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7E92A" w14:textId="77777777" w:rsidR="00DF4D72" w:rsidRPr="00223648" w:rsidRDefault="00DF4D72" w:rsidP="00DF4D72">
      <w:pPr>
        <w:jc w:val="center"/>
        <w:rPr>
          <w:szCs w:val="28"/>
        </w:rPr>
      </w:pPr>
      <w:r w:rsidRPr="00223648">
        <w:rPr>
          <w:szCs w:val="28"/>
        </w:rPr>
        <w:t>Федеральное государственное бюджетное образовательное учреждение</w:t>
      </w:r>
    </w:p>
    <w:p w14:paraId="5C98BC75" w14:textId="77777777" w:rsidR="00DF4D72" w:rsidRPr="00223648" w:rsidRDefault="00DF4D72" w:rsidP="00DF4D72">
      <w:pPr>
        <w:jc w:val="center"/>
        <w:rPr>
          <w:szCs w:val="28"/>
        </w:rPr>
      </w:pPr>
      <w:r w:rsidRPr="00223648">
        <w:rPr>
          <w:szCs w:val="28"/>
        </w:rPr>
        <w:t>высшего образования</w:t>
      </w:r>
    </w:p>
    <w:p w14:paraId="6A82CA4A" w14:textId="77777777" w:rsidR="00DF4D72" w:rsidRPr="00223648" w:rsidRDefault="00DF4D72" w:rsidP="00DF4D72">
      <w:pPr>
        <w:jc w:val="center"/>
        <w:rPr>
          <w:szCs w:val="28"/>
        </w:rPr>
      </w:pPr>
      <w:r w:rsidRPr="00223648">
        <w:rPr>
          <w:szCs w:val="28"/>
        </w:rPr>
        <w:t>«Санкт-Петербургский государственный университет»</w:t>
      </w:r>
    </w:p>
    <w:p w14:paraId="36976767" w14:textId="77777777" w:rsidR="00DF4D72" w:rsidRPr="00223648" w:rsidRDefault="00DF4D72" w:rsidP="00DF4D72">
      <w:pPr>
        <w:jc w:val="center"/>
        <w:rPr>
          <w:szCs w:val="28"/>
        </w:rPr>
      </w:pPr>
      <w:r w:rsidRPr="00223648">
        <w:rPr>
          <w:szCs w:val="28"/>
        </w:rPr>
        <w:t>Направление «Медицина»</w:t>
      </w:r>
    </w:p>
    <w:p w14:paraId="6966B12F" w14:textId="68B133C6" w:rsidR="00DF4D72" w:rsidRPr="00DF4D72" w:rsidRDefault="00DF4D72" w:rsidP="00DF4D72">
      <w:pPr>
        <w:jc w:val="center"/>
        <w:rPr>
          <w:szCs w:val="28"/>
        </w:rPr>
      </w:pPr>
      <w:r w:rsidRPr="00223648">
        <w:rPr>
          <w:szCs w:val="28"/>
        </w:rPr>
        <w:t xml:space="preserve">Кафедра </w:t>
      </w:r>
      <w:r>
        <w:rPr>
          <w:szCs w:val="28"/>
        </w:rPr>
        <w:t>факультетской хирургии</w:t>
      </w:r>
    </w:p>
    <w:p w14:paraId="024985D6" w14:textId="77777777" w:rsidR="00FD3B18" w:rsidRPr="00E15EA0" w:rsidRDefault="00FD3B18" w:rsidP="00FD3B18">
      <w:pPr>
        <w:rPr>
          <w:rFonts w:eastAsia="MS ??"/>
          <w:bCs/>
          <w:szCs w:val="28"/>
        </w:rPr>
      </w:pPr>
    </w:p>
    <w:p w14:paraId="6ADAD289" w14:textId="77777777" w:rsidR="00FD3B18" w:rsidRDefault="00FD3B18" w:rsidP="00DF4D72">
      <w:pPr>
        <w:rPr>
          <w:b/>
          <w:szCs w:val="28"/>
        </w:rPr>
      </w:pPr>
    </w:p>
    <w:p w14:paraId="10E9F324" w14:textId="77777777" w:rsidR="00FD3B18" w:rsidRDefault="00FD3B18" w:rsidP="00FD3B18">
      <w:pPr>
        <w:jc w:val="center"/>
        <w:rPr>
          <w:b/>
          <w:szCs w:val="28"/>
        </w:rPr>
      </w:pPr>
    </w:p>
    <w:p w14:paraId="7A216BC4" w14:textId="77777777" w:rsidR="00FD3B18" w:rsidRDefault="00FD3B18" w:rsidP="00FD3B18">
      <w:pPr>
        <w:jc w:val="center"/>
        <w:rPr>
          <w:b/>
          <w:szCs w:val="28"/>
        </w:rPr>
      </w:pPr>
    </w:p>
    <w:p w14:paraId="6F30272D" w14:textId="77777777" w:rsidR="00FD3B18" w:rsidRDefault="00FD3B18" w:rsidP="00FD3B18">
      <w:pPr>
        <w:jc w:val="center"/>
        <w:rPr>
          <w:b/>
          <w:szCs w:val="28"/>
        </w:rPr>
      </w:pPr>
    </w:p>
    <w:p w14:paraId="7277DE88" w14:textId="452F7893" w:rsidR="00FD3B18" w:rsidRPr="00DF4D72" w:rsidRDefault="00FD3B18" w:rsidP="00DF4D72">
      <w:pPr>
        <w:jc w:val="center"/>
        <w:rPr>
          <w:b/>
          <w:szCs w:val="28"/>
        </w:rPr>
      </w:pPr>
      <w:r w:rsidRPr="00136583">
        <w:rPr>
          <w:b/>
          <w:szCs w:val="28"/>
        </w:rPr>
        <w:t>ВЫПУСКНАЯ КВАЛИФИКАЦИОННАЯ РАБОТА</w:t>
      </w:r>
    </w:p>
    <w:p w14:paraId="73206EDF" w14:textId="77777777" w:rsidR="00FD3B18" w:rsidRDefault="00FD3B18" w:rsidP="00FD3B18">
      <w:pPr>
        <w:jc w:val="center"/>
      </w:pPr>
      <w:r w:rsidRPr="00136583">
        <w:rPr>
          <w:szCs w:val="28"/>
        </w:rPr>
        <w:t>на тему:</w:t>
      </w:r>
      <w:r w:rsidRPr="005878C4">
        <w:rPr>
          <w:szCs w:val="28"/>
        </w:rPr>
        <w:t xml:space="preserve"> </w:t>
      </w:r>
      <w:r w:rsidRPr="00E87B45">
        <w:t xml:space="preserve">Непосредственные результаты лечения спонтанных гематом у больных </w:t>
      </w:r>
      <w:r>
        <w:rPr>
          <w:lang w:val="en-US"/>
        </w:rPr>
        <w:t>COVID</w:t>
      </w:r>
      <w:r w:rsidRPr="00E87B45">
        <w:t>-19</w:t>
      </w:r>
    </w:p>
    <w:p w14:paraId="7BA1074E" w14:textId="3E4A46D7" w:rsidR="00FD3B18" w:rsidRPr="007D236D" w:rsidRDefault="00FD3B18" w:rsidP="00FD3B18">
      <w:pPr>
        <w:jc w:val="center"/>
        <w:rPr>
          <w:szCs w:val="28"/>
        </w:rPr>
      </w:pPr>
    </w:p>
    <w:p w14:paraId="6BA23DEF" w14:textId="77777777" w:rsidR="00FD3B18" w:rsidRDefault="00FD3B18" w:rsidP="00FD3B18">
      <w:pPr>
        <w:ind w:left="5652" w:firstLine="12"/>
        <w:jc w:val="right"/>
        <w:rPr>
          <w:rFonts w:eastAsia="MS ??"/>
          <w:bCs/>
          <w:szCs w:val="28"/>
        </w:rPr>
      </w:pPr>
    </w:p>
    <w:p w14:paraId="4A2EEABE" w14:textId="77777777" w:rsidR="00FD3B18" w:rsidRDefault="00FD3B18" w:rsidP="00FD3B18">
      <w:pPr>
        <w:ind w:left="5652" w:firstLine="12"/>
        <w:jc w:val="right"/>
        <w:rPr>
          <w:rFonts w:eastAsia="MS ??"/>
          <w:bCs/>
          <w:szCs w:val="28"/>
        </w:rPr>
      </w:pPr>
    </w:p>
    <w:p w14:paraId="04F04AAD" w14:textId="1A111B24" w:rsidR="00FD3B18" w:rsidRPr="005878C4" w:rsidRDefault="00FD3B18" w:rsidP="00FD3B18">
      <w:pPr>
        <w:jc w:val="right"/>
        <w:rPr>
          <w:rFonts w:eastAsia="MS ??"/>
          <w:bCs/>
          <w:szCs w:val="28"/>
        </w:rPr>
      </w:pPr>
      <w:r w:rsidRPr="00136583">
        <w:rPr>
          <w:rFonts w:eastAsia="MS ??"/>
          <w:bCs/>
          <w:szCs w:val="28"/>
        </w:rPr>
        <w:t>Выполнил студент</w:t>
      </w:r>
      <w:r w:rsidRPr="005878C4">
        <w:rPr>
          <w:rFonts w:eastAsia="MS ??"/>
          <w:bCs/>
          <w:szCs w:val="28"/>
        </w:rPr>
        <w:t xml:space="preserve"> </w:t>
      </w:r>
      <w:proofErr w:type="gramStart"/>
      <w:r>
        <w:rPr>
          <w:rFonts w:eastAsia="MS ??"/>
          <w:bCs/>
          <w:iCs/>
          <w:szCs w:val="28"/>
        </w:rPr>
        <w:t>16.СО</w:t>
      </w:r>
      <w:proofErr w:type="gramEnd"/>
      <w:r>
        <w:rPr>
          <w:rFonts w:eastAsia="MS ??"/>
          <w:bCs/>
          <w:iCs/>
          <w:szCs w:val="28"/>
        </w:rPr>
        <w:t>2</w:t>
      </w:r>
      <w:r w:rsidRPr="005878C4">
        <w:rPr>
          <w:rFonts w:eastAsia="MS ??"/>
          <w:bCs/>
          <w:iCs/>
          <w:szCs w:val="28"/>
        </w:rPr>
        <w:t>-</w:t>
      </w:r>
      <w:r>
        <w:rPr>
          <w:rFonts w:eastAsia="MS ??"/>
          <w:bCs/>
          <w:iCs/>
          <w:szCs w:val="28"/>
        </w:rPr>
        <w:t>м</w:t>
      </w:r>
      <w:r w:rsidRPr="00136583">
        <w:rPr>
          <w:rFonts w:eastAsia="MS ??"/>
          <w:bCs/>
          <w:iCs/>
          <w:szCs w:val="28"/>
        </w:rPr>
        <w:t xml:space="preserve"> группы</w:t>
      </w:r>
    </w:p>
    <w:p w14:paraId="116D858C" w14:textId="404F3F63" w:rsidR="00FD3B18" w:rsidRPr="00783B53" w:rsidRDefault="00FD3B18" w:rsidP="00FD3B18">
      <w:pPr>
        <w:tabs>
          <w:tab w:val="left" w:pos="5920"/>
        </w:tabs>
        <w:jc w:val="right"/>
        <w:rPr>
          <w:rFonts w:eastAsia="MS ??"/>
          <w:bCs/>
          <w:szCs w:val="28"/>
        </w:rPr>
      </w:pPr>
      <w:r>
        <w:rPr>
          <w:rFonts w:eastAsia="MS ??"/>
          <w:bCs/>
          <w:szCs w:val="28"/>
        </w:rPr>
        <w:t>Куприн Егор Павлович</w:t>
      </w:r>
    </w:p>
    <w:p w14:paraId="31A91644" w14:textId="77777777" w:rsidR="00FD3B18" w:rsidRDefault="00FD3B18" w:rsidP="00FD3B18">
      <w:pPr>
        <w:jc w:val="right"/>
        <w:rPr>
          <w:rFonts w:eastAsia="MS ??"/>
          <w:bCs/>
          <w:szCs w:val="28"/>
        </w:rPr>
      </w:pPr>
    </w:p>
    <w:p w14:paraId="3EC7F057" w14:textId="77777777" w:rsidR="00FD3B18" w:rsidRDefault="00FD3B18" w:rsidP="00FD3B18">
      <w:pPr>
        <w:jc w:val="right"/>
        <w:rPr>
          <w:rFonts w:eastAsia="MS ??"/>
          <w:bCs/>
          <w:szCs w:val="28"/>
        </w:rPr>
      </w:pPr>
      <w:r w:rsidRPr="00136583">
        <w:rPr>
          <w:rFonts w:eastAsia="MS ??"/>
          <w:bCs/>
          <w:szCs w:val="28"/>
        </w:rPr>
        <w:t>Научный руководитель:</w:t>
      </w:r>
    </w:p>
    <w:p w14:paraId="175C17F1" w14:textId="77777777" w:rsidR="00FD3B18" w:rsidRDefault="00FD3B18" w:rsidP="00FD3B18">
      <w:pPr>
        <w:jc w:val="right"/>
        <w:rPr>
          <w:rFonts w:eastAsia="MS ??"/>
          <w:bCs/>
          <w:szCs w:val="28"/>
        </w:rPr>
      </w:pPr>
      <w:r w:rsidRPr="00F939A8">
        <w:rPr>
          <w:rFonts w:eastAsia="MS ??"/>
          <w:bCs/>
          <w:szCs w:val="28"/>
        </w:rPr>
        <w:t xml:space="preserve">к.м.н., </w:t>
      </w:r>
      <w:r>
        <w:rPr>
          <w:rFonts w:eastAsia="MS ??"/>
          <w:bCs/>
          <w:szCs w:val="28"/>
        </w:rPr>
        <w:t>доцент</w:t>
      </w:r>
    </w:p>
    <w:p w14:paraId="430F4654" w14:textId="1131AC35" w:rsidR="00FD3B18" w:rsidRPr="00F939A8" w:rsidRDefault="00FD3B18" w:rsidP="00FD3B18">
      <w:pPr>
        <w:jc w:val="right"/>
        <w:rPr>
          <w:rFonts w:eastAsia="MS ??"/>
          <w:bCs/>
          <w:szCs w:val="28"/>
        </w:rPr>
      </w:pPr>
      <w:r w:rsidRPr="00F939A8">
        <w:rPr>
          <w:rFonts w:eastAsia="MS ??"/>
          <w:bCs/>
          <w:szCs w:val="28"/>
        </w:rPr>
        <w:t xml:space="preserve"> </w:t>
      </w:r>
      <w:r>
        <w:rPr>
          <w:rFonts w:eastAsia="MS ??"/>
          <w:bCs/>
          <w:szCs w:val="28"/>
        </w:rPr>
        <w:t>Васюкова Евгения Леонидовна</w:t>
      </w:r>
    </w:p>
    <w:p w14:paraId="3C09CCD2" w14:textId="77777777" w:rsidR="00FD3B18" w:rsidRDefault="00FD3B18" w:rsidP="00FD3B18">
      <w:pPr>
        <w:jc w:val="right"/>
        <w:rPr>
          <w:rFonts w:eastAsia="MS ??"/>
          <w:bCs/>
          <w:szCs w:val="28"/>
        </w:rPr>
      </w:pPr>
    </w:p>
    <w:p w14:paraId="5F0378FE" w14:textId="77777777" w:rsidR="00FD3B18" w:rsidRDefault="00FD3B18" w:rsidP="00FD3B18">
      <w:pPr>
        <w:jc w:val="center"/>
        <w:rPr>
          <w:rFonts w:eastAsia="MS ??"/>
          <w:bCs/>
          <w:szCs w:val="28"/>
        </w:rPr>
      </w:pPr>
    </w:p>
    <w:p w14:paraId="234586E9" w14:textId="77777777" w:rsidR="00FD3B18" w:rsidRDefault="00FD3B18" w:rsidP="00FD3B18">
      <w:pPr>
        <w:jc w:val="center"/>
        <w:rPr>
          <w:rFonts w:eastAsia="MS ??"/>
          <w:bCs/>
          <w:szCs w:val="28"/>
        </w:rPr>
      </w:pPr>
    </w:p>
    <w:p w14:paraId="3D555BEE" w14:textId="77777777" w:rsidR="00FD3B18" w:rsidRDefault="00FD3B18" w:rsidP="00FD3B18">
      <w:pPr>
        <w:jc w:val="center"/>
        <w:rPr>
          <w:rFonts w:eastAsia="MS ??"/>
          <w:bCs/>
          <w:szCs w:val="28"/>
        </w:rPr>
      </w:pPr>
    </w:p>
    <w:p w14:paraId="0EB497A6" w14:textId="77777777" w:rsidR="00FD3B18" w:rsidRDefault="00FD3B18" w:rsidP="00FD3B18">
      <w:pPr>
        <w:jc w:val="center"/>
        <w:rPr>
          <w:rFonts w:eastAsia="MS ??"/>
          <w:bCs/>
          <w:szCs w:val="28"/>
        </w:rPr>
      </w:pPr>
    </w:p>
    <w:p w14:paraId="412A7B25" w14:textId="77777777" w:rsidR="00FD3B18" w:rsidRDefault="00FD3B18" w:rsidP="00FD3B18">
      <w:pPr>
        <w:jc w:val="center"/>
        <w:rPr>
          <w:rFonts w:eastAsia="MS ??"/>
          <w:bCs/>
          <w:szCs w:val="28"/>
        </w:rPr>
      </w:pPr>
    </w:p>
    <w:p w14:paraId="15C30AFE" w14:textId="77777777" w:rsidR="00FD3B18" w:rsidRPr="00136583" w:rsidRDefault="00FD3B18" w:rsidP="00FD3B18">
      <w:pPr>
        <w:jc w:val="center"/>
        <w:rPr>
          <w:rFonts w:eastAsia="MS ??"/>
          <w:bCs/>
          <w:szCs w:val="28"/>
        </w:rPr>
      </w:pPr>
      <w:r w:rsidRPr="00136583">
        <w:rPr>
          <w:rFonts w:eastAsia="MS ??"/>
          <w:bCs/>
          <w:szCs w:val="28"/>
        </w:rPr>
        <w:t>Санкт-Петербург</w:t>
      </w:r>
    </w:p>
    <w:p w14:paraId="76896FDD" w14:textId="054F5154" w:rsidR="00FD3B18" w:rsidRDefault="00FD3B18" w:rsidP="00FD3B18">
      <w:pPr>
        <w:jc w:val="center"/>
        <w:rPr>
          <w:rFonts w:eastAsia="MS ??"/>
          <w:bCs/>
          <w:szCs w:val="28"/>
        </w:rPr>
      </w:pPr>
      <w:r w:rsidRPr="00136583">
        <w:rPr>
          <w:rFonts w:eastAsia="MS ??"/>
          <w:bCs/>
          <w:szCs w:val="28"/>
        </w:rPr>
        <w:t>20</w:t>
      </w:r>
      <w:r>
        <w:rPr>
          <w:rFonts w:eastAsia="MS ??"/>
          <w:bCs/>
          <w:szCs w:val="28"/>
        </w:rPr>
        <w:t>22</w:t>
      </w:r>
      <w:r w:rsidRPr="00136583">
        <w:rPr>
          <w:rFonts w:eastAsia="MS ??"/>
          <w:bCs/>
          <w:szCs w:val="28"/>
        </w:rPr>
        <w:t xml:space="preserve"> год</w:t>
      </w:r>
    </w:p>
    <w:p w14:paraId="0B5DC16C" w14:textId="0265E8B8" w:rsidR="00A61369" w:rsidRDefault="00DA3D5C" w:rsidP="00A61369">
      <w:pPr>
        <w:pStyle w:val="1"/>
        <w:pageBreakBefore/>
      </w:pPr>
      <w:bookmarkStart w:id="0" w:name="_Toc104384433"/>
      <w:r>
        <w:lastRenderedPageBreak/>
        <w:t>Оглавление</w:t>
      </w:r>
      <w:bookmarkEnd w:id="0"/>
    </w:p>
    <w:sdt>
      <w:sdtPr>
        <w:rPr>
          <w:rFonts w:cs="Times New Roman"/>
          <w:bCs w:val="0"/>
          <w:color w:val="000000" w:themeColor="text1"/>
          <w:szCs w:val="28"/>
        </w:rPr>
        <w:id w:val="-238248893"/>
        <w:docPartObj>
          <w:docPartGallery w:val="Table of Contents"/>
          <w:docPartUnique/>
        </w:docPartObj>
      </w:sdtPr>
      <w:sdtEndPr>
        <w:rPr>
          <w:noProof/>
        </w:rPr>
      </w:sdtEndPr>
      <w:sdtContent>
        <w:p w14:paraId="363E4523" w14:textId="7EBCC874" w:rsidR="00BE5F05" w:rsidRDefault="00EC7A76">
          <w:pPr>
            <w:pStyle w:val="11"/>
            <w:tabs>
              <w:tab w:val="right" w:leader="dot" w:pos="9345"/>
            </w:tabs>
            <w:rPr>
              <w:rFonts w:asciiTheme="minorHAnsi" w:eastAsiaTheme="minorEastAsia" w:hAnsiTheme="minorHAnsi"/>
              <w:bCs w:val="0"/>
              <w:noProof/>
              <w:sz w:val="24"/>
              <w:szCs w:val="24"/>
              <w:lang w:eastAsia="ru-RU"/>
            </w:rPr>
          </w:pPr>
          <w:r>
            <w:rPr>
              <w:rFonts w:cs="Times New Roman"/>
              <w:color w:val="000000" w:themeColor="text1"/>
              <w:sz w:val="20"/>
              <w:szCs w:val="28"/>
            </w:rPr>
            <w:fldChar w:fldCharType="begin"/>
          </w:r>
          <w:r>
            <w:rPr>
              <w:rFonts w:cs="Times New Roman"/>
              <w:color w:val="000000" w:themeColor="text1"/>
              <w:sz w:val="20"/>
              <w:szCs w:val="28"/>
            </w:rPr>
            <w:instrText xml:space="preserve"> TOC \o "1-3" \h \z \u </w:instrText>
          </w:r>
          <w:r>
            <w:rPr>
              <w:rFonts w:cs="Times New Roman"/>
              <w:color w:val="000000" w:themeColor="text1"/>
              <w:sz w:val="20"/>
              <w:szCs w:val="28"/>
            </w:rPr>
            <w:fldChar w:fldCharType="separate"/>
          </w:r>
          <w:hyperlink w:anchor="_Toc104384433" w:history="1">
            <w:r w:rsidR="00BE5F05" w:rsidRPr="00B265B7">
              <w:rPr>
                <w:rStyle w:val="a5"/>
                <w:noProof/>
              </w:rPr>
              <w:t>Оглавление</w:t>
            </w:r>
            <w:r w:rsidR="00BE5F05">
              <w:rPr>
                <w:noProof/>
                <w:webHidden/>
              </w:rPr>
              <w:tab/>
            </w:r>
            <w:r w:rsidR="00BE5F05">
              <w:rPr>
                <w:noProof/>
                <w:webHidden/>
              </w:rPr>
              <w:fldChar w:fldCharType="begin"/>
            </w:r>
            <w:r w:rsidR="00BE5F05">
              <w:rPr>
                <w:noProof/>
                <w:webHidden/>
              </w:rPr>
              <w:instrText xml:space="preserve"> PAGEREF _Toc104384433 \h </w:instrText>
            </w:r>
            <w:r w:rsidR="00BE5F05">
              <w:rPr>
                <w:noProof/>
                <w:webHidden/>
              </w:rPr>
            </w:r>
            <w:r w:rsidR="00BE5F05">
              <w:rPr>
                <w:noProof/>
                <w:webHidden/>
              </w:rPr>
              <w:fldChar w:fldCharType="separate"/>
            </w:r>
            <w:r w:rsidR="00BE5F05">
              <w:rPr>
                <w:noProof/>
                <w:webHidden/>
              </w:rPr>
              <w:t>2</w:t>
            </w:r>
            <w:r w:rsidR="00BE5F05">
              <w:rPr>
                <w:noProof/>
                <w:webHidden/>
              </w:rPr>
              <w:fldChar w:fldCharType="end"/>
            </w:r>
          </w:hyperlink>
        </w:p>
        <w:p w14:paraId="0DEF1780" w14:textId="7C713FFB"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34" w:history="1">
            <w:r w:rsidRPr="00B265B7">
              <w:rPr>
                <w:rStyle w:val="a5"/>
                <w:noProof/>
              </w:rPr>
              <w:t>Перечень условных обозначений и символов</w:t>
            </w:r>
            <w:r>
              <w:rPr>
                <w:noProof/>
                <w:webHidden/>
              </w:rPr>
              <w:tab/>
            </w:r>
            <w:r>
              <w:rPr>
                <w:noProof/>
                <w:webHidden/>
              </w:rPr>
              <w:fldChar w:fldCharType="begin"/>
            </w:r>
            <w:r>
              <w:rPr>
                <w:noProof/>
                <w:webHidden/>
              </w:rPr>
              <w:instrText xml:space="preserve"> PAGEREF _Toc104384434 \h </w:instrText>
            </w:r>
            <w:r>
              <w:rPr>
                <w:noProof/>
                <w:webHidden/>
              </w:rPr>
            </w:r>
            <w:r>
              <w:rPr>
                <w:noProof/>
                <w:webHidden/>
              </w:rPr>
              <w:fldChar w:fldCharType="separate"/>
            </w:r>
            <w:r>
              <w:rPr>
                <w:noProof/>
                <w:webHidden/>
              </w:rPr>
              <w:t>3</w:t>
            </w:r>
            <w:r>
              <w:rPr>
                <w:noProof/>
                <w:webHidden/>
              </w:rPr>
              <w:fldChar w:fldCharType="end"/>
            </w:r>
          </w:hyperlink>
        </w:p>
        <w:p w14:paraId="28654B10" w14:textId="54C79969"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35" w:history="1">
            <w:r w:rsidRPr="00B265B7">
              <w:rPr>
                <w:rStyle w:val="a5"/>
                <w:noProof/>
              </w:rPr>
              <w:t>Введение</w:t>
            </w:r>
            <w:r>
              <w:rPr>
                <w:noProof/>
                <w:webHidden/>
              </w:rPr>
              <w:tab/>
            </w:r>
            <w:r>
              <w:rPr>
                <w:noProof/>
                <w:webHidden/>
              </w:rPr>
              <w:fldChar w:fldCharType="begin"/>
            </w:r>
            <w:r>
              <w:rPr>
                <w:noProof/>
                <w:webHidden/>
              </w:rPr>
              <w:instrText xml:space="preserve"> PAGEREF _Toc104384435 \h </w:instrText>
            </w:r>
            <w:r>
              <w:rPr>
                <w:noProof/>
                <w:webHidden/>
              </w:rPr>
            </w:r>
            <w:r>
              <w:rPr>
                <w:noProof/>
                <w:webHidden/>
              </w:rPr>
              <w:fldChar w:fldCharType="separate"/>
            </w:r>
            <w:r>
              <w:rPr>
                <w:noProof/>
                <w:webHidden/>
              </w:rPr>
              <w:t>5</w:t>
            </w:r>
            <w:r>
              <w:rPr>
                <w:noProof/>
                <w:webHidden/>
              </w:rPr>
              <w:fldChar w:fldCharType="end"/>
            </w:r>
          </w:hyperlink>
        </w:p>
        <w:p w14:paraId="50FD7C2E" w14:textId="7AA10F7A"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36" w:history="1">
            <w:r w:rsidRPr="00B265B7">
              <w:rPr>
                <w:rStyle w:val="a5"/>
                <w:noProof/>
              </w:rPr>
              <w:t>Глава 1 Литературный обзор</w:t>
            </w:r>
            <w:r>
              <w:rPr>
                <w:noProof/>
                <w:webHidden/>
              </w:rPr>
              <w:tab/>
            </w:r>
            <w:r>
              <w:rPr>
                <w:noProof/>
                <w:webHidden/>
              </w:rPr>
              <w:fldChar w:fldCharType="begin"/>
            </w:r>
            <w:r>
              <w:rPr>
                <w:noProof/>
                <w:webHidden/>
              </w:rPr>
              <w:instrText xml:space="preserve"> PAGEREF _Toc104384436 \h </w:instrText>
            </w:r>
            <w:r>
              <w:rPr>
                <w:noProof/>
                <w:webHidden/>
              </w:rPr>
            </w:r>
            <w:r>
              <w:rPr>
                <w:noProof/>
                <w:webHidden/>
              </w:rPr>
              <w:fldChar w:fldCharType="separate"/>
            </w:r>
            <w:r>
              <w:rPr>
                <w:noProof/>
                <w:webHidden/>
              </w:rPr>
              <w:t>7</w:t>
            </w:r>
            <w:r>
              <w:rPr>
                <w:noProof/>
                <w:webHidden/>
              </w:rPr>
              <w:fldChar w:fldCharType="end"/>
            </w:r>
          </w:hyperlink>
        </w:p>
        <w:p w14:paraId="2791C29C" w14:textId="6ACDEE10" w:rsidR="00BE5F05" w:rsidRDefault="00BE5F05">
          <w:pPr>
            <w:pStyle w:val="21"/>
            <w:tabs>
              <w:tab w:val="right" w:leader="dot" w:pos="9345"/>
            </w:tabs>
            <w:rPr>
              <w:rFonts w:asciiTheme="minorHAnsi" w:eastAsiaTheme="minorEastAsia" w:hAnsiTheme="minorHAnsi"/>
              <w:iCs w:val="0"/>
              <w:noProof/>
              <w:sz w:val="24"/>
              <w:szCs w:val="24"/>
              <w:lang w:eastAsia="ru-RU"/>
            </w:rPr>
          </w:pPr>
          <w:hyperlink w:anchor="_Toc104384437" w:history="1">
            <w:r w:rsidRPr="00B265B7">
              <w:rPr>
                <w:rStyle w:val="a5"/>
                <w:noProof/>
              </w:rPr>
              <w:t xml:space="preserve">1.1 Патогенез нарушений коагуляции при </w:t>
            </w:r>
            <w:r w:rsidRPr="00B265B7">
              <w:rPr>
                <w:rStyle w:val="a5"/>
                <w:noProof/>
                <w:lang w:val="en-US"/>
              </w:rPr>
              <w:t>COVID</w:t>
            </w:r>
            <w:r w:rsidRPr="00B265B7">
              <w:rPr>
                <w:rStyle w:val="a5"/>
                <w:noProof/>
              </w:rPr>
              <w:t>-19</w:t>
            </w:r>
            <w:r>
              <w:rPr>
                <w:noProof/>
                <w:webHidden/>
              </w:rPr>
              <w:tab/>
            </w:r>
            <w:r>
              <w:rPr>
                <w:noProof/>
                <w:webHidden/>
              </w:rPr>
              <w:fldChar w:fldCharType="begin"/>
            </w:r>
            <w:r>
              <w:rPr>
                <w:noProof/>
                <w:webHidden/>
              </w:rPr>
              <w:instrText xml:space="preserve"> PAGEREF _Toc104384437 \h </w:instrText>
            </w:r>
            <w:r>
              <w:rPr>
                <w:noProof/>
                <w:webHidden/>
              </w:rPr>
            </w:r>
            <w:r>
              <w:rPr>
                <w:noProof/>
                <w:webHidden/>
              </w:rPr>
              <w:fldChar w:fldCharType="separate"/>
            </w:r>
            <w:r>
              <w:rPr>
                <w:noProof/>
                <w:webHidden/>
              </w:rPr>
              <w:t>7</w:t>
            </w:r>
            <w:r>
              <w:rPr>
                <w:noProof/>
                <w:webHidden/>
              </w:rPr>
              <w:fldChar w:fldCharType="end"/>
            </w:r>
          </w:hyperlink>
        </w:p>
        <w:p w14:paraId="1DE3A29B" w14:textId="66231F6A" w:rsidR="00BE5F05" w:rsidRDefault="00BE5F05">
          <w:pPr>
            <w:pStyle w:val="21"/>
            <w:tabs>
              <w:tab w:val="right" w:leader="dot" w:pos="9345"/>
            </w:tabs>
            <w:rPr>
              <w:rFonts w:asciiTheme="minorHAnsi" w:eastAsiaTheme="minorEastAsia" w:hAnsiTheme="minorHAnsi"/>
              <w:iCs w:val="0"/>
              <w:noProof/>
              <w:sz w:val="24"/>
              <w:szCs w:val="24"/>
              <w:lang w:eastAsia="ru-RU"/>
            </w:rPr>
          </w:pPr>
          <w:hyperlink w:anchor="_Toc104384438" w:history="1">
            <w:r w:rsidRPr="00B265B7">
              <w:rPr>
                <w:rStyle w:val="a5"/>
                <w:noProof/>
              </w:rPr>
              <w:t>1.2 Лечение спонтанных гематом</w:t>
            </w:r>
            <w:r>
              <w:rPr>
                <w:noProof/>
                <w:webHidden/>
              </w:rPr>
              <w:tab/>
            </w:r>
            <w:r>
              <w:rPr>
                <w:noProof/>
                <w:webHidden/>
              </w:rPr>
              <w:fldChar w:fldCharType="begin"/>
            </w:r>
            <w:r>
              <w:rPr>
                <w:noProof/>
                <w:webHidden/>
              </w:rPr>
              <w:instrText xml:space="preserve"> PAGEREF _Toc104384438 \h </w:instrText>
            </w:r>
            <w:r>
              <w:rPr>
                <w:noProof/>
                <w:webHidden/>
              </w:rPr>
            </w:r>
            <w:r>
              <w:rPr>
                <w:noProof/>
                <w:webHidden/>
              </w:rPr>
              <w:fldChar w:fldCharType="separate"/>
            </w:r>
            <w:r>
              <w:rPr>
                <w:noProof/>
                <w:webHidden/>
              </w:rPr>
              <w:t>13</w:t>
            </w:r>
            <w:r>
              <w:rPr>
                <w:noProof/>
                <w:webHidden/>
              </w:rPr>
              <w:fldChar w:fldCharType="end"/>
            </w:r>
          </w:hyperlink>
        </w:p>
        <w:p w14:paraId="40E1D62C" w14:textId="36039E8E"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39" w:history="1">
            <w:r w:rsidRPr="00B265B7">
              <w:rPr>
                <w:rStyle w:val="a5"/>
                <w:noProof/>
              </w:rPr>
              <w:t>Глава 2 Материалы и методы</w:t>
            </w:r>
            <w:r>
              <w:rPr>
                <w:noProof/>
                <w:webHidden/>
              </w:rPr>
              <w:tab/>
            </w:r>
            <w:r>
              <w:rPr>
                <w:noProof/>
                <w:webHidden/>
              </w:rPr>
              <w:fldChar w:fldCharType="begin"/>
            </w:r>
            <w:r>
              <w:rPr>
                <w:noProof/>
                <w:webHidden/>
              </w:rPr>
              <w:instrText xml:space="preserve"> PAGEREF _Toc104384439 \h </w:instrText>
            </w:r>
            <w:r>
              <w:rPr>
                <w:noProof/>
                <w:webHidden/>
              </w:rPr>
            </w:r>
            <w:r>
              <w:rPr>
                <w:noProof/>
                <w:webHidden/>
              </w:rPr>
              <w:fldChar w:fldCharType="separate"/>
            </w:r>
            <w:r>
              <w:rPr>
                <w:noProof/>
                <w:webHidden/>
              </w:rPr>
              <w:t>18</w:t>
            </w:r>
            <w:r>
              <w:rPr>
                <w:noProof/>
                <w:webHidden/>
              </w:rPr>
              <w:fldChar w:fldCharType="end"/>
            </w:r>
          </w:hyperlink>
        </w:p>
        <w:p w14:paraId="32E222DD" w14:textId="2B4702C1"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40" w:history="1">
            <w:r w:rsidRPr="00B265B7">
              <w:rPr>
                <w:rStyle w:val="a5"/>
                <w:noProof/>
              </w:rPr>
              <w:t>Глава 3 Результаты</w:t>
            </w:r>
            <w:r>
              <w:rPr>
                <w:noProof/>
                <w:webHidden/>
              </w:rPr>
              <w:tab/>
            </w:r>
            <w:r>
              <w:rPr>
                <w:noProof/>
                <w:webHidden/>
              </w:rPr>
              <w:fldChar w:fldCharType="begin"/>
            </w:r>
            <w:r>
              <w:rPr>
                <w:noProof/>
                <w:webHidden/>
              </w:rPr>
              <w:instrText xml:space="preserve"> PAGEREF _Toc104384440 \h </w:instrText>
            </w:r>
            <w:r>
              <w:rPr>
                <w:noProof/>
                <w:webHidden/>
              </w:rPr>
            </w:r>
            <w:r>
              <w:rPr>
                <w:noProof/>
                <w:webHidden/>
              </w:rPr>
              <w:fldChar w:fldCharType="separate"/>
            </w:r>
            <w:r>
              <w:rPr>
                <w:noProof/>
                <w:webHidden/>
              </w:rPr>
              <w:t>26</w:t>
            </w:r>
            <w:r>
              <w:rPr>
                <w:noProof/>
                <w:webHidden/>
              </w:rPr>
              <w:fldChar w:fldCharType="end"/>
            </w:r>
          </w:hyperlink>
        </w:p>
        <w:p w14:paraId="286039B3" w14:textId="1A0245E8"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41" w:history="1">
            <w:r w:rsidRPr="00B265B7">
              <w:rPr>
                <w:rStyle w:val="a5"/>
                <w:noProof/>
              </w:rPr>
              <w:t>Заключение</w:t>
            </w:r>
            <w:r>
              <w:rPr>
                <w:noProof/>
                <w:webHidden/>
              </w:rPr>
              <w:tab/>
            </w:r>
            <w:r>
              <w:rPr>
                <w:noProof/>
                <w:webHidden/>
              </w:rPr>
              <w:fldChar w:fldCharType="begin"/>
            </w:r>
            <w:r>
              <w:rPr>
                <w:noProof/>
                <w:webHidden/>
              </w:rPr>
              <w:instrText xml:space="preserve"> PAGEREF _Toc104384441 \h </w:instrText>
            </w:r>
            <w:r>
              <w:rPr>
                <w:noProof/>
                <w:webHidden/>
              </w:rPr>
            </w:r>
            <w:r>
              <w:rPr>
                <w:noProof/>
                <w:webHidden/>
              </w:rPr>
              <w:fldChar w:fldCharType="separate"/>
            </w:r>
            <w:r>
              <w:rPr>
                <w:noProof/>
                <w:webHidden/>
              </w:rPr>
              <w:t>38</w:t>
            </w:r>
            <w:r>
              <w:rPr>
                <w:noProof/>
                <w:webHidden/>
              </w:rPr>
              <w:fldChar w:fldCharType="end"/>
            </w:r>
          </w:hyperlink>
        </w:p>
        <w:p w14:paraId="0E925176" w14:textId="1E6F96E2"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42" w:history="1">
            <w:r w:rsidRPr="00B265B7">
              <w:rPr>
                <w:rStyle w:val="a5"/>
                <w:noProof/>
              </w:rPr>
              <w:t>Выводы</w:t>
            </w:r>
            <w:r>
              <w:rPr>
                <w:noProof/>
                <w:webHidden/>
              </w:rPr>
              <w:tab/>
            </w:r>
            <w:r>
              <w:rPr>
                <w:noProof/>
                <w:webHidden/>
              </w:rPr>
              <w:fldChar w:fldCharType="begin"/>
            </w:r>
            <w:r>
              <w:rPr>
                <w:noProof/>
                <w:webHidden/>
              </w:rPr>
              <w:instrText xml:space="preserve"> PAGEREF _Toc104384442 \h </w:instrText>
            </w:r>
            <w:r>
              <w:rPr>
                <w:noProof/>
                <w:webHidden/>
              </w:rPr>
            </w:r>
            <w:r>
              <w:rPr>
                <w:noProof/>
                <w:webHidden/>
              </w:rPr>
              <w:fldChar w:fldCharType="separate"/>
            </w:r>
            <w:r>
              <w:rPr>
                <w:noProof/>
                <w:webHidden/>
              </w:rPr>
              <w:t>42</w:t>
            </w:r>
            <w:r>
              <w:rPr>
                <w:noProof/>
                <w:webHidden/>
              </w:rPr>
              <w:fldChar w:fldCharType="end"/>
            </w:r>
          </w:hyperlink>
        </w:p>
        <w:p w14:paraId="1E4BCFA5" w14:textId="407495B6" w:rsidR="00BE5F05" w:rsidRDefault="00BE5F05">
          <w:pPr>
            <w:pStyle w:val="11"/>
            <w:tabs>
              <w:tab w:val="right" w:leader="dot" w:pos="9345"/>
            </w:tabs>
            <w:rPr>
              <w:rFonts w:asciiTheme="minorHAnsi" w:eastAsiaTheme="minorEastAsia" w:hAnsiTheme="minorHAnsi"/>
              <w:bCs w:val="0"/>
              <w:noProof/>
              <w:sz w:val="24"/>
              <w:szCs w:val="24"/>
              <w:lang w:eastAsia="ru-RU"/>
            </w:rPr>
          </w:pPr>
          <w:hyperlink w:anchor="_Toc104384443" w:history="1">
            <w:r w:rsidRPr="00B265B7">
              <w:rPr>
                <w:rStyle w:val="a5"/>
                <w:noProof/>
              </w:rPr>
              <w:t>Список литературы</w:t>
            </w:r>
            <w:r>
              <w:rPr>
                <w:noProof/>
                <w:webHidden/>
              </w:rPr>
              <w:tab/>
            </w:r>
            <w:r>
              <w:rPr>
                <w:noProof/>
                <w:webHidden/>
              </w:rPr>
              <w:fldChar w:fldCharType="begin"/>
            </w:r>
            <w:r>
              <w:rPr>
                <w:noProof/>
                <w:webHidden/>
              </w:rPr>
              <w:instrText xml:space="preserve"> PAGEREF _Toc104384443 \h </w:instrText>
            </w:r>
            <w:r>
              <w:rPr>
                <w:noProof/>
                <w:webHidden/>
              </w:rPr>
            </w:r>
            <w:r>
              <w:rPr>
                <w:noProof/>
                <w:webHidden/>
              </w:rPr>
              <w:fldChar w:fldCharType="separate"/>
            </w:r>
            <w:r>
              <w:rPr>
                <w:noProof/>
                <w:webHidden/>
              </w:rPr>
              <w:t>43</w:t>
            </w:r>
            <w:r>
              <w:rPr>
                <w:noProof/>
                <w:webHidden/>
              </w:rPr>
              <w:fldChar w:fldCharType="end"/>
            </w:r>
          </w:hyperlink>
        </w:p>
        <w:p w14:paraId="1ECF2756" w14:textId="5D69B41F" w:rsidR="00A61369" w:rsidRDefault="00EC7A76">
          <w:r>
            <w:rPr>
              <w:rFonts w:cs="Times New Roman"/>
              <w:color w:val="000000" w:themeColor="text1"/>
              <w:sz w:val="20"/>
              <w:szCs w:val="28"/>
            </w:rPr>
            <w:fldChar w:fldCharType="end"/>
          </w:r>
        </w:p>
      </w:sdtContent>
    </w:sdt>
    <w:p w14:paraId="331177BB" w14:textId="77777777" w:rsidR="00A61369" w:rsidRPr="00737BCA" w:rsidRDefault="00A61369" w:rsidP="00A61369"/>
    <w:p w14:paraId="5D6061DE" w14:textId="5C17CEF5" w:rsidR="00CB6922" w:rsidRDefault="00CB6922" w:rsidP="00A61369">
      <w:pPr>
        <w:pStyle w:val="1"/>
        <w:pageBreakBefore/>
      </w:pPr>
      <w:bookmarkStart w:id="1" w:name="_Toc104384434"/>
      <w:r>
        <w:lastRenderedPageBreak/>
        <w:t>Перечень условных обозначений и символов</w:t>
      </w:r>
      <w:bookmarkEnd w:id="1"/>
    </w:p>
    <w:p w14:paraId="25974D75" w14:textId="1B7E0131" w:rsidR="00DA2670" w:rsidRDefault="00DA2670" w:rsidP="00DA2670">
      <w:r>
        <w:t>АД</w:t>
      </w:r>
      <w:r w:rsidR="001468C4">
        <w:t xml:space="preserve"> – артериальное давление</w:t>
      </w:r>
    </w:p>
    <w:p w14:paraId="60A3A9E0" w14:textId="5786CA16" w:rsidR="005706B1" w:rsidRDefault="005706B1" w:rsidP="00DA2670">
      <w:r>
        <w:t xml:space="preserve">АЛТ – </w:t>
      </w:r>
      <w:proofErr w:type="spellStart"/>
      <w:r>
        <w:t>аланинаминотрансфераза</w:t>
      </w:r>
      <w:proofErr w:type="spellEnd"/>
    </w:p>
    <w:p w14:paraId="38834876" w14:textId="3188534A" w:rsidR="00DA2670" w:rsidRDefault="00DA2670" w:rsidP="00DA2670">
      <w:r>
        <w:t>АПФ 2</w:t>
      </w:r>
      <w:r w:rsidR="001468C4">
        <w:t xml:space="preserve"> – </w:t>
      </w:r>
      <w:proofErr w:type="spellStart"/>
      <w:r w:rsidR="001468C4">
        <w:t>ангиотензин</w:t>
      </w:r>
      <w:proofErr w:type="spellEnd"/>
      <w:r w:rsidR="001468C4">
        <w:t>-превращающий фермент 2</w:t>
      </w:r>
    </w:p>
    <w:p w14:paraId="55F01E8A" w14:textId="571CF990" w:rsidR="005706B1" w:rsidRDefault="005706B1" w:rsidP="00DA2670">
      <w:r>
        <w:t xml:space="preserve">АСТ - </w:t>
      </w:r>
      <w:proofErr w:type="spellStart"/>
      <w:r>
        <w:t>аспартатаминотрансфераза</w:t>
      </w:r>
      <w:proofErr w:type="spellEnd"/>
    </w:p>
    <w:p w14:paraId="1F7FB13C" w14:textId="63DB91B0" w:rsidR="00DA2670" w:rsidRDefault="00DA2670" w:rsidP="00DA2670">
      <w:r>
        <w:t>АЧТВ</w:t>
      </w:r>
      <w:r w:rsidR="001468C4">
        <w:t xml:space="preserve"> – активированное частичное </w:t>
      </w:r>
      <w:proofErr w:type="spellStart"/>
      <w:r w:rsidR="001468C4">
        <w:t>тромбопластиновое</w:t>
      </w:r>
      <w:proofErr w:type="spellEnd"/>
      <w:r w:rsidR="001468C4">
        <w:t xml:space="preserve"> время</w:t>
      </w:r>
    </w:p>
    <w:p w14:paraId="00BF0086" w14:textId="2D5E4C0B" w:rsidR="00DA2670" w:rsidRDefault="00DA2670" w:rsidP="00DA2670">
      <w:r>
        <w:t>ГБ</w:t>
      </w:r>
      <w:r w:rsidR="001468C4">
        <w:t xml:space="preserve"> – гипертоническая болезнь</w:t>
      </w:r>
    </w:p>
    <w:p w14:paraId="3A83D139" w14:textId="34650B9D" w:rsidR="00DA2670" w:rsidRDefault="00DA2670" w:rsidP="00DA2670">
      <w:r>
        <w:t>ГИТ</w:t>
      </w:r>
      <w:r w:rsidR="001468C4">
        <w:t xml:space="preserve"> – гепарин-инициированная тромбоцитопения</w:t>
      </w:r>
    </w:p>
    <w:p w14:paraId="6DFE488E" w14:textId="4ABB5A12" w:rsidR="00DA2670" w:rsidRDefault="00DA2670" w:rsidP="00DA2670">
      <w:r>
        <w:t>ДВС</w:t>
      </w:r>
      <w:r w:rsidR="001468C4">
        <w:t xml:space="preserve"> – диссеминированное внутрисосудистое </w:t>
      </w:r>
      <w:proofErr w:type="spellStart"/>
      <w:r w:rsidR="001468C4">
        <w:t>свертование</w:t>
      </w:r>
      <w:proofErr w:type="spellEnd"/>
    </w:p>
    <w:p w14:paraId="34DC49D7" w14:textId="3E704C3A" w:rsidR="002D37B9" w:rsidRPr="002D37B9" w:rsidRDefault="002D37B9" w:rsidP="00DA2670">
      <w:proofErr w:type="spellStart"/>
      <w:r>
        <w:t>едН</w:t>
      </w:r>
      <w:proofErr w:type="spellEnd"/>
      <w:r>
        <w:t xml:space="preserve"> – единицы </w:t>
      </w:r>
      <w:proofErr w:type="spellStart"/>
      <w:r>
        <w:t>Хаунсфилда</w:t>
      </w:r>
      <w:proofErr w:type="spellEnd"/>
    </w:p>
    <w:p w14:paraId="4F325484" w14:textId="64694080" w:rsidR="00DA2670" w:rsidRDefault="00DA2670" w:rsidP="00DA2670">
      <w:r>
        <w:t>ИБС</w:t>
      </w:r>
      <w:r w:rsidR="001468C4">
        <w:t xml:space="preserve"> – ишемическая </w:t>
      </w:r>
      <w:proofErr w:type="spellStart"/>
      <w:r w:rsidR="001468C4">
        <w:t>олезнь</w:t>
      </w:r>
      <w:proofErr w:type="spellEnd"/>
      <w:r w:rsidR="001468C4">
        <w:t xml:space="preserve"> сердца</w:t>
      </w:r>
    </w:p>
    <w:p w14:paraId="58E11934" w14:textId="1D7CAB6B" w:rsidR="00DA2670" w:rsidRDefault="00DA2670" w:rsidP="00DA2670">
      <w:r>
        <w:t>ИВЛ</w:t>
      </w:r>
      <w:r w:rsidR="001468C4">
        <w:t xml:space="preserve"> – искусственная вентиляция легких</w:t>
      </w:r>
    </w:p>
    <w:p w14:paraId="4E90C425" w14:textId="2050D2B0" w:rsidR="00DA2670" w:rsidRDefault="00DA2670" w:rsidP="00DA2670">
      <w:r>
        <w:t>ИФА</w:t>
      </w:r>
      <w:r w:rsidR="001468C4">
        <w:t xml:space="preserve"> иммуноферментный анализ</w:t>
      </w:r>
    </w:p>
    <w:p w14:paraId="435F7E80" w14:textId="40AF40B8" w:rsidR="00CC0755" w:rsidRPr="00CC0755" w:rsidRDefault="00CC0755" w:rsidP="00DA2670">
      <w:r>
        <w:t>КНР – Китайская Народная Республика</w:t>
      </w:r>
    </w:p>
    <w:p w14:paraId="22C19AA2" w14:textId="25BF9FBB" w:rsidR="00DA2670" w:rsidRDefault="00DA2670" w:rsidP="00DA2670">
      <w:r>
        <w:t>КТ</w:t>
      </w:r>
      <w:r w:rsidR="001468C4">
        <w:t xml:space="preserve"> – компьютерная томография</w:t>
      </w:r>
    </w:p>
    <w:p w14:paraId="7855EE7F" w14:textId="417584E6" w:rsidR="00DA2670" w:rsidRDefault="00DA2670" w:rsidP="00DA2670">
      <w:r>
        <w:t>ЛДГ</w:t>
      </w:r>
      <w:r w:rsidR="001468C4">
        <w:t xml:space="preserve"> – </w:t>
      </w:r>
      <w:proofErr w:type="spellStart"/>
      <w:r w:rsidR="001468C4">
        <w:t>лактатдегидрогеназа</w:t>
      </w:r>
      <w:proofErr w:type="spellEnd"/>
    </w:p>
    <w:p w14:paraId="13AB8071" w14:textId="79C547E9" w:rsidR="00DA2670" w:rsidRDefault="00DA2670" w:rsidP="00DA2670">
      <w:r>
        <w:t>МНО</w:t>
      </w:r>
      <w:r w:rsidR="001468C4">
        <w:t xml:space="preserve"> – международное нормализованное отношение</w:t>
      </w:r>
    </w:p>
    <w:p w14:paraId="356B1DBB" w14:textId="54F98AB5" w:rsidR="00DA2670" w:rsidRDefault="00DA2670" w:rsidP="00DA2670">
      <w:r>
        <w:t>МПКТ</w:t>
      </w:r>
      <w:r w:rsidR="00C86938">
        <w:t xml:space="preserve"> – </w:t>
      </w:r>
      <w:proofErr w:type="spellStart"/>
      <w:r w:rsidR="00C86938">
        <w:t>малопоточная</w:t>
      </w:r>
      <w:proofErr w:type="spellEnd"/>
      <w:r w:rsidR="00C86938">
        <w:t xml:space="preserve"> </w:t>
      </w:r>
      <w:proofErr w:type="spellStart"/>
      <w:r w:rsidR="00C86938">
        <w:t>кислородотерапия</w:t>
      </w:r>
      <w:proofErr w:type="spellEnd"/>
    </w:p>
    <w:p w14:paraId="69606EFD" w14:textId="1BDB06FB" w:rsidR="00DA2670" w:rsidRDefault="00DA2670" w:rsidP="00DA2670">
      <w:r>
        <w:t>МСКТ</w:t>
      </w:r>
      <w:r w:rsidR="00C86938">
        <w:t xml:space="preserve"> – </w:t>
      </w:r>
      <w:proofErr w:type="spellStart"/>
      <w:r w:rsidR="00C86938">
        <w:t>мультиспиральная</w:t>
      </w:r>
      <w:proofErr w:type="spellEnd"/>
      <w:r w:rsidR="00C86938">
        <w:t xml:space="preserve"> компьютерная томография</w:t>
      </w:r>
    </w:p>
    <w:p w14:paraId="338EDADE" w14:textId="7C113318" w:rsidR="00DA2670" w:rsidRDefault="00DA2670" w:rsidP="00DA2670">
      <w:r>
        <w:t>НИВЛ</w:t>
      </w:r>
      <w:r w:rsidR="00C86938">
        <w:t xml:space="preserve"> – </w:t>
      </w:r>
      <w:proofErr w:type="spellStart"/>
      <w:r w:rsidR="00C86938">
        <w:t>неинвазивная</w:t>
      </w:r>
      <w:proofErr w:type="spellEnd"/>
      <w:r w:rsidR="00C86938">
        <w:t xml:space="preserve"> искусственная вентиляция легких</w:t>
      </w:r>
    </w:p>
    <w:p w14:paraId="4EF09AD8" w14:textId="3C02737C" w:rsidR="00D209E5" w:rsidRDefault="00D209E5" w:rsidP="00DA2670">
      <w:r>
        <w:t xml:space="preserve">НКВИ – новая </w:t>
      </w:r>
      <w:proofErr w:type="spellStart"/>
      <w:r>
        <w:t>короновирусная</w:t>
      </w:r>
      <w:proofErr w:type="spellEnd"/>
      <w:r>
        <w:t xml:space="preserve"> инфекция</w:t>
      </w:r>
    </w:p>
    <w:p w14:paraId="0A6F5343" w14:textId="509DC08C" w:rsidR="00DA2670" w:rsidRDefault="00DA2670" w:rsidP="00DA2670">
      <w:r>
        <w:t>НМГ</w:t>
      </w:r>
      <w:r w:rsidR="00C86938">
        <w:t xml:space="preserve"> – низкомолекулярные гепарины</w:t>
      </w:r>
    </w:p>
    <w:p w14:paraId="6BD9F84B" w14:textId="70CEF7FE" w:rsidR="00DA2670" w:rsidRDefault="00DA2670" w:rsidP="00DA2670">
      <w:r>
        <w:t>ОДН</w:t>
      </w:r>
      <w:r w:rsidR="00C86938">
        <w:t xml:space="preserve"> – острая дыхательная недостаточность</w:t>
      </w:r>
    </w:p>
    <w:p w14:paraId="241755FA" w14:textId="1E6FFB1C" w:rsidR="00DA2670" w:rsidRDefault="00DA2670" w:rsidP="00DA2670">
      <w:r>
        <w:t>ОРДС</w:t>
      </w:r>
      <w:r w:rsidR="00C86938">
        <w:t xml:space="preserve"> – острый респираторный </w:t>
      </w:r>
      <w:proofErr w:type="spellStart"/>
      <w:r w:rsidR="00C86938">
        <w:t>дистресс</w:t>
      </w:r>
      <w:proofErr w:type="spellEnd"/>
      <w:r w:rsidR="00C86938">
        <w:t xml:space="preserve"> синдром</w:t>
      </w:r>
    </w:p>
    <w:p w14:paraId="2E4A0DB2" w14:textId="5737AE49" w:rsidR="00DA2670" w:rsidRDefault="00DA2670" w:rsidP="00DA2670">
      <w:r>
        <w:t>ОЦК</w:t>
      </w:r>
      <w:r w:rsidR="00C86938">
        <w:t xml:space="preserve"> – объем циркулирующей крови</w:t>
      </w:r>
    </w:p>
    <w:p w14:paraId="69FC3024" w14:textId="737BACA2" w:rsidR="00DA2670" w:rsidRDefault="00DA2670" w:rsidP="00DA2670">
      <w:r>
        <w:t>ПВ</w:t>
      </w:r>
      <w:r w:rsidR="00C86938">
        <w:t xml:space="preserve"> </w:t>
      </w:r>
      <w:r w:rsidR="001A7289">
        <w:t xml:space="preserve">– </w:t>
      </w:r>
      <w:proofErr w:type="spellStart"/>
      <w:r w:rsidR="001A7289">
        <w:t>протромбиновое</w:t>
      </w:r>
      <w:proofErr w:type="spellEnd"/>
      <w:r w:rsidR="001A7289">
        <w:t xml:space="preserve"> время</w:t>
      </w:r>
    </w:p>
    <w:p w14:paraId="0ACFC40D" w14:textId="623CD8D4" w:rsidR="00DA2670" w:rsidRDefault="00DA2670" w:rsidP="00DA2670">
      <w:r>
        <w:t>ПВХ</w:t>
      </w:r>
      <w:r w:rsidR="00C86938">
        <w:t xml:space="preserve"> – поливинилхлорид</w:t>
      </w:r>
    </w:p>
    <w:p w14:paraId="5FA0DA92" w14:textId="2BA83450" w:rsidR="00DA2670" w:rsidRDefault="00DA2670" w:rsidP="00DA2670">
      <w:r>
        <w:t>ПИКС</w:t>
      </w:r>
      <w:r w:rsidR="00C86938">
        <w:t xml:space="preserve"> – постинфарктный кардиосклероз</w:t>
      </w:r>
    </w:p>
    <w:p w14:paraId="38EE078E" w14:textId="66329EC1" w:rsidR="00DA2670" w:rsidRDefault="00DA2670" w:rsidP="00DA2670">
      <w:r>
        <w:t>РАС</w:t>
      </w:r>
      <w:r w:rsidR="00C86938">
        <w:t xml:space="preserve"> – ренин-</w:t>
      </w:r>
      <w:proofErr w:type="spellStart"/>
      <w:r w:rsidR="00C86938">
        <w:t>ангиотензиновая</w:t>
      </w:r>
      <w:proofErr w:type="spellEnd"/>
      <w:r w:rsidR="00C86938">
        <w:t xml:space="preserve"> система</w:t>
      </w:r>
    </w:p>
    <w:p w14:paraId="1EA4975F" w14:textId="57039B00" w:rsidR="00DA2670" w:rsidRDefault="00DA2670" w:rsidP="00DA2670">
      <w:r>
        <w:t>РНК</w:t>
      </w:r>
      <w:r w:rsidR="00C86938">
        <w:t xml:space="preserve"> </w:t>
      </w:r>
      <w:r w:rsidR="001A7289">
        <w:t>– рибонуклеиновая кислота</w:t>
      </w:r>
    </w:p>
    <w:p w14:paraId="2B4FE79D" w14:textId="3CEED4E4" w:rsidR="00DA2670" w:rsidRDefault="00DA2670" w:rsidP="00DA2670">
      <w:r>
        <w:lastRenderedPageBreak/>
        <w:t>СРБ</w:t>
      </w:r>
      <w:r w:rsidR="00C86938">
        <w:t xml:space="preserve"> – С-реактивный белок</w:t>
      </w:r>
    </w:p>
    <w:p w14:paraId="33752C2E" w14:textId="1602CE48" w:rsidR="00DA2670" w:rsidRDefault="00DA2670" w:rsidP="00DA2670">
      <w:r>
        <w:t>ТОРС</w:t>
      </w:r>
      <w:r w:rsidR="00C86938">
        <w:t xml:space="preserve"> </w:t>
      </w:r>
      <w:r w:rsidR="001A7289">
        <w:t>–</w:t>
      </w:r>
      <w:r w:rsidR="00C86938">
        <w:t xml:space="preserve"> </w:t>
      </w:r>
      <w:r w:rsidR="001A7289">
        <w:t>тяжелый острый респираторный синдром</w:t>
      </w:r>
    </w:p>
    <w:p w14:paraId="312CB8C1" w14:textId="1137A18E" w:rsidR="00DA2670" w:rsidRDefault="00DA2670" w:rsidP="00DA2670">
      <w:r>
        <w:t>ТЭЛА</w:t>
      </w:r>
      <w:r w:rsidR="00C86938">
        <w:t xml:space="preserve"> – тромбоэмболия легочной артерии</w:t>
      </w:r>
    </w:p>
    <w:p w14:paraId="1BB88800" w14:textId="1C90776D" w:rsidR="00DA2670" w:rsidRDefault="00DA2670" w:rsidP="00DA2670">
      <w:r>
        <w:t>УЗИ</w:t>
      </w:r>
      <w:r w:rsidR="00C86938">
        <w:t xml:space="preserve"> – ультразвуковое исследование</w:t>
      </w:r>
    </w:p>
    <w:p w14:paraId="11463135" w14:textId="10FF0B3C" w:rsidR="00DA2670" w:rsidRDefault="00DA2670" w:rsidP="00DA2670">
      <w:r>
        <w:t>ХБП</w:t>
      </w:r>
      <w:r w:rsidR="00C86938">
        <w:t xml:space="preserve"> – хроническая болезнь почек</w:t>
      </w:r>
    </w:p>
    <w:p w14:paraId="4CDA837D" w14:textId="09396529" w:rsidR="00DA2670" w:rsidRDefault="00DA2670" w:rsidP="00DA2670">
      <w:r>
        <w:t>ХОБЛ</w:t>
      </w:r>
      <w:r w:rsidR="00C86938">
        <w:t xml:space="preserve"> – хроническая </w:t>
      </w:r>
      <w:proofErr w:type="spellStart"/>
      <w:r w:rsidR="00C86938">
        <w:t>обструктивная</w:t>
      </w:r>
      <w:proofErr w:type="spellEnd"/>
      <w:r w:rsidR="00C86938">
        <w:t xml:space="preserve"> болезнь легких</w:t>
      </w:r>
    </w:p>
    <w:p w14:paraId="186B6C64" w14:textId="17BA5AA6" w:rsidR="00DA2670" w:rsidRPr="00C86938" w:rsidRDefault="00DA2670" w:rsidP="00DA2670">
      <w:r>
        <w:t>ЧСС</w:t>
      </w:r>
      <w:r w:rsidR="00C86938">
        <w:t xml:space="preserve"> – частота сердечных сокращений</w:t>
      </w:r>
    </w:p>
    <w:p w14:paraId="64A4CF39" w14:textId="21AEAE7A" w:rsidR="00DA2670" w:rsidRPr="00C86938" w:rsidRDefault="00DA2670" w:rsidP="00DA2670"/>
    <w:p w14:paraId="64713AFB" w14:textId="48797B49" w:rsidR="00DA2670" w:rsidRPr="00DF4D72" w:rsidRDefault="00DA2670" w:rsidP="00DA2670">
      <w:r w:rsidRPr="00DA2670">
        <w:rPr>
          <w:lang w:val="en-US"/>
        </w:rPr>
        <w:t>PAI</w:t>
      </w:r>
      <w:r w:rsidRPr="00DF4D72">
        <w:t>-1</w:t>
      </w:r>
      <w:r w:rsidR="001A7289" w:rsidRPr="00DF4D72">
        <w:t xml:space="preserve"> – </w:t>
      </w:r>
      <w:r w:rsidR="001A7289">
        <w:rPr>
          <w:lang w:val="en-US"/>
        </w:rPr>
        <w:t>plasminogen</w:t>
      </w:r>
      <w:r w:rsidR="001A7289" w:rsidRPr="00DF4D72">
        <w:t xml:space="preserve"> </w:t>
      </w:r>
      <w:r w:rsidR="001A7289">
        <w:rPr>
          <w:lang w:val="en-US"/>
        </w:rPr>
        <w:t>activator</w:t>
      </w:r>
      <w:r w:rsidR="001A7289" w:rsidRPr="00DF4D72">
        <w:t xml:space="preserve"> </w:t>
      </w:r>
      <w:proofErr w:type="spellStart"/>
      <w:r w:rsidR="001A7289">
        <w:rPr>
          <w:lang w:val="en-US"/>
        </w:rPr>
        <w:t>ingibitor</w:t>
      </w:r>
      <w:proofErr w:type="spellEnd"/>
      <w:r w:rsidR="001A7289" w:rsidRPr="00DF4D72">
        <w:t xml:space="preserve"> 1</w:t>
      </w:r>
    </w:p>
    <w:p w14:paraId="66F092D6" w14:textId="2D64F9FA" w:rsidR="00DA2670" w:rsidRPr="001A7289" w:rsidRDefault="00DA2670" w:rsidP="00DA2670">
      <w:pPr>
        <w:rPr>
          <w:lang w:val="en-US"/>
        </w:rPr>
      </w:pPr>
      <w:r w:rsidRPr="00DA2670">
        <w:rPr>
          <w:lang w:val="en-US"/>
        </w:rPr>
        <w:t>SARS</w:t>
      </w:r>
      <w:r w:rsidR="001A7289" w:rsidRPr="001A7289">
        <w:rPr>
          <w:lang w:val="en-US"/>
        </w:rPr>
        <w:t xml:space="preserve"> – </w:t>
      </w:r>
      <w:r w:rsidR="001A7289">
        <w:rPr>
          <w:lang w:val="en-US"/>
        </w:rPr>
        <w:t>severe acute respiratory syndrome</w:t>
      </w:r>
    </w:p>
    <w:p w14:paraId="363E0BE9" w14:textId="0F3F1731" w:rsidR="00DA2670" w:rsidRPr="00DA2670" w:rsidRDefault="00DA2670" w:rsidP="00DA2670">
      <w:pPr>
        <w:rPr>
          <w:lang w:val="en-US"/>
        </w:rPr>
      </w:pPr>
      <w:r w:rsidRPr="00DA2670">
        <w:rPr>
          <w:lang w:val="en-US"/>
        </w:rPr>
        <w:t>SARS-CoV-2</w:t>
      </w:r>
      <w:r w:rsidR="001A7289">
        <w:rPr>
          <w:lang w:val="en-US"/>
        </w:rPr>
        <w:t xml:space="preserve"> – severe </w:t>
      </w:r>
      <w:proofErr w:type="spellStart"/>
      <w:r w:rsidR="001A7289">
        <w:rPr>
          <w:lang w:val="en-US"/>
        </w:rPr>
        <w:t>acure</w:t>
      </w:r>
      <w:proofErr w:type="spellEnd"/>
      <w:r w:rsidR="001A7289">
        <w:rPr>
          <w:lang w:val="en-US"/>
        </w:rPr>
        <w:t xml:space="preserve"> respiratory syndrome-related coronavirus 2</w:t>
      </w:r>
    </w:p>
    <w:p w14:paraId="055BC044" w14:textId="1EC36122" w:rsidR="00DA2670" w:rsidRPr="001A7289" w:rsidRDefault="00DA2670" w:rsidP="00DA2670">
      <w:pPr>
        <w:rPr>
          <w:lang w:val="en-US"/>
        </w:rPr>
      </w:pPr>
      <w:proofErr w:type="spellStart"/>
      <w:r w:rsidRPr="00DA2670">
        <w:rPr>
          <w:lang w:val="en-US"/>
        </w:rPr>
        <w:t>tPA</w:t>
      </w:r>
      <w:proofErr w:type="spellEnd"/>
      <w:r w:rsidR="001A7289">
        <w:rPr>
          <w:lang w:val="en-US"/>
        </w:rPr>
        <w:t xml:space="preserve"> – tissue plasminogen activator</w:t>
      </w:r>
    </w:p>
    <w:p w14:paraId="45683FF5" w14:textId="5F6C148F" w:rsidR="00DA2670" w:rsidRPr="001A7289" w:rsidRDefault="00DA2670" w:rsidP="00DA2670">
      <w:pPr>
        <w:rPr>
          <w:lang w:val="en-US"/>
        </w:rPr>
      </w:pPr>
      <w:proofErr w:type="spellStart"/>
      <w:r w:rsidRPr="00DA2670">
        <w:rPr>
          <w:lang w:val="en-US"/>
        </w:rPr>
        <w:t>vWF</w:t>
      </w:r>
      <w:proofErr w:type="spellEnd"/>
      <w:r w:rsidR="001A7289">
        <w:rPr>
          <w:lang w:val="en-US"/>
        </w:rPr>
        <w:t xml:space="preserve"> – von Willebrand factor</w:t>
      </w:r>
    </w:p>
    <w:p w14:paraId="66F86623" w14:textId="22FA56B5" w:rsidR="00CB6922" w:rsidRDefault="00CB6922" w:rsidP="007D39C8">
      <w:pPr>
        <w:pStyle w:val="1"/>
        <w:pageBreakBefore/>
      </w:pPr>
      <w:bookmarkStart w:id="2" w:name="_Toc104384435"/>
      <w:r>
        <w:lastRenderedPageBreak/>
        <w:t>Введение</w:t>
      </w:r>
      <w:bookmarkEnd w:id="2"/>
    </w:p>
    <w:p w14:paraId="1BBD0667" w14:textId="07DAF16B" w:rsidR="003D4EC0" w:rsidRDefault="003D4EC0" w:rsidP="008E748D">
      <w:r>
        <w:tab/>
        <w:t xml:space="preserve">За сотни лет медициной был накоплен огромный опыт противостояния опасным инфекциям. </w:t>
      </w:r>
      <w:r w:rsidR="00522D7F">
        <w:t xml:space="preserve">Развитие гигиены, создание нормативов и строгий контроль их соблюдения сегодня играют важную роль в профилактике распространения болезней. Появление вакцин, антимикробных препаратов спасло миллионы жизней. </w:t>
      </w:r>
    </w:p>
    <w:p w14:paraId="78DD2EC0" w14:textId="036ECB19" w:rsidR="008E748D" w:rsidRDefault="008E748D" w:rsidP="00DA3D5C">
      <w:pPr>
        <w:ind w:firstLine="708"/>
      </w:pPr>
      <w:r>
        <w:t xml:space="preserve">На сегодняшний день </w:t>
      </w:r>
      <w:r w:rsidR="00170B40">
        <w:t xml:space="preserve">мир </w:t>
      </w:r>
      <w:r>
        <w:t xml:space="preserve">продолжает противостоять глобальной проблеме </w:t>
      </w:r>
      <w:r w:rsidR="00522D7F">
        <w:t xml:space="preserve">новой </w:t>
      </w:r>
      <w:r>
        <w:t xml:space="preserve">пандемии. </w:t>
      </w:r>
      <w:r w:rsidR="004769B2">
        <w:t xml:space="preserve">В данный момент зафиксировано более </w:t>
      </w:r>
      <w:r w:rsidR="00DF4D72">
        <w:t>500</w:t>
      </w:r>
      <w:r w:rsidR="004769B2">
        <w:t xml:space="preserve"> миллионов </w:t>
      </w:r>
      <w:r w:rsidR="00FA5785">
        <w:t>случаев</w:t>
      </w:r>
      <w:r w:rsidR="004769B2">
        <w:t xml:space="preserve"> заболев</w:t>
      </w:r>
      <w:r w:rsidR="00FA5785">
        <w:t>ания</w:t>
      </w:r>
      <w:r w:rsidR="004769B2">
        <w:t xml:space="preserve"> </w:t>
      </w:r>
      <w:proofErr w:type="spellStart"/>
      <w:r w:rsidR="004769B2">
        <w:t>корон</w:t>
      </w:r>
      <w:r w:rsidR="00FF087A">
        <w:t>а</w:t>
      </w:r>
      <w:r w:rsidR="004769B2">
        <w:t>вирусом</w:t>
      </w:r>
      <w:proofErr w:type="spellEnd"/>
      <w:r w:rsidR="004769B2">
        <w:t xml:space="preserve"> </w:t>
      </w:r>
      <w:r w:rsidR="004769B2">
        <w:rPr>
          <w:lang w:val="en-US"/>
        </w:rPr>
        <w:t>COVID</w:t>
      </w:r>
      <w:r w:rsidR="004769B2" w:rsidRPr="004769B2">
        <w:t xml:space="preserve">-19 </w:t>
      </w:r>
      <w:r w:rsidR="004769B2">
        <w:t xml:space="preserve">в 193 странах. Количество умерших составило более </w:t>
      </w:r>
      <w:r w:rsidR="00DF4D72">
        <w:t>6</w:t>
      </w:r>
      <w:r w:rsidR="004769B2">
        <w:t xml:space="preserve"> миллионов</w:t>
      </w:r>
      <w:r w:rsidR="000E1619">
        <w:t xml:space="preserve"> </w:t>
      </w:r>
      <w:sdt>
        <w:sdtPr>
          <w:rPr>
            <w:color w:val="000000"/>
          </w:rPr>
          <w:tag w:val="MENDELEY_CITATION_v3_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"/>
          <w:id w:val="-1845931846"/>
          <w:placeholder>
            <w:docPart w:val="DefaultPlaceholder_-1854013440"/>
          </w:placeholder>
        </w:sdtPr>
        <w:sdtContent>
          <w:r w:rsidR="00885CBB" w:rsidRPr="00885CBB">
            <w:rPr>
              <w:color w:val="000000"/>
            </w:rPr>
            <w:t>[1]</w:t>
          </w:r>
        </w:sdtContent>
      </w:sdt>
      <w:r w:rsidR="000E1619">
        <w:t>.</w:t>
      </w:r>
      <w:r w:rsidR="0013605C">
        <w:t xml:space="preserve"> М</w:t>
      </w:r>
      <w:r w:rsidR="004769B2">
        <w:t>едицина созда</w:t>
      </w:r>
      <w:r w:rsidR="0013605C">
        <w:t>е</w:t>
      </w:r>
      <w:r w:rsidR="004769B2">
        <w:t xml:space="preserve">т новые методы борьбы с болезнью. Но риск появления новых штаммов и неудовлетворительные темпы вакцинации создают опасность </w:t>
      </w:r>
      <w:r w:rsidR="00546147">
        <w:t xml:space="preserve">продолжения пандемии. </w:t>
      </w:r>
    </w:p>
    <w:p w14:paraId="04E5D29F" w14:textId="0D59E803" w:rsidR="00546147" w:rsidRPr="00C147FC" w:rsidRDefault="00546147" w:rsidP="008E748D">
      <w:r>
        <w:tab/>
      </w:r>
      <w:r w:rsidR="0013605C">
        <w:t>Патогенез</w:t>
      </w:r>
      <w:r w:rsidR="00D209E5">
        <w:t xml:space="preserve"> новой </w:t>
      </w:r>
      <w:proofErr w:type="spellStart"/>
      <w:r w:rsidR="00D209E5">
        <w:t>коронавирусной</w:t>
      </w:r>
      <w:proofErr w:type="spellEnd"/>
      <w:r w:rsidR="00D209E5">
        <w:t xml:space="preserve"> инфекции (НКВИ)</w:t>
      </w:r>
      <w:r w:rsidR="0013605C">
        <w:t xml:space="preserve"> на данный момент не изучен до конца</w:t>
      </w:r>
      <w:r w:rsidR="006A000B">
        <w:t xml:space="preserve">. </w:t>
      </w:r>
      <w:r w:rsidR="0013605C">
        <w:t xml:space="preserve">У больных наблюдается крайне высокий риск </w:t>
      </w:r>
      <w:proofErr w:type="spellStart"/>
      <w:r w:rsidR="0013605C">
        <w:t>тромбообразования</w:t>
      </w:r>
      <w:proofErr w:type="spellEnd"/>
      <w:r w:rsidR="0013605C">
        <w:t>.</w:t>
      </w:r>
      <w:r w:rsidR="008723F5">
        <w:t xml:space="preserve"> </w:t>
      </w:r>
      <w:r w:rsidR="0013605C">
        <w:t>Для профилактики назначается</w:t>
      </w:r>
      <w:r w:rsidR="007F77CD">
        <w:t xml:space="preserve"> </w:t>
      </w:r>
      <w:proofErr w:type="spellStart"/>
      <w:r w:rsidR="007F77CD">
        <w:t>антикоагулянтная</w:t>
      </w:r>
      <w:proofErr w:type="spellEnd"/>
      <w:r w:rsidR="007F77CD">
        <w:t xml:space="preserve"> терапия</w:t>
      </w:r>
      <w:r w:rsidR="008723F5">
        <w:t xml:space="preserve">, </w:t>
      </w:r>
      <w:r w:rsidR="007F77CD">
        <w:t xml:space="preserve">но при прогрессировании заболевания часто обнаруживается тромбоцитопения и </w:t>
      </w:r>
      <w:proofErr w:type="spellStart"/>
      <w:r w:rsidR="007F77CD">
        <w:t>коагулопатия</w:t>
      </w:r>
      <w:proofErr w:type="spellEnd"/>
      <w:r w:rsidR="007F77CD">
        <w:t xml:space="preserve">. В результате в организме могут развиваться грозные </w:t>
      </w:r>
      <w:r w:rsidR="007F77CD" w:rsidRPr="00C147FC">
        <w:t>осложнения.</w:t>
      </w:r>
    </w:p>
    <w:p w14:paraId="1FE87205" w14:textId="0020E7E3" w:rsidR="00546147" w:rsidRPr="00C147FC" w:rsidRDefault="001A157C" w:rsidP="008E748D">
      <w:r w:rsidRPr="00C147FC">
        <w:tab/>
        <w:t xml:space="preserve">Вирус </w:t>
      </w:r>
      <w:r w:rsidRPr="00C147FC">
        <w:rPr>
          <w:lang w:val="en-US"/>
        </w:rPr>
        <w:t>SARS</w:t>
      </w:r>
      <w:r w:rsidRPr="00C147FC">
        <w:t>-</w:t>
      </w:r>
      <w:proofErr w:type="spellStart"/>
      <w:r w:rsidRPr="00C147FC">
        <w:rPr>
          <w:lang w:val="en-US"/>
        </w:rPr>
        <w:t>CoV</w:t>
      </w:r>
      <w:proofErr w:type="spellEnd"/>
      <w:r w:rsidRPr="00C147FC">
        <w:t xml:space="preserve">-2 проникает в клетку с помощью </w:t>
      </w:r>
      <w:r w:rsidRPr="00C147FC">
        <w:rPr>
          <w:lang w:val="en-US"/>
        </w:rPr>
        <w:t>S</w:t>
      </w:r>
      <w:r w:rsidRPr="00C147FC">
        <w:t xml:space="preserve">-белка. По своей структуре он схож с </w:t>
      </w:r>
      <w:proofErr w:type="spellStart"/>
      <w:r w:rsidRPr="00C147FC">
        <w:t>ангиотензинпревращающим</w:t>
      </w:r>
      <w:proofErr w:type="spellEnd"/>
      <w:r w:rsidRPr="00C147FC">
        <w:t xml:space="preserve"> ферментом 2 (АПФ2). Это в конечном результате приводит к угнетению </w:t>
      </w:r>
      <w:r w:rsidR="00FA5785" w:rsidRPr="00C147FC">
        <w:t xml:space="preserve">функции </w:t>
      </w:r>
      <w:r>
        <w:t xml:space="preserve">фермента, развитию нарушений в </w:t>
      </w:r>
      <w:r w:rsidR="007A5F85" w:rsidRPr="00C147FC">
        <w:t>ренин-</w:t>
      </w:r>
      <w:proofErr w:type="spellStart"/>
      <w:r w:rsidR="007A5F85" w:rsidRPr="00C147FC">
        <w:t>ангиотензиновой</w:t>
      </w:r>
      <w:proofErr w:type="spellEnd"/>
      <w:r w:rsidR="007A5F85" w:rsidRPr="00C147FC">
        <w:t xml:space="preserve"> системе (РАС) с </w:t>
      </w:r>
      <w:r w:rsidR="000E1619" w:rsidRPr="00C147FC">
        <w:t xml:space="preserve">увеличением свободного </w:t>
      </w:r>
      <w:proofErr w:type="spellStart"/>
      <w:r w:rsidR="000E1619" w:rsidRPr="00C147FC">
        <w:t>ангиотензина</w:t>
      </w:r>
      <w:proofErr w:type="spellEnd"/>
      <w:r w:rsidR="000E1619" w:rsidRPr="00C147FC">
        <w:t xml:space="preserve"> </w:t>
      </w:r>
      <w:r w:rsidR="000E1619" w:rsidRPr="00C147FC">
        <w:rPr>
          <w:lang w:val="en-US"/>
        </w:rPr>
        <w:t>II</w:t>
      </w:r>
      <w:r w:rsidR="000E1619" w:rsidRPr="00C147FC">
        <w:t xml:space="preserve"> и </w:t>
      </w:r>
      <w:proofErr w:type="spellStart"/>
      <w:r w:rsidR="000E1619" w:rsidRPr="00C147FC">
        <w:t>брадикинина</w:t>
      </w:r>
      <w:proofErr w:type="spellEnd"/>
      <w:r w:rsidR="007A5F85" w:rsidRPr="00C147FC">
        <w:t>.</w:t>
      </w:r>
    </w:p>
    <w:p w14:paraId="2418E1C8" w14:textId="3333480F" w:rsidR="007A5F85" w:rsidRPr="00C147FC" w:rsidRDefault="007A5F85" w:rsidP="008E748D">
      <w:r w:rsidRPr="00C147FC">
        <w:tab/>
        <w:t xml:space="preserve">Рецепторы к АПФ2 содержатся на эндотелии и гладкомышечных клетках сосудов, </w:t>
      </w:r>
      <w:r w:rsidR="0017671E" w:rsidRPr="00C147FC">
        <w:t xml:space="preserve">эпителии желудка, кишечника, </w:t>
      </w:r>
      <w:r w:rsidRPr="00C147FC">
        <w:t xml:space="preserve">а также на клетках альвеолярного эпителия. Воздействие на них приводит к </w:t>
      </w:r>
      <w:r w:rsidR="008704E7" w:rsidRPr="00C147FC">
        <w:t xml:space="preserve">системному воспалению и </w:t>
      </w:r>
      <w:r w:rsidRPr="00C147FC">
        <w:t xml:space="preserve">острому респираторному </w:t>
      </w:r>
      <w:proofErr w:type="spellStart"/>
      <w:r w:rsidRPr="00C147FC">
        <w:t>дистресс</w:t>
      </w:r>
      <w:proofErr w:type="spellEnd"/>
      <w:r w:rsidR="008704E7" w:rsidRPr="00C147FC">
        <w:t xml:space="preserve">-синдрому. Это выражается в виде </w:t>
      </w:r>
      <w:proofErr w:type="spellStart"/>
      <w:r w:rsidR="008704E7" w:rsidRPr="00C147FC">
        <w:t>гиперкоагуляционного</w:t>
      </w:r>
      <w:proofErr w:type="spellEnd"/>
      <w:r w:rsidR="008704E7" w:rsidRPr="00C147FC">
        <w:t xml:space="preserve"> статуса, </w:t>
      </w:r>
      <w:proofErr w:type="spellStart"/>
      <w:r w:rsidR="008704E7" w:rsidRPr="00C147FC">
        <w:t>предтромботическо</w:t>
      </w:r>
      <w:r w:rsidR="00FD5447" w:rsidRPr="00C147FC">
        <w:t>го</w:t>
      </w:r>
      <w:proofErr w:type="spellEnd"/>
      <w:r w:rsidR="008704E7" w:rsidRPr="00C147FC">
        <w:t xml:space="preserve"> состояни</w:t>
      </w:r>
      <w:r w:rsidR="00FD5447" w:rsidRPr="00C147FC">
        <w:t>я</w:t>
      </w:r>
      <w:r w:rsidR="008704E7" w:rsidRPr="00C147FC">
        <w:t xml:space="preserve"> и диссеминированного внутрисосудистого свертывания крови (ДВС-синдром).</w:t>
      </w:r>
    </w:p>
    <w:p w14:paraId="377563BB" w14:textId="74CC6702" w:rsidR="00FD5447" w:rsidRDefault="00FD5447" w:rsidP="008E748D">
      <w:r w:rsidRPr="00C147FC">
        <w:lastRenderedPageBreak/>
        <w:tab/>
        <w:t xml:space="preserve">В клинические рекомендации входит назначение низкомолекулярных гепаринов в качестве </w:t>
      </w:r>
      <w:r w:rsidR="007F77CD" w:rsidRPr="00C147FC">
        <w:t>основной</w:t>
      </w:r>
      <w:r w:rsidRPr="00C147FC">
        <w:t xml:space="preserve"> профилактики тромботических осложнений. Но</w:t>
      </w:r>
      <w:r w:rsidR="007F77CD" w:rsidRPr="00C147FC">
        <w:t>,</w:t>
      </w:r>
      <w:r w:rsidRPr="00C147FC">
        <w:t xml:space="preserve"> в связи с особенностями патогенеза данного заболевания специалисты в практике </w:t>
      </w:r>
      <w:r w:rsidR="00B311A5" w:rsidRPr="00C147FC">
        <w:t xml:space="preserve">сталкиваются с </w:t>
      </w:r>
      <w:r w:rsidR="007F77CD" w:rsidRPr="00C147FC">
        <w:t>осложнением в виде</w:t>
      </w:r>
      <w:r w:rsidRPr="00C147FC">
        <w:t xml:space="preserve"> спонтанных гематом</w:t>
      </w:r>
      <w:r w:rsidR="00B311A5" w:rsidRPr="00C147FC">
        <w:t xml:space="preserve">. Они могут встречаться и при </w:t>
      </w:r>
      <w:proofErr w:type="spellStart"/>
      <w:r w:rsidR="00B311A5" w:rsidRPr="00C147FC">
        <w:t>антикоагулянтной</w:t>
      </w:r>
      <w:proofErr w:type="spellEnd"/>
      <w:r w:rsidR="00B311A5" w:rsidRPr="00C147FC">
        <w:t xml:space="preserve"> терапии без </w:t>
      </w:r>
      <w:proofErr w:type="spellStart"/>
      <w:r w:rsidR="00B311A5" w:rsidRPr="00C147FC">
        <w:t>корон</w:t>
      </w:r>
      <w:r w:rsidR="00522D7F" w:rsidRPr="00C147FC">
        <w:t>а</w:t>
      </w:r>
      <w:r w:rsidR="00B311A5" w:rsidRPr="00C147FC">
        <w:t>вирусной</w:t>
      </w:r>
      <w:proofErr w:type="spellEnd"/>
      <w:r w:rsidR="00B311A5" w:rsidRPr="00C147FC">
        <w:t xml:space="preserve"> инфекции. Однако, </w:t>
      </w:r>
      <w:r w:rsidR="008C04FA" w:rsidRPr="00C147FC">
        <w:t xml:space="preserve">данный вирус создает дополнительные условия для возникновения гематом. </w:t>
      </w:r>
      <w:r w:rsidR="00954BE3" w:rsidRPr="00C147FC">
        <w:t>На данный момент в основной теории развития</w:t>
      </w:r>
      <w:r w:rsidR="00954BE3">
        <w:t xml:space="preserve"> данного осложнения причин</w:t>
      </w:r>
      <w:r w:rsidR="00CD5C10">
        <w:t>ами</w:t>
      </w:r>
      <w:r w:rsidR="00954BE3">
        <w:t xml:space="preserve"> считают </w:t>
      </w:r>
      <w:proofErr w:type="spellStart"/>
      <w:r w:rsidR="00954BE3">
        <w:t>р</w:t>
      </w:r>
      <w:r w:rsidR="00522D7F">
        <w:t>а</w:t>
      </w:r>
      <w:r w:rsidR="00954BE3">
        <w:t>звивш</w:t>
      </w:r>
      <w:r w:rsidR="00CD5C10">
        <w:t>ие</w:t>
      </w:r>
      <w:r w:rsidR="00954BE3">
        <w:t>ся</w:t>
      </w:r>
      <w:proofErr w:type="spellEnd"/>
      <w:r w:rsidR="00954BE3">
        <w:t xml:space="preserve"> </w:t>
      </w:r>
      <w:proofErr w:type="spellStart"/>
      <w:r w:rsidR="00954BE3">
        <w:t>коагулопатию</w:t>
      </w:r>
      <w:proofErr w:type="spellEnd"/>
      <w:r w:rsidR="00CD5C10">
        <w:t xml:space="preserve"> потребления, тромбоцитопению и слабость сосудистой стенки</w:t>
      </w:r>
      <w:r w:rsidR="000C444A" w:rsidRPr="000C444A">
        <w:t xml:space="preserve"> </w:t>
      </w:r>
      <w:sdt>
        <w:sdtPr>
          <w:rPr>
            <w:color w:val="000000"/>
          </w:rPr>
          <w:tag w:val="MENDELEY_CITATION_v3_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"/>
          <w:id w:val="562751470"/>
          <w:placeholder>
            <w:docPart w:val="DefaultPlaceholder_-1854013440"/>
          </w:placeholder>
        </w:sdtPr>
        <w:sdtContent>
          <w:r w:rsidR="00885CBB" w:rsidRPr="00885CBB">
            <w:rPr>
              <w:color w:val="000000"/>
            </w:rPr>
            <w:t>[2]</w:t>
          </w:r>
        </w:sdtContent>
      </w:sdt>
      <w:r w:rsidR="00954BE3">
        <w:t>.</w:t>
      </w:r>
    </w:p>
    <w:p w14:paraId="1E663BBB" w14:textId="1B591EEF" w:rsidR="00E87B45" w:rsidRDefault="0081201F" w:rsidP="00E87B45">
      <w:r>
        <w:tab/>
      </w:r>
      <w:r w:rsidR="00E87B45">
        <w:t>Цель</w:t>
      </w:r>
      <w:r w:rsidR="000625C8">
        <w:t xml:space="preserve"> работы: у</w:t>
      </w:r>
      <w:r w:rsidR="000625C8" w:rsidRPr="000625C8">
        <w:t>становить особенности течения и лечения спонтанных гематом в период COVID-19</w:t>
      </w:r>
      <w:r w:rsidR="00E87B45">
        <w:t xml:space="preserve">. </w:t>
      </w:r>
    </w:p>
    <w:p w14:paraId="7B5C6523" w14:textId="283BEFAB" w:rsidR="00E87B45" w:rsidRDefault="00E87B45" w:rsidP="00E87B45">
      <w:pPr>
        <w:ind w:firstLine="708"/>
      </w:pPr>
      <w:r>
        <w:t>Исходя из цели, сформированы следующие задачи:</w:t>
      </w:r>
    </w:p>
    <w:p w14:paraId="22A0EDD2" w14:textId="0FB96698" w:rsidR="00E87B45" w:rsidRDefault="00E87B45" w:rsidP="00E87B45">
      <w:pPr>
        <w:pStyle w:val="a3"/>
        <w:numPr>
          <w:ilvl w:val="0"/>
          <w:numId w:val="10"/>
        </w:numPr>
      </w:pPr>
      <w:r>
        <w:t xml:space="preserve">Проанализировать </w:t>
      </w:r>
      <w:r w:rsidR="009D3B0C">
        <w:t>сроки и факторы риска</w:t>
      </w:r>
      <w:r>
        <w:t xml:space="preserve"> возникновения гематом у больных COVID-19</w:t>
      </w:r>
    </w:p>
    <w:p w14:paraId="12D05FBE" w14:textId="77777777" w:rsidR="00E87B45" w:rsidRDefault="00E87B45" w:rsidP="00E87B45">
      <w:pPr>
        <w:pStyle w:val="a3"/>
        <w:numPr>
          <w:ilvl w:val="0"/>
          <w:numId w:val="10"/>
        </w:numPr>
      </w:pPr>
      <w:r>
        <w:t xml:space="preserve">Сравнить результаты открытого и </w:t>
      </w:r>
      <w:proofErr w:type="spellStart"/>
      <w:r>
        <w:t>эндоваскулярного</w:t>
      </w:r>
      <w:proofErr w:type="spellEnd"/>
      <w:r>
        <w:t xml:space="preserve"> лечения</w:t>
      </w:r>
    </w:p>
    <w:p w14:paraId="2DEACB3F" w14:textId="5EF5B651" w:rsidR="00E87B45" w:rsidRDefault="00E87B45" w:rsidP="00E87B45">
      <w:pPr>
        <w:pStyle w:val="a3"/>
        <w:numPr>
          <w:ilvl w:val="0"/>
          <w:numId w:val="10"/>
        </w:numPr>
      </w:pPr>
      <w:r>
        <w:t>Выделить факторы, влияющие на выбор тактики лечения</w:t>
      </w:r>
    </w:p>
    <w:p w14:paraId="00858359" w14:textId="77777777" w:rsidR="00371D7B" w:rsidRPr="0081201F" w:rsidRDefault="00371D7B" w:rsidP="00371D7B"/>
    <w:p w14:paraId="338E7B81" w14:textId="0E1482AD" w:rsidR="00CB6922" w:rsidRPr="00A61369" w:rsidRDefault="00303E38" w:rsidP="007D39C8">
      <w:pPr>
        <w:pStyle w:val="1"/>
        <w:pageBreakBefore/>
      </w:pPr>
      <w:bookmarkStart w:id="3" w:name="_Toc104384436"/>
      <w:r>
        <w:lastRenderedPageBreak/>
        <w:t>Глава 1</w:t>
      </w:r>
      <w:r w:rsidR="00A61369" w:rsidRPr="002D2706">
        <w:t xml:space="preserve"> </w:t>
      </w:r>
      <w:r w:rsidR="00A61369">
        <w:t>Литературный обзор</w:t>
      </w:r>
      <w:bookmarkEnd w:id="3"/>
    </w:p>
    <w:p w14:paraId="7A01C903" w14:textId="180A9F32" w:rsidR="00303E38" w:rsidRPr="00522D7F" w:rsidRDefault="00A6431F" w:rsidP="00303E38">
      <w:pPr>
        <w:pStyle w:val="2"/>
      </w:pPr>
      <w:bookmarkStart w:id="4" w:name="_Toc104384437"/>
      <w:r>
        <w:t xml:space="preserve">1.1 </w:t>
      </w:r>
      <w:r w:rsidR="00522D7F">
        <w:t xml:space="preserve">Патогенез нарушений коагуляции при </w:t>
      </w:r>
      <w:r w:rsidR="00522D7F">
        <w:rPr>
          <w:lang w:val="en-US"/>
        </w:rPr>
        <w:t>COVID</w:t>
      </w:r>
      <w:r w:rsidR="00522D7F" w:rsidRPr="00522D7F">
        <w:t>-19</w:t>
      </w:r>
      <w:bookmarkEnd w:id="4"/>
    </w:p>
    <w:p w14:paraId="3F5C5580" w14:textId="41C48767" w:rsidR="00F5027B" w:rsidRDefault="0017671E" w:rsidP="00F5027B">
      <w:pPr>
        <w:ind w:firstLine="708"/>
      </w:pPr>
      <w:r>
        <w:t xml:space="preserve">С момента начала пандемии </w:t>
      </w:r>
      <w:r>
        <w:rPr>
          <w:lang w:val="en-US"/>
        </w:rPr>
        <w:t>COVID</w:t>
      </w:r>
      <w:r w:rsidRPr="0017671E">
        <w:t xml:space="preserve">-19 </w:t>
      </w:r>
      <w:r>
        <w:t>стали возникать случаи спонтанных гематом у пациентов с верифицированным диагнозом</w:t>
      </w:r>
      <w:r w:rsidR="00FF087A">
        <w:t xml:space="preserve"> </w:t>
      </w:r>
      <w:proofErr w:type="spellStart"/>
      <w:r w:rsidR="00FF087A">
        <w:t>коронавирусной</w:t>
      </w:r>
      <w:proofErr w:type="spellEnd"/>
      <w:r w:rsidR="00FF087A">
        <w:t xml:space="preserve"> инфекции. Об этом свидетельствуют периодически появлявшиеся статьи, в которых описывал</w:t>
      </w:r>
      <w:r w:rsidR="006A5D12">
        <w:t>о</w:t>
      </w:r>
      <w:r w:rsidR="00FF087A">
        <w:t>сь</w:t>
      </w:r>
      <w:r w:rsidR="006A5D12">
        <w:t xml:space="preserve"> данное осложнение</w:t>
      </w:r>
      <w:r w:rsidR="00FF087A">
        <w:t xml:space="preserve">. Однако, основное внимание до сих пор остается </w:t>
      </w:r>
      <w:r w:rsidR="00174043">
        <w:t>обращено в сторону</w:t>
      </w:r>
      <w:r w:rsidR="00FF087A">
        <w:t xml:space="preserve"> тромбоэмболии, как наиболее грозному осложнению.</w:t>
      </w:r>
    </w:p>
    <w:p w14:paraId="1212E921" w14:textId="6FD1582A" w:rsidR="00371D7B" w:rsidRDefault="007F2F85" w:rsidP="00F5027B">
      <w:pPr>
        <w:ind w:firstLine="708"/>
      </w:pPr>
      <w:r>
        <w:t xml:space="preserve">Спонтанное кровотечение </w:t>
      </w:r>
      <w:r w:rsidR="00F5027B">
        <w:t xml:space="preserve">может существенно ухудшить общий фон течения болезни в организме, </w:t>
      </w:r>
      <w:r w:rsidR="00522D7F">
        <w:t>что определяет необходимость изучать</w:t>
      </w:r>
      <w:r w:rsidR="00F5027B">
        <w:t xml:space="preserve"> данно</w:t>
      </w:r>
      <w:r w:rsidR="00174043">
        <w:t>е</w:t>
      </w:r>
      <w:r w:rsidR="00F5027B">
        <w:t xml:space="preserve"> </w:t>
      </w:r>
      <w:r w:rsidR="00072EF7">
        <w:t>осложнени</w:t>
      </w:r>
      <w:r w:rsidR="00174043">
        <w:t>е</w:t>
      </w:r>
      <w:r w:rsidR="00F5027B">
        <w:t xml:space="preserve">. Кроме того, важно выработать обоснованную и оптимальную тактику ведения таких пациентов в стационаре. Понимание проблемы позволит оптимизировать </w:t>
      </w:r>
      <w:r w:rsidR="00072EF7">
        <w:t>ал</w:t>
      </w:r>
      <w:r w:rsidR="002D2706">
        <w:t>г</w:t>
      </w:r>
      <w:r w:rsidR="00072EF7">
        <w:t>оритмы ведения больных в</w:t>
      </w:r>
      <w:r w:rsidR="00F5027B">
        <w:t xml:space="preserve"> отделени</w:t>
      </w:r>
      <w:r w:rsidR="00072EF7">
        <w:t>ях</w:t>
      </w:r>
      <w:r w:rsidR="00F5027B">
        <w:t>, в которых могут встречаться данные осложнения</w:t>
      </w:r>
      <w:r w:rsidR="00522D7F">
        <w:t>.</w:t>
      </w:r>
    </w:p>
    <w:p w14:paraId="3488B8F8" w14:textId="6D191D63" w:rsidR="0047274D" w:rsidRPr="00C147FC" w:rsidRDefault="00183CEB" w:rsidP="00F5027B">
      <w:pPr>
        <w:ind w:firstLine="708"/>
      </w:pPr>
      <w:r>
        <w:t xml:space="preserve">Стоит также подчеркнуть, что патогенез </w:t>
      </w:r>
      <w:proofErr w:type="spellStart"/>
      <w:r w:rsidR="007F2F85">
        <w:t>коронавирусной</w:t>
      </w:r>
      <w:proofErr w:type="spellEnd"/>
      <w:r w:rsidR="007F2F85">
        <w:t xml:space="preserve"> инфекции </w:t>
      </w:r>
      <w:r>
        <w:t xml:space="preserve">изучен не полностью. Исследования </w:t>
      </w:r>
      <w:r w:rsidR="007F2F85">
        <w:t>в этой области</w:t>
      </w:r>
      <w:r>
        <w:t xml:space="preserve"> продолжаются</w:t>
      </w:r>
      <w:r w:rsidR="003D290F">
        <w:t>.</w:t>
      </w:r>
      <w:r>
        <w:t xml:space="preserve"> </w:t>
      </w:r>
      <w:r w:rsidR="003D290F">
        <w:t xml:space="preserve">Но </w:t>
      </w:r>
      <w:r w:rsidR="003D290F" w:rsidRPr="00C147FC">
        <w:t>актуальное лечение основано на ранее накопленной информации.</w:t>
      </w:r>
    </w:p>
    <w:p w14:paraId="08B81856" w14:textId="0FC0926C" w:rsidR="00183CEB" w:rsidRPr="00C147FC" w:rsidRDefault="00183CEB" w:rsidP="00F5027B">
      <w:pPr>
        <w:ind w:firstLine="708"/>
      </w:pPr>
      <w:r w:rsidRPr="00C147FC">
        <w:rPr>
          <w:lang w:val="en-US"/>
        </w:rPr>
        <w:t>SARS</w:t>
      </w:r>
      <w:r w:rsidRPr="00C147FC">
        <w:t>-</w:t>
      </w:r>
      <w:proofErr w:type="spellStart"/>
      <w:r w:rsidRPr="00C147FC">
        <w:rPr>
          <w:lang w:val="en-US"/>
        </w:rPr>
        <w:t>CoV</w:t>
      </w:r>
      <w:proofErr w:type="spellEnd"/>
      <w:r w:rsidRPr="00C147FC">
        <w:t>-2 – РНК-содержащ</w:t>
      </w:r>
      <w:r w:rsidR="008B0CF7" w:rsidRPr="00C147FC">
        <w:t xml:space="preserve">ий вирус, способный вызывать целый ряд заболеваний: от легких форм острой респираторной инфекции до тяжелого респираторного синдрома (ТОРС или </w:t>
      </w:r>
      <w:r w:rsidR="008B0CF7" w:rsidRPr="00C147FC">
        <w:rPr>
          <w:lang w:val="en-US"/>
        </w:rPr>
        <w:t>SARS</w:t>
      </w:r>
      <w:r w:rsidR="008B0CF7" w:rsidRPr="00C147FC">
        <w:t>)</w:t>
      </w:r>
      <w:r w:rsidR="006A5D12" w:rsidRPr="00C147FC">
        <w:t xml:space="preserve"> </w:t>
      </w:r>
      <w:sdt>
        <w:sdtPr>
          <w:rPr>
            <w:color w:val="000000"/>
          </w:rPr>
          <w:tag w:val="MENDELEY_CITATION_v3_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"/>
          <w:id w:val="-2117973563"/>
          <w:placeholder>
            <w:docPart w:val="DefaultPlaceholder_-1854013440"/>
          </w:placeholder>
        </w:sdtPr>
        <w:sdtContent>
          <w:r w:rsidR="00885CBB" w:rsidRPr="00885CBB">
            <w:rPr>
              <w:color w:val="000000"/>
            </w:rPr>
            <w:t>[3]</w:t>
          </w:r>
        </w:sdtContent>
      </w:sdt>
      <w:r w:rsidR="00FD4DE5" w:rsidRPr="00C147FC">
        <w:t>.</w:t>
      </w:r>
      <w:r w:rsidR="008B0CF7" w:rsidRPr="00C147FC">
        <w:t xml:space="preserve"> Свое название он получил благодаря булавовидным шипам (</w:t>
      </w:r>
      <w:proofErr w:type="spellStart"/>
      <w:r w:rsidR="008B0CF7" w:rsidRPr="00C147FC">
        <w:t>пепломерам</w:t>
      </w:r>
      <w:proofErr w:type="spellEnd"/>
      <w:r w:rsidR="008B0CF7" w:rsidRPr="00C147FC">
        <w:t xml:space="preserve">) на своей поверхности. Впервые он был выделен в 2019 году в Ухане, КНР. Количество его вариантов превышает </w:t>
      </w:r>
      <w:r w:rsidR="00FD4DE5" w:rsidRPr="00C147FC">
        <w:t>1000 различных генетических линий</w:t>
      </w:r>
      <w:r w:rsidR="006A5D12" w:rsidRPr="00C147FC">
        <w:t xml:space="preserve"> </w:t>
      </w:r>
      <w:sdt>
        <w:sdtPr>
          <w:rPr>
            <w:color w:val="000000"/>
          </w:rPr>
          <w:tag w:val="MENDELEY_CITATION_v3_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"/>
          <w:id w:val="1166981409"/>
          <w:placeholder>
            <w:docPart w:val="DefaultPlaceholder_-1854013440"/>
          </w:placeholder>
        </w:sdtPr>
        <w:sdtContent>
          <w:r w:rsidR="00885CBB" w:rsidRPr="00885CBB">
            <w:rPr>
              <w:color w:val="000000"/>
            </w:rPr>
            <w:t>[4]</w:t>
          </w:r>
        </w:sdtContent>
      </w:sdt>
      <w:r w:rsidR="00FD4DE5" w:rsidRPr="00C147FC">
        <w:t xml:space="preserve">. </w:t>
      </w:r>
      <w:r w:rsidR="00236A33" w:rsidRPr="00C147FC">
        <w:t>Наиб</w:t>
      </w:r>
      <w:r w:rsidR="00235424" w:rsidRPr="00C147FC">
        <w:t xml:space="preserve">олее патогенными среди вирусов </w:t>
      </w:r>
      <w:r w:rsidR="00235424" w:rsidRPr="00C147FC">
        <w:rPr>
          <w:lang w:val="en-US"/>
        </w:rPr>
        <w:t>SARS</w:t>
      </w:r>
      <w:r w:rsidR="00235424" w:rsidRPr="00C147FC">
        <w:t>-</w:t>
      </w:r>
      <w:proofErr w:type="spellStart"/>
      <w:r w:rsidR="00235424" w:rsidRPr="00C147FC">
        <w:rPr>
          <w:lang w:val="en-US"/>
        </w:rPr>
        <w:t>CoV</w:t>
      </w:r>
      <w:proofErr w:type="spellEnd"/>
      <w:r w:rsidR="00235424" w:rsidRPr="00C147FC">
        <w:t xml:space="preserve">-2 считаются дельта и омикрон. Они обладают крайне высокой </w:t>
      </w:r>
      <w:proofErr w:type="spellStart"/>
      <w:r w:rsidR="00235424" w:rsidRPr="00C147FC">
        <w:t>контагиозностью</w:t>
      </w:r>
      <w:proofErr w:type="spellEnd"/>
      <w:r w:rsidR="00235424" w:rsidRPr="00C147FC">
        <w:t>.</w:t>
      </w:r>
    </w:p>
    <w:p w14:paraId="4845A53E" w14:textId="258F1311" w:rsidR="00235424" w:rsidRDefault="00235424" w:rsidP="00F5027B">
      <w:pPr>
        <w:ind w:firstLine="708"/>
      </w:pPr>
      <w:r w:rsidRPr="00C147FC">
        <w:t xml:space="preserve">Наибольший интерес прикован к </w:t>
      </w:r>
      <w:r w:rsidRPr="00C147FC">
        <w:rPr>
          <w:lang w:val="en-US"/>
        </w:rPr>
        <w:t>S</w:t>
      </w:r>
      <w:r w:rsidRPr="00C147FC">
        <w:t xml:space="preserve">-белку вируса. Имея сродство к </w:t>
      </w:r>
      <w:r w:rsidR="008E0C7A" w:rsidRPr="00C147FC">
        <w:t xml:space="preserve">расположенным в мембране клеток рецептору </w:t>
      </w:r>
      <w:proofErr w:type="spellStart"/>
      <w:r w:rsidR="008E0C7A" w:rsidRPr="00C147FC">
        <w:t>ангиотензинпревращающему</w:t>
      </w:r>
      <w:proofErr w:type="spellEnd"/>
      <w:r w:rsidR="008E0C7A" w:rsidRPr="00C147FC">
        <w:t xml:space="preserve"> ферменту </w:t>
      </w:r>
      <w:r w:rsidR="008E0C7A" w:rsidRPr="00C147FC">
        <w:rPr>
          <w:lang w:val="en-US"/>
        </w:rPr>
        <w:t>II</w:t>
      </w:r>
      <w:r w:rsidR="008E0C7A" w:rsidRPr="00C147FC">
        <w:t xml:space="preserve"> типа (АПФ 2), они обладают способностью проникать в клетки организма и осуществлять репликацию. </w:t>
      </w:r>
      <w:r w:rsidR="00B742D4" w:rsidRPr="00C147FC">
        <w:t xml:space="preserve">Это главное звено в патогенезе </w:t>
      </w:r>
      <w:proofErr w:type="spellStart"/>
      <w:r w:rsidR="00B742D4" w:rsidRPr="00C147FC">
        <w:t>корон</w:t>
      </w:r>
      <w:r w:rsidR="00522D7F" w:rsidRPr="00C147FC">
        <w:t>а</w:t>
      </w:r>
      <w:r w:rsidR="00B742D4" w:rsidRPr="00C147FC">
        <w:t>вирусно</w:t>
      </w:r>
      <w:r w:rsidR="00627322" w:rsidRPr="00C147FC">
        <w:t>й</w:t>
      </w:r>
      <w:proofErr w:type="spellEnd"/>
      <w:r w:rsidR="00B742D4" w:rsidRPr="00C147FC">
        <w:t xml:space="preserve"> инфекции. </w:t>
      </w:r>
      <w:r w:rsidR="008E0C7A" w:rsidRPr="00C147FC">
        <w:t xml:space="preserve">Данный рецептор содержится на поверхности </w:t>
      </w:r>
      <w:proofErr w:type="spellStart"/>
      <w:r w:rsidR="008E0C7A" w:rsidRPr="00C147FC">
        <w:lastRenderedPageBreak/>
        <w:t>альвеолоцитов</w:t>
      </w:r>
      <w:proofErr w:type="spellEnd"/>
      <w:r w:rsidR="008E0C7A" w:rsidRPr="00C147FC">
        <w:t xml:space="preserve"> </w:t>
      </w:r>
      <w:r w:rsidR="008E0C7A" w:rsidRPr="00C147FC">
        <w:rPr>
          <w:lang w:val="en-US"/>
        </w:rPr>
        <w:t>II</w:t>
      </w:r>
      <w:r w:rsidR="008E0C7A" w:rsidRPr="00C147FC">
        <w:t xml:space="preserve"> типа, </w:t>
      </w:r>
      <w:proofErr w:type="spellStart"/>
      <w:r w:rsidR="008E0C7A" w:rsidRPr="00C147FC">
        <w:t>энтероцитах</w:t>
      </w:r>
      <w:proofErr w:type="spellEnd"/>
      <w:r w:rsidR="00522D7F">
        <w:t>,</w:t>
      </w:r>
      <w:r w:rsidR="008E0C7A">
        <w:t xml:space="preserve"> эндотелиальных клетках артерий и вен, клетках гладкой мускулатуры </w:t>
      </w:r>
      <w:r w:rsidR="004855B7">
        <w:t xml:space="preserve">артерий, макрофагов и во многих других. Всестороннее повреждение выражается в </w:t>
      </w:r>
      <w:proofErr w:type="spellStart"/>
      <w:r w:rsidR="004855B7">
        <w:t>многосимптомной</w:t>
      </w:r>
      <w:proofErr w:type="spellEnd"/>
      <w:r w:rsidR="004855B7">
        <w:t xml:space="preserve"> клинической картине.</w:t>
      </w:r>
    </w:p>
    <w:p w14:paraId="3076F7F1" w14:textId="0029F20A" w:rsidR="000F2FAD" w:rsidRDefault="000F2FAD" w:rsidP="00F5027B">
      <w:pPr>
        <w:ind w:firstLine="708"/>
      </w:pPr>
      <w:r>
        <w:t xml:space="preserve">Поскольку АПФ2 в норме нейтрализует молекулу </w:t>
      </w:r>
      <w:proofErr w:type="spellStart"/>
      <w:r>
        <w:t>ангиотензин</w:t>
      </w:r>
      <w:proofErr w:type="spellEnd"/>
      <w:r>
        <w:t xml:space="preserve"> </w:t>
      </w:r>
      <w:r>
        <w:rPr>
          <w:lang w:val="en-US"/>
        </w:rPr>
        <w:t>II</w:t>
      </w:r>
      <w:r>
        <w:t xml:space="preserve"> до </w:t>
      </w:r>
      <w:proofErr w:type="spellStart"/>
      <w:r>
        <w:t>ангиотензин</w:t>
      </w:r>
      <w:proofErr w:type="spellEnd"/>
      <w:r>
        <w:t>-(1-7)</w:t>
      </w:r>
      <w:r w:rsidR="001876BC">
        <w:t xml:space="preserve">, то, связываясь с ним, вирус </w:t>
      </w:r>
      <w:r w:rsidR="00627322">
        <w:t>потенцирует</w:t>
      </w:r>
      <w:r w:rsidR="00B742D4">
        <w:t xml:space="preserve"> нарушени</w:t>
      </w:r>
      <w:r w:rsidR="00E3323A">
        <w:t>я</w:t>
      </w:r>
      <w:r w:rsidR="00B742D4">
        <w:t xml:space="preserve"> работы </w:t>
      </w:r>
      <w:r w:rsidR="00E3323A">
        <w:t>р</w:t>
      </w:r>
      <w:r w:rsidR="00B742D4">
        <w:t>енин-</w:t>
      </w:r>
      <w:proofErr w:type="spellStart"/>
      <w:r w:rsidR="00B742D4">
        <w:t>ангиотензин</w:t>
      </w:r>
      <w:proofErr w:type="spellEnd"/>
      <w:r w:rsidR="00B742D4">
        <w:t>-</w:t>
      </w:r>
      <w:proofErr w:type="spellStart"/>
      <w:r w:rsidR="00B742D4">
        <w:t>альдостероновой</w:t>
      </w:r>
      <w:proofErr w:type="spellEnd"/>
      <w:r w:rsidR="00B742D4">
        <w:t xml:space="preserve"> системы. </w:t>
      </w:r>
      <w:r w:rsidR="001B6800">
        <w:t xml:space="preserve">Также АПФ2 способствует </w:t>
      </w:r>
      <w:proofErr w:type="spellStart"/>
      <w:r w:rsidR="001B6800">
        <w:t>антикоагулянтной</w:t>
      </w:r>
      <w:proofErr w:type="spellEnd"/>
      <w:r w:rsidR="001B6800">
        <w:t xml:space="preserve"> активности эндотелия сосудов, а в случае блокирования и повреждения клетки высвобождается тканевой фактор. </w:t>
      </w:r>
      <w:r w:rsidR="00B742D4">
        <w:t xml:space="preserve">Что в свою очередь приводит к </w:t>
      </w:r>
      <w:proofErr w:type="spellStart"/>
      <w:r w:rsidR="001B6800">
        <w:t>гиперкоагуляции</w:t>
      </w:r>
      <w:proofErr w:type="spellEnd"/>
      <w:r w:rsidR="001B6800">
        <w:t xml:space="preserve">, </w:t>
      </w:r>
      <w:proofErr w:type="spellStart"/>
      <w:r w:rsidR="00B742D4">
        <w:t>вазоконстрикции</w:t>
      </w:r>
      <w:proofErr w:type="spellEnd"/>
      <w:r w:rsidR="00B742D4">
        <w:t xml:space="preserve"> и </w:t>
      </w:r>
      <w:proofErr w:type="spellStart"/>
      <w:r w:rsidR="00B742D4">
        <w:t>провоспалительным</w:t>
      </w:r>
      <w:proofErr w:type="spellEnd"/>
      <w:r w:rsidR="00B742D4">
        <w:t xml:space="preserve"> реакциям.</w:t>
      </w:r>
    </w:p>
    <w:p w14:paraId="7B6EA9E1" w14:textId="2D72ECA9" w:rsidR="001876BC" w:rsidRDefault="00E3323A" w:rsidP="002E6F8A">
      <w:pPr>
        <w:ind w:firstLine="708"/>
      </w:pPr>
      <w:r>
        <w:t xml:space="preserve">Для </w:t>
      </w:r>
      <w:r w:rsidR="00174043">
        <w:t xml:space="preserve">тяжелых форм </w:t>
      </w:r>
      <w:r>
        <w:rPr>
          <w:lang w:val="en-US"/>
        </w:rPr>
        <w:t>COVID</w:t>
      </w:r>
      <w:r w:rsidRPr="00E3323A">
        <w:t xml:space="preserve">-19 </w:t>
      </w:r>
      <w:r>
        <w:t xml:space="preserve">характерен </w:t>
      </w:r>
      <w:proofErr w:type="spellStart"/>
      <w:r>
        <w:t>цитокиновый</w:t>
      </w:r>
      <w:proofErr w:type="spellEnd"/>
      <w:r>
        <w:t xml:space="preserve"> шторм. В процессе его развития </w:t>
      </w:r>
      <w:r w:rsidR="00637932">
        <w:t xml:space="preserve">наблюдается </w:t>
      </w:r>
      <w:proofErr w:type="spellStart"/>
      <w:r w:rsidR="00637932">
        <w:t>дисрегуляция</w:t>
      </w:r>
      <w:proofErr w:type="spellEnd"/>
      <w:r w:rsidR="00637932">
        <w:t xml:space="preserve"> синтеза </w:t>
      </w:r>
      <w:proofErr w:type="spellStart"/>
      <w:r w:rsidR="00637932">
        <w:t>провоспалительных</w:t>
      </w:r>
      <w:proofErr w:type="spellEnd"/>
      <w:r w:rsidR="00637932">
        <w:t xml:space="preserve">, </w:t>
      </w:r>
      <w:proofErr w:type="spellStart"/>
      <w:r w:rsidR="00637932">
        <w:t>иммунорегуляторных</w:t>
      </w:r>
      <w:proofErr w:type="spellEnd"/>
      <w:r w:rsidR="00637932">
        <w:t xml:space="preserve"> и противовоспалительных цитокинов и </w:t>
      </w:r>
      <w:proofErr w:type="spellStart"/>
      <w:r w:rsidR="00637932">
        <w:t>хемокинов</w:t>
      </w:r>
      <w:proofErr w:type="spellEnd"/>
      <w:r w:rsidR="00637932">
        <w:t xml:space="preserve"> </w:t>
      </w:r>
      <w:sdt>
        <w:sdtPr>
          <w:rPr>
            <w:color w:val="000000"/>
          </w:rPr>
          <w:tag w:val="MENDELEY_CITATION_v3_eyJwcm9wZXJ0aWVzIjp7Im5vdGVJbmRleCI6MH0sImNpdGF0aW9uSUQiOiJNRU5ERUxFWV9DSVRBVElPTl9lOTg1YTFjZS05ODFlLTRjZTktYjM4YS1jM2Q1YTIxMmJmNzk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Y29udGFpbmVyLXRpdGxlLXNob3J0IjoiIn19XSwibWFudWFsT3ZlcnJpZGUiOnsiaXNNYW51YWxseU92ZXJyaWRkZW4iOmZhbHNlLCJtYW51YWxPdmVycmlkZVRleHQiOiIiLCJjaXRlcHJvY1RleHQiOiJbNV0ifX0="/>
          <w:id w:val="-17392799"/>
          <w:placeholder>
            <w:docPart w:val="DefaultPlaceholder_-1854013440"/>
          </w:placeholder>
        </w:sdtPr>
        <w:sdtContent>
          <w:r w:rsidR="00885CBB" w:rsidRPr="00885CBB">
            <w:rPr>
              <w:color w:val="000000"/>
            </w:rPr>
            <w:t>[5]</w:t>
          </w:r>
        </w:sdtContent>
      </w:sdt>
      <w:r w:rsidR="00637932">
        <w:t>.</w:t>
      </w:r>
    </w:p>
    <w:p w14:paraId="54ECF012" w14:textId="69BDFDCB" w:rsidR="00B51BA2" w:rsidRDefault="00B51BA2" w:rsidP="002E6F8A">
      <w:pPr>
        <w:ind w:firstLine="708"/>
      </w:pPr>
      <w:r>
        <w:t>В клинических рекомендация</w:t>
      </w:r>
      <w:r w:rsidR="009D3B0C">
        <w:t>х</w:t>
      </w:r>
      <w:r>
        <w:t xml:space="preserve"> сообщается, что</w:t>
      </w:r>
      <w:r w:rsidRPr="00B51BA2">
        <w:t xml:space="preserve"> </w:t>
      </w:r>
      <w:proofErr w:type="spellStart"/>
      <w:r>
        <w:t>к</w:t>
      </w:r>
      <w:r w:rsidRPr="00B51BA2">
        <w:t>оагулопатия</w:t>
      </w:r>
      <w:proofErr w:type="spellEnd"/>
      <w:r w:rsidRPr="00B51BA2">
        <w:t xml:space="preserve"> при COVID-19 характеризуется активацией системы свертывания крови в виде значительного повышения концентрации D-</w:t>
      </w:r>
      <w:proofErr w:type="spellStart"/>
      <w:r w:rsidRPr="00B51BA2">
        <w:t>димера</w:t>
      </w:r>
      <w:proofErr w:type="spellEnd"/>
      <w:r w:rsidRPr="00B51BA2">
        <w:t xml:space="preserve">. Количество тромбоцитов умеренно снижено, незначительно удлинено </w:t>
      </w:r>
      <w:proofErr w:type="spellStart"/>
      <w:r w:rsidRPr="00B51BA2">
        <w:t>протромбиновое</w:t>
      </w:r>
      <w:proofErr w:type="spellEnd"/>
      <w:r w:rsidRPr="00B51BA2">
        <w:t xml:space="preserve"> время, значительно   повышен   фибриноген. </w:t>
      </w:r>
      <w:r>
        <w:t xml:space="preserve">При этом концентрация протеина С и антитромбина остается в пределах нормы.  Наряду с характерными признаками ДВС-синдрома (повышенный уровень </w:t>
      </w:r>
      <w:r>
        <w:rPr>
          <w:lang w:val="en-US"/>
        </w:rPr>
        <w:t>D</w:t>
      </w:r>
      <w:r w:rsidRPr="00B51BA2">
        <w:t>-</w:t>
      </w:r>
      <w:proofErr w:type="spellStart"/>
      <w:r>
        <w:t>димера</w:t>
      </w:r>
      <w:proofErr w:type="spellEnd"/>
      <w:r w:rsidRPr="00B51BA2">
        <w:t>)</w:t>
      </w:r>
      <w:r>
        <w:t xml:space="preserve">, отсутствуют маркеры потребления фибриногена и тромбоцитов, </w:t>
      </w:r>
      <w:r w:rsidR="009C2EE2">
        <w:t xml:space="preserve">сохранены компоненты </w:t>
      </w:r>
      <w:proofErr w:type="spellStart"/>
      <w:r w:rsidR="009C2EE2">
        <w:t>противосвертывающей</w:t>
      </w:r>
      <w:proofErr w:type="spellEnd"/>
      <w:r w:rsidR="009C2EE2">
        <w:t xml:space="preserve"> системы. Это отличает </w:t>
      </w:r>
      <w:proofErr w:type="spellStart"/>
      <w:r w:rsidR="009C2EE2">
        <w:t>коагулопатию</w:t>
      </w:r>
      <w:proofErr w:type="spellEnd"/>
      <w:r w:rsidR="009C2EE2">
        <w:t xml:space="preserve"> при </w:t>
      </w:r>
      <w:r w:rsidR="009C2EE2">
        <w:rPr>
          <w:lang w:val="en-US"/>
        </w:rPr>
        <w:t>COVID</w:t>
      </w:r>
      <w:r w:rsidR="009C2EE2" w:rsidRPr="009C2EE2">
        <w:t xml:space="preserve">-19 </w:t>
      </w:r>
      <w:r w:rsidR="009C2EE2">
        <w:t xml:space="preserve">от классического ДВС-синдрома </w:t>
      </w:r>
      <w:sdt>
        <w:sdtPr>
          <w:rPr>
            <w:color w:val="000000"/>
          </w:rPr>
          <w:tag w:val="MENDELEY_CITATION_v3_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"/>
          <w:id w:val="-870456361"/>
          <w:placeholder>
            <w:docPart w:val="DefaultPlaceholder_-1854013440"/>
          </w:placeholder>
        </w:sdtPr>
        <w:sdtContent>
          <w:r w:rsidR="00885CBB" w:rsidRPr="00885CBB">
            <w:rPr>
              <w:color w:val="000000"/>
            </w:rPr>
            <w:t>[4]</w:t>
          </w:r>
        </w:sdtContent>
      </w:sdt>
      <w:r w:rsidR="009C2EE2">
        <w:t>.</w:t>
      </w:r>
    </w:p>
    <w:p w14:paraId="0B8E58A1" w14:textId="7D12E13C" w:rsidR="0018160F" w:rsidRPr="009C2EE2" w:rsidRDefault="0018160F" w:rsidP="002E6F8A">
      <w:pPr>
        <w:ind w:firstLine="708"/>
      </w:pPr>
      <w:r>
        <w:t xml:space="preserve">У пациентов, поступивших в стационар с подтвержденной </w:t>
      </w:r>
      <w:proofErr w:type="spellStart"/>
      <w:r w:rsidR="00522D7F">
        <w:t>коронавирус</w:t>
      </w:r>
      <w:r>
        <w:t>ной</w:t>
      </w:r>
      <w:proofErr w:type="spellEnd"/>
      <w:r>
        <w:t xml:space="preserve"> инфекцией, определяется фибриноген на верхней границе нормы, что является компонентом острой фазы при воспалении в организме. Однако, незадолго до смерти у больных наблюдается </w:t>
      </w:r>
      <w:proofErr w:type="spellStart"/>
      <w:r>
        <w:t>гипофибриногенемия</w:t>
      </w:r>
      <w:proofErr w:type="spellEnd"/>
      <w:r>
        <w:t xml:space="preserve">. Это свидетельствует о повышенном синтезе фибриногена в печени в начале и дальнейшем развитии </w:t>
      </w:r>
      <w:proofErr w:type="spellStart"/>
      <w:r>
        <w:t>полиорганной</w:t>
      </w:r>
      <w:proofErr w:type="spellEnd"/>
      <w:r>
        <w:t xml:space="preserve"> недостаточности </w:t>
      </w:r>
      <w:sdt>
        <w:sdtPr>
          <w:rPr>
            <w:color w:val="000000"/>
          </w:rPr>
          <w:tag w:val="MENDELEY_CITATION_v3_eyJwcm9wZXJ0aWVzIjp7Im5vdGVJbmRleCI6MH0sImNpdGF0aW9uSUQiOiJNRU5ERUxFWV9DSVRBVElPTl9jZDVhOTljOS0wNDk3LTQ4ODAtYTcyZS02M2YzOTlmOWVjMWM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ZXhwYW5kZWRKb3VybmFsVGl0bGUiOiJSZWdpb25hbCBibG9vZCBjaXJjdWxhdGlvbiBhbmQgbWljcm9jaXJjdWxhdGlvbiIsImNvbnRhaW5lci10aXRsZS1zaG9ydCI6IiJ9fV0sIm1hbnVhbE92ZXJyaWRlIjp7ImlzTWFudWFsbHlPdmVycmlkZGVuIjpmYWxzZSwibWFudWFsT3ZlcnJpZGVUZXh0IjoiIiwiY2l0ZXByb2NUZXh0IjoiWzVdIn19"/>
          <w:id w:val="-1280638417"/>
          <w:placeholder>
            <w:docPart w:val="DefaultPlaceholder_-1854013440"/>
          </w:placeholder>
        </w:sdtPr>
        <w:sdtContent>
          <w:r w:rsidR="00885CBB" w:rsidRPr="00885CBB">
            <w:rPr>
              <w:color w:val="000000"/>
            </w:rPr>
            <w:t>[5]</w:t>
          </w:r>
        </w:sdtContent>
      </w:sdt>
      <w:r>
        <w:t>.</w:t>
      </w:r>
    </w:p>
    <w:p w14:paraId="4DFAC872" w14:textId="3FCA8375" w:rsidR="002E6F8A" w:rsidRPr="00C86EF0" w:rsidRDefault="002E6F8A" w:rsidP="002E6F8A">
      <w:pPr>
        <w:ind w:firstLine="708"/>
      </w:pPr>
      <w:proofErr w:type="spellStart"/>
      <w:r>
        <w:rPr>
          <w:lang w:val="en-US"/>
        </w:rPr>
        <w:lastRenderedPageBreak/>
        <w:t>Teleja</w:t>
      </w:r>
      <w:proofErr w:type="spellEnd"/>
      <w:r w:rsidRPr="00303E38">
        <w:t xml:space="preserve"> </w:t>
      </w:r>
      <w:r>
        <w:rPr>
          <w:lang w:val="en-US"/>
        </w:rPr>
        <w:t>H</w:t>
      </w:r>
      <w:r w:rsidRPr="00303E38">
        <w:t xml:space="preserve">. </w:t>
      </w:r>
      <w:r>
        <w:rPr>
          <w:lang w:val="en-US"/>
        </w:rPr>
        <w:t>et</w:t>
      </w:r>
      <w:r w:rsidRPr="00303E38">
        <w:t xml:space="preserve"> </w:t>
      </w:r>
      <w:r>
        <w:rPr>
          <w:lang w:val="en-US"/>
        </w:rPr>
        <w:t>al</w:t>
      </w:r>
      <w:r w:rsidRPr="00303E38">
        <w:t xml:space="preserve">. </w:t>
      </w:r>
      <w:sdt>
        <w:sdtPr>
          <w:rPr>
            <w:color w:val="000000"/>
          </w:rPr>
          <w:tag w:val="MENDELEY_CITATION_v3_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"/>
          <w:id w:val="1101149284"/>
          <w:placeholder>
            <w:docPart w:val="DefaultPlaceholder_-1854013440"/>
          </w:placeholder>
        </w:sdtPr>
        <w:sdtContent>
          <w:r w:rsidR="00885CBB" w:rsidRPr="00885CBB">
            <w:rPr>
              <w:color w:val="000000"/>
            </w:rPr>
            <w:t>[6]</w:t>
          </w:r>
        </w:sdtContent>
      </w:sdt>
      <w:r w:rsidRPr="00C86EF0">
        <w:t xml:space="preserve"> </w:t>
      </w:r>
      <w:r>
        <w:t>счита</w:t>
      </w:r>
      <w:r w:rsidR="00C86EF0">
        <w:t>ю</w:t>
      </w:r>
      <w:r>
        <w:t xml:space="preserve">т, что </w:t>
      </w:r>
      <w:r w:rsidR="00C86EF0">
        <w:rPr>
          <w:lang w:val="en-US"/>
        </w:rPr>
        <w:t>COVID</w:t>
      </w:r>
      <w:r w:rsidR="00C86EF0" w:rsidRPr="00C86EF0">
        <w:t>-19</w:t>
      </w:r>
      <w:r w:rsidR="00C86EF0">
        <w:t xml:space="preserve"> вызывает резкий подъем уровня </w:t>
      </w:r>
      <w:proofErr w:type="spellStart"/>
      <w:r w:rsidR="00C86EF0">
        <w:t>провоспалительных</w:t>
      </w:r>
      <w:proofErr w:type="spellEnd"/>
      <w:r w:rsidR="00C86EF0">
        <w:t xml:space="preserve"> цитокинов, что в свою очередь приводит к состоянию </w:t>
      </w:r>
      <w:proofErr w:type="spellStart"/>
      <w:r w:rsidR="00C86EF0">
        <w:t>гиперкоагуляции</w:t>
      </w:r>
      <w:proofErr w:type="spellEnd"/>
      <w:r w:rsidR="00C86EF0">
        <w:t xml:space="preserve"> и </w:t>
      </w:r>
      <w:proofErr w:type="spellStart"/>
      <w:r w:rsidR="00C86EF0">
        <w:t>тромбообразованию</w:t>
      </w:r>
      <w:proofErr w:type="spellEnd"/>
      <w:r w:rsidR="00C86EF0">
        <w:t xml:space="preserve"> в микроциркуляторном русле.</w:t>
      </w:r>
    </w:p>
    <w:p w14:paraId="218E7F8A" w14:textId="1A03C452" w:rsidR="00CC73A7" w:rsidRPr="00C86EF0" w:rsidRDefault="00E91F06" w:rsidP="00C86EF0">
      <w:pPr>
        <w:ind w:firstLine="708"/>
        <w:rPr>
          <w:rFonts w:eastAsia="Times New Roman" w:cs="Times New Roman"/>
          <w:sz w:val="24"/>
          <w:lang w:eastAsia="ru-RU"/>
        </w:rPr>
      </w:pPr>
      <w:r>
        <w:t xml:space="preserve">В статье </w:t>
      </w:r>
      <w:proofErr w:type="spellStart"/>
      <w:r>
        <w:rPr>
          <w:lang w:val="en-US"/>
        </w:rPr>
        <w:t>Riu</w:t>
      </w:r>
      <w:proofErr w:type="spellEnd"/>
      <w:r w:rsidRPr="00E91F06">
        <w:t xml:space="preserve"> </w:t>
      </w:r>
      <w:r>
        <w:rPr>
          <w:lang w:val="en-US"/>
        </w:rPr>
        <w:t>P</w:t>
      </w:r>
      <w:r w:rsidRPr="00E91F06">
        <w:t xml:space="preserve">. </w:t>
      </w:r>
      <w:r>
        <w:rPr>
          <w:lang w:val="en-US"/>
        </w:rPr>
        <w:t>et</w:t>
      </w:r>
      <w:r w:rsidRPr="00E91F06">
        <w:t xml:space="preserve"> </w:t>
      </w:r>
      <w:r>
        <w:rPr>
          <w:lang w:val="en-US"/>
        </w:rPr>
        <w:t>al</w:t>
      </w:r>
      <w:r w:rsidRPr="00E91F06">
        <w:t xml:space="preserve">. </w:t>
      </w:r>
      <w:sdt>
        <w:sdtPr>
          <w:rPr>
            <w:color w:val="000000"/>
          </w:rPr>
          <w:tag w:val="MENDELEY_CITATION_v3_eyJwcm9wZXJ0aWVzIjp7Im5vdGVJbmRleCI6MH0sImNpdGF0aW9uSUQiOiJNRU5ERUxFWV9DSVRBVElPTl9mZmQ0NzE2MC0xZTJmLTQ3NWYtODk1Ny1iYTY4ZGEwZmEyZGY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
          <w:id w:val="820465695"/>
          <w:placeholder>
            <w:docPart w:val="DefaultPlaceholder_-1854013440"/>
          </w:placeholder>
        </w:sdtPr>
        <w:sdtContent>
          <w:r w:rsidR="00885CBB" w:rsidRPr="00885CBB">
            <w:rPr>
              <w:color w:val="000000"/>
            </w:rPr>
            <w:t>[7]</w:t>
          </w:r>
        </w:sdtContent>
      </w:sdt>
      <w:r>
        <w:t xml:space="preserve"> сказано, что </w:t>
      </w:r>
      <w:r w:rsidR="002E6F8A">
        <w:t xml:space="preserve">синдром </w:t>
      </w:r>
      <w:proofErr w:type="spellStart"/>
      <w:r w:rsidR="002E6F8A">
        <w:t>гипервоспаления</w:t>
      </w:r>
      <w:proofErr w:type="spellEnd"/>
      <w:r w:rsidR="002E6F8A">
        <w:t xml:space="preserve"> при</w:t>
      </w:r>
      <w:r>
        <w:t xml:space="preserve"> </w:t>
      </w:r>
      <w:proofErr w:type="spellStart"/>
      <w:r w:rsidR="00522D7F">
        <w:t>коронавирус</w:t>
      </w:r>
      <w:r>
        <w:t>ной</w:t>
      </w:r>
      <w:proofErr w:type="spellEnd"/>
      <w:r>
        <w:t xml:space="preserve"> инфекции можно </w:t>
      </w:r>
      <w:r w:rsidR="002E6F8A">
        <w:t>установить</w:t>
      </w:r>
      <w:r>
        <w:t xml:space="preserve"> лабораторно при </w:t>
      </w:r>
      <w:r w:rsidR="002E6F8A">
        <w:t>наличии двух совпадений</w:t>
      </w:r>
      <w:r w:rsidR="00B67FFE">
        <w:t xml:space="preserve"> из четырех</w:t>
      </w:r>
      <w:r w:rsidR="002E6F8A">
        <w:t xml:space="preserve">: </w:t>
      </w:r>
      <w:r>
        <w:t>повышени</w:t>
      </w:r>
      <w:r w:rsidR="002E6F8A">
        <w:t>е</w:t>
      </w:r>
      <w:r>
        <w:t xml:space="preserve"> </w:t>
      </w:r>
      <w:r>
        <w:rPr>
          <w:lang w:val="en-US"/>
        </w:rPr>
        <w:t>D</w:t>
      </w:r>
      <w:r w:rsidRPr="00E91F06">
        <w:t>-</w:t>
      </w:r>
      <w:proofErr w:type="spellStart"/>
      <w:r>
        <w:t>димера</w:t>
      </w:r>
      <w:proofErr w:type="spellEnd"/>
      <w:r>
        <w:t xml:space="preserve"> выше 1000</w:t>
      </w:r>
      <w:r w:rsidR="002E6F8A">
        <w:t xml:space="preserve"> </w:t>
      </w:r>
      <w:proofErr w:type="spellStart"/>
      <w:r w:rsidR="002E6F8A">
        <w:t>нг</w:t>
      </w:r>
      <w:proofErr w:type="spellEnd"/>
      <w:r w:rsidR="002E6F8A">
        <w:t>/мл</w:t>
      </w:r>
      <w:r>
        <w:t xml:space="preserve">, </w:t>
      </w:r>
      <w:proofErr w:type="spellStart"/>
      <w:r>
        <w:t>ферритина</w:t>
      </w:r>
      <w:proofErr w:type="spellEnd"/>
      <w:r>
        <w:t xml:space="preserve"> выше 500</w:t>
      </w:r>
      <w:r w:rsidR="002E6F8A">
        <w:t xml:space="preserve"> мкг/л</w:t>
      </w:r>
      <w:r>
        <w:t xml:space="preserve">, </w:t>
      </w:r>
      <w:proofErr w:type="spellStart"/>
      <w:r w:rsidR="002E6F8A">
        <w:t>лактатдегидрогеназа</w:t>
      </w:r>
      <w:proofErr w:type="spellEnd"/>
      <w:r w:rsidR="002E6F8A">
        <w:t xml:space="preserve"> </w:t>
      </w:r>
      <w:r>
        <w:t>(</w:t>
      </w:r>
      <w:r w:rsidR="002E6F8A">
        <w:t>ЛДГ</w:t>
      </w:r>
      <w:r>
        <w:t>) выше 300</w:t>
      </w:r>
      <w:r w:rsidR="002E6F8A">
        <w:t xml:space="preserve"> </w:t>
      </w:r>
      <w:proofErr w:type="spellStart"/>
      <w:r w:rsidR="002E6F8A">
        <w:t>Ед</w:t>
      </w:r>
      <w:proofErr w:type="spellEnd"/>
      <w:r w:rsidR="002E6F8A">
        <w:t>/л</w:t>
      </w:r>
      <w:r>
        <w:t>, и снижени</w:t>
      </w:r>
      <w:r w:rsidR="002E6F8A">
        <w:t>е</w:t>
      </w:r>
      <w:r>
        <w:t xml:space="preserve"> лимфоцитов</w:t>
      </w:r>
      <w:r w:rsidR="002E6F8A">
        <w:t xml:space="preserve"> ниже 1000 клеток/мм</w:t>
      </w:r>
      <w:r w:rsidR="002E6F8A" w:rsidRPr="002E6F8A">
        <w:t>^</w:t>
      </w:r>
      <w:r w:rsidR="002E6F8A">
        <w:t>3.</w:t>
      </w:r>
    </w:p>
    <w:p w14:paraId="3E6C835C" w14:textId="4DBA4A50" w:rsidR="0066130A" w:rsidRDefault="00C86EF0" w:rsidP="0066130A">
      <w:pPr>
        <w:ind w:firstLine="708"/>
      </w:pPr>
      <w:r>
        <w:t xml:space="preserve">При прогрессировании заболевания </w:t>
      </w:r>
      <w:r w:rsidR="0066130A">
        <w:t xml:space="preserve">может развиться </w:t>
      </w:r>
      <w:proofErr w:type="spellStart"/>
      <w:r w:rsidR="0066130A">
        <w:t>о</w:t>
      </w:r>
      <w:r w:rsidR="003A252D" w:rsidRPr="003A252D">
        <w:t>стрыи</w:t>
      </w:r>
      <w:proofErr w:type="spellEnd"/>
      <w:r w:rsidR="003A252D" w:rsidRPr="003A252D">
        <w:t xml:space="preserve">̆ </w:t>
      </w:r>
      <w:proofErr w:type="spellStart"/>
      <w:r w:rsidR="003A252D" w:rsidRPr="003A252D">
        <w:t>респираторныи</w:t>
      </w:r>
      <w:proofErr w:type="spellEnd"/>
      <w:r w:rsidR="003A252D" w:rsidRPr="003A252D">
        <w:t xml:space="preserve">̆ </w:t>
      </w:r>
      <w:proofErr w:type="spellStart"/>
      <w:r w:rsidR="003A252D" w:rsidRPr="003A252D">
        <w:t>дистресс</w:t>
      </w:r>
      <w:proofErr w:type="spellEnd"/>
      <w:r w:rsidR="003A252D" w:rsidRPr="003A252D">
        <w:t>-синдром (ОРДС)</w:t>
      </w:r>
      <w:r w:rsidR="0066130A">
        <w:t xml:space="preserve">. </w:t>
      </w:r>
    </w:p>
    <w:p w14:paraId="46F25EAF" w14:textId="70BC293C" w:rsidR="003A252D" w:rsidRDefault="0066130A" w:rsidP="0066130A">
      <w:pPr>
        <w:ind w:firstLine="708"/>
      </w:pPr>
      <w:r>
        <w:t>ОРДС</w:t>
      </w:r>
      <w:r w:rsidR="003A252D" w:rsidRPr="003A252D">
        <w:t xml:space="preserve"> — остро возникающее диффузное воспалительное поражение паренхимы легких, развивающееся как неспецифическая реакция на различные повреждающие факторы и приводящее к формированию </w:t>
      </w:r>
      <w:proofErr w:type="spellStart"/>
      <w:r w:rsidR="003A252D" w:rsidRPr="003A252D">
        <w:t>острои</w:t>
      </w:r>
      <w:proofErr w:type="spellEnd"/>
      <w:r w:rsidR="003A252D" w:rsidRPr="003A252D">
        <w:t xml:space="preserve">̆ </w:t>
      </w:r>
      <w:proofErr w:type="spellStart"/>
      <w:r w:rsidR="003A252D" w:rsidRPr="003A252D">
        <w:t>дыхательнои</w:t>
      </w:r>
      <w:proofErr w:type="spellEnd"/>
      <w:r w:rsidR="003A252D" w:rsidRPr="003A252D">
        <w:t>̆ недостаточности (ОДН)</w:t>
      </w:r>
      <w:r w:rsidR="009D3B0C">
        <w:t xml:space="preserve">, </w:t>
      </w:r>
      <w:r w:rsidR="003A252D" w:rsidRPr="003A252D">
        <w:t xml:space="preserve">как компонента </w:t>
      </w:r>
      <w:proofErr w:type="spellStart"/>
      <w:r w:rsidR="003A252D" w:rsidRPr="003A252D">
        <w:t>полиорганнои</w:t>
      </w:r>
      <w:proofErr w:type="spellEnd"/>
      <w:r w:rsidR="003A252D" w:rsidRPr="003A252D">
        <w:t>̆ недостаточности</w:t>
      </w:r>
      <w:r w:rsidR="009D3B0C">
        <w:t>,</w:t>
      </w:r>
      <w:r w:rsidR="003A252D" w:rsidRPr="003A252D">
        <w:t xml:space="preserve"> вследствие нарушения структуры </w:t>
      </w:r>
      <w:proofErr w:type="spellStart"/>
      <w:r w:rsidR="003A252D" w:rsidRPr="003A252D">
        <w:t>легочнои</w:t>
      </w:r>
      <w:proofErr w:type="spellEnd"/>
      <w:r w:rsidR="003A252D" w:rsidRPr="003A252D">
        <w:t xml:space="preserve">̆ ткани и уменьшения массы </w:t>
      </w:r>
      <w:proofErr w:type="spellStart"/>
      <w:r w:rsidR="003A252D" w:rsidRPr="003A252D">
        <w:t>аэрированнои</w:t>
      </w:r>
      <w:proofErr w:type="spellEnd"/>
      <w:r w:rsidR="003A252D" w:rsidRPr="003A252D">
        <w:t xml:space="preserve">̆ </w:t>
      </w:r>
      <w:proofErr w:type="spellStart"/>
      <w:r w:rsidR="003A252D" w:rsidRPr="003A252D">
        <w:t>легочнои</w:t>
      </w:r>
      <w:proofErr w:type="spellEnd"/>
      <w:r w:rsidR="003A252D" w:rsidRPr="003A252D">
        <w:t>̆ ткани</w:t>
      </w:r>
      <w:r w:rsidR="00E712FF">
        <w:t xml:space="preserve"> </w:t>
      </w:r>
      <w:sdt>
        <w:sdtPr>
          <w:rPr>
            <w:color w:val="000000"/>
          </w:rPr>
          <w:tag w:val="MENDELEY_CITATION_v3_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"/>
          <w:id w:val="-918018120"/>
          <w:placeholder>
            <w:docPart w:val="DefaultPlaceholder_-1854013440"/>
          </w:placeholder>
        </w:sdtPr>
        <w:sdtContent>
          <w:r w:rsidR="00885CBB" w:rsidRPr="00885CBB">
            <w:rPr>
              <w:color w:val="000000"/>
            </w:rPr>
            <w:t>[8]</w:t>
          </w:r>
        </w:sdtContent>
      </w:sdt>
      <w:r w:rsidR="003A252D" w:rsidRPr="003A252D">
        <w:t>.</w:t>
      </w:r>
    </w:p>
    <w:p w14:paraId="246BF4F9" w14:textId="66C89C9D" w:rsidR="001B6800" w:rsidRPr="00A81635" w:rsidRDefault="00A81635" w:rsidP="0066130A">
      <w:pPr>
        <w:ind w:firstLine="708"/>
      </w:pPr>
      <w:proofErr w:type="spellStart"/>
      <w:r>
        <w:t>Альвеолоциты</w:t>
      </w:r>
      <w:proofErr w:type="spellEnd"/>
      <w:r>
        <w:t xml:space="preserve"> 2 типа оказались наиболее уязвимы для </w:t>
      </w:r>
      <w:r>
        <w:rPr>
          <w:lang w:val="en-US"/>
        </w:rPr>
        <w:t>S</w:t>
      </w:r>
      <w:r w:rsidRPr="00A81635">
        <w:t>-</w:t>
      </w:r>
      <w:r>
        <w:t>белка вируса, с чем и связано такое частое поражение легочной ткани. В совокупности с остальными звеньями патогенеза ОРДС может нести за собой тяжелейшие последствия для организма вплоть до летального исхода.</w:t>
      </w:r>
    </w:p>
    <w:p w14:paraId="6C608471" w14:textId="3D244719" w:rsidR="00DB02CC" w:rsidRPr="00C147FC" w:rsidRDefault="0066130A" w:rsidP="0066130A">
      <w:pPr>
        <w:ind w:firstLine="708"/>
      </w:pPr>
      <w:r>
        <w:t xml:space="preserve">Помимо мощного повреждения легких происходит нарушение функции эндотелия. Оно носит специфическое название – </w:t>
      </w:r>
      <w:r w:rsidR="007163B0">
        <w:rPr>
          <w:lang w:val="en-US"/>
        </w:rPr>
        <w:t>SARS</w:t>
      </w:r>
      <w:r w:rsidR="007163B0" w:rsidRPr="007163B0">
        <w:t>-</w:t>
      </w:r>
      <w:proofErr w:type="spellStart"/>
      <w:r w:rsidR="007163B0">
        <w:rPr>
          <w:lang w:val="en-US"/>
        </w:rPr>
        <w:t>Cov</w:t>
      </w:r>
      <w:proofErr w:type="spellEnd"/>
      <w:r w:rsidR="007163B0" w:rsidRPr="007163B0">
        <w:t>-2</w:t>
      </w:r>
      <w:r w:rsidR="007163B0">
        <w:t>-</w:t>
      </w:r>
      <w:r w:rsidR="007163B0" w:rsidRPr="00C147FC">
        <w:t>ассоциированная эндотелиальная дисфункция</w:t>
      </w:r>
      <w:r w:rsidR="00056D01" w:rsidRPr="00C147FC">
        <w:t xml:space="preserve"> </w:t>
      </w:r>
      <w:sdt>
        <w:sdtPr>
          <w:rPr>
            <w:color w:val="000000"/>
            <w:lang w:val="en-US"/>
          </w:rPr>
          <w:tag w:val="MENDELEY_CITATION_v3_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"/>
          <w:id w:val="-1267469042"/>
          <w:placeholder>
            <w:docPart w:val="DefaultPlaceholder_-1854013440"/>
          </w:placeholder>
        </w:sdtPr>
        <w:sdtContent>
          <w:r w:rsidR="00885CBB" w:rsidRPr="00885CBB">
            <w:rPr>
              <w:color w:val="000000"/>
            </w:rPr>
            <w:t>[9]</w:t>
          </w:r>
        </w:sdtContent>
      </w:sdt>
      <w:r w:rsidRPr="00C147FC">
        <w:t xml:space="preserve">. </w:t>
      </w:r>
      <w:r w:rsidR="007163B0" w:rsidRPr="00C147FC">
        <w:t xml:space="preserve">В ранние сроки заболевания это может быть повреждение вирусной природы, но позднее оно </w:t>
      </w:r>
      <w:r w:rsidR="001B6800" w:rsidRPr="00C147FC">
        <w:t xml:space="preserve">может </w:t>
      </w:r>
      <w:r w:rsidR="007163B0" w:rsidRPr="00C147FC">
        <w:t>становит</w:t>
      </w:r>
      <w:r w:rsidR="001B6800" w:rsidRPr="00C147FC">
        <w:t>ь</w:t>
      </w:r>
      <w:r w:rsidR="007163B0" w:rsidRPr="00C147FC">
        <w:t>ся аутоиммунным.</w:t>
      </w:r>
    </w:p>
    <w:p w14:paraId="6F799205" w14:textId="01EA1B4F" w:rsidR="00DB02CC" w:rsidRPr="00C147FC" w:rsidRDefault="00DB02CC" w:rsidP="0066130A">
      <w:pPr>
        <w:ind w:firstLine="708"/>
      </w:pPr>
      <w:r w:rsidRPr="00C147FC">
        <w:t xml:space="preserve">В работе Петрищева Н. Н. </w:t>
      </w:r>
      <w:sdt>
        <w:sdtPr>
          <w:rPr>
            <w:color w:val="000000"/>
          </w:rPr>
          <w:tag w:val="MENDELEY_CITATION_v3_eyJwcm9wZXJ0aWVzIjp7Im5vdGVJbmRleCI6MH0sImNpdGF0aW9uSUQiOiJNRU5ERUxFWV9DSVRBVElPTl8wNGQ0ZTFkOC01MTNiLTRmNDUtOWI0OC0yY2E0MTA4OTg0ODQ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ZXhwYW5kZWRKb3VybmFsVGl0bGUiOiJSZWdpb25hbCBibG9vZCBjaXJjdWxhdGlvbiBhbmQgbWljcm9jaXJjdWxhdGlvbiIsImNvbnRhaW5lci10aXRsZS1zaG9ydCI6IiJ9fV0sIm1hbnVhbE92ZXJyaWRlIjp7ImlzTWFudWFsbHlPdmVycmlkZGVuIjpmYWxzZSwibWFudWFsT3ZlcnJpZGVUZXh0IjoiIiwiY2l0ZXByb2NUZXh0IjoiWzVdIn19"/>
          <w:id w:val="-1487091954"/>
          <w:placeholder>
            <w:docPart w:val="DefaultPlaceholder_-1854013440"/>
          </w:placeholder>
        </w:sdtPr>
        <w:sdtContent>
          <w:r w:rsidR="00885CBB" w:rsidRPr="00885CBB">
            <w:rPr>
              <w:color w:val="000000"/>
            </w:rPr>
            <w:t>[5]</w:t>
          </w:r>
        </w:sdtContent>
      </w:sdt>
      <w:r w:rsidR="0018160F" w:rsidRPr="00C147FC">
        <w:t xml:space="preserve"> говорится о повышенных уровнях фактора </w:t>
      </w:r>
      <w:proofErr w:type="spellStart"/>
      <w:r w:rsidR="0018160F" w:rsidRPr="00C147FC">
        <w:t>Виллебранда</w:t>
      </w:r>
      <w:proofErr w:type="spellEnd"/>
      <w:r w:rsidR="0018160F" w:rsidRPr="00C147FC">
        <w:t xml:space="preserve"> (</w:t>
      </w:r>
      <w:proofErr w:type="spellStart"/>
      <w:r w:rsidR="0018160F" w:rsidRPr="00C147FC">
        <w:t>vWF</w:t>
      </w:r>
      <w:proofErr w:type="spellEnd"/>
      <w:r w:rsidR="0018160F" w:rsidRPr="00C147FC">
        <w:t xml:space="preserve">), фактора VII, тканевого активатора </w:t>
      </w:r>
      <w:proofErr w:type="spellStart"/>
      <w:r w:rsidR="0018160F" w:rsidRPr="00C147FC">
        <w:t>плазминогена</w:t>
      </w:r>
      <w:proofErr w:type="spellEnd"/>
      <w:r w:rsidR="0018160F" w:rsidRPr="00C147FC">
        <w:t xml:space="preserve"> (</w:t>
      </w:r>
      <w:proofErr w:type="spellStart"/>
      <w:r w:rsidR="0018160F" w:rsidRPr="00C147FC">
        <w:t>tPA</w:t>
      </w:r>
      <w:proofErr w:type="spellEnd"/>
      <w:r w:rsidR="0018160F" w:rsidRPr="00C147FC">
        <w:t xml:space="preserve">) и его ингибитора (PAI-1), растворимых </w:t>
      </w:r>
      <w:proofErr w:type="spellStart"/>
      <w:r w:rsidR="0018160F" w:rsidRPr="00C147FC">
        <w:t>тромбомодулина</w:t>
      </w:r>
      <w:proofErr w:type="spellEnd"/>
      <w:r w:rsidR="0018160F" w:rsidRPr="00C147FC">
        <w:t>, Е-</w:t>
      </w:r>
      <w:proofErr w:type="spellStart"/>
      <w:r w:rsidR="0018160F" w:rsidRPr="00C147FC">
        <w:t>селектина</w:t>
      </w:r>
      <w:proofErr w:type="spellEnd"/>
      <w:r w:rsidR="0018160F" w:rsidRPr="00C147FC">
        <w:t xml:space="preserve"> и Р-</w:t>
      </w:r>
      <w:proofErr w:type="spellStart"/>
      <w:r w:rsidR="0018160F" w:rsidRPr="00C147FC">
        <w:t>селектина</w:t>
      </w:r>
      <w:proofErr w:type="spellEnd"/>
      <w:r w:rsidR="00B67FFE">
        <w:t xml:space="preserve"> у больных </w:t>
      </w:r>
      <w:proofErr w:type="spellStart"/>
      <w:r w:rsidR="00B67FFE">
        <w:t>короновирусной</w:t>
      </w:r>
      <w:proofErr w:type="spellEnd"/>
      <w:r w:rsidR="00B67FFE">
        <w:t xml:space="preserve"> инфекцией</w:t>
      </w:r>
      <w:r w:rsidR="0018160F" w:rsidRPr="00C147FC">
        <w:t>.</w:t>
      </w:r>
    </w:p>
    <w:p w14:paraId="43789E2D" w14:textId="441ECB0D" w:rsidR="0066130A" w:rsidRDefault="001B6800" w:rsidP="0066130A">
      <w:pPr>
        <w:ind w:firstLine="708"/>
      </w:pPr>
      <w:r w:rsidRPr="00C147FC">
        <w:lastRenderedPageBreak/>
        <w:t>Некоторые ра</w:t>
      </w:r>
      <w:r>
        <w:t>боты свидетельствуют о наличии антифосфолипидных антител</w:t>
      </w:r>
      <w:r w:rsidR="00541554">
        <w:t xml:space="preserve"> у больных, что связано с риском развития тромбоцитопении.</w:t>
      </w:r>
    </w:p>
    <w:p w14:paraId="24F5A2A0" w14:textId="621593F4" w:rsidR="00DB02CC" w:rsidRDefault="00DB02CC" w:rsidP="0066130A">
      <w:pPr>
        <w:ind w:firstLine="708"/>
      </w:pPr>
      <w:r>
        <w:t xml:space="preserve">Механизмы развития тромбоцитопении при </w:t>
      </w:r>
      <w:proofErr w:type="spellStart"/>
      <w:r w:rsidR="00522D7F">
        <w:t>коронавирус</w:t>
      </w:r>
      <w:r>
        <w:t>ной</w:t>
      </w:r>
      <w:proofErr w:type="spellEnd"/>
      <w:r>
        <w:t xml:space="preserve"> инфекции:</w:t>
      </w:r>
    </w:p>
    <w:p w14:paraId="3C584DD7" w14:textId="666D5A67" w:rsidR="00DB02CC" w:rsidRDefault="00DB02CC" w:rsidP="00DB02CC">
      <w:pPr>
        <w:pStyle w:val="a3"/>
        <w:numPr>
          <w:ilvl w:val="0"/>
          <w:numId w:val="9"/>
        </w:numPr>
      </w:pPr>
      <w:r>
        <w:t>У</w:t>
      </w:r>
      <w:r w:rsidRPr="00DB02CC">
        <w:t xml:space="preserve">гнетение </w:t>
      </w:r>
      <w:proofErr w:type="spellStart"/>
      <w:r w:rsidRPr="00DB02CC">
        <w:t>тромбоцитопоэза</w:t>
      </w:r>
      <w:proofErr w:type="spellEnd"/>
      <w:r w:rsidRPr="00DB02CC">
        <w:t xml:space="preserve"> в результате прямого действия SARS-CoV-2 на клетки </w:t>
      </w:r>
      <w:r>
        <w:t>предшественницы тромбоцитов</w:t>
      </w:r>
    </w:p>
    <w:p w14:paraId="04163653" w14:textId="0C32170F" w:rsidR="00DB02CC" w:rsidRDefault="00DB02CC" w:rsidP="00DB02CC">
      <w:pPr>
        <w:pStyle w:val="a3"/>
        <w:numPr>
          <w:ilvl w:val="0"/>
          <w:numId w:val="9"/>
        </w:numPr>
      </w:pPr>
      <w:r>
        <w:t>У</w:t>
      </w:r>
      <w:r w:rsidRPr="00DB02CC">
        <w:t xml:space="preserve">гнетение </w:t>
      </w:r>
      <w:proofErr w:type="spellStart"/>
      <w:r w:rsidRPr="00DB02CC">
        <w:t>тромбоцитопоэза</w:t>
      </w:r>
      <w:proofErr w:type="spellEnd"/>
      <w:r w:rsidRPr="00DB02CC">
        <w:t xml:space="preserve"> под влиянием </w:t>
      </w:r>
      <w:proofErr w:type="spellStart"/>
      <w:r w:rsidRPr="00DB02CC">
        <w:t>провоспалительных</w:t>
      </w:r>
      <w:proofErr w:type="spellEnd"/>
      <w:r w:rsidRPr="00DB02CC">
        <w:t xml:space="preserve"> цитокинов</w:t>
      </w:r>
    </w:p>
    <w:p w14:paraId="1670EF1E" w14:textId="77777777" w:rsidR="00DB02CC" w:rsidRDefault="00DB02CC" w:rsidP="00DB02CC">
      <w:pPr>
        <w:pStyle w:val="a3"/>
        <w:numPr>
          <w:ilvl w:val="0"/>
          <w:numId w:val="9"/>
        </w:numPr>
      </w:pPr>
      <w:r>
        <w:t>Р</w:t>
      </w:r>
      <w:r w:rsidRPr="00DB02CC">
        <w:t>азрушение тромбоцитов иммунной системой</w:t>
      </w:r>
    </w:p>
    <w:p w14:paraId="1D0AD5CE" w14:textId="4EF5A009" w:rsidR="00DB02CC" w:rsidRDefault="00DB02CC" w:rsidP="00DB02CC">
      <w:pPr>
        <w:pStyle w:val="a3"/>
        <w:numPr>
          <w:ilvl w:val="0"/>
          <w:numId w:val="9"/>
        </w:numPr>
      </w:pPr>
      <w:r>
        <w:t xml:space="preserve">Избыточное </w:t>
      </w:r>
      <w:proofErr w:type="spellStart"/>
      <w:r w:rsidRPr="00DB02CC">
        <w:t>тромбообразовани</w:t>
      </w:r>
      <w:r>
        <w:t>е</w:t>
      </w:r>
      <w:proofErr w:type="spellEnd"/>
      <w:r>
        <w:t xml:space="preserve"> </w:t>
      </w:r>
      <w:sdt>
        <w:sdtPr>
          <w:rPr>
            <w:color w:val="000000"/>
          </w:rPr>
          <w:tag w:val="MENDELEY_CITATION_v3_eyJwcm9wZXJ0aWVzIjp7Im5vdGVJbmRleCI6MH0sImNpdGF0aW9uSUQiOiJNRU5ERUxFWV9DSVRBVElPTl85NDJkOTQzNy0zZGE5LTQ2NjItODk1MC1kMWQ2NDU5MWU5YmI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ZXhwYW5kZWRKb3VybmFsVGl0bGUiOiJSZWdpb25hbCBibG9vZCBjaXJjdWxhdGlvbiBhbmQgbWljcm9jaXJjdWxhdGlvbiIsImNvbnRhaW5lci10aXRsZS1zaG9ydCI6IiJ9fV0sIm1hbnVhbE92ZXJyaWRlIjp7ImlzTWFudWFsbHlPdmVycmlkZGVuIjpmYWxzZSwibWFudWFsT3ZlcnJpZGVUZXh0IjoiIiwiY2l0ZXByb2NUZXh0IjoiWzVdIn19"/>
          <w:id w:val="-669487826"/>
          <w:placeholder>
            <w:docPart w:val="DefaultPlaceholder_-1854013440"/>
          </w:placeholder>
        </w:sdtPr>
        <w:sdtContent>
          <w:r w:rsidR="00885CBB" w:rsidRPr="00885CBB">
            <w:rPr>
              <w:color w:val="000000"/>
            </w:rPr>
            <w:t>[5]</w:t>
          </w:r>
        </w:sdtContent>
      </w:sdt>
    </w:p>
    <w:p w14:paraId="7872A73D" w14:textId="77777777" w:rsidR="00B67FFE" w:rsidRDefault="00B67FFE" w:rsidP="00B67FFE">
      <w:pPr>
        <w:ind w:firstLine="708"/>
      </w:pPr>
      <w:r>
        <w:t>Принято выделять два механизма гемостаза: сосудисто-</w:t>
      </w:r>
      <w:proofErr w:type="spellStart"/>
      <w:r>
        <w:t>тромбоцитарный</w:t>
      </w:r>
      <w:proofErr w:type="spellEnd"/>
      <w:r>
        <w:t xml:space="preserve"> (первичный гемостаз) и </w:t>
      </w:r>
      <w:proofErr w:type="spellStart"/>
      <w:r>
        <w:t>коагуляционный</w:t>
      </w:r>
      <w:proofErr w:type="spellEnd"/>
      <w:r>
        <w:t xml:space="preserve"> (вторичный гемостаз). Стоит заметить, что вирус оказывает влияние на оба механизма. Однако, развивающаяся </w:t>
      </w:r>
      <w:proofErr w:type="spellStart"/>
      <w:r>
        <w:t>коагулопатия</w:t>
      </w:r>
      <w:proofErr w:type="spellEnd"/>
      <w:r>
        <w:t xml:space="preserve"> отличается от типичного ДВС-синдрома. Основное отличие – сохраняющаяся </w:t>
      </w:r>
      <w:proofErr w:type="spellStart"/>
      <w:r>
        <w:t>антикоагулянтная</w:t>
      </w:r>
      <w:proofErr w:type="spellEnd"/>
      <w:r>
        <w:t xml:space="preserve"> активность при прогрессирующей </w:t>
      </w:r>
      <w:proofErr w:type="spellStart"/>
      <w:r>
        <w:t>тромбоцитепении</w:t>
      </w:r>
      <w:proofErr w:type="spellEnd"/>
      <w:r>
        <w:t xml:space="preserve"> и снижении уровней факторов свертывания. Говоря о нарушении гемостаза, следует учитывать такие состояния, как </w:t>
      </w:r>
      <w:proofErr w:type="spellStart"/>
      <w:r>
        <w:t>гиперкоагуляционный</w:t>
      </w:r>
      <w:proofErr w:type="spellEnd"/>
      <w:r>
        <w:t xml:space="preserve"> статус, </w:t>
      </w:r>
      <w:proofErr w:type="spellStart"/>
      <w:r>
        <w:t>предтромботическое</w:t>
      </w:r>
      <w:proofErr w:type="spellEnd"/>
      <w:r>
        <w:t xml:space="preserve"> состояние и ДВС-синдром. Для тяжелого течения болезни в лабораторных показателях можно увидеть повышенный уровень </w:t>
      </w:r>
      <w:r w:rsidRPr="00B67FFE">
        <w:rPr>
          <w:lang w:val="en-US"/>
        </w:rPr>
        <w:t>D</w:t>
      </w:r>
      <w:r w:rsidRPr="00694802">
        <w:t>-</w:t>
      </w:r>
      <w:proofErr w:type="spellStart"/>
      <w:r>
        <w:t>димера</w:t>
      </w:r>
      <w:proofErr w:type="spellEnd"/>
      <w:r>
        <w:t xml:space="preserve"> и тромбоцитопению.</w:t>
      </w:r>
    </w:p>
    <w:p w14:paraId="66EDFDF6" w14:textId="19680ADD" w:rsidR="00C86EF0" w:rsidRPr="00C147FC" w:rsidRDefault="00DB02CC" w:rsidP="0066130A">
      <w:pPr>
        <w:ind w:firstLine="708"/>
      </w:pPr>
      <w:r>
        <w:t>По</w:t>
      </w:r>
      <w:r w:rsidR="00C86EF0">
        <w:t xml:space="preserve"> мнению </w:t>
      </w:r>
      <w:proofErr w:type="spellStart"/>
      <w:r w:rsidR="00C86EF0">
        <w:rPr>
          <w:lang w:val="en-US"/>
        </w:rPr>
        <w:t>Rogani</w:t>
      </w:r>
      <w:proofErr w:type="spellEnd"/>
      <w:r w:rsidR="00C86EF0" w:rsidRPr="00C86EF0">
        <w:t xml:space="preserve"> </w:t>
      </w:r>
      <w:r w:rsidR="00C86EF0">
        <w:rPr>
          <w:lang w:val="en-US"/>
        </w:rPr>
        <w:t>S</w:t>
      </w:r>
      <w:r w:rsidR="00C86EF0" w:rsidRPr="00C86EF0">
        <w:t xml:space="preserve">. </w:t>
      </w:r>
      <w:r w:rsidR="00C86EF0">
        <w:rPr>
          <w:lang w:val="en-US"/>
        </w:rPr>
        <w:t>et</w:t>
      </w:r>
      <w:r w:rsidR="00C86EF0" w:rsidRPr="00C86EF0">
        <w:t xml:space="preserve"> </w:t>
      </w:r>
      <w:r w:rsidR="00C86EF0">
        <w:rPr>
          <w:lang w:val="en-US"/>
        </w:rPr>
        <w:t>al</w:t>
      </w:r>
      <w:r w:rsidR="00C86EF0" w:rsidRPr="00C86EF0">
        <w:t xml:space="preserve">. </w:t>
      </w:r>
      <w:sdt>
        <w:sdtPr>
          <w:rPr>
            <w:color w:val="000000"/>
          </w:rPr>
          <w:tag w:val="MENDELEY_CITATION_v3_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"/>
          <w:id w:val="-1498491269"/>
          <w:placeholder>
            <w:docPart w:val="DefaultPlaceholder_-1854013440"/>
          </w:placeholder>
        </w:sdtPr>
        <w:sdtContent>
          <w:r w:rsidR="00885CBB" w:rsidRPr="00885CBB">
            <w:rPr>
              <w:color w:val="000000"/>
            </w:rPr>
            <w:t>[10]</w:t>
          </w:r>
        </w:sdtContent>
      </w:sdt>
      <w:r w:rsidR="00C86EF0">
        <w:t xml:space="preserve"> причиной спонтанной гематомы становятся ослабленная сосудистая стенка в совокупности </w:t>
      </w:r>
      <w:r w:rsidR="00072EF7">
        <w:t>с внешним фактором,</w:t>
      </w:r>
      <w:r w:rsidR="00C86EF0">
        <w:t xml:space="preserve"> повышающим давление в этой области, например, кашель, напряжение, давление в </w:t>
      </w:r>
      <w:r w:rsidR="00C86EF0" w:rsidRPr="00C147FC">
        <w:t xml:space="preserve">процессе переворота пациента в </w:t>
      </w:r>
      <w:proofErr w:type="spellStart"/>
      <w:r w:rsidR="00C86EF0" w:rsidRPr="00C147FC">
        <w:t>прон</w:t>
      </w:r>
      <w:proofErr w:type="spellEnd"/>
      <w:r w:rsidR="00C86EF0" w:rsidRPr="00C147FC">
        <w:t>-позицию.</w:t>
      </w:r>
    </w:p>
    <w:p w14:paraId="07C80830" w14:textId="74FB2C61" w:rsidR="009C2EE2" w:rsidRPr="00C301DA" w:rsidRDefault="009C2EE2" w:rsidP="0066130A">
      <w:pPr>
        <w:ind w:firstLine="708"/>
      </w:pPr>
      <w:r w:rsidRPr="00C147FC">
        <w:t xml:space="preserve">Еще одна из возможных причин развития кровотечения </w:t>
      </w:r>
      <w:r w:rsidR="00C301DA" w:rsidRPr="00C147FC">
        <w:t>–</w:t>
      </w:r>
      <w:r w:rsidRPr="00C147FC">
        <w:t xml:space="preserve"> </w:t>
      </w:r>
      <w:proofErr w:type="spellStart"/>
      <w:r w:rsidR="00C301DA" w:rsidRPr="00C147FC">
        <w:t>гепарининдуцированная</w:t>
      </w:r>
      <w:proofErr w:type="spellEnd"/>
      <w:r w:rsidR="00C301DA" w:rsidRPr="00C147FC">
        <w:t xml:space="preserve"> тромбоцитопения (ГИТ). На фоне применения низкомолекулярных гепаринов (НМГ) у 10-30% пациентов развивается ГИТ. Чаще она обнаруживается у женщин. Выделяют два вида ГИТ: и</w:t>
      </w:r>
      <w:r w:rsidR="00522D7F" w:rsidRPr="00C147FC">
        <w:t>м</w:t>
      </w:r>
      <w:r w:rsidR="00C301DA" w:rsidRPr="00C147FC">
        <w:t xml:space="preserve">мунная и </w:t>
      </w:r>
      <w:r w:rsidR="00522D7F" w:rsidRPr="00C147FC">
        <w:t>не иммунная</w:t>
      </w:r>
      <w:r w:rsidR="00C301DA" w:rsidRPr="00C147FC">
        <w:t>. Различие заключается в способе взаимодействия с тромбоцитами: посредством специфических антител или напрямую через рецепторы. В среднем данное осложнение</w:t>
      </w:r>
      <w:r w:rsidR="00C301DA">
        <w:t xml:space="preserve"> манифестирует на 5-15 сутки от начала терапии </w:t>
      </w:r>
      <w:r w:rsidR="00C301DA">
        <w:lastRenderedPageBreak/>
        <w:t>НМГ.</w:t>
      </w:r>
      <w:r w:rsidR="00522D7F">
        <w:t xml:space="preserve"> </w:t>
      </w:r>
      <w:r w:rsidR="00C301DA">
        <w:t xml:space="preserve">Для диагностики используют различные шкалы оценки, «золотым стандартом» является тест высвобождения серотонина </w:t>
      </w:r>
      <w:sdt>
        <w:sdtPr>
          <w:rPr>
            <w:color w:val="000000"/>
          </w:rPr>
          <w:tag w:val="MENDELEY_CITATION_v3_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"/>
          <w:id w:val="-582136165"/>
          <w:placeholder>
            <w:docPart w:val="DefaultPlaceholder_-1854013440"/>
          </w:placeholder>
        </w:sdtPr>
        <w:sdtContent>
          <w:r w:rsidR="00885CBB" w:rsidRPr="00885CBB">
            <w:rPr>
              <w:color w:val="000000"/>
            </w:rPr>
            <w:t>[11]</w:t>
          </w:r>
        </w:sdtContent>
      </w:sdt>
      <w:r w:rsidR="00C301DA">
        <w:t>.</w:t>
      </w:r>
    </w:p>
    <w:p w14:paraId="3F09DFBE" w14:textId="659AE9E3" w:rsidR="00B67FFE" w:rsidRDefault="00B67FFE" w:rsidP="00B67FFE">
      <w:pPr>
        <w:ind w:firstLine="708"/>
      </w:pPr>
      <w:r>
        <w:t xml:space="preserve">По мнению </w:t>
      </w:r>
      <w:proofErr w:type="spellStart"/>
      <w:r>
        <w:rPr>
          <w:lang w:val="en-US"/>
        </w:rPr>
        <w:t>Taleja</w:t>
      </w:r>
      <w:proofErr w:type="spellEnd"/>
      <w:r w:rsidRPr="00CC73A7">
        <w:t xml:space="preserve"> </w:t>
      </w:r>
      <w:r>
        <w:rPr>
          <w:lang w:val="en-US"/>
        </w:rPr>
        <w:t>H</w:t>
      </w:r>
      <w:r w:rsidRPr="00CC73A7">
        <w:t>.</w:t>
      </w:r>
      <w:r>
        <w:t xml:space="preserve"> </w:t>
      </w:r>
      <w:r>
        <w:rPr>
          <w:lang w:val="en-US"/>
        </w:rPr>
        <w:t>et</w:t>
      </w:r>
      <w:r w:rsidRPr="00CC73A7">
        <w:t xml:space="preserve"> </w:t>
      </w:r>
      <w:r>
        <w:rPr>
          <w:lang w:val="en-US"/>
        </w:rPr>
        <w:t>al</w:t>
      </w:r>
      <w:r w:rsidRPr="00CC73A7">
        <w:t xml:space="preserve">. </w:t>
      </w:r>
      <w:sdt>
        <w:sdtPr>
          <w:rPr>
            <w:color w:val="000000"/>
          </w:rPr>
          <w:tag w:val="MENDELEY_CITATION_v3_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"/>
          <w:id w:val="-1170871562"/>
          <w:placeholder>
            <w:docPart w:val="C4A48625B0895843B5D3DBC3AB22C9F4"/>
          </w:placeholder>
        </w:sdtPr>
        <w:sdtContent>
          <w:r w:rsidR="00885CBB" w:rsidRPr="00885CBB">
            <w:rPr>
              <w:color w:val="000000"/>
            </w:rPr>
            <w:t>[6]</w:t>
          </w:r>
        </w:sdtContent>
      </w:sdt>
      <w:r>
        <w:t xml:space="preserve">, повышенный уровень </w:t>
      </w:r>
      <w:r>
        <w:rPr>
          <w:lang w:val="en-US"/>
        </w:rPr>
        <w:t>D</w:t>
      </w:r>
      <w:r>
        <w:t>-</w:t>
      </w:r>
      <w:proofErr w:type="spellStart"/>
      <w:r>
        <w:t>димера</w:t>
      </w:r>
      <w:proofErr w:type="spellEnd"/>
      <w:r>
        <w:t xml:space="preserve"> сопряжен с высоким риском развития кровотечений.</w:t>
      </w:r>
    </w:p>
    <w:p w14:paraId="0A388D15" w14:textId="11E12065" w:rsidR="00A718D7" w:rsidRPr="00A718D7" w:rsidRDefault="00A718D7" w:rsidP="00F5027B">
      <w:pPr>
        <w:ind w:firstLine="708"/>
      </w:pPr>
      <w:r>
        <w:t xml:space="preserve">Кровотечение – истечение крови из просвета кровеносного сосуда вследствие его повреждения </w:t>
      </w:r>
      <w:r w:rsidR="00822FCD">
        <w:t xml:space="preserve">или нарушения проницаемости его стенки. Если излившаяся кровь вызывает расслоение тканей, раздвигает органы и в результате этого образуется искусственная полость, заполненная кровью, говорят о гематоме </w:t>
      </w:r>
      <w:sdt>
        <w:sdtPr>
          <w:rPr>
            <w:color w:val="000000"/>
          </w:rPr>
          <w:tag w:val="MENDELEY_CITATION_v3_eyJwcm9wZXJ0aWVzIjp7Im5vdGVJbmRleCI6MH0sImNpdGF0aW9uSUQiOiJNRU5ERUxFWV9DSVRBVElPTl9iMWNlYmYyOC1hYTZlLTQ5NzAtOTA2Yi1hMjJkNzgyYzM3YTM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
          <w:id w:val="-797220362"/>
          <w:placeholder>
            <w:docPart w:val="DefaultPlaceholder_-1854013440"/>
          </w:placeholder>
        </w:sdtPr>
        <w:sdtContent>
          <w:r w:rsidR="00885CBB" w:rsidRPr="00885CBB">
            <w:rPr>
              <w:color w:val="000000"/>
            </w:rPr>
            <w:t>[12]</w:t>
          </w:r>
        </w:sdtContent>
      </w:sdt>
      <w:r w:rsidR="00822FCD">
        <w:t xml:space="preserve">. </w:t>
      </w:r>
    </w:p>
    <w:p w14:paraId="4687E4F3" w14:textId="00FB1B1D" w:rsidR="00A718D7" w:rsidRPr="00C147FC" w:rsidRDefault="00EF24AA" w:rsidP="00F5027B">
      <w:pPr>
        <w:ind w:firstLine="708"/>
      </w:pPr>
      <w:r w:rsidRPr="00C147FC">
        <w:t>Классификация степени тяжести кровопотери по объему циркулирующей крови (ОЦК):</w:t>
      </w:r>
    </w:p>
    <w:p w14:paraId="54A1223A" w14:textId="007DC211" w:rsidR="00EF24AA" w:rsidRPr="00C147FC" w:rsidRDefault="00EF24AA" w:rsidP="00EF24AA">
      <w:pPr>
        <w:pStyle w:val="a3"/>
        <w:numPr>
          <w:ilvl w:val="0"/>
          <w:numId w:val="5"/>
        </w:numPr>
      </w:pPr>
      <w:r w:rsidRPr="00C147FC">
        <w:t>Легкая степень – потеря до 10 % (до 500 мл)</w:t>
      </w:r>
    </w:p>
    <w:p w14:paraId="62F71917" w14:textId="27785F3E" w:rsidR="00EF24AA" w:rsidRPr="00C147FC" w:rsidRDefault="00EF24AA" w:rsidP="00EF24AA">
      <w:pPr>
        <w:pStyle w:val="a3"/>
        <w:numPr>
          <w:ilvl w:val="0"/>
          <w:numId w:val="5"/>
        </w:numPr>
      </w:pPr>
      <w:r w:rsidRPr="00C147FC">
        <w:t>Средняя степень</w:t>
      </w:r>
      <w:r w:rsidRPr="00C147FC">
        <w:rPr>
          <w:lang w:val="en-US"/>
        </w:rPr>
        <w:t xml:space="preserve"> </w:t>
      </w:r>
      <w:r w:rsidRPr="00C147FC">
        <w:t>– потеря 10-20</w:t>
      </w:r>
      <w:r w:rsidRPr="00C147FC">
        <w:rPr>
          <w:lang w:val="en-US"/>
        </w:rPr>
        <w:t xml:space="preserve"> %</w:t>
      </w:r>
      <w:r w:rsidRPr="00C147FC">
        <w:t xml:space="preserve"> (500-1000 мл)</w:t>
      </w:r>
    </w:p>
    <w:p w14:paraId="74B99D2E" w14:textId="0E84F57B" w:rsidR="00EF24AA" w:rsidRDefault="00EF24AA" w:rsidP="00EF24AA">
      <w:pPr>
        <w:pStyle w:val="a3"/>
        <w:numPr>
          <w:ilvl w:val="0"/>
          <w:numId w:val="5"/>
        </w:numPr>
      </w:pPr>
      <w:r w:rsidRPr="00C147FC">
        <w:t>Тяжелая степень</w:t>
      </w:r>
      <w:r>
        <w:t xml:space="preserve"> – потеря 21-30</w:t>
      </w:r>
      <w:r>
        <w:rPr>
          <w:lang w:val="en-US"/>
        </w:rPr>
        <w:t>%</w:t>
      </w:r>
      <w:r>
        <w:t xml:space="preserve"> (1000-1500 мл)</w:t>
      </w:r>
    </w:p>
    <w:p w14:paraId="396BDC2E" w14:textId="5F2402DD" w:rsidR="00EF24AA" w:rsidRDefault="00EF24AA" w:rsidP="00EF24AA">
      <w:pPr>
        <w:pStyle w:val="a3"/>
        <w:numPr>
          <w:ilvl w:val="0"/>
          <w:numId w:val="5"/>
        </w:numPr>
      </w:pPr>
      <w:r>
        <w:t>Массивная кровопотеря – более 30</w:t>
      </w:r>
      <w:r w:rsidRPr="00EF24AA">
        <w:t>%</w:t>
      </w:r>
      <w:r>
        <w:t xml:space="preserve"> (более 1500 мл) </w:t>
      </w:r>
      <w:sdt>
        <w:sdtPr>
          <w:rPr>
            <w:color w:val="000000"/>
          </w:rPr>
          <w:tag w:val="MENDELEY_CITATION_v3_eyJwcm9wZXJ0aWVzIjp7Im5vdGVJbmRleCI6MH0sImNpdGF0aW9uSUQiOiJNRU5ERUxFWV9DSVRBVElPTl80YjQxNDFmZS1iNDY0LTRlZjMtYTA2NC04ODkwMzZlYmZkY2E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
          <w:id w:val="-967515314"/>
          <w:placeholder>
            <w:docPart w:val="DefaultPlaceholder_-1854013440"/>
          </w:placeholder>
        </w:sdtPr>
        <w:sdtContent>
          <w:r w:rsidR="00885CBB" w:rsidRPr="00885CBB">
            <w:rPr>
              <w:color w:val="000000"/>
            </w:rPr>
            <w:t>[12]</w:t>
          </w:r>
        </w:sdtContent>
      </w:sdt>
      <w:r>
        <w:t>.</w:t>
      </w:r>
    </w:p>
    <w:p w14:paraId="702F1C7E" w14:textId="770714D8" w:rsidR="00EF24AA" w:rsidRDefault="00EF24AA" w:rsidP="00B35F08">
      <w:pPr>
        <w:ind w:firstLine="708"/>
      </w:pPr>
      <w:r>
        <w:t>Классификация степени тяжести кровопотери</w:t>
      </w:r>
      <w:r w:rsidR="00B35F08">
        <w:t xml:space="preserve"> по лабораторным показателям:</w:t>
      </w:r>
    </w:p>
    <w:p w14:paraId="1EFEDF14" w14:textId="26327466" w:rsidR="00B35F08" w:rsidRDefault="00B35F08" w:rsidP="00B35F08">
      <w:pPr>
        <w:pStyle w:val="a3"/>
        <w:numPr>
          <w:ilvl w:val="0"/>
          <w:numId w:val="8"/>
        </w:numPr>
      </w:pPr>
      <w:r>
        <w:t xml:space="preserve">Легкая степень – гемоглобин – 120-100 г/л; гематокрит – 44-40 </w:t>
      </w:r>
      <w:r w:rsidRPr="00B35F08">
        <w:t>%</w:t>
      </w:r>
    </w:p>
    <w:p w14:paraId="4C6F3A53" w14:textId="7CB8B7F6" w:rsidR="00B35F08" w:rsidRDefault="00B35F08" w:rsidP="00B35F08">
      <w:pPr>
        <w:pStyle w:val="a3"/>
        <w:numPr>
          <w:ilvl w:val="0"/>
          <w:numId w:val="8"/>
        </w:numPr>
      </w:pPr>
      <w:r>
        <w:t>Средняя степень</w:t>
      </w:r>
      <w:r w:rsidRPr="00B35F08">
        <w:t xml:space="preserve"> –</w:t>
      </w:r>
      <w:r>
        <w:t xml:space="preserve"> гемоглобин – 99-</w:t>
      </w:r>
      <w:r w:rsidR="00A77DB7">
        <w:t>85</w:t>
      </w:r>
      <w:r>
        <w:t xml:space="preserve"> г/л; гематокрит – </w:t>
      </w:r>
      <w:r w:rsidR="00A77DB7">
        <w:t xml:space="preserve">39-32 </w:t>
      </w:r>
      <w:r w:rsidRPr="00B35F08">
        <w:t>%</w:t>
      </w:r>
    </w:p>
    <w:p w14:paraId="635D9F8C" w14:textId="373EBBD5" w:rsidR="00B35F08" w:rsidRDefault="00B35F08" w:rsidP="00B35F08">
      <w:pPr>
        <w:pStyle w:val="a3"/>
        <w:numPr>
          <w:ilvl w:val="0"/>
          <w:numId w:val="8"/>
        </w:numPr>
      </w:pPr>
      <w:r>
        <w:t xml:space="preserve">Тяжелая степень – гемоглобин – </w:t>
      </w:r>
      <w:r w:rsidR="00A77DB7">
        <w:t xml:space="preserve">84-70 </w:t>
      </w:r>
      <w:r>
        <w:t xml:space="preserve">г/л; гематокрит – </w:t>
      </w:r>
      <w:r w:rsidR="00A77DB7">
        <w:t xml:space="preserve">31-23 </w:t>
      </w:r>
      <w:r w:rsidRPr="00B35F08">
        <w:t>%</w:t>
      </w:r>
    </w:p>
    <w:p w14:paraId="00D24946" w14:textId="2A5C37AA" w:rsidR="00B35F08" w:rsidRDefault="00B35F08" w:rsidP="00B35F08">
      <w:pPr>
        <w:pStyle w:val="a3"/>
        <w:numPr>
          <w:ilvl w:val="0"/>
          <w:numId w:val="8"/>
        </w:numPr>
      </w:pPr>
      <w:r>
        <w:t xml:space="preserve">Массивная кровопотеря – гемоглобин </w:t>
      </w:r>
      <w:proofErr w:type="gramStart"/>
      <w:r w:rsidR="00A77DB7" w:rsidRPr="00A77DB7">
        <w:t>&lt;</w:t>
      </w:r>
      <w:r w:rsidR="0066130A">
        <w:t xml:space="preserve"> </w:t>
      </w:r>
      <w:r w:rsidR="00A77DB7" w:rsidRPr="00A77DB7">
        <w:t>70</w:t>
      </w:r>
      <w:proofErr w:type="gramEnd"/>
      <w:r>
        <w:t xml:space="preserve"> г/л; гематокрит </w:t>
      </w:r>
      <w:r w:rsidR="00A77DB7" w:rsidRPr="00A77DB7">
        <w:t xml:space="preserve">&lt; 23 </w:t>
      </w:r>
      <w:r w:rsidRPr="00B35F08">
        <w:t>%</w:t>
      </w:r>
      <w:sdt>
        <w:sdtPr>
          <w:rPr>
            <w:color w:val="000000"/>
          </w:rPr>
          <w:tag w:val="MENDELEY_CITATION_v3_eyJwcm9wZXJ0aWVzIjp7Im5vdGVJbmRleCI6MH0sImNpdGF0aW9uSUQiOiJNRU5ERUxFWV9DSVRBVElPTl8zNWU0MTIyZi1hZGIxLTQzMjMtYmJlMy05NDVjZWE3MmFjYzI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
          <w:id w:val="352694331"/>
          <w:placeholder>
            <w:docPart w:val="DefaultPlaceholder_-1854013440"/>
          </w:placeholder>
        </w:sdtPr>
        <w:sdtContent>
          <w:r w:rsidR="00885CBB" w:rsidRPr="00885CBB">
            <w:rPr>
              <w:color w:val="000000"/>
            </w:rPr>
            <w:t>[12]</w:t>
          </w:r>
        </w:sdtContent>
      </w:sdt>
    </w:p>
    <w:p w14:paraId="0EF93FC2" w14:textId="15D82CC6" w:rsidR="005C0551" w:rsidRDefault="00C86EF0" w:rsidP="00327122">
      <w:pPr>
        <w:ind w:firstLine="708"/>
      </w:pPr>
      <w:r>
        <w:t xml:space="preserve">Эти данные и классификации важны для своевременной постановки диагноза. В первую очередь необходимо осуществить </w:t>
      </w:r>
      <w:proofErr w:type="spellStart"/>
      <w:r>
        <w:t>физикальный</w:t>
      </w:r>
      <w:proofErr w:type="spellEnd"/>
      <w:r>
        <w:t xml:space="preserve"> осмотр. Обратить внимание на жалобы на боль </w:t>
      </w:r>
      <w:r w:rsidR="00F425CB">
        <w:t>в конкретной области</w:t>
      </w:r>
      <w:r w:rsidR="00522D7F">
        <w:t>, н</w:t>
      </w:r>
      <w:r w:rsidR="00F425CB">
        <w:t xml:space="preserve">а внешние признаки: побледнение, холодный пот, слабость, головокружение. </w:t>
      </w:r>
      <w:r w:rsidR="00522D7F">
        <w:t xml:space="preserve">Следует </w:t>
      </w:r>
      <w:r w:rsidR="00522D7F" w:rsidRPr="00C147FC">
        <w:t>о</w:t>
      </w:r>
      <w:r w:rsidR="00F425CB" w:rsidRPr="00C147FC">
        <w:t xml:space="preserve">ценить уровень артериального давления, частоту сердечных сокращений (ЧСС). В области гематомы возможно обнаружить петехии и </w:t>
      </w:r>
      <w:proofErr w:type="spellStart"/>
      <w:r w:rsidR="00F425CB" w:rsidRPr="00C147FC">
        <w:t>экхимозы</w:t>
      </w:r>
      <w:proofErr w:type="spellEnd"/>
      <w:r w:rsidR="00F425CB" w:rsidRPr="00C147FC">
        <w:t xml:space="preserve">. Эта зона может быть плотной, болезненной. При выраженных гематомах на конечностях, можно оценить различие в диаметре симметричных зон. </w:t>
      </w:r>
      <w:r w:rsidR="00F425CB" w:rsidRPr="00C147FC">
        <w:lastRenderedPageBreak/>
        <w:t>Напряженная гематома будет чрезвычайно плотной при пальпации в сравнении с со</w:t>
      </w:r>
      <w:r w:rsidR="00072EF7" w:rsidRPr="00C147FC">
        <w:t>с</w:t>
      </w:r>
      <w:r w:rsidR="00F425CB" w:rsidRPr="00C147FC">
        <w:t>едними мягкими тканями.</w:t>
      </w:r>
    </w:p>
    <w:p w14:paraId="213A7196" w14:textId="1E392CAF" w:rsidR="00C139B5" w:rsidRDefault="00C139B5" w:rsidP="00327122">
      <w:pPr>
        <w:ind w:firstLine="708"/>
      </w:pPr>
      <w:r>
        <w:t xml:space="preserve">Данные гематомы </w:t>
      </w:r>
      <w:r w:rsidR="0054344B">
        <w:t>могут иметь</w:t>
      </w:r>
      <w:r>
        <w:t xml:space="preserve"> различн</w:t>
      </w:r>
      <w:r w:rsidR="0054344B">
        <w:t>ую</w:t>
      </w:r>
      <w:r>
        <w:t xml:space="preserve"> локализаци</w:t>
      </w:r>
      <w:r w:rsidR="0054344B">
        <w:t>ю</w:t>
      </w:r>
      <w:r>
        <w:t xml:space="preserve">. Самой </w:t>
      </w:r>
      <w:proofErr w:type="spellStart"/>
      <w:r>
        <w:t>прогностически</w:t>
      </w:r>
      <w:proofErr w:type="spellEnd"/>
      <w:r>
        <w:t xml:space="preserve"> </w:t>
      </w:r>
      <w:r w:rsidR="0054344B">
        <w:t>неблагоприятной</w:t>
      </w:r>
      <w:r>
        <w:t xml:space="preserve"> областью является забрюшинное пространство. Оно ограничено вн</w:t>
      </w:r>
      <w:r w:rsidR="002854F7">
        <w:t>у</w:t>
      </w:r>
      <w:r>
        <w:t xml:space="preserve">трибрюшной фасцией и задним листком брюшины. </w:t>
      </w:r>
      <w:proofErr w:type="spellStart"/>
      <w:r>
        <w:t>Кровоснабжается</w:t>
      </w:r>
      <w:proofErr w:type="spellEnd"/>
      <w:r>
        <w:t xml:space="preserve"> эта зона за счет четырех поясничных артерий, отходящих от брюшного отдела аорты. Клетчатка забрюшинного пространства продолжается на боковые стенки живота и переходит в </w:t>
      </w:r>
      <w:proofErr w:type="spellStart"/>
      <w:r>
        <w:t>предбрюшинную</w:t>
      </w:r>
      <w:proofErr w:type="spellEnd"/>
      <w:r>
        <w:t xml:space="preserve"> клетчатку. Внизу она сообщается с </w:t>
      </w:r>
      <w:proofErr w:type="spellStart"/>
      <w:r>
        <w:t>позадипрямокишечной</w:t>
      </w:r>
      <w:proofErr w:type="spellEnd"/>
      <w:r>
        <w:t xml:space="preserve"> клетчаткой, сверху переходит в клетчатку, выстилающую диафрагму снизу, далее сообщается со средостением.</w:t>
      </w:r>
    </w:p>
    <w:p w14:paraId="0079293D" w14:textId="761B9FE8" w:rsidR="00C139B5" w:rsidRDefault="00C139B5" w:rsidP="00327122">
      <w:pPr>
        <w:ind w:firstLine="708"/>
      </w:pPr>
      <w:r>
        <w:t>Ограниченное кровоизлияние забрюшинного пространство составляет 500 мл</w:t>
      </w:r>
      <w:r w:rsidR="00F66F3F">
        <w:t>. крови. Если оно распространилось до нижних полюсов почек, то объем составляет 1,5 литра. Если уровень жидкости достиг верхние полюса почек, то объем составит 2 литра. При распространении до уровня диафрагмы скопление крови может достигать 3 литров.</w:t>
      </w:r>
      <w:r w:rsidR="00885CBB">
        <w:t xml:space="preserve"> </w:t>
      </w:r>
      <w:sdt>
        <w:sdtPr>
          <w:rPr>
            <w:color w:val="000000"/>
          </w:rPr>
          <w:tag w:val="MENDELEY_CITATION_v3_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"/>
          <w:id w:val="56983189"/>
          <w:placeholder>
            <w:docPart w:val="DefaultPlaceholder_-1854013440"/>
          </w:placeholder>
        </w:sdtPr>
        <w:sdtContent>
          <w:r w:rsidR="00885CBB" w:rsidRPr="00885CBB">
            <w:rPr>
              <w:color w:val="000000"/>
            </w:rPr>
            <w:t>[13]</w:t>
          </w:r>
        </w:sdtContent>
      </w:sdt>
    </w:p>
    <w:p w14:paraId="4A07C053" w14:textId="64FC7038" w:rsidR="00F66F3F" w:rsidRPr="00C147FC" w:rsidRDefault="00F66F3F" w:rsidP="00327122">
      <w:pPr>
        <w:ind w:firstLine="708"/>
      </w:pPr>
      <w:r>
        <w:t>Классифицировать гематомы в этой зоне можно по анатомическому расположению. Выделяют верхнемедиальные, нижнемедиальные, латеральные (</w:t>
      </w:r>
      <w:proofErr w:type="spellStart"/>
      <w:r>
        <w:t>паранефральные</w:t>
      </w:r>
      <w:proofErr w:type="spellEnd"/>
      <w:r>
        <w:t xml:space="preserve">, </w:t>
      </w:r>
      <w:proofErr w:type="spellStart"/>
      <w:r>
        <w:t>парадуоденальные</w:t>
      </w:r>
      <w:proofErr w:type="spellEnd"/>
      <w:r>
        <w:t xml:space="preserve">, </w:t>
      </w:r>
      <w:proofErr w:type="spellStart"/>
      <w:r>
        <w:t>параколические</w:t>
      </w:r>
      <w:proofErr w:type="spellEnd"/>
      <w:r>
        <w:t xml:space="preserve">), тазовые. </w:t>
      </w:r>
    </w:p>
    <w:p w14:paraId="5DA8EA47" w14:textId="28BD8CE3" w:rsidR="00F425CB" w:rsidRPr="00C147FC" w:rsidRDefault="00F425CB" w:rsidP="00327122">
      <w:pPr>
        <w:ind w:firstLine="708"/>
      </w:pPr>
      <w:r w:rsidRPr="00C147FC">
        <w:t>Более точными методиками</w:t>
      </w:r>
      <w:r w:rsidR="00072EF7" w:rsidRPr="00C147FC">
        <w:t xml:space="preserve"> для оценки объема и стадии развития спонтанной гематомы</w:t>
      </w:r>
      <w:r w:rsidRPr="00C147FC">
        <w:t xml:space="preserve"> на сегодня являются ультразвуковое исследование (УЗИ) и компьютерная томография (КТ)</w:t>
      </w:r>
      <w:r w:rsidR="00072EF7" w:rsidRPr="00C147FC">
        <w:t xml:space="preserve"> </w:t>
      </w:r>
      <w:sdt>
        <w:sdtPr>
          <w:rPr>
            <w:color w:val="000000"/>
          </w:rPr>
          <w:tag w:val="MENDELEY_CITATION_v3_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"/>
          <w:id w:val="-2015763184"/>
          <w:placeholder>
            <w:docPart w:val="DefaultPlaceholder_-1854013440"/>
          </w:placeholder>
        </w:sdtPr>
        <w:sdtContent>
          <w:r w:rsidR="00885CBB" w:rsidRPr="00885CBB">
            <w:rPr>
              <w:color w:val="000000"/>
            </w:rPr>
            <w:t>[10,12].</w:t>
          </w:r>
        </w:sdtContent>
      </w:sdt>
    </w:p>
    <w:p w14:paraId="1B442AAA" w14:textId="22BA41FB" w:rsidR="00721C67" w:rsidRDefault="00721C67" w:rsidP="00327122">
      <w:pPr>
        <w:ind w:firstLine="708"/>
      </w:pPr>
      <w:r w:rsidRPr="00C147FC">
        <w:t xml:space="preserve">УЗИ – метод более доступный. Аппарат может быть доставлен в палату и пациента не нужно перемещать, что является дополнительным риском образования гематом. </w:t>
      </w:r>
      <w:r w:rsidR="007B0D51">
        <w:t xml:space="preserve">В процессе исследования визуализируются структуры средней и пониженной </w:t>
      </w:r>
      <w:proofErr w:type="spellStart"/>
      <w:r w:rsidR="007B0D51">
        <w:t>эхогенности</w:t>
      </w:r>
      <w:proofErr w:type="spellEnd"/>
      <w:r w:rsidR="007B0D51">
        <w:t xml:space="preserve"> с нечеткими контурами неправильной формы. По плотностным характеристикам они соответствуют сверткам и жидкой крови.</w:t>
      </w:r>
    </w:p>
    <w:p w14:paraId="5C0A5CEC" w14:textId="698BFA27" w:rsidR="007B0D51" w:rsidRDefault="007B0D51" w:rsidP="00327122">
      <w:pPr>
        <w:ind w:firstLine="708"/>
      </w:pPr>
      <w:r>
        <w:t xml:space="preserve">При проведении </w:t>
      </w:r>
      <w:proofErr w:type="spellStart"/>
      <w:r w:rsidR="00BD0C00">
        <w:t>мультиспиральной</w:t>
      </w:r>
      <w:proofErr w:type="spellEnd"/>
      <w:r w:rsidR="00BD0C00">
        <w:t xml:space="preserve"> компьютерной томографии (</w:t>
      </w:r>
      <w:r>
        <w:t>МСКТ</w:t>
      </w:r>
      <w:r w:rsidR="00BD0C00">
        <w:t>)</w:t>
      </w:r>
      <w:r>
        <w:t xml:space="preserve"> область гематомы визуализируется как образование с достаточно четкими и </w:t>
      </w:r>
      <w:r>
        <w:lastRenderedPageBreak/>
        <w:t xml:space="preserve">неровными контурами неправильной формы. Структура неоднородная, на фоне структур плотности жидкой крови (34-50 </w:t>
      </w:r>
      <w:r w:rsidR="0054344B">
        <w:t xml:space="preserve">единиц </w:t>
      </w:r>
      <w:proofErr w:type="spellStart"/>
      <w:r w:rsidR="0054344B">
        <w:t>Хаунсфилда</w:t>
      </w:r>
      <w:proofErr w:type="spellEnd"/>
      <w:r w:rsidR="0054344B">
        <w:t xml:space="preserve"> (</w:t>
      </w:r>
      <w:proofErr w:type="spellStart"/>
      <w:r w:rsidRPr="002854F7">
        <w:t>едН</w:t>
      </w:r>
      <w:proofErr w:type="spellEnd"/>
      <w:r w:rsidRPr="002854F7">
        <w:t>)</w:t>
      </w:r>
      <w:r>
        <w:t xml:space="preserve"> наблюдаются участки повышенной плотности (65-75 </w:t>
      </w:r>
      <w:proofErr w:type="spellStart"/>
      <w:r>
        <w:t>едН</w:t>
      </w:r>
      <w:proofErr w:type="spellEnd"/>
      <w:r>
        <w:t xml:space="preserve">), что соответствует сверткам. Пропитывание клетчатки выглядит как множество линейных и округлых участков повышенной плотности (29-47 </w:t>
      </w:r>
      <w:proofErr w:type="spellStart"/>
      <w:r>
        <w:t>едН</w:t>
      </w:r>
      <w:proofErr w:type="spellEnd"/>
      <w:r>
        <w:t>).</w:t>
      </w:r>
    </w:p>
    <w:p w14:paraId="385E3B35" w14:textId="62188817" w:rsidR="007B0D51" w:rsidRDefault="007B0D51" w:rsidP="00327122">
      <w:pPr>
        <w:ind w:firstLine="708"/>
      </w:pPr>
      <w:r>
        <w:t>Так же для визуализации и подтверждения наличия гематомы может использоваться методика диагностической лапароскопии.</w:t>
      </w:r>
    </w:p>
    <w:p w14:paraId="6229B864" w14:textId="77777777" w:rsidR="00BD0C00" w:rsidRPr="005C302E" w:rsidRDefault="00BD0C00" w:rsidP="00327122">
      <w:pPr>
        <w:ind w:firstLine="708"/>
      </w:pPr>
    </w:p>
    <w:p w14:paraId="1523FE33" w14:textId="79987CF5" w:rsidR="00072EF7" w:rsidRPr="00C147FC" w:rsidRDefault="00072EF7" w:rsidP="00072EF7">
      <w:pPr>
        <w:pStyle w:val="2"/>
      </w:pPr>
      <w:bookmarkStart w:id="5" w:name="_Toc104384438"/>
      <w:r w:rsidRPr="00C147FC">
        <w:t>1.2 Лечение</w:t>
      </w:r>
      <w:r w:rsidR="00DA3D5C" w:rsidRPr="00C147FC">
        <w:t xml:space="preserve"> спонтанных гематом</w:t>
      </w:r>
      <w:bookmarkEnd w:id="5"/>
    </w:p>
    <w:p w14:paraId="2A622F30" w14:textId="6C871FF6" w:rsidR="00B6740D" w:rsidRDefault="0054344B" w:rsidP="00327122">
      <w:pPr>
        <w:ind w:firstLine="708"/>
      </w:pPr>
      <w:r>
        <w:t>В литературе с</w:t>
      </w:r>
      <w:r w:rsidR="00522D7F" w:rsidRPr="00C147FC">
        <w:t>уществуют различные методы лечения спонтанных гематом.</w:t>
      </w:r>
      <w:r w:rsidR="00514CBE" w:rsidRPr="00C147FC">
        <w:t xml:space="preserve"> </w:t>
      </w:r>
      <w:r w:rsidR="006D73B5" w:rsidRPr="00C147FC">
        <w:t>Необходимо комплексно оценить ситуацию и на основании показателей кровопотери</w:t>
      </w:r>
      <w:r w:rsidR="00B6740D" w:rsidRPr="00C147FC">
        <w:t xml:space="preserve"> и</w:t>
      </w:r>
      <w:r w:rsidR="006D73B5" w:rsidRPr="00C147FC">
        <w:t xml:space="preserve"> локализации кровотечения определиться с тактикой ведения пациента. Наличие болевых симптомов, а также резкое ухудшение состояние может потребовать незамедлительного </w:t>
      </w:r>
      <w:r w:rsidR="00013A53" w:rsidRPr="00C147FC">
        <w:t xml:space="preserve">вмешательства в условиях операционной. При </w:t>
      </w:r>
      <w:r w:rsidR="002854F7">
        <w:t>незначительном</w:t>
      </w:r>
      <w:r w:rsidR="00013A53" w:rsidRPr="00C147FC">
        <w:t xml:space="preserve"> нарастании</w:t>
      </w:r>
      <w:r w:rsidR="002854F7">
        <w:t xml:space="preserve"> или отсутствии</w:t>
      </w:r>
      <w:r w:rsidR="00013A53" w:rsidRPr="00C147FC">
        <w:t xml:space="preserve"> признаков кровопотери возможно приня</w:t>
      </w:r>
      <w:r w:rsidR="00F006A4" w:rsidRPr="00C147FC">
        <w:t>т</w:t>
      </w:r>
      <w:r w:rsidR="00013A53" w:rsidRPr="00C147FC">
        <w:t>ие решения в пользу</w:t>
      </w:r>
      <w:r w:rsidR="00013A53">
        <w:t xml:space="preserve"> консервативного лечения. </w:t>
      </w:r>
      <w:r w:rsidR="00522D7F">
        <w:t xml:space="preserve">Одним из основных компонентов консервативного лечения – отмена или коррекция </w:t>
      </w:r>
      <w:proofErr w:type="spellStart"/>
      <w:r w:rsidR="00522D7F">
        <w:t>антикоагулянтной</w:t>
      </w:r>
      <w:proofErr w:type="spellEnd"/>
      <w:r w:rsidR="00522D7F">
        <w:t xml:space="preserve"> терапии. Это может повлечь за собой риски возможных тромботических осложнений. </w:t>
      </w:r>
      <w:r w:rsidR="00B6740D">
        <w:t>Для восполнения утраченного объема крови</w:t>
      </w:r>
      <w:r w:rsidR="00522D7F">
        <w:t xml:space="preserve"> </w:t>
      </w:r>
      <w:r w:rsidR="00B6740D">
        <w:t>применяют коллоидные</w:t>
      </w:r>
      <w:r w:rsidR="00522D7F">
        <w:t>,</w:t>
      </w:r>
      <w:r w:rsidR="00B6740D">
        <w:t xml:space="preserve"> </w:t>
      </w:r>
      <w:proofErr w:type="spellStart"/>
      <w:r w:rsidR="00B6740D">
        <w:t>кристаллоидные</w:t>
      </w:r>
      <w:proofErr w:type="spellEnd"/>
      <w:r w:rsidR="00B6740D">
        <w:t xml:space="preserve"> растворы</w:t>
      </w:r>
      <w:r w:rsidR="00522D7F">
        <w:t xml:space="preserve"> и</w:t>
      </w:r>
      <w:r w:rsidR="00B6740D">
        <w:t xml:space="preserve"> донорские компоненты крови. </w:t>
      </w:r>
      <w:r w:rsidR="00FF0E9F">
        <w:t xml:space="preserve">Коллоидные растворы содержат крахмал, декстраны, желатины или альбумин. </w:t>
      </w:r>
      <w:proofErr w:type="spellStart"/>
      <w:r w:rsidR="00FF0E9F">
        <w:t>Кристаллоидные</w:t>
      </w:r>
      <w:proofErr w:type="spellEnd"/>
      <w:r w:rsidR="00FF0E9F">
        <w:t xml:space="preserve"> растворы чаще всего представлены физиологическим раствором. К компонентам крови относятся </w:t>
      </w:r>
      <w:proofErr w:type="spellStart"/>
      <w:r w:rsidR="00FF0E9F">
        <w:t>тромбоцитарная</w:t>
      </w:r>
      <w:proofErr w:type="spellEnd"/>
      <w:r w:rsidR="00FF0E9F">
        <w:t xml:space="preserve"> масса, </w:t>
      </w:r>
      <w:proofErr w:type="spellStart"/>
      <w:r w:rsidR="00FF0E9F">
        <w:t>эритроцитарная</w:t>
      </w:r>
      <w:proofErr w:type="spellEnd"/>
      <w:r w:rsidR="00FF0E9F">
        <w:t xml:space="preserve"> масса, свежезамороженная плазма.</w:t>
      </w:r>
      <w:r w:rsidR="00522D7F">
        <w:t xml:space="preserve"> </w:t>
      </w:r>
    </w:p>
    <w:p w14:paraId="570B84E5" w14:textId="4EED8BF2" w:rsidR="002F6247" w:rsidRDefault="002F6247" w:rsidP="00327122">
      <w:pPr>
        <w:ind w:firstLine="708"/>
      </w:pPr>
      <w:r>
        <w:t xml:space="preserve">Абсолютными показаниями к гемотрансфузии являются: острая кровопотеря (более 21 </w:t>
      </w:r>
      <w:r w:rsidRPr="002F6247">
        <w:t>%</w:t>
      </w:r>
      <w:r>
        <w:t xml:space="preserve"> ОЦК), операции с большой </w:t>
      </w:r>
      <w:proofErr w:type="spellStart"/>
      <w:r>
        <w:t>интраоперационной</w:t>
      </w:r>
      <w:proofErr w:type="spellEnd"/>
      <w:r>
        <w:t xml:space="preserve"> кровопотерей </w:t>
      </w:r>
      <w:sdt>
        <w:sdtPr>
          <w:rPr>
            <w:color w:val="000000"/>
          </w:rPr>
          <w:tag w:val="MENDELEY_CITATION_v3_eyJwcm9wZXJ0aWVzIjp7Im5vdGVJbmRleCI6MH0sImNpdGF0aW9uSUQiOiJNRU5ERUxFWV9DSVRBVElPTl9jY2ZhNGIzOS1kMzFiLTQyZDQtYWRhYy1kZjdjZTczZjI4NzU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
          <w:id w:val="1508944475"/>
          <w:placeholder>
            <w:docPart w:val="DefaultPlaceholder_-1854013440"/>
          </w:placeholder>
        </w:sdtPr>
        <w:sdtContent>
          <w:r w:rsidR="00885CBB" w:rsidRPr="00885CBB">
            <w:rPr>
              <w:color w:val="000000"/>
            </w:rPr>
            <w:t>[12]</w:t>
          </w:r>
        </w:sdtContent>
      </w:sdt>
      <w:r>
        <w:t>. Из чего следует необходимость переливания крови при объеме гематомы более 1000 мл.</w:t>
      </w:r>
    </w:p>
    <w:p w14:paraId="3132297F" w14:textId="5EBB82F7" w:rsidR="00F425CB" w:rsidRPr="00F425CB" w:rsidRDefault="00B6740D" w:rsidP="00327122">
      <w:pPr>
        <w:ind w:firstLine="708"/>
      </w:pPr>
      <w:r>
        <w:lastRenderedPageBreak/>
        <w:t>Крайне важно</w:t>
      </w:r>
      <w:r w:rsidR="00F425CB">
        <w:t xml:space="preserve"> контролировать уровень гематокрита для оцен</w:t>
      </w:r>
      <w:r w:rsidR="00046B59">
        <w:t>ки необходимости в гемотрансфузии.</w:t>
      </w:r>
    </w:p>
    <w:p w14:paraId="10FDF743" w14:textId="388CDDB5" w:rsidR="00BB05CA" w:rsidRDefault="00BB05CA" w:rsidP="00BB05CA">
      <w:pPr>
        <w:ind w:firstLine="708"/>
      </w:pPr>
      <w:r>
        <w:t xml:space="preserve">К малоинвазивным методикам принадлежит пункция гематомы. </w:t>
      </w:r>
      <w:r w:rsidR="00522D7F">
        <w:t>Использование данного метода может быть связано с тяжелым общим состоянием пациента, наличием противопоказаний к операции</w:t>
      </w:r>
      <w:r>
        <w:t xml:space="preserve">. Процедуру необходимо выполнять под контролем аппарата для ультразвукового исследования. </w:t>
      </w:r>
      <w:r w:rsidR="00522D7F">
        <w:t>Преимуществом пункции считается возможность ее проведения непосредственно в палате больного. После выполненной пункции необходимо осуществлять УЗ-мониторинг, чтобы избежать рецидив</w:t>
      </w:r>
      <w:r w:rsidR="00DF4D72">
        <w:t>а</w:t>
      </w:r>
      <w:r w:rsidR="00522D7F">
        <w:t xml:space="preserve"> кровотечения.</w:t>
      </w:r>
    </w:p>
    <w:p w14:paraId="76831FC3" w14:textId="1882B8CB" w:rsidR="005C0551" w:rsidRPr="00E57885" w:rsidRDefault="00EC7A76" w:rsidP="00327122">
      <w:pPr>
        <w:ind w:firstLine="708"/>
      </w:pPr>
      <w:r>
        <w:t xml:space="preserve">Открытая операция </w:t>
      </w:r>
      <w:r w:rsidR="00522D7F">
        <w:t>может стать актуальной при значимом сдавлении гематомой окружающих тканей и органов, вызывая болевой синдром</w:t>
      </w:r>
      <w:r w:rsidR="00271023">
        <w:t>. К преимуществам данного подхода можно отнести то, что хирург видит рану своими глазами и может оценить качество гемостаза самостоятельно.</w:t>
      </w:r>
      <w:r w:rsidR="001C6CE1">
        <w:t xml:space="preserve"> </w:t>
      </w:r>
      <w:r>
        <w:t xml:space="preserve">После эвакуации содержимого гематомы </w:t>
      </w:r>
      <w:r w:rsidR="00F006A4">
        <w:t xml:space="preserve">врач </w:t>
      </w:r>
      <w:r>
        <w:t>проводит ревизию раны и ликвидирует источники кровотечения.</w:t>
      </w:r>
      <w:r w:rsidR="00271023">
        <w:t xml:space="preserve"> Но </w:t>
      </w:r>
      <w:r w:rsidR="00E533FF">
        <w:t>операция</w:t>
      </w:r>
      <w:r w:rsidR="00271023">
        <w:t xml:space="preserve"> может повлечь за собой присоединение инфекции. </w:t>
      </w:r>
      <w:r w:rsidR="00E533FF">
        <w:t>Например, з</w:t>
      </w:r>
      <w:r w:rsidR="00271023">
        <w:t>абрюшинная локализация у тучны</w:t>
      </w:r>
      <w:r w:rsidR="00522D7F">
        <w:t>х</w:t>
      </w:r>
      <w:r w:rsidR="00271023">
        <w:t xml:space="preserve"> пациентов создает тяжелейшую задачу операционной бригаде, увеличивает продолжительность вмешательства и, как следствие, </w:t>
      </w:r>
      <w:proofErr w:type="spellStart"/>
      <w:r w:rsidR="00271023">
        <w:t>травматизацию</w:t>
      </w:r>
      <w:proofErr w:type="spellEnd"/>
      <w:r w:rsidR="00271023">
        <w:t xml:space="preserve">. </w:t>
      </w:r>
      <w:r w:rsidR="00522D7F">
        <w:t xml:space="preserve">Удаление кровяных сгустков, которые выполняют компрессионную </w:t>
      </w:r>
      <w:proofErr w:type="spellStart"/>
      <w:r w:rsidR="00522D7F">
        <w:t>гемостатическую</w:t>
      </w:r>
      <w:proofErr w:type="spellEnd"/>
      <w:r w:rsidR="00522D7F">
        <w:t xml:space="preserve"> роль, может вызвать рецидив кровотечения. </w:t>
      </w:r>
      <w:r w:rsidR="00271023">
        <w:t xml:space="preserve">Еще один недостаток – необходимость общей анестезии. </w:t>
      </w:r>
      <w:r w:rsidR="00E533FF">
        <w:t>Пациенты с тяжелым течением заболевания чаще не способны ее перенести.</w:t>
      </w:r>
    </w:p>
    <w:p w14:paraId="1F1FAB08" w14:textId="59502FB6" w:rsidR="00522D7F" w:rsidRPr="00522D7F" w:rsidRDefault="00F006A4" w:rsidP="00F006A4">
      <w:pPr>
        <w:ind w:firstLine="708"/>
      </w:pPr>
      <w:r>
        <w:t xml:space="preserve">К современным способам относится </w:t>
      </w:r>
      <w:proofErr w:type="spellStart"/>
      <w:r>
        <w:t>эмболизация</w:t>
      </w:r>
      <w:proofErr w:type="spellEnd"/>
      <w:r>
        <w:t xml:space="preserve"> как метод </w:t>
      </w:r>
      <w:proofErr w:type="spellStart"/>
      <w:r w:rsidR="00F0643C">
        <w:t>эн</w:t>
      </w:r>
      <w:r w:rsidR="00514CBE">
        <w:t>д</w:t>
      </w:r>
      <w:r w:rsidR="00F0643C">
        <w:t>оваскулярной</w:t>
      </w:r>
      <w:proofErr w:type="spellEnd"/>
      <w:r w:rsidR="00F0643C">
        <w:t xml:space="preserve"> хирургии. </w:t>
      </w:r>
      <w:r w:rsidR="00522D7F">
        <w:t xml:space="preserve">Это эффективный и безопасный метод остановки кровотечения с высоким техническим успехом от 80 до 100% и приемлемым клиническим результатом – выше 88% </w:t>
      </w:r>
      <w:sdt>
        <w:sdtPr>
          <w:rPr>
            <w:color w:val="000000"/>
          </w:rPr>
          <w:tag w:val="MENDELEY_CITATION_v3_eyJwcm9wZXJ0aWVzIjp7Im5vdGVJbmRleCI6MH0sImNpdGF0aW9uSUQiOiJNRU5ERUxFWV9DSVRBVElPTl9hYjAzZjM0OS1kZDJiLTQ4YTQtODBlMC04ZjEwZjhhOTdhMTU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
          <w:id w:val="-1158920461"/>
          <w:placeholder>
            <w:docPart w:val="DefaultPlaceholder_-1854013440"/>
          </w:placeholder>
        </w:sdtPr>
        <w:sdtContent>
          <w:r w:rsidR="00885CBB" w:rsidRPr="00885CBB">
            <w:rPr>
              <w:color w:val="000000"/>
            </w:rPr>
            <w:t>[7]</w:t>
          </w:r>
        </w:sdtContent>
      </w:sdt>
      <w:r w:rsidR="00522D7F">
        <w:t>.</w:t>
      </w:r>
      <w:r w:rsidR="00522D7F" w:rsidRPr="00522D7F">
        <w:t xml:space="preserve"> </w:t>
      </w:r>
      <w:r w:rsidR="00BD0C00">
        <w:t xml:space="preserve">Однако возможен рецидив кровотечения. </w:t>
      </w:r>
      <w:r w:rsidR="00522D7F">
        <w:t xml:space="preserve">В некоторых случаях приходится прибегать к конверсии на открытое хирургическое лечение. </w:t>
      </w:r>
    </w:p>
    <w:p w14:paraId="3BAE1D88" w14:textId="3D97E902" w:rsidR="00A77DB7" w:rsidRDefault="00BD0C00" w:rsidP="00F006A4">
      <w:pPr>
        <w:ind w:firstLine="708"/>
      </w:pPr>
      <w:r>
        <w:lastRenderedPageBreak/>
        <w:t>Техника вмешательства: п</w:t>
      </w:r>
      <w:r w:rsidR="00327122">
        <w:t>роизводят катетеризацию бедренной артерии</w:t>
      </w:r>
      <w:r w:rsidR="00662605">
        <w:t xml:space="preserve">. С помощью катетера вводят контрастное вещество и определяют локализацию поврежденного сосуда </w:t>
      </w:r>
      <w:r w:rsidR="00327122" w:rsidRPr="00327122">
        <w:t xml:space="preserve">(диагностический этап). </w:t>
      </w:r>
      <w:r w:rsidR="0031197D" w:rsidRPr="00327122">
        <w:t>Затем</w:t>
      </w:r>
      <w:r w:rsidR="0031197D" w:rsidRPr="0031197D">
        <w:t xml:space="preserve"> </w:t>
      </w:r>
      <w:r w:rsidR="0031197D" w:rsidRPr="00327122">
        <w:t>по</w:t>
      </w:r>
      <w:r w:rsidR="00327122" w:rsidRPr="00327122">
        <w:t xml:space="preserve"> катетеру</w:t>
      </w:r>
      <w:r w:rsidR="0031197D" w:rsidRPr="0031197D">
        <w:t xml:space="preserve"> </w:t>
      </w:r>
      <w:r w:rsidR="00327122" w:rsidRPr="00327122">
        <w:t xml:space="preserve">к месту повреждения подводят искусственный </w:t>
      </w:r>
      <w:proofErr w:type="spellStart"/>
      <w:r w:rsidR="00327122" w:rsidRPr="00327122">
        <w:t>эмбол</w:t>
      </w:r>
      <w:proofErr w:type="spellEnd"/>
      <w:r w:rsidR="00327122">
        <w:t xml:space="preserve">, </w:t>
      </w:r>
      <w:r w:rsidR="00327122" w:rsidRPr="00327122">
        <w:t>закрывающий просвет сосуда и вызывающий быстрый его тромбоз.</w:t>
      </w:r>
      <w:r w:rsidR="0031197D" w:rsidRPr="0031197D">
        <w:t xml:space="preserve"> </w:t>
      </w:r>
      <w:r w:rsidR="00327122" w:rsidRPr="00327122">
        <w:t>Способ малотравматичен, позволяет избежать большого хирургического вмешательства, но показания к нему ограничены</w:t>
      </w:r>
      <w:r w:rsidR="00F006A4">
        <w:t xml:space="preserve"> </w:t>
      </w:r>
      <w:sdt>
        <w:sdtPr>
          <w:rPr>
            <w:color w:val="000000"/>
          </w:rPr>
          <w:tag w:val="MENDELEY_CITATION_v3_eyJwcm9wZXJ0aWVzIjp7Im5vdGVJbmRleCI6MH0sImNpdGF0aW9uSUQiOiJNRU5ERUxFWV9DSVRBVElPTl8yMGIwZjNlNS1jYTdiLTQ0YjQtODI3Ni04MzZiMDUxZWVjNmU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
          <w:id w:val="1494606898"/>
          <w:placeholder>
            <w:docPart w:val="DefaultPlaceholder_-1854013440"/>
          </w:placeholder>
        </w:sdtPr>
        <w:sdtContent>
          <w:r w:rsidR="00885CBB" w:rsidRPr="00885CBB">
            <w:rPr>
              <w:color w:val="000000"/>
            </w:rPr>
            <w:t>[7]</w:t>
          </w:r>
        </w:sdtContent>
      </w:sdt>
      <w:r w:rsidR="003A252D" w:rsidRPr="003A252D">
        <w:t>.</w:t>
      </w:r>
    </w:p>
    <w:p w14:paraId="07CC6E57" w14:textId="3161713E" w:rsidR="002F6247" w:rsidRDefault="00241BDA" w:rsidP="00842D43">
      <w:pPr>
        <w:ind w:firstLine="708"/>
      </w:pPr>
      <w:r>
        <w:t xml:space="preserve">Еще одно преимущество </w:t>
      </w:r>
      <w:proofErr w:type="spellStart"/>
      <w:r>
        <w:t>эмболизации</w:t>
      </w:r>
      <w:proofErr w:type="spellEnd"/>
      <w:r>
        <w:t xml:space="preserve"> – возможность проведения под местной анестезией.</w:t>
      </w:r>
    </w:p>
    <w:p w14:paraId="391B3D2A" w14:textId="5357D524" w:rsidR="00CC73A7" w:rsidRDefault="006C13BD" w:rsidP="00842D43">
      <w:pPr>
        <w:ind w:firstLine="708"/>
      </w:pPr>
      <w:r>
        <w:t xml:space="preserve">По данным </w:t>
      </w:r>
      <w:proofErr w:type="spellStart"/>
      <w:r>
        <w:rPr>
          <w:lang w:val="en-US"/>
        </w:rPr>
        <w:t>Riu</w:t>
      </w:r>
      <w:proofErr w:type="spellEnd"/>
      <w:r w:rsidRPr="006C13BD">
        <w:t xml:space="preserve"> </w:t>
      </w:r>
      <w:r>
        <w:rPr>
          <w:lang w:val="en-US"/>
        </w:rPr>
        <w:t>P</w:t>
      </w:r>
      <w:r w:rsidRPr="006C13BD">
        <w:t xml:space="preserve">. </w:t>
      </w:r>
      <w:r>
        <w:rPr>
          <w:lang w:val="en-US"/>
        </w:rPr>
        <w:t>et</w:t>
      </w:r>
      <w:r w:rsidRPr="006C13BD">
        <w:t xml:space="preserve"> </w:t>
      </w:r>
      <w:r>
        <w:rPr>
          <w:lang w:val="en-US"/>
        </w:rPr>
        <w:t>al</w:t>
      </w:r>
      <w:r w:rsidRPr="006C13BD">
        <w:t xml:space="preserve">. </w:t>
      </w:r>
      <w:sdt>
        <w:sdtPr>
          <w:rPr>
            <w:color w:val="000000"/>
          </w:rPr>
          <w:tag w:val="MENDELEY_CITATION_v3_eyJwcm9wZXJ0aWVzIjp7Im5vdGVJbmRleCI6MH0sImNpdGF0aW9uSUQiOiJNRU5ERUxFWV9DSVRBVElPTl9jY2I3MTQ4ZC00MmNkLTQ0YTUtYjI2YS1mNDg3OTA3NWZjYmE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
          <w:id w:val="1116342943"/>
          <w:placeholder>
            <w:docPart w:val="DefaultPlaceholder_-1854013440"/>
          </w:placeholder>
        </w:sdtPr>
        <w:sdtContent>
          <w:r w:rsidR="00885CBB" w:rsidRPr="00885CBB">
            <w:rPr>
              <w:color w:val="000000"/>
            </w:rPr>
            <w:t>[7]</w:t>
          </w:r>
        </w:sdtContent>
      </w:sdt>
      <w:r w:rsidRPr="006C13BD">
        <w:t xml:space="preserve"> </w:t>
      </w:r>
      <w:r>
        <w:t xml:space="preserve">показаниями для </w:t>
      </w:r>
      <w:proofErr w:type="spellStart"/>
      <w:r>
        <w:t>эмболизации</w:t>
      </w:r>
      <w:proofErr w:type="spellEnd"/>
      <w:r>
        <w:t xml:space="preserve"> является</w:t>
      </w:r>
      <w:r w:rsidR="003A75B2">
        <w:t xml:space="preserve"> гемодинамическая нестабильность пациента. Например, </w:t>
      </w:r>
      <w:r w:rsidR="0057644D">
        <w:t xml:space="preserve">активное продолжающееся кровотечение </w:t>
      </w:r>
      <w:r w:rsidR="001F77F1">
        <w:t>по данным КТ-ангиографии</w:t>
      </w:r>
      <w:r w:rsidR="0057644D">
        <w:t>, большая гематома, забрюшинное кровотечение, падение гемоглобина на 20-30 г/л от нормы, неуспешное консервативное лечение.</w:t>
      </w:r>
      <w:r w:rsidR="00E91F06">
        <w:t xml:space="preserve"> </w:t>
      </w:r>
      <w:r w:rsidR="001F77F1">
        <w:t>Высокий риск осложнений при проведении данной процедуры определяется у больных с забрюшинной локализацией гематомы, у пациентов с двумя и более хроническими заболеваниями (в особенности ожирение, артериальная гипертензия, сахарный диабет) и/или у лиц старше 65 лет.</w:t>
      </w:r>
    </w:p>
    <w:p w14:paraId="6A53A5F4" w14:textId="645911ED" w:rsidR="0057644D" w:rsidRDefault="0057644D" w:rsidP="00842D43">
      <w:pPr>
        <w:ind w:firstLine="708"/>
      </w:pPr>
      <w:r>
        <w:t xml:space="preserve">Размеры гематомы определялись как среднее арифметическое двух наибольших диаметров гематомы </w:t>
      </w:r>
      <w:r w:rsidR="003C67EA">
        <w:t xml:space="preserve">среди </w:t>
      </w:r>
      <w:r>
        <w:t>всех трех измерени</w:t>
      </w:r>
      <w:r w:rsidR="003C67EA">
        <w:t>й. По мнению автора гематому следует называть большой, если показатель составляет около 14 сантиметров.</w:t>
      </w:r>
    </w:p>
    <w:p w14:paraId="04D21619" w14:textId="308B2A72" w:rsidR="00174043" w:rsidRDefault="00112EB0" w:rsidP="00BB05CA">
      <w:pPr>
        <w:ind w:firstLine="708"/>
      </w:pPr>
      <w:r>
        <w:t>По данным авторов</w:t>
      </w:r>
      <w:r w:rsidR="00522D7F">
        <w:t xml:space="preserve"> в </w:t>
      </w:r>
      <w:r w:rsidR="00BB05CA">
        <w:t>сложных случаях, когда кровопотеря угрожа</w:t>
      </w:r>
      <w:r w:rsidR="00522D7F">
        <w:t>ла</w:t>
      </w:r>
      <w:r w:rsidR="00BB05CA">
        <w:t xml:space="preserve"> жизни больного, проводи</w:t>
      </w:r>
      <w:r w:rsidR="00522D7F">
        <w:t>ла</w:t>
      </w:r>
      <w:r w:rsidR="00BB05CA">
        <w:t>с</w:t>
      </w:r>
      <w:r w:rsidR="00522D7F">
        <w:t>ь</w:t>
      </w:r>
      <w:r w:rsidR="00BB05CA">
        <w:t xml:space="preserve"> </w:t>
      </w:r>
      <w:proofErr w:type="spellStart"/>
      <w:r w:rsidR="00BB05CA">
        <w:t>рентгенангиография</w:t>
      </w:r>
      <w:proofErr w:type="spellEnd"/>
      <w:r w:rsidR="00BB05CA">
        <w:t xml:space="preserve"> и при наличии </w:t>
      </w:r>
      <w:proofErr w:type="spellStart"/>
      <w:r w:rsidR="00BB05CA">
        <w:t>экстравазации</w:t>
      </w:r>
      <w:proofErr w:type="spellEnd"/>
      <w:r w:rsidR="00BB05CA">
        <w:t xml:space="preserve"> провод</w:t>
      </w:r>
      <w:r w:rsidR="00522D7F">
        <w:t>или</w:t>
      </w:r>
      <w:r w:rsidR="00BB05CA">
        <w:t xml:space="preserve"> </w:t>
      </w:r>
      <w:proofErr w:type="spellStart"/>
      <w:r w:rsidR="00BB05CA">
        <w:t>эмболизацию</w:t>
      </w:r>
      <w:proofErr w:type="spellEnd"/>
      <w:r w:rsidR="00BB05CA">
        <w:t>. Методика малоинвазивная и эффект достига</w:t>
      </w:r>
      <w:r w:rsidR="00522D7F">
        <w:t>л</w:t>
      </w:r>
      <w:r w:rsidR="00BB05CA">
        <w:t xml:space="preserve">ся значительно быстрее. </w:t>
      </w:r>
      <w:proofErr w:type="spellStart"/>
      <w:r w:rsidR="00BB05CA">
        <w:rPr>
          <w:lang w:val="en-US"/>
        </w:rPr>
        <w:t>Riu</w:t>
      </w:r>
      <w:proofErr w:type="spellEnd"/>
      <w:r w:rsidR="00BB05CA" w:rsidRPr="00046B59">
        <w:t xml:space="preserve"> </w:t>
      </w:r>
      <w:r w:rsidR="00BB05CA">
        <w:rPr>
          <w:lang w:val="en-US"/>
        </w:rPr>
        <w:t>P</w:t>
      </w:r>
      <w:r w:rsidR="00BB05CA" w:rsidRPr="00046B59">
        <w:t xml:space="preserve">. </w:t>
      </w:r>
      <w:r w:rsidR="00BB05CA">
        <w:rPr>
          <w:lang w:val="en-US"/>
        </w:rPr>
        <w:t>et</w:t>
      </w:r>
      <w:r w:rsidR="00BB05CA" w:rsidRPr="00046B59">
        <w:t xml:space="preserve"> </w:t>
      </w:r>
      <w:r w:rsidR="00BB05CA">
        <w:rPr>
          <w:lang w:val="en-US"/>
        </w:rPr>
        <w:t>al</w:t>
      </w:r>
      <w:r w:rsidR="00BB05CA" w:rsidRPr="00046B59">
        <w:t xml:space="preserve">. </w:t>
      </w:r>
      <w:sdt>
        <w:sdtPr>
          <w:rPr>
            <w:color w:val="000000"/>
          </w:rPr>
          <w:tag w:val="MENDELEY_CITATION_v3_eyJwcm9wZXJ0aWVzIjp7Im5vdGVJbmRleCI6MH0sImNpdGF0aW9uSUQiOiJNRU5ERUxFWV9DSVRBVElPTl8yZGZhYmY0Mi1lMGZhLTRhYzgtOTRmYS1jMzE0YjRjY2FkNjY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
          <w:id w:val="936257669"/>
          <w:placeholder>
            <w:docPart w:val="B9587EFB7BBFE1468D5E49CBA831D466"/>
          </w:placeholder>
        </w:sdtPr>
        <w:sdtContent>
          <w:r w:rsidR="00885CBB" w:rsidRPr="00885CBB">
            <w:rPr>
              <w:color w:val="000000"/>
            </w:rPr>
            <w:t>[7]</w:t>
          </w:r>
        </w:sdtContent>
      </w:sdt>
      <w:r w:rsidR="00BB05CA">
        <w:t xml:space="preserve">, описывая свой опыт лечения спонтанных гематом, утверждают, что эта методика гораздо эффективнее открытой операции. </w:t>
      </w:r>
      <w:r w:rsidR="003C67EA">
        <w:t xml:space="preserve">Также автор отмечает, что на современном этапе недостаточно </w:t>
      </w:r>
      <w:r w:rsidR="00E91F06">
        <w:t xml:space="preserve">разработаны клинические рекомендации для </w:t>
      </w:r>
      <w:proofErr w:type="spellStart"/>
      <w:r w:rsidR="00E91F06">
        <w:t>эмболизации</w:t>
      </w:r>
      <w:proofErr w:type="spellEnd"/>
      <w:r w:rsidR="00E91F06">
        <w:t>.</w:t>
      </w:r>
      <w:r w:rsidR="00174043" w:rsidRPr="00174043">
        <w:t xml:space="preserve"> </w:t>
      </w:r>
    </w:p>
    <w:p w14:paraId="6FDEF2FB" w14:textId="405FEA31" w:rsidR="00E25802" w:rsidRDefault="00E25802" w:rsidP="00E25802">
      <w:r>
        <w:lastRenderedPageBreak/>
        <w:tab/>
      </w:r>
      <w:r w:rsidR="00484E0A">
        <w:t xml:space="preserve">В период пандемии продолжает накапливаться опыт и регистрироваться случаи возникновения спонтанных гематом. Например, </w:t>
      </w:r>
      <w:proofErr w:type="spellStart"/>
      <w:r w:rsidR="00484E0A">
        <w:rPr>
          <w:lang w:val="en-US"/>
        </w:rPr>
        <w:t>Scalpi</w:t>
      </w:r>
      <w:proofErr w:type="spellEnd"/>
      <w:r w:rsidR="00484E0A" w:rsidRPr="00484E0A">
        <w:t xml:space="preserve"> </w:t>
      </w:r>
      <w:r w:rsidR="00484E0A">
        <w:rPr>
          <w:lang w:val="en-US"/>
        </w:rPr>
        <w:t>M</w:t>
      </w:r>
      <w:r w:rsidR="00484E0A" w:rsidRPr="00484E0A">
        <w:t xml:space="preserve">. </w:t>
      </w:r>
      <w:r w:rsidR="00484E0A">
        <w:rPr>
          <w:lang w:val="en-US"/>
        </w:rPr>
        <w:t>et</w:t>
      </w:r>
      <w:r w:rsidR="00484E0A" w:rsidRPr="00484E0A">
        <w:t xml:space="preserve"> </w:t>
      </w:r>
      <w:r w:rsidR="00484E0A">
        <w:rPr>
          <w:lang w:val="en-US"/>
        </w:rPr>
        <w:t>al</w:t>
      </w:r>
      <w:r w:rsidR="00484E0A" w:rsidRPr="00484E0A">
        <w:t xml:space="preserve">. </w:t>
      </w:r>
      <w:sdt>
        <w:sdtPr>
          <w:rPr>
            <w:color w:val="000000"/>
          </w:rPr>
          <w:tag w:val="MENDELEY_CITATION_v3_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"/>
          <w:id w:val="1624571118"/>
          <w:placeholder>
            <w:docPart w:val="DefaultPlaceholder_-1854013440"/>
          </w:placeholder>
        </w:sdtPr>
        <w:sdtContent>
          <w:r w:rsidR="00885CBB" w:rsidRPr="00885CBB">
            <w:rPr>
              <w:color w:val="000000"/>
            </w:rPr>
            <w:t>[15]</w:t>
          </w:r>
          <w:r w:rsidR="00112EB0">
            <w:rPr>
              <w:color w:val="000000"/>
            </w:rPr>
            <w:t xml:space="preserve"> </w:t>
          </w:r>
        </w:sdtContent>
      </w:sdt>
      <w:r w:rsidR="00484E0A">
        <w:t>описали случай с забрюшинной локализации. Пациент</w:t>
      </w:r>
      <w:r w:rsidR="008D521E">
        <w:t xml:space="preserve"> 57 лет</w:t>
      </w:r>
      <w:r w:rsidR="00484E0A">
        <w:t xml:space="preserve"> жаловался на боль в этой области, гемоглобин был снижен незначительно, наблюдался умеренный лейкоцитоз. Больной также лечился от </w:t>
      </w:r>
      <w:proofErr w:type="spellStart"/>
      <w:r w:rsidR="00484E0A">
        <w:t>неходжкинской</w:t>
      </w:r>
      <w:proofErr w:type="spellEnd"/>
      <w:r w:rsidR="00484E0A">
        <w:t xml:space="preserve"> </w:t>
      </w:r>
      <w:proofErr w:type="spellStart"/>
      <w:r w:rsidR="00484E0A">
        <w:t>лимфомы</w:t>
      </w:r>
      <w:proofErr w:type="spellEnd"/>
      <w:r w:rsidR="00484E0A">
        <w:t xml:space="preserve">. Была проведена </w:t>
      </w:r>
      <w:proofErr w:type="spellStart"/>
      <w:r w:rsidR="00484E0A">
        <w:t>эмболизация</w:t>
      </w:r>
      <w:proofErr w:type="spellEnd"/>
      <w:r w:rsidR="00484E0A">
        <w:t>, пациент в дальнейшем был выписан.</w:t>
      </w:r>
    </w:p>
    <w:p w14:paraId="4CA37DF9" w14:textId="7B076831" w:rsidR="00484E0A" w:rsidRDefault="00484E0A" w:rsidP="00E25802">
      <w:r>
        <w:tab/>
      </w:r>
      <w:r w:rsidR="008D521E">
        <w:rPr>
          <w:lang w:val="en-US"/>
        </w:rPr>
        <w:t>Singh</w:t>
      </w:r>
      <w:r w:rsidR="008D521E" w:rsidRPr="008D521E">
        <w:t xml:space="preserve"> </w:t>
      </w:r>
      <w:r w:rsidR="008D521E">
        <w:rPr>
          <w:lang w:val="en-US"/>
        </w:rPr>
        <w:t>B</w:t>
      </w:r>
      <w:r w:rsidR="008D521E" w:rsidRPr="008D521E">
        <w:t xml:space="preserve">. </w:t>
      </w:r>
      <w:r w:rsidR="008D521E">
        <w:rPr>
          <w:lang w:val="en-US"/>
        </w:rPr>
        <w:t>et</w:t>
      </w:r>
      <w:r w:rsidR="008D521E" w:rsidRPr="008D521E">
        <w:t xml:space="preserve"> </w:t>
      </w:r>
      <w:r w:rsidR="008D521E">
        <w:rPr>
          <w:lang w:val="en-US"/>
        </w:rPr>
        <w:t>al</w:t>
      </w:r>
      <w:r w:rsidR="008D521E" w:rsidRPr="008D521E">
        <w:t xml:space="preserve">. </w:t>
      </w:r>
      <w:sdt>
        <w:sdtPr>
          <w:rPr>
            <w:color w:val="000000"/>
          </w:rPr>
          <w:tag w:val="MENDELEY_CITATION_v3_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"/>
          <w:id w:val="1164891281"/>
          <w:placeholder>
            <w:docPart w:val="DefaultPlaceholder_-1854013440"/>
          </w:placeholder>
        </w:sdtPr>
        <w:sdtContent>
          <w:r w:rsidR="00885CBB" w:rsidRPr="00885CBB">
            <w:rPr>
              <w:color w:val="000000"/>
            </w:rPr>
            <w:t>[14]</w:t>
          </w:r>
        </w:sdtContent>
      </w:sdt>
      <w:r w:rsidR="008D521E">
        <w:t xml:space="preserve">в своей работе проанализировал гематомы 4 пациентов старше 80 лет. В показателях он отметил повышение уровня </w:t>
      </w:r>
      <w:r w:rsidR="00112EB0">
        <w:t>С-реактивного белка (</w:t>
      </w:r>
      <w:r w:rsidR="008D521E">
        <w:t>СРБ</w:t>
      </w:r>
      <w:r w:rsidR="00112EB0">
        <w:t>)</w:t>
      </w:r>
      <w:r w:rsidR="008D521E">
        <w:t xml:space="preserve"> и Д-</w:t>
      </w:r>
      <w:proofErr w:type="spellStart"/>
      <w:r w:rsidR="008D521E">
        <w:t>димера</w:t>
      </w:r>
      <w:proofErr w:type="spellEnd"/>
      <w:r w:rsidR="008D521E">
        <w:t>. Тромбоциты были снижены или в пределах нормы. Один человек велся консервативно, двое перенесли открытое дренирование, последнему выполнилось дренирование под КТ-контролем. Он отмечает важность рационального подхода к выбору дозы и назначению НМГ.</w:t>
      </w:r>
    </w:p>
    <w:p w14:paraId="5107EA68" w14:textId="66352373" w:rsidR="008D521E" w:rsidRPr="00C147FC" w:rsidRDefault="008D521E" w:rsidP="00E25802">
      <w:r>
        <w:tab/>
        <w:t xml:space="preserve">Уделено особое внимание к учету веса, возраста и состояния функции почек при назначении НМГ в работе </w:t>
      </w:r>
      <w:proofErr w:type="spellStart"/>
      <w:r w:rsidR="005340CD">
        <w:rPr>
          <w:lang w:val="en-US"/>
        </w:rPr>
        <w:t>Teta</w:t>
      </w:r>
      <w:proofErr w:type="spellEnd"/>
      <w:r w:rsidR="005340CD" w:rsidRPr="005340CD">
        <w:t xml:space="preserve"> </w:t>
      </w:r>
      <w:r w:rsidR="005340CD">
        <w:rPr>
          <w:lang w:val="en-US"/>
        </w:rPr>
        <w:t>et</w:t>
      </w:r>
      <w:r w:rsidR="005340CD" w:rsidRPr="005340CD">
        <w:t xml:space="preserve"> </w:t>
      </w:r>
      <w:r w:rsidR="005340CD">
        <w:rPr>
          <w:lang w:val="en-US"/>
        </w:rPr>
        <w:t>al</w:t>
      </w:r>
      <w:r w:rsidR="00994D88">
        <w:t xml:space="preserve"> </w:t>
      </w:r>
      <w:sdt>
        <w:sdtPr>
          <w:rPr>
            <w:color w:val="000000"/>
          </w:rPr>
          <w:tag w:val="MENDELEY_CITATION_v3_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"/>
          <w:id w:val="-2066395261"/>
          <w:placeholder>
            <w:docPart w:val="DefaultPlaceholder_-1854013440"/>
          </w:placeholder>
        </w:sdtPr>
        <w:sdtContent>
          <w:r w:rsidR="00885CBB" w:rsidRPr="00885CBB">
            <w:rPr>
              <w:color w:val="000000"/>
            </w:rPr>
            <w:t>[16]</w:t>
          </w:r>
        </w:sdtContent>
      </w:sdt>
      <w:r w:rsidR="005340CD" w:rsidRPr="005340CD">
        <w:t xml:space="preserve">. </w:t>
      </w:r>
      <w:r w:rsidR="005340CD">
        <w:t xml:space="preserve">В ней критикуется агрессивный подход </w:t>
      </w:r>
      <w:r w:rsidR="00112EB0">
        <w:t xml:space="preserve">к </w:t>
      </w:r>
      <w:proofErr w:type="spellStart"/>
      <w:r w:rsidR="005340CD">
        <w:t>антикоагулянтной</w:t>
      </w:r>
      <w:proofErr w:type="spellEnd"/>
      <w:r w:rsidR="005340CD">
        <w:t xml:space="preserve"> терапии в ответ на риск тромбоэмболических осложнений </w:t>
      </w:r>
      <w:r w:rsidR="00112EB0">
        <w:t xml:space="preserve">у </w:t>
      </w:r>
      <w:r w:rsidR="005340CD">
        <w:t xml:space="preserve">больных </w:t>
      </w:r>
      <w:proofErr w:type="spellStart"/>
      <w:r w:rsidR="00522D7F">
        <w:t>коронавирус</w:t>
      </w:r>
      <w:r w:rsidR="005340CD">
        <w:t>ной</w:t>
      </w:r>
      <w:proofErr w:type="spellEnd"/>
      <w:r w:rsidR="005340CD">
        <w:t xml:space="preserve"> инфекцией. В качестве аргумента авторы приводят </w:t>
      </w:r>
      <w:r w:rsidR="005340CD" w:rsidRPr="00C147FC">
        <w:t>статистику, в которой выживаемость пациентов с лечебными дозировками НМГ не отличается от смертности в группе пациентов с профилактическими и промежуточными дозами. В статье описан случай летального исхода пациентки 84 лет с ГБ, ХОБЛ. Гемоглобин и тромбоциты были в пределах</w:t>
      </w:r>
      <w:r w:rsidR="00112EB0">
        <w:t xml:space="preserve"> </w:t>
      </w:r>
      <w:proofErr w:type="spellStart"/>
      <w:r w:rsidR="005340CD" w:rsidRPr="00C147FC">
        <w:t>референсных</w:t>
      </w:r>
      <w:proofErr w:type="spellEnd"/>
      <w:r w:rsidR="005340CD" w:rsidRPr="00C147FC">
        <w:t xml:space="preserve"> значений, </w:t>
      </w:r>
      <w:proofErr w:type="spellStart"/>
      <w:r w:rsidR="005340CD" w:rsidRPr="00C147FC">
        <w:t>креатинин</w:t>
      </w:r>
      <w:proofErr w:type="spellEnd"/>
      <w:r w:rsidR="005340CD" w:rsidRPr="00C147FC">
        <w:t xml:space="preserve"> был снижен. </w:t>
      </w:r>
      <w:proofErr w:type="spellStart"/>
      <w:r w:rsidR="005340CD" w:rsidRPr="00C147FC">
        <w:t>Эмболизация</w:t>
      </w:r>
      <w:proofErr w:type="spellEnd"/>
      <w:r w:rsidR="005340CD" w:rsidRPr="00C147FC">
        <w:t xml:space="preserve"> была произведена в забрюшинной области.</w:t>
      </w:r>
    </w:p>
    <w:p w14:paraId="2945BE89" w14:textId="59F9F571" w:rsidR="005340CD" w:rsidRDefault="005340CD" w:rsidP="00E25802">
      <w:r w:rsidRPr="00C147FC">
        <w:tab/>
      </w:r>
      <w:r w:rsidR="00421BB8" w:rsidRPr="00C147FC">
        <w:t xml:space="preserve">Два случая успешной </w:t>
      </w:r>
      <w:proofErr w:type="spellStart"/>
      <w:r w:rsidR="00421BB8" w:rsidRPr="00C147FC">
        <w:t>эмболизации</w:t>
      </w:r>
      <w:proofErr w:type="spellEnd"/>
      <w:r w:rsidR="00421BB8" w:rsidRPr="00C147FC">
        <w:t xml:space="preserve"> нижней </w:t>
      </w:r>
      <w:proofErr w:type="spellStart"/>
      <w:r w:rsidR="00421BB8" w:rsidRPr="00C147FC">
        <w:t>эпигастральной</w:t>
      </w:r>
      <w:proofErr w:type="spellEnd"/>
      <w:r w:rsidR="00421BB8" w:rsidRPr="00C147FC">
        <w:t xml:space="preserve"> артерии описаны в работе </w:t>
      </w:r>
      <w:proofErr w:type="spellStart"/>
      <w:r w:rsidR="00421BB8" w:rsidRPr="00C147FC">
        <w:rPr>
          <w:lang w:val="en-US"/>
        </w:rPr>
        <w:t>Nematinohar</w:t>
      </w:r>
      <w:proofErr w:type="spellEnd"/>
      <w:r w:rsidR="00421BB8" w:rsidRPr="00C147FC">
        <w:t xml:space="preserve"> </w:t>
      </w:r>
      <w:r w:rsidR="00421BB8" w:rsidRPr="00C147FC">
        <w:rPr>
          <w:lang w:val="en-US"/>
        </w:rPr>
        <w:t>B</w:t>
      </w:r>
      <w:r w:rsidR="00421BB8" w:rsidRPr="00C147FC">
        <w:t xml:space="preserve">. </w:t>
      </w:r>
      <w:r w:rsidR="00421BB8" w:rsidRPr="00C147FC">
        <w:rPr>
          <w:lang w:val="en-US"/>
        </w:rPr>
        <w:t>et</w:t>
      </w:r>
      <w:r w:rsidR="00421BB8" w:rsidRPr="00C147FC">
        <w:t xml:space="preserve"> </w:t>
      </w:r>
      <w:r w:rsidR="00421BB8" w:rsidRPr="00C147FC">
        <w:rPr>
          <w:lang w:val="en-US"/>
        </w:rPr>
        <w:t>al</w:t>
      </w:r>
      <w:r w:rsidR="00421BB8" w:rsidRPr="00C147FC">
        <w:t>.</w:t>
      </w:r>
      <w:r w:rsidR="00994D88" w:rsidRPr="00C147FC">
        <w:t xml:space="preserve"> </w:t>
      </w:r>
      <w:sdt>
        <w:sdtPr>
          <w:rPr>
            <w:color w:val="000000"/>
          </w:rPr>
          <w:tag w:val="MENDELEY_CITATION_v3_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"/>
          <w:id w:val="1396008161"/>
          <w:placeholder>
            <w:docPart w:val="DefaultPlaceholder_-1854013440"/>
          </w:placeholder>
        </w:sdtPr>
        <w:sdtContent>
          <w:r w:rsidR="00885CBB" w:rsidRPr="00885CBB">
            <w:rPr>
              <w:color w:val="000000"/>
            </w:rPr>
            <w:t>[17]</w:t>
          </w:r>
        </w:sdtContent>
      </w:sdt>
      <w:r w:rsidR="00421BB8" w:rsidRPr="00C147FC">
        <w:t>, в которой авторы указывают на особую роль сокращения мышц, в процессе повреждения стенки сосуда, который расположен в ее толще. У обоих пациентов</w:t>
      </w:r>
      <w:r w:rsidR="00421BB8">
        <w:t xml:space="preserve"> уровень тромбоцитов был на нижней границе нормы, СРБ был повышен. Авторы утверждают, что основное внимание в мировой практике лечения </w:t>
      </w:r>
      <w:r w:rsidR="00421BB8">
        <w:rPr>
          <w:lang w:val="en-US"/>
        </w:rPr>
        <w:t>COVID</w:t>
      </w:r>
      <w:r w:rsidR="00421BB8" w:rsidRPr="00421BB8">
        <w:t xml:space="preserve">-19 </w:t>
      </w:r>
      <w:r w:rsidR="00421BB8">
        <w:t>приковано к тромбоэмболическим осложнениям и мало внимания уделено осложнениям геморрагическим.</w:t>
      </w:r>
    </w:p>
    <w:p w14:paraId="24E57AA8" w14:textId="4585C504" w:rsidR="00421BB8" w:rsidRDefault="00421BB8" w:rsidP="00E25802">
      <w:r>
        <w:lastRenderedPageBreak/>
        <w:tab/>
        <w:t xml:space="preserve">Случай с редкой локализацией на верхней области грудной стенки и шеи с консервативный лечением описан в статье </w:t>
      </w:r>
      <w:r>
        <w:rPr>
          <w:lang w:val="en-US"/>
        </w:rPr>
        <w:t>Mattioli</w:t>
      </w:r>
      <w:r w:rsidRPr="00421BB8">
        <w:t xml:space="preserve"> </w:t>
      </w:r>
      <w:r>
        <w:rPr>
          <w:lang w:val="en-US"/>
        </w:rPr>
        <w:t>M</w:t>
      </w:r>
      <w:r w:rsidRPr="00421BB8">
        <w:t xml:space="preserve">. </w:t>
      </w:r>
      <w:r>
        <w:rPr>
          <w:lang w:val="en-US"/>
        </w:rPr>
        <w:t>et</w:t>
      </w:r>
      <w:r w:rsidRPr="00421BB8">
        <w:t xml:space="preserve"> </w:t>
      </w:r>
      <w:r>
        <w:rPr>
          <w:lang w:val="en-US"/>
        </w:rPr>
        <w:t>al</w:t>
      </w:r>
      <w:r w:rsidRPr="00421BB8">
        <w:t>.</w:t>
      </w:r>
      <w:r>
        <w:t xml:space="preserve"> </w:t>
      </w:r>
      <w:sdt>
        <w:sdtPr>
          <w:rPr>
            <w:color w:val="000000"/>
          </w:rPr>
          <w:tag w:val="MENDELEY_CITATION_v3_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"/>
          <w:id w:val="-42833143"/>
          <w:placeholder>
            <w:docPart w:val="DefaultPlaceholder_-1854013440"/>
          </w:placeholder>
        </w:sdtPr>
        <w:sdtContent>
          <w:r w:rsidR="00885CBB" w:rsidRPr="00885CBB">
            <w:rPr>
              <w:color w:val="000000"/>
            </w:rPr>
            <w:t>[18]</w:t>
          </w:r>
        </w:sdtContent>
      </w:sdt>
      <w:r w:rsidR="00994D88">
        <w:t xml:space="preserve"> </w:t>
      </w:r>
      <w:r>
        <w:t>84</w:t>
      </w:r>
      <w:r w:rsidR="00DA18BE">
        <w:t>-летний пациент с ГБ и ХОБЛ получал лечение в стационаре, где у него развилась спонтанная гематома. Автор о</w:t>
      </w:r>
      <w:r w:rsidR="00994D88">
        <w:t>т</w:t>
      </w:r>
      <w:r w:rsidR="00DA18BE">
        <w:t>мечает низкий уровень тромбоцитов и лимфоцитов, исключает ДВС-синдром</w:t>
      </w:r>
      <w:r w:rsidR="00C61C63">
        <w:t>.</w:t>
      </w:r>
    </w:p>
    <w:p w14:paraId="3C916678" w14:textId="3C2B9276" w:rsidR="00C61C63" w:rsidRPr="00E57885" w:rsidRDefault="00C61C63" w:rsidP="00E25802">
      <w:r>
        <w:tab/>
        <w:t xml:space="preserve">Нарушение работы почек может замедлять клиренс НМГ, повышая их концентрацию в крови. Такое мнение высказали авторы статьи </w:t>
      </w:r>
      <w:r>
        <w:rPr>
          <w:lang w:val="en-US"/>
        </w:rPr>
        <w:t>B</w:t>
      </w:r>
      <w:r>
        <w:t>а</w:t>
      </w:r>
      <w:proofErr w:type="spellStart"/>
      <w:r>
        <w:rPr>
          <w:lang w:val="en-US"/>
        </w:rPr>
        <w:t>rgellini</w:t>
      </w:r>
      <w:proofErr w:type="spellEnd"/>
      <w:r w:rsidRPr="00C61C63">
        <w:t xml:space="preserve"> </w:t>
      </w:r>
      <w:r>
        <w:rPr>
          <w:lang w:val="en-US"/>
        </w:rPr>
        <w:t>et</w:t>
      </w:r>
      <w:r w:rsidRPr="00C61C63">
        <w:t xml:space="preserve"> </w:t>
      </w:r>
      <w:r>
        <w:rPr>
          <w:lang w:val="en-US"/>
        </w:rPr>
        <w:t>al</w:t>
      </w:r>
      <w:r w:rsidR="00994D88">
        <w:t xml:space="preserve"> </w:t>
      </w:r>
      <w:sdt>
        <w:sdtPr>
          <w:rPr>
            <w:color w:val="000000"/>
          </w:rPr>
          <w:tag w:val="MENDELEY_CITATION_v3_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"/>
          <w:id w:val="1036936274"/>
          <w:placeholder>
            <w:docPart w:val="DefaultPlaceholder_-1854013440"/>
          </w:placeholder>
        </w:sdtPr>
        <w:sdtContent>
          <w:r w:rsidR="00885CBB" w:rsidRPr="00885CBB">
            <w:rPr>
              <w:color w:val="000000"/>
            </w:rPr>
            <w:t>[19]</w:t>
          </w:r>
        </w:sdtContent>
      </w:sdt>
      <w:r w:rsidRPr="00C61C63">
        <w:t>.</w:t>
      </w:r>
    </w:p>
    <w:p w14:paraId="7CBC650E" w14:textId="2BEFBF34" w:rsidR="00C61C63" w:rsidRPr="00C147FC" w:rsidRDefault="00C61C63" w:rsidP="00E25802">
      <w:r w:rsidRPr="00E57885">
        <w:tab/>
      </w:r>
      <w:r w:rsidRPr="00C147FC">
        <w:t xml:space="preserve">В работе </w:t>
      </w:r>
      <w:proofErr w:type="spellStart"/>
      <w:r w:rsidRPr="00C147FC">
        <w:rPr>
          <w:lang w:val="en-US"/>
        </w:rPr>
        <w:t>Shiraki</w:t>
      </w:r>
      <w:proofErr w:type="spellEnd"/>
      <w:r w:rsidRPr="00C147FC">
        <w:t xml:space="preserve"> </w:t>
      </w:r>
      <w:r w:rsidRPr="00C147FC">
        <w:rPr>
          <w:lang w:val="en-US"/>
        </w:rPr>
        <w:t>H</w:t>
      </w:r>
      <w:r w:rsidRPr="00C147FC">
        <w:t xml:space="preserve">. </w:t>
      </w:r>
      <w:r w:rsidRPr="00C147FC">
        <w:rPr>
          <w:lang w:val="en-US"/>
        </w:rPr>
        <w:t>et</w:t>
      </w:r>
      <w:r w:rsidRPr="00C147FC">
        <w:t xml:space="preserve"> </w:t>
      </w:r>
      <w:r w:rsidRPr="00C147FC">
        <w:rPr>
          <w:lang w:val="en-US"/>
        </w:rPr>
        <w:t>al</w:t>
      </w:r>
      <w:r w:rsidRPr="00C147FC">
        <w:t xml:space="preserve">. </w:t>
      </w:r>
      <w:sdt>
        <w:sdtPr>
          <w:rPr>
            <w:color w:val="000000"/>
          </w:rPr>
          <w:tag w:val="MENDELEY_CITATION_v3_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"/>
          <w:id w:val="1069693245"/>
          <w:placeholder>
            <w:docPart w:val="DefaultPlaceholder_-1854013440"/>
          </w:placeholder>
        </w:sdtPr>
        <w:sdtContent>
          <w:r w:rsidR="00885CBB" w:rsidRPr="00885CBB">
            <w:rPr>
              <w:color w:val="000000"/>
            </w:rPr>
            <w:t>[20]</w:t>
          </w:r>
        </w:sdtContent>
      </w:sdt>
      <w:r w:rsidR="00994D88" w:rsidRPr="00C147FC">
        <w:t xml:space="preserve"> </w:t>
      </w:r>
      <w:r w:rsidRPr="00C147FC">
        <w:t>наглядно показано совпадение появления гематомы, пика уровня АЧТВ и снижения уровня гемоглобина. СРБ и Д-</w:t>
      </w:r>
      <w:proofErr w:type="spellStart"/>
      <w:r w:rsidRPr="00C147FC">
        <w:t>димер</w:t>
      </w:r>
      <w:proofErr w:type="spellEnd"/>
      <w:r w:rsidRPr="00C147FC">
        <w:t xml:space="preserve"> были повышены. Авторы предположили, что механизм образования кровотечений может совпадать с механизмом сепсис-ассоциированной </w:t>
      </w:r>
      <w:proofErr w:type="spellStart"/>
      <w:r w:rsidRPr="00C147FC">
        <w:t>коагулопатии</w:t>
      </w:r>
      <w:proofErr w:type="spellEnd"/>
      <w:r w:rsidRPr="00C147FC">
        <w:t>.</w:t>
      </w:r>
    </w:p>
    <w:p w14:paraId="0E1DF5B6" w14:textId="29CBD2FA" w:rsidR="00C61C63" w:rsidRDefault="00C61C63" w:rsidP="00E25802">
      <w:r w:rsidRPr="00C147FC">
        <w:tab/>
      </w:r>
      <w:r w:rsidRPr="00C147FC">
        <w:rPr>
          <w:lang w:val="en-US"/>
        </w:rPr>
        <w:t>Yeoh</w:t>
      </w:r>
      <w:r w:rsidRPr="00C147FC">
        <w:t xml:space="preserve"> </w:t>
      </w:r>
      <w:r w:rsidRPr="00C147FC">
        <w:rPr>
          <w:lang w:val="en-US"/>
        </w:rPr>
        <w:t>W</w:t>
      </w:r>
      <w:r w:rsidRPr="00C147FC">
        <w:t xml:space="preserve">. </w:t>
      </w:r>
      <w:r w:rsidRPr="00C147FC">
        <w:rPr>
          <w:lang w:val="en-US"/>
        </w:rPr>
        <w:t>et</w:t>
      </w:r>
      <w:r w:rsidRPr="00C147FC">
        <w:t xml:space="preserve"> </w:t>
      </w:r>
      <w:r w:rsidRPr="00C147FC">
        <w:rPr>
          <w:lang w:val="en-US"/>
        </w:rPr>
        <w:t>al</w:t>
      </w:r>
      <w:r w:rsidRPr="00C147FC">
        <w:t xml:space="preserve">. </w:t>
      </w:r>
      <w:sdt>
        <w:sdtPr>
          <w:rPr>
            <w:color w:val="000000"/>
          </w:rPr>
          <w:tag w:val="MENDELEY_CITATION_v3_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"/>
          <w:id w:val="-525337308"/>
          <w:placeholder>
            <w:docPart w:val="DefaultPlaceholder_-1854013440"/>
          </w:placeholder>
        </w:sdtPr>
        <w:sdtContent>
          <w:r w:rsidR="00885CBB" w:rsidRPr="00885CBB">
            <w:rPr>
              <w:color w:val="000000"/>
            </w:rPr>
            <w:t>[21]</w:t>
          </w:r>
        </w:sdtContent>
      </w:sdt>
      <w:r w:rsidR="00994D88" w:rsidRPr="00C147FC">
        <w:t xml:space="preserve"> </w:t>
      </w:r>
      <w:r w:rsidRPr="00C147FC">
        <w:t>рекомендуют</w:t>
      </w:r>
      <w:r>
        <w:t xml:space="preserve"> в своей работе осуществлять тщательный мониторинг состояния пациента в стационаре. Забрюшинная локализация гематомы может манифестировать бессимптомно. </w:t>
      </w:r>
      <w:r w:rsidR="00C443E7">
        <w:t>Динамика ОЦК, наличие болей в пояснице, лабораторные и клинические признаки анемии могут помочь вовремя диагностировать осложнение.</w:t>
      </w:r>
    </w:p>
    <w:p w14:paraId="48C2D128" w14:textId="11A9540E" w:rsidR="00522D7F" w:rsidRPr="00C61C63" w:rsidRDefault="00522D7F" w:rsidP="00E25802">
      <w:r>
        <w:tab/>
        <w:t xml:space="preserve">Таким образом, в настоящее время нет общепринятой тактики лечения пациентов с </w:t>
      </w:r>
      <w:proofErr w:type="spellStart"/>
      <w:r>
        <w:t>коронавирусной</w:t>
      </w:r>
      <w:proofErr w:type="spellEnd"/>
      <w:r>
        <w:t xml:space="preserve"> инфекцией при развитии гематом. На данный момент отсутствуют исследования, сравнивающие эффективность хирургического, консервативного лечения и </w:t>
      </w:r>
      <w:proofErr w:type="spellStart"/>
      <w:r>
        <w:t>эмболизации</w:t>
      </w:r>
      <w:proofErr w:type="spellEnd"/>
      <w:r>
        <w:t>. Выявление четких критериев, на основе которых можно принимать решение о способе дальнейшего ведения пациента, упростит процедуру выбора для врачей и улучшит показатели выживаемости.</w:t>
      </w:r>
    </w:p>
    <w:p w14:paraId="324C6A82" w14:textId="2F2F9D89" w:rsidR="00A6431F" w:rsidRDefault="00A6431F" w:rsidP="006F223E">
      <w:pPr>
        <w:pStyle w:val="1"/>
        <w:pageBreakBefore/>
      </w:pPr>
      <w:bookmarkStart w:id="6" w:name="_Toc104384439"/>
      <w:r>
        <w:lastRenderedPageBreak/>
        <w:t>Глава 2</w:t>
      </w:r>
      <w:r w:rsidR="000232FE">
        <w:t xml:space="preserve"> Материалы и методы</w:t>
      </w:r>
      <w:bookmarkEnd w:id="6"/>
    </w:p>
    <w:p w14:paraId="7F0B3A8C" w14:textId="0B9988E5" w:rsidR="00A6431F" w:rsidRDefault="00A6431F" w:rsidP="00A6431F">
      <w:pPr>
        <w:ind w:firstLine="708"/>
      </w:pPr>
      <w:r>
        <w:t xml:space="preserve">Проанализированы результаты лечения больных </w:t>
      </w:r>
      <w:r w:rsidRPr="00EC2BA1">
        <w:rPr>
          <w:lang w:val="en-US"/>
        </w:rPr>
        <w:t>COVID</w:t>
      </w:r>
      <w:r w:rsidRPr="00EC2BA1">
        <w:t>-19</w:t>
      </w:r>
      <w:r>
        <w:t xml:space="preserve"> со спонтанными гематомами в 2 учреждениях -</w:t>
      </w:r>
      <w:r w:rsidRPr="00BA7BF3">
        <w:rPr>
          <w:color w:val="000000"/>
          <w:bdr w:val="none" w:sz="0" w:space="0" w:color="auto" w:frame="1"/>
          <w:lang w:eastAsia="ru-RU" w:bidi="mr-IN"/>
        </w:rPr>
        <w:t xml:space="preserve"> </w:t>
      </w:r>
      <w:r>
        <w:rPr>
          <w:color w:val="000000"/>
          <w:bdr w:val="none" w:sz="0" w:space="0" w:color="auto" w:frame="1"/>
          <w:lang w:eastAsia="ru-RU" w:bidi="mr-IN"/>
        </w:rPr>
        <w:t xml:space="preserve">ФГБУ </w:t>
      </w:r>
      <w:r w:rsidRPr="002C5416">
        <w:t>«Северо-Западный</w:t>
      </w:r>
      <w:r>
        <w:t xml:space="preserve"> </w:t>
      </w:r>
      <w:r w:rsidRPr="002C5416">
        <w:t>окружной научно-клинический центр имени Л.Г. Соколова Федерального медико-биологического агентства»</w:t>
      </w:r>
      <w:r w:rsidRPr="00517A70">
        <w:t xml:space="preserve"> </w:t>
      </w:r>
      <w:r>
        <w:t>(СЗОНКЦ) и СПб ГБУЗ «Городская Мариинская больница».</w:t>
      </w:r>
    </w:p>
    <w:p w14:paraId="1C2567E0" w14:textId="2C731338" w:rsidR="008C1FDD" w:rsidRDefault="00BF689C" w:rsidP="00A6431F">
      <w:pPr>
        <w:ind w:firstLine="708"/>
      </w:pPr>
      <w:r>
        <w:t>Из пролеченных</w:t>
      </w:r>
      <w:r w:rsidR="008C1FDD">
        <w:t xml:space="preserve"> больных</w:t>
      </w:r>
      <w:r>
        <w:t xml:space="preserve"> у</w:t>
      </w:r>
      <w:r w:rsidR="008C1FDD">
        <w:t xml:space="preserve"> 55 человек</w:t>
      </w:r>
      <w:r>
        <w:t xml:space="preserve"> были зарегистрированы спонтанные гематомы</w:t>
      </w:r>
      <w:r w:rsidR="008C1FDD">
        <w:t>. Из них</w:t>
      </w:r>
      <w:r w:rsidR="00881149">
        <w:t xml:space="preserve"> 1</w:t>
      </w:r>
      <w:r w:rsidR="0061723C">
        <w:t>5</w:t>
      </w:r>
      <w:r w:rsidR="008C1FDD">
        <w:t xml:space="preserve"> мужчин</w:t>
      </w:r>
      <w:r>
        <w:t xml:space="preserve"> (27%)</w:t>
      </w:r>
      <w:r w:rsidR="008C1FDD">
        <w:t xml:space="preserve"> и </w:t>
      </w:r>
      <w:r w:rsidR="00881149">
        <w:t>4</w:t>
      </w:r>
      <w:r w:rsidR="0061723C">
        <w:t>0</w:t>
      </w:r>
      <w:r w:rsidR="008C1FDD">
        <w:t xml:space="preserve"> женщин</w:t>
      </w:r>
      <w:r>
        <w:t xml:space="preserve"> (73%)</w:t>
      </w:r>
      <w:r w:rsidR="0061723C">
        <w:t xml:space="preserve"> (</w:t>
      </w:r>
      <w:r>
        <w:t>Рис.</w:t>
      </w:r>
      <w:r w:rsidR="0061723C">
        <w:t xml:space="preserve"> 1)</w:t>
      </w:r>
      <w:r w:rsidR="008C1FDD">
        <w:t>. Все пациенты поступ</w:t>
      </w:r>
      <w:r w:rsidR="001D1E0D">
        <w:t>а</w:t>
      </w:r>
      <w:r w:rsidR="008C1FDD">
        <w:t>ли в среднетяжелом или тяжелом состояни</w:t>
      </w:r>
      <w:r w:rsidR="002D37B9">
        <w:t>и</w:t>
      </w:r>
      <w:r w:rsidR="008C1FDD">
        <w:t xml:space="preserve">. </w:t>
      </w:r>
    </w:p>
    <w:p w14:paraId="5055007D" w14:textId="69DFB1C4" w:rsidR="0061723C" w:rsidRDefault="0061723C" w:rsidP="0061723C">
      <w:bookmarkStart w:id="7" w:name="OLE_LINK8"/>
      <w:bookmarkStart w:id="8" w:name="OLE_LINK9"/>
      <w:r>
        <w:rPr>
          <w:noProof/>
        </w:rPr>
        <w:drawing>
          <wp:inline distT="0" distB="0" distL="0" distR="0" wp14:anchorId="6DA1DB4E" wp14:editId="6D40BAE0">
            <wp:extent cx="5880100" cy="3695700"/>
            <wp:effectExtent l="0" t="0" r="12700" b="12700"/>
            <wp:docPr id="8" name="Диаграмма 8">
              <a:extLst xmlns:a="http://schemas.openxmlformats.org/drawingml/2006/main">
                <a:ext uri="{FF2B5EF4-FFF2-40B4-BE49-F238E27FC236}">
                  <a16:creationId xmlns:a16="http://schemas.microsoft.com/office/drawing/2014/main" id="{02E24A62-3719-4A49-B53A-85584DBE9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B389A4" w14:textId="41906E8A" w:rsidR="0061723C" w:rsidRDefault="0061723C" w:rsidP="0061723C">
      <w:r>
        <w:tab/>
        <w:t>Рис</w:t>
      </w:r>
      <w:r w:rsidR="00BF689C">
        <w:t>унок</w:t>
      </w:r>
      <w:r>
        <w:t xml:space="preserve"> 1</w:t>
      </w:r>
      <w:r w:rsidR="00BF689C">
        <w:t>-</w:t>
      </w:r>
      <w:r w:rsidR="001D1E0D">
        <w:t>С</w:t>
      </w:r>
      <w:r>
        <w:t>оотношение пациентов по полу</w:t>
      </w:r>
    </w:p>
    <w:bookmarkEnd w:id="7"/>
    <w:bookmarkEnd w:id="8"/>
    <w:p w14:paraId="61BE6A38" w14:textId="20AB3580" w:rsidR="0061723C" w:rsidRPr="00881149" w:rsidRDefault="00143183" w:rsidP="0061723C">
      <w:pPr>
        <w:ind w:firstLine="708"/>
      </w:pPr>
      <w:r w:rsidRPr="00143183">
        <w:t xml:space="preserve">У всех пациентов </w:t>
      </w:r>
      <w:r w:rsidR="001D1E0D">
        <w:t xml:space="preserve">была </w:t>
      </w:r>
      <w:r w:rsidRPr="00143183">
        <w:t>подтверждена инфекция SARS-Cov2 методом полимеразной цепной реакции (с использованием тест-систем «</w:t>
      </w:r>
      <w:proofErr w:type="spellStart"/>
      <w:r w:rsidRPr="00143183">
        <w:t>Синтол</w:t>
      </w:r>
      <w:proofErr w:type="spellEnd"/>
      <w:r w:rsidRPr="00143183">
        <w:t xml:space="preserve"> ОТ-ПЦР РВ-SARS-CoV2» Российского производства).</w:t>
      </w:r>
    </w:p>
    <w:p w14:paraId="76518052" w14:textId="4DA5D8E6" w:rsidR="0011032D" w:rsidRDefault="0061723C" w:rsidP="00A6431F">
      <w:pPr>
        <w:ind w:firstLine="708"/>
      </w:pPr>
      <w:r>
        <w:t>Средний возраст</w:t>
      </w:r>
      <w:r w:rsidR="000F7280">
        <w:t xml:space="preserve"> больных</w:t>
      </w:r>
      <w:r>
        <w:t xml:space="preserve"> составил 69,4</w:t>
      </w:r>
      <w:r w:rsidR="001D1E0D">
        <w:t xml:space="preserve"> (+/-</w:t>
      </w:r>
      <w:r w:rsidR="00A03961">
        <w:t>5,</w:t>
      </w:r>
      <w:r w:rsidR="00715927">
        <w:t>6</w:t>
      </w:r>
      <w:r w:rsidR="001D1E0D">
        <w:t>)</w:t>
      </w:r>
      <w:r>
        <w:t xml:space="preserve"> </w:t>
      </w:r>
      <w:r w:rsidR="0031220B">
        <w:t>лет</w:t>
      </w:r>
      <w:r w:rsidR="00F82AEE">
        <w:t>.</w:t>
      </w:r>
      <w:r>
        <w:t xml:space="preserve"> Г</w:t>
      </w:r>
      <w:r w:rsidR="00F82AEE">
        <w:t>руппу</w:t>
      </w:r>
      <w:r>
        <w:t xml:space="preserve"> старше 65 лет</w:t>
      </w:r>
      <w:r w:rsidR="00F82AEE">
        <w:t xml:space="preserve"> представляли 38 человек (69%). </w:t>
      </w:r>
      <w:r w:rsidR="0075754A">
        <w:t xml:space="preserve">Следует отметить, что </w:t>
      </w:r>
      <w:r w:rsidR="00F82AEE">
        <w:t xml:space="preserve">в диапазон 65-80 лет вошли 25 больных (45%), а старше 80 – 13 человек (24%). </w:t>
      </w:r>
      <w:r w:rsidR="001D1E0D">
        <w:t>Группу о</w:t>
      </w:r>
      <w:r w:rsidR="00F82AEE">
        <w:t xml:space="preserve">т 50 до </w:t>
      </w:r>
      <w:r w:rsidR="00F82AEE">
        <w:lastRenderedPageBreak/>
        <w:t>65 лет составили 13 человек (24%). Моложе 50</w:t>
      </w:r>
      <w:r w:rsidR="001D1E0D">
        <w:t xml:space="preserve"> лет было</w:t>
      </w:r>
      <w:r w:rsidR="00FD3F78">
        <w:t xml:space="preserve"> всего 4 человека (7%) </w:t>
      </w:r>
      <w:bookmarkStart w:id="9" w:name="OLE_LINK10"/>
      <w:bookmarkStart w:id="10" w:name="OLE_LINK11"/>
      <w:r w:rsidR="00FD3F78">
        <w:t>(Рис</w:t>
      </w:r>
      <w:r w:rsidR="001D1E0D">
        <w:t>.</w:t>
      </w:r>
      <w:r w:rsidR="00FD3F78">
        <w:t xml:space="preserve"> </w:t>
      </w:r>
      <w:r w:rsidR="001D1E0D">
        <w:t>2</w:t>
      </w:r>
      <w:r w:rsidR="00FD3F78">
        <w:t>). Самый молодой пациент был в возрасте 28 лет.</w:t>
      </w:r>
    </w:p>
    <w:p w14:paraId="1E92F938" w14:textId="2254B302" w:rsidR="00FD3F78" w:rsidRDefault="00FD3F78" w:rsidP="00FD3F78">
      <w:r>
        <w:rPr>
          <w:noProof/>
        </w:rPr>
        <w:drawing>
          <wp:inline distT="0" distB="0" distL="0" distR="0" wp14:anchorId="26642207" wp14:editId="58A0D068">
            <wp:extent cx="5753100" cy="4025900"/>
            <wp:effectExtent l="0" t="0" r="12700" b="12700"/>
            <wp:docPr id="3" name="Диаграмма 3">
              <a:extLst xmlns:a="http://schemas.openxmlformats.org/drawingml/2006/main">
                <a:ext uri="{FF2B5EF4-FFF2-40B4-BE49-F238E27FC236}">
                  <a16:creationId xmlns:a16="http://schemas.microsoft.com/office/drawing/2014/main" id="{84F657C0-7F8E-2045-A0C5-EE5CC3186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5ECBBA" w14:textId="2489C5DE" w:rsidR="00FD3F78" w:rsidRDefault="00FD3F78" w:rsidP="00A6431F">
      <w:pPr>
        <w:ind w:firstLine="708"/>
      </w:pPr>
      <w:r>
        <w:t xml:space="preserve">Рисунок </w:t>
      </w:r>
      <w:r w:rsidR="001D1E0D">
        <w:t>2-Р</w:t>
      </w:r>
      <w:r>
        <w:t>аспределени</w:t>
      </w:r>
      <w:r w:rsidR="001D1E0D">
        <w:t>е</w:t>
      </w:r>
      <w:r>
        <w:t xml:space="preserve"> </w:t>
      </w:r>
      <w:r w:rsidR="002D37B9">
        <w:t xml:space="preserve">пациентов </w:t>
      </w:r>
      <w:r>
        <w:t>по возрасту</w:t>
      </w:r>
    </w:p>
    <w:bookmarkEnd w:id="9"/>
    <w:bookmarkEnd w:id="10"/>
    <w:p w14:paraId="4A52E3FF" w14:textId="3B4CA293" w:rsidR="00457111" w:rsidRPr="00C147FC" w:rsidRDefault="00881149" w:rsidP="00A6431F">
      <w:pPr>
        <w:ind w:firstLine="708"/>
      </w:pPr>
      <w:r>
        <w:t xml:space="preserve">В условиях стационара осуществлялся мониторинг основных лабораторных показателей, необходимых для оценки течения </w:t>
      </w:r>
      <w:proofErr w:type="spellStart"/>
      <w:r w:rsidR="00522D7F">
        <w:t>коронавирус</w:t>
      </w:r>
      <w:r>
        <w:t>ной</w:t>
      </w:r>
      <w:proofErr w:type="spellEnd"/>
      <w:r>
        <w:t xml:space="preserve"> инфекции: клинический анализ крови, биохимический анализ крови (</w:t>
      </w:r>
      <w:proofErr w:type="spellStart"/>
      <w:r w:rsidR="005706B1">
        <w:t>аланинаминотрансфераза</w:t>
      </w:r>
      <w:proofErr w:type="spellEnd"/>
      <w:r w:rsidR="005706B1">
        <w:t xml:space="preserve"> (</w:t>
      </w:r>
      <w:r w:rsidR="00015876">
        <w:t>АЛТ</w:t>
      </w:r>
      <w:r w:rsidR="005706B1">
        <w:t>)</w:t>
      </w:r>
      <w:r w:rsidR="00015876">
        <w:t xml:space="preserve">, </w:t>
      </w:r>
      <w:proofErr w:type="spellStart"/>
      <w:r w:rsidR="005706B1">
        <w:t>аспартатаминотрансфераза</w:t>
      </w:r>
      <w:proofErr w:type="spellEnd"/>
      <w:r w:rsidR="005706B1">
        <w:t xml:space="preserve"> (</w:t>
      </w:r>
      <w:r w:rsidR="00015876" w:rsidRPr="00C147FC">
        <w:t>АСТ</w:t>
      </w:r>
      <w:r w:rsidR="005706B1">
        <w:t>)</w:t>
      </w:r>
      <w:r w:rsidR="00015876" w:rsidRPr="00C147FC">
        <w:t xml:space="preserve">, билирубин, общий белок, холестерин, глюкоза, мочевина, </w:t>
      </w:r>
      <w:proofErr w:type="spellStart"/>
      <w:r w:rsidR="00015876" w:rsidRPr="00C147FC">
        <w:t>креатинин</w:t>
      </w:r>
      <w:proofErr w:type="spellEnd"/>
      <w:r w:rsidR="00015876" w:rsidRPr="00C147FC">
        <w:t>, С</w:t>
      </w:r>
      <w:r w:rsidR="005706B1">
        <w:t>РБ</w:t>
      </w:r>
      <w:r w:rsidR="00015876" w:rsidRPr="00C147FC">
        <w:t xml:space="preserve">), </w:t>
      </w:r>
      <w:proofErr w:type="spellStart"/>
      <w:r w:rsidR="00015876" w:rsidRPr="00C147FC">
        <w:t>коагулограмма</w:t>
      </w:r>
      <w:proofErr w:type="spellEnd"/>
      <w:r w:rsidR="00015876" w:rsidRPr="00C147FC">
        <w:t xml:space="preserve"> (</w:t>
      </w:r>
      <w:r w:rsidR="005706B1">
        <w:t>международное нормализованное отношение (</w:t>
      </w:r>
      <w:r w:rsidR="00015876" w:rsidRPr="00C147FC">
        <w:t>МНО</w:t>
      </w:r>
      <w:r w:rsidR="005706B1">
        <w:t>)</w:t>
      </w:r>
      <w:r w:rsidR="00015876" w:rsidRPr="00C147FC">
        <w:t xml:space="preserve">, </w:t>
      </w:r>
      <w:r w:rsidR="005706B1">
        <w:t xml:space="preserve">активированное частичное </w:t>
      </w:r>
      <w:proofErr w:type="spellStart"/>
      <w:r w:rsidR="005706B1">
        <w:t>тромбопластиновое</w:t>
      </w:r>
      <w:proofErr w:type="spellEnd"/>
      <w:r w:rsidR="005706B1">
        <w:t xml:space="preserve"> время (</w:t>
      </w:r>
      <w:r w:rsidR="00015876" w:rsidRPr="00C147FC">
        <w:t>АЧТВ</w:t>
      </w:r>
      <w:r w:rsidR="005706B1">
        <w:t>)</w:t>
      </w:r>
      <w:r w:rsidR="00015876" w:rsidRPr="00C147FC">
        <w:t xml:space="preserve">, </w:t>
      </w:r>
      <w:proofErr w:type="spellStart"/>
      <w:r w:rsidR="005706B1">
        <w:t>протромбиновое</w:t>
      </w:r>
      <w:proofErr w:type="spellEnd"/>
      <w:r w:rsidR="005706B1">
        <w:t xml:space="preserve"> время (</w:t>
      </w:r>
      <w:r w:rsidR="00015876" w:rsidRPr="00C147FC">
        <w:t>ПВ</w:t>
      </w:r>
      <w:r w:rsidR="005706B1">
        <w:t>)</w:t>
      </w:r>
      <w:r w:rsidR="00015876" w:rsidRPr="00C147FC">
        <w:t xml:space="preserve">, фибриноген, </w:t>
      </w:r>
      <w:r w:rsidR="00015876" w:rsidRPr="00C147FC">
        <w:rPr>
          <w:lang w:val="en-US"/>
        </w:rPr>
        <w:t>D</w:t>
      </w:r>
      <w:r w:rsidR="00015876" w:rsidRPr="00C147FC">
        <w:t>-</w:t>
      </w:r>
      <w:proofErr w:type="spellStart"/>
      <w:r w:rsidR="00015876" w:rsidRPr="00C147FC">
        <w:t>димер</w:t>
      </w:r>
      <w:proofErr w:type="spellEnd"/>
      <w:r w:rsidR="00015876" w:rsidRPr="00C147FC">
        <w:t>).</w:t>
      </w:r>
    </w:p>
    <w:p w14:paraId="18FE7332" w14:textId="5CCC6A93" w:rsidR="007D1689" w:rsidRPr="00C147FC" w:rsidRDefault="00CA5EB6" w:rsidP="00A6431F">
      <w:pPr>
        <w:ind w:firstLine="708"/>
      </w:pPr>
      <w:bookmarkStart w:id="11" w:name="OLE_LINK6"/>
      <w:bookmarkStart w:id="12" w:name="OLE_LINK7"/>
      <w:r w:rsidRPr="00C147FC">
        <w:t xml:space="preserve">Уровень </w:t>
      </w:r>
      <w:r w:rsidRPr="00C147FC">
        <w:rPr>
          <w:lang w:val="en-US"/>
        </w:rPr>
        <w:t>D</w:t>
      </w:r>
      <w:r w:rsidRPr="00C147FC">
        <w:t>-</w:t>
      </w:r>
      <w:proofErr w:type="spellStart"/>
      <w:r w:rsidRPr="00C147FC">
        <w:t>димера</w:t>
      </w:r>
      <w:proofErr w:type="spellEnd"/>
      <w:r w:rsidRPr="00C147FC">
        <w:t xml:space="preserve"> </w:t>
      </w:r>
      <w:r w:rsidR="001D1E0D" w:rsidRPr="00C147FC">
        <w:t xml:space="preserve">определялся методом иммуноферментного анализа (ИФА). </w:t>
      </w:r>
      <w:r w:rsidR="007D1689" w:rsidRPr="00C147FC">
        <w:t xml:space="preserve">Данный показатель маркирует процесс распада фибрина, который сопровождает </w:t>
      </w:r>
      <w:r w:rsidR="005706B1">
        <w:t>тромбоэмболия легочной артерии (</w:t>
      </w:r>
      <w:r w:rsidR="007D1689" w:rsidRPr="00C147FC">
        <w:t>ТЭЛА</w:t>
      </w:r>
      <w:r w:rsidR="005706B1">
        <w:t>)</w:t>
      </w:r>
      <w:r w:rsidR="007D1689" w:rsidRPr="00C147FC">
        <w:t xml:space="preserve">, ДВС-синдром и другие заболевания, связанные с высоким уровнем </w:t>
      </w:r>
      <w:proofErr w:type="spellStart"/>
      <w:r w:rsidR="007D1689" w:rsidRPr="00C147FC">
        <w:t>тромбообразования</w:t>
      </w:r>
      <w:proofErr w:type="spellEnd"/>
      <w:r w:rsidR="007D1689" w:rsidRPr="00C147FC">
        <w:t>.</w:t>
      </w:r>
    </w:p>
    <w:p w14:paraId="50A27B5C" w14:textId="503CC93B" w:rsidR="007D1689" w:rsidRPr="001D1E0D" w:rsidRDefault="00CA5EB6" w:rsidP="00A6431F">
      <w:pPr>
        <w:ind w:firstLine="708"/>
      </w:pPr>
      <w:r w:rsidRPr="00C147FC">
        <w:lastRenderedPageBreak/>
        <w:t xml:space="preserve"> Уровень </w:t>
      </w:r>
      <w:r w:rsidR="005A7F40" w:rsidRPr="00C147FC">
        <w:t>С</w:t>
      </w:r>
      <w:r w:rsidR="005706B1">
        <w:t>РБ</w:t>
      </w:r>
      <w:r w:rsidR="005A7F40">
        <w:t xml:space="preserve"> у всех больных</w:t>
      </w:r>
      <w:r w:rsidR="001D1E0D">
        <w:t xml:space="preserve"> определялся высокочувствительным </w:t>
      </w:r>
      <w:proofErr w:type="spellStart"/>
      <w:r w:rsidR="001D1E0D">
        <w:t>иммунотурбидиметрическим</w:t>
      </w:r>
      <w:proofErr w:type="spellEnd"/>
      <w:r w:rsidR="005A7F40">
        <w:t xml:space="preserve"> </w:t>
      </w:r>
      <w:r w:rsidR="001D1E0D">
        <w:t xml:space="preserve">методом. </w:t>
      </w:r>
      <w:r w:rsidR="007D1689">
        <w:t xml:space="preserve">Белок «острой фазы» характеризует </w:t>
      </w:r>
      <w:r w:rsidR="00A77BE3">
        <w:t>уровень системного воспаления.</w:t>
      </w:r>
    </w:p>
    <w:p w14:paraId="5977F079" w14:textId="727EF059" w:rsidR="001F618B" w:rsidRDefault="00410B96" w:rsidP="001D1E0D">
      <w:pPr>
        <w:ind w:firstLine="708"/>
      </w:pPr>
      <w:r w:rsidRPr="007D1689">
        <w:t>Уровень тромбоцитов</w:t>
      </w:r>
      <w:r>
        <w:t xml:space="preserve"> </w:t>
      </w:r>
      <w:r w:rsidR="001D1E0D">
        <w:t>определялся методом капиллярной фотометрии.</w:t>
      </w:r>
    </w:p>
    <w:bookmarkEnd w:id="11"/>
    <w:bookmarkEnd w:id="12"/>
    <w:p w14:paraId="5DD32A3F" w14:textId="6718DF3D" w:rsidR="0053714B" w:rsidRDefault="000550A8" w:rsidP="00A6431F">
      <w:pPr>
        <w:ind w:firstLine="708"/>
      </w:pPr>
      <w:r>
        <w:t>Все п</w:t>
      </w:r>
      <w:r w:rsidR="0053714B">
        <w:t xml:space="preserve">ациенты получали </w:t>
      </w:r>
      <w:r w:rsidR="00AE3B72">
        <w:t>оксигенотерапию</w:t>
      </w:r>
      <w:r w:rsidR="0053714B">
        <w:t xml:space="preserve">. </w:t>
      </w:r>
      <w:r w:rsidR="001D1E0D">
        <w:t xml:space="preserve">На искусственной вентиляции легких </w:t>
      </w:r>
      <w:r w:rsidR="001D1E0D" w:rsidRPr="00C147FC">
        <w:t>(ИВЛ) находились</w:t>
      </w:r>
      <w:r w:rsidR="0053714B" w:rsidRPr="00C147FC">
        <w:t xml:space="preserve"> </w:t>
      </w:r>
      <w:r w:rsidR="005D3B0F">
        <w:t>4</w:t>
      </w:r>
      <w:r w:rsidR="0053714B" w:rsidRPr="00C147FC">
        <w:t xml:space="preserve"> пациента (7,3%), </w:t>
      </w:r>
      <w:proofErr w:type="spellStart"/>
      <w:r w:rsidR="001D1E0D" w:rsidRPr="00C147FC">
        <w:t>неинвазивную</w:t>
      </w:r>
      <w:proofErr w:type="spellEnd"/>
      <w:r w:rsidR="001D1E0D" w:rsidRPr="00C147FC">
        <w:t xml:space="preserve"> искусственную вентиляцию легких (НИВЛ) получали</w:t>
      </w:r>
      <w:r w:rsidR="0053714B" w:rsidRPr="00C147FC">
        <w:t xml:space="preserve"> 1</w:t>
      </w:r>
      <w:r w:rsidR="005D3B0F">
        <w:t>9</w:t>
      </w:r>
      <w:r w:rsidR="0053714B" w:rsidRPr="00C147FC">
        <w:t xml:space="preserve"> человек (3</w:t>
      </w:r>
      <w:r w:rsidR="001D1E0D" w:rsidRPr="00C147FC">
        <w:t>4</w:t>
      </w:r>
      <w:r w:rsidR="0053714B" w:rsidRPr="00C147FC">
        <w:t>,</w:t>
      </w:r>
      <w:r w:rsidR="001D1E0D" w:rsidRPr="00C147FC">
        <w:t>5</w:t>
      </w:r>
      <w:r w:rsidR="0053714B" w:rsidRPr="00C147FC">
        <w:t xml:space="preserve">%), </w:t>
      </w:r>
      <w:proofErr w:type="spellStart"/>
      <w:r w:rsidR="001D1E0D" w:rsidRPr="00C147FC">
        <w:t>малопоточная</w:t>
      </w:r>
      <w:proofErr w:type="spellEnd"/>
      <w:r w:rsidR="001D1E0D" w:rsidRPr="00C147FC">
        <w:t xml:space="preserve"> кислородная терапия (МПКТ)</w:t>
      </w:r>
      <w:r w:rsidR="0053714B" w:rsidRPr="00C147FC">
        <w:t xml:space="preserve"> </w:t>
      </w:r>
      <w:r w:rsidR="00AE3B72" w:rsidRPr="00C147FC">
        <w:t>производилось у</w:t>
      </w:r>
      <w:r w:rsidR="0053714B" w:rsidRPr="00C147FC">
        <w:t xml:space="preserve"> </w:t>
      </w:r>
      <w:r w:rsidR="00C7158B" w:rsidRPr="00C147FC">
        <w:t>3</w:t>
      </w:r>
      <w:r w:rsidR="005D3B0F">
        <w:t>2</w:t>
      </w:r>
      <w:r w:rsidR="00C7158B" w:rsidRPr="00C147FC">
        <w:t xml:space="preserve"> пациент</w:t>
      </w:r>
      <w:r w:rsidR="00AE3B72" w:rsidRPr="00C147FC">
        <w:t>ов</w:t>
      </w:r>
      <w:r w:rsidR="00C7158B" w:rsidRPr="00C147FC">
        <w:t xml:space="preserve"> (</w:t>
      </w:r>
      <w:r w:rsidR="001D1E0D" w:rsidRPr="00C147FC">
        <w:t>58,2</w:t>
      </w:r>
      <w:r w:rsidR="00C7158B" w:rsidRPr="00C147FC">
        <w:t>%) (</w:t>
      </w:r>
      <w:r w:rsidR="001D1E0D" w:rsidRPr="00C147FC">
        <w:t xml:space="preserve">Рис. </w:t>
      </w:r>
      <w:r w:rsidR="00DA2670" w:rsidRPr="00C147FC">
        <w:t>3</w:t>
      </w:r>
      <w:r w:rsidR="00C7158B" w:rsidRPr="00C147FC">
        <w:t>).</w:t>
      </w:r>
    </w:p>
    <w:p w14:paraId="7AFAA23C" w14:textId="45951EB4" w:rsidR="00C7158B" w:rsidRDefault="00C7158B" w:rsidP="00FD3F78">
      <w:r>
        <w:rPr>
          <w:noProof/>
        </w:rPr>
        <w:drawing>
          <wp:inline distT="0" distB="0" distL="0" distR="0" wp14:anchorId="448111F7" wp14:editId="0A3A8A61">
            <wp:extent cx="5727700" cy="3733800"/>
            <wp:effectExtent l="0" t="0" r="12700" b="12700"/>
            <wp:docPr id="1" name="Диаграмма 1">
              <a:extLst xmlns:a="http://schemas.openxmlformats.org/drawingml/2006/main">
                <a:ext uri="{FF2B5EF4-FFF2-40B4-BE49-F238E27FC236}">
                  <a16:creationId xmlns:a16="http://schemas.microsoft.com/office/drawing/2014/main" id="{76D2E9A5-A9AA-954E-B424-0B196BBBF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C7B929" w14:textId="737D3BD0" w:rsidR="00C7158B" w:rsidRDefault="00C7158B" w:rsidP="00A6431F">
      <w:pPr>
        <w:ind w:firstLine="708"/>
      </w:pPr>
      <w:r>
        <w:t xml:space="preserve">Рисунок </w:t>
      </w:r>
      <w:r w:rsidR="00DA2670">
        <w:t>3</w:t>
      </w:r>
      <w:r w:rsidR="001D1E0D">
        <w:t>-Оксигенотерапия</w:t>
      </w:r>
    </w:p>
    <w:p w14:paraId="55322C67" w14:textId="11B6E159" w:rsidR="0011032D" w:rsidRPr="0011032D" w:rsidRDefault="002F4279" w:rsidP="00F7044E">
      <w:pPr>
        <w:ind w:firstLine="708"/>
      </w:pPr>
      <w:r>
        <w:t xml:space="preserve">Для определения степени поражения легких и тяжести течения болезни использовалась </w:t>
      </w:r>
      <w:proofErr w:type="spellStart"/>
      <w:r>
        <w:t>мультиспиральная</w:t>
      </w:r>
      <w:proofErr w:type="spellEnd"/>
      <w:r>
        <w:t xml:space="preserve"> компьютерная томография органов грудной клетки.</w:t>
      </w:r>
      <w:bookmarkStart w:id="13" w:name="OLE_LINK12"/>
      <w:bookmarkStart w:id="14" w:name="OLE_LINK13"/>
    </w:p>
    <w:bookmarkEnd w:id="13"/>
    <w:bookmarkEnd w:id="14"/>
    <w:p w14:paraId="5ED52CFE" w14:textId="77777777" w:rsidR="00993A68" w:rsidRDefault="008547BF" w:rsidP="00A6431F">
      <w:pPr>
        <w:ind w:firstLine="708"/>
      </w:pPr>
      <w:r w:rsidRPr="008547BF">
        <w:t xml:space="preserve">Все пациенты в соответствии с временными методическими рекомендациями «Профилактика, диагностика и лечение новой </w:t>
      </w:r>
      <w:proofErr w:type="spellStart"/>
      <w:r w:rsidRPr="008547BF">
        <w:t>коронавирусной</w:t>
      </w:r>
      <w:proofErr w:type="spellEnd"/>
      <w:r w:rsidRPr="008547BF">
        <w:t xml:space="preserve"> инфекции (COVID-19)» </w:t>
      </w:r>
      <w:r w:rsidRPr="00AE3B72">
        <w:t>версия 9 (26.10.2020) с</w:t>
      </w:r>
      <w:r w:rsidRPr="008547BF">
        <w:t xml:space="preserve"> 1-го дня госпитализации получали </w:t>
      </w:r>
      <w:proofErr w:type="spellStart"/>
      <w:r w:rsidRPr="008547BF">
        <w:t>антикоагулянтную</w:t>
      </w:r>
      <w:proofErr w:type="spellEnd"/>
      <w:r w:rsidRPr="008547BF">
        <w:t xml:space="preserve"> терапию. Таким образом, все </w:t>
      </w:r>
      <w:r w:rsidRPr="008547BF">
        <w:lastRenderedPageBreak/>
        <w:t>пациенты, у которых впоследствии развились гематомы, длительно получали промежуточные или лечебные дозы НМГ.</w:t>
      </w:r>
    </w:p>
    <w:p w14:paraId="6375C844" w14:textId="5869685A" w:rsidR="001F618B" w:rsidRDefault="008547BF" w:rsidP="00A6431F">
      <w:pPr>
        <w:ind w:firstLine="708"/>
      </w:pPr>
      <w:r w:rsidRPr="008547BF">
        <w:t xml:space="preserve">Клинически гематомы проявлялись болевым синдромом, </w:t>
      </w:r>
      <w:proofErr w:type="spellStart"/>
      <w:r w:rsidRPr="008547BF">
        <w:t>экхимозом</w:t>
      </w:r>
      <w:proofErr w:type="spellEnd"/>
      <w:r w:rsidRPr="008547BF">
        <w:t xml:space="preserve"> (при распространении гематомы в подкожную клетчатку), в ряде случаев – пальпируемым образованием, анемией. </w:t>
      </w:r>
    </w:p>
    <w:p w14:paraId="01DE87D5" w14:textId="6A1CE6DE" w:rsidR="00AE3B72" w:rsidRDefault="008547BF" w:rsidP="001F618B">
      <w:pPr>
        <w:ind w:firstLine="708"/>
      </w:pPr>
      <w:r w:rsidRPr="008547BF">
        <w:t>Методами диагностической визуализации</w:t>
      </w:r>
      <w:r w:rsidR="001F618B">
        <w:t xml:space="preserve"> гематомы </w:t>
      </w:r>
      <w:r w:rsidRPr="008547BF">
        <w:t xml:space="preserve">были </w:t>
      </w:r>
      <w:r w:rsidR="001D1E0D">
        <w:t>МС</w:t>
      </w:r>
      <w:r w:rsidRPr="008547BF">
        <w:t>КТ (</w:t>
      </w:r>
      <w:proofErr w:type="spellStart"/>
      <w:r w:rsidRPr="008547BF">
        <w:t>Somatom</w:t>
      </w:r>
      <w:proofErr w:type="spellEnd"/>
      <w:r w:rsidRPr="008547BF">
        <w:t xml:space="preserve"> </w:t>
      </w:r>
      <w:proofErr w:type="spellStart"/>
      <w:r w:rsidRPr="008547BF">
        <w:t>Sensation</w:t>
      </w:r>
      <w:proofErr w:type="spellEnd"/>
      <w:r w:rsidRPr="008547BF">
        <w:t xml:space="preserve"> 40 с возможностью выполнения исследований в </w:t>
      </w:r>
      <w:proofErr w:type="spellStart"/>
      <w:r w:rsidRPr="008547BF">
        <w:t>ангиорежиме</w:t>
      </w:r>
      <w:proofErr w:type="spellEnd"/>
      <w:r w:rsidRPr="008547BF">
        <w:t>), УЗИ (</w:t>
      </w:r>
      <w:proofErr w:type="spellStart"/>
      <w:r w:rsidRPr="008547BF">
        <w:t>Siemens</w:t>
      </w:r>
      <w:proofErr w:type="spellEnd"/>
      <w:r w:rsidRPr="008547BF">
        <w:t xml:space="preserve"> </w:t>
      </w:r>
      <w:proofErr w:type="spellStart"/>
      <w:r w:rsidRPr="008547BF">
        <w:t>Sienna</w:t>
      </w:r>
      <w:proofErr w:type="spellEnd"/>
      <w:r w:rsidRPr="008547BF">
        <w:t xml:space="preserve"> и портативный аппарат </w:t>
      </w:r>
      <w:proofErr w:type="spellStart"/>
      <w:r w:rsidRPr="008547BF">
        <w:t>Siemens</w:t>
      </w:r>
      <w:proofErr w:type="spellEnd"/>
      <w:r w:rsidRPr="008547BF">
        <w:t xml:space="preserve"> </w:t>
      </w:r>
      <w:proofErr w:type="spellStart"/>
      <w:r w:rsidRPr="008547BF">
        <w:t>Acuson</w:t>
      </w:r>
      <w:proofErr w:type="spellEnd"/>
      <w:r w:rsidRPr="008547BF">
        <w:t>) и лапароскопия.</w:t>
      </w:r>
      <w:r w:rsidR="001F618B">
        <w:t xml:space="preserve"> </w:t>
      </w:r>
      <w:r w:rsidR="001D1E0D">
        <w:t>КТ</w:t>
      </w:r>
      <w:r w:rsidR="00AB3F01">
        <w:t xml:space="preserve"> наиболее оптимальный способ установки диагноза забрюшинной гематомы. На основании шкалы </w:t>
      </w:r>
      <w:proofErr w:type="spellStart"/>
      <w:r w:rsidR="00AB3F01">
        <w:t>Хаунсфилда</w:t>
      </w:r>
      <w:proofErr w:type="spellEnd"/>
      <w:r w:rsidR="00AB3F01">
        <w:t xml:space="preserve"> </w:t>
      </w:r>
      <w:r w:rsidR="001D1E0D">
        <w:t>возможно предположить стадию развития гематомы</w:t>
      </w:r>
      <w:r w:rsidR="000B7A0C">
        <w:t xml:space="preserve"> и долю жидкостного компонента</w:t>
      </w:r>
      <w:r w:rsidR="00AB3F01">
        <w:t>. С помощью контрастного вещества визуализировалось место повреждения и сосуд, к бассейну которого это повреждение принадлежало</w:t>
      </w:r>
      <w:r w:rsidR="004536AE">
        <w:t xml:space="preserve"> (Рис</w:t>
      </w:r>
      <w:r w:rsidR="001D1E0D">
        <w:t>.</w:t>
      </w:r>
      <w:r w:rsidR="004536AE">
        <w:t xml:space="preserve"> </w:t>
      </w:r>
      <w:r w:rsidR="000B7A0C">
        <w:t>4</w:t>
      </w:r>
      <w:r w:rsidR="001D1E0D">
        <w:t xml:space="preserve">, </w:t>
      </w:r>
      <w:r w:rsidR="004536AE">
        <w:t>Рис</w:t>
      </w:r>
      <w:r w:rsidR="001D1E0D">
        <w:t>.</w:t>
      </w:r>
      <w:r w:rsidR="004536AE">
        <w:t xml:space="preserve"> </w:t>
      </w:r>
      <w:r w:rsidR="000B7A0C">
        <w:t>5</w:t>
      </w:r>
      <w:r w:rsidR="004536AE">
        <w:t>)</w:t>
      </w:r>
      <w:r w:rsidR="00AB3F01">
        <w:t xml:space="preserve">. </w:t>
      </w:r>
    </w:p>
    <w:p w14:paraId="2089E374" w14:textId="23F6024C" w:rsidR="00B50EF2" w:rsidRDefault="00B50EF2" w:rsidP="00B50EF2">
      <w:pPr>
        <w:jc w:val="center"/>
      </w:pPr>
      <w:r>
        <w:rPr>
          <w:noProof/>
        </w:rPr>
        <w:drawing>
          <wp:inline distT="0" distB="0" distL="0" distR="0" wp14:anchorId="254635D4" wp14:editId="118BBB71">
            <wp:extent cx="3505200" cy="46990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4699000"/>
                    </a:xfrm>
                    <a:prstGeom prst="rect">
                      <a:avLst/>
                    </a:prstGeom>
                    <a:noFill/>
                    <a:ln>
                      <a:noFill/>
                    </a:ln>
                  </pic:spPr>
                </pic:pic>
              </a:graphicData>
            </a:graphic>
          </wp:inline>
        </w:drawing>
      </w:r>
    </w:p>
    <w:p w14:paraId="788E48AA" w14:textId="1659CBFD" w:rsidR="00B50EF2" w:rsidRPr="00D209E5" w:rsidRDefault="00B50EF2" w:rsidP="00DD654F">
      <w:r>
        <w:lastRenderedPageBreak/>
        <w:tab/>
        <w:t>Рис</w:t>
      </w:r>
      <w:r w:rsidR="001D1E0D">
        <w:t>унок</w:t>
      </w:r>
      <w:r>
        <w:t xml:space="preserve"> </w:t>
      </w:r>
      <w:r w:rsidR="000B7A0C">
        <w:t>4</w:t>
      </w:r>
      <w:r w:rsidR="001D1E0D">
        <w:t>-</w:t>
      </w:r>
      <w:r>
        <w:t>Пациентка</w:t>
      </w:r>
      <w:r w:rsidR="001D1E0D">
        <w:t xml:space="preserve"> </w:t>
      </w:r>
      <w:r>
        <w:t>6</w:t>
      </w:r>
      <w:r w:rsidR="001D1E0D">
        <w:t>7</w:t>
      </w:r>
      <w:r>
        <w:t xml:space="preserve"> лет. Диагноз: </w:t>
      </w:r>
      <w:r w:rsidRPr="00EC2BA1">
        <w:rPr>
          <w:lang w:val="en-US"/>
        </w:rPr>
        <w:t>COVID</w:t>
      </w:r>
      <w:r w:rsidRPr="00EC2BA1">
        <w:t>-19</w:t>
      </w:r>
      <w:r>
        <w:t xml:space="preserve">. Многофазная </w:t>
      </w:r>
      <w:r w:rsidRPr="00EC2BA1">
        <w:t>КТ</w:t>
      </w:r>
      <w:r w:rsidRPr="001F7134">
        <w:t xml:space="preserve"> </w:t>
      </w:r>
      <w:r>
        <w:t xml:space="preserve">органов брюшной полости. Визуализируется </w:t>
      </w:r>
      <w:r w:rsidRPr="00EC2BA1">
        <w:t>гематом</w:t>
      </w:r>
      <w:r>
        <w:t>а</w:t>
      </w:r>
      <w:r w:rsidRPr="001F7134">
        <w:t xml:space="preserve"> </w:t>
      </w:r>
      <w:r w:rsidRPr="00EC2BA1">
        <w:t>передней</w:t>
      </w:r>
      <w:r w:rsidRPr="001F7134">
        <w:t xml:space="preserve"> </w:t>
      </w:r>
      <w:r w:rsidRPr="00EC2BA1">
        <w:t>брюшной</w:t>
      </w:r>
      <w:r w:rsidRPr="001F7134">
        <w:t xml:space="preserve"> </w:t>
      </w:r>
      <w:r w:rsidRPr="00EC2BA1">
        <w:t>стенки</w:t>
      </w:r>
    </w:p>
    <w:p w14:paraId="2FC2E970" w14:textId="3CAA3241" w:rsidR="00B50EF2" w:rsidRDefault="00DD654F" w:rsidP="00B50EF2">
      <w:r w:rsidRPr="00DD654F">
        <w:rPr>
          <w:noProof/>
        </w:rPr>
        <w:drawing>
          <wp:inline distT="0" distB="0" distL="0" distR="0" wp14:anchorId="2F72DF14" wp14:editId="1441D58D">
            <wp:extent cx="5940425" cy="4406265"/>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406265"/>
                    </a:xfrm>
                    <a:prstGeom prst="rect">
                      <a:avLst/>
                    </a:prstGeom>
                  </pic:spPr>
                </pic:pic>
              </a:graphicData>
            </a:graphic>
          </wp:inline>
        </w:drawing>
      </w:r>
    </w:p>
    <w:p w14:paraId="0FD135E1" w14:textId="4B239F89" w:rsidR="001F618B" w:rsidRDefault="00DD654F" w:rsidP="00B50EF2">
      <w:r>
        <w:t>Рис</w:t>
      </w:r>
      <w:r w:rsidR="001D1E0D">
        <w:t xml:space="preserve">унок </w:t>
      </w:r>
      <w:r w:rsidR="000B7A0C">
        <w:t>5</w:t>
      </w:r>
      <w:r w:rsidR="001D1E0D">
        <w:t xml:space="preserve">-Пациент 84 года. Диагноз: </w:t>
      </w:r>
      <w:r w:rsidR="001D1E0D">
        <w:rPr>
          <w:lang w:val="en-US"/>
        </w:rPr>
        <w:t>COVID</w:t>
      </w:r>
      <w:r w:rsidR="001D1E0D" w:rsidRPr="001D1E0D">
        <w:t xml:space="preserve">-19. </w:t>
      </w:r>
      <w:r w:rsidR="001D1E0D">
        <w:t xml:space="preserve">Визуализируется гематома </w:t>
      </w:r>
      <w:r>
        <w:t>забрюшинного пространства</w:t>
      </w:r>
    </w:p>
    <w:p w14:paraId="2C2D34A3" w14:textId="56478EE1" w:rsidR="00DD654F" w:rsidRDefault="00AB3F01" w:rsidP="001F618B">
      <w:pPr>
        <w:ind w:firstLine="708"/>
      </w:pPr>
      <w:r>
        <w:t xml:space="preserve">Для </w:t>
      </w:r>
      <w:proofErr w:type="spellStart"/>
      <w:r>
        <w:t>внутрипалатной</w:t>
      </w:r>
      <w:proofErr w:type="spellEnd"/>
      <w:r>
        <w:t xml:space="preserve"> диагностики применялся портативный аппарат УЗИ</w:t>
      </w:r>
      <w:r w:rsidR="001D1E0D">
        <w:t xml:space="preserve"> </w:t>
      </w:r>
      <w:r w:rsidR="004536AE">
        <w:t xml:space="preserve">(Рис. </w:t>
      </w:r>
      <w:r w:rsidR="000B7A0C">
        <w:t>6</w:t>
      </w:r>
      <w:r w:rsidR="004536AE">
        <w:t>)</w:t>
      </w:r>
      <w:r>
        <w:t>.</w:t>
      </w:r>
    </w:p>
    <w:p w14:paraId="123E3834" w14:textId="68BA13B4" w:rsidR="00DD654F" w:rsidRPr="00DD654F" w:rsidRDefault="000B7A0C" w:rsidP="00DD654F">
      <w:pPr>
        <w:spacing w:line="240" w:lineRule="auto"/>
        <w:jc w:val="left"/>
        <w:rPr>
          <w:rFonts w:eastAsia="Times New Roman" w:cs="Times New Roman"/>
          <w:sz w:val="24"/>
          <w:lang w:eastAsia="ru-RU"/>
        </w:rPr>
      </w:pPr>
      <w:r w:rsidRPr="000B7A0C">
        <w:rPr>
          <w:rFonts w:eastAsia="Times New Roman" w:cs="Times New Roman"/>
          <w:noProof/>
          <w:sz w:val="24"/>
          <w:lang w:eastAsia="ru-RU"/>
        </w:rPr>
        <w:lastRenderedPageBreak/>
        <w:drawing>
          <wp:inline distT="0" distB="0" distL="0" distR="0" wp14:anchorId="4592D50E" wp14:editId="14341634">
            <wp:extent cx="5397500" cy="3457575"/>
            <wp:effectExtent l="0" t="0" r="0" b="0"/>
            <wp:docPr id="5" name="Рисунок 4">
              <a:extLst xmlns:a="http://schemas.openxmlformats.org/drawingml/2006/main">
                <a:ext uri="{FF2B5EF4-FFF2-40B4-BE49-F238E27FC236}">
                  <a16:creationId xmlns:a16="http://schemas.microsoft.com/office/drawing/2014/main" id="{DE295F36-B3B6-AF4E-95B8-47F10FC24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DE295F36-B3B6-AF4E-95B8-47F10FC24ECA}"/>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8889" t="21207" r="967" b="418"/>
                    <a:stretch/>
                  </pic:blipFill>
                  <pic:spPr bwMode="auto">
                    <a:xfrm>
                      <a:off x="0" y="0"/>
                      <a:ext cx="5409411" cy="3465205"/>
                    </a:xfrm>
                    <a:prstGeom prst="rect">
                      <a:avLst/>
                    </a:prstGeom>
                    <a:ln>
                      <a:noFill/>
                    </a:ln>
                    <a:extLst>
                      <a:ext uri="{53640926-AAD7-44D8-BBD7-CCE9431645EC}">
                        <a14:shadowObscured xmlns:a14="http://schemas.microsoft.com/office/drawing/2010/main"/>
                      </a:ext>
                    </a:extLst>
                  </pic:spPr>
                </pic:pic>
              </a:graphicData>
            </a:graphic>
          </wp:inline>
        </w:drawing>
      </w:r>
    </w:p>
    <w:p w14:paraId="707A7C45" w14:textId="690B2543" w:rsidR="00DD654F" w:rsidRDefault="00DD654F" w:rsidP="00DD654F">
      <w:pPr>
        <w:ind w:firstLine="708"/>
      </w:pPr>
      <w:r>
        <w:t xml:space="preserve">Рисунок </w:t>
      </w:r>
      <w:r w:rsidR="000B7A0C">
        <w:t>6</w:t>
      </w:r>
      <w:r w:rsidR="001D1E0D">
        <w:t xml:space="preserve">-Пациентка 76 лет. Диагноз: </w:t>
      </w:r>
      <w:r w:rsidR="001D1E0D">
        <w:rPr>
          <w:lang w:val="en-US"/>
        </w:rPr>
        <w:t>COVID</w:t>
      </w:r>
      <w:r w:rsidR="001D1E0D" w:rsidRPr="001D1E0D">
        <w:t xml:space="preserve">-19. </w:t>
      </w:r>
      <w:r w:rsidR="001D1E0D">
        <w:t>Визуализируется г</w:t>
      </w:r>
      <w:r>
        <w:t>ематома передней брюшной стенки.</w:t>
      </w:r>
    </w:p>
    <w:p w14:paraId="374CC520" w14:textId="521B7183" w:rsidR="00CA5EB6" w:rsidRDefault="00095173" w:rsidP="00AE3B72">
      <w:pPr>
        <w:ind w:firstLine="708"/>
      </w:pPr>
      <w:r>
        <w:t xml:space="preserve">В качестве лечения использовались 4 подхода: консервативное лечение, </w:t>
      </w:r>
      <w:proofErr w:type="spellStart"/>
      <w:r>
        <w:t>эмболизация</w:t>
      </w:r>
      <w:proofErr w:type="spellEnd"/>
      <w:r>
        <w:t>, пункция, дренирование и санация.</w:t>
      </w:r>
    </w:p>
    <w:p w14:paraId="3CD057AA" w14:textId="12C127CE" w:rsidR="001921E3" w:rsidRDefault="001921E3" w:rsidP="001921E3">
      <w:r>
        <w:tab/>
      </w:r>
      <w:r w:rsidR="00993A68">
        <w:t>Санация и дренирование</w:t>
      </w:r>
      <w:r>
        <w:t xml:space="preserve"> </w:t>
      </w:r>
      <w:r w:rsidR="00993A68">
        <w:t>выполнялись п</w:t>
      </w:r>
      <w:r>
        <w:t>од общей анестезией</w:t>
      </w:r>
      <w:r w:rsidR="00993A68">
        <w:t>.</w:t>
      </w:r>
      <w:r>
        <w:t xml:space="preserve"> </w:t>
      </w:r>
      <w:r w:rsidR="00993A68">
        <w:t>П</w:t>
      </w:r>
      <w:r>
        <w:t>осле обработки операционного поля, выполня</w:t>
      </w:r>
      <w:r w:rsidR="001D1E0D">
        <w:t>лся</w:t>
      </w:r>
      <w:r>
        <w:t xml:space="preserve"> разрез над зоной </w:t>
      </w:r>
      <w:r w:rsidR="001D1E0D">
        <w:t>гематомы</w:t>
      </w:r>
      <w:r>
        <w:t>. Выделя</w:t>
      </w:r>
      <w:r w:rsidR="001D1E0D">
        <w:t>ла</w:t>
      </w:r>
      <w:r>
        <w:t>с</w:t>
      </w:r>
      <w:r w:rsidR="001D1E0D">
        <w:t>ь</w:t>
      </w:r>
      <w:r>
        <w:t xml:space="preserve"> фасция или апоневроз, которые удержива</w:t>
      </w:r>
      <w:r w:rsidR="001D1E0D">
        <w:t>ли</w:t>
      </w:r>
      <w:r>
        <w:t xml:space="preserve"> скопившуюся кровь.</w:t>
      </w:r>
      <w:r w:rsidR="001D1E0D">
        <w:t xml:space="preserve"> </w:t>
      </w:r>
      <w:r>
        <w:t>После дальнейшего вскрытия эвакуир</w:t>
      </w:r>
      <w:r w:rsidR="001D1E0D">
        <w:t>овалась</w:t>
      </w:r>
      <w:r>
        <w:t xml:space="preserve"> кровь и сгустки. Полость промыва</w:t>
      </w:r>
      <w:r w:rsidR="001D1E0D">
        <w:t>лась</w:t>
      </w:r>
      <w:r>
        <w:t xml:space="preserve"> физиологическим </w:t>
      </w:r>
      <w:r w:rsidRPr="00C147FC">
        <w:t>раствором</w:t>
      </w:r>
      <w:r w:rsidR="00420664" w:rsidRPr="00C147FC">
        <w:t xml:space="preserve">. </w:t>
      </w:r>
      <w:r w:rsidRPr="00C147FC">
        <w:t>Определя</w:t>
      </w:r>
      <w:r w:rsidR="001D1E0D" w:rsidRPr="00C147FC">
        <w:t>лось</w:t>
      </w:r>
      <w:r w:rsidRPr="00C147FC">
        <w:t xml:space="preserve"> наличие продолжающегося кровотечения и его источник.</w:t>
      </w:r>
      <w:r w:rsidR="00420664" w:rsidRPr="00C147FC">
        <w:t xml:space="preserve"> Осуществля</w:t>
      </w:r>
      <w:r w:rsidR="001D1E0D" w:rsidRPr="00C147FC">
        <w:t>лся</w:t>
      </w:r>
      <w:r w:rsidR="00420664" w:rsidRPr="00C147FC">
        <w:t xml:space="preserve"> гемостаз.</w:t>
      </w:r>
      <w:r w:rsidRPr="00C147FC">
        <w:t xml:space="preserve"> Устанавлива</w:t>
      </w:r>
      <w:r w:rsidR="001D1E0D" w:rsidRPr="00C147FC">
        <w:t>лся</w:t>
      </w:r>
      <w:r w:rsidRPr="00C147FC">
        <w:t xml:space="preserve"> </w:t>
      </w:r>
      <w:r w:rsidR="001D1E0D" w:rsidRPr="00C147FC">
        <w:t>поливинилхлоридный (</w:t>
      </w:r>
      <w:r w:rsidRPr="00C147FC">
        <w:t>ПВХ</w:t>
      </w:r>
      <w:r w:rsidR="001D1E0D" w:rsidRPr="00C147FC">
        <w:t>)</w:t>
      </w:r>
      <w:r w:rsidRPr="00C147FC">
        <w:t xml:space="preserve"> дренаж в полость гематомы через </w:t>
      </w:r>
      <w:proofErr w:type="spellStart"/>
      <w:r w:rsidRPr="00C147FC">
        <w:t>контрапертуру</w:t>
      </w:r>
      <w:proofErr w:type="spellEnd"/>
      <w:r w:rsidRPr="00C147FC">
        <w:t>. Рана ушива</w:t>
      </w:r>
      <w:r w:rsidR="001D1E0D" w:rsidRPr="00C147FC">
        <w:t>лась</w:t>
      </w:r>
      <w:r w:rsidRPr="00C147FC">
        <w:t>,</w:t>
      </w:r>
      <w:r>
        <w:t xml:space="preserve"> накладыва</w:t>
      </w:r>
      <w:r w:rsidR="001D1E0D">
        <w:t>лась</w:t>
      </w:r>
      <w:r>
        <w:t xml:space="preserve"> асептическая повязка.</w:t>
      </w:r>
    </w:p>
    <w:p w14:paraId="61E9F748" w14:textId="50DB633F" w:rsidR="001921E3" w:rsidRDefault="001921E3" w:rsidP="00B70D5F">
      <w:r>
        <w:tab/>
      </w:r>
      <w:r w:rsidR="00993A68">
        <w:t xml:space="preserve">Пункция гематомы </w:t>
      </w:r>
      <w:r w:rsidR="00B70D5F">
        <w:t xml:space="preserve">под </w:t>
      </w:r>
      <w:proofErr w:type="spellStart"/>
      <w:r w:rsidR="00B70D5F">
        <w:t>сонографическим</w:t>
      </w:r>
      <w:proofErr w:type="spellEnd"/>
      <w:r w:rsidR="00B70D5F">
        <w:t xml:space="preserve"> наведением проводи</w:t>
      </w:r>
      <w:r w:rsidR="000B7A0C">
        <w:t>лась</w:t>
      </w:r>
      <w:r w:rsidR="00B70D5F">
        <w:t xml:space="preserve"> в палате. Под</w:t>
      </w:r>
      <w:r w:rsidR="00B70D5F" w:rsidRPr="00B70D5F">
        <w:t xml:space="preserve"> </w:t>
      </w:r>
      <w:r w:rsidR="00B70D5F">
        <w:t>УЗ-</w:t>
      </w:r>
      <w:r w:rsidR="00B70D5F" w:rsidRPr="00B70D5F">
        <w:t>контролем под местной анестезией выполн</w:t>
      </w:r>
      <w:r w:rsidR="00B70D5F">
        <w:t>я</w:t>
      </w:r>
      <w:r w:rsidR="001D1E0D">
        <w:t>л</w:t>
      </w:r>
      <w:r w:rsidR="00993A68">
        <w:t>о</w:t>
      </w:r>
      <w:r w:rsidR="001D1E0D">
        <w:t>сь</w:t>
      </w:r>
      <w:r w:rsidR="00B70D5F" w:rsidRPr="00B70D5F">
        <w:t xml:space="preserve"> аспирационн</w:t>
      </w:r>
      <w:r w:rsidR="001D1E0D">
        <w:t xml:space="preserve">ое удаление </w:t>
      </w:r>
      <w:r w:rsidR="00B70D5F" w:rsidRPr="00B70D5F">
        <w:t xml:space="preserve">гематомы. </w:t>
      </w:r>
      <w:r w:rsidR="001D1E0D">
        <w:t>После пункции</w:t>
      </w:r>
      <w:r w:rsidR="00B70D5F">
        <w:t xml:space="preserve"> оценива</w:t>
      </w:r>
      <w:r w:rsidR="001D1E0D">
        <w:t>ли</w:t>
      </w:r>
      <w:r w:rsidR="00B70D5F">
        <w:t xml:space="preserve"> размеры оставшейся области. Провод</w:t>
      </w:r>
      <w:r w:rsidR="001D1E0D">
        <w:t>или</w:t>
      </w:r>
      <w:r w:rsidR="00B70D5F">
        <w:t xml:space="preserve"> УЗ-контроль в динамике на следующий день.</w:t>
      </w:r>
    </w:p>
    <w:p w14:paraId="460753FA" w14:textId="2E05B404" w:rsidR="00B70D5F" w:rsidRDefault="00B70D5F" w:rsidP="00B70D5F">
      <w:r>
        <w:tab/>
      </w:r>
      <w:proofErr w:type="spellStart"/>
      <w:r w:rsidR="00420664">
        <w:t>Эмболизация</w:t>
      </w:r>
      <w:proofErr w:type="spellEnd"/>
      <w:r w:rsidR="00420664">
        <w:t xml:space="preserve"> выполня</w:t>
      </w:r>
      <w:r w:rsidR="001D1E0D">
        <w:t>лась</w:t>
      </w:r>
      <w:r w:rsidR="00420664">
        <w:t xml:space="preserve"> под местной анестезией. Пунктир</w:t>
      </w:r>
      <w:r w:rsidR="001D1E0D">
        <w:t>овалась</w:t>
      </w:r>
      <w:r w:rsidR="00420664">
        <w:t xml:space="preserve"> бедренная артерия</w:t>
      </w:r>
      <w:r w:rsidR="00993A68">
        <w:t xml:space="preserve"> (Рис 7)</w:t>
      </w:r>
      <w:r w:rsidR="00420664">
        <w:t>. Устанавлива</w:t>
      </w:r>
      <w:r w:rsidR="001D1E0D">
        <w:t>лся</w:t>
      </w:r>
      <w:r w:rsidR="00420664">
        <w:t xml:space="preserve"> </w:t>
      </w:r>
      <w:proofErr w:type="spellStart"/>
      <w:r w:rsidR="00420664">
        <w:t>интродьюсер</w:t>
      </w:r>
      <w:proofErr w:type="spellEnd"/>
      <w:r w:rsidR="00420664">
        <w:t>. Катетер проводи</w:t>
      </w:r>
      <w:r w:rsidR="001D1E0D">
        <w:t>лся</w:t>
      </w:r>
      <w:r w:rsidR="00420664">
        <w:t xml:space="preserve"> селективно к зоне </w:t>
      </w:r>
      <w:proofErr w:type="spellStart"/>
      <w:r w:rsidR="00420664">
        <w:t>экстравазации</w:t>
      </w:r>
      <w:proofErr w:type="spellEnd"/>
      <w:r w:rsidR="00420664">
        <w:t>. По катетеру вводи</w:t>
      </w:r>
      <w:r w:rsidR="001D1E0D">
        <w:t>лся</w:t>
      </w:r>
      <w:r w:rsidR="00420664">
        <w:t xml:space="preserve"> </w:t>
      </w:r>
      <w:proofErr w:type="spellStart"/>
      <w:r w:rsidR="00420664">
        <w:t>эмбол</w:t>
      </w:r>
      <w:proofErr w:type="spellEnd"/>
      <w:r w:rsidR="00420664">
        <w:t xml:space="preserve"> (спираль, </w:t>
      </w:r>
      <w:r w:rsidR="00420664">
        <w:lastRenderedPageBreak/>
        <w:t xml:space="preserve">коллагеновая </w:t>
      </w:r>
      <w:proofErr w:type="spellStart"/>
      <w:r w:rsidR="00420664">
        <w:t>гемостатическая</w:t>
      </w:r>
      <w:proofErr w:type="spellEnd"/>
      <w:r w:rsidR="00420664">
        <w:t xml:space="preserve"> губка</w:t>
      </w:r>
      <w:r w:rsidR="001D1E0D">
        <w:t xml:space="preserve">, </w:t>
      </w:r>
      <w:proofErr w:type="spellStart"/>
      <w:r w:rsidR="001D1E0D">
        <w:t>гемостатический</w:t>
      </w:r>
      <w:proofErr w:type="spellEnd"/>
      <w:r w:rsidR="001D1E0D">
        <w:t xml:space="preserve"> клей, микросфера</w:t>
      </w:r>
      <w:r w:rsidR="00420664">
        <w:t>)</w:t>
      </w:r>
      <w:r w:rsidR="006C45CE">
        <w:t xml:space="preserve">. </w:t>
      </w:r>
      <w:r w:rsidR="00993A68">
        <w:t>Осуществлялся контроль</w:t>
      </w:r>
      <w:r w:rsidR="006C45CE">
        <w:t xml:space="preserve"> отсутстви</w:t>
      </w:r>
      <w:r w:rsidR="00993A68">
        <w:t>я</w:t>
      </w:r>
      <w:r w:rsidR="006C45CE">
        <w:t xml:space="preserve"> кровотока в бассейне заблокированного сосуда, исклю</w:t>
      </w:r>
      <w:r w:rsidR="00993A68">
        <w:t>чалась</w:t>
      </w:r>
      <w:r w:rsidR="006C45CE">
        <w:t xml:space="preserve"> парадоксальн</w:t>
      </w:r>
      <w:r w:rsidR="00993A68">
        <w:t>ая</w:t>
      </w:r>
      <w:r w:rsidR="006C45CE">
        <w:t xml:space="preserve"> </w:t>
      </w:r>
      <w:proofErr w:type="spellStart"/>
      <w:r w:rsidR="006C45CE">
        <w:t>экстравазаци</w:t>
      </w:r>
      <w:r w:rsidR="00993A68">
        <w:t>я</w:t>
      </w:r>
      <w:proofErr w:type="spellEnd"/>
      <w:r w:rsidR="001D1E0D">
        <w:t>.</w:t>
      </w:r>
      <w:r w:rsidR="006C45CE">
        <w:t xml:space="preserve"> </w:t>
      </w:r>
      <w:r w:rsidR="001D1E0D">
        <w:t xml:space="preserve">В некоторых случаях </w:t>
      </w:r>
      <w:proofErr w:type="spellStart"/>
      <w:r w:rsidR="001D1E0D">
        <w:t>эмболизация</w:t>
      </w:r>
      <w:proofErr w:type="spellEnd"/>
      <w:r w:rsidR="001D1E0D">
        <w:t xml:space="preserve"> проводилась в нескольких артериях единовременно, например, в </w:t>
      </w:r>
      <w:proofErr w:type="spellStart"/>
      <w:r w:rsidR="001D1E0D">
        <w:t>верхную</w:t>
      </w:r>
      <w:proofErr w:type="spellEnd"/>
      <w:r w:rsidR="001D1E0D">
        <w:t xml:space="preserve"> ягодичную, 12 межреберную и 2 межреберную артерии. В конце</w:t>
      </w:r>
      <w:r w:rsidR="006C45CE">
        <w:t xml:space="preserve"> н</w:t>
      </w:r>
      <w:r w:rsidR="001D1E0D">
        <w:t>акладывалась</w:t>
      </w:r>
      <w:r w:rsidR="006C45CE">
        <w:t xml:space="preserve"> давящ</w:t>
      </w:r>
      <w:r w:rsidR="001D1E0D">
        <w:t>ая</w:t>
      </w:r>
      <w:r w:rsidR="006C45CE">
        <w:t xml:space="preserve"> асептическ</w:t>
      </w:r>
      <w:r w:rsidR="001D1E0D">
        <w:t>ая</w:t>
      </w:r>
      <w:r w:rsidR="006C45CE">
        <w:t xml:space="preserve"> повязк</w:t>
      </w:r>
      <w:r w:rsidR="001D1E0D">
        <w:t>а</w:t>
      </w:r>
      <w:r w:rsidR="006C45CE">
        <w:t xml:space="preserve"> к месту пункции.</w:t>
      </w:r>
      <w:r w:rsidR="001D1E0D">
        <w:t xml:space="preserve"> </w:t>
      </w:r>
    </w:p>
    <w:p w14:paraId="5219E0D3" w14:textId="697246CF" w:rsidR="00B50EF2" w:rsidRDefault="00B50EF2" w:rsidP="00B70D5F">
      <w:r>
        <w:rPr>
          <w:noProof/>
        </w:rPr>
        <w:drawing>
          <wp:inline distT="0" distB="0" distL="0" distR="0" wp14:anchorId="0652FFC2" wp14:editId="0F95308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01368C3" w14:textId="3C187D64" w:rsidR="00B50EF2" w:rsidRDefault="00B50EF2" w:rsidP="00B70D5F">
      <w:r>
        <w:tab/>
        <w:t xml:space="preserve">Рисунок </w:t>
      </w:r>
      <w:r w:rsidR="00993A68">
        <w:t>7</w:t>
      </w:r>
      <w:r w:rsidR="001D1E0D">
        <w:t xml:space="preserve">-Процесс </w:t>
      </w:r>
      <w:proofErr w:type="spellStart"/>
      <w:r w:rsidR="001D1E0D">
        <w:t>эмболизации</w:t>
      </w:r>
      <w:proofErr w:type="spellEnd"/>
    </w:p>
    <w:p w14:paraId="2A5145C5" w14:textId="508EB540" w:rsidR="006C45CE" w:rsidRDefault="006C45CE" w:rsidP="00B70D5F">
      <w:r>
        <w:tab/>
        <w:t xml:space="preserve">Консервативная терапия </w:t>
      </w:r>
      <w:r w:rsidR="001D1E0D">
        <w:t xml:space="preserve">заключалась в отмене НМГ, назначении </w:t>
      </w:r>
      <w:proofErr w:type="spellStart"/>
      <w:r w:rsidR="001D1E0D">
        <w:t>гемостатической</w:t>
      </w:r>
      <w:proofErr w:type="spellEnd"/>
      <w:r w:rsidR="001D1E0D">
        <w:t xml:space="preserve"> терапии</w:t>
      </w:r>
      <w:r w:rsidR="0083322F">
        <w:t>, восполнении кровопотери.</w:t>
      </w:r>
    </w:p>
    <w:p w14:paraId="59E475EB" w14:textId="4F9F0236" w:rsidR="00DE1B15" w:rsidRPr="0049546C" w:rsidRDefault="00DE1B15" w:rsidP="00B70D5F">
      <w:r>
        <w:tab/>
      </w:r>
      <w:proofErr w:type="spellStart"/>
      <w:r>
        <w:t>Антикоагулянтная</w:t>
      </w:r>
      <w:proofErr w:type="spellEnd"/>
      <w:r>
        <w:t xml:space="preserve"> терапия </w:t>
      </w:r>
      <w:r w:rsidR="00993A68">
        <w:t>проводилась</w:t>
      </w:r>
      <w:r>
        <w:t xml:space="preserve"> в соответствии с актуальными клиническими рекомендациями. Всем госпитализированным пациентам назначались НМГ в </w:t>
      </w:r>
      <w:r w:rsidR="0099786B" w:rsidRPr="00C147FC">
        <w:t xml:space="preserve">профилактических, промежуточных или лечебных дозах до выписки. </w:t>
      </w:r>
      <w:r w:rsidR="0049546C" w:rsidRPr="00C147FC">
        <w:t>Профилактическая доза – 4000 анти-Ха МЕ (40 мг) 1 раз/</w:t>
      </w:r>
      <w:proofErr w:type="spellStart"/>
      <w:r w:rsidR="0049546C" w:rsidRPr="00C147FC">
        <w:t>сут</w:t>
      </w:r>
      <w:proofErr w:type="spellEnd"/>
      <w:r w:rsidR="0049546C" w:rsidRPr="00C147FC">
        <w:t>. Промежуточная доза - 4000 анти-Ха МЕ (40 мг) 2 раз/</w:t>
      </w:r>
      <w:proofErr w:type="spellStart"/>
      <w:r w:rsidR="0049546C" w:rsidRPr="00C147FC">
        <w:t>сут</w:t>
      </w:r>
      <w:proofErr w:type="spellEnd"/>
      <w:r w:rsidR="0049546C" w:rsidRPr="00C147FC">
        <w:t>, возможно увеличение до 50 МЕ (0,5 мг)/кг 2 раза/</w:t>
      </w:r>
      <w:proofErr w:type="spellStart"/>
      <w:r w:rsidR="0049546C" w:rsidRPr="00C147FC">
        <w:t>сут</w:t>
      </w:r>
      <w:proofErr w:type="spellEnd"/>
      <w:r w:rsidR="0049546C" w:rsidRPr="00C147FC">
        <w:t xml:space="preserve">. Лечебная доза – 100 анти-Ха МЕ </w:t>
      </w:r>
      <w:r w:rsidR="0049546C" w:rsidRPr="00C147FC">
        <w:lastRenderedPageBreak/>
        <w:t>(1 мг)/кг 2 раза/</w:t>
      </w:r>
      <w:proofErr w:type="spellStart"/>
      <w:r w:rsidR="0049546C" w:rsidRPr="00C147FC">
        <w:t>сут</w:t>
      </w:r>
      <w:proofErr w:type="spellEnd"/>
      <w:r w:rsidR="0049546C" w:rsidRPr="00C147FC">
        <w:t xml:space="preserve">. Учитывались так же факторы риска: ТЭЛА в анамнезе, фибрилляция предсердий, ожирение, повышенный уровень </w:t>
      </w:r>
      <w:r w:rsidR="00DA2670" w:rsidRPr="00C147FC">
        <w:t>Д</w:t>
      </w:r>
      <w:r w:rsidR="0049546C" w:rsidRPr="00C147FC">
        <w:t>-</w:t>
      </w:r>
      <w:proofErr w:type="spellStart"/>
      <w:r w:rsidR="0049546C" w:rsidRPr="00C147FC">
        <w:t>димера</w:t>
      </w:r>
      <w:proofErr w:type="spellEnd"/>
      <w:r w:rsidR="0049546C" w:rsidRPr="00C147FC">
        <w:t>.</w:t>
      </w:r>
    </w:p>
    <w:p w14:paraId="4FD3616D" w14:textId="5B4B4A07" w:rsidR="00A6431F" w:rsidRDefault="00A6431F" w:rsidP="006F223E">
      <w:pPr>
        <w:pStyle w:val="1"/>
        <w:pageBreakBefore/>
      </w:pPr>
      <w:bookmarkStart w:id="15" w:name="_Toc104384440"/>
      <w:r>
        <w:lastRenderedPageBreak/>
        <w:t>Глава 3</w:t>
      </w:r>
      <w:r w:rsidR="000232FE">
        <w:t xml:space="preserve"> Результаты</w:t>
      </w:r>
      <w:bookmarkEnd w:id="15"/>
    </w:p>
    <w:p w14:paraId="584F68C7" w14:textId="775357D9" w:rsidR="0043567F" w:rsidRDefault="00AD6F4A" w:rsidP="0043567F">
      <w:pPr>
        <w:ind w:firstLine="708"/>
      </w:pPr>
      <w:r>
        <w:tab/>
      </w:r>
      <w:r w:rsidR="001D1E0D">
        <w:t>Наиболее частой</w:t>
      </w:r>
      <w:r w:rsidR="0043567F">
        <w:t xml:space="preserve"> локализацией гематом явилась передняя брюшная стенка. Во влагалище прямой мышцы живота выявлено 29 случаев образования спонтанных гематом (53 %). </w:t>
      </w:r>
      <w:r w:rsidR="001D1E0D">
        <w:t>Второй по частоте</w:t>
      </w:r>
      <w:r w:rsidR="0043567F">
        <w:t xml:space="preserve"> стала локализация на передней грудной стенке – 9 (16 %). Другие локализации клинически значимых гематом: </w:t>
      </w:r>
      <w:proofErr w:type="spellStart"/>
      <w:r w:rsidR="0043567F">
        <w:t>забрюшинно</w:t>
      </w:r>
      <w:proofErr w:type="spellEnd"/>
      <w:r w:rsidR="0043567F">
        <w:t xml:space="preserve"> – 7 (13 %), область бедра – 5 (9 %), ягодичная область – 3 (5 %), область голени – 1 (2 %), область плеча – 1 (2 %) (</w:t>
      </w:r>
      <w:r w:rsidR="001D1E0D">
        <w:t xml:space="preserve">Рис. </w:t>
      </w:r>
      <w:r w:rsidR="00C8121F">
        <w:t>8</w:t>
      </w:r>
      <w:r w:rsidR="0043567F">
        <w:t>).</w:t>
      </w:r>
    </w:p>
    <w:p w14:paraId="797372EE" w14:textId="77777777" w:rsidR="0043567F" w:rsidRDefault="0043567F" w:rsidP="0043567F">
      <w:bookmarkStart w:id="16" w:name="OLE_LINK14"/>
      <w:bookmarkStart w:id="17" w:name="OLE_LINK15"/>
      <w:r>
        <w:rPr>
          <w:noProof/>
        </w:rPr>
        <w:drawing>
          <wp:inline distT="0" distB="0" distL="0" distR="0" wp14:anchorId="036FCCC4" wp14:editId="1DD3EACA">
            <wp:extent cx="5803900" cy="3644900"/>
            <wp:effectExtent l="0" t="0" r="12700" b="12700"/>
            <wp:docPr id="15" name="Диаграмма 15">
              <a:extLst xmlns:a="http://schemas.openxmlformats.org/drawingml/2006/main">
                <a:ext uri="{FF2B5EF4-FFF2-40B4-BE49-F238E27FC236}">
                  <a16:creationId xmlns:a16="http://schemas.microsoft.com/office/drawing/2014/main" id="{689C8B65-ED9F-2D47-9FE2-72BB7AF7C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5354CA" w14:textId="4EC6341D" w:rsidR="0026024D" w:rsidRDefault="0043567F" w:rsidP="001D1E0D">
      <w:pPr>
        <w:ind w:firstLine="708"/>
      </w:pPr>
      <w:r>
        <w:t xml:space="preserve">Рисунок </w:t>
      </w:r>
      <w:r w:rsidR="00C8121F">
        <w:t>8</w:t>
      </w:r>
      <w:r w:rsidR="001D1E0D">
        <w:t>-Локализация</w:t>
      </w:r>
      <w:r>
        <w:t xml:space="preserve"> спонтанных гематом</w:t>
      </w:r>
    </w:p>
    <w:bookmarkEnd w:id="16"/>
    <w:bookmarkEnd w:id="17"/>
    <w:p w14:paraId="559AEC35" w14:textId="6CC07130" w:rsidR="00C8121F" w:rsidRDefault="00C8121F" w:rsidP="00C8121F">
      <w:pPr>
        <w:ind w:firstLine="708"/>
      </w:pPr>
      <w:r>
        <w:t>По результатам МСКТ выявлено, что объем поражения легких у 21 пациента (38</w:t>
      </w:r>
      <w:r w:rsidRPr="0011032D">
        <w:t>%)</w:t>
      </w:r>
      <w:r>
        <w:t xml:space="preserve"> соответствовал КТ4. 10 пациентов (18%) поражение уровня КТ3, уровень КТ2 выявлен у 22 человек (40%), меньше всего зарегистрировано случаев поражения легочной ткани уровня КТ1 – 2 больных (4%) (Рис. 9).</w:t>
      </w:r>
    </w:p>
    <w:p w14:paraId="336491F5" w14:textId="42A05AC5" w:rsidR="00C8121F" w:rsidRDefault="00C8121F" w:rsidP="00C8121F">
      <w:r>
        <w:rPr>
          <w:noProof/>
        </w:rPr>
        <w:lastRenderedPageBreak/>
        <w:drawing>
          <wp:inline distT="0" distB="0" distL="0" distR="0" wp14:anchorId="1CC7227E" wp14:editId="5DCC7DCA">
            <wp:extent cx="5829300" cy="3581400"/>
            <wp:effectExtent l="0" t="0" r="12700" b="12700"/>
            <wp:docPr id="19" name="Диаграмма 19">
              <a:extLst xmlns:a="http://schemas.openxmlformats.org/drawingml/2006/main">
                <a:ext uri="{FF2B5EF4-FFF2-40B4-BE49-F238E27FC236}">
                  <a16:creationId xmlns:a16="http://schemas.microsoft.com/office/drawing/2014/main" id="{F9FF1B01-FCC6-1D43-9D55-B1E02D768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F131BC" w14:textId="33EB467C" w:rsidR="00C8121F" w:rsidRDefault="00C8121F" w:rsidP="00C8121F">
      <w:pPr>
        <w:ind w:firstLine="708"/>
      </w:pPr>
      <w:r>
        <w:t>Рисунок 9-Объем поражения легочной ткани по данным КТ</w:t>
      </w:r>
    </w:p>
    <w:p w14:paraId="0326AD4B" w14:textId="2035CF90" w:rsidR="001D1E0D" w:rsidRDefault="001D1E0D" w:rsidP="00AD6F4A">
      <w:r>
        <w:tab/>
        <w:t xml:space="preserve">В таблице 1 </w:t>
      </w:r>
      <w:r w:rsidR="004A2D0C">
        <w:t>представлено</w:t>
      </w:r>
      <w:r>
        <w:t xml:space="preserve"> соотношение поражения легочной ткани по данным КТ в отдельных группах.</w:t>
      </w:r>
    </w:p>
    <w:p w14:paraId="12146DE6" w14:textId="2335DA15" w:rsidR="001D1E0D" w:rsidRDefault="001D1E0D" w:rsidP="001D1E0D">
      <w:pPr>
        <w:jc w:val="right"/>
      </w:pPr>
      <w:r>
        <w:t>Таблица 1</w:t>
      </w:r>
    </w:p>
    <w:p w14:paraId="63FC2913" w14:textId="27CD843B" w:rsidR="001D1E0D" w:rsidRDefault="001D1E0D" w:rsidP="001D1E0D">
      <w:pPr>
        <w:jc w:val="center"/>
      </w:pPr>
      <w:r>
        <w:t>Соотношение данных КТ в группах пациентов.</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472"/>
        <w:gridCol w:w="436"/>
        <w:gridCol w:w="1564"/>
        <w:gridCol w:w="640"/>
        <w:gridCol w:w="1047"/>
        <w:gridCol w:w="546"/>
        <w:gridCol w:w="1741"/>
        <w:gridCol w:w="460"/>
      </w:tblGrid>
      <w:tr w:rsidR="00E57885" w:rsidRPr="00E57885" w14:paraId="66DD91DD" w14:textId="77777777" w:rsidTr="00E57885">
        <w:trPr>
          <w:trHeight w:val="300"/>
        </w:trPr>
        <w:tc>
          <w:tcPr>
            <w:tcW w:w="1300" w:type="dxa"/>
            <w:vMerge w:val="restart"/>
            <w:shd w:val="clear" w:color="auto" w:fill="auto"/>
            <w:vAlign w:val="center"/>
            <w:hideMark/>
          </w:tcPr>
          <w:p w14:paraId="263086B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Степень поражения</w:t>
            </w:r>
          </w:p>
        </w:tc>
        <w:tc>
          <w:tcPr>
            <w:tcW w:w="1360" w:type="dxa"/>
            <w:shd w:val="clear" w:color="auto" w:fill="auto"/>
            <w:noWrap/>
            <w:vAlign w:val="bottom"/>
            <w:hideMark/>
          </w:tcPr>
          <w:p w14:paraId="2EAE1AA4" w14:textId="77777777" w:rsidR="00E57885" w:rsidRPr="00E57885" w:rsidRDefault="00E57885" w:rsidP="00C147FC">
            <w:pPr>
              <w:spacing w:line="240" w:lineRule="auto"/>
              <w:jc w:val="center"/>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Эмболизация</w:t>
            </w:r>
            <w:proofErr w:type="spellEnd"/>
          </w:p>
        </w:tc>
        <w:tc>
          <w:tcPr>
            <w:tcW w:w="400" w:type="dxa"/>
            <w:shd w:val="clear" w:color="auto" w:fill="auto"/>
            <w:noWrap/>
            <w:vAlign w:val="bottom"/>
            <w:hideMark/>
          </w:tcPr>
          <w:p w14:paraId="6840C377"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w:t>
            </w:r>
          </w:p>
        </w:tc>
        <w:tc>
          <w:tcPr>
            <w:tcW w:w="1500" w:type="dxa"/>
            <w:shd w:val="clear" w:color="auto" w:fill="auto"/>
            <w:noWrap/>
            <w:vAlign w:val="bottom"/>
            <w:hideMark/>
          </w:tcPr>
          <w:p w14:paraId="1797ADC9"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Дренирование</w:t>
            </w:r>
          </w:p>
        </w:tc>
        <w:tc>
          <w:tcPr>
            <w:tcW w:w="640" w:type="dxa"/>
            <w:shd w:val="clear" w:color="auto" w:fill="auto"/>
            <w:noWrap/>
            <w:vAlign w:val="bottom"/>
            <w:hideMark/>
          </w:tcPr>
          <w:p w14:paraId="30F2ADAB"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w:t>
            </w:r>
          </w:p>
        </w:tc>
        <w:tc>
          <w:tcPr>
            <w:tcW w:w="980" w:type="dxa"/>
            <w:shd w:val="clear" w:color="auto" w:fill="auto"/>
            <w:noWrap/>
            <w:vAlign w:val="bottom"/>
            <w:hideMark/>
          </w:tcPr>
          <w:p w14:paraId="68FD550E"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Пункция</w:t>
            </w:r>
          </w:p>
        </w:tc>
        <w:tc>
          <w:tcPr>
            <w:tcW w:w="540" w:type="dxa"/>
            <w:shd w:val="clear" w:color="auto" w:fill="auto"/>
            <w:noWrap/>
            <w:vAlign w:val="bottom"/>
            <w:hideMark/>
          </w:tcPr>
          <w:p w14:paraId="59B4F56B"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w:t>
            </w:r>
          </w:p>
        </w:tc>
        <w:tc>
          <w:tcPr>
            <w:tcW w:w="1680" w:type="dxa"/>
            <w:vMerge w:val="restart"/>
            <w:shd w:val="clear" w:color="auto" w:fill="auto"/>
            <w:vAlign w:val="bottom"/>
            <w:hideMark/>
          </w:tcPr>
          <w:p w14:paraId="0E37E2F7"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Консервативное лечение</w:t>
            </w:r>
          </w:p>
        </w:tc>
        <w:tc>
          <w:tcPr>
            <w:tcW w:w="460" w:type="dxa"/>
            <w:shd w:val="clear" w:color="auto" w:fill="auto"/>
            <w:noWrap/>
            <w:vAlign w:val="bottom"/>
            <w:hideMark/>
          </w:tcPr>
          <w:p w14:paraId="110AD016"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w:t>
            </w:r>
          </w:p>
        </w:tc>
      </w:tr>
      <w:tr w:rsidR="00E57885" w:rsidRPr="00E57885" w14:paraId="47A1B9DC" w14:textId="77777777" w:rsidTr="00E57885">
        <w:trPr>
          <w:trHeight w:val="300"/>
        </w:trPr>
        <w:tc>
          <w:tcPr>
            <w:tcW w:w="1300" w:type="dxa"/>
            <w:vMerge/>
            <w:vAlign w:val="center"/>
            <w:hideMark/>
          </w:tcPr>
          <w:p w14:paraId="5D31BC20"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1360" w:type="dxa"/>
            <w:shd w:val="clear" w:color="auto" w:fill="auto"/>
            <w:noWrap/>
            <w:vAlign w:val="bottom"/>
            <w:hideMark/>
          </w:tcPr>
          <w:p w14:paraId="580B0698"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400" w:type="dxa"/>
            <w:shd w:val="clear" w:color="auto" w:fill="auto"/>
            <w:noWrap/>
            <w:vAlign w:val="bottom"/>
            <w:hideMark/>
          </w:tcPr>
          <w:p w14:paraId="3A08CF6F" w14:textId="77777777" w:rsidR="00E57885" w:rsidRPr="00E57885" w:rsidRDefault="00E57885" w:rsidP="00C147FC">
            <w:pPr>
              <w:spacing w:line="240" w:lineRule="auto"/>
              <w:jc w:val="center"/>
              <w:rPr>
                <w:rFonts w:eastAsia="Times New Roman" w:cs="Times New Roman"/>
                <w:sz w:val="22"/>
                <w:szCs w:val="22"/>
                <w:lang w:eastAsia="ru-RU"/>
              </w:rPr>
            </w:pPr>
          </w:p>
        </w:tc>
        <w:tc>
          <w:tcPr>
            <w:tcW w:w="1500" w:type="dxa"/>
            <w:shd w:val="clear" w:color="auto" w:fill="auto"/>
            <w:noWrap/>
            <w:vAlign w:val="bottom"/>
            <w:hideMark/>
          </w:tcPr>
          <w:p w14:paraId="7F0AA379" w14:textId="77777777" w:rsidR="00E57885" w:rsidRPr="00E57885" w:rsidRDefault="00E57885" w:rsidP="00C147FC">
            <w:pPr>
              <w:spacing w:line="240" w:lineRule="auto"/>
              <w:jc w:val="center"/>
              <w:rPr>
                <w:rFonts w:eastAsia="Times New Roman" w:cs="Times New Roman"/>
                <w:sz w:val="22"/>
                <w:szCs w:val="22"/>
                <w:lang w:eastAsia="ru-RU"/>
              </w:rPr>
            </w:pPr>
          </w:p>
        </w:tc>
        <w:tc>
          <w:tcPr>
            <w:tcW w:w="640" w:type="dxa"/>
            <w:shd w:val="clear" w:color="auto" w:fill="auto"/>
            <w:noWrap/>
            <w:vAlign w:val="bottom"/>
            <w:hideMark/>
          </w:tcPr>
          <w:p w14:paraId="562E441A" w14:textId="77777777" w:rsidR="00E57885" w:rsidRPr="00E57885" w:rsidRDefault="00E57885" w:rsidP="00C147FC">
            <w:pPr>
              <w:spacing w:line="240" w:lineRule="auto"/>
              <w:jc w:val="center"/>
              <w:rPr>
                <w:rFonts w:eastAsia="Times New Roman" w:cs="Times New Roman"/>
                <w:sz w:val="22"/>
                <w:szCs w:val="22"/>
                <w:lang w:eastAsia="ru-RU"/>
              </w:rPr>
            </w:pPr>
          </w:p>
        </w:tc>
        <w:tc>
          <w:tcPr>
            <w:tcW w:w="980" w:type="dxa"/>
            <w:shd w:val="clear" w:color="auto" w:fill="auto"/>
            <w:noWrap/>
            <w:vAlign w:val="bottom"/>
            <w:hideMark/>
          </w:tcPr>
          <w:p w14:paraId="47F7900E" w14:textId="77777777" w:rsidR="00E57885" w:rsidRPr="00E57885" w:rsidRDefault="00E57885" w:rsidP="00C147FC">
            <w:pPr>
              <w:spacing w:line="240" w:lineRule="auto"/>
              <w:jc w:val="center"/>
              <w:rPr>
                <w:rFonts w:eastAsia="Times New Roman" w:cs="Times New Roman"/>
                <w:sz w:val="22"/>
                <w:szCs w:val="22"/>
                <w:lang w:eastAsia="ru-RU"/>
              </w:rPr>
            </w:pPr>
          </w:p>
        </w:tc>
        <w:tc>
          <w:tcPr>
            <w:tcW w:w="540" w:type="dxa"/>
            <w:shd w:val="clear" w:color="auto" w:fill="auto"/>
            <w:noWrap/>
            <w:vAlign w:val="bottom"/>
            <w:hideMark/>
          </w:tcPr>
          <w:p w14:paraId="7F5E5787" w14:textId="77777777" w:rsidR="00E57885" w:rsidRPr="00E57885" w:rsidRDefault="00E57885" w:rsidP="00C147FC">
            <w:pPr>
              <w:spacing w:line="240" w:lineRule="auto"/>
              <w:jc w:val="center"/>
              <w:rPr>
                <w:rFonts w:eastAsia="Times New Roman" w:cs="Times New Roman"/>
                <w:sz w:val="22"/>
                <w:szCs w:val="22"/>
                <w:lang w:eastAsia="ru-RU"/>
              </w:rPr>
            </w:pPr>
          </w:p>
        </w:tc>
        <w:tc>
          <w:tcPr>
            <w:tcW w:w="1680" w:type="dxa"/>
            <w:vMerge/>
            <w:vAlign w:val="center"/>
            <w:hideMark/>
          </w:tcPr>
          <w:p w14:paraId="6150CC34"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460" w:type="dxa"/>
            <w:shd w:val="clear" w:color="auto" w:fill="auto"/>
            <w:noWrap/>
            <w:vAlign w:val="bottom"/>
            <w:hideMark/>
          </w:tcPr>
          <w:p w14:paraId="73B6D1F6" w14:textId="77777777" w:rsidR="00E57885" w:rsidRPr="00E57885" w:rsidRDefault="00E57885" w:rsidP="00C147FC">
            <w:pPr>
              <w:spacing w:line="240" w:lineRule="auto"/>
              <w:jc w:val="center"/>
              <w:rPr>
                <w:rFonts w:eastAsia="Times New Roman" w:cs="Times New Roman"/>
                <w:sz w:val="22"/>
                <w:szCs w:val="22"/>
                <w:lang w:eastAsia="ru-RU"/>
              </w:rPr>
            </w:pPr>
          </w:p>
        </w:tc>
      </w:tr>
      <w:tr w:rsidR="00E57885" w:rsidRPr="00E57885" w14:paraId="27E1E228" w14:textId="77777777" w:rsidTr="00E57885">
        <w:trPr>
          <w:trHeight w:val="300"/>
        </w:trPr>
        <w:tc>
          <w:tcPr>
            <w:tcW w:w="1300" w:type="dxa"/>
            <w:shd w:val="clear" w:color="auto" w:fill="auto"/>
            <w:noWrap/>
            <w:vAlign w:val="bottom"/>
            <w:hideMark/>
          </w:tcPr>
          <w:p w14:paraId="2264118D"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КТ 1</w:t>
            </w:r>
          </w:p>
        </w:tc>
        <w:tc>
          <w:tcPr>
            <w:tcW w:w="1360" w:type="dxa"/>
            <w:shd w:val="clear" w:color="auto" w:fill="auto"/>
            <w:noWrap/>
            <w:vAlign w:val="bottom"/>
            <w:hideMark/>
          </w:tcPr>
          <w:p w14:paraId="740225E3"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400" w:type="dxa"/>
            <w:shd w:val="clear" w:color="auto" w:fill="auto"/>
            <w:noWrap/>
            <w:vAlign w:val="bottom"/>
            <w:hideMark/>
          </w:tcPr>
          <w:p w14:paraId="1174633D" w14:textId="77777777" w:rsidR="00E57885" w:rsidRPr="00E57885" w:rsidRDefault="00E57885" w:rsidP="00C147FC">
            <w:pPr>
              <w:spacing w:line="240" w:lineRule="auto"/>
              <w:jc w:val="center"/>
              <w:rPr>
                <w:rFonts w:eastAsia="Times New Roman" w:cs="Times New Roman"/>
                <w:sz w:val="22"/>
                <w:szCs w:val="22"/>
                <w:lang w:eastAsia="ru-RU"/>
              </w:rPr>
            </w:pPr>
          </w:p>
        </w:tc>
        <w:tc>
          <w:tcPr>
            <w:tcW w:w="1500" w:type="dxa"/>
            <w:shd w:val="clear" w:color="auto" w:fill="auto"/>
            <w:noWrap/>
            <w:vAlign w:val="bottom"/>
            <w:hideMark/>
          </w:tcPr>
          <w:p w14:paraId="390FD2A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w:t>
            </w:r>
          </w:p>
        </w:tc>
        <w:tc>
          <w:tcPr>
            <w:tcW w:w="640" w:type="dxa"/>
            <w:shd w:val="clear" w:color="auto" w:fill="auto"/>
            <w:noWrap/>
            <w:vAlign w:val="bottom"/>
            <w:hideMark/>
          </w:tcPr>
          <w:p w14:paraId="2F124DE8"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7</w:t>
            </w:r>
          </w:p>
        </w:tc>
        <w:tc>
          <w:tcPr>
            <w:tcW w:w="980" w:type="dxa"/>
            <w:shd w:val="clear" w:color="auto" w:fill="auto"/>
            <w:noWrap/>
            <w:vAlign w:val="bottom"/>
            <w:hideMark/>
          </w:tcPr>
          <w:p w14:paraId="6C4377F3"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540" w:type="dxa"/>
            <w:shd w:val="clear" w:color="auto" w:fill="auto"/>
            <w:noWrap/>
            <w:vAlign w:val="bottom"/>
            <w:hideMark/>
          </w:tcPr>
          <w:p w14:paraId="735D87BB" w14:textId="77777777" w:rsidR="00E57885" w:rsidRPr="00E57885" w:rsidRDefault="00E57885" w:rsidP="00C147FC">
            <w:pPr>
              <w:spacing w:line="240" w:lineRule="auto"/>
              <w:jc w:val="center"/>
              <w:rPr>
                <w:rFonts w:eastAsia="Times New Roman" w:cs="Times New Roman"/>
                <w:sz w:val="22"/>
                <w:szCs w:val="22"/>
                <w:lang w:eastAsia="ru-RU"/>
              </w:rPr>
            </w:pPr>
          </w:p>
        </w:tc>
        <w:tc>
          <w:tcPr>
            <w:tcW w:w="1680" w:type="dxa"/>
            <w:shd w:val="clear" w:color="auto" w:fill="auto"/>
            <w:noWrap/>
            <w:vAlign w:val="bottom"/>
            <w:hideMark/>
          </w:tcPr>
          <w:p w14:paraId="662D04D8"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w:t>
            </w:r>
          </w:p>
        </w:tc>
        <w:tc>
          <w:tcPr>
            <w:tcW w:w="460" w:type="dxa"/>
            <w:shd w:val="clear" w:color="auto" w:fill="auto"/>
            <w:noWrap/>
            <w:vAlign w:val="bottom"/>
            <w:hideMark/>
          </w:tcPr>
          <w:p w14:paraId="681FD2AB"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4</w:t>
            </w:r>
          </w:p>
        </w:tc>
      </w:tr>
      <w:tr w:rsidR="00E57885" w:rsidRPr="00E57885" w14:paraId="777AB919" w14:textId="77777777" w:rsidTr="00E57885">
        <w:trPr>
          <w:trHeight w:val="300"/>
        </w:trPr>
        <w:tc>
          <w:tcPr>
            <w:tcW w:w="1300" w:type="dxa"/>
            <w:shd w:val="clear" w:color="auto" w:fill="auto"/>
            <w:noWrap/>
            <w:vAlign w:val="bottom"/>
            <w:hideMark/>
          </w:tcPr>
          <w:p w14:paraId="1FADF1EC"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КТ 2</w:t>
            </w:r>
          </w:p>
        </w:tc>
        <w:tc>
          <w:tcPr>
            <w:tcW w:w="1360" w:type="dxa"/>
            <w:shd w:val="clear" w:color="auto" w:fill="auto"/>
            <w:noWrap/>
            <w:vAlign w:val="bottom"/>
            <w:hideMark/>
          </w:tcPr>
          <w:p w14:paraId="6F26B8F5"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6</w:t>
            </w:r>
          </w:p>
        </w:tc>
        <w:tc>
          <w:tcPr>
            <w:tcW w:w="400" w:type="dxa"/>
            <w:shd w:val="clear" w:color="auto" w:fill="auto"/>
            <w:noWrap/>
            <w:vAlign w:val="bottom"/>
            <w:hideMark/>
          </w:tcPr>
          <w:p w14:paraId="3B92811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67</w:t>
            </w:r>
          </w:p>
        </w:tc>
        <w:tc>
          <w:tcPr>
            <w:tcW w:w="1500" w:type="dxa"/>
            <w:shd w:val="clear" w:color="auto" w:fill="auto"/>
            <w:noWrap/>
            <w:vAlign w:val="bottom"/>
            <w:hideMark/>
          </w:tcPr>
          <w:p w14:paraId="7E704E4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7</w:t>
            </w:r>
          </w:p>
        </w:tc>
        <w:tc>
          <w:tcPr>
            <w:tcW w:w="640" w:type="dxa"/>
            <w:shd w:val="clear" w:color="auto" w:fill="auto"/>
            <w:noWrap/>
            <w:vAlign w:val="bottom"/>
            <w:hideMark/>
          </w:tcPr>
          <w:p w14:paraId="35793AEA"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50</w:t>
            </w:r>
          </w:p>
        </w:tc>
        <w:tc>
          <w:tcPr>
            <w:tcW w:w="980" w:type="dxa"/>
            <w:shd w:val="clear" w:color="auto" w:fill="auto"/>
            <w:noWrap/>
            <w:vAlign w:val="bottom"/>
            <w:hideMark/>
          </w:tcPr>
          <w:p w14:paraId="06D5F38F"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540" w:type="dxa"/>
            <w:shd w:val="clear" w:color="auto" w:fill="auto"/>
            <w:noWrap/>
            <w:vAlign w:val="bottom"/>
            <w:hideMark/>
          </w:tcPr>
          <w:p w14:paraId="58ED728A" w14:textId="77777777" w:rsidR="00E57885" w:rsidRPr="00E57885" w:rsidRDefault="00E57885" w:rsidP="00C147FC">
            <w:pPr>
              <w:spacing w:line="240" w:lineRule="auto"/>
              <w:jc w:val="center"/>
              <w:rPr>
                <w:rFonts w:eastAsia="Times New Roman" w:cs="Times New Roman"/>
                <w:sz w:val="22"/>
                <w:szCs w:val="22"/>
                <w:lang w:eastAsia="ru-RU"/>
              </w:rPr>
            </w:pPr>
          </w:p>
        </w:tc>
        <w:tc>
          <w:tcPr>
            <w:tcW w:w="1680" w:type="dxa"/>
            <w:shd w:val="clear" w:color="auto" w:fill="auto"/>
            <w:noWrap/>
            <w:vAlign w:val="bottom"/>
            <w:hideMark/>
          </w:tcPr>
          <w:p w14:paraId="284FFDD0"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10</w:t>
            </w:r>
          </w:p>
        </w:tc>
        <w:tc>
          <w:tcPr>
            <w:tcW w:w="460" w:type="dxa"/>
            <w:shd w:val="clear" w:color="auto" w:fill="auto"/>
            <w:noWrap/>
            <w:vAlign w:val="bottom"/>
            <w:hideMark/>
          </w:tcPr>
          <w:p w14:paraId="1FC8DAB3"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38</w:t>
            </w:r>
          </w:p>
        </w:tc>
      </w:tr>
      <w:tr w:rsidR="00E57885" w:rsidRPr="00E57885" w14:paraId="0907FE65" w14:textId="77777777" w:rsidTr="00E57885">
        <w:trPr>
          <w:trHeight w:val="300"/>
        </w:trPr>
        <w:tc>
          <w:tcPr>
            <w:tcW w:w="1300" w:type="dxa"/>
            <w:shd w:val="clear" w:color="auto" w:fill="auto"/>
            <w:noWrap/>
            <w:vAlign w:val="bottom"/>
            <w:hideMark/>
          </w:tcPr>
          <w:p w14:paraId="3A1BFD80"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КТ 3</w:t>
            </w:r>
          </w:p>
        </w:tc>
        <w:tc>
          <w:tcPr>
            <w:tcW w:w="1360" w:type="dxa"/>
            <w:shd w:val="clear" w:color="auto" w:fill="auto"/>
            <w:noWrap/>
            <w:vAlign w:val="bottom"/>
            <w:hideMark/>
          </w:tcPr>
          <w:p w14:paraId="5ED8F66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2</w:t>
            </w:r>
          </w:p>
        </w:tc>
        <w:tc>
          <w:tcPr>
            <w:tcW w:w="400" w:type="dxa"/>
            <w:shd w:val="clear" w:color="auto" w:fill="auto"/>
            <w:noWrap/>
            <w:vAlign w:val="bottom"/>
            <w:hideMark/>
          </w:tcPr>
          <w:p w14:paraId="4472DF7C"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22</w:t>
            </w:r>
          </w:p>
        </w:tc>
        <w:tc>
          <w:tcPr>
            <w:tcW w:w="1500" w:type="dxa"/>
            <w:shd w:val="clear" w:color="auto" w:fill="auto"/>
            <w:noWrap/>
            <w:vAlign w:val="bottom"/>
            <w:hideMark/>
          </w:tcPr>
          <w:p w14:paraId="05F465C0"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w:t>
            </w:r>
          </w:p>
        </w:tc>
        <w:tc>
          <w:tcPr>
            <w:tcW w:w="640" w:type="dxa"/>
            <w:shd w:val="clear" w:color="auto" w:fill="auto"/>
            <w:noWrap/>
            <w:vAlign w:val="bottom"/>
            <w:hideMark/>
          </w:tcPr>
          <w:p w14:paraId="0BF03817"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7</w:t>
            </w:r>
          </w:p>
        </w:tc>
        <w:tc>
          <w:tcPr>
            <w:tcW w:w="980" w:type="dxa"/>
            <w:shd w:val="clear" w:color="auto" w:fill="auto"/>
            <w:noWrap/>
            <w:vAlign w:val="bottom"/>
            <w:hideMark/>
          </w:tcPr>
          <w:p w14:paraId="19A48CD2" w14:textId="77777777" w:rsidR="00E57885" w:rsidRPr="00E57885" w:rsidRDefault="00E57885" w:rsidP="00C147FC">
            <w:pPr>
              <w:spacing w:line="240" w:lineRule="auto"/>
              <w:jc w:val="center"/>
              <w:rPr>
                <w:rFonts w:eastAsia="Times New Roman" w:cs="Times New Roman"/>
                <w:color w:val="000000"/>
                <w:sz w:val="22"/>
                <w:szCs w:val="22"/>
                <w:lang w:eastAsia="ru-RU"/>
              </w:rPr>
            </w:pPr>
          </w:p>
        </w:tc>
        <w:tc>
          <w:tcPr>
            <w:tcW w:w="540" w:type="dxa"/>
            <w:shd w:val="clear" w:color="auto" w:fill="auto"/>
            <w:noWrap/>
            <w:vAlign w:val="bottom"/>
            <w:hideMark/>
          </w:tcPr>
          <w:p w14:paraId="58BB0C2F" w14:textId="77777777" w:rsidR="00E57885" w:rsidRPr="00E57885" w:rsidRDefault="00E57885" w:rsidP="00C147FC">
            <w:pPr>
              <w:spacing w:line="240" w:lineRule="auto"/>
              <w:jc w:val="center"/>
              <w:rPr>
                <w:rFonts w:eastAsia="Times New Roman" w:cs="Times New Roman"/>
                <w:sz w:val="22"/>
                <w:szCs w:val="22"/>
                <w:lang w:eastAsia="ru-RU"/>
              </w:rPr>
            </w:pPr>
          </w:p>
        </w:tc>
        <w:tc>
          <w:tcPr>
            <w:tcW w:w="1680" w:type="dxa"/>
            <w:shd w:val="clear" w:color="auto" w:fill="auto"/>
            <w:noWrap/>
            <w:vAlign w:val="bottom"/>
            <w:hideMark/>
          </w:tcPr>
          <w:p w14:paraId="1ACF543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6</w:t>
            </w:r>
          </w:p>
        </w:tc>
        <w:tc>
          <w:tcPr>
            <w:tcW w:w="460" w:type="dxa"/>
            <w:shd w:val="clear" w:color="auto" w:fill="auto"/>
            <w:noWrap/>
            <w:vAlign w:val="bottom"/>
            <w:hideMark/>
          </w:tcPr>
          <w:p w14:paraId="1EDFC151"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23</w:t>
            </w:r>
          </w:p>
        </w:tc>
      </w:tr>
      <w:tr w:rsidR="00E57885" w:rsidRPr="00E57885" w14:paraId="0CE8F52F" w14:textId="77777777" w:rsidTr="00E57885">
        <w:trPr>
          <w:trHeight w:val="300"/>
        </w:trPr>
        <w:tc>
          <w:tcPr>
            <w:tcW w:w="1300" w:type="dxa"/>
            <w:shd w:val="clear" w:color="auto" w:fill="auto"/>
            <w:noWrap/>
            <w:vAlign w:val="bottom"/>
            <w:hideMark/>
          </w:tcPr>
          <w:p w14:paraId="12B7247D"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КТ 4</w:t>
            </w:r>
          </w:p>
        </w:tc>
        <w:tc>
          <w:tcPr>
            <w:tcW w:w="1360" w:type="dxa"/>
            <w:shd w:val="clear" w:color="auto" w:fill="auto"/>
            <w:noWrap/>
            <w:vAlign w:val="bottom"/>
            <w:hideMark/>
          </w:tcPr>
          <w:p w14:paraId="16FF80F1"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w:t>
            </w:r>
          </w:p>
        </w:tc>
        <w:tc>
          <w:tcPr>
            <w:tcW w:w="400" w:type="dxa"/>
            <w:shd w:val="clear" w:color="auto" w:fill="auto"/>
            <w:noWrap/>
            <w:vAlign w:val="bottom"/>
            <w:hideMark/>
          </w:tcPr>
          <w:p w14:paraId="6302537F"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11</w:t>
            </w:r>
          </w:p>
        </w:tc>
        <w:tc>
          <w:tcPr>
            <w:tcW w:w="1500" w:type="dxa"/>
            <w:shd w:val="clear" w:color="auto" w:fill="auto"/>
            <w:noWrap/>
            <w:vAlign w:val="bottom"/>
            <w:hideMark/>
          </w:tcPr>
          <w:p w14:paraId="6B4A26F2"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5</w:t>
            </w:r>
          </w:p>
        </w:tc>
        <w:tc>
          <w:tcPr>
            <w:tcW w:w="640" w:type="dxa"/>
            <w:shd w:val="clear" w:color="auto" w:fill="auto"/>
            <w:noWrap/>
            <w:vAlign w:val="bottom"/>
            <w:hideMark/>
          </w:tcPr>
          <w:p w14:paraId="16C4FCC4"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36</w:t>
            </w:r>
          </w:p>
        </w:tc>
        <w:tc>
          <w:tcPr>
            <w:tcW w:w="980" w:type="dxa"/>
            <w:shd w:val="clear" w:color="auto" w:fill="auto"/>
            <w:noWrap/>
            <w:vAlign w:val="bottom"/>
            <w:hideMark/>
          </w:tcPr>
          <w:p w14:paraId="1E219F95"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6</w:t>
            </w:r>
          </w:p>
        </w:tc>
        <w:tc>
          <w:tcPr>
            <w:tcW w:w="540" w:type="dxa"/>
            <w:shd w:val="clear" w:color="auto" w:fill="auto"/>
            <w:noWrap/>
            <w:vAlign w:val="bottom"/>
            <w:hideMark/>
          </w:tcPr>
          <w:p w14:paraId="0AF3C956"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100</w:t>
            </w:r>
          </w:p>
        </w:tc>
        <w:tc>
          <w:tcPr>
            <w:tcW w:w="1680" w:type="dxa"/>
            <w:shd w:val="clear" w:color="auto" w:fill="auto"/>
            <w:noWrap/>
            <w:vAlign w:val="bottom"/>
            <w:hideMark/>
          </w:tcPr>
          <w:p w14:paraId="457F902E"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9</w:t>
            </w:r>
          </w:p>
        </w:tc>
        <w:tc>
          <w:tcPr>
            <w:tcW w:w="460" w:type="dxa"/>
            <w:shd w:val="clear" w:color="auto" w:fill="auto"/>
            <w:noWrap/>
            <w:vAlign w:val="bottom"/>
            <w:hideMark/>
          </w:tcPr>
          <w:p w14:paraId="49CB076E" w14:textId="77777777" w:rsidR="00E57885" w:rsidRPr="00E57885" w:rsidRDefault="00E57885" w:rsidP="00C147FC">
            <w:pPr>
              <w:spacing w:line="240" w:lineRule="auto"/>
              <w:jc w:val="center"/>
              <w:rPr>
                <w:rFonts w:eastAsia="Times New Roman" w:cs="Times New Roman"/>
                <w:color w:val="000000"/>
                <w:sz w:val="22"/>
                <w:szCs w:val="22"/>
                <w:lang w:eastAsia="ru-RU"/>
              </w:rPr>
            </w:pPr>
            <w:r w:rsidRPr="00E57885">
              <w:rPr>
                <w:rFonts w:eastAsia="Times New Roman" w:cs="Times New Roman"/>
                <w:color w:val="000000"/>
                <w:sz w:val="22"/>
                <w:szCs w:val="22"/>
                <w:lang w:eastAsia="ru-RU"/>
              </w:rPr>
              <w:t>35</w:t>
            </w:r>
          </w:p>
        </w:tc>
      </w:tr>
    </w:tbl>
    <w:p w14:paraId="125685BB" w14:textId="77777777" w:rsidR="001D1E0D" w:rsidRDefault="001D1E0D" w:rsidP="00C147FC">
      <w:pPr>
        <w:jc w:val="center"/>
      </w:pPr>
    </w:p>
    <w:p w14:paraId="3D666A8A" w14:textId="7D99D366" w:rsidR="00E57885" w:rsidRDefault="00E57885" w:rsidP="000232FE">
      <w:pPr>
        <w:ind w:firstLine="708"/>
      </w:pPr>
      <w:r>
        <w:t xml:space="preserve">Самым неблагоприятным расположением является забрюшинная локализация. Летальность этой группы составила 71%. </w:t>
      </w:r>
      <w:r w:rsidR="004A2D0C">
        <w:t>Д</w:t>
      </w:r>
      <w:r>
        <w:t>анны</w:t>
      </w:r>
      <w:r w:rsidR="004A2D0C">
        <w:t>е</w:t>
      </w:r>
      <w:r>
        <w:t xml:space="preserve"> по пациентам </w:t>
      </w:r>
      <w:r w:rsidR="004A2D0C">
        <w:t>представлены</w:t>
      </w:r>
      <w:r>
        <w:t xml:space="preserve"> в таблице 2.</w:t>
      </w:r>
    </w:p>
    <w:p w14:paraId="121B6721" w14:textId="77D4E7D1" w:rsidR="00E57885" w:rsidRDefault="00E57885" w:rsidP="00E57885">
      <w:pPr>
        <w:ind w:firstLine="708"/>
        <w:jc w:val="right"/>
      </w:pPr>
      <w:r>
        <w:t>Таблица 2</w:t>
      </w:r>
    </w:p>
    <w:p w14:paraId="3DCE3B2E" w14:textId="210EF108" w:rsidR="00E57885" w:rsidRDefault="00E57885" w:rsidP="00E57885">
      <w:pPr>
        <w:ind w:firstLine="708"/>
        <w:jc w:val="center"/>
      </w:pPr>
      <w:r>
        <w:t>Забрюшинная локализация гематом</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3"/>
        <w:gridCol w:w="1275"/>
        <w:gridCol w:w="1843"/>
        <w:gridCol w:w="2552"/>
        <w:gridCol w:w="1504"/>
      </w:tblGrid>
      <w:tr w:rsidR="00E57885" w:rsidRPr="00E57885" w14:paraId="535DE0D6" w14:textId="77777777" w:rsidTr="000B7A0C">
        <w:trPr>
          <w:trHeight w:val="323"/>
        </w:trPr>
        <w:tc>
          <w:tcPr>
            <w:tcW w:w="1129" w:type="dxa"/>
            <w:shd w:val="clear" w:color="auto" w:fill="auto"/>
            <w:noWrap/>
            <w:vAlign w:val="bottom"/>
            <w:hideMark/>
          </w:tcPr>
          <w:p w14:paraId="2ED9FA0C" w14:textId="2A1CAB8C" w:rsidR="00E57885" w:rsidRPr="00E57885" w:rsidRDefault="000B7A0C"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Пациент</w:t>
            </w:r>
          </w:p>
        </w:tc>
        <w:tc>
          <w:tcPr>
            <w:tcW w:w="993" w:type="dxa"/>
            <w:shd w:val="clear" w:color="auto" w:fill="auto"/>
            <w:noWrap/>
            <w:vAlign w:val="bottom"/>
            <w:hideMark/>
          </w:tcPr>
          <w:p w14:paraId="7B5A6E62" w14:textId="77777777" w:rsidR="00E57885" w:rsidRPr="00E57885" w:rsidRDefault="00E57885" w:rsidP="00E57885">
            <w:pPr>
              <w:spacing w:line="240" w:lineRule="auto"/>
              <w:jc w:val="left"/>
              <w:rPr>
                <w:rFonts w:eastAsia="Times New Roman" w:cs="Times New Roman"/>
                <w:color w:val="000000"/>
                <w:sz w:val="22"/>
                <w:szCs w:val="22"/>
                <w:lang w:eastAsia="ru-RU"/>
              </w:rPr>
            </w:pPr>
            <w:r w:rsidRPr="00E57885">
              <w:rPr>
                <w:rFonts w:eastAsia="Times New Roman" w:cs="Times New Roman"/>
                <w:color w:val="000000"/>
                <w:sz w:val="22"/>
                <w:szCs w:val="22"/>
                <w:lang w:eastAsia="ru-RU"/>
              </w:rPr>
              <w:t>Возраст</w:t>
            </w:r>
          </w:p>
        </w:tc>
        <w:tc>
          <w:tcPr>
            <w:tcW w:w="1275" w:type="dxa"/>
            <w:shd w:val="clear" w:color="auto" w:fill="auto"/>
            <w:noWrap/>
            <w:vAlign w:val="bottom"/>
            <w:hideMark/>
          </w:tcPr>
          <w:p w14:paraId="57498CC7" w14:textId="77777777" w:rsidR="00E57885" w:rsidRPr="00E57885" w:rsidRDefault="00E57885" w:rsidP="00E57885">
            <w:pPr>
              <w:spacing w:line="240" w:lineRule="auto"/>
              <w:jc w:val="left"/>
              <w:rPr>
                <w:rFonts w:eastAsia="Times New Roman" w:cs="Times New Roman"/>
                <w:color w:val="000000"/>
                <w:sz w:val="22"/>
                <w:szCs w:val="22"/>
                <w:lang w:eastAsia="ru-RU"/>
              </w:rPr>
            </w:pPr>
            <w:r w:rsidRPr="00E57885">
              <w:rPr>
                <w:rFonts w:eastAsia="Times New Roman" w:cs="Times New Roman"/>
                <w:color w:val="000000"/>
                <w:sz w:val="22"/>
                <w:szCs w:val="22"/>
                <w:lang w:eastAsia="ru-RU"/>
              </w:rPr>
              <w:t>Объем КТ</w:t>
            </w:r>
          </w:p>
        </w:tc>
        <w:tc>
          <w:tcPr>
            <w:tcW w:w="1843" w:type="dxa"/>
            <w:shd w:val="clear" w:color="auto" w:fill="auto"/>
            <w:noWrap/>
            <w:vAlign w:val="bottom"/>
            <w:hideMark/>
          </w:tcPr>
          <w:p w14:paraId="3BAA8CC7" w14:textId="77777777" w:rsidR="00E57885" w:rsidRPr="00E57885" w:rsidRDefault="00E57885" w:rsidP="00E57885">
            <w:pPr>
              <w:spacing w:line="240" w:lineRule="auto"/>
              <w:jc w:val="left"/>
              <w:rPr>
                <w:rFonts w:eastAsia="Times New Roman" w:cs="Times New Roman"/>
                <w:color w:val="000000"/>
                <w:sz w:val="22"/>
                <w:szCs w:val="22"/>
                <w:lang w:eastAsia="ru-RU"/>
              </w:rPr>
            </w:pPr>
            <w:r w:rsidRPr="00E57885">
              <w:rPr>
                <w:rFonts w:eastAsia="Times New Roman" w:cs="Times New Roman"/>
                <w:color w:val="000000"/>
                <w:sz w:val="22"/>
                <w:szCs w:val="22"/>
                <w:lang w:eastAsia="ru-RU"/>
              </w:rPr>
              <w:t>Локализация</w:t>
            </w:r>
          </w:p>
        </w:tc>
        <w:tc>
          <w:tcPr>
            <w:tcW w:w="2552" w:type="dxa"/>
            <w:shd w:val="clear" w:color="auto" w:fill="auto"/>
            <w:noWrap/>
            <w:vAlign w:val="bottom"/>
            <w:hideMark/>
          </w:tcPr>
          <w:p w14:paraId="18E78A02" w14:textId="77777777" w:rsidR="00E57885" w:rsidRPr="00E57885" w:rsidRDefault="00E57885" w:rsidP="00E57885">
            <w:pPr>
              <w:spacing w:line="240" w:lineRule="auto"/>
              <w:jc w:val="left"/>
              <w:rPr>
                <w:rFonts w:eastAsia="Times New Roman" w:cs="Times New Roman"/>
                <w:color w:val="000000"/>
                <w:sz w:val="22"/>
                <w:szCs w:val="22"/>
                <w:lang w:eastAsia="ru-RU"/>
              </w:rPr>
            </w:pPr>
            <w:r w:rsidRPr="00E57885">
              <w:rPr>
                <w:rFonts w:eastAsia="Times New Roman" w:cs="Times New Roman"/>
                <w:color w:val="000000"/>
                <w:sz w:val="22"/>
                <w:szCs w:val="22"/>
                <w:lang w:eastAsia="ru-RU"/>
              </w:rPr>
              <w:t>Операция</w:t>
            </w:r>
          </w:p>
        </w:tc>
        <w:tc>
          <w:tcPr>
            <w:tcW w:w="1504" w:type="dxa"/>
            <w:shd w:val="clear" w:color="auto" w:fill="auto"/>
            <w:noWrap/>
            <w:vAlign w:val="bottom"/>
            <w:hideMark/>
          </w:tcPr>
          <w:p w14:paraId="05A62ECB" w14:textId="77777777" w:rsidR="00E57885" w:rsidRPr="00E57885" w:rsidRDefault="00E57885" w:rsidP="00E57885">
            <w:pPr>
              <w:spacing w:line="240" w:lineRule="auto"/>
              <w:jc w:val="left"/>
              <w:rPr>
                <w:rFonts w:eastAsia="Times New Roman" w:cs="Times New Roman"/>
                <w:color w:val="000000"/>
                <w:sz w:val="22"/>
                <w:szCs w:val="22"/>
                <w:lang w:eastAsia="ru-RU"/>
              </w:rPr>
            </w:pPr>
            <w:r w:rsidRPr="00E57885">
              <w:rPr>
                <w:rFonts w:eastAsia="Times New Roman" w:cs="Times New Roman"/>
                <w:color w:val="000000"/>
                <w:sz w:val="22"/>
                <w:szCs w:val="22"/>
                <w:lang w:eastAsia="ru-RU"/>
              </w:rPr>
              <w:t>Исход</w:t>
            </w:r>
          </w:p>
        </w:tc>
      </w:tr>
      <w:tr w:rsidR="00E57885" w:rsidRPr="00E57885" w14:paraId="556CF529" w14:textId="77777777" w:rsidTr="000B7A0C">
        <w:trPr>
          <w:trHeight w:val="323"/>
        </w:trPr>
        <w:tc>
          <w:tcPr>
            <w:tcW w:w="1129" w:type="dxa"/>
            <w:shd w:val="clear" w:color="auto" w:fill="auto"/>
            <w:noWrap/>
            <w:vAlign w:val="bottom"/>
            <w:hideMark/>
          </w:tcPr>
          <w:p w14:paraId="53874955" w14:textId="6B673590"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1</w:t>
            </w:r>
          </w:p>
        </w:tc>
        <w:tc>
          <w:tcPr>
            <w:tcW w:w="993" w:type="dxa"/>
            <w:shd w:val="clear" w:color="auto" w:fill="auto"/>
            <w:noWrap/>
            <w:vAlign w:val="bottom"/>
            <w:hideMark/>
          </w:tcPr>
          <w:p w14:paraId="081528AF"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84</w:t>
            </w:r>
          </w:p>
        </w:tc>
        <w:tc>
          <w:tcPr>
            <w:tcW w:w="1275" w:type="dxa"/>
            <w:shd w:val="clear" w:color="auto" w:fill="auto"/>
            <w:noWrap/>
            <w:vAlign w:val="bottom"/>
            <w:hideMark/>
          </w:tcPr>
          <w:p w14:paraId="2EC67D25"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52</w:t>
            </w:r>
          </w:p>
        </w:tc>
        <w:tc>
          <w:tcPr>
            <w:tcW w:w="1843" w:type="dxa"/>
            <w:shd w:val="clear" w:color="auto" w:fill="auto"/>
            <w:vAlign w:val="center"/>
            <w:hideMark/>
          </w:tcPr>
          <w:p w14:paraId="0FBBB76E"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noWrap/>
            <w:vAlign w:val="bottom"/>
            <w:hideMark/>
          </w:tcPr>
          <w:p w14:paraId="2F78B946" w14:textId="3FA7896B" w:rsidR="00E57885" w:rsidRPr="00E57885" w:rsidRDefault="004A2D0C" w:rsidP="00E57885">
            <w:pPr>
              <w:spacing w:line="240" w:lineRule="auto"/>
              <w:jc w:val="right"/>
              <w:rPr>
                <w:rFonts w:eastAsia="Times New Roman" w:cs="Times New Roman"/>
                <w:color w:val="000000"/>
                <w:sz w:val="22"/>
                <w:szCs w:val="22"/>
                <w:lang w:eastAsia="ru-RU"/>
              </w:rPr>
            </w:pPr>
            <w:proofErr w:type="spellStart"/>
            <w:r>
              <w:rPr>
                <w:rFonts w:eastAsia="Times New Roman" w:cs="Times New Roman"/>
                <w:color w:val="000000"/>
                <w:sz w:val="22"/>
                <w:szCs w:val="22"/>
                <w:lang w:eastAsia="ru-RU"/>
              </w:rPr>
              <w:t>Э</w:t>
            </w:r>
            <w:r w:rsidR="00E57885" w:rsidRPr="00E57885">
              <w:rPr>
                <w:rFonts w:eastAsia="Times New Roman" w:cs="Times New Roman"/>
                <w:color w:val="000000"/>
                <w:sz w:val="22"/>
                <w:szCs w:val="22"/>
                <w:lang w:eastAsia="ru-RU"/>
              </w:rPr>
              <w:t>мболизация</w:t>
            </w:r>
            <w:proofErr w:type="spellEnd"/>
          </w:p>
        </w:tc>
        <w:tc>
          <w:tcPr>
            <w:tcW w:w="1504" w:type="dxa"/>
            <w:shd w:val="clear" w:color="auto" w:fill="auto"/>
            <w:noWrap/>
            <w:vAlign w:val="bottom"/>
            <w:hideMark/>
          </w:tcPr>
          <w:p w14:paraId="456882C1" w14:textId="06E17384"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Л</w:t>
            </w:r>
            <w:r w:rsidR="00E57885" w:rsidRPr="00E57885">
              <w:rPr>
                <w:rFonts w:eastAsia="Times New Roman" w:cs="Times New Roman"/>
                <w:color w:val="000000"/>
                <w:sz w:val="22"/>
                <w:szCs w:val="22"/>
                <w:lang w:eastAsia="ru-RU"/>
              </w:rPr>
              <w:t>ет</w:t>
            </w:r>
            <w:r w:rsidR="000B7A0C">
              <w:rPr>
                <w:rFonts w:eastAsia="Times New Roman" w:cs="Times New Roman"/>
                <w:color w:val="000000"/>
                <w:sz w:val="22"/>
                <w:szCs w:val="22"/>
                <w:lang w:eastAsia="ru-RU"/>
              </w:rPr>
              <w:t>альный</w:t>
            </w:r>
          </w:p>
        </w:tc>
      </w:tr>
      <w:tr w:rsidR="00E57885" w:rsidRPr="00E57885" w14:paraId="540C337E" w14:textId="77777777" w:rsidTr="000B7A0C">
        <w:trPr>
          <w:trHeight w:val="323"/>
        </w:trPr>
        <w:tc>
          <w:tcPr>
            <w:tcW w:w="1129" w:type="dxa"/>
            <w:shd w:val="clear" w:color="auto" w:fill="auto"/>
            <w:noWrap/>
            <w:vAlign w:val="bottom"/>
            <w:hideMark/>
          </w:tcPr>
          <w:p w14:paraId="500617EF" w14:textId="25A78A9B"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2</w:t>
            </w:r>
          </w:p>
        </w:tc>
        <w:tc>
          <w:tcPr>
            <w:tcW w:w="993" w:type="dxa"/>
            <w:shd w:val="clear" w:color="auto" w:fill="auto"/>
            <w:noWrap/>
            <w:vAlign w:val="bottom"/>
            <w:hideMark/>
          </w:tcPr>
          <w:p w14:paraId="14D11733"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63</w:t>
            </w:r>
          </w:p>
        </w:tc>
        <w:tc>
          <w:tcPr>
            <w:tcW w:w="1275" w:type="dxa"/>
            <w:shd w:val="clear" w:color="auto" w:fill="auto"/>
            <w:noWrap/>
            <w:vAlign w:val="bottom"/>
            <w:hideMark/>
          </w:tcPr>
          <w:p w14:paraId="3473BE2B"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76</w:t>
            </w:r>
          </w:p>
        </w:tc>
        <w:tc>
          <w:tcPr>
            <w:tcW w:w="1843" w:type="dxa"/>
            <w:shd w:val="clear" w:color="auto" w:fill="auto"/>
            <w:vAlign w:val="center"/>
            <w:hideMark/>
          </w:tcPr>
          <w:p w14:paraId="57534BC4"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noWrap/>
            <w:vAlign w:val="bottom"/>
            <w:hideMark/>
          </w:tcPr>
          <w:p w14:paraId="318E775E" w14:textId="1ED66ED2"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О</w:t>
            </w:r>
            <w:r w:rsidR="00E57885" w:rsidRPr="00E57885">
              <w:rPr>
                <w:rFonts w:eastAsia="Times New Roman" w:cs="Times New Roman"/>
                <w:color w:val="000000"/>
                <w:sz w:val="22"/>
                <w:szCs w:val="22"/>
                <w:lang w:eastAsia="ru-RU"/>
              </w:rPr>
              <w:t>ткрытая</w:t>
            </w:r>
          </w:p>
        </w:tc>
        <w:tc>
          <w:tcPr>
            <w:tcW w:w="1504" w:type="dxa"/>
            <w:shd w:val="clear" w:color="auto" w:fill="auto"/>
            <w:noWrap/>
            <w:vAlign w:val="bottom"/>
            <w:hideMark/>
          </w:tcPr>
          <w:p w14:paraId="418630D5" w14:textId="37E33CEC" w:rsidR="00E57885" w:rsidRPr="00E57885" w:rsidRDefault="000B7A0C"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Л</w:t>
            </w:r>
            <w:r w:rsidR="00E57885" w:rsidRPr="00E57885">
              <w:rPr>
                <w:rFonts w:eastAsia="Times New Roman" w:cs="Times New Roman"/>
                <w:color w:val="000000"/>
                <w:sz w:val="22"/>
                <w:szCs w:val="22"/>
                <w:lang w:eastAsia="ru-RU"/>
              </w:rPr>
              <w:t>ет</w:t>
            </w:r>
            <w:r>
              <w:rPr>
                <w:rFonts w:eastAsia="Times New Roman" w:cs="Times New Roman"/>
                <w:color w:val="000000"/>
                <w:sz w:val="22"/>
                <w:szCs w:val="22"/>
                <w:lang w:eastAsia="ru-RU"/>
              </w:rPr>
              <w:t>альный</w:t>
            </w:r>
          </w:p>
        </w:tc>
      </w:tr>
      <w:tr w:rsidR="00E57885" w:rsidRPr="00E57885" w14:paraId="6635F881" w14:textId="77777777" w:rsidTr="000B7A0C">
        <w:trPr>
          <w:trHeight w:val="604"/>
        </w:trPr>
        <w:tc>
          <w:tcPr>
            <w:tcW w:w="1129" w:type="dxa"/>
            <w:shd w:val="clear" w:color="auto" w:fill="auto"/>
            <w:vAlign w:val="center"/>
            <w:hideMark/>
          </w:tcPr>
          <w:p w14:paraId="732059FD" w14:textId="08AD2BD4"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lastRenderedPageBreak/>
              <w:t>3</w:t>
            </w:r>
          </w:p>
        </w:tc>
        <w:tc>
          <w:tcPr>
            <w:tcW w:w="993" w:type="dxa"/>
            <w:shd w:val="clear" w:color="auto" w:fill="auto"/>
            <w:vAlign w:val="center"/>
            <w:hideMark/>
          </w:tcPr>
          <w:p w14:paraId="3B292A5C"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83</w:t>
            </w:r>
          </w:p>
        </w:tc>
        <w:tc>
          <w:tcPr>
            <w:tcW w:w="1275" w:type="dxa"/>
            <w:shd w:val="clear" w:color="auto" w:fill="auto"/>
            <w:vAlign w:val="center"/>
            <w:hideMark/>
          </w:tcPr>
          <w:p w14:paraId="354AD12E"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76</w:t>
            </w:r>
          </w:p>
        </w:tc>
        <w:tc>
          <w:tcPr>
            <w:tcW w:w="1843" w:type="dxa"/>
            <w:shd w:val="clear" w:color="auto" w:fill="auto"/>
            <w:vAlign w:val="center"/>
            <w:hideMark/>
          </w:tcPr>
          <w:p w14:paraId="1247AFAD"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vAlign w:val="center"/>
            <w:hideMark/>
          </w:tcPr>
          <w:p w14:paraId="632B2AC8" w14:textId="200A8F4D"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К</w:t>
            </w:r>
            <w:r w:rsidR="00E57885" w:rsidRPr="00E57885">
              <w:rPr>
                <w:rFonts w:eastAsia="Times New Roman" w:cs="Times New Roman"/>
                <w:color w:val="000000"/>
                <w:sz w:val="22"/>
                <w:szCs w:val="22"/>
                <w:lang w:eastAsia="ru-RU"/>
              </w:rPr>
              <w:t>онсервативно</w:t>
            </w:r>
          </w:p>
        </w:tc>
        <w:tc>
          <w:tcPr>
            <w:tcW w:w="1504" w:type="dxa"/>
            <w:shd w:val="clear" w:color="auto" w:fill="auto"/>
            <w:vAlign w:val="center"/>
            <w:hideMark/>
          </w:tcPr>
          <w:p w14:paraId="0A151792" w14:textId="2A29AACB" w:rsidR="00E57885" w:rsidRPr="00E57885" w:rsidRDefault="000B7A0C"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Л</w:t>
            </w:r>
            <w:r w:rsidR="00E57885" w:rsidRPr="00E57885">
              <w:rPr>
                <w:rFonts w:eastAsia="Times New Roman" w:cs="Times New Roman"/>
                <w:color w:val="000000"/>
                <w:sz w:val="22"/>
                <w:szCs w:val="22"/>
                <w:lang w:eastAsia="ru-RU"/>
              </w:rPr>
              <w:t>ет</w:t>
            </w:r>
            <w:r>
              <w:rPr>
                <w:rFonts w:eastAsia="Times New Roman" w:cs="Times New Roman"/>
                <w:color w:val="000000"/>
                <w:sz w:val="22"/>
                <w:szCs w:val="22"/>
                <w:lang w:eastAsia="ru-RU"/>
              </w:rPr>
              <w:t>альный</w:t>
            </w:r>
          </w:p>
        </w:tc>
      </w:tr>
      <w:tr w:rsidR="00E57885" w:rsidRPr="00E57885" w14:paraId="76A55DBF" w14:textId="77777777" w:rsidTr="000B7A0C">
        <w:trPr>
          <w:trHeight w:val="604"/>
        </w:trPr>
        <w:tc>
          <w:tcPr>
            <w:tcW w:w="1129" w:type="dxa"/>
            <w:shd w:val="clear" w:color="auto" w:fill="auto"/>
            <w:vAlign w:val="center"/>
            <w:hideMark/>
          </w:tcPr>
          <w:p w14:paraId="3F8B5D1B" w14:textId="4F65EA1F"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4</w:t>
            </w:r>
            <w:r w:rsidR="00E57885" w:rsidRPr="00E57885">
              <w:rPr>
                <w:rFonts w:eastAsia="Times New Roman" w:cs="Times New Roman"/>
                <w:color w:val="000000"/>
                <w:sz w:val="22"/>
                <w:szCs w:val="22"/>
                <w:lang w:eastAsia="ru-RU"/>
              </w:rPr>
              <w:t xml:space="preserve"> </w:t>
            </w:r>
          </w:p>
        </w:tc>
        <w:tc>
          <w:tcPr>
            <w:tcW w:w="993" w:type="dxa"/>
            <w:shd w:val="clear" w:color="auto" w:fill="auto"/>
            <w:vAlign w:val="center"/>
            <w:hideMark/>
          </w:tcPr>
          <w:p w14:paraId="607FB264"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63</w:t>
            </w:r>
          </w:p>
        </w:tc>
        <w:tc>
          <w:tcPr>
            <w:tcW w:w="1275" w:type="dxa"/>
            <w:shd w:val="clear" w:color="auto" w:fill="auto"/>
            <w:vAlign w:val="center"/>
            <w:hideMark/>
          </w:tcPr>
          <w:p w14:paraId="1DEBA183"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88</w:t>
            </w:r>
          </w:p>
        </w:tc>
        <w:tc>
          <w:tcPr>
            <w:tcW w:w="1843" w:type="dxa"/>
            <w:shd w:val="clear" w:color="auto" w:fill="auto"/>
            <w:vAlign w:val="center"/>
            <w:hideMark/>
          </w:tcPr>
          <w:p w14:paraId="739FE9BD"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vAlign w:val="center"/>
            <w:hideMark/>
          </w:tcPr>
          <w:p w14:paraId="58D6FEFB" w14:textId="31D19233"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К</w:t>
            </w:r>
            <w:r w:rsidR="00E57885" w:rsidRPr="00E57885">
              <w:rPr>
                <w:rFonts w:eastAsia="Times New Roman" w:cs="Times New Roman"/>
                <w:color w:val="000000"/>
                <w:sz w:val="22"/>
                <w:szCs w:val="22"/>
                <w:lang w:eastAsia="ru-RU"/>
              </w:rPr>
              <w:t>онсервативно</w:t>
            </w:r>
          </w:p>
        </w:tc>
        <w:tc>
          <w:tcPr>
            <w:tcW w:w="1504" w:type="dxa"/>
            <w:shd w:val="clear" w:color="auto" w:fill="auto"/>
            <w:vAlign w:val="center"/>
            <w:hideMark/>
          </w:tcPr>
          <w:p w14:paraId="4B00BED2" w14:textId="7C3A8EB6" w:rsidR="00E57885" w:rsidRPr="00E57885" w:rsidRDefault="000B7A0C"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Л</w:t>
            </w:r>
            <w:r w:rsidR="00E57885" w:rsidRPr="00E57885">
              <w:rPr>
                <w:rFonts w:eastAsia="Times New Roman" w:cs="Times New Roman"/>
                <w:color w:val="000000"/>
                <w:sz w:val="22"/>
                <w:szCs w:val="22"/>
                <w:lang w:eastAsia="ru-RU"/>
              </w:rPr>
              <w:t>ет</w:t>
            </w:r>
            <w:r>
              <w:rPr>
                <w:rFonts w:eastAsia="Times New Roman" w:cs="Times New Roman"/>
                <w:color w:val="000000"/>
                <w:sz w:val="22"/>
                <w:szCs w:val="22"/>
                <w:lang w:eastAsia="ru-RU"/>
              </w:rPr>
              <w:t>альный</w:t>
            </w:r>
          </w:p>
        </w:tc>
      </w:tr>
      <w:tr w:rsidR="00E57885" w:rsidRPr="00E57885" w14:paraId="2976ED25" w14:textId="77777777" w:rsidTr="000B7A0C">
        <w:trPr>
          <w:trHeight w:val="604"/>
        </w:trPr>
        <w:tc>
          <w:tcPr>
            <w:tcW w:w="1129" w:type="dxa"/>
            <w:shd w:val="clear" w:color="auto" w:fill="auto"/>
            <w:vAlign w:val="center"/>
            <w:hideMark/>
          </w:tcPr>
          <w:p w14:paraId="410A51F6" w14:textId="33EA15AC"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5</w:t>
            </w:r>
            <w:r w:rsidR="00E57885" w:rsidRPr="00E57885">
              <w:rPr>
                <w:rFonts w:eastAsia="Times New Roman" w:cs="Times New Roman"/>
                <w:color w:val="000000"/>
                <w:sz w:val="22"/>
                <w:szCs w:val="22"/>
                <w:lang w:eastAsia="ru-RU"/>
              </w:rPr>
              <w:t xml:space="preserve"> </w:t>
            </w:r>
          </w:p>
        </w:tc>
        <w:tc>
          <w:tcPr>
            <w:tcW w:w="993" w:type="dxa"/>
            <w:shd w:val="clear" w:color="auto" w:fill="auto"/>
            <w:vAlign w:val="center"/>
            <w:hideMark/>
          </w:tcPr>
          <w:p w14:paraId="43F721A9"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82</w:t>
            </w:r>
          </w:p>
        </w:tc>
        <w:tc>
          <w:tcPr>
            <w:tcW w:w="1275" w:type="dxa"/>
            <w:shd w:val="clear" w:color="auto" w:fill="auto"/>
            <w:vAlign w:val="center"/>
            <w:hideMark/>
          </w:tcPr>
          <w:p w14:paraId="7AD31B52"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40</w:t>
            </w:r>
          </w:p>
        </w:tc>
        <w:tc>
          <w:tcPr>
            <w:tcW w:w="1843" w:type="dxa"/>
            <w:shd w:val="clear" w:color="auto" w:fill="auto"/>
            <w:vAlign w:val="center"/>
            <w:hideMark/>
          </w:tcPr>
          <w:p w14:paraId="0FCC0B35"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vAlign w:val="center"/>
            <w:hideMark/>
          </w:tcPr>
          <w:p w14:paraId="21D6B1D1" w14:textId="3E88477D"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К</w:t>
            </w:r>
            <w:r w:rsidR="00E57885" w:rsidRPr="00E57885">
              <w:rPr>
                <w:rFonts w:eastAsia="Times New Roman" w:cs="Times New Roman"/>
                <w:color w:val="000000"/>
                <w:sz w:val="22"/>
                <w:szCs w:val="22"/>
                <w:lang w:eastAsia="ru-RU"/>
              </w:rPr>
              <w:t>онсервативно</w:t>
            </w:r>
          </w:p>
        </w:tc>
        <w:tc>
          <w:tcPr>
            <w:tcW w:w="1504" w:type="dxa"/>
            <w:shd w:val="clear" w:color="auto" w:fill="auto"/>
            <w:vAlign w:val="center"/>
            <w:hideMark/>
          </w:tcPr>
          <w:p w14:paraId="4470764B" w14:textId="76549B0F" w:rsidR="00E57885" w:rsidRPr="00E57885" w:rsidRDefault="000B7A0C"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Л</w:t>
            </w:r>
            <w:r w:rsidR="00E57885" w:rsidRPr="00E57885">
              <w:rPr>
                <w:rFonts w:eastAsia="Times New Roman" w:cs="Times New Roman"/>
                <w:color w:val="000000"/>
                <w:sz w:val="22"/>
                <w:szCs w:val="22"/>
                <w:lang w:eastAsia="ru-RU"/>
              </w:rPr>
              <w:t>ет</w:t>
            </w:r>
            <w:r>
              <w:rPr>
                <w:rFonts w:eastAsia="Times New Roman" w:cs="Times New Roman"/>
                <w:color w:val="000000"/>
                <w:sz w:val="22"/>
                <w:szCs w:val="22"/>
                <w:lang w:eastAsia="ru-RU"/>
              </w:rPr>
              <w:t>альный</w:t>
            </w:r>
          </w:p>
        </w:tc>
      </w:tr>
      <w:tr w:rsidR="00E57885" w:rsidRPr="00E57885" w14:paraId="72D6785C" w14:textId="77777777" w:rsidTr="000B7A0C">
        <w:trPr>
          <w:trHeight w:val="604"/>
        </w:trPr>
        <w:tc>
          <w:tcPr>
            <w:tcW w:w="1129" w:type="dxa"/>
            <w:shd w:val="clear" w:color="auto" w:fill="auto"/>
            <w:vAlign w:val="center"/>
            <w:hideMark/>
          </w:tcPr>
          <w:p w14:paraId="52746C5F" w14:textId="6F054EAC"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6</w:t>
            </w:r>
          </w:p>
        </w:tc>
        <w:tc>
          <w:tcPr>
            <w:tcW w:w="993" w:type="dxa"/>
            <w:shd w:val="clear" w:color="auto" w:fill="auto"/>
            <w:vAlign w:val="center"/>
            <w:hideMark/>
          </w:tcPr>
          <w:p w14:paraId="576E60BC"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66</w:t>
            </w:r>
          </w:p>
        </w:tc>
        <w:tc>
          <w:tcPr>
            <w:tcW w:w="1275" w:type="dxa"/>
            <w:shd w:val="clear" w:color="auto" w:fill="auto"/>
            <w:vAlign w:val="center"/>
            <w:hideMark/>
          </w:tcPr>
          <w:p w14:paraId="4081FF89"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56</w:t>
            </w:r>
          </w:p>
        </w:tc>
        <w:tc>
          <w:tcPr>
            <w:tcW w:w="1843" w:type="dxa"/>
            <w:shd w:val="clear" w:color="auto" w:fill="auto"/>
            <w:vAlign w:val="center"/>
            <w:hideMark/>
          </w:tcPr>
          <w:p w14:paraId="5635128B"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vAlign w:val="center"/>
            <w:hideMark/>
          </w:tcPr>
          <w:p w14:paraId="4D154E4A" w14:textId="52100054"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К</w:t>
            </w:r>
            <w:r w:rsidR="00E57885" w:rsidRPr="00E57885">
              <w:rPr>
                <w:rFonts w:eastAsia="Times New Roman" w:cs="Times New Roman"/>
                <w:color w:val="000000"/>
                <w:sz w:val="22"/>
                <w:szCs w:val="22"/>
                <w:lang w:eastAsia="ru-RU"/>
              </w:rPr>
              <w:t>онсервативно</w:t>
            </w:r>
          </w:p>
        </w:tc>
        <w:tc>
          <w:tcPr>
            <w:tcW w:w="1504" w:type="dxa"/>
            <w:shd w:val="clear" w:color="auto" w:fill="auto"/>
            <w:vAlign w:val="center"/>
            <w:hideMark/>
          </w:tcPr>
          <w:p w14:paraId="45694706" w14:textId="31D69B9B" w:rsidR="00E57885" w:rsidRPr="00E57885" w:rsidRDefault="000B7A0C"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В</w:t>
            </w:r>
            <w:r w:rsidR="00E57885" w:rsidRPr="00E57885">
              <w:rPr>
                <w:rFonts w:eastAsia="Times New Roman" w:cs="Times New Roman"/>
                <w:color w:val="000000"/>
                <w:sz w:val="22"/>
                <w:szCs w:val="22"/>
                <w:lang w:eastAsia="ru-RU"/>
              </w:rPr>
              <w:t>ып</w:t>
            </w:r>
            <w:r>
              <w:rPr>
                <w:rFonts w:eastAsia="Times New Roman" w:cs="Times New Roman"/>
                <w:color w:val="000000"/>
                <w:sz w:val="22"/>
                <w:szCs w:val="22"/>
                <w:lang w:eastAsia="ru-RU"/>
              </w:rPr>
              <w:t>иска</w:t>
            </w:r>
          </w:p>
        </w:tc>
      </w:tr>
      <w:tr w:rsidR="00E57885" w:rsidRPr="00E57885" w14:paraId="101730DF" w14:textId="77777777" w:rsidTr="000B7A0C">
        <w:trPr>
          <w:trHeight w:val="323"/>
        </w:trPr>
        <w:tc>
          <w:tcPr>
            <w:tcW w:w="1129" w:type="dxa"/>
            <w:shd w:val="clear" w:color="auto" w:fill="auto"/>
            <w:vAlign w:val="center"/>
            <w:hideMark/>
          </w:tcPr>
          <w:p w14:paraId="28D450B1" w14:textId="7FDA6F45" w:rsidR="00E57885" w:rsidRPr="00E57885" w:rsidRDefault="0083322F" w:rsidP="00E57885">
            <w:pPr>
              <w:spacing w:line="240" w:lineRule="auto"/>
              <w:jc w:val="left"/>
              <w:rPr>
                <w:rFonts w:eastAsia="Times New Roman" w:cs="Times New Roman"/>
                <w:color w:val="000000"/>
                <w:sz w:val="22"/>
                <w:szCs w:val="22"/>
                <w:lang w:eastAsia="ru-RU"/>
              </w:rPr>
            </w:pPr>
            <w:r>
              <w:rPr>
                <w:rFonts w:eastAsia="Times New Roman" w:cs="Times New Roman"/>
                <w:color w:val="000000"/>
                <w:sz w:val="22"/>
                <w:szCs w:val="22"/>
                <w:lang w:eastAsia="ru-RU"/>
              </w:rPr>
              <w:t>7</w:t>
            </w:r>
          </w:p>
        </w:tc>
        <w:tc>
          <w:tcPr>
            <w:tcW w:w="993" w:type="dxa"/>
            <w:shd w:val="clear" w:color="auto" w:fill="auto"/>
            <w:vAlign w:val="center"/>
            <w:hideMark/>
          </w:tcPr>
          <w:p w14:paraId="74286619"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87</w:t>
            </w:r>
          </w:p>
        </w:tc>
        <w:tc>
          <w:tcPr>
            <w:tcW w:w="1275" w:type="dxa"/>
            <w:shd w:val="clear" w:color="auto" w:fill="auto"/>
            <w:vAlign w:val="center"/>
            <w:hideMark/>
          </w:tcPr>
          <w:p w14:paraId="4CE1B814" w14:textId="77777777" w:rsidR="00E57885" w:rsidRPr="00E57885" w:rsidRDefault="00E57885" w:rsidP="00E57885">
            <w:pPr>
              <w:spacing w:line="240" w:lineRule="auto"/>
              <w:jc w:val="right"/>
              <w:rPr>
                <w:rFonts w:eastAsia="Times New Roman" w:cs="Times New Roman"/>
                <w:color w:val="000000"/>
                <w:sz w:val="22"/>
                <w:szCs w:val="22"/>
                <w:lang w:eastAsia="ru-RU"/>
              </w:rPr>
            </w:pPr>
            <w:r w:rsidRPr="00E57885">
              <w:rPr>
                <w:rFonts w:eastAsia="Times New Roman" w:cs="Times New Roman"/>
                <w:color w:val="000000"/>
                <w:sz w:val="22"/>
                <w:szCs w:val="22"/>
                <w:lang w:eastAsia="ru-RU"/>
              </w:rPr>
              <w:t>84</w:t>
            </w:r>
          </w:p>
        </w:tc>
        <w:tc>
          <w:tcPr>
            <w:tcW w:w="1843" w:type="dxa"/>
            <w:shd w:val="clear" w:color="auto" w:fill="auto"/>
            <w:vAlign w:val="center"/>
            <w:hideMark/>
          </w:tcPr>
          <w:p w14:paraId="0A5FBFCB" w14:textId="77777777" w:rsidR="00E57885" w:rsidRPr="00E57885" w:rsidRDefault="00E57885" w:rsidP="00E57885">
            <w:pPr>
              <w:spacing w:line="240" w:lineRule="auto"/>
              <w:jc w:val="right"/>
              <w:rPr>
                <w:rFonts w:eastAsia="Times New Roman" w:cs="Times New Roman"/>
                <w:color w:val="000000"/>
                <w:sz w:val="22"/>
                <w:szCs w:val="22"/>
                <w:lang w:eastAsia="ru-RU"/>
              </w:rPr>
            </w:pPr>
            <w:proofErr w:type="spellStart"/>
            <w:r w:rsidRPr="00E57885">
              <w:rPr>
                <w:rFonts w:eastAsia="Times New Roman" w:cs="Times New Roman"/>
                <w:color w:val="000000"/>
                <w:sz w:val="22"/>
                <w:szCs w:val="22"/>
                <w:lang w:eastAsia="ru-RU"/>
              </w:rPr>
              <w:t>Забрюшинно</w:t>
            </w:r>
            <w:proofErr w:type="spellEnd"/>
          </w:p>
        </w:tc>
        <w:tc>
          <w:tcPr>
            <w:tcW w:w="2552" w:type="dxa"/>
            <w:shd w:val="clear" w:color="auto" w:fill="auto"/>
            <w:vAlign w:val="center"/>
            <w:hideMark/>
          </w:tcPr>
          <w:p w14:paraId="164D9123" w14:textId="7B036825"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К</w:t>
            </w:r>
            <w:r w:rsidR="00E57885" w:rsidRPr="00E57885">
              <w:rPr>
                <w:rFonts w:eastAsia="Times New Roman" w:cs="Times New Roman"/>
                <w:color w:val="000000"/>
                <w:sz w:val="22"/>
                <w:szCs w:val="22"/>
                <w:lang w:eastAsia="ru-RU"/>
              </w:rPr>
              <w:t>онсервативно</w:t>
            </w:r>
          </w:p>
        </w:tc>
        <w:tc>
          <w:tcPr>
            <w:tcW w:w="1504" w:type="dxa"/>
            <w:shd w:val="clear" w:color="auto" w:fill="auto"/>
            <w:vAlign w:val="center"/>
            <w:hideMark/>
          </w:tcPr>
          <w:p w14:paraId="38C59CA5" w14:textId="710D257D" w:rsidR="00E57885" w:rsidRPr="00E57885" w:rsidRDefault="004A2D0C" w:rsidP="00E57885">
            <w:pPr>
              <w:spacing w:line="240" w:lineRule="auto"/>
              <w:jc w:val="right"/>
              <w:rPr>
                <w:rFonts w:eastAsia="Times New Roman" w:cs="Times New Roman"/>
                <w:color w:val="000000"/>
                <w:sz w:val="22"/>
                <w:szCs w:val="22"/>
                <w:lang w:eastAsia="ru-RU"/>
              </w:rPr>
            </w:pPr>
            <w:r>
              <w:rPr>
                <w:rFonts w:eastAsia="Times New Roman" w:cs="Times New Roman"/>
                <w:color w:val="000000"/>
                <w:sz w:val="22"/>
                <w:szCs w:val="22"/>
                <w:lang w:eastAsia="ru-RU"/>
              </w:rPr>
              <w:t>В</w:t>
            </w:r>
            <w:r w:rsidR="00E57885" w:rsidRPr="00E57885">
              <w:rPr>
                <w:rFonts w:eastAsia="Times New Roman" w:cs="Times New Roman"/>
                <w:color w:val="000000"/>
                <w:sz w:val="22"/>
                <w:szCs w:val="22"/>
                <w:lang w:eastAsia="ru-RU"/>
              </w:rPr>
              <w:t>ып</w:t>
            </w:r>
            <w:r w:rsidR="000B7A0C">
              <w:rPr>
                <w:rFonts w:eastAsia="Times New Roman" w:cs="Times New Roman"/>
                <w:color w:val="000000"/>
                <w:sz w:val="22"/>
                <w:szCs w:val="22"/>
                <w:lang w:eastAsia="ru-RU"/>
              </w:rPr>
              <w:t>иска</w:t>
            </w:r>
          </w:p>
        </w:tc>
      </w:tr>
    </w:tbl>
    <w:p w14:paraId="55418A29" w14:textId="0C233D96" w:rsidR="00E57885" w:rsidRDefault="00E57885" w:rsidP="00E57885">
      <w:pPr>
        <w:jc w:val="left"/>
      </w:pPr>
    </w:p>
    <w:p w14:paraId="5BE09FE9" w14:textId="11C13676" w:rsidR="000232FE" w:rsidRDefault="000232FE" w:rsidP="000232FE">
      <w:pPr>
        <w:ind w:firstLine="708"/>
      </w:pPr>
      <w:r>
        <w:t xml:space="preserve">Чаще всего гематомы образовывались после 10 суток пребывания в стационаре: </w:t>
      </w:r>
      <w:r w:rsidR="00F91A9B">
        <w:t xml:space="preserve">у </w:t>
      </w:r>
      <w:r>
        <w:t>37 человек (67%). В первые 10 дней гематомы развились у 18 пациентов (33%) (Рис</w:t>
      </w:r>
      <w:r w:rsidR="001D1E0D">
        <w:t xml:space="preserve">. </w:t>
      </w:r>
      <w:r w:rsidR="00DA2670">
        <w:t>10</w:t>
      </w:r>
      <w:r>
        <w:t>).</w:t>
      </w:r>
      <w:r w:rsidR="0083322F">
        <w:t xml:space="preserve"> В среднем гематома возникала на 12,6 день госпитализации. Таким образом, спонтанные гематомы являются поздним осложнением </w:t>
      </w:r>
      <w:proofErr w:type="spellStart"/>
      <w:r w:rsidR="0083322F">
        <w:t>коронавирусной</w:t>
      </w:r>
      <w:proofErr w:type="spellEnd"/>
      <w:r w:rsidR="0083322F">
        <w:t xml:space="preserve"> инфекции.</w:t>
      </w:r>
    </w:p>
    <w:p w14:paraId="53638695" w14:textId="06D70E12" w:rsidR="000232FE" w:rsidRDefault="00DC72F2" w:rsidP="000232FE">
      <w:bookmarkStart w:id="18" w:name="OLE_LINK16"/>
      <w:bookmarkStart w:id="19" w:name="OLE_LINK17"/>
      <w:r>
        <w:rPr>
          <w:noProof/>
        </w:rPr>
        <w:drawing>
          <wp:inline distT="0" distB="0" distL="0" distR="0" wp14:anchorId="1248E519" wp14:editId="001A2A57">
            <wp:extent cx="5940425" cy="2541905"/>
            <wp:effectExtent l="0" t="0" r="15875" b="10795"/>
            <wp:docPr id="20" name="Диаграмма 20">
              <a:extLst xmlns:a="http://schemas.openxmlformats.org/drawingml/2006/main">
                <a:ext uri="{FF2B5EF4-FFF2-40B4-BE49-F238E27FC236}">
                  <a16:creationId xmlns:a16="http://schemas.microsoft.com/office/drawing/2014/main" id="{6086BBE2-B14B-4443-8DE1-6FEF0A86D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C6F294" w14:textId="003F13AC" w:rsidR="0043567F" w:rsidRDefault="000232FE" w:rsidP="0043567F">
      <w:pPr>
        <w:ind w:firstLine="708"/>
      </w:pPr>
      <w:r>
        <w:t xml:space="preserve">Рисунок </w:t>
      </w:r>
      <w:r w:rsidR="00DA2670">
        <w:t>10</w:t>
      </w:r>
      <w:r w:rsidR="001D1E0D">
        <w:t>-Сроки</w:t>
      </w:r>
      <w:r>
        <w:t xml:space="preserve"> возникновения спонтанных гематом.</w:t>
      </w:r>
    </w:p>
    <w:bookmarkEnd w:id="18"/>
    <w:bookmarkEnd w:id="19"/>
    <w:p w14:paraId="18033DBC" w14:textId="35EA487B" w:rsidR="001D1E0D" w:rsidRDefault="001D1E0D" w:rsidP="001D1E0D">
      <w:pPr>
        <w:ind w:firstLine="708"/>
      </w:pPr>
      <w:r>
        <w:t xml:space="preserve">Уровень </w:t>
      </w:r>
      <w:r>
        <w:rPr>
          <w:lang w:val="en-US"/>
        </w:rPr>
        <w:t>D</w:t>
      </w:r>
      <w:r>
        <w:t>-</w:t>
      </w:r>
      <w:proofErr w:type="spellStart"/>
      <w:r>
        <w:t>димера</w:t>
      </w:r>
      <w:proofErr w:type="spellEnd"/>
      <w:r>
        <w:t xml:space="preserve"> составлял от 112 до 15421 </w:t>
      </w:r>
      <w:proofErr w:type="spellStart"/>
      <w:r>
        <w:t>нг</w:t>
      </w:r>
      <w:proofErr w:type="spellEnd"/>
      <w:r>
        <w:t>/мл.</w:t>
      </w:r>
    </w:p>
    <w:p w14:paraId="4F641C54" w14:textId="41431C4C" w:rsidR="001D1E0D" w:rsidRDefault="001D1E0D" w:rsidP="001D1E0D">
      <w:pPr>
        <w:ind w:firstLine="708"/>
      </w:pPr>
      <w:r>
        <w:t xml:space="preserve"> Уровень С-реактивного белка у всех больных был повышен и составлял от 8 до 480 мг/л.</w:t>
      </w:r>
    </w:p>
    <w:p w14:paraId="4E9FA3D9" w14:textId="3F4300D6" w:rsidR="001D1E0D" w:rsidRDefault="001D1E0D" w:rsidP="001D1E0D">
      <w:pPr>
        <w:ind w:firstLine="708"/>
      </w:pPr>
      <w:r>
        <w:t>Уровень тромбоцитов варьировал от 59 до 375 *10</w:t>
      </w:r>
      <w:r>
        <w:rPr>
          <w:vertAlign w:val="superscript"/>
        </w:rPr>
        <w:t>9</w:t>
      </w:r>
      <w:r>
        <w:t>/литр. У 36 пациентов данный показатель опускался ниже 200 *10</w:t>
      </w:r>
      <w:r>
        <w:rPr>
          <w:vertAlign w:val="superscript"/>
        </w:rPr>
        <w:t>9</w:t>
      </w:r>
      <w:r>
        <w:t xml:space="preserve">/литр за все время пребывания в стационаре (Рис. </w:t>
      </w:r>
      <w:r w:rsidR="00DA2670">
        <w:t>11</w:t>
      </w:r>
      <w:r>
        <w:t xml:space="preserve">). </w:t>
      </w:r>
    </w:p>
    <w:p w14:paraId="5D5D93CC" w14:textId="6FD0B856" w:rsidR="001D1E0D" w:rsidRDefault="00DC72F2" w:rsidP="001D1E0D">
      <w:bookmarkStart w:id="20" w:name="OLE_LINK18"/>
      <w:bookmarkStart w:id="21" w:name="OLE_LINK19"/>
      <w:r>
        <w:rPr>
          <w:noProof/>
        </w:rPr>
        <w:lastRenderedPageBreak/>
        <w:drawing>
          <wp:inline distT="0" distB="0" distL="0" distR="0" wp14:anchorId="01679B6F" wp14:editId="123AAB77">
            <wp:extent cx="5940425" cy="3564255"/>
            <wp:effectExtent l="0" t="0" r="15875" b="17145"/>
            <wp:docPr id="23" name="Диаграмма 23">
              <a:extLst xmlns:a="http://schemas.openxmlformats.org/drawingml/2006/main">
                <a:ext uri="{FF2B5EF4-FFF2-40B4-BE49-F238E27FC236}">
                  <a16:creationId xmlns:a16="http://schemas.microsoft.com/office/drawing/2014/main" id="{AA418266-D7BA-CD46-9D62-E2AB2711E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FBDC63" w14:textId="52A02E98" w:rsidR="001D1E0D" w:rsidRDefault="001D1E0D" w:rsidP="001D1E0D">
      <w:pPr>
        <w:ind w:firstLine="708"/>
      </w:pPr>
      <w:r>
        <w:t xml:space="preserve">Рисунок </w:t>
      </w:r>
      <w:r w:rsidR="00DA2670">
        <w:t>11</w:t>
      </w:r>
      <w:r>
        <w:t>-Уровень тромбоцитов</w:t>
      </w:r>
    </w:p>
    <w:bookmarkEnd w:id="20"/>
    <w:bookmarkEnd w:id="21"/>
    <w:p w14:paraId="0905D7F8" w14:textId="3C531925" w:rsidR="00260CF7" w:rsidRDefault="00260CF7" w:rsidP="008D1CD0">
      <w:pPr>
        <w:ind w:firstLine="708"/>
      </w:pPr>
      <w:proofErr w:type="spellStart"/>
      <w:r>
        <w:t>Антикоагулянтную</w:t>
      </w:r>
      <w:proofErr w:type="spellEnd"/>
      <w:r>
        <w:t xml:space="preserve"> терапию получали все 55 человек</w:t>
      </w:r>
      <w:r w:rsidR="001D1E0D">
        <w:t xml:space="preserve"> (Рис. </w:t>
      </w:r>
      <w:r w:rsidR="00DA2670">
        <w:t>12</w:t>
      </w:r>
      <w:r w:rsidR="001D1E0D">
        <w:t>)</w:t>
      </w:r>
      <w:r>
        <w:t>. Только у одного больного дозировка соответствовала профилактической. 2</w:t>
      </w:r>
      <w:r w:rsidR="001D1E0D">
        <w:t>4</w:t>
      </w:r>
      <w:r>
        <w:t xml:space="preserve"> пациентам (</w:t>
      </w:r>
      <w:r w:rsidR="001D1E0D">
        <w:t>44</w:t>
      </w:r>
      <w:r>
        <w:t xml:space="preserve">%) была назначена промежуточная дозировка (40 мг 2 раза в сутки). Лечебные дозы назначались вследствие наличия сопутствующих патологий или избыточной массы тела. Доза 80 мг 2 раза в сутки </w:t>
      </w:r>
      <w:r w:rsidR="001F618B">
        <w:t xml:space="preserve">предназначалась </w:t>
      </w:r>
      <w:r w:rsidR="001468C4">
        <w:t>30</w:t>
      </w:r>
      <w:r w:rsidR="001F618B">
        <w:t xml:space="preserve"> больным (</w:t>
      </w:r>
      <w:r w:rsidR="001468C4">
        <w:t>5</w:t>
      </w:r>
      <w:r w:rsidR="001D1E0D">
        <w:t>5</w:t>
      </w:r>
      <w:r w:rsidR="001F618B">
        <w:t>%). Один человек получал 80 мг 4 раза в сутки. Еще одному пациенту подкожно вводилась доза 10 мг 2 раза в сутки.</w:t>
      </w:r>
    </w:p>
    <w:p w14:paraId="5AF876D5" w14:textId="33B03B09" w:rsidR="0083322F" w:rsidRDefault="0083322F" w:rsidP="008D1CD0">
      <w:pPr>
        <w:ind w:firstLine="708"/>
      </w:pPr>
      <w:r>
        <w:t>Таким образом, имеется явная корреляция возникновения спонтанных гематом с назначением НМГ в промежуточных и лечебных дозах.</w:t>
      </w:r>
    </w:p>
    <w:p w14:paraId="65C3209D" w14:textId="23FFAFDE" w:rsidR="00260CF7" w:rsidRDefault="00E57885" w:rsidP="00260CF7">
      <w:bookmarkStart w:id="22" w:name="OLE_LINK20"/>
      <w:bookmarkStart w:id="23" w:name="OLE_LINK21"/>
      <w:r>
        <w:rPr>
          <w:noProof/>
        </w:rPr>
        <w:lastRenderedPageBreak/>
        <w:drawing>
          <wp:inline distT="0" distB="0" distL="0" distR="0" wp14:anchorId="230AA666" wp14:editId="1D828769">
            <wp:extent cx="5940425" cy="2592070"/>
            <wp:effectExtent l="0" t="0" r="15875" b="11430"/>
            <wp:docPr id="4" name="Диаграмма 4">
              <a:extLst xmlns:a="http://schemas.openxmlformats.org/drawingml/2006/main">
                <a:ext uri="{FF2B5EF4-FFF2-40B4-BE49-F238E27FC236}">
                  <a16:creationId xmlns:a16="http://schemas.microsoft.com/office/drawing/2014/main" id="{B3B7A221-2CF6-954B-AC64-E07BFB904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B8510A" w14:textId="66286870" w:rsidR="00260CF7" w:rsidRDefault="00260CF7" w:rsidP="00260CF7">
      <w:pPr>
        <w:ind w:firstLine="708"/>
      </w:pPr>
      <w:r>
        <w:t>Рисунок</w:t>
      </w:r>
      <w:r w:rsidR="001D1E0D">
        <w:t xml:space="preserve"> </w:t>
      </w:r>
      <w:r>
        <w:t>1</w:t>
      </w:r>
      <w:r w:rsidR="00DA2670">
        <w:t>2</w:t>
      </w:r>
      <w:r w:rsidR="001D1E0D">
        <w:t>-Дозировки</w:t>
      </w:r>
      <w:r>
        <w:t xml:space="preserve"> НМГ</w:t>
      </w:r>
    </w:p>
    <w:bookmarkEnd w:id="22"/>
    <w:bookmarkEnd w:id="23"/>
    <w:p w14:paraId="194BC4F4" w14:textId="51D53746" w:rsidR="0083322F" w:rsidRDefault="00DF70CD" w:rsidP="0083322F">
      <w:pPr>
        <w:ind w:firstLine="708"/>
      </w:pPr>
      <w:r>
        <w:t xml:space="preserve">При анализе сопутствующей патологии получены следующие данные (таб. 3). </w:t>
      </w:r>
      <w:r w:rsidR="001D1E0D">
        <w:t>У 25 исследуемых пациентов (4</w:t>
      </w:r>
      <w:r w:rsidR="00B908EE">
        <w:t>7</w:t>
      </w:r>
      <w:r w:rsidR="001D1E0D">
        <w:t>%) имелось ожирение. У 16 человек (29%) в анамнезе имелся сахарный диабет 2 типа. Во время пребывания в стационаре у 40 пациентов (73%) развилась анемия различной степени тяжести.</w:t>
      </w:r>
      <w:r w:rsidR="00E3261C">
        <w:t xml:space="preserve"> </w:t>
      </w:r>
      <w:r w:rsidR="00E3261C" w:rsidRPr="00DC72F2">
        <w:t>Более 3 сопутс</w:t>
      </w:r>
      <w:r>
        <w:t>т</w:t>
      </w:r>
      <w:r w:rsidR="00E3261C" w:rsidRPr="00DC72F2">
        <w:t>вующих заболеваний в анамнезе имели 49% пациентов. Более 2 сопутствующих заболеваний в анамнезе имели 67% больных.</w:t>
      </w:r>
    </w:p>
    <w:p w14:paraId="578AEE60" w14:textId="6C2E3FD8" w:rsidR="00E3261C" w:rsidRDefault="00E3261C" w:rsidP="0083322F">
      <w:pPr>
        <w:ind w:firstLine="708"/>
      </w:pPr>
      <w:r>
        <w:t>Таким образом, гематомы возникали чаще у людей с наличием сопутствующих патологий.</w:t>
      </w:r>
    </w:p>
    <w:p w14:paraId="017F3C5B" w14:textId="7BB65064" w:rsidR="001D1E0D" w:rsidRDefault="0083322F" w:rsidP="00E3261C">
      <w:pPr>
        <w:ind w:firstLine="708"/>
      </w:pPr>
      <w:r>
        <w:t>Наличие разнородности в группах больных, которые распределялись на основе выбранной тактики лечения, создает трудности в проведении объективного сравнительного анализа. Но полученные данные позволяют выявить некоторые закономерности развития спонтанных гематом и разработать комплекс решений, направленных на оптимизацию лечения данного осложнения.</w:t>
      </w:r>
    </w:p>
    <w:p w14:paraId="0852BEDD" w14:textId="77777777" w:rsidR="00DF70CD" w:rsidRDefault="00DF70CD" w:rsidP="00DF70CD">
      <w:pPr>
        <w:jc w:val="right"/>
      </w:pPr>
      <w:r>
        <w:t>Таблица 3</w:t>
      </w:r>
    </w:p>
    <w:p w14:paraId="6970C9BF" w14:textId="77777777" w:rsidR="00DF70CD" w:rsidRDefault="00DF70CD" w:rsidP="00DF70CD">
      <w:pPr>
        <w:jc w:val="center"/>
      </w:pPr>
      <w:r>
        <w:t>Данные пациентов</w:t>
      </w:r>
    </w:p>
    <w:tbl>
      <w:tblPr>
        <w:tblStyle w:val="af"/>
        <w:tblW w:w="0" w:type="auto"/>
        <w:tblCellMar>
          <w:left w:w="28" w:type="dxa"/>
          <w:right w:w="28" w:type="dxa"/>
        </w:tblCellMar>
        <w:tblLook w:val="04A0" w:firstRow="1" w:lastRow="0" w:firstColumn="1" w:lastColumn="0" w:noHBand="0" w:noVBand="1"/>
      </w:tblPr>
      <w:tblGrid>
        <w:gridCol w:w="885"/>
        <w:gridCol w:w="915"/>
        <w:gridCol w:w="698"/>
        <w:gridCol w:w="1737"/>
        <w:gridCol w:w="590"/>
        <w:gridCol w:w="711"/>
        <w:gridCol w:w="1394"/>
        <w:gridCol w:w="1594"/>
        <w:gridCol w:w="821"/>
      </w:tblGrid>
      <w:tr w:rsidR="00DF70CD" w:rsidRPr="005C302E" w14:paraId="16FFDEAC" w14:textId="77777777" w:rsidTr="00E91382">
        <w:trPr>
          <w:trHeight w:val="300"/>
        </w:trPr>
        <w:tc>
          <w:tcPr>
            <w:tcW w:w="886" w:type="dxa"/>
            <w:noWrap/>
            <w:hideMark/>
          </w:tcPr>
          <w:p w14:paraId="26F89DB3" w14:textId="77777777" w:rsidR="00DF70CD" w:rsidRPr="00575116" w:rsidRDefault="00DF70CD" w:rsidP="00DF4D72">
            <w:pPr>
              <w:rPr>
                <w:sz w:val="22"/>
                <w:szCs w:val="22"/>
              </w:rPr>
            </w:pPr>
            <w:r w:rsidRPr="00575116">
              <w:rPr>
                <w:sz w:val="22"/>
                <w:szCs w:val="22"/>
              </w:rPr>
              <w:t>Пациент</w:t>
            </w:r>
          </w:p>
        </w:tc>
        <w:tc>
          <w:tcPr>
            <w:tcW w:w="915" w:type="dxa"/>
            <w:noWrap/>
            <w:hideMark/>
          </w:tcPr>
          <w:p w14:paraId="2AC6926D" w14:textId="77777777" w:rsidR="00DF70CD" w:rsidRPr="00575116" w:rsidRDefault="00DF70CD" w:rsidP="00DF4D72">
            <w:pPr>
              <w:rPr>
                <w:sz w:val="22"/>
                <w:szCs w:val="22"/>
              </w:rPr>
            </w:pPr>
            <w:r w:rsidRPr="00575116">
              <w:rPr>
                <w:sz w:val="22"/>
                <w:szCs w:val="22"/>
              </w:rPr>
              <w:t>Возраст</w:t>
            </w:r>
          </w:p>
        </w:tc>
        <w:tc>
          <w:tcPr>
            <w:tcW w:w="698" w:type="dxa"/>
            <w:noWrap/>
            <w:hideMark/>
          </w:tcPr>
          <w:p w14:paraId="1EEC347E" w14:textId="77777777" w:rsidR="00DF70CD" w:rsidRPr="00575116" w:rsidRDefault="00DF70CD" w:rsidP="00DF4D72">
            <w:pPr>
              <w:rPr>
                <w:sz w:val="22"/>
                <w:szCs w:val="22"/>
              </w:rPr>
            </w:pPr>
            <w:proofErr w:type="spellStart"/>
            <w:r w:rsidRPr="00575116">
              <w:rPr>
                <w:sz w:val="22"/>
                <w:szCs w:val="22"/>
              </w:rPr>
              <w:t>Обьем</w:t>
            </w:r>
            <w:proofErr w:type="spellEnd"/>
            <w:r w:rsidRPr="00575116">
              <w:rPr>
                <w:sz w:val="22"/>
                <w:szCs w:val="22"/>
              </w:rPr>
              <w:t xml:space="preserve"> КТ</w:t>
            </w:r>
          </w:p>
        </w:tc>
        <w:tc>
          <w:tcPr>
            <w:tcW w:w="1738" w:type="dxa"/>
            <w:noWrap/>
            <w:hideMark/>
          </w:tcPr>
          <w:p w14:paraId="66A697E5" w14:textId="77777777" w:rsidR="00DF70CD" w:rsidRPr="00575116" w:rsidRDefault="00DF70CD" w:rsidP="00DF4D72">
            <w:pPr>
              <w:rPr>
                <w:sz w:val="22"/>
                <w:szCs w:val="22"/>
              </w:rPr>
            </w:pPr>
            <w:r w:rsidRPr="00575116">
              <w:rPr>
                <w:sz w:val="22"/>
                <w:szCs w:val="22"/>
              </w:rPr>
              <w:t>Сопутствующая патология</w:t>
            </w:r>
          </w:p>
        </w:tc>
        <w:tc>
          <w:tcPr>
            <w:tcW w:w="590" w:type="dxa"/>
            <w:noWrap/>
            <w:hideMark/>
          </w:tcPr>
          <w:p w14:paraId="201E0908" w14:textId="77777777" w:rsidR="00DF70CD" w:rsidRPr="00575116" w:rsidRDefault="00DF70CD" w:rsidP="00DF4D72">
            <w:pPr>
              <w:rPr>
                <w:sz w:val="22"/>
                <w:szCs w:val="22"/>
              </w:rPr>
            </w:pPr>
            <w:proofErr w:type="spellStart"/>
            <w:r>
              <w:rPr>
                <w:sz w:val="22"/>
                <w:szCs w:val="22"/>
              </w:rPr>
              <w:t>Тц</w:t>
            </w:r>
            <w:proofErr w:type="spellEnd"/>
          </w:p>
        </w:tc>
        <w:tc>
          <w:tcPr>
            <w:tcW w:w="711" w:type="dxa"/>
            <w:noWrap/>
            <w:hideMark/>
          </w:tcPr>
          <w:p w14:paraId="3B4D2D68" w14:textId="77777777" w:rsidR="00DF70CD" w:rsidRPr="00575116" w:rsidRDefault="00DF70CD" w:rsidP="00DF4D72">
            <w:pPr>
              <w:rPr>
                <w:sz w:val="22"/>
                <w:szCs w:val="22"/>
              </w:rPr>
            </w:pPr>
            <w:r w:rsidRPr="00575116">
              <w:rPr>
                <w:sz w:val="22"/>
                <w:szCs w:val="22"/>
              </w:rPr>
              <w:t>Д-</w:t>
            </w:r>
            <w:proofErr w:type="spellStart"/>
            <w:r w:rsidRPr="00575116">
              <w:rPr>
                <w:sz w:val="22"/>
                <w:szCs w:val="22"/>
              </w:rPr>
              <w:t>димер</w:t>
            </w:r>
            <w:proofErr w:type="spellEnd"/>
          </w:p>
        </w:tc>
        <w:tc>
          <w:tcPr>
            <w:tcW w:w="1391" w:type="dxa"/>
            <w:noWrap/>
            <w:hideMark/>
          </w:tcPr>
          <w:p w14:paraId="1AD3BCC9" w14:textId="77777777" w:rsidR="00DF70CD" w:rsidRPr="00575116" w:rsidRDefault="00DF70CD" w:rsidP="00DF4D72">
            <w:pPr>
              <w:rPr>
                <w:sz w:val="22"/>
                <w:szCs w:val="22"/>
              </w:rPr>
            </w:pPr>
            <w:r w:rsidRPr="00575116">
              <w:rPr>
                <w:sz w:val="22"/>
                <w:szCs w:val="22"/>
              </w:rPr>
              <w:t>Лок</w:t>
            </w:r>
            <w:r>
              <w:rPr>
                <w:sz w:val="22"/>
                <w:szCs w:val="22"/>
              </w:rPr>
              <w:t>ализация</w:t>
            </w:r>
          </w:p>
        </w:tc>
        <w:tc>
          <w:tcPr>
            <w:tcW w:w="1595" w:type="dxa"/>
            <w:noWrap/>
            <w:hideMark/>
          </w:tcPr>
          <w:p w14:paraId="47FE21DE" w14:textId="77777777" w:rsidR="00DF70CD" w:rsidRPr="00575116" w:rsidRDefault="00DF70CD" w:rsidP="00DF4D72">
            <w:pPr>
              <w:rPr>
                <w:sz w:val="22"/>
                <w:szCs w:val="22"/>
              </w:rPr>
            </w:pPr>
            <w:r>
              <w:rPr>
                <w:sz w:val="22"/>
                <w:szCs w:val="22"/>
              </w:rPr>
              <w:t>Лечение</w:t>
            </w:r>
          </w:p>
        </w:tc>
        <w:tc>
          <w:tcPr>
            <w:tcW w:w="821" w:type="dxa"/>
            <w:noWrap/>
            <w:hideMark/>
          </w:tcPr>
          <w:p w14:paraId="7B6619FC" w14:textId="77777777" w:rsidR="00DF70CD" w:rsidRPr="00575116" w:rsidRDefault="00DF70CD" w:rsidP="00DF4D72">
            <w:pPr>
              <w:rPr>
                <w:sz w:val="22"/>
                <w:szCs w:val="22"/>
              </w:rPr>
            </w:pPr>
            <w:r>
              <w:rPr>
                <w:sz w:val="22"/>
                <w:szCs w:val="22"/>
              </w:rPr>
              <w:t>Исход</w:t>
            </w:r>
          </w:p>
        </w:tc>
      </w:tr>
      <w:tr w:rsidR="00DF70CD" w:rsidRPr="005C302E" w14:paraId="7D4A25A0" w14:textId="77777777" w:rsidTr="00E91382">
        <w:trPr>
          <w:trHeight w:val="300"/>
        </w:trPr>
        <w:tc>
          <w:tcPr>
            <w:tcW w:w="886" w:type="dxa"/>
            <w:noWrap/>
            <w:hideMark/>
          </w:tcPr>
          <w:p w14:paraId="710E255A" w14:textId="77777777" w:rsidR="00DF70CD" w:rsidRPr="005C302E" w:rsidRDefault="00DF70CD" w:rsidP="00DF4D72">
            <w:pPr>
              <w:rPr>
                <w:sz w:val="24"/>
              </w:rPr>
            </w:pPr>
            <w:r w:rsidRPr="005C302E">
              <w:rPr>
                <w:sz w:val="24"/>
              </w:rPr>
              <w:lastRenderedPageBreak/>
              <w:t>1</w:t>
            </w:r>
          </w:p>
        </w:tc>
        <w:tc>
          <w:tcPr>
            <w:tcW w:w="915" w:type="dxa"/>
            <w:noWrap/>
            <w:hideMark/>
          </w:tcPr>
          <w:p w14:paraId="46BBE8BA" w14:textId="77777777" w:rsidR="00DF70CD" w:rsidRPr="005C302E" w:rsidRDefault="00DF70CD" w:rsidP="00DF4D72">
            <w:pPr>
              <w:rPr>
                <w:sz w:val="24"/>
              </w:rPr>
            </w:pPr>
            <w:r w:rsidRPr="005C302E">
              <w:rPr>
                <w:sz w:val="24"/>
              </w:rPr>
              <w:t>70</w:t>
            </w:r>
          </w:p>
        </w:tc>
        <w:tc>
          <w:tcPr>
            <w:tcW w:w="698" w:type="dxa"/>
            <w:noWrap/>
            <w:hideMark/>
          </w:tcPr>
          <w:p w14:paraId="31DC0B4D" w14:textId="77777777" w:rsidR="00DF70CD" w:rsidRPr="005C302E" w:rsidRDefault="00DF70CD" w:rsidP="00DF4D72">
            <w:pPr>
              <w:rPr>
                <w:sz w:val="24"/>
              </w:rPr>
            </w:pPr>
            <w:r w:rsidRPr="005C302E">
              <w:rPr>
                <w:sz w:val="24"/>
              </w:rPr>
              <w:t>96</w:t>
            </w:r>
          </w:p>
        </w:tc>
        <w:tc>
          <w:tcPr>
            <w:tcW w:w="1738" w:type="dxa"/>
            <w:noWrap/>
            <w:hideMark/>
          </w:tcPr>
          <w:p w14:paraId="61AA59BE" w14:textId="77777777" w:rsidR="00DF70CD" w:rsidRPr="005C302E" w:rsidRDefault="00DF70CD" w:rsidP="00DF4D72">
            <w:pPr>
              <w:rPr>
                <w:sz w:val="24"/>
              </w:rPr>
            </w:pPr>
            <w:r w:rsidRPr="005C302E">
              <w:rPr>
                <w:sz w:val="24"/>
              </w:rPr>
              <w:t>ГБ, ИБС</w:t>
            </w:r>
          </w:p>
        </w:tc>
        <w:tc>
          <w:tcPr>
            <w:tcW w:w="590" w:type="dxa"/>
            <w:noWrap/>
            <w:hideMark/>
          </w:tcPr>
          <w:p w14:paraId="5F41C6E2" w14:textId="77777777" w:rsidR="00DF70CD" w:rsidRPr="005C302E" w:rsidRDefault="00DF70CD" w:rsidP="00DF4D72">
            <w:pPr>
              <w:rPr>
                <w:sz w:val="24"/>
              </w:rPr>
            </w:pPr>
            <w:r w:rsidRPr="005C302E">
              <w:rPr>
                <w:sz w:val="24"/>
              </w:rPr>
              <w:t>184</w:t>
            </w:r>
          </w:p>
        </w:tc>
        <w:tc>
          <w:tcPr>
            <w:tcW w:w="711" w:type="dxa"/>
            <w:noWrap/>
            <w:hideMark/>
          </w:tcPr>
          <w:p w14:paraId="7977A56A" w14:textId="77777777" w:rsidR="00DF70CD" w:rsidRPr="005C302E" w:rsidRDefault="00DF70CD" w:rsidP="00DF4D72">
            <w:pPr>
              <w:rPr>
                <w:sz w:val="24"/>
              </w:rPr>
            </w:pPr>
            <w:r w:rsidRPr="005C302E">
              <w:rPr>
                <w:sz w:val="24"/>
              </w:rPr>
              <w:t>3278</w:t>
            </w:r>
          </w:p>
        </w:tc>
        <w:tc>
          <w:tcPr>
            <w:tcW w:w="1391" w:type="dxa"/>
            <w:noWrap/>
            <w:hideMark/>
          </w:tcPr>
          <w:p w14:paraId="7E11C120" w14:textId="77777777" w:rsidR="00DF70CD" w:rsidRPr="005C302E" w:rsidRDefault="00DF70CD" w:rsidP="00DF4D72">
            <w:pPr>
              <w:rPr>
                <w:sz w:val="24"/>
              </w:rPr>
            </w:pPr>
            <w:r w:rsidRPr="005C302E">
              <w:rPr>
                <w:sz w:val="24"/>
              </w:rPr>
              <w:t>Грудная стенка</w:t>
            </w:r>
          </w:p>
        </w:tc>
        <w:tc>
          <w:tcPr>
            <w:tcW w:w="1595" w:type="dxa"/>
            <w:noWrap/>
            <w:hideMark/>
          </w:tcPr>
          <w:p w14:paraId="0A2ADEF1" w14:textId="77777777" w:rsidR="00DF70CD" w:rsidRPr="005C302E" w:rsidRDefault="00DF70CD" w:rsidP="00DF4D72">
            <w:pPr>
              <w:rPr>
                <w:sz w:val="24"/>
              </w:rPr>
            </w:pPr>
            <w:r w:rsidRPr="005C302E">
              <w:rPr>
                <w:sz w:val="24"/>
              </w:rPr>
              <w:t>открытая</w:t>
            </w:r>
          </w:p>
        </w:tc>
        <w:tc>
          <w:tcPr>
            <w:tcW w:w="821" w:type="dxa"/>
            <w:noWrap/>
            <w:hideMark/>
          </w:tcPr>
          <w:p w14:paraId="29B76FD6" w14:textId="77777777" w:rsidR="00DF70CD" w:rsidRPr="005C302E" w:rsidRDefault="00DF70CD" w:rsidP="00DF4D72">
            <w:pPr>
              <w:rPr>
                <w:sz w:val="24"/>
              </w:rPr>
            </w:pPr>
            <w:r w:rsidRPr="005C302E">
              <w:rPr>
                <w:sz w:val="24"/>
              </w:rPr>
              <w:t>лет</w:t>
            </w:r>
          </w:p>
        </w:tc>
      </w:tr>
      <w:tr w:rsidR="00DF70CD" w:rsidRPr="005C302E" w14:paraId="7F8883D9" w14:textId="77777777" w:rsidTr="00E91382">
        <w:trPr>
          <w:trHeight w:val="300"/>
        </w:trPr>
        <w:tc>
          <w:tcPr>
            <w:tcW w:w="886" w:type="dxa"/>
            <w:noWrap/>
            <w:hideMark/>
          </w:tcPr>
          <w:p w14:paraId="209276DE" w14:textId="77777777" w:rsidR="00DF70CD" w:rsidRPr="005C302E" w:rsidRDefault="00DF70CD" w:rsidP="00DF4D72">
            <w:pPr>
              <w:rPr>
                <w:sz w:val="24"/>
              </w:rPr>
            </w:pPr>
            <w:r w:rsidRPr="005C302E">
              <w:rPr>
                <w:sz w:val="24"/>
              </w:rPr>
              <w:t>2</w:t>
            </w:r>
          </w:p>
        </w:tc>
        <w:tc>
          <w:tcPr>
            <w:tcW w:w="915" w:type="dxa"/>
            <w:noWrap/>
            <w:hideMark/>
          </w:tcPr>
          <w:p w14:paraId="2DE6F359" w14:textId="77777777" w:rsidR="00DF70CD" w:rsidRPr="005C302E" w:rsidRDefault="00DF70CD" w:rsidP="00DF4D72">
            <w:pPr>
              <w:rPr>
                <w:sz w:val="24"/>
              </w:rPr>
            </w:pPr>
            <w:r w:rsidRPr="005C302E">
              <w:rPr>
                <w:sz w:val="24"/>
              </w:rPr>
              <w:t>64</w:t>
            </w:r>
          </w:p>
        </w:tc>
        <w:tc>
          <w:tcPr>
            <w:tcW w:w="698" w:type="dxa"/>
            <w:noWrap/>
            <w:hideMark/>
          </w:tcPr>
          <w:p w14:paraId="101268DD" w14:textId="77777777" w:rsidR="00DF70CD" w:rsidRPr="005C302E" w:rsidRDefault="00DF70CD" w:rsidP="00DF4D72">
            <w:pPr>
              <w:rPr>
                <w:sz w:val="24"/>
              </w:rPr>
            </w:pPr>
            <w:r w:rsidRPr="005C302E">
              <w:rPr>
                <w:sz w:val="24"/>
              </w:rPr>
              <w:t>40</w:t>
            </w:r>
          </w:p>
        </w:tc>
        <w:tc>
          <w:tcPr>
            <w:tcW w:w="1738" w:type="dxa"/>
            <w:noWrap/>
            <w:hideMark/>
          </w:tcPr>
          <w:p w14:paraId="2D4D9D5C" w14:textId="77777777" w:rsidR="00DF70CD" w:rsidRPr="005C302E" w:rsidRDefault="00DF70CD" w:rsidP="00DF4D72">
            <w:pPr>
              <w:rPr>
                <w:sz w:val="24"/>
              </w:rPr>
            </w:pPr>
            <w:r w:rsidRPr="005C302E">
              <w:rPr>
                <w:sz w:val="24"/>
              </w:rPr>
              <w:t>ГБ, ИБС</w:t>
            </w:r>
          </w:p>
        </w:tc>
        <w:tc>
          <w:tcPr>
            <w:tcW w:w="590" w:type="dxa"/>
            <w:noWrap/>
            <w:hideMark/>
          </w:tcPr>
          <w:p w14:paraId="159A994F" w14:textId="77777777" w:rsidR="00DF70CD" w:rsidRPr="005C302E" w:rsidRDefault="00DF70CD" w:rsidP="00DF4D72">
            <w:pPr>
              <w:rPr>
                <w:sz w:val="24"/>
              </w:rPr>
            </w:pPr>
            <w:r w:rsidRPr="005C302E">
              <w:rPr>
                <w:sz w:val="24"/>
              </w:rPr>
              <w:t>154</w:t>
            </w:r>
          </w:p>
        </w:tc>
        <w:tc>
          <w:tcPr>
            <w:tcW w:w="711" w:type="dxa"/>
            <w:noWrap/>
            <w:hideMark/>
          </w:tcPr>
          <w:p w14:paraId="66F818BB" w14:textId="77777777" w:rsidR="00DF70CD" w:rsidRPr="005C302E" w:rsidRDefault="00DF70CD" w:rsidP="00DF4D72">
            <w:pPr>
              <w:rPr>
                <w:sz w:val="24"/>
              </w:rPr>
            </w:pPr>
            <w:r w:rsidRPr="005C302E">
              <w:rPr>
                <w:sz w:val="24"/>
              </w:rPr>
              <w:t>163</w:t>
            </w:r>
          </w:p>
        </w:tc>
        <w:tc>
          <w:tcPr>
            <w:tcW w:w="1391" w:type="dxa"/>
            <w:noWrap/>
            <w:hideMark/>
          </w:tcPr>
          <w:p w14:paraId="56D99E24" w14:textId="77777777" w:rsidR="00DF70CD" w:rsidRPr="005C302E" w:rsidRDefault="00DF70CD" w:rsidP="00DF4D72">
            <w:pPr>
              <w:rPr>
                <w:sz w:val="24"/>
              </w:rPr>
            </w:pPr>
            <w:r w:rsidRPr="005C302E">
              <w:rPr>
                <w:sz w:val="24"/>
              </w:rPr>
              <w:t>Ягодичная область</w:t>
            </w:r>
          </w:p>
        </w:tc>
        <w:tc>
          <w:tcPr>
            <w:tcW w:w="1595" w:type="dxa"/>
            <w:noWrap/>
            <w:hideMark/>
          </w:tcPr>
          <w:p w14:paraId="7594AD9B" w14:textId="77777777" w:rsidR="00DF70CD" w:rsidRPr="005C302E" w:rsidRDefault="00DF70CD" w:rsidP="00DF4D72">
            <w:pPr>
              <w:rPr>
                <w:sz w:val="24"/>
              </w:rPr>
            </w:pPr>
            <w:r w:rsidRPr="005C302E">
              <w:rPr>
                <w:sz w:val="24"/>
              </w:rPr>
              <w:t>открытая</w:t>
            </w:r>
          </w:p>
        </w:tc>
        <w:tc>
          <w:tcPr>
            <w:tcW w:w="821" w:type="dxa"/>
            <w:noWrap/>
            <w:hideMark/>
          </w:tcPr>
          <w:p w14:paraId="63D50E0A"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7BEF7EA2" w14:textId="77777777" w:rsidTr="00E91382">
        <w:trPr>
          <w:trHeight w:val="300"/>
        </w:trPr>
        <w:tc>
          <w:tcPr>
            <w:tcW w:w="886" w:type="dxa"/>
            <w:noWrap/>
            <w:hideMark/>
          </w:tcPr>
          <w:p w14:paraId="33372374" w14:textId="77777777" w:rsidR="00DF70CD" w:rsidRPr="005C302E" w:rsidRDefault="00DF70CD" w:rsidP="00DF4D72">
            <w:pPr>
              <w:rPr>
                <w:sz w:val="24"/>
              </w:rPr>
            </w:pPr>
            <w:r w:rsidRPr="005C302E">
              <w:rPr>
                <w:sz w:val="24"/>
              </w:rPr>
              <w:t>3</w:t>
            </w:r>
          </w:p>
        </w:tc>
        <w:tc>
          <w:tcPr>
            <w:tcW w:w="915" w:type="dxa"/>
            <w:noWrap/>
            <w:hideMark/>
          </w:tcPr>
          <w:p w14:paraId="6557EA49" w14:textId="77777777" w:rsidR="00DF70CD" w:rsidRPr="005C302E" w:rsidRDefault="00DF70CD" w:rsidP="00DF4D72">
            <w:pPr>
              <w:rPr>
                <w:sz w:val="24"/>
              </w:rPr>
            </w:pPr>
            <w:r w:rsidRPr="005C302E">
              <w:rPr>
                <w:sz w:val="24"/>
              </w:rPr>
              <w:t>83</w:t>
            </w:r>
          </w:p>
        </w:tc>
        <w:tc>
          <w:tcPr>
            <w:tcW w:w="698" w:type="dxa"/>
            <w:noWrap/>
            <w:hideMark/>
          </w:tcPr>
          <w:p w14:paraId="78C3E7DB" w14:textId="77777777" w:rsidR="00DF70CD" w:rsidRPr="005C302E" w:rsidRDefault="00DF70CD" w:rsidP="00DF4D72">
            <w:pPr>
              <w:rPr>
                <w:sz w:val="24"/>
              </w:rPr>
            </w:pPr>
            <w:r w:rsidRPr="005C302E">
              <w:rPr>
                <w:sz w:val="24"/>
              </w:rPr>
              <w:t>80</w:t>
            </w:r>
          </w:p>
        </w:tc>
        <w:tc>
          <w:tcPr>
            <w:tcW w:w="1738" w:type="dxa"/>
            <w:noWrap/>
            <w:hideMark/>
          </w:tcPr>
          <w:p w14:paraId="0EA2A7A2" w14:textId="77777777" w:rsidR="00DF70CD" w:rsidRPr="005C302E" w:rsidRDefault="00DF70CD" w:rsidP="00DF4D72">
            <w:pPr>
              <w:rPr>
                <w:sz w:val="24"/>
              </w:rPr>
            </w:pPr>
            <w:r w:rsidRPr="005C302E">
              <w:rPr>
                <w:sz w:val="24"/>
              </w:rPr>
              <w:t>ГБ</w:t>
            </w:r>
          </w:p>
        </w:tc>
        <w:tc>
          <w:tcPr>
            <w:tcW w:w="590" w:type="dxa"/>
            <w:noWrap/>
            <w:hideMark/>
          </w:tcPr>
          <w:p w14:paraId="1105BB0F" w14:textId="77777777" w:rsidR="00DF70CD" w:rsidRPr="005C302E" w:rsidRDefault="00DF70CD" w:rsidP="00DF4D72">
            <w:pPr>
              <w:rPr>
                <w:sz w:val="24"/>
              </w:rPr>
            </w:pPr>
            <w:r w:rsidRPr="005C302E">
              <w:rPr>
                <w:sz w:val="24"/>
              </w:rPr>
              <w:t>244</w:t>
            </w:r>
          </w:p>
        </w:tc>
        <w:tc>
          <w:tcPr>
            <w:tcW w:w="711" w:type="dxa"/>
            <w:noWrap/>
            <w:hideMark/>
          </w:tcPr>
          <w:p w14:paraId="23E5F3AF" w14:textId="77777777" w:rsidR="00DF70CD" w:rsidRPr="005C302E" w:rsidRDefault="00DF70CD" w:rsidP="00DF4D72">
            <w:pPr>
              <w:rPr>
                <w:sz w:val="24"/>
              </w:rPr>
            </w:pPr>
            <w:r w:rsidRPr="005C302E">
              <w:rPr>
                <w:sz w:val="24"/>
              </w:rPr>
              <w:t>496</w:t>
            </w:r>
          </w:p>
        </w:tc>
        <w:tc>
          <w:tcPr>
            <w:tcW w:w="1391" w:type="dxa"/>
            <w:noWrap/>
            <w:hideMark/>
          </w:tcPr>
          <w:p w14:paraId="47C2541E" w14:textId="77777777" w:rsidR="00DF70CD" w:rsidRPr="005C302E" w:rsidRDefault="00DF70CD" w:rsidP="00DF4D72">
            <w:pPr>
              <w:rPr>
                <w:sz w:val="24"/>
              </w:rPr>
            </w:pPr>
            <w:r w:rsidRPr="005C302E">
              <w:rPr>
                <w:sz w:val="24"/>
              </w:rPr>
              <w:t>ПБС</w:t>
            </w:r>
          </w:p>
        </w:tc>
        <w:tc>
          <w:tcPr>
            <w:tcW w:w="1595" w:type="dxa"/>
            <w:noWrap/>
            <w:hideMark/>
          </w:tcPr>
          <w:p w14:paraId="0521F10C" w14:textId="77777777" w:rsidR="00DF70CD" w:rsidRPr="005C302E" w:rsidRDefault="00DF70CD" w:rsidP="00DF4D72">
            <w:pPr>
              <w:rPr>
                <w:sz w:val="24"/>
              </w:rPr>
            </w:pPr>
            <w:r w:rsidRPr="005C302E">
              <w:rPr>
                <w:sz w:val="24"/>
              </w:rPr>
              <w:t>открытая</w:t>
            </w:r>
          </w:p>
        </w:tc>
        <w:tc>
          <w:tcPr>
            <w:tcW w:w="821" w:type="dxa"/>
            <w:noWrap/>
            <w:hideMark/>
          </w:tcPr>
          <w:p w14:paraId="02290D4A"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4795A5E" w14:textId="77777777" w:rsidTr="00E91382">
        <w:trPr>
          <w:trHeight w:val="300"/>
        </w:trPr>
        <w:tc>
          <w:tcPr>
            <w:tcW w:w="886" w:type="dxa"/>
            <w:noWrap/>
            <w:hideMark/>
          </w:tcPr>
          <w:p w14:paraId="2DDA1A3F" w14:textId="77777777" w:rsidR="00DF70CD" w:rsidRPr="005C302E" w:rsidRDefault="00DF70CD" w:rsidP="00DF4D72">
            <w:pPr>
              <w:rPr>
                <w:sz w:val="24"/>
              </w:rPr>
            </w:pPr>
            <w:r w:rsidRPr="005C302E">
              <w:rPr>
                <w:sz w:val="24"/>
              </w:rPr>
              <w:t>4</w:t>
            </w:r>
          </w:p>
        </w:tc>
        <w:tc>
          <w:tcPr>
            <w:tcW w:w="915" w:type="dxa"/>
            <w:noWrap/>
            <w:hideMark/>
          </w:tcPr>
          <w:p w14:paraId="232DA400" w14:textId="77777777" w:rsidR="00DF70CD" w:rsidRPr="005C302E" w:rsidRDefault="00DF70CD" w:rsidP="00DF4D72">
            <w:pPr>
              <w:rPr>
                <w:sz w:val="24"/>
              </w:rPr>
            </w:pPr>
            <w:r w:rsidRPr="005C302E">
              <w:rPr>
                <w:sz w:val="24"/>
              </w:rPr>
              <w:t>71</w:t>
            </w:r>
          </w:p>
        </w:tc>
        <w:tc>
          <w:tcPr>
            <w:tcW w:w="698" w:type="dxa"/>
            <w:noWrap/>
            <w:hideMark/>
          </w:tcPr>
          <w:p w14:paraId="28F967EC" w14:textId="77777777" w:rsidR="00DF70CD" w:rsidRPr="005C302E" w:rsidRDefault="00DF70CD" w:rsidP="00DF4D72">
            <w:pPr>
              <w:rPr>
                <w:sz w:val="24"/>
              </w:rPr>
            </w:pPr>
            <w:r w:rsidRPr="005C302E">
              <w:rPr>
                <w:sz w:val="24"/>
              </w:rPr>
              <w:t>32</w:t>
            </w:r>
          </w:p>
        </w:tc>
        <w:tc>
          <w:tcPr>
            <w:tcW w:w="1738" w:type="dxa"/>
            <w:noWrap/>
            <w:hideMark/>
          </w:tcPr>
          <w:p w14:paraId="03148D00" w14:textId="77777777" w:rsidR="00DF70CD" w:rsidRPr="005C302E" w:rsidRDefault="00DF70CD" w:rsidP="00DF4D72">
            <w:pPr>
              <w:rPr>
                <w:sz w:val="24"/>
              </w:rPr>
            </w:pPr>
            <w:r w:rsidRPr="005C302E">
              <w:rPr>
                <w:sz w:val="24"/>
              </w:rPr>
              <w:t>ГБ, ИБС</w:t>
            </w:r>
          </w:p>
        </w:tc>
        <w:tc>
          <w:tcPr>
            <w:tcW w:w="590" w:type="dxa"/>
            <w:noWrap/>
            <w:hideMark/>
          </w:tcPr>
          <w:p w14:paraId="4671D852" w14:textId="77777777" w:rsidR="00DF70CD" w:rsidRPr="005C302E" w:rsidRDefault="00DF70CD" w:rsidP="00DF4D72">
            <w:pPr>
              <w:rPr>
                <w:sz w:val="24"/>
              </w:rPr>
            </w:pPr>
            <w:r w:rsidRPr="005C302E">
              <w:rPr>
                <w:sz w:val="24"/>
              </w:rPr>
              <w:t>237</w:t>
            </w:r>
          </w:p>
        </w:tc>
        <w:tc>
          <w:tcPr>
            <w:tcW w:w="711" w:type="dxa"/>
            <w:noWrap/>
            <w:hideMark/>
          </w:tcPr>
          <w:p w14:paraId="188498C9" w14:textId="77777777" w:rsidR="00DF70CD" w:rsidRPr="005C302E" w:rsidRDefault="00DF70CD" w:rsidP="00DF4D72">
            <w:pPr>
              <w:rPr>
                <w:sz w:val="24"/>
              </w:rPr>
            </w:pPr>
            <w:r w:rsidRPr="005C302E">
              <w:rPr>
                <w:sz w:val="24"/>
              </w:rPr>
              <w:t>328</w:t>
            </w:r>
          </w:p>
        </w:tc>
        <w:tc>
          <w:tcPr>
            <w:tcW w:w="1391" w:type="dxa"/>
            <w:noWrap/>
            <w:hideMark/>
          </w:tcPr>
          <w:p w14:paraId="31E61D14" w14:textId="77777777" w:rsidR="00DF70CD" w:rsidRPr="005C302E" w:rsidRDefault="00DF70CD" w:rsidP="00DF4D72">
            <w:pPr>
              <w:rPr>
                <w:sz w:val="24"/>
              </w:rPr>
            </w:pPr>
            <w:r w:rsidRPr="005C302E">
              <w:rPr>
                <w:sz w:val="24"/>
              </w:rPr>
              <w:t>ПБС</w:t>
            </w:r>
          </w:p>
        </w:tc>
        <w:tc>
          <w:tcPr>
            <w:tcW w:w="1595" w:type="dxa"/>
            <w:noWrap/>
            <w:hideMark/>
          </w:tcPr>
          <w:p w14:paraId="63F65BBC" w14:textId="77777777" w:rsidR="00DF70CD" w:rsidRPr="005C302E" w:rsidRDefault="00DF70CD" w:rsidP="00DF4D72">
            <w:pPr>
              <w:rPr>
                <w:sz w:val="24"/>
              </w:rPr>
            </w:pPr>
            <w:r w:rsidRPr="005C302E">
              <w:rPr>
                <w:sz w:val="24"/>
              </w:rPr>
              <w:t>открытая</w:t>
            </w:r>
          </w:p>
        </w:tc>
        <w:tc>
          <w:tcPr>
            <w:tcW w:w="821" w:type="dxa"/>
            <w:noWrap/>
            <w:hideMark/>
          </w:tcPr>
          <w:p w14:paraId="7D2A2278"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397ABEC6" w14:textId="77777777" w:rsidTr="00E91382">
        <w:trPr>
          <w:trHeight w:val="300"/>
        </w:trPr>
        <w:tc>
          <w:tcPr>
            <w:tcW w:w="886" w:type="dxa"/>
            <w:noWrap/>
            <w:hideMark/>
          </w:tcPr>
          <w:p w14:paraId="4E8C9CE4" w14:textId="77777777" w:rsidR="00DF70CD" w:rsidRPr="005C302E" w:rsidRDefault="00DF70CD" w:rsidP="00DF4D72">
            <w:pPr>
              <w:rPr>
                <w:sz w:val="24"/>
              </w:rPr>
            </w:pPr>
            <w:r w:rsidRPr="005C302E">
              <w:rPr>
                <w:sz w:val="24"/>
              </w:rPr>
              <w:t>5</w:t>
            </w:r>
          </w:p>
        </w:tc>
        <w:tc>
          <w:tcPr>
            <w:tcW w:w="915" w:type="dxa"/>
            <w:noWrap/>
            <w:hideMark/>
          </w:tcPr>
          <w:p w14:paraId="036BC161" w14:textId="77777777" w:rsidR="00DF70CD" w:rsidRPr="005C302E" w:rsidRDefault="00DF70CD" w:rsidP="00DF4D72">
            <w:pPr>
              <w:rPr>
                <w:sz w:val="24"/>
              </w:rPr>
            </w:pPr>
            <w:r w:rsidRPr="005C302E">
              <w:rPr>
                <w:sz w:val="24"/>
              </w:rPr>
              <w:t>69</w:t>
            </w:r>
          </w:p>
        </w:tc>
        <w:tc>
          <w:tcPr>
            <w:tcW w:w="698" w:type="dxa"/>
            <w:noWrap/>
            <w:hideMark/>
          </w:tcPr>
          <w:p w14:paraId="57E664F4" w14:textId="77777777" w:rsidR="00DF70CD" w:rsidRPr="005C302E" w:rsidRDefault="00DF70CD" w:rsidP="00DF4D72">
            <w:pPr>
              <w:rPr>
                <w:sz w:val="24"/>
              </w:rPr>
            </w:pPr>
            <w:r w:rsidRPr="005C302E">
              <w:rPr>
                <w:sz w:val="24"/>
              </w:rPr>
              <w:t>32</w:t>
            </w:r>
          </w:p>
        </w:tc>
        <w:tc>
          <w:tcPr>
            <w:tcW w:w="1738" w:type="dxa"/>
            <w:noWrap/>
            <w:hideMark/>
          </w:tcPr>
          <w:p w14:paraId="3CBBBFC1" w14:textId="77777777" w:rsidR="00DF70CD" w:rsidRPr="005C302E" w:rsidRDefault="00DF70CD" w:rsidP="00DF4D72">
            <w:pPr>
              <w:rPr>
                <w:sz w:val="24"/>
              </w:rPr>
            </w:pPr>
            <w:r w:rsidRPr="005C302E">
              <w:rPr>
                <w:sz w:val="24"/>
              </w:rPr>
              <w:t>ГБ, ФП</w:t>
            </w:r>
          </w:p>
        </w:tc>
        <w:tc>
          <w:tcPr>
            <w:tcW w:w="590" w:type="dxa"/>
            <w:noWrap/>
            <w:hideMark/>
          </w:tcPr>
          <w:p w14:paraId="09B82429" w14:textId="77777777" w:rsidR="00DF70CD" w:rsidRPr="005C302E" w:rsidRDefault="00DF70CD" w:rsidP="00DF4D72">
            <w:pPr>
              <w:rPr>
                <w:sz w:val="24"/>
              </w:rPr>
            </w:pPr>
            <w:r w:rsidRPr="005C302E">
              <w:rPr>
                <w:sz w:val="24"/>
              </w:rPr>
              <w:t>161</w:t>
            </w:r>
          </w:p>
        </w:tc>
        <w:tc>
          <w:tcPr>
            <w:tcW w:w="711" w:type="dxa"/>
            <w:noWrap/>
            <w:hideMark/>
          </w:tcPr>
          <w:p w14:paraId="784FF296" w14:textId="77777777" w:rsidR="00DF70CD" w:rsidRPr="005C302E" w:rsidRDefault="00DF70CD" w:rsidP="00DF4D72">
            <w:pPr>
              <w:rPr>
                <w:sz w:val="24"/>
              </w:rPr>
            </w:pPr>
            <w:r w:rsidRPr="005C302E">
              <w:rPr>
                <w:sz w:val="24"/>
              </w:rPr>
              <w:t>217</w:t>
            </w:r>
          </w:p>
        </w:tc>
        <w:tc>
          <w:tcPr>
            <w:tcW w:w="1391" w:type="dxa"/>
            <w:noWrap/>
            <w:hideMark/>
          </w:tcPr>
          <w:p w14:paraId="2E1A5F73" w14:textId="77777777" w:rsidR="00DF70CD" w:rsidRPr="005C302E" w:rsidRDefault="00DF70CD" w:rsidP="00DF4D72">
            <w:pPr>
              <w:rPr>
                <w:sz w:val="24"/>
              </w:rPr>
            </w:pPr>
            <w:r w:rsidRPr="005C302E">
              <w:rPr>
                <w:sz w:val="24"/>
              </w:rPr>
              <w:t>ПБС</w:t>
            </w:r>
          </w:p>
        </w:tc>
        <w:tc>
          <w:tcPr>
            <w:tcW w:w="1595" w:type="dxa"/>
            <w:noWrap/>
            <w:hideMark/>
          </w:tcPr>
          <w:p w14:paraId="44CC9B77" w14:textId="77777777" w:rsidR="00DF70CD" w:rsidRPr="005C302E" w:rsidRDefault="00DF70CD" w:rsidP="00DF4D72">
            <w:pPr>
              <w:rPr>
                <w:sz w:val="24"/>
              </w:rPr>
            </w:pPr>
            <w:r w:rsidRPr="005C302E">
              <w:rPr>
                <w:sz w:val="24"/>
              </w:rPr>
              <w:t>открытая</w:t>
            </w:r>
          </w:p>
        </w:tc>
        <w:tc>
          <w:tcPr>
            <w:tcW w:w="821" w:type="dxa"/>
            <w:noWrap/>
            <w:hideMark/>
          </w:tcPr>
          <w:p w14:paraId="7874F227"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12204D0F" w14:textId="77777777" w:rsidTr="00E91382">
        <w:trPr>
          <w:trHeight w:val="300"/>
        </w:trPr>
        <w:tc>
          <w:tcPr>
            <w:tcW w:w="886" w:type="dxa"/>
            <w:noWrap/>
            <w:hideMark/>
          </w:tcPr>
          <w:p w14:paraId="34F58E78" w14:textId="77777777" w:rsidR="00DF70CD" w:rsidRPr="005C302E" w:rsidRDefault="00DF70CD" w:rsidP="00DF4D72">
            <w:pPr>
              <w:rPr>
                <w:sz w:val="24"/>
              </w:rPr>
            </w:pPr>
            <w:r w:rsidRPr="005C302E">
              <w:rPr>
                <w:sz w:val="24"/>
              </w:rPr>
              <w:t>6</w:t>
            </w:r>
          </w:p>
        </w:tc>
        <w:tc>
          <w:tcPr>
            <w:tcW w:w="915" w:type="dxa"/>
            <w:noWrap/>
            <w:hideMark/>
          </w:tcPr>
          <w:p w14:paraId="4B675195" w14:textId="77777777" w:rsidR="00DF70CD" w:rsidRPr="005C302E" w:rsidRDefault="00DF70CD" w:rsidP="00DF4D72">
            <w:pPr>
              <w:rPr>
                <w:sz w:val="24"/>
              </w:rPr>
            </w:pPr>
            <w:r w:rsidRPr="005C302E">
              <w:rPr>
                <w:sz w:val="24"/>
              </w:rPr>
              <w:t>82</w:t>
            </w:r>
          </w:p>
        </w:tc>
        <w:tc>
          <w:tcPr>
            <w:tcW w:w="698" w:type="dxa"/>
            <w:noWrap/>
            <w:hideMark/>
          </w:tcPr>
          <w:p w14:paraId="55B19F9D" w14:textId="77777777" w:rsidR="00DF70CD" w:rsidRPr="005C302E" w:rsidRDefault="00DF70CD" w:rsidP="00DF4D72">
            <w:pPr>
              <w:rPr>
                <w:sz w:val="24"/>
              </w:rPr>
            </w:pPr>
            <w:r w:rsidRPr="005C302E">
              <w:rPr>
                <w:sz w:val="24"/>
              </w:rPr>
              <w:t>40</w:t>
            </w:r>
          </w:p>
        </w:tc>
        <w:tc>
          <w:tcPr>
            <w:tcW w:w="1738" w:type="dxa"/>
            <w:noWrap/>
            <w:hideMark/>
          </w:tcPr>
          <w:p w14:paraId="1A4525C0" w14:textId="77777777" w:rsidR="00DF70CD" w:rsidRPr="005C302E" w:rsidRDefault="00DF70CD" w:rsidP="00DF4D72">
            <w:pPr>
              <w:rPr>
                <w:sz w:val="24"/>
              </w:rPr>
            </w:pPr>
            <w:r w:rsidRPr="005C302E">
              <w:rPr>
                <w:sz w:val="24"/>
              </w:rPr>
              <w:t>ГБ, БА, ТЭЛА</w:t>
            </w:r>
          </w:p>
        </w:tc>
        <w:tc>
          <w:tcPr>
            <w:tcW w:w="590" w:type="dxa"/>
            <w:noWrap/>
            <w:hideMark/>
          </w:tcPr>
          <w:p w14:paraId="69C5F6D0" w14:textId="77777777" w:rsidR="00DF70CD" w:rsidRPr="005C302E" w:rsidRDefault="00DF70CD" w:rsidP="00DF4D72">
            <w:pPr>
              <w:rPr>
                <w:sz w:val="24"/>
              </w:rPr>
            </w:pPr>
            <w:r w:rsidRPr="005C302E">
              <w:rPr>
                <w:sz w:val="24"/>
              </w:rPr>
              <w:t>268</w:t>
            </w:r>
          </w:p>
        </w:tc>
        <w:tc>
          <w:tcPr>
            <w:tcW w:w="711" w:type="dxa"/>
            <w:noWrap/>
            <w:hideMark/>
          </w:tcPr>
          <w:p w14:paraId="6A9A6F03" w14:textId="77777777" w:rsidR="00DF70CD" w:rsidRPr="005C302E" w:rsidRDefault="00DF70CD" w:rsidP="00DF4D72">
            <w:pPr>
              <w:rPr>
                <w:sz w:val="24"/>
              </w:rPr>
            </w:pPr>
            <w:r w:rsidRPr="005C302E">
              <w:rPr>
                <w:sz w:val="24"/>
              </w:rPr>
              <w:t>3588</w:t>
            </w:r>
          </w:p>
        </w:tc>
        <w:tc>
          <w:tcPr>
            <w:tcW w:w="1391" w:type="dxa"/>
            <w:noWrap/>
            <w:hideMark/>
          </w:tcPr>
          <w:p w14:paraId="41A1C40B" w14:textId="77777777" w:rsidR="00DF70CD" w:rsidRPr="005C302E" w:rsidRDefault="00DF70CD" w:rsidP="00DF4D72">
            <w:pPr>
              <w:rPr>
                <w:sz w:val="24"/>
              </w:rPr>
            </w:pPr>
            <w:r w:rsidRPr="005C302E">
              <w:rPr>
                <w:sz w:val="24"/>
              </w:rPr>
              <w:t>Бедро</w:t>
            </w:r>
          </w:p>
        </w:tc>
        <w:tc>
          <w:tcPr>
            <w:tcW w:w="1595" w:type="dxa"/>
            <w:noWrap/>
            <w:hideMark/>
          </w:tcPr>
          <w:p w14:paraId="75EAC0CB" w14:textId="77777777" w:rsidR="00DF70CD" w:rsidRPr="005C302E" w:rsidRDefault="00DF70CD" w:rsidP="00DF4D72">
            <w:pPr>
              <w:rPr>
                <w:sz w:val="24"/>
              </w:rPr>
            </w:pPr>
            <w:r w:rsidRPr="005C302E">
              <w:rPr>
                <w:sz w:val="24"/>
              </w:rPr>
              <w:t>открытая</w:t>
            </w:r>
          </w:p>
        </w:tc>
        <w:tc>
          <w:tcPr>
            <w:tcW w:w="821" w:type="dxa"/>
            <w:noWrap/>
            <w:hideMark/>
          </w:tcPr>
          <w:p w14:paraId="49F3340A" w14:textId="77777777" w:rsidR="00DF70CD" w:rsidRPr="005C302E" w:rsidRDefault="00DF70CD" w:rsidP="00DF4D72">
            <w:pPr>
              <w:rPr>
                <w:sz w:val="24"/>
              </w:rPr>
            </w:pPr>
            <w:r w:rsidRPr="005C302E">
              <w:rPr>
                <w:sz w:val="24"/>
              </w:rPr>
              <w:t>лет</w:t>
            </w:r>
          </w:p>
        </w:tc>
      </w:tr>
      <w:tr w:rsidR="00DF70CD" w:rsidRPr="005C302E" w14:paraId="0D48D2F7" w14:textId="77777777" w:rsidTr="00E91382">
        <w:trPr>
          <w:trHeight w:val="300"/>
        </w:trPr>
        <w:tc>
          <w:tcPr>
            <w:tcW w:w="886" w:type="dxa"/>
            <w:noWrap/>
            <w:hideMark/>
          </w:tcPr>
          <w:p w14:paraId="7C3901BA" w14:textId="77777777" w:rsidR="00DF70CD" w:rsidRPr="005C302E" w:rsidRDefault="00DF70CD" w:rsidP="00DF4D72">
            <w:pPr>
              <w:rPr>
                <w:sz w:val="24"/>
              </w:rPr>
            </w:pPr>
            <w:r w:rsidRPr="005C302E">
              <w:rPr>
                <w:sz w:val="24"/>
              </w:rPr>
              <w:t>7</w:t>
            </w:r>
          </w:p>
        </w:tc>
        <w:tc>
          <w:tcPr>
            <w:tcW w:w="915" w:type="dxa"/>
            <w:noWrap/>
            <w:hideMark/>
          </w:tcPr>
          <w:p w14:paraId="32042F23" w14:textId="77777777" w:rsidR="00DF70CD" w:rsidRPr="005C302E" w:rsidRDefault="00DF70CD" w:rsidP="00DF4D72">
            <w:pPr>
              <w:rPr>
                <w:sz w:val="24"/>
              </w:rPr>
            </w:pPr>
            <w:r w:rsidRPr="005C302E">
              <w:rPr>
                <w:sz w:val="24"/>
              </w:rPr>
              <w:t>66</w:t>
            </w:r>
          </w:p>
        </w:tc>
        <w:tc>
          <w:tcPr>
            <w:tcW w:w="698" w:type="dxa"/>
            <w:noWrap/>
            <w:hideMark/>
          </w:tcPr>
          <w:p w14:paraId="65912136" w14:textId="77777777" w:rsidR="00DF70CD" w:rsidRPr="005C302E" w:rsidRDefault="00DF70CD" w:rsidP="00DF4D72">
            <w:pPr>
              <w:rPr>
                <w:sz w:val="24"/>
              </w:rPr>
            </w:pPr>
            <w:r w:rsidRPr="005C302E">
              <w:rPr>
                <w:sz w:val="24"/>
              </w:rPr>
              <w:t>40</w:t>
            </w:r>
          </w:p>
        </w:tc>
        <w:tc>
          <w:tcPr>
            <w:tcW w:w="1738" w:type="dxa"/>
            <w:noWrap/>
            <w:hideMark/>
          </w:tcPr>
          <w:p w14:paraId="0BB40A1C" w14:textId="77777777" w:rsidR="00DF70CD" w:rsidRPr="005C302E" w:rsidRDefault="00DF70CD" w:rsidP="00DF4D72">
            <w:pPr>
              <w:rPr>
                <w:sz w:val="24"/>
              </w:rPr>
            </w:pPr>
            <w:r w:rsidRPr="005C302E">
              <w:rPr>
                <w:sz w:val="24"/>
              </w:rPr>
              <w:t>ГБ</w:t>
            </w:r>
          </w:p>
        </w:tc>
        <w:tc>
          <w:tcPr>
            <w:tcW w:w="590" w:type="dxa"/>
            <w:noWrap/>
            <w:hideMark/>
          </w:tcPr>
          <w:p w14:paraId="14F48075" w14:textId="77777777" w:rsidR="00DF70CD" w:rsidRPr="005C302E" w:rsidRDefault="00DF70CD" w:rsidP="00DF4D72">
            <w:pPr>
              <w:rPr>
                <w:sz w:val="24"/>
              </w:rPr>
            </w:pPr>
            <w:r w:rsidRPr="005C302E">
              <w:rPr>
                <w:sz w:val="24"/>
              </w:rPr>
              <w:t>233</w:t>
            </w:r>
          </w:p>
        </w:tc>
        <w:tc>
          <w:tcPr>
            <w:tcW w:w="711" w:type="dxa"/>
            <w:noWrap/>
            <w:hideMark/>
          </w:tcPr>
          <w:p w14:paraId="02F0C965" w14:textId="77777777" w:rsidR="00DF70CD" w:rsidRPr="005C302E" w:rsidRDefault="00DF70CD" w:rsidP="00DF4D72">
            <w:pPr>
              <w:rPr>
                <w:sz w:val="24"/>
              </w:rPr>
            </w:pPr>
            <w:r w:rsidRPr="005C302E">
              <w:rPr>
                <w:sz w:val="24"/>
              </w:rPr>
              <w:t>13000</w:t>
            </w:r>
          </w:p>
        </w:tc>
        <w:tc>
          <w:tcPr>
            <w:tcW w:w="1391" w:type="dxa"/>
            <w:noWrap/>
            <w:hideMark/>
          </w:tcPr>
          <w:p w14:paraId="6A6AE6B4" w14:textId="77777777" w:rsidR="00DF70CD" w:rsidRPr="005C302E" w:rsidRDefault="00DF70CD" w:rsidP="00DF4D72">
            <w:pPr>
              <w:rPr>
                <w:sz w:val="24"/>
              </w:rPr>
            </w:pPr>
            <w:r w:rsidRPr="005C302E">
              <w:rPr>
                <w:sz w:val="24"/>
              </w:rPr>
              <w:t>Грудная стенка</w:t>
            </w:r>
          </w:p>
        </w:tc>
        <w:tc>
          <w:tcPr>
            <w:tcW w:w="1595" w:type="dxa"/>
            <w:noWrap/>
            <w:hideMark/>
          </w:tcPr>
          <w:p w14:paraId="22217E62" w14:textId="77777777" w:rsidR="00DF70CD" w:rsidRPr="005C302E" w:rsidRDefault="00DF70CD" w:rsidP="00DF4D72">
            <w:pPr>
              <w:rPr>
                <w:sz w:val="24"/>
              </w:rPr>
            </w:pPr>
            <w:r w:rsidRPr="005C302E">
              <w:rPr>
                <w:sz w:val="24"/>
              </w:rPr>
              <w:t>открытая</w:t>
            </w:r>
          </w:p>
        </w:tc>
        <w:tc>
          <w:tcPr>
            <w:tcW w:w="821" w:type="dxa"/>
            <w:noWrap/>
            <w:hideMark/>
          </w:tcPr>
          <w:p w14:paraId="79FA2ACC"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23965FD4" w14:textId="77777777" w:rsidTr="00E91382">
        <w:trPr>
          <w:trHeight w:val="300"/>
        </w:trPr>
        <w:tc>
          <w:tcPr>
            <w:tcW w:w="886" w:type="dxa"/>
            <w:noWrap/>
            <w:hideMark/>
          </w:tcPr>
          <w:p w14:paraId="3DD21523" w14:textId="77777777" w:rsidR="00DF70CD" w:rsidRPr="005C302E" w:rsidRDefault="00DF70CD" w:rsidP="00DF4D72">
            <w:pPr>
              <w:rPr>
                <w:sz w:val="24"/>
              </w:rPr>
            </w:pPr>
            <w:r w:rsidRPr="005C302E">
              <w:rPr>
                <w:sz w:val="24"/>
              </w:rPr>
              <w:t>8</w:t>
            </w:r>
          </w:p>
        </w:tc>
        <w:tc>
          <w:tcPr>
            <w:tcW w:w="915" w:type="dxa"/>
            <w:noWrap/>
            <w:hideMark/>
          </w:tcPr>
          <w:p w14:paraId="3F81BD87" w14:textId="77777777" w:rsidR="00DF70CD" w:rsidRPr="005C302E" w:rsidRDefault="00DF70CD" w:rsidP="00DF4D72">
            <w:pPr>
              <w:rPr>
                <w:sz w:val="24"/>
              </w:rPr>
            </w:pPr>
            <w:r w:rsidRPr="005C302E">
              <w:rPr>
                <w:sz w:val="24"/>
              </w:rPr>
              <w:t>68</w:t>
            </w:r>
          </w:p>
        </w:tc>
        <w:tc>
          <w:tcPr>
            <w:tcW w:w="698" w:type="dxa"/>
            <w:noWrap/>
            <w:hideMark/>
          </w:tcPr>
          <w:p w14:paraId="6F50A767" w14:textId="77777777" w:rsidR="00DF70CD" w:rsidRPr="005C302E" w:rsidRDefault="00DF70CD" w:rsidP="00DF4D72">
            <w:pPr>
              <w:rPr>
                <w:sz w:val="24"/>
              </w:rPr>
            </w:pPr>
            <w:r w:rsidRPr="005C302E">
              <w:rPr>
                <w:sz w:val="24"/>
              </w:rPr>
              <w:t>86</w:t>
            </w:r>
          </w:p>
        </w:tc>
        <w:tc>
          <w:tcPr>
            <w:tcW w:w="1738" w:type="dxa"/>
            <w:noWrap/>
            <w:hideMark/>
          </w:tcPr>
          <w:p w14:paraId="0432FF93" w14:textId="77777777" w:rsidR="00DF70CD" w:rsidRPr="005C302E" w:rsidRDefault="00DF70CD" w:rsidP="00DF4D72">
            <w:pPr>
              <w:rPr>
                <w:sz w:val="24"/>
              </w:rPr>
            </w:pPr>
            <w:r w:rsidRPr="005C302E">
              <w:rPr>
                <w:sz w:val="24"/>
              </w:rPr>
              <w:t>ГБ, ИБС</w:t>
            </w:r>
          </w:p>
        </w:tc>
        <w:tc>
          <w:tcPr>
            <w:tcW w:w="590" w:type="dxa"/>
            <w:noWrap/>
            <w:hideMark/>
          </w:tcPr>
          <w:p w14:paraId="33836645" w14:textId="77777777" w:rsidR="00DF70CD" w:rsidRPr="005C302E" w:rsidRDefault="00DF70CD" w:rsidP="00DF4D72">
            <w:pPr>
              <w:rPr>
                <w:sz w:val="24"/>
              </w:rPr>
            </w:pPr>
            <w:r w:rsidRPr="005C302E">
              <w:rPr>
                <w:sz w:val="24"/>
              </w:rPr>
              <w:t>161</w:t>
            </w:r>
          </w:p>
        </w:tc>
        <w:tc>
          <w:tcPr>
            <w:tcW w:w="711" w:type="dxa"/>
            <w:noWrap/>
            <w:hideMark/>
          </w:tcPr>
          <w:p w14:paraId="52F743ED" w14:textId="77777777" w:rsidR="00DF70CD" w:rsidRPr="005C302E" w:rsidRDefault="00DF70CD" w:rsidP="00DF4D72">
            <w:pPr>
              <w:rPr>
                <w:sz w:val="24"/>
              </w:rPr>
            </w:pPr>
            <w:r w:rsidRPr="005C302E">
              <w:rPr>
                <w:sz w:val="24"/>
              </w:rPr>
              <w:t>234</w:t>
            </w:r>
          </w:p>
        </w:tc>
        <w:tc>
          <w:tcPr>
            <w:tcW w:w="1391" w:type="dxa"/>
            <w:noWrap/>
            <w:hideMark/>
          </w:tcPr>
          <w:p w14:paraId="72F5B349" w14:textId="77777777" w:rsidR="00DF70CD" w:rsidRPr="005C302E" w:rsidRDefault="00DF70CD" w:rsidP="00DF4D72">
            <w:pPr>
              <w:rPr>
                <w:sz w:val="24"/>
              </w:rPr>
            </w:pPr>
            <w:r w:rsidRPr="005C302E">
              <w:rPr>
                <w:sz w:val="24"/>
              </w:rPr>
              <w:t>Грудная стенка</w:t>
            </w:r>
          </w:p>
        </w:tc>
        <w:tc>
          <w:tcPr>
            <w:tcW w:w="1595" w:type="dxa"/>
            <w:noWrap/>
            <w:hideMark/>
          </w:tcPr>
          <w:p w14:paraId="56EBEFB4" w14:textId="77777777" w:rsidR="00DF70CD" w:rsidRPr="005C302E" w:rsidRDefault="00DF70CD" w:rsidP="00DF4D72">
            <w:pPr>
              <w:rPr>
                <w:sz w:val="24"/>
              </w:rPr>
            </w:pPr>
            <w:r w:rsidRPr="005C302E">
              <w:rPr>
                <w:sz w:val="24"/>
              </w:rPr>
              <w:t>пункция</w:t>
            </w:r>
          </w:p>
        </w:tc>
        <w:tc>
          <w:tcPr>
            <w:tcW w:w="821" w:type="dxa"/>
            <w:noWrap/>
            <w:hideMark/>
          </w:tcPr>
          <w:p w14:paraId="3457B3B8"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74FD784A" w14:textId="77777777" w:rsidTr="00E91382">
        <w:trPr>
          <w:trHeight w:val="300"/>
        </w:trPr>
        <w:tc>
          <w:tcPr>
            <w:tcW w:w="886" w:type="dxa"/>
            <w:noWrap/>
            <w:hideMark/>
          </w:tcPr>
          <w:p w14:paraId="5AE71484" w14:textId="77777777" w:rsidR="00DF70CD" w:rsidRPr="005C302E" w:rsidRDefault="00DF70CD" w:rsidP="00DF4D72">
            <w:pPr>
              <w:rPr>
                <w:sz w:val="24"/>
              </w:rPr>
            </w:pPr>
            <w:r w:rsidRPr="005C302E">
              <w:rPr>
                <w:sz w:val="24"/>
              </w:rPr>
              <w:t>9</w:t>
            </w:r>
          </w:p>
        </w:tc>
        <w:tc>
          <w:tcPr>
            <w:tcW w:w="915" w:type="dxa"/>
            <w:noWrap/>
            <w:hideMark/>
          </w:tcPr>
          <w:p w14:paraId="6E0AF73F" w14:textId="77777777" w:rsidR="00DF70CD" w:rsidRPr="005C302E" w:rsidRDefault="00DF70CD" w:rsidP="00DF4D72">
            <w:pPr>
              <w:rPr>
                <w:sz w:val="24"/>
              </w:rPr>
            </w:pPr>
            <w:r w:rsidRPr="005C302E">
              <w:rPr>
                <w:sz w:val="24"/>
              </w:rPr>
              <w:t>69</w:t>
            </w:r>
          </w:p>
        </w:tc>
        <w:tc>
          <w:tcPr>
            <w:tcW w:w="698" w:type="dxa"/>
            <w:noWrap/>
            <w:hideMark/>
          </w:tcPr>
          <w:p w14:paraId="35BC3049" w14:textId="77777777" w:rsidR="00DF70CD" w:rsidRPr="005C302E" w:rsidRDefault="00DF70CD" w:rsidP="00DF4D72">
            <w:pPr>
              <w:rPr>
                <w:sz w:val="24"/>
              </w:rPr>
            </w:pPr>
            <w:r w:rsidRPr="005C302E">
              <w:rPr>
                <w:sz w:val="24"/>
              </w:rPr>
              <w:t>80</w:t>
            </w:r>
          </w:p>
        </w:tc>
        <w:tc>
          <w:tcPr>
            <w:tcW w:w="1738" w:type="dxa"/>
            <w:noWrap/>
            <w:hideMark/>
          </w:tcPr>
          <w:p w14:paraId="0F9538DD" w14:textId="77777777" w:rsidR="00DF70CD" w:rsidRPr="005C302E" w:rsidRDefault="00DF70CD" w:rsidP="00DF4D72">
            <w:pPr>
              <w:rPr>
                <w:sz w:val="24"/>
              </w:rPr>
            </w:pPr>
            <w:r w:rsidRPr="005C302E">
              <w:rPr>
                <w:sz w:val="24"/>
              </w:rPr>
              <w:t>ГБ, ПИКС, тромб ЛП</w:t>
            </w:r>
          </w:p>
        </w:tc>
        <w:tc>
          <w:tcPr>
            <w:tcW w:w="590" w:type="dxa"/>
            <w:noWrap/>
            <w:hideMark/>
          </w:tcPr>
          <w:p w14:paraId="6AB32FAE" w14:textId="77777777" w:rsidR="00DF70CD" w:rsidRPr="005C302E" w:rsidRDefault="00DF70CD" w:rsidP="00DF4D72">
            <w:pPr>
              <w:rPr>
                <w:sz w:val="24"/>
              </w:rPr>
            </w:pPr>
            <w:r w:rsidRPr="005C302E">
              <w:rPr>
                <w:sz w:val="24"/>
              </w:rPr>
              <w:t>203</w:t>
            </w:r>
          </w:p>
        </w:tc>
        <w:tc>
          <w:tcPr>
            <w:tcW w:w="711" w:type="dxa"/>
            <w:noWrap/>
            <w:hideMark/>
          </w:tcPr>
          <w:p w14:paraId="7739054B" w14:textId="77777777" w:rsidR="00DF70CD" w:rsidRPr="005C302E" w:rsidRDefault="00DF70CD" w:rsidP="00DF4D72">
            <w:pPr>
              <w:rPr>
                <w:sz w:val="24"/>
              </w:rPr>
            </w:pPr>
            <w:r w:rsidRPr="005C302E">
              <w:rPr>
                <w:sz w:val="24"/>
              </w:rPr>
              <w:t>203</w:t>
            </w:r>
          </w:p>
        </w:tc>
        <w:tc>
          <w:tcPr>
            <w:tcW w:w="1391" w:type="dxa"/>
            <w:noWrap/>
            <w:hideMark/>
          </w:tcPr>
          <w:p w14:paraId="618CFB57" w14:textId="18B644FE" w:rsidR="00DF70CD" w:rsidRPr="005C302E" w:rsidRDefault="00DF70CD" w:rsidP="00DF4D72">
            <w:pPr>
              <w:rPr>
                <w:sz w:val="24"/>
              </w:rPr>
            </w:pPr>
            <w:r>
              <w:rPr>
                <w:sz w:val="24"/>
              </w:rPr>
              <w:t>П</w:t>
            </w:r>
            <w:r w:rsidRPr="005C302E">
              <w:rPr>
                <w:sz w:val="24"/>
              </w:rPr>
              <w:t>лечо</w:t>
            </w:r>
          </w:p>
        </w:tc>
        <w:tc>
          <w:tcPr>
            <w:tcW w:w="1595" w:type="dxa"/>
            <w:noWrap/>
            <w:hideMark/>
          </w:tcPr>
          <w:p w14:paraId="7893246D" w14:textId="77777777" w:rsidR="00DF70CD" w:rsidRPr="005C302E" w:rsidRDefault="00DF70CD" w:rsidP="00DF4D72">
            <w:pPr>
              <w:rPr>
                <w:sz w:val="24"/>
              </w:rPr>
            </w:pPr>
            <w:r w:rsidRPr="005C302E">
              <w:rPr>
                <w:sz w:val="24"/>
              </w:rPr>
              <w:t>пункция</w:t>
            </w:r>
          </w:p>
        </w:tc>
        <w:tc>
          <w:tcPr>
            <w:tcW w:w="821" w:type="dxa"/>
            <w:noWrap/>
            <w:hideMark/>
          </w:tcPr>
          <w:p w14:paraId="3FE9520C"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144EE4CC" w14:textId="77777777" w:rsidTr="00E91382">
        <w:trPr>
          <w:trHeight w:val="300"/>
        </w:trPr>
        <w:tc>
          <w:tcPr>
            <w:tcW w:w="886" w:type="dxa"/>
            <w:noWrap/>
            <w:hideMark/>
          </w:tcPr>
          <w:p w14:paraId="3AFC983C" w14:textId="77777777" w:rsidR="00DF70CD" w:rsidRPr="005C302E" w:rsidRDefault="00DF70CD" w:rsidP="00DF4D72">
            <w:pPr>
              <w:rPr>
                <w:sz w:val="24"/>
              </w:rPr>
            </w:pPr>
            <w:r w:rsidRPr="005C302E">
              <w:rPr>
                <w:sz w:val="24"/>
              </w:rPr>
              <w:t>10</w:t>
            </w:r>
          </w:p>
        </w:tc>
        <w:tc>
          <w:tcPr>
            <w:tcW w:w="915" w:type="dxa"/>
            <w:noWrap/>
            <w:hideMark/>
          </w:tcPr>
          <w:p w14:paraId="0768F843" w14:textId="77777777" w:rsidR="00DF70CD" w:rsidRPr="005C302E" w:rsidRDefault="00DF70CD" w:rsidP="00DF4D72">
            <w:pPr>
              <w:rPr>
                <w:sz w:val="24"/>
              </w:rPr>
            </w:pPr>
            <w:r w:rsidRPr="005C302E">
              <w:rPr>
                <w:sz w:val="24"/>
              </w:rPr>
              <w:t>60</w:t>
            </w:r>
          </w:p>
        </w:tc>
        <w:tc>
          <w:tcPr>
            <w:tcW w:w="698" w:type="dxa"/>
            <w:noWrap/>
            <w:hideMark/>
          </w:tcPr>
          <w:p w14:paraId="6108DA3C" w14:textId="77777777" w:rsidR="00DF70CD" w:rsidRPr="005C302E" w:rsidRDefault="00DF70CD" w:rsidP="00DF4D72">
            <w:pPr>
              <w:rPr>
                <w:sz w:val="24"/>
              </w:rPr>
            </w:pPr>
            <w:r w:rsidRPr="005C302E">
              <w:rPr>
                <w:sz w:val="24"/>
              </w:rPr>
              <w:t>92</w:t>
            </w:r>
          </w:p>
        </w:tc>
        <w:tc>
          <w:tcPr>
            <w:tcW w:w="1738" w:type="dxa"/>
            <w:noWrap/>
            <w:hideMark/>
          </w:tcPr>
          <w:p w14:paraId="2BA91CF8" w14:textId="77777777" w:rsidR="00DF70CD" w:rsidRPr="005C302E" w:rsidRDefault="00DF70CD" w:rsidP="00DF4D72">
            <w:pPr>
              <w:rPr>
                <w:sz w:val="24"/>
              </w:rPr>
            </w:pPr>
            <w:r w:rsidRPr="005C302E">
              <w:rPr>
                <w:sz w:val="24"/>
              </w:rPr>
              <w:t>ГБ, ИБС</w:t>
            </w:r>
          </w:p>
        </w:tc>
        <w:tc>
          <w:tcPr>
            <w:tcW w:w="590" w:type="dxa"/>
            <w:noWrap/>
            <w:hideMark/>
          </w:tcPr>
          <w:p w14:paraId="11C92286" w14:textId="77777777" w:rsidR="00DF70CD" w:rsidRPr="005C302E" w:rsidRDefault="00DF70CD" w:rsidP="00DF4D72">
            <w:pPr>
              <w:rPr>
                <w:sz w:val="24"/>
              </w:rPr>
            </w:pPr>
            <w:r w:rsidRPr="005C302E">
              <w:rPr>
                <w:sz w:val="24"/>
              </w:rPr>
              <w:t>311</w:t>
            </w:r>
          </w:p>
        </w:tc>
        <w:tc>
          <w:tcPr>
            <w:tcW w:w="711" w:type="dxa"/>
            <w:noWrap/>
            <w:hideMark/>
          </w:tcPr>
          <w:p w14:paraId="6C3E2CA5" w14:textId="77777777" w:rsidR="00DF70CD" w:rsidRPr="005C302E" w:rsidRDefault="00DF70CD" w:rsidP="00DF4D72">
            <w:pPr>
              <w:rPr>
                <w:sz w:val="24"/>
              </w:rPr>
            </w:pPr>
            <w:r w:rsidRPr="005C302E">
              <w:rPr>
                <w:sz w:val="24"/>
              </w:rPr>
              <w:t>256</w:t>
            </w:r>
          </w:p>
        </w:tc>
        <w:tc>
          <w:tcPr>
            <w:tcW w:w="1391" w:type="dxa"/>
            <w:noWrap/>
            <w:hideMark/>
          </w:tcPr>
          <w:p w14:paraId="28439819" w14:textId="77777777" w:rsidR="00DF70CD" w:rsidRPr="005C302E" w:rsidRDefault="00DF70CD" w:rsidP="00DF4D72">
            <w:pPr>
              <w:rPr>
                <w:sz w:val="24"/>
              </w:rPr>
            </w:pPr>
            <w:r w:rsidRPr="005C302E">
              <w:rPr>
                <w:sz w:val="24"/>
              </w:rPr>
              <w:t>ПБС</w:t>
            </w:r>
          </w:p>
        </w:tc>
        <w:tc>
          <w:tcPr>
            <w:tcW w:w="1595" w:type="dxa"/>
            <w:noWrap/>
            <w:hideMark/>
          </w:tcPr>
          <w:p w14:paraId="442ECF1F" w14:textId="77777777" w:rsidR="00DF70CD" w:rsidRPr="005C302E" w:rsidRDefault="00DF70CD" w:rsidP="00DF4D72">
            <w:pPr>
              <w:rPr>
                <w:sz w:val="24"/>
              </w:rPr>
            </w:pPr>
            <w:r w:rsidRPr="005C302E">
              <w:rPr>
                <w:sz w:val="24"/>
              </w:rPr>
              <w:t>пункция</w:t>
            </w:r>
          </w:p>
        </w:tc>
        <w:tc>
          <w:tcPr>
            <w:tcW w:w="821" w:type="dxa"/>
            <w:noWrap/>
            <w:hideMark/>
          </w:tcPr>
          <w:p w14:paraId="52CCC282" w14:textId="77777777" w:rsidR="00DF70CD" w:rsidRPr="005C302E" w:rsidRDefault="00DF70CD" w:rsidP="00DF4D72">
            <w:pPr>
              <w:rPr>
                <w:sz w:val="24"/>
              </w:rPr>
            </w:pPr>
            <w:r w:rsidRPr="005C302E">
              <w:rPr>
                <w:sz w:val="24"/>
              </w:rPr>
              <w:t>лет</w:t>
            </w:r>
          </w:p>
        </w:tc>
      </w:tr>
      <w:tr w:rsidR="00DF70CD" w:rsidRPr="005C302E" w14:paraId="7D87BE6A" w14:textId="77777777" w:rsidTr="00E91382">
        <w:trPr>
          <w:trHeight w:val="300"/>
        </w:trPr>
        <w:tc>
          <w:tcPr>
            <w:tcW w:w="886" w:type="dxa"/>
            <w:noWrap/>
            <w:hideMark/>
          </w:tcPr>
          <w:p w14:paraId="31AC2B58" w14:textId="77777777" w:rsidR="00DF70CD" w:rsidRPr="005C302E" w:rsidRDefault="00DF70CD" w:rsidP="00DF4D72">
            <w:pPr>
              <w:rPr>
                <w:sz w:val="24"/>
              </w:rPr>
            </w:pPr>
            <w:r w:rsidRPr="005C302E">
              <w:rPr>
                <w:sz w:val="24"/>
              </w:rPr>
              <w:t>11</w:t>
            </w:r>
          </w:p>
        </w:tc>
        <w:tc>
          <w:tcPr>
            <w:tcW w:w="915" w:type="dxa"/>
            <w:noWrap/>
            <w:hideMark/>
          </w:tcPr>
          <w:p w14:paraId="3507A284" w14:textId="77777777" w:rsidR="00DF70CD" w:rsidRPr="005C302E" w:rsidRDefault="00DF70CD" w:rsidP="00DF4D72">
            <w:pPr>
              <w:rPr>
                <w:sz w:val="24"/>
              </w:rPr>
            </w:pPr>
            <w:r w:rsidRPr="005C302E">
              <w:rPr>
                <w:sz w:val="24"/>
              </w:rPr>
              <w:t>60</w:t>
            </w:r>
          </w:p>
        </w:tc>
        <w:tc>
          <w:tcPr>
            <w:tcW w:w="698" w:type="dxa"/>
            <w:noWrap/>
            <w:hideMark/>
          </w:tcPr>
          <w:p w14:paraId="00F269BD" w14:textId="77777777" w:rsidR="00DF70CD" w:rsidRPr="005C302E" w:rsidRDefault="00DF70CD" w:rsidP="00DF4D72">
            <w:pPr>
              <w:rPr>
                <w:sz w:val="24"/>
              </w:rPr>
            </w:pPr>
            <w:r w:rsidRPr="005C302E">
              <w:rPr>
                <w:sz w:val="24"/>
              </w:rPr>
              <w:t>92</w:t>
            </w:r>
          </w:p>
        </w:tc>
        <w:tc>
          <w:tcPr>
            <w:tcW w:w="1738" w:type="dxa"/>
            <w:noWrap/>
            <w:hideMark/>
          </w:tcPr>
          <w:p w14:paraId="6ECF2B95" w14:textId="77777777" w:rsidR="00DF70CD" w:rsidRPr="005C302E" w:rsidRDefault="00DF70CD" w:rsidP="00DF4D72">
            <w:pPr>
              <w:rPr>
                <w:sz w:val="24"/>
              </w:rPr>
            </w:pPr>
            <w:r w:rsidRPr="005C302E">
              <w:rPr>
                <w:sz w:val="24"/>
              </w:rPr>
              <w:t>ГБ</w:t>
            </w:r>
          </w:p>
        </w:tc>
        <w:tc>
          <w:tcPr>
            <w:tcW w:w="590" w:type="dxa"/>
            <w:noWrap/>
            <w:hideMark/>
          </w:tcPr>
          <w:p w14:paraId="1CC7EE9D" w14:textId="77777777" w:rsidR="00DF70CD" w:rsidRPr="005C302E" w:rsidRDefault="00DF70CD" w:rsidP="00DF4D72">
            <w:pPr>
              <w:rPr>
                <w:sz w:val="24"/>
              </w:rPr>
            </w:pPr>
            <w:r w:rsidRPr="005C302E">
              <w:rPr>
                <w:sz w:val="24"/>
              </w:rPr>
              <w:t>160</w:t>
            </w:r>
          </w:p>
        </w:tc>
        <w:tc>
          <w:tcPr>
            <w:tcW w:w="711" w:type="dxa"/>
            <w:noWrap/>
            <w:hideMark/>
          </w:tcPr>
          <w:p w14:paraId="3D19C93D" w14:textId="77777777" w:rsidR="00DF70CD" w:rsidRPr="005C302E" w:rsidRDefault="00DF70CD" w:rsidP="00DF4D72">
            <w:pPr>
              <w:rPr>
                <w:sz w:val="24"/>
              </w:rPr>
            </w:pPr>
            <w:r w:rsidRPr="005C302E">
              <w:rPr>
                <w:sz w:val="24"/>
              </w:rPr>
              <w:t>112</w:t>
            </w:r>
          </w:p>
        </w:tc>
        <w:tc>
          <w:tcPr>
            <w:tcW w:w="1391" w:type="dxa"/>
            <w:noWrap/>
            <w:hideMark/>
          </w:tcPr>
          <w:p w14:paraId="2149F896" w14:textId="77777777" w:rsidR="00DF70CD" w:rsidRPr="005C302E" w:rsidRDefault="00DF70CD" w:rsidP="00DF4D72">
            <w:pPr>
              <w:rPr>
                <w:sz w:val="24"/>
              </w:rPr>
            </w:pPr>
            <w:r w:rsidRPr="005C302E">
              <w:rPr>
                <w:sz w:val="24"/>
              </w:rPr>
              <w:t>ПБС</w:t>
            </w:r>
          </w:p>
        </w:tc>
        <w:tc>
          <w:tcPr>
            <w:tcW w:w="1595" w:type="dxa"/>
            <w:noWrap/>
            <w:hideMark/>
          </w:tcPr>
          <w:p w14:paraId="2DD25AA6" w14:textId="77777777" w:rsidR="00DF70CD" w:rsidRPr="005C302E" w:rsidRDefault="00DF70CD" w:rsidP="00DF4D72">
            <w:pPr>
              <w:rPr>
                <w:sz w:val="24"/>
              </w:rPr>
            </w:pPr>
            <w:r w:rsidRPr="005C302E">
              <w:rPr>
                <w:sz w:val="24"/>
              </w:rPr>
              <w:t>консервативно</w:t>
            </w:r>
          </w:p>
        </w:tc>
        <w:tc>
          <w:tcPr>
            <w:tcW w:w="821" w:type="dxa"/>
            <w:noWrap/>
            <w:hideMark/>
          </w:tcPr>
          <w:p w14:paraId="79EC6912" w14:textId="77777777" w:rsidR="00DF70CD" w:rsidRPr="005C302E" w:rsidRDefault="00DF70CD" w:rsidP="00DF4D72">
            <w:pPr>
              <w:rPr>
                <w:sz w:val="24"/>
              </w:rPr>
            </w:pPr>
            <w:r w:rsidRPr="005C302E">
              <w:rPr>
                <w:sz w:val="24"/>
              </w:rPr>
              <w:t>лет</w:t>
            </w:r>
          </w:p>
        </w:tc>
      </w:tr>
      <w:tr w:rsidR="00DF70CD" w:rsidRPr="005C302E" w14:paraId="30614FF7" w14:textId="77777777" w:rsidTr="00E91382">
        <w:trPr>
          <w:trHeight w:val="300"/>
        </w:trPr>
        <w:tc>
          <w:tcPr>
            <w:tcW w:w="886" w:type="dxa"/>
            <w:noWrap/>
            <w:hideMark/>
          </w:tcPr>
          <w:p w14:paraId="5BA0D17B" w14:textId="77777777" w:rsidR="00DF70CD" w:rsidRPr="005C302E" w:rsidRDefault="00DF70CD" w:rsidP="00DF4D72">
            <w:pPr>
              <w:rPr>
                <w:sz w:val="24"/>
              </w:rPr>
            </w:pPr>
            <w:r w:rsidRPr="005C302E">
              <w:rPr>
                <w:sz w:val="24"/>
              </w:rPr>
              <w:t>12</w:t>
            </w:r>
          </w:p>
        </w:tc>
        <w:tc>
          <w:tcPr>
            <w:tcW w:w="915" w:type="dxa"/>
            <w:noWrap/>
            <w:hideMark/>
          </w:tcPr>
          <w:p w14:paraId="439147F5" w14:textId="77777777" w:rsidR="00DF70CD" w:rsidRPr="005C302E" w:rsidRDefault="00DF70CD" w:rsidP="00DF4D72">
            <w:pPr>
              <w:rPr>
                <w:sz w:val="24"/>
              </w:rPr>
            </w:pPr>
            <w:r w:rsidRPr="005C302E">
              <w:rPr>
                <w:sz w:val="24"/>
              </w:rPr>
              <w:t>68</w:t>
            </w:r>
          </w:p>
        </w:tc>
        <w:tc>
          <w:tcPr>
            <w:tcW w:w="698" w:type="dxa"/>
            <w:noWrap/>
            <w:hideMark/>
          </w:tcPr>
          <w:p w14:paraId="3782478A" w14:textId="77777777" w:rsidR="00DF70CD" w:rsidRPr="005C302E" w:rsidRDefault="00DF70CD" w:rsidP="00DF4D72">
            <w:pPr>
              <w:rPr>
                <w:sz w:val="24"/>
              </w:rPr>
            </w:pPr>
            <w:r w:rsidRPr="005C302E">
              <w:rPr>
                <w:sz w:val="24"/>
              </w:rPr>
              <w:t>80</w:t>
            </w:r>
          </w:p>
        </w:tc>
        <w:tc>
          <w:tcPr>
            <w:tcW w:w="1738" w:type="dxa"/>
            <w:noWrap/>
            <w:hideMark/>
          </w:tcPr>
          <w:p w14:paraId="1BFF4231" w14:textId="77777777" w:rsidR="00DF70CD" w:rsidRPr="005C302E" w:rsidRDefault="00DF70CD" w:rsidP="00DF4D72">
            <w:pPr>
              <w:rPr>
                <w:sz w:val="24"/>
              </w:rPr>
            </w:pPr>
            <w:r w:rsidRPr="005C302E">
              <w:rPr>
                <w:sz w:val="24"/>
              </w:rPr>
              <w:t>ГБ, ПИКС, РА</w:t>
            </w:r>
          </w:p>
        </w:tc>
        <w:tc>
          <w:tcPr>
            <w:tcW w:w="590" w:type="dxa"/>
            <w:noWrap/>
            <w:hideMark/>
          </w:tcPr>
          <w:p w14:paraId="2A9B0919" w14:textId="77777777" w:rsidR="00DF70CD" w:rsidRPr="005C302E" w:rsidRDefault="00DF70CD" w:rsidP="00DF4D72">
            <w:pPr>
              <w:rPr>
                <w:sz w:val="24"/>
              </w:rPr>
            </w:pPr>
            <w:r w:rsidRPr="005C302E">
              <w:rPr>
                <w:sz w:val="24"/>
              </w:rPr>
              <w:t>213</w:t>
            </w:r>
          </w:p>
        </w:tc>
        <w:tc>
          <w:tcPr>
            <w:tcW w:w="711" w:type="dxa"/>
            <w:noWrap/>
            <w:hideMark/>
          </w:tcPr>
          <w:p w14:paraId="18B8DFDF" w14:textId="77777777" w:rsidR="00DF70CD" w:rsidRPr="005C302E" w:rsidRDefault="00DF70CD" w:rsidP="00DF4D72">
            <w:pPr>
              <w:rPr>
                <w:sz w:val="24"/>
              </w:rPr>
            </w:pPr>
            <w:r w:rsidRPr="005C302E">
              <w:rPr>
                <w:sz w:val="24"/>
              </w:rPr>
              <w:t>582</w:t>
            </w:r>
          </w:p>
        </w:tc>
        <w:tc>
          <w:tcPr>
            <w:tcW w:w="1391" w:type="dxa"/>
            <w:noWrap/>
            <w:hideMark/>
          </w:tcPr>
          <w:p w14:paraId="0771350C" w14:textId="77777777" w:rsidR="00DF70CD" w:rsidRPr="005C302E" w:rsidRDefault="00DF70CD" w:rsidP="00DF4D72">
            <w:pPr>
              <w:rPr>
                <w:sz w:val="24"/>
              </w:rPr>
            </w:pPr>
            <w:r w:rsidRPr="005C302E">
              <w:rPr>
                <w:sz w:val="24"/>
              </w:rPr>
              <w:t>ПБС</w:t>
            </w:r>
          </w:p>
        </w:tc>
        <w:tc>
          <w:tcPr>
            <w:tcW w:w="1595" w:type="dxa"/>
            <w:noWrap/>
            <w:hideMark/>
          </w:tcPr>
          <w:p w14:paraId="1D0CC855" w14:textId="77777777" w:rsidR="00DF70CD" w:rsidRPr="005C302E" w:rsidRDefault="00DF70CD" w:rsidP="00DF4D72">
            <w:pPr>
              <w:rPr>
                <w:sz w:val="24"/>
              </w:rPr>
            </w:pPr>
            <w:r w:rsidRPr="005C302E">
              <w:rPr>
                <w:sz w:val="24"/>
              </w:rPr>
              <w:t>пункция</w:t>
            </w:r>
          </w:p>
        </w:tc>
        <w:tc>
          <w:tcPr>
            <w:tcW w:w="821" w:type="dxa"/>
            <w:noWrap/>
            <w:hideMark/>
          </w:tcPr>
          <w:p w14:paraId="0E6E167C" w14:textId="77777777" w:rsidR="00DF70CD" w:rsidRPr="005C302E" w:rsidRDefault="00DF70CD" w:rsidP="00DF4D72">
            <w:pPr>
              <w:rPr>
                <w:sz w:val="24"/>
              </w:rPr>
            </w:pPr>
            <w:r w:rsidRPr="005C302E">
              <w:rPr>
                <w:sz w:val="24"/>
              </w:rPr>
              <w:t>лет</w:t>
            </w:r>
          </w:p>
        </w:tc>
      </w:tr>
      <w:tr w:rsidR="00DF70CD" w:rsidRPr="005C302E" w14:paraId="5BDD17DA" w14:textId="77777777" w:rsidTr="00E91382">
        <w:trPr>
          <w:trHeight w:val="300"/>
        </w:trPr>
        <w:tc>
          <w:tcPr>
            <w:tcW w:w="886" w:type="dxa"/>
            <w:noWrap/>
            <w:hideMark/>
          </w:tcPr>
          <w:p w14:paraId="2045840F" w14:textId="77777777" w:rsidR="00DF70CD" w:rsidRPr="005C302E" w:rsidRDefault="00DF70CD" w:rsidP="00DF4D72">
            <w:pPr>
              <w:rPr>
                <w:sz w:val="24"/>
              </w:rPr>
            </w:pPr>
            <w:r w:rsidRPr="005C302E">
              <w:rPr>
                <w:sz w:val="24"/>
              </w:rPr>
              <w:t>13</w:t>
            </w:r>
          </w:p>
        </w:tc>
        <w:tc>
          <w:tcPr>
            <w:tcW w:w="915" w:type="dxa"/>
            <w:noWrap/>
            <w:hideMark/>
          </w:tcPr>
          <w:p w14:paraId="25E7F84F" w14:textId="77777777" w:rsidR="00DF70CD" w:rsidRPr="005C302E" w:rsidRDefault="00DF70CD" w:rsidP="00DF4D72">
            <w:pPr>
              <w:rPr>
                <w:sz w:val="24"/>
              </w:rPr>
            </w:pPr>
            <w:r w:rsidRPr="005C302E">
              <w:rPr>
                <w:sz w:val="24"/>
              </w:rPr>
              <w:t>89</w:t>
            </w:r>
          </w:p>
        </w:tc>
        <w:tc>
          <w:tcPr>
            <w:tcW w:w="698" w:type="dxa"/>
            <w:noWrap/>
            <w:hideMark/>
          </w:tcPr>
          <w:p w14:paraId="4F2DC5C4" w14:textId="77777777" w:rsidR="00DF70CD" w:rsidRPr="005C302E" w:rsidRDefault="00DF70CD" w:rsidP="00DF4D72">
            <w:pPr>
              <w:rPr>
                <w:sz w:val="24"/>
              </w:rPr>
            </w:pPr>
            <w:r w:rsidRPr="005C302E">
              <w:rPr>
                <w:sz w:val="24"/>
              </w:rPr>
              <w:t>28</w:t>
            </w:r>
          </w:p>
        </w:tc>
        <w:tc>
          <w:tcPr>
            <w:tcW w:w="1738" w:type="dxa"/>
            <w:noWrap/>
            <w:hideMark/>
          </w:tcPr>
          <w:p w14:paraId="2A08CC97" w14:textId="77777777" w:rsidR="00DF70CD" w:rsidRPr="005C302E" w:rsidRDefault="00DF70CD" w:rsidP="00DF4D72">
            <w:pPr>
              <w:rPr>
                <w:sz w:val="24"/>
              </w:rPr>
            </w:pPr>
            <w:r w:rsidRPr="005C302E">
              <w:rPr>
                <w:sz w:val="24"/>
              </w:rPr>
              <w:t>ГБ</w:t>
            </w:r>
          </w:p>
        </w:tc>
        <w:tc>
          <w:tcPr>
            <w:tcW w:w="590" w:type="dxa"/>
            <w:noWrap/>
            <w:hideMark/>
          </w:tcPr>
          <w:p w14:paraId="2E9D9546" w14:textId="77777777" w:rsidR="00DF70CD" w:rsidRPr="005C302E" w:rsidRDefault="00DF70CD" w:rsidP="00DF4D72">
            <w:pPr>
              <w:rPr>
                <w:sz w:val="24"/>
              </w:rPr>
            </w:pPr>
            <w:r w:rsidRPr="005C302E">
              <w:rPr>
                <w:sz w:val="24"/>
              </w:rPr>
              <w:t>157</w:t>
            </w:r>
          </w:p>
        </w:tc>
        <w:tc>
          <w:tcPr>
            <w:tcW w:w="711" w:type="dxa"/>
            <w:noWrap/>
            <w:hideMark/>
          </w:tcPr>
          <w:p w14:paraId="6E745ECA" w14:textId="77777777" w:rsidR="00DF70CD" w:rsidRPr="005C302E" w:rsidRDefault="00DF70CD" w:rsidP="00DF4D72">
            <w:pPr>
              <w:rPr>
                <w:sz w:val="24"/>
              </w:rPr>
            </w:pPr>
            <w:r w:rsidRPr="005C302E">
              <w:rPr>
                <w:sz w:val="24"/>
              </w:rPr>
              <w:t>15421</w:t>
            </w:r>
          </w:p>
        </w:tc>
        <w:tc>
          <w:tcPr>
            <w:tcW w:w="1391" w:type="dxa"/>
            <w:noWrap/>
            <w:hideMark/>
          </w:tcPr>
          <w:p w14:paraId="01656CB7" w14:textId="77777777" w:rsidR="00DF70CD" w:rsidRPr="005C302E" w:rsidRDefault="00DF70CD" w:rsidP="00DF4D72">
            <w:pPr>
              <w:rPr>
                <w:sz w:val="24"/>
              </w:rPr>
            </w:pPr>
            <w:r w:rsidRPr="005C302E">
              <w:rPr>
                <w:sz w:val="24"/>
              </w:rPr>
              <w:t>ПБС</w:t>
            </w:r>
          </w:p>
        </w:tc>
        <w:tc>
          <w:tcPr>
            <w:tcW w:w="1595" w:type="dxa"/>
            <w:noWrap/>
            <w:hideMark/>
          </w:tcPr>
          <w:p w14:paraId="2B084960" w14:textId="77777777" w:rsidR="00DF70CD" w:rsidRPr="005C302E" w:rsidRDefault="00DF70CD" w:rsidP="00DF4D72">
            <w:pPr>
              <w:rPr>
                <w:sz w:val="24"/>
              </w:rPr>
            </w:pPr>
            <w:r w:rsidRPr="005C302E">
              <w:rPr>
                <w:sz w:val="24"/>
              </w:rPr>
              <w:t>консервативно</w:t>
            </w:r>
          </w:p>
        </w:tc>
        <w:tc>
          <w:tcPr>
            <w:tcW w:w="821" w:type="dxa"/>
            <w:noWrap/>
            <w:hideMark/>
          </w:tcPr>
          <w:p w14:paraId="77F3B7BF" w14:textId="77777777" w:rsidR="00DF70CD" w:rsidRPr="005C302E" w:rsidRDefault="00DF70CD" w:rsidP="00DF4D72">
            <w:pPr>
              <w:rPr>
                <w:sz w:val="24"/>
              </w:rPr>
            </w:pPr>
            <w:r w:rsidRPr="005C302E">
              <w:rPr>
                <w:sz w:val="24"/>
              </w:rPr>
              <w:t>лет</w:t>
            </w:r>
          </w:p>
        </w:tc>
      </w:tr>
      <w:tr w:rsidR="00DF70CD" w:rsidRPr="005C302E" w14:paraId="043009C4" w14:textId="77777777" w:rsidTr="00E91382">
        <w:trPr>
          <w:trHeight w:val="300"/>
        </w:trPr>
        <w:tc>
          <w:tcPr>
            <w:tcW w:w="886" w:type="dxa"/>
            <w:noWrap/>
            <w:hideMark/>
          </w:tcPr>
          <w:p w14:paraId="4BE8F95C" w14:textId="77777777" w:rsidR="00DF70CD" w:rsidRPr="005C302E" w:rsidRDefault="00DF70CD" w:rsidP="00DF4D72">
            <w:pPr>
              <w:rPr>
                <w:sz w:val="24"/>
              </w:rPr>
            </w:pPr>
            <w:r w:rsidRPr="005C302E">
              <w:rPr>
                <w:iCs/>
                <w:sz w:val="24"/>
              </w:rPr>
              <w:t>14</w:t>
            </w:r>
          </w:p>
        </w:tc>
        <w:tc>
          <w:tcPr>
            <w:tcW w:w="915" w:type="dxa"/>
            <w:noWrap/>
            <w:hideMark/>
          </w:tcPr>
          <w:p w14:paraId="43B31F3B" w14:textId="77777777" w:rsidR="00DF70CD" w:rsidRPr="005C302E" w:rsidRDefault="00DF70CD" w:rsidP="00DF4D72">
            <w:pPr>
              <w:rPr>
                <w:sz w:val="24"/>
              </w:rPr>
            </w:pPr>
            <w:r w:rsidRPr="005C302E">
              <w:rPr>
                <w:iCs/>
                <w:sz w:val="24"/>
              </w:rPr>
              <w:t>73</w:t>
            </w:r>
          </w:p>
        </w:tc>
        <w:tc>
          <w:tcPr>
            <w:tcW w:w="698" w:type="dxa"/>
            <w:noWrap/>
            <w:hideMark/>
          </w:tcPr>
          <w:p w14:paraId="49C1E7FC" w14:textId="77777777" w:rsidR="00DF70CD" w:rsidRPr="005C302E" w:rsidRDefault="00DF70CD" w:rsidP="00DF4D72">
            <w:pPr>
              <w:rPr>
                <w:sz w:val="24"/>
              </w:rPr>
            </w:pPr>
            <w:r w:rsidRPr="005C302E">
              <w:rPr>
                <w:iCs/>
                <w:sz w:val="24"/>
              </w:rPr>
              <w:t>85</w:t>
            </w:r>
          </w:p>
        </w:tc>
        <w:tc>
          <w:tcPr>
            <w:tcW w:w="1738" w:type="dxa"/>
            <w:noWrap/>
            <w:hideMark/>
          </w:tcPr>
          <w:p w14:paraId="2EED8850" w14:textId="77777777" w:rsidR="00DF70CD" w:rsidRPr="005C302E" w:rsidRDefault="00DF70CD" w:rsidP="00DF4D72">
            <w:pPr>
              <w:rPr>
                <w:sz w:val="24"/>
              </w:rPr>
            </w:pPr>
            <w:r w:rsidRPr="005C302E">
              <w:rPr>
                <w:sz w:val="24"/>
              </w:rPr>
              <w:t>ГБ, ПИКС</w:t>
            </w:r>
          </w:p>
        </w:tc>
        <w:tc>
          <w:tcPr>
            <w:tcW w:w="590" w:type="dxa"/>
            <w:noWrap/>
            <w:hideMark/>
          </w:tcPr>
          <w:p w14:paraId="69932FC4" w14:textId="77777777" w:rsidR="00DF70CD" w:rsidRPr="005C302E" w:rsidRDefault="00DF70CD" w:rsidP="00DF4D72">
            <w:pPr>
              <w:rPr>
                <w:sz w:val="24"/>
              </w:rPr>
            </w:pPr>
            <w:r w:rsidRPr="005C302E">
              <w:rPr>
                <w:sz w:val="24"/>
              </w:rPr>
              <w:t>76</w:t>
            </w:r>
          </w:p>
        </w:tc>
        <w:tc>
          <w:tcPr>
            <w:tcW w:w="711" w:type="dxa"/>
            <w:noWrap/>
            <w:hideMark/>
          </w:tcPr>
          <w:p w14:paraId="4E9C4FB7" w14:textId="77777777" w:rsidR="00DF70CD" w:rsidRPr="005C302E" w:rsidRDefault="00DF70CD" w:rsidP="00DF4D72">
            <w:pPr>
              <w:rPr>
                <w:sz w:val="24"/>
              </w:rPr>
            </w:pPr>
            <w:r w:rsidRPr="005C302E">
              <w:rPr>
                <w:iCs/>
                <w:sz w:val="24"/>
              </w:rPr>
              <w:t>1310</w:t>
            </w:r>
          </w:p>
        </w:tc>
        <w:tc>
          <w:tcPr>
            <w:tcW w:w="1391" w:type="dxa"/>
            <w:noWrap/>
            <w:hideMark/>
          </w:tcPr>
          <w:p w14:paraId="5DAAED54" w14:textId="77777777" w:rsidR="00DF70CD" w:rsidRPr="005C302E" w:rsidRDefault="00DF70CD" w:rsidP="00DF4D72">
            <w:pPr>
              <w:rPr>
                <w:sz w:val="24"/>
              </w:rPr>
            </w:pPr>
            <w:r w:rsidRPr="005C302E">
              <w:rPr>
                <w:iCs/>
                <w:sz w:val="24"/>
              </w:rPr>
              <w:t>ПБС</w:t>
            </w:r>
          </w:p>
        </w:tc>
        <w:tc>
          <w:tcPr>
            <w:tcW w:w="1595" w:type="dxa"/>
            <w:noWrap/>
            <w:hideMark/>
          </w:tcPr>
          <w:p w14:paraId="015FA528" w14:textId="77777777" w:rsidR="00DF70CD" w:rsidRPr="005C302E" w:rsidRDefault="00DF70CD" w:rsidP="00DF4D72">
            <w:pPr>
              <w:rPr>
                <w:sz w:val="24"/>
              </w:rPr>
            </w:pPr>
            <w:r w:rsidRPr="005C302E">
              <w:rPr>
                <w:iCs/>
                <w:sz w:val="24"/>
              </w:rPr>
              <w:t>консервативно</w:t>
            </w:r>
          </w:p>
        </w:tc>
        <w:tc>
          <w:tcPr>
            <w:tcW w:w="821" w:type="dxa"/>
            <w:noWrap/>
            <w:hideMark/>
          </w:tcPr>
          <w:p w14:paraId="4D4FA9C0" w14:textId="77777777" w:rsidR="00DF70CD" w:rsidRPr="005C302E" w:rsidRDefault="00DF70CD" w:rsidP="00DF4D72">
            <w:pPr>
              <w:rPr>
                <w:sz w:val="24"/>
              </w:rPr>
            </w:pPr>
            <w:r w:rsidRPr="005C302E">
              <w:rPr>
                <w:iCs/>
                <w:sz w:val="24"/>
              </w:rPr>
              <w:t>лет</w:t>
            </w:r>
          </w:p>
        </w:tc>
      </w:tr>
      <w:tr w:rsidR="00DF70CD" w:rsidRPr="005C302E" w14:paraId="55D90422" w14:textId="77777777" w:rsidTr="00E91382">
        <w:trPr>
          <w:trHeight w:val="300"/>
        </w:trPr>
        <w:tc>
          <w:tcPr>
            <w:tcW w:w="886" w:type="dxa"/>
            <w:noWrap/>
            <w:hideMark/>
          </w:tcPr>
          <w:p w14:paraId="41F34911" w14:textId="77777777" w:rsidR="00DF70CD" w:rsidRPr="005C302E" w:rsidRDefault="00DF70CD" w:rsidP="00DF4D72">
            <w:pPr>
              <w:rPr>
                <w:sz w:val="24"/>
              </w:rPr>
            </w:pPr>
            <w:r w:rsidRPr="005C302E">
              <w:rPr>
                <w:iCs/>
                <w:sz w:val="24"/>
              </w:rPr>
              <w:t>15</w:t>
            </w:r>
          </w:p>
        </w:tc>
        <w:tc>
          <w:tcPr>
            <w:tcW w:w="915" w:type="dxa"/>
            <w:noWrap/>
            <w:hideMark/>
          </w:tcPr>
          <w:p w14:paraId="2D46F91A" w14:textId="77777777" w:rsidR="00DF70CD" w:rsidRPr="005C302E" w:rsidRDefault="00DF70CD" w:rsidP="00DF4D72">
            <w:pPr>
              <w:rPr>
                <w:sz w:val="24"/>
              </w:rPr>
            </w:pPr>
            <w:r w:rsidRPr="005C302E">
              <w:rPr>
                <w:iCs/>
                <w:sz w:val="24"/>
              </w:rPr>
              <w:t>57</w:t>
            </w:r>
          </w:p>
        </w:tc>
        <w:tc>
          <w:tcPr>
            <w:tcW w:w="698" w:type="dxa"/>
            <w:noWrap/>
            <w:hideMark/>
          </w:tcPr>
          <w:p w14:paraId="16CF31D1" w14:textId="77777777" w:rsidR="00DF70CD" w:rsidRPr="005C302E" w:rsidRDefault="00DF70CD" w:rsidP="00DF4D72">
            <w:pPr>
              <w:rPr>
                <w:sz w:val="24"/>
              </w:rPr>
            </w:pPr>
            <w:r w:rsidRPr="005C302E">
              <w:rPr>
                <w:iCs/>
                <w:sz w:val="24"/>
              </w:rPr>
              <w:t>90</w:t>
            </w:r>
          </w:p>
        </w:tc>
        <w:tc>
          <w:tcPr>
            <w:tcW w:w="1738" w:type="dxa"/>
            <w:noWrap/>
            <w:hideMark/>
          </w:tcPr>
          <w:p w14:paraId="25B6CA76" w14:textId="77777777" w:rsidR="00DF70CD" w:rsidRPr="005C302E" w:rsidRDefault="00DF70CD" w:rsidP="00DF4D72">
            <w:pPr>
              <w:rPr>
                <w:sz w:val="24"/>
              </w:rPr>
            </w:pPr>
            <w:r w:rsidRPr="005C302E">
              <w:rPr>
                <w:sz w:val="24"/>
              </w:rPr>
              <w:t>ГБ</w:t>
            </w:r>
          </w:p>
        </w:tc>
        <w:tc>
          <w:tcPr>
            <w:tcW w:w="590" w:type="dxa"/>
            <w:noWrap/>
            <w:hideMark/>
          </w:tcPr>
          <w:p w14:paraId="7081D8CC" w14:textId="77777777" w:rsidR="00DF70CD" w:rsidRPr="005C302E" w:rsidRDefault="00DF70CD" w:rsidP="00DF4D72">
            <w:pPr>
              <w:rPr>
                <w:sz w:val="24"/>
              </w:rPr>
            </w:pPr>
            <w:r w:rsidRPr="005C302E">
              <w:rPr>
                <w:sz w:val="24"/>
              </w:rPr>
              <w:t>328</w:t>
            </w:r>
          </w:p>
        </w:tc>
        <w:tc>
          <w:tcPr>
            <w:tcW w:w="711" w:type="dxa"/>
            <w:noWrap/>
            <w:hideMark/>
          </w:tcPr>
          <w:p w14:paraId="4066F256" w14:textId="77777777" w:rsidR="00DF70CD" w:rsidRPr="005C302E" w:rsidRDefault="00DF70CD" w:rsidP="00DF4D72">
            <w:pPr>
              <w:rPr>
                <w:sz w:val="24"/>
              </w:rPr>
            </w:pPr>
            <w:r w:rsidRPr="005C302E">
              <w:rPr>
                <w:iCs/>
                <w:sz w:val="24"/>
              </w:rPr>
              <w:t>426</w:t>
            </w:r>
          </w:p>
        </w:tc>
        <w:tc>
          <w:tcPr>
            <w:tcW w:w="1391" w:type="dxa"/>
            <w:noWrap/>
            <w:hideMark/>
          </w:tcPr>
          <w:p w14:paraId="486B9A31" w14:textId="77777777" w:rsidR="00DF70CD" w:rsidRPr="005C302E" w:rsidRDefault="00DF70CD" w:rsidP="00DF4D72">
            <w:pPr>
              <w:rPr>
                <w:sz w:val="24"/>
              </w:rPr>
            </w:pPr>
            <w:r w:rsidRPr="005C302E">
              <w:rPr>
                <w:iCs/>
                <w:sz w:val="24"/>
              </w:rPr>
              <w:t>ПБС</w:t>
            </w:r>
          </w:p>
        </w:tc>
        <w:tc>
          <w:tcPr>
            <w:tcW w:w="1595" w:type="dxa"/>
            <w:noWrap/>
            <w:hideMark/>
          </w:tcPr>
          <w:p w14:paraId="6307388B" w14:textId="77777777" w:rsidR="00DF70CD" w:rsidRPr="005C302E" w:rsidRDefault="00DF70CD" w:rsidP="00DF4D72">
            <w:pPr>
              <w:rPr>
                <w:sz w:val="24"/>
              </w:rPr>
            </w:pPr>
            <w:r w:rsidRPr="005C302E">
              <w:rPr>
                <w:iCs/>
                <w:sz w:val="24"/>
              </w:rPr>
              <w:t>пункция</w:t>
            </w:r>
          </w:p>
        </w:tc>
        <w:tc>
          <w:tcPr>
            <w:tcW w:w="821" w:type="dxa"/>
            <w:noWrap/>
            <w:hideMark/>
          </w:tcPr>
          <w:p w14:paraId="2711182B" w14:textId="77777777" w:rsidR="00DF70CD" w:rsidRPr="005C302E" w:rsidRDefault="00DF70CD" w:rsidP="00DF4D72">
            <w:pPr>
              <w:rPr>
                <w:sz w:val="24"/>
              </w:rPr>
            </w:pPr>
            <w:proofErr w:type="spellStart"/>
            <w:r w:rsidRPr="005C302E">
              <w:rPr>
                <w:iCs/>
                <w:sz w:val="24"/>
              </w:rPr>
              <w:t>вып</w:t>
            </w:r>
            <w:proofErr w:type="spellEnd"/>
          </w:p>
        </w:tc>
      </w:tr>
      <w:tr w:rsidR="00DF70CD" w:rsidRPr="005C302E" w14:paraId="45C084B4" w14:textId="77777777" w:rsidTr="00E91382">
        <w:trPr>
          <w:trHeight w:val="300"/>
        </w:trPr>
        <w:tc>
          <w:tcPr>
            <w:tcW w:w="886" w:type="dxa"/>
            <w:noWrap/>
            <w:hideMark/>
          </w:tcPr>
          <w:p w14:paraId="01807661" w14:textId="77777777" w:rsidR="00DF70CD" w:rsidRPr="005C302E" w:rsidRDefault="00DF70CD" w:rsidP="00DF4D72">
            <w:pPr>
              <w:rPr>
                <w:sz w:val="24"/>
              </w:rPr>
            </w:pPr>
            <w:r w:rsidRPr="005C302E">
              <w:rPr>
                <w:iCs/>
                <w:sz w:val="24"/>
              </w:rPr>
              <w:t>16</w:t>
            </w:r>
          </w:p>
        </w:tc>
        <w:tc>
          <w:tcPr>
            <w:tcW w:w="915" w:type="dxa"/>
            <w:noWrap/>
            <w:hideMark/>
          </w:tcPr>
          <w:p w14:paraId="384A1B8A" w14:textId="77777777" w:rsidR="00DF70CD" w:rsidRPr="005C302E" w:rsidRDefault="00DF70CD" w:rsidP="00DF4D72">
            <w:pPr>
              <w:rPr>
                <w:sz w:val="24"/>
              </w:rPr>
            </w:pPr>
            <w:r w:rsidRPr="005C302E">
              <w:rPr>
                <w:iCs/>
                <w:sz w:val="24"/>
              </w:rPr>
              <w:t>83</w:t>
            </w:r>
          </w:p>
        </w:tc>
        <w:tc>
          <w:tcPr>
            <w:tcW w:w="698" w:type="dxa"/>
            <w:noWrap/>
            <w:hideMark/>
          </w:tcPr>
          <w:p w14:paraId="0E0F4EBC" w14:textId="77777777" w:rsidR="00DF70CD" w:rsidRPr="005C302E" w:rsidRDefault="00DF70CD" w:rsidP="00DF4D72">
            <w:pPr>
              <w:rPr>
                <w:sz w:val="24"/>
              </w:rPr>
            </w:pPr>
            <w:r w:rsidRPr="005C302E">
              <w:rPr>
                <w:iCs/>
                <w:sz w:val="24"/>
              </w:rPr>
              <w:t>44</w:t>
            </w:r>
          </w:p>
        </w:tc>
        <w:tc>
          <w:tcPr>
            <w:tcW w:w="1738" w:type="dxa"/>
            <w:noWrap/>
            <w:hideMark/>
          </w:tcPr>
          <w:p w14:paraId="7C4C39D1" w14:textId="77777777" w:rsidR="00DF70CD" w:rsidRPr="005C302E" w:rsidRDefault="00DF70CD" w:rsidP="00DF4D72">
            <w:pPr>
              <w:rPr>
                <w:sz w:val="24"/>
              </w:rPr>
            </w:pPr>
            <w:r w:rsidRPr="005C302E">
              <w:rPr>
                <w:sz w:val="24"/>
              </w:rPr>
              <w:t>ГБ, МА</w:t>
            </w:r>
          </w:p>
        </w:tc>
        <w:tc>
          <w:tcPr>
            <w:tcW w:w="590" w:type="dxa"/>
            <w:noWrap/>
            <w:hideMark/>
          </w:tcPr>
          <w:p w14:paraId="1352F79F" w14:textId="77777777" w:rsidR="00DF70CD" w:rsidRPr="005C302E" w:rsidRDefault="00DF70CD" w:rsidP="00DF4D72">
            <w:pPr>
              <w:rPr>
                <w:sz w:val="24"/>
              </w:rPr>
            </w:pPr>
            <w:r w:rsidRPr="005C302E">
              <w:rPr>
                <w:sz w:val="24"/>
              </w:rPr>
              <w:t>132</w:t>
            </w:r>
          </w:p>
        </w:tc>
        <w:tc>
          <w:tcPr>
            <w:tcW w:w="711" w:type="dxa"/>
            <w:noWrap/>
            <w:hideMark/>
          </w:tcPr>
          <w:p w14:paraId="70F2496E" w14:textId="77777777" w:rsidR="00DF70CD" w:rsidRPr="005C302E" w:rsidRDefault="00DF70CD" w:rsidP="00DF4D72">
            <w:pPr>
              <w:rPr>
                <w:sz w:val="24"/>
              </w:rPr>
            </w:pPr>
            <w:r w:rsidRPr="005C302E">
              <w:rPr>
                <w:iCs/>
                <w:sz w:val="24"/>
              </w:rPr>
              <w:t>254</w:t>
            </w:r>
          </w:p>
        </w:tc>
        <w:tc>
          <w:tcPr>
            <w:tcW w:w="1391" w:type="dxa"/>
            <w:noWrap/>
            <w:hideMark/>
          </w:tcPr>
          <w:p w14:paraId="19F7E36B" w14:textId="77777777" w:rsidR="00DF70CD" w:rsidRPr="005C302E" w:rsidRDefault="00DF70CD" w:rsidP="00DF4D72">
            <w:pPr>
              <w:rPr>
                <w:sz w:val="24"/>
              </w:rPr>
            </w:pPr>
            <w:r w:rsidRPr="005C302E">
              <w:rPr>
                <w:iCs/>
                <w:sz w:val="24"/>
              </w:rPr>
              <w:t>ПБС</w:t>
            </w:r>
          </w:p>
        </w:tc>
        <w:tc>
          <w:tcPr>
            <w:tcW w:w="1595" w:type="dxa"/>
            <w:noWrap/>
            <w:hideMark/>
          </w:tcPr>
          <w:p w14:paraId="55DC4D6C" w14:textId="77777777" w:rsidR="00DF70CD" w:rsidRPr="005C302E" w:rsidRDefault="00DF70CD" w:rsidP="00DF4D72">
            <w:pPr>
              <w:rPr>
                <w:sz w:val="24"/>
              </w:rPr>
            </w:pPr>
            <w:r w:rsidRPr="005C302E">
              <w:rPr>
                <w:iCs/>
                <w:sz w:val="24"/>
              </w:rPr>
              <w:t>консервативно</w:t>
            </w:r>
          </w:p>
        </w:tc>
        <w:tc>
          <w:tcPr>
            <w:tcW w:w="821" w:type="dxa"/>
            <w:noWrap/>
            <w:hideMark/>
          </w:tcPr>
          <w:p w14:paraId="7F9301FF" w14:textId="77777777" w:rsidR="00DF70CD" w:rsidRPr="005C302E" w:rsidRDefault="00DF70CD" w:rsidP="00DF4D72">
            <w:pPr>
              <w:rPr>
                <w:sz w:val="24"/>
              </w:rPr>
            </w:pPr>
            <w:r w:rsidRPr="005C302E">
              <w:rPr>
                <w:iCs/>
                <w:sz w:val="24"/>
              </w:rPr>
              <w:t>лет</w:t>
            </w:r>
          </w:p>
        </w:tc>
      </w:tr>
      <w:tr w:rsidR="00DF70CD" w:rsidRPr="005C302E" w14:paraId="72F49441" w14:textId="77777777" w:rsidTr="00E91382">
        <w:trPr>
          <w:trHeight w:val="300"/>
        </w:trPr>
        <w:tc>
          <w:tcPr>
            <w:tcW w:w="886" w:type="dxa"/>
            <w:noWrap/>
            <w:hideMark/>
          </w:tcPr>
          <w:p w14:paraId="05AFCAFB" w14:textId="77777777" w:rsidR="00DF70CD" w:rsidRPr="005C302E" w:rsidRDefault="00DF70CD" w:rsidP="00DF4D72">
            <w:pPr>
              <w:rPr>
                <w:sz w:val="24"/>
              </w:rPr>
            </w:pPr>
            <w:r w:rsidRPr="005C302E">
              <w:rPr>
                <w:sz w:val="24"/>
              </w:rPr>
              <w:t>17</w:t>
            </w:r>
          </w:p>
        </w:tc>
        <w:tc>
          <w:tcPr>
            <w:tcW w:w="915" w:type="dxa"/>
            <w:noWrap/>
            <w:hideMark/>
          </w:tcPr>
          <w:p w14:paraId="440AADA4" w14:textId="77777777" w:rsidR="00DF70CD" w:rsidRPr="005C302E" w:rsidRDefault="00DF70CD" w:rsidP="00DF4D72">
            <w:pPr>
              <w:rPr>
                <w:sz w:val="24"/>
              </w:rPr>
            </w:pPr>
            <w:r w:rsidRPr="005C302E">
              <w:rPr>
                <w:sz w:val="24"/>
              </w:rPr>
              <w:t>71</w:t>
            </w:r>
          </w:p>
        </w:tc>
        <w:tc>
          <w:tcPr>
            <w:tcW w:w="698" w:type="dxa"/>
            <w:noWrap/>
            <w:hideMark/>
          </w:tcPr>
          <w:p w14:paraId="68B437BB" w14:textId="77777777" w:rsidR="00DF70CD" w:rsidRPr="005C302E" w:rsidRDefault="00DF70CD" w:rsidP="00DF4D72">
            <w:pPr>
              <w:rPr>
                <w:sz w:val="24"/>
              </w:rPr>
            </w:pPr>
            <w:r w:rsidRPr="005C302E">
              <w:rPr>
                <w:sz w:val="24"/>
              </w:rPr>
              <w:t>56</w:t>
            </w:r>
          </w:p>
        </w:tc>
        <w:tc>
          <w:tcPr>
            <w:tcW w:w="1738" w:type="dxa"/>
            <w:noWrap/>
            <w:hideMark/>
          </w:tcPr>
          <w:p w14:paraId="64CAE1E4" w14:textId="77777777" w:rsidR="00DF70CD" w:rsidRPr="005C302E" w:rsidRDefault="00DF70CD" w:rsidP="00DF4D72">
            <w:pPr>
              <w:rPr>
                <w:sz w:val="24"/>
              </w:rPr>
            </w:pPr>
            <w:r w:rsidRPr="005C302E">
              <w:rPr>
                <w:sz w:val="24"/>
              </w:rPr>
              <w:t>ГБ, БА</w:t>
            </w:r>
          </w:p>
        </w:tc>
        <w:tc>
          <w:tcPr>
            <w:tcW w:w="590" w:type="dxa"/>
            <w:noWrap/>
            <w:hideMark/>
          </w:tcPr>
          <w:p w14:paraId="5648C351" w14:textId="77777777" w:rsidR="00DF70CD" w:rsidRPr="005C302E" w:rsidRDefault="00DF70CD" w:rsidP="00DF4D72">
            <w:pPr>
              <w:rPr>
                <w:sz w:val="24"/>
              </w:rPr>
            </w:pPr>
            <w:r w:rsidRPr="005C302E">
              <w:rPr>
                <w:sz w:val="24"/>
              </w:rPr>
              <w:t>142</w:t>
            </w:r>
          </w:p>
        </w:tc>
        <w:tc>
          <w:tcPr>
            <w:tcW w:w="711" w:type="dxa"/>
            <w:noWrap/>
            <w:hideMark/>
          </w:tcPr>
          <w:p w14:paraId="4079CBF3" w14:textId="77777777" w:rsidR="00DF70CD" w:rsidRPr="005C302E" w:rsidRDefault="00DF70CD" w:rsidP="00DF4D72">
            <w:pPr>
              <w:rPr>
                <w:sz w:val="24"/>
              </w:rPr>
            </w:pPr>
            <w:r w:rsidRPr="005C302E">
              <w:rPr>
                <w:sz w:val="24"/>
              </w:rPr>
              <w:t>367</w:t>
            </w:r>
          </w:p>
        </w:tc>
        <w:tc>
          <w:tcPr>
            <w:tcW w:w="1391" w:type="dxa"/>
            <w:noWrap/>
            <w:hideMark/>
          </w:tcPr>
          <w:p w14:paraId="1B91F4BC" w14:textId="77777777" w:rsidR="00DF70CD" w:rsidRPr="005C302E" w:rsidRDefault="00DF70CD" w:rsidP="00DF4D72">
            <w:pPr>
              <w:rPr>
                <w:sz w:val="24"/>
              </w:rPr>
            </w:pPr>
            <w:r w:rsidRPr="005C302E">
              <w:rPr>
                <w:sz w:val="24"/>
              </w:rPr>
              <w:t>Бедро</w:t>
            </w:r>
          </w:p>
        </w:tc>
        <w:tc>
          <w:tcPr>
            <w:tcW w:w="1595" w:type="dxa"/>
            <w:noWrap/>
            <w:hideMark/>
          </w:tcPr>
          <w:p w14:paraId="49668067" w14:textId="77777777" w:rsidR="00DF70CD" w:rsidRPr="005C302E" w:rsidRDefault="00DF70CD" w:rsidP="00DF4D72">
            <w:pPr>
              <w:rPr>
                <w:sz w:val="24"/>
              </w:rPr>
            </w:pPr>
            <w:r w:rsidRPr="005C302E">
              <w:rPr>
                <w:sz w:val="24"/>
              </w:rPr>
              <w:t>консервативно</w:t>
            </w:r>
          </w:p>
        </w:tc>
        <w:tc>
          <w:tcPr>
            <w:tcW w:w="821" w:type="dxa"/>
            <w:noWrap/>
            <w:hideMark/>
          </w:tcPr>
          <w:p w14:paraId="7C58BA6B"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06E040D1" w14:textId="77777777" w:rsidTr="00E91382">
        <w:trPr>
          <w:trHeight w:val="300"/>
        </w:trPr>
        <w:tc>
          <w:tcPr>
            <w:tcW w:w="886" w:type="dxa"/>
            <w:noWrap/>
            <w:hideMark/>
          </w:tcPr>
          <w:p w14:paraId="2BE86558" w14:textId="77777777" w:rsidR="00DF70CD" w:rsidRPr="005C302E" w:rsidRDefault="00DF70CD" w:rsidP="00DF4D72">
            <w:pPr>
              <w:rPr>
                <w:sz w:val="24"/>
              </w:rPr>
            </w:pPr>
            <w:r w:rsidRPr="005C302E">
              <w:rPr>
                <w:sz w:val="24"/>
                <w:lang w:val="en-US"/>
              </w:rPr>
              <w:t>18</w:t>
            </w:r>
          </w:p>
        </w:tc>
        <w:tc>
          <w:tcPr>
            <w:tcW w:w="915" w:type="dxa"/>
            <w:noWrap/>
            <w:hideMark/>
          </w:tcPr>
          <w:p w14:paraId="0D84B1D2" w14:textId="77777777" w:rsidR="00DF70CD" w:rsidRPr="005C302E" w:rsidRDefault="00DF70CD" w:rsidP="00DF4D72">
            <w:pPr>
              <w:rPr>
                <w:sz w:val="24"/>
              </w:rPr>
            </w:pPr>
            <w:r w:rsidRPr="005C302E">
              <w:rPr>
                <w:sz w:val="24"/>
              </w:rPr>
              <w:t>71</w:t>
            </w:r>
          </w:p>
        </w:tc>
        <w:tc>
          <w:tcPr>
            <w:tcW w:w="698" w:type="dxa"/>
            <w:noWrap/>
            <w:hideMark/>
          </w:tcPr>
          <w:p w14:paraId="36A67864" w14:textId="77777777" w:rsidR="00DF70CD" w:rsidRPr="005C302E" w:rsidRDefault="00DF70CD" w:rsidP="00DF4D72">
            <w:pPr>
              <w:rPr>
                <w:sz w:val="24"/>
              </w:rPr>
            </w:pPr>
            <w:r w:rsidRPr="005C302E">
              <w:rPr>
                <w:sz w:val="24"/>
              </w:rPr>
              <w:t>80</w:t>
            </w:r>
          </w:p>
        </w:tc>
        <w:tc>
          <w:tcPr>
            <w:tcW w:w="1738" w:type="dxa"/>
            <w:noWrap/>
            <w:hideMark/>
          </w:tcPr>
          <w:p w14:paraId="2B656986" w14:textId="77777777" w:rsidR="00DF70CD" w:rsidRPr="005C302E" w:rsidRDefault="00DF70CD" w:rsidP="00DF4D72">
            <w:pPr>
              <w:rPr>
                <w:sz w:val="24"/>
              </w:rPr>
            </w:pPr>
            <w:r w:rsidRPr="005C302E">
              <w:rPr>
                <w:sz w:val="24"/>
              </w:rPr>
              <w:t>ГБ, деменция</w:t>
            </w:r>
          </w:p>
        </w:tc>
        <w:tc>
          <w:tcPr>
            <w:tcW w:w="590" w:type="dxa"/>
            <w:noWrap/>
            <w:hideMark/>
          </w:tcPr>
          <w:p w14:paraId="6C8E014F" w14:textId="77777777" w:rsidR="00DF70CD" w:rsidRPr="005C302E" w:rsidRDefault="00DF70CD" w:rsidP="00DF4D72">
            <w:pPr>
              <w:rPr>
                <w:sz w:val="24"/>
              </w:rPr>
            </w:pPr>
            <w:r w:rsidRPr="005C302E">
              <w:rPr>
                <w:sz w:val="24"/>
              </w:rPr>
              <w:t>375</w:t>
            </w:r>
          </w:p>
        </w:tc>
        <w:tc>
          <w:tcPr>
            <w:tcW w:w="711" w:type="dxa"/>
            <w:noWrap/>
            <w:hideMark/>
          </w:tcPr>
          <w:p w14:paraId="1ED5266B" w14:textId="77777777" w:rsidR="00DF70CD" w:rsidRPr="005C302E" w:rsidRDefault="00DF70CD" w:rsidP="00DF4D72">
            <w:pPr>
              <w:rPr>
                <w:sz w:val="24"/>
              </w:rPr>
            </w:pPr>
            <w:r w:rsidRPr="005C302E">
              <w:rPr>
                <w:sz w:val="24"/>
              </w:rPr>
              <w:t>621</w:t>
            </w:r>
          </w:p>
        </w:tc>
        <w:tc>
          <w:tcPr>
            <w:tcW w:w="1391" w:type="dxa"/>
            <w:noWrap/>
            <w:hideMark/>
          </w:tcPr>
          <w:p w14:paraId="722F8DF1" w14:textId="77777777" w:rsidR="00DF70CD" w:rsidRPr="005C302E" w:rsidRDefault="00DF70CD" w:rsidP="00DF4D72">
            <w:pPr>
              <w:rPr>
                <w:sz w:val="24"/>
              </w:rPr>
            </w:pPr>
            <w:r w:rsidRPr="005C302E">
              <w:rPr>
                <w:sz w:val="24"/>
              </w:rPr>
              <w:t>Грудная стенка</w:t>
            </w:r>
          </w:p>
        </w:tc>
        <w:tc>
          <w:tcPr>
            <w:tcW w:w="1595" w:type="dxa"/>
            <w:noWrap/>
            <w:hideMark/>
          </w:tcPr>
          <w:p w14:paraId="256543CC" w14:textId="77777777" w:rsidR="00DF70CD" w:rsidRPr="005C302E" w:rsidRDefault="00DF70CD" w:rsidP="00DF4D72">
            <w:pPr>
              <w:rPr>
                <w:sz w:val="24"/>
              </w:rPr>
            </w:pPr>
            <w:r w:rsidRPr="005C302E">
              <w:rPr>
                <w:sz w:val="24"/>
              </w:rPr>
              <w:t>пункция</w:t>
            </w:r>
          </w:p>
        </w:tc>
        <w:tc>
          <w:tcPr>
            <w:tcW w:w="821" w:type="dxa"/>
            <w:noWrap/>
            <w:hideMark/>
          </w:tcPr>
          <w:p w14:paraId="38E6BCA8"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A010230" w14:textId="77777777" w:rsidTr="00E91382">
        <w:trPr>
          <w:trHeight w:val="300"/>
        </w:trPr>
        <w:tc>
          <w:tcPr>
            <w:tcW w:w="886" w:type="dxa"/>
            <w:noWrap/>
            <w:hideMark/>
          </w:tcPr>
          <w:p w14:paraId="642345D9" w14:textId="77777777" w:rsidR="00DF70CD" w:rsidRPr="005C302E" w:rsidRDefault="00DF70CD" w:rsidP="00DF4D72">
            <w:pPr>
              <w:rPr>
                <w:sz w:val="24"/>
              </w:rPr>
            </w:pPr>
            <w:r w:rsidRPr="005C302E">
              <w:rPr>
                <w:sz w:val="24"/>
              </w:rPr>
              <w:t>19</w:t>
            </w:r>
          </w:p>
        </w:tc>
        <w:tc>
          <w:tcPr>
            <w:tcW w:w="915" w:type="dxa"/>
            <w:noWrap/>
            <w:hideMark/>
          </w:tcPr>
          <w:p w14:paraId="383B9151" w14:textId="77777777" w:rsidR="00DF70CD" w:rsidRPr="005C302E" w:rsidRDefault="00DF70CD" w:rsidP="00DF4D72">
            <w:pPr>
              <w:rPr>
                <w:sz w:val="24"/>
              </w:rPr>
            </w:pPr>
            <w:r w:rsidRPr="005C302E">
              <w:rPr>
                <w:sz w:val="24"/>
              </w:rPr>
              <w:t>64</w:t>
            </w:r>
          </w:p>
        </w:tc>
        <w:tc>
          <w:tcPr>
            <w:tcW w:w="698" w:type="dxa"/>
            <w:noWrap/>
            <w:hideMark/>
          </w:tcPr>
          <w:p w14:paraId="60429116" w14:textId="77777777" w:rsidR="00DF70CD" w:rsidRPr="005C302E" w:rsidRDefault="00DF70CD" w:rsidP="00DF4D72">
            <w:pPr>
              <w:rPr>
                <w:sz w:val="24"/>
              </w:rPr>
            </w:pPr>
            <w:r w:rsidRPr="005C302E">
              <w:rPr>
                <w:sz w:val="24"/>
              </w:rPr>
              <w:t>28</w:t>
            </w:r>
          </w:p>
        </w:tc>
        <w:tc>
          <w:tcPr>
            <w:tcW w:w="1738" w:type="dxa"/>
            <w:noWrap/>
            <w:hideMark/>
          </w:tcPr>
          <w:p w14:paraId="74C4EFD3" w14:textId="77777777" w:rsidR="00DF70CD" w:rsidRPr="005C302E" w:rsidRDefault="00DF70CD" w:rsidP="00DF4D72">
            <w:pPr>
              <w:rPr>
                <w:sz w:val="24"/>
              </w:rPr>
            </w:pPr>
            <w:r w:rsidRPr="005C302E">
              <w:rPr>
                <w:sz w:val="24"/>
              </w:rPr>
              <w:t>ГБ, ПИКС</w:t>
            </w:r>
          </w:p>
        </w:tc>
        <w:tc>
          <w:tcPr>
            <w:tcW w:w="590" w:type="dxa"/>
            <w:noWrap/>
            <w:hideMark/>
          </w:tcPr>
          <w:p w14:paraId="42317500" w14:textId="77777777" w:rsidR="00DF70CD" w:rsidRPr="005C302E" w:rsidRDefault="00DF70CD" w:rsidP="00DF4D72">
            <w:pPr>
              <w:rPr>
                <w:sz w:val="24"/>
              </w:rPr>
            </w:pPr>
            <w:r w:rsidRPr="005C302E">
              <w:rPr>
                <w:sz w:val="24"/>
              </w:rPr>
              <w:t>161</w:t>
            </w:r>
          </w:p>
        </w:tc>
        <w:tc>
          <w:tcPr>
            <w:tcW w:w="711" w:type="dxa"/>
            <w:noWrap/>
            <w:hideMark/>
          </w:tcPr>
          <w:p w14:paraId="7E626ADF" w14:textId="77777777" w:rsidR="00DF70CD" w:rsidRPr="005C302E" w:rsidRDefault="00DF70CD" w:rsidP="00DF4D72">
            <w:pPr>
              <w:rPr>
                <w:sz w:val="24"/>
              </w:rPr>
            </w:pPr>
            <w:r w:rsidRPr="005C302E">
              <w:rPr>
                <w:sz w:val="24"/>
              </w:rPr>
              <w:t>2758</w:t>
            </w:r>
          </w:p>
        </w:tc>
        <w:tc>
          <w:tcPr>
            <w:tcW w:w="1391" w:type="dxa"/>
            <w:noWrap/>
            <w:hideMark/>
          </w:tcPr>
          <w:p w14:paraId="20AAE01B" w14:textId="77777777" w:rsidR="00DF70CD" w:rsidRPr="005C302E" w:rsidRDefault="00DF70CD" w:rsidP="00DF4D72">
            <w:pPr>
              <w:rPr>
                <w:sz w:val="24"/>
              </w:rPr>
            </w:pPr>
            <w:r w:rsidRPr="005C302E">
              <w:rPr>
                <w:sz w:val="24"/>
              </w:rPr>
              <w:t>ПБС</w:t>
            </w:r>
          </w:p>
        </w:tc>
        <w:tc>
          <w:tcPr>
            <w:tcW w:w="1595" w:type="dxa"/>
            <w:noWrap/>
            <w:hideMark/>
          </w:tcPr>
          <w:p w14:paraId="56641F49" w14:textId="77777777" w:rsidR="00DF70CD" w:rsidRPr="005C302E" w:rsidRDefault="00DF70CD" w:rsidP="00DF4D72">
            <w:pPr>
              <w:rPr>
                <w:sz w:val="24"/>
              </w:rPr>
            </w:pPr>
            <w:r w:rsidRPr="005C302E">
              <w:rPr>
                <w:sz w:val="24"/>
              </w:rPr>
              <w:t>консервативно</w:t>
            </w:r>
          </w:p>
        </w:tc>
        <w:tc>
          <w:tcPr>
            <w:tcW w:w="821" w:type="dxa"/>
            <w:noWrap/>
            <w:hideMark/>
          </w:tcPr>
          <w:p w14:paraId="5A110531"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8110CE1" w14:textId="77777777" w:rsidTr="00E91382">
        <w:trPr>
          <w:trHeight w:val="300"/>
        </w:trPr>
        <w:tc>
          <w:tcPr>
            <w:tcW w:w="886" w:type="dxa"/>
            <w:noWrap/>
            <w:hideMark/>
          </w:tcPr>
          <w:p w14:paraId="73BDE006" w14:textId="77777777" w:rsidR="00DF70CD" w:rsidRPr="005C302E" w:rsidRDefault="00DF70CD" w:rsidP="00DF4D72">
            <w:pPr>
              <w:rPr>
                <w:sz w:val="24"/>
              </w:rPr>
            </w:pPr>
            <w:r w:rsidRPr="005C302E">
              <w:rPr>
                <w:sz w:val="24"/>
              </w:rPr>
              <w:t>20</w:t>
            </w:r>
          </w:p>
        </w:tc>
        <w:tc>
          <w:tcPr>
            <w:tcW w:w="915" w:type="dxa"/>
            <w:noWrap/>
            <w:hideMark/>
          </w:tcPr>
          <w:p w14:paraId="5648384B" w14:textId="77777777" w:rsidR="00DF70CD" w:rsidRPr="005C302E" w:rsidRDefault="00DF70CD" w:rsidP="00DF4D72">
            <w:pPr>
              <w:rPr>
                <w:sz w:val="24"/>
              </w:rPr>
            </w:pPr>
            <w:r w:rsidRPr="005C302E">
              <w:rPr>
                <w:sz w:val="24"/>
              </w:rPr>
              <w:t>82</w:t>
            </w:r>
          </w:p>
        </w:tc>
        <w:tc>
          <w:tcPr>
            <w:tcW w:w="698" w:type="dxa"/>
            <w:noWrap/>
            <w:hideMark/>
          </w:tcPr>
          <w:p w14:paraId="2BA487AA" w14:textId="77777777" w:rsidR="00DF70CD" w:rsidRPr="005C302E" w:rsidRDefault="00DF70CD" w:rsidP="00DF4D72">
            <w:pPr>
              <w:rPr>
                <w:sz w:val="24"/>
              </w:rPr>
            </w:pPr>
            <w:r w:rsidRPr="005C302E">
              <w:rPr>
                <w:sz w:val="24"/>
              </w:rPr>
              <w:t>94</w:t>
            </w:r>
          </w:p>
        </w:tc>
        <w:tc>
          <w:tcPr>
            <w:tcW w:w="1738" w:type="dxa"/>
            <w:noWrap/>
            <w:hideMark/>
          </w:tcPr>
          <w:p w14:paraId="61F5463E" w14:textId="77777777" w:rsidR="00DF70CD" w:rsidRPr="005C302E" w:rsidRDefault="00DF70CD" w:rsidP="00DF4D72">
            <w:pPr>
              <w:rPr>
                <w:sz w:val="24"/>
              </w:rPr>
            </w:pPr>
            <w:r w:rsidRPr="005C302E">
              <w:rPr>
                <w:sz w:val="24"/>
              </w:rPr>
              <w:t>ГБ, ФП</w:t>
            </w:r>
          </w:p>
        </w:tc>
        <w:tc>
          <w:tcPr>
            <w:tcW w:w="590" w:type="dxa"/>
            <w:noWrap/>
            <w:hideMark/>
          </w:tcPr>
          <w:p w14:paraId="1994AF4A" w14:textId="77777777" w:rsidR="00DF70CD" w:rsidRPr="005C302E" w:rsidRDefault="00DF70CD" w:rsidP="00DF4D72">
            <w:pPr>
              <w:rPr>
                <w:sz w:val="24"/>
              </w:rPr>
            </w:pPr>
            <w:r w:rsidRPr="005C302E">
              <w:rPr>
                <w:sz w:val="24"/>
              </w:rPr>
              <w:t>125</w:t>
            </w:r>
          </w:p>
        </w:tc>
        <w:tc>
          <w:tcPr>
            <w:tcW w:w="711" w:type="dxa"/>
            <w:noWrap/>
            <w:hideMark/>
          </w:tcPr>
          <w:p w14:paraId="78155989" w14:textId="77777777" w:rsidR="00DF70CD" w:rsidRPr="005C302E" w:rsidRDefault="00DF70CD" w:rsidP="00DF4D72">
            <w:pPr>
              <w:rPr>
                <w:sz w:val="24"/>
              </w:rPr>
            </w:pPr>
            <w:r w:rsidRPr="005C302E">
              <w:rPr>
                <w:sz w:val="24"/>
              </w:rPr>
              <w:t>2851</w:t>
            </w:r>
          </w:p>
        </w:tc>
        <w:tc>
          <w:tcPr>
            <w:tcW w:w="1391" w:type="dxa"/>
            <w:noWrap/>
            <w:hideMark/>
          </w:tcPr>
          <w:p w14:paraId="6618CAB0" w14:textId="77777777" w:rsidR="00DF70CD" w:rsidRPr="005C302E" w:rsidRDefault="00DF70CD" w:rsidP="00DF4D72">
            <w:pPr>
              <w:rPr>
                <w:sz w:val="24"/>
              </w:rPr>
            </w:pPr>
            <w:r w:rsidRPr="005C302E">
              <w:rPr>
                <w:sz w:val="24"/>
              </w:rPr>
              <w:t>ПБС</w:t>
            </w:r>
          </w:p>
        </w:tc>
        <w:tc>
          <w:tcPr>
            <w:tcW w:w="1595" w:type="dxa"/>
            <w:noWrap/>
            <w:hideMark/>
          </w:tcPr>
          <w:p w14:paraId="6024ADC2" w14:textId="77777777" w:rsidR="00DF70CD" w:rsidRPr="005C302E" w:rsidRDefault="00DF70CD" w:rsidP="00DF4D72">
            <w:pPr>
              <w:rPr>
                <w:sz w:val="24"/>
              </w:rPr>
            </w:pPr>
            <w:r w:rsidRPr="005C302E">
              <w:rPr>
                <w:sz w:val="24"/>
              </w:rPr>
              <w:t>консервативно</w:t>
            </w:r>
          </w:p>
        </w:tc>
        <w:tc>
          <w:tcPr>
            <w:tcW w:w="821" w:type="dxa"/>
            <w:noWrap/>
            <w:hideMark/>
          </w:tcPr>
          <w:p w14:paraId="7A2AD3EC" w14:textId="77777777" w:rsidR="00DF70CD" w:rsidRPr="005C302E" w:rsidRDefault="00DF70CD" w:rsidP="00DF4D72">
            <w:pPr>
              <w:rPr>
                <w:sz w:val="24"/>
              </w:rPr>
            </w:pPr>
            <w:r w:rsidRPr="005C302E">
              <w:rPr>
                <w:sz w:val="24"/>
              </w:rPr>
              <w:t>лет</w:t>
            </w:r>
          </w:p>
        </w:tc>
      </w:tr>
      <w:tr w:rsidR="00DF70CD" w:rsidRPr="005C302E" w14:paraId="11B94E37" w14:textId="77777777" w:rsidTr="00E91382">
        <w:trPr>
          <w:trHeight w:val="300"/>
        </w:trPr>
        <w:tc>
          <w:tcPr>
            <w:tcW w:w="886" w:type="dxa"/>
            <w:noWrap/>
            <w:hideMark/>
          </w:tcPr>
          <w:p w14:paraId="2127EF3A" w14:textId="77777777" w:rsidR="00DF70CD" w:rsidRPr="005C302E" w:rsidRDefault="00DF70CD" w:rsidP="00DF4D72">
            <w:pPr>
              <w:rPr>
                <w:sz w:val="24"/>
              </w:rPr>
            </w:pPr>
            <w:r w:rsidRPr="005C302E">
              <w:rPr>
                <w:sz w:val="24"/>
              </w:rPr>
              <w:t>21</w:t>
            </w:r>
          </w:p>
        </w:tc>
        <w:tc>
          <w:tcPr>
            <w:tcW w:w="915" w:type="dxa"/>
            <w:noWrap/>
            <w:hideMark/>
          </w:tcPr>
          <w:p w14:paraId="14115598" w14:textId="77777777" w:rsidR="00DF70CD" w:rsidRPr="005C302E" w:rsidRDefault="00DF70CD" w:rsidP="00DF4D72">
            <w:pPr>
              <w:rPr>
                <w:sz w:val="24"/>
              </w:rPr>
            </w:pPr>
            <w:r w:rsidRPr="005C302E">
              <w:rPr>
                <w:sz w:val="24"/>
              </w:rPr>
              <w:t>62</w:t>
            </w:r>
          </w:p>
        </w:tc>
        <w:tc>
          <w:tcPr>
            <w:tcW w:w="698" w:type="dxa"/>
            <w:noWrap/>
            <w:hideMark/>
          </w:tcPr>
          <w:p w14:paraId="780D73AB" w14:textId="77777777" w:rsidR="00DF70CD" w:rsidRPr="005C302E" w:rsidRDefault="00DF70CD" w:rsidP="00DF4D72">
            <w:pPr>
              <w:rPr>
                <w:sz w:val="24"/>
              </w:rPr>
            </w:pPr>
            <w:r w:rsidRPr="005C302E">
              <w:rPr>
                <w:sz w:val="24"/>
              </w:rPr>
              <w:t>28</w:t>
            </w:r>
          </w:p>
        </w:tc>
        <w:tc>
          <w:tcPr>
            <w:tcW w:w="1738" w:type="dxa"/>
            <w:noWrap/>
            <w:hideMark/>
          </w:tcPr>
          <w:p w14:paraId="371B63F4" w14:textId="77777777" w:rsidR="00DF70CD" w:rsidRPr="005C302E" w:rsidRDefault="00DF70CD" w:rsidP="00DF4D72">
            <w:pPr>
              <w:rPr>
                <w:sz w:val="24"/>
              </w:rPr>
            </w:pPr>
            <w:r w:rsidRPr="005C302E">
              <w:rPr>
                <w:sz w:val="24"/>
              </w:rPr>
              <w:t>ГБ</w:t>
            </w:r>
          </w:p>
        </w:tc>
        <w:tc>
          <w:tcPr>
            <w:tcW w:w="590" w:type="dxa"/>
            <w:noWrap/>
            <w:hideMark/>
          </w:tcPr>
          <w:p w14:paraId="30D652CC" w14:textId="77777777" w:rsidR="00DF70CD" w:rsidRPr="005C302E" w:rsidRDefault="00DF70CD" w:rsidP="00DF4D72">
            <w:pPr>
              <w:rPr>
                <w:sz w:val="24"/>
              </w:rPr>
            </w:pPr>
            <w:r w:rsidRPr="005C302E">
              <w:rPr>
                <w:sz w:val="24"/>
              </w:rPr>
              <w:t>199</w:t>
            </w:r>
          </w:p>
        </w:tc>
        <w:tc>
          <w:tcPr>
            <w:tcW w:w="711" w:type="dxa"/>
            <w:noWrap/>
            <w:hideMark/>
          </w:tcPr>
          <w:p w14:paraId="293316B4" w14:textId="77777777" w:rsidR="00DF70CD" w:rsidRPr="005C302E" w:rsidRDefault="00DF70CD" w:rsidP="00DF4D72">
            <w:pPr>
              <w:rPr>
                <w:sz w:val="24"/>
              </w:rPr>
            </w:pPr>
            <w:r w:rsidRPr="005C302E">
              <w:rPr>
                <w:sz w:val="24"/>
              </w:rPr>
              <w:t>211</w:t>
            </w:r>
          </w:p>
        </w:tc>
        <w:tc>
          <w:tcPr>
            <w:tcW w:w="1391" w:type="dxa"/>
            <w:noWrap/>
            <w:hideMark/>
          </w:tcPr>
          <w:p w14:paraId="27FAD2E1" w14:textId="77777777" w:rsidR="00DF70CD" w:rsidRPr="005C302E" w:rsidRDefault="00DF70CD" w:rsidP="00DF4D72">
            <w:pPr>
              <w:rPr>
                <w:sz w:val="24"/>
              </w:rPr>
            </w:pPr>
            <w:r w:rsidRPr="005C302E">
              <w:rPr>
                <w:sz w:val="24"/>
              </w:rPr>
              <w:t>ПБС</w:t>
            </w:r>
          </w:p>
        </w:tc>
        <w:tc>
          <w:tcPr>
            <w:tcW w:w="1595" w:type="dxa"/>
            <w:noWrap/>
            <w:hideMark/>
          </w:tcPr>
          <w:p w14:paraId="5C78D342" w14:textId="77777777" w:rsidR="00DF70CD" w:rsidRPr="005C302E" w:rsidRDefault="00DF70CD" w:rsidP="00DF4D72">
            <w:pPr>
              <w:rPr>
                <w:sz w:val="24"/>
              </w:rPr>
            </w:pPr>
            <w:r w:rsidRPr="005C302E">
              <w:rPr>
                <w:sz w:val="24"/>
              </w:rPr>
              <w:t>консервативно</w:t>
            </w:r>
          </w:p>
        </w:tc>
        <w:tc>
          <w:tcPr>
            <w:tcW w:w="821" w:type="dxa"/>
            <w:noWrap/>
            <w:hideMark/>
          </w:tcPr>
          <w:p w14:paraId="224D7CCB"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4C353E3D" w14:textId="77777777" w:rsidTr="00E91382">
        <w:trPr>
          <w:trHeight w:val="300"/>
        </w:trPr>
        <w:tc>
          <w:tcPr>
            <w:tcW w:w="886" w:type="dxa"/>
            <w:noWrap/>
            <w:hideMark/>
          </w:tcPr>
          <w:p w14:paraId="0CFA5EFD" w14:textId="77777777" w:rsidR="00DF70CD" w:rsidRPr="005C302E" w:rsidRDefault="00DF70CD" w:rsidP="00DF4D72">
            <w:pPr>
              <w:rPr>
                <w:sz w:val="24"/>
              </w:rPr>
            </w:pPr>
            <w:r w:rsidRPr="005C302E">
              <w:rPr>
                <w:sz w:val="24"/>
              </w:rPr>
              <w:t>22</w:t>
            </w:r>
          </w:p>
        </w:tc>
        <w:tc>
          <w:tcPr>
            <w:tcW w:w="915" w:type="dxa"/>
            <w:noWrap/>
            <w:hideMark/>
          </w:tcPr>
          <w:p w14:paraId="7C1ABC90" w14:textId="77777777" w:rsidR="00DF70CD" w:rsidRPr="005C302E" w:rsidRDefault="00DF70CD" w:rsidP="00DF4D72">
            <w:pPr>
              <w:rPr>
                <w:sz w:val="24"/>
              </w:rPr>
            </w:pPr>
            <w:r w:rsidRPr="005C302E">
              <w:rPr>
                <w:sz w:val="24"/>
              </w:rPr>
              <w:t>66</w:t>
            </w:r>
          </w:p>
        </w:tc>
        <w:tc>
          <w:tcPr>
            <w:tcW w:w="698" w:type="dxa"/>
            <w:noWrap/>
            <w:hideMark/>
          </w:tcPr>
          <w:p w14:paraId="28C0EA68" w14:textId="77777777" w:rsidR="00DF70CD" w:rsidRPr="005C302E" w:rsidRDefault="00DF70CD" w:rsidP="00DF4D72">
            <w:pPr>
              <w:rPr>
                <w:sz w:val="24"/>
              </w:rPr>
            </w:pPr>
            <w:r w:rsidRPr="005C302E">
              <w:rPr>
                <w:sz w:val="24"/>
              </w:rPr>
              <w:t>56</w:t>
            </w:r>
          </w:p>
        </w:tc>
        <w:tc>
          <w:tcPr>
            <w:tcW w:w="1738" w:type="dxa"/>
            <w:noWrap/>
            <w:hideMark/>
          </w:tcPr>
          <w:p w14:paraId="0BED68A2" w14:textId="77777777" w:rsidR="00DF70CD" w:rsidRPr="005C302E" w:rsidRDefault="00DF70CD" w:rsidP="00DF4D72">
            <w:pPr>
              <w:rPr>
                <w:sz w:val="24"/>
              </w:rPr>
            </w:pPr>
            <w:r w:rsidRPr="005C302E">
              <w:rPr>
                <w:sz w:val="24"/>
              </w:rPr>
              <w:t xml:space="preserve">ГБ, ПИКС, </w:t>
            </w:r>
            <w:proofErr w:type="spellStart"/>
            <w:r w:rsidRPr="005C302E">
              <w:rPr>
                <w:sz w:val="24"/>
              </w:rPr>
              <w:t>лимфома</w:t>
            </w:r>
            <w:proofErr w:type="spellEnd"/>
          </w:p>
        </w:tc>
        <w:tc>
          <w:tcPr>
            <w:tcW w:w="590" w:type="dxa"/>
            <w:noWrap/>
            <w:hideMark/>
          </w:tcPr>
          <w:p w14:paraId="2DD3C1F4" w14:textId="77777777" w:rsidR="00DF70CD" w:rsidRPr="005C302E" w:rsidRDefault="00DF70CD" w:rsidP="00DF4D72">
            <w:pPr>
              <w:rPr>
                <w:sz w:val="24"/>
              </w:rPr>
            </w:pPr>
            <w:r w:rsidRPr="005C302E">
              <w:rPr>
                <w:sz w:val="24"/>
              </w:rPr>
              <w:t>191</w:t>
            </w:r>
          </w:p>
        </w:tc>
        <w:tc>
          <w:tcPr>
            <w:tcW w:w="711" w:type="dxa"/>
            <w:noWrap/>
            <w:hideMark/>
          </w:tcPr>
          <w:p w14:paraId="2FC482D6" w14:textId="77777777" w:rsidR="00DF70CD" w:rsidRPr="005C302E" w:rsidRDefault="00DF70CD" w:rsidP="00DF4D72">
            <w:pPr>
              <w:rPr>
                <w:sz w:val="24"/>
              </w:rPr>
            </w:pPr>
            <w:r w:rsidRPr="005C302E">
              <w:rPr>
                <w:sz w:val="24"/>
              </w:rPr>
              <w:t>143</w:t>
            </w:r>
          </w:p>
        </w:tc>
        <w:tc>
          <w:tcPr>
            <w:tcW w:w="1391" w:type="dxa"/>
            <w:noWrap/>
            <w:hideMark/>
          </w:tcPr>
          <w:p w14:paraId="20DC1360"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35E0163A" w14:textId="77777777" w:rsidR="00DF70CD" w:rsidRPr="005C302E" w:rsidRDefault="00DF70CD" w:rsidP="00DF4D72">
            <w:pPr>
              <w:rPr>
                <w:sz w:val="24"/>
              </w:rPr>
            </w:pPr>
            <w:r w:rsidRPr="005C302E">
              <w:rPr>
                <w:sz w:val="24"/>
              </w:rPr>
              <w:t>консервативно</w:t>
            </w:r>
          </w:p>
        </w:tc>
        <w:tc>
          <w:tcPr>
            <w:tcW w:w="821" w:type="dxa"/>
            <w:noWrap/>
            <w:hideMark/>
          </w:tcPr>
          <w:p w14:paraId="70C18C6E"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4899D27D" w14:textId="77777777" w:rsidTr="00E91382">
        <w:trPr>
          <w:trHeight w:val="300"/>
        </w:trPr>
        <w:tc>
          <w:tcPr>
            <w:tcW w:w="886" w:type="dxa"/>
            <w:noWrap/>
            <w:hideMark/>
          </w:tcPr>
          <w:p w14:paraId="31A181C1" w14:textId="77777777" w:rsidR="00DF70CD" w:rsidRPr="005C302E" w:rsidRDefault="00DF70CD" w:rsidP="00DF4D72">
            <w:pPr>
              <w:rPr>
                <w:sz w:val="24"/>
              </w:rPr>
            </w:pPr>
            <w:r w:rsidRPr="005C302E">
              <w:rPr>
                <w:sz w:val="24"/>
              </w:rPr>
              <w:t>23</w:t>
            </w:r>
          </w:p>
        </w:tc>
        <w:tc>
          <w:tcPr>
            <w:tcW w:w="915" w:type="dxa"/>
            <w:noWrap/>
            <w:hideMark/>
          </w:tcPr>
          <w:p w14:paraId="1BFB898E" w14:textId="77777777" w:rsidR="00DF70CD" w:rsidRPr="005C302E" w:rsidRDefault="00DF70CD" w:rsidP="00DF4D72">
            <w:pPr>
              <w:rPr>
                <w:sz w:val="24"/>
              </w:rPr>
            </w:pPr>
            <w:r w:rsidRPr="005C302E">
              <w:rPr>
                <w:sz w:val="24"/>
              </w:rPr>
              <w:t>77</w:t>
            </w:r>
          </w:p>
        </w:tc>
        <w:tc>
          <w:tcPr>
            <w:tcW w:w="698" w:type="dxa"/>
            <w:noWrap/>
            <w:hideMark/>
          </w:tcPr>
          <w:p w14:paraId="1BD8C828" w14:textId="77777777" w:rsidR="00DF70CD" w:rsidRPr="005C302E" w:rsidRDefault="00DF70CD" w:rsidP="00DF4D72">
            <w:pPr>
              <w:rPr>
                <w:sz w:val="24"/>
              </w:rPr>
            </w:pPr>
            <w:r w:rsidRPr="005C302E">
              <w:rPr>
                <w:sz w:val="24"/>
                <w:lang w:val="en-US"/>
              </w:rPr>
              <w:t>28</w:t>
            </w:r>
          </w:p>
        </w:tc>
        <w:tc>
          <w:tcPr>
            <w:tcW w:w="1738" w:type="dxa"/>
            <w:noWrap/>
            <w:hideMark/>
          </w:tcPr>
          <w:p w14:paraId="66836984" w14:textId="77777777" w:rsidR="00DF70CD" w:rsidRPr="005C302E" w:rsidRDefault="00DF70CD" w:rsidP="00DF4D72">
            <w:pPr>
              <w:rPr>
                <w:sz w:val="24"/>
              </w:rPr>
            </w:pPr>
            <w:r w:rsidRPr="005C302E">
              <w:rPr>
                <w:sz w:val="24"/>
              </w:rPr>
              <w:t>ГБ</w:t>
            </w:r>
          </w:p>
        </w:tc>
        <w:tc>
          <w:tcPr>
            <w:tcW w:w="590" w:type="dxa"/>
            <w:noWrap/>
            <w:hideMark/>
          </w:tcPr>
          <w:p w14:paraId="5A73D5A0" w14:textId="77777777" w:rsidR="00DF70CD" w:rsidRPr="005C302E" w:rsidRDefault="00DF70CD" w:rsidP="00DF4D72">
            <w:pPr>
              <w:rPr>
                <w:sz w:val="24"/>
              </w:rPr>
            </w:pPr>
            <w:r w:rsidRPr="005C302E">
              <w:rPr>
                <w:sz w:val="24"/>
              </w:rPr>
              <w:t>162</w:t>
            </w:r>
          </w:p>
        </w:tc>
        <w:tc>
          <w:tcPr>
            <w:tcW w:w="711" w:type="dxa"/>
            <w:noWrap/>
            <w:hideMark/>
          </w:tcPr>
          <w:p w14:paraId="28D751D0" w14:textId="77777777" w:rsidR="00DF70CD" w:rsidRPr="005C302E" w:rsidRDefault="00DF70CD" w:rsidP="00DF4D72">
            <w:pPr>
              <w:rPr>
                <w:sz w:val="24"/>
              </w:rPr>
            </w:pPr>
            <w:r w:rsidRPr="005C302E">
              <w:rPr>
                <w:sz w:val="24"/>
                <w:lang w:val="en-US"/>
              </w:rPr>
              <w:t>389</w:t>
            </w:r>
          </w:p>
        </w:tc>
        <w:tc>
          <w:tcPr>
            <w:tcW w:w="1391" w:type="dxa"/>
            <w:noWrap/>
            <w:hideMark/>
          </w:tcPr>
          <w:p w14:paraId="676A679C" w14:textId="77777777" w:rsidR="00DF70CD" w:rsidRPr="005C302E" w:rsidRDefault="00DF70CD" w:rsidP="00DF4D72">
            <w:pPr>
              <w:rPr>
                <w:sz w:val="24"/>
              </w:rPr>
            </w:pPr>
            <w:r w:rsidRPr="005C302E">
              <w:rPr>
                <w:sz w:val="24"/>
              </w:rPr>
              <w:t>ПБС</w:t>
            </w:r>
          </w:p>
        </w:tc>
        <w:tc>
          <w:tcPr>
            <w:tcW w:w="1595" w:type="dxa"/>
            <w:noWrap/>
            <w:hideMark/>
          </w:tcPr>
          <w:p w14:paraId="7815BDB6" w14:textId="77777777" w:rsidR="00DF70CD" w:rsidRPr="005C302E" w:rsidRDefault="00DF70CD" w:rsidP="00DF4D72">
            <w:pPr>
              <w:rPr>
                <w:sz w:val="24"/>
              </w:rPr>
            </w:pPr>
            <w:r w:rsidRPr="005C302E">
              <w:rPr>
                <w:sz w:val="24"/>
              </w:rPr>
              <w:t>консервативно</w:t>
            </w:r>
          </w:p>
        </w:tc>
        <w:tc>
          <w:tcPr>
            <w:tcW w:w="821" w:type="dxa"/>
            <w:noWrap/>
            <w:hideMark/>
          </w:tcPr>
          <w:p w14:paraId="751BDA7D"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6963D5F" w14:textId="77777777" w:rsidTr="00E91382">
        <w:trPr>
          <w:trHeight w:val="300"/>
        </w:trPr>
        <w:tc>
          <w:tcPr>
            <w:tcW w:w="886" w:type="dxa"/>
            <w:noWrap/>
            <w:hideMark/>
          </w:tcPr>
          <w:p w14:paraId="502CE099" w14:textId="77777777" w:rsidR="00DF70CD" w:rsidRPr="005C302E" w:rsidRDefault="00DF70CD" w:rsidP="00DF4D72">
            <w:pPr>
              <w:rPr>
                <w:sz w:val="24"/>
              </w:rPr>
            </w:pPr>
            <w:r w:rsidRPr="005C302E">
              <w:rPr>
                <w:sz w:val="24"/>
              </w:rPr>
              <w:t>24</w:t>
            </w:r>
          </w:p>
        </w:tc>
        <w:tc>
          <w:tcPr>
            <w:tcW w:w="915" w:type="dxa"/>
            <w:noWrap/>
            <w:hideMark/>
          </w:tcPr>
          <w:p w14:paraId="64B12998" w14:textId="77777777" w:rsidR="00DF70CD" w:rsidRPr="005C302E" w:rsidRDefault="00DF70CD" w:rsidP="00DF4D72">
            <w:pPr>
              <w:rPr>
                <w:sz w:val="24"/>
              </w:rPr>
            </w:pPr>
            <w:r w:rsidRPr="005C302E">
              <w:rPr>
                <w:sz w:val="24"/>
              </w:rPr>
              <w:t>82</w:t>
            </w:r>
          </w:p>
        </w:tc>
        <w:tc>
          <w:tcPr>
            <w:tcW w:w="698" w:type="dxa"/>
            <w:noWrap/>
            <w:hideMark/>
          </w:tcPr>
          <w:p w14:paraId="7B958827" w14:textId="77777777" w:rsidR="00DF70CD" w:rsidRPr="005C302E" w:rsidRDefault="00DF70CD" w:rsidP="00DF4D72">
            <w:pPr>
              <w:rPr>
                <w:sz w:val="24"/>
              </w:rPr>
            </w:pPr>
            <w:r w:rsidRPr="005C302E">
              <w:rPr>
                <w:sz w:val="24"/>
              </w:rPr>
              <w:t>40</w:t>
            </w:r>
          </w:p>
        </w:tc>
        <w:tc>
          <w:tcPr>
            <w:tcW w:w="1738" w:type="dxa"/>
            <w:noWrap/>
            <w:hideMark/>
          </w:tcPr>
          <w:p w14:paraId="32953B80" w14:textId="77777777" w:rsidR="00DF70CD" w:rsidRPr="005C302E" w:rsidRDefault="00DF70CD" w:rsidP="00DF4D72">
            <w:pPr>
              <w:rPr>
                <w:sz w:val="24"/>
              </w:rPr>
            </w:pPr>
            <w:r w:rsidRPr="005C302E">
              <w:rPr>
                <w:sz w:val="24"/>
              </w:rPr>
              <w:t>ГБ, ИБС, ФП</w:t>
            </w:r>
          </w:p>
        </w:tc>
        <w:tc>
          <w:tcPr>
            <w:tcW w:w="590" w:type="dxa"/>
            <w:noWrap/>
            <w:hideMark/>
          </w:tcPr>
          <w:p w14:paraId="221876BE" w14:textId="77777777" w:rsidR="00DF70CD" w:rsidRPr="005C302E" w:rsidRDefault="00DF70CD" w:rsidP="00DF4D72">
            <w:pPr>
              <w:rPr>
                <w:sz w:val="24"/>
              </w:rPr>
            </w:pPr>
            <w:r w:rsidRPr="005C302E">
              <w:rPr>
                <w:sz w:val="24"/>
              </w:rPr>
              <w:t>262</w:t>
            </w:r>
          </w:p>
        </w:tc>
        <w:tc>
          <w:tcPr>
            <w:tcW w:w="711" w:type="dxa"/>
            <w:noWrap/>
            <w:hideMark/>
          </w:tcPr>
          <w:p w14:paraId="1F901750" w14:textId="77777777" w:rsidR="00DF70CD" w:rsidRPr="005C302E" w:rsidRDefault="00DF70CD" w:rsidP="00DF4D72">
            <w:pPr>
              <w:rPr>
                <w:sz w:val="24"/>
              </w:rPr>
            </w:pPr>
            <w:r w:rsidRPr="005C302E">
              <w:rPr>
                <w:sz w:val="24"/>
              </w:rPr>
              <w:t>1048</w:t>
            </w:r>
          </w:p>
        </w:tc>
        <w:tc>
          <w:tcPr>
            <w:tcW w:w="1391" w:type="dxa"/>
            <w:noWrap/>
            <w:hideMark/>
          </w:tcPr>
          <w:p w14:paraId="75DB2C0E"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743606AD" w14:textId="77777777" w:rsidR="00DF70CD" w:rsidRPr="005C302E" w:rsidRDefault="00DF70CD" w:rsidP="00DF4D72">
            <w:pPr>
              <w:rPr>
                <w:sz w:val="24"/>
              </w:rPr>
            </w:pPr>
            <w:r w:rsidRPr="005C302E">
              <w:rPr>
                <w:sz w:val="24"/>
              </w:rPr>
              <w:t>консервативно</w:t>
            </w:r>
          </w:p>
        </w:tc>
        <w:tc>
          <w:tcPr>
            <w:tcW w:w="821" w:type="dxa"/>
            <w:noWrap/>
            <w:hideMark/>
          </w:tcPr>
          <w:p w14:paraId="57AB02C6" w14:textId="77777777" w:rsidR="00DF70CD" w:rsidRPr="005C302E" w:rsidRDefault="00DF70CD" w:rsidP="00DF4D72">
            <w:pPr>
              <w:rPr>
                <w:sz w:val="24"/>
              </w:rPr>
            </w:pPr>
            <w:r w:rsidRPr="005C302E">
              <w:rPr>
                <w:sz w:val="24"/>
              </w:rPr>
              <w:t>лет</w:t>
            </w:r>
          </w:p>
        </w:tc>
      </w:tr>
      <w:tr w:rsidR="00DF70CD" w:rsidRPr="005C302E" w14:paraId="48585171" w14:textId="77777777" w:rsidTr="00E91382">
        <w:trPr>
          <w:trHeight w:val="300"/>
        </w:trPr>
        <w:tc>
          <w:tcPr>
            <w:tcW w:w="886" w:type="dxa"/>
            <w:noWrap/>
            <w:hideMark/>
          </w:tcPr>
          <w:p w14:paraId="5CBD3E60" w14:textId="77777777" w:rsidR="00DF70CD" w:rsidRPr="005C302E" w:rsidRDefault="00DF70CD" w:rsidP="00DF4D72">
            <w:pPr>
              <w:rPr>
                <w:sz w:val="24"/>
              </w:rPr>
            </w:pPr>
            <w:r w:rsidRPr="005C302E">
              <w:rPr>
                <w:sz w:val="24"/>
              </w:rPr>
              <w:t>25</w:t>
            </w:r>
          </w:p>
        </w:tc>
        <w:tc>
          <w:tcPr>
            <w:tcW w:w="915" w:type="dxa"/>
            <w:noWrap/>
            <w:hideMark/>
          </w:tcPr>
          <w:p w14:paraId="630ED30C" w14:textId="77777777" w:rsidR="00DF70CD" w:rsidRPr="005C302E" w:rsidRDefault="00DF70CD" w:rsidP="00DF4D72">
            <w:pPr>
              <w:rPr>
                <w:sz w:val="24"/>
              </w:rPr>
            </w:pPr>
            <w:r w:rsidRPr="005C302E">
              <w:rPr>
                <w:sz w:val="24"/>
              </w:rPr>
              <w:t>66</w:t>
            </w:r>
          </w:p>
        </w:tc>
        <w:tc>
          <w:tcPr>
            <w:tcW w:w="698" w:type="dxa"/>
            <w:noWrap/>
            <w:hideMark/>
          </w:tcPr>
          <w:p w14:paraId="4AC35BF5" w14:textId="77777777" w:rsidR="00DF70CD" w:rsidRPr="005C302E" w:rsidRDefault="00DF70CD" w:rsidP="00DF4D72">
            <w:pPr>
              <w:rPr>
                <w:sz w:val="24"/>
              </w:rPr>
            </w:pPr>
            <w:r w:rsidRPr="005C302E">
              <w:rPr>
                <w:sz w:val="24"/>
              </w:rPr>
              <w:t>92</w:t>
            </w:r>
          </w:p>
        </w:tc>
        <w:tc>
          <w:tcPr>
            <w:tcW w:w="1738" w:type="dxa"/>
            <w:noWrap/>
            <w:hideMark/>
          </w:tcPr>
          <w:p w14:paraId="43ABB5B9" w14:textId="77777777" w:rsidR="00DF70CD" w:rsidRPr="005C302E" w:rsidRDefault="00DF70CD" w:rsidP="00DF4D72">
            <w:pPr>
              <w:rPr>
                <w:sz w:val="24"/>
              </w:rPr>
            </w:pPr>
            <w:r w:rsidRPr="005C302E">
              <w:rPr>
                <w:sz w:val="24"/>
              </w:rPr>
              <w:t>ГБ</w:t>
            </w:r>
          </w:p>
        </w:tc>
        <w:tc>
          <w:tcPr>
            <w:tcW w:w="590" w:type="dxa"/>
            <w:noWrap/>
            <w:hideMark/>
          </w:tcPr>
          <w:p w14:paraId="2D674D61" w14:textId="77777777" w:rsidR="00DF70CD" w:rsidRPr="005C302E" w:rsidRDefault="00DF70CD" w:rsidP="00DF4D72">
            <w:pPr>
              <w:rPr>
                <w:sz w:val="24"/>
              </w:rPr>
            </w:pPr>
            <w:r w:rsidRPr="005C302E">
              <w:rPr>
                <w:sz w:val="24"/>
              </w:rPr>
              <w:t>170</w:t>
            </w:r>
          </w:p>
        </w:tc>
        <w:tc>
          <w:tcPr>
            <w:tcW w:w="711" w:type="dxa"/>
            <w:noWrap/>
            <w:hideMark/>
          </w:tcPr>
          <w:p w14:paraId="6F104D8A" w14:textId="77777777" w:rsidR="00DF70CD" w:rsidRPr="005C302E" w:rsidRDefault="00DF70CD" w:rsidP="00DF4D72">
            <w:pPr>
              <w:rPr>
                <w:sz w:val="24"/>
              </w:rPr>
            </w:pPr>
            <w:r w:rsidRPr="005C302E">
              <w:rPr>
                <w:sz w:val="24"/>
              </w:rPr>
              <w:t>177</w:t>
            </w:r>
          </w:p>
        </w:tc>
        <w:tc>
          <w:tcPr>
            <w:tcW w:w="1391" w:type="dxa"/>
            <w:noWrap/>
            <w:hideMark/>
          </w:tcPr>
          <w:p w14:paraId="5F7B9606" w14:textId="77777777" w:rsidR="00DF70CD" w:rsidRPr="005C302E" w:rsidRDefault="00DF70CD" w:rsidP="00DF4D72">
            <w:pPr>
              <w:rPr>
                <w:sz w:val="24"/>
              </w:rPr>
            </w:pPr>
            <w:r w:rsidRPr="005C302E">
              <w:rPr>
                <w:sz w:val="24"/>
              </w:rPr>
              <w:t>Грудная стенка</w:t>
            </w:r>
          </w:p>
        </w:tc>
        <w:tc>
          <w:tcPr>
            <w:tcW w:w="1595" w:type="dxa"/>
            <w:noWrap/>
            <w:hideMark/>
          </w:tcPr>
          <w:p w14:paraId="23375DCA" w14:textId="77777777" w:rsidR="00DF70CD" w:rsidRPr="005C302E" w:rsidRDefault="00DF70CD" w:rsidP="00DF4D72">
            <w:pPr>
              <w:rPr>
                <w:sz w:val="24"/>
              </w:rPr>
            </w:pPr>
            <w:r w:rsidRPr="005C302E">
              <w:rPr>
                <w:sz w:val="24"/>
              </w:rPr>
              <w:t>открытая</w:t>
            </w:r>
          </w:p>
        </w:tc>
        <w:tc>
          <w:tcPr>
            <w:tcW w:w="821" w:type="dxa"/>
            <w:noWrap/>
            <w:hideMark/>
          </w:tcPr>
          <w:p w14:paraId="1E15E0A8" w14:textId="77777777" w:rsidR="00DF70CD" w:rsidRPr="005C302E" w:rsidRDefault="00DF70CD" w:rsidP="00DF4D72">
            <w:pPr>
              <w:rPr>
                <w:sz w:val="24"/>
              </w:rPr>
            </w:pPr>
            <w:proofErr w:type="spellStart"/>
            <w:r w:rsidRPr="005C302E">
              <w:rPr>
                <w:sz w:val="24"/>
                <w:lang w:val="en-US"/>
              </w:rPr>
              <w:t>лет</w:t>
            </w:r>
            <w:proofErr w:type="spellEnd"/>
          </w:p>
        </w:tc>
      </w:tr>
      <w:tr w:rsidR="00DF70CD" w:rsidRPr="005C302E" w14:paraId="6FA56677" w14:textId="77777777" w:rsidTr="00E91382">
        <w:trPr>
          <w:trHeight w:val="300"/>
        </w:trPr>
        <w:tc>
          <w:tcPr>
            <w:tcW w:w="886" w:type="dxa"/>
            <w:noWrap/>
            <w:hideMark/>
          </w:tcPr>
          <w:p w14:paraId="7F392FAB" w14:textId="77777777" w:rsidR="00DF70CD" w:rsidRPr="005C302E" w:rsidRDefault="00DF70CD" w:rsidP="00DF4D72">
            <w:pPr>
              <w:rPr>
                <w:sz w:val="24"/>
              </w:rPr>
            </w:pPr>
            <w:r w:rsidRPr="005C302E">
              <w:rPr>
                <w:sz w:val="24"/>
              </w:rPr>
              <w:lastRenderedPageBreak/>
              <w:t>26</w:t>
            </w:r>
          </w:p>
        </w:tc>
        <w:tc>
          <w:tcPr>
            <w:tcW w:w="915" w:type="dxa"/>
            <w:noWrap/>
            <w:hideMark/>
          </w:tcPr>
          <w:p w14:paraId="4FE6A83C" w14:textId="77777777" w:rsidR="00DF70CD" w:rsidRPr="005C302E" w:rsidRDefault="00DF70CD" w:rsidP="00DF4D72">
            <w:pPr>
              <w:rPr>
                <w:sz w:val="24"/>
              </w:rPr>
            </w:pPr>
            <w:r w:rsidRPr="005C302E">
              <w:rPr>
                <w:sz w:val="24"/>
              </w:rPr>
              <w:t>83</w:t>
            </w:r>
          </w:p>
        </w:tc>
        <w:tc>
          <w:tcPr>
            <w:tcW w:w="698" w:type="dxa"/>
            <w:noWrap/>
            <w:hideMark/>
          </w:tcPr>
          <w:p w14:paraId="5ED0DC0A" w14:textId="77777777" w:rsidR="00DF70CD" w:rsidRPr="005C302E" w:rsidRDefault="00DF70CD" w:rsidP="00DF4D72">
            <w:pPr>
              <w:rPr>
                <w:sz w:val="24"/>
              </w:rPr>
            </w:pPr>
            <w:r w:rsidRPr="005C302E">
              <w:rPr>
                <w:sz w:val="24"/>
              </w:rPr>
              <w:t>16</w:t>
            </w:r>
          </w:p>
        </w:tc>
        <w:tc>
          <w:tcPr>
            <w:tcW w:w="1738" w:type="dxa"/>
            <w:noWrap/>
            <w:hideMark/>
          </w:tcPr>
          <w:p w14:paraId="0D964819" w14:textId="77777777" w:rsidR="00DF70CD" w:rsidRPr="005C302E" w:rsidRDefault="00DF70CD" w:rsidP="00DF4D72">
            <w:pPr>
              <w:rPr>
                <w:sz w:val="24"/>
              </w:rPr>
            </w:pPr>
            <w:r w:rsidRPr="005C302E">
              <w:rPr>
                <w:sz w:val="24"/>
              </w:rPr>
              <w:t>-</w:t>
            </w:r>
          </w:p>
        </w:tc>
        <w:tc>
          <w:tcPr>
            <w:tcW w:w="590" w:type="dxa"/>
            <w:noWrap/>
            <w:hideMark/>
          </w:tcPr>
          <w:p w14:paraId="5958A01A" w14:textId="77777777" w:rsidR="00DF70CD" w:rsidRPr="005C302E" w:rsidRDefault="00DF70CD" w:rsidP="00DF4D72">
            <w:pPr>
              <w:rPr>
                <w:sz w:val="24"/>
              </w:rPr>
            </w:pPr>
            <w:r w:rsidRPr="005C302E">
              <w:rPr>
                <w:sz w:val="24"/>
              </w:rPr>
              <w:t>184</w:t>
            </w:r>
          </w:p>
        </w:tc>
        <w:tc>
          <w:tcPr>
            <w:tcW w:w="711" w:type="dxa"/>
            <w:noWrap/>
            <w:hideMark/>
          </w:tcPr>
          <w:p w14:paraId="3802E80D" w14:textId="77777777" w:rsidR="00DF70CD" w:rsidRPr="005C302E" w:rsidRDefault="00DF70CD" w:rsidP="00DF4D72">
            <w:pPr>
              <w:rPr>
                <w:sz w:val="24"/>
              </w:rPr>
            </w:pPr>
            <w:r w:rsidRPr="005C302E">
              <w:rPr>
                <w:sz w:val="24"/>
              </w:rPr>
              <w:t>413</w:t>
            </w:r>
          </w:p>
        </w:tc>
        <w:tc>
          <w:tcPr>
            <w:tcW w:w="1391" w:type="dxa"/>
            <w:noWrap/>
            <w:hideMark/>
          </w:tcPr>
          <w:p w14:paraId="628D160F" w14:textId="77777777" w:rsidR="00DF70CD" w:rsidRPr="005C302E" w:rsidRDefault="00DF70CD" w:rsidP="00DF4D72">
            <w:pPr>
              <w:rPr>
                <w:sz w:val="24"/>
              </w:rPr>
            </w:pPr>
            <w:r w:rsidRPr="005C302E">
              <w:rPr>
                <w:sz w:val="24"/>
              </w:rPr>
              <w:t>Ягодичная область</w:t>
            </w:r>
          </w:p>
        </w:tc>
        <w:tc>
          <w:tcPr>
            <w:tcW w:w="1595" w:type="dxa"/>
            <w:noWrap/>
            <w:hideMark/>
          </w:tcPr>
          <w:p w14:paraId="59942766" w14:textId="77777777" w:rsidR="00DF70CD" w:rsidRPr="005C302E" w:rsidRDefault="00DF70CD" w:rsidP="00DF4D72">
            <w:pPr>
              <w:rPr>
                <w:sz w:val="24"/>
              </w:rPr>
            </w:pPr>
            <w:r w:rsidRPr="005C302E">
              <w:rPr>
                <w:sz w:val="24"/>
              </w:rPr>
              <w:t>открытая</w:t>
            </w:r>
          </w:p>
        </w:tc>
        <w:tc>
          <w:tcPr>
            <w:tcW w:w="821" w:type="dxa"/>
            <w:noWrap/>
            <w:hideMark/>
          </w:tcPr>
          <w:p w14:paraId="23B847C0"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B0C6123" w14:textId="77777777" w:rsidTr="00E91382">
        <w:trPr>
          <w:trHeight w:val="300"/>
        </w:trPr>
        <w:tc>
          <w:tcPr>
            <w:tcW w:w="886" w:type="dxa"/>
            <w:noWrap/>
            <w:hideMark/>
          </w:tcPr>
          <w:p w14:paraId="3758DBA4" w14:textId="77777777" w:rsidR="00DF70CD" w:rsidRPr="005C302E" w:rsidRDefault="00DF70CD" w:rsidP="00DF4D72">
            <w:pPr>
              <w:rPr>
                <w:sz w:val="24"/>
              </w:rPr>
            </w:pPr>
            <w:r w:rsidRPr="005C302E">
              <w:rPr>
                <w:sz w:val="24"/>
              </w:rPr>
              <w:t>27</w:t>
            </w:r>
          </w:p>
        </w:tc>
        <w:tc>
          <w:tcPr>
            <w:tcW w:w="915" w:type="dxa"/>
            <w:noWrap/>
            <w:hideMark/>
          </w:tcPr>
          <w:p w14:paraId="66EEF885" w14:textId="77777777" w:rsidR="00DF70CD" w:rsidRPr="005C302E" w:rsidRDefault="00DF70CD" w:rsidP="00DF4D72">
            <w:pPr>
              <w:rPr>
                <w:sz w:val="24"/>
              </w:rPr>
            </w:pPr>
            <w:r w:rsidRPr="005C302E">
              <w:rPr>
                <w:sz w:val="24"/>
              </w:rPr>
              <w:t>69</w:t>
            </w:r>
          </w:p>
        </w:tc>
        <w:tc>
          <w:tcPr>
            <w:tcW w:w="698" w:type="dxa"/>
            <w:noWrap/>
            <w:hideMark/>
          </w:tcPr>
          <w:p w14:paraId="78C0ED44" w14:textId="77777777" w:rsidR="00DF70CD" w:rsidRPr="005C302E" w:rsidRDefault="00DF70CD" w:rsidP="00DF4D72">
            <w:pPr>
              <w:rPr>
                <w:sz w:val="24"/>
              </w:rPr>
            </w:pPr>
            <w:r w:rsidRPr="005C302E">
              <w:rPr>
                <w:sz w:val="24"/>
              </w:rPr>
              <w:t>36</w:t>
            </w:r>
          </w:p>
        </w:tc>
        <w:tc>
          <w:tcPr>
            <w:tcW w:w="1738" w:type="dxa"/>
            <w:noWrap/>
            <w:hideMark/>
          </w:tcPr>
          <w:p w14:paraId="1C5B3993" w14:textId="77777777" w:rsidR="00DF70CD" w:rsidRPr="005C302E" w:rsidRDefault="00DF70CD" w:rsidP="00DF4D72">
            <w:pPr>
              <w:rPr>
                <w:sz w:val="24"/>
              </w:rPr>
            </w:pPr>
            <w:r w:rsidRPr="005C302E">
              <w:rPr>
                <w:sz w:val="24"/>
              </w:rPr>
              <w:t>ГБ, ИБС</w:t>
            </w:r>
          </w:p>
        </w:tc>
        <w:tc>
          <w:tcPr>
            <w:tcW w:w="590" w:type="dxa"/>
            <w:noWrap/>
            <w:hideMark/>
          </w:tcPr>
          <w:p w14:paraId="72BC7738" w14:textId="77777777" w:rsidR="00DF70CD" w:rsidRPr="005C302E" w:rsidRDefault="00DF70CD" w:rsidP="00DF4D72">
            <w:pPr>
              <w:rPr>
                <w:sz w:val="24"/>
              </w:rPr>
            </w:pPr>
            <w:r w:rsidRPr="005C302E">
              <w:rPr>
                <w:sz w:val="24"/>
              </w:rPr>
              <w:t>254</w:t>
            </w:r>
          </w:p>
        </w:tc>
        <w:tc>
          <w:tcPr>
            <w:tcW w:w="711" w:type="dxa"/>
            <w:noWrap/>
            <w:hideMark/>
          </w:tcPr>
          <w:p w14:paraId="43368FBC" w14:textId="77777777" w:rsidR="00DF70CD" w:rsidRPr="005C302E" w:rsidRDefault="00DF70CD" w:rsidP="00DF4D72">
            <w:pPr>
              <w:rPr>
                <w:sz w:val="24"/>
              </w:rPr>
            </w:pPr>
            <w:r w:rsidRPr="005C302E">
              <w:rPr>
                <w:sz w:val="24"/>
              </w:rPr>
              <w:t>267</w:t>
            </w:r>
          </w:p>
        </w:tc>
        <w:tc>
          <w:tcPr>
            <w:tcW w:w="1391" w:type="dxa"/>
            <w:noWrap/>
            <w:hideMark/>
          </w:tcPr>
          <w:p w14:paraId="1F350AD2" w14:textId="77777777" w:rsidR="00DF70CD" w:rsidRPr="005C302E" w:rsidRDefault="00DF70CD" w:rsidP="00DF4D72">
            <w:pPr>
              <w:rPr>
                <w:sz w:val="24"/>
              </w:rPr>
            </w:pPr>
            <w:r w:rsidRPr="005C302E">
              <w:rPr>
                <w:sz w:val="24"/>
              </w:rPr>
              <w:t>Грудная стенка</w:t>
            </w:r>
          </w:p>
        </w:tc>
        <w:tc>
          <w:tcPr>
            <w:tcW w:w="1595" w:type="dxa"/>
            <w:noWrap/>
            <w:hideMark/>
          </w:tcPr>
          <w:p w14:paraId="50ECE6DD" w14:textId="77777777" w:rsidR="00DF70CD" w:rsidRPr="005C302E" w:rsidRDefault="00DF70CD" w:rsidP="00DF4D72">
            <w:pPr>
              <w:rPr>
                <w:sz w:val="24"/>
              </w:rPr>
            </w:pPr>
            <w:r w:rsidRPr="005C302E">
              <w:rPr>
                <w:sz w:val="24"/>
              </w:rPr>
              <w:t>открытая</w:t>
            </w:r>
          </w:p>
        </w:tc>
        <w:tc>
          <w:tcPr>
            <w:tcW w:w="821" w:type="dxa"/>
            <w:noWrap/>
            <w:hideMark/>
          </w:tcPr>
          <w:p w14:paraId="2B619E8D"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2D8CA368" w14:textId="77777777" w:rsidTr="00E91382">
        <w:trPr>
          <w:trHeight w:val="300"/>
        </w:trPr>
        <w:tc>
          <w:tcPr>
            <w:tcW w:w="886" w:type="dxa"/>
            <w:noWrap/>
            <w:hideMark/>
          </w:tcPr>
          <w:p w14:paraId="04F7545C" w14:textId="77777777" w:rsidR="00DF70CD" w:rsidRPr="005C302E" w:rsidRDefault="00DF70CD" w:rsidP="00DF4D72">
            <w:pPr>
              <w:rPr>
                <w:sz w:val="24"/>
              </w:rPr>
            </w:pPr>
            <w:r w:rsidRPr="005C302E">
              <w:rPr>
                <w:sz w:val="24"/>
              </w:rPr>
              <w:t>28</w:t>
            </w:r>
          </w:p>
        </w:tc>
        <w:tc>
          <w:tcPr>
            <w:tcW w:w="915" w:type="dxa"/>
            <w:noWrap/>
            <w:hideMark/>
          </w:tcPr>
          <w:p w14:paraId="1F6BFC54" w14:textId="77777777" w:rsidR="00DF70CD" w:rsidRPr="005C302E" w:rsidRDefault="00DF70CD" w:rsidP="00DF4D72">
            <w:pPr>
              <w:rPr>
                <w:sz w:val="24"/>
              </w:rPr>
            </w:pPr>
            <w:r w:rsidRPr="005C302E">
              <w:rPr>
                <w:sz w:val="24"/>
              </w:rPr>
              <w:t>78</w:t>
            </w:r>
          </w:p>
        </w:tc>
        <w:tc>
          <w:tcPr>
            <w:tcW w:w="698" w:type="dxa"/>
            <w:noWrap/>
            <w:hideMark/>
          </w:tcPr>
          <w:p w14:paraId="0CBBF11E" w14:textId="77777777" w:rsidR="00DF70CD" w:rsidRPr="005C302E" w:rsidRDefault="00DF70CD" w:rsidP="00DF4D72">
            <w:pPr>
              <w:rPr>
                <w:sz w:val="24"/>
              </w:rPr>
            </w:pPr>
            <w:r w:rsidRPr="005C302E">
              <w:rPr>
                <w:sz w:val="24"/>
              </w:rPr>
              <w:t>32</w:t>
            </w:r>
          </w:p>
        </w:tc>
        <w:tc>
          <w:tcPr>
            <w:tcW w:w="1738" w:type="dxa"/>
            <w:noWrap/>
            <w:hideMark/>
          </w:tcPr>
          <w:p w14:paraId="211DD422" w14:textId="77777777" w:rsidR="00DF70CD" w:rsidRPr="005C302E" w:rsidRDefault="00DF70CD" w:rsidP="00DF4D72">
            <w:pPr>
              <w:rPr>
                <w:sz w:val="24"/>
              </w:rPr>
            </w:pPr>
            <w:r w:rsidRPr="005C302E">
              <w:rPr>
                <w:sz w:val="24"/>
              </w:rPr>
              <w:t>ГБ, ИБС</w:t>
            </w:r>
          </w:p>
        </w:tc>
        <w:tc>
          <w:tcPr>
            <w:tcW w:w="590" w:type="dxa"/>
            <w:noWrap/>
            <w:hideMark/>
          </w:tcPr>
          <w:p w14:paraId="105FD3BA" w14:textId="77777777" w:rsidR="00DF70CD" w:rsidRPr="005C302E" w:rsidRDefault="00DF70CD" w:rsidP="00DF4D72">
            <w:pPr>
              <w:rPr>
                <w:sz w:val="24"/>
              </w:rPr>
            </w:pPr>
            <w:r w:rsidRPr="005C302E">
              <w:rPr>
                <w:sz w:val="24"/>
              </w:rPr>
              <w:t>95</w:t>
            </w:r>
          </w:p>
        </w:tc>
        <w:tc>
          <w:tcPr>
            <w:tcW w:w="711" w:type="dxa"/>
            <w:noWrap/>
            <w:hideMark/>
          </w:tcPr>
          <w:p w14:paraId="474A42F6" w14:textId="77777777" w:rsidR="00DF70CD" w:rsidRPr="005C302E" w:rsidRDefault="00DF70CD" w:rsidP="00DF4D72">
            <w:pPr>
              <w:rPr>
                <w:sz w:val="24"/>
              </w:rPr>
            </w:pPr>
            <w:r w:rsidRPr="005C302E">
              <w:rPr>
                <w:sz w:val="24"/>
              </w:rPr>
              <w:t>120</w:t>
            </w:r>
          </w:p>
        </w:tc>
        <w:tc>
          <w:tcPr>
            <w:tcW w:w="1391" w:type="dxa"/>
            <w:noWrap/>
            <w:hideMark/>
          </w:tcPr>
          <w:p w14:paraId="06F7C0A5" w14:textId="77777777" w:rsidR="00DF70CD" w:rsidRPr="005C302E" w:rsidRDefault="00DF70CD" w:rsidP="00DF4D72">
            <w:pPr>
              <w:rPr>
                <w:sz w:val="24"/>
              </w:rPr>
            </w:pPr>
            <w:r w:rsidRPr="005C302E">
              <w:rPr>
                <w:sz w:val="24"/>
              </w:rPr>
              <w:t>ПБС</w:t>
            </w:r>
          </w:p>
        </w:tc>
        <w:tc>
          <w:tcPr>
            <w:tcW w:w="1595" w:type="dxa"/>
            <w:noWrap/>
            <w:hideMark/>
          </w:tcPr>
          <w:p w14:paraId="69A63548" w14:textId="77777777" w:rsidR="00DF70CD" w:rsidRPr="005C302E" w:rsidRDefault="00DF70CD" w:rsidP="00DF4D72">
            <w:pPr>
              <w:rPr>
                <w:sz w:val="24"/>
              </w:rPr>
            </w:pPr>
            <w:r w:rsidRPr="005C302E">
              <w:rPr>
                <w:sz w:val="24"/>
              </w:rPr>
              <w:t>открытая</w:t>
            </w:r>
          </w:p>
        </w:tc>
        <w:tc>
          <w:tcPr>
            <w:tcW w:w="821" w:type="dxa"/>
            <w:noWrap/>
            <w:hideMark/>
          </w:tcPr>
          <w:p w14:paraId="285705F7" w14:textId="77777777" w:rsidR="00DF70CD" w:rsidRPr="005C302E" w:rsidRDefault="00DF70CD" w:rsidP="00DF4D72">
            <w:pPr>
              <w:rPr>
                <w:sz w:val="24"/>
              </w:rPr>
            </w:pPr>
            <w:r w:rsidRPr="005C302E">
              <w:rPr>
                <w:sz w:val="24"/>
              </w:rPr>
              <w:t>лет</w:t>
            </w:r>
          </w:p>
        </w:tc>
      </w:tr>
      <w:tr w:rsidR="00DF70CD" w:rsidRPr="005C302E" w14:paraId="603DD319" w14:textId="77777777" w:rsidTr="00E91382">
        <w:trPr>
          <w:trHeight w:val="300"/>
        </w:trPr>
        <w:tc>
          <w:tcPr>
            <w:tcW w:w="886" w:type="dxa"/>
            <w:noWrap/>
            <w:hideMark/>
          </w:tcPr>
          <w:p w14:paraId="07659BFC" w14:textId="77777777" w:rsidR="00DF70CD" w:rsidRPr="005C302E" w:rsidRDefault="00DF70CD" w:rsidP="00DF4D72">
            <w:pPr>
              <w:rPr>
                <w:sz w:val="24"/>
              </w:rPr>
            </w:pPr>
            <w:r w:rsidRPr="005C302E">
              <w:rPr>
                <w:sz w:val="24"/>
              </w:rPr>
              <w:t>29</w:t>
            </w:r>
          </w:p>
        </w:tc>
        <w:tc>
          <w:tcPr>
            <w:tcW w:w="915" w:type="dxa"/>
            <w:noWrap/>
            <w:hideMark/>
          </w:tcPr>
          <w:p w14:paraId="601DC5CC" w14:textId="77777777" w:rsidR="00DF70CD" w:rsidRPr="005C302E" w:rsidRDefault="00DF70CD" w:rsidP="00DF4D72">
            <w:pPr>
              <w:rPr>
                <w:sz w:val="24"/>
              </w:rPr>
            </w:pPr>
            <w:r w:rsidRPr="005C302E">
              <w:rPr>
                <w:sz w:val="24"/>
              </w:rPr>
              <w:t>83</w:t>
            </w:r>
          </w:p>
        </w:tc>
        <w:tc>
          <w:tcPr>
            <w:tcW w:w="698" w:type="dxa"/>
            <w:noWrap/>
            <w:hideMark/>
          </w:tcPr>
          <w:p w14:paraId="713A063D" w14:textId="77777777" w:rsidR="00DF70CD" w:rsidRPr="005C302E" w:rsidRDefault="00DF70CD" w:rsidP="00DF4D72">
            <w:pPr>
              <w:rPr>
                <w:sz w:val="24"/>
              </w:rPr>
            </w:pPr>
            <w:r w:rsidRPr="005C302E">
              <w:rPr>
                <w:sz w:val="24"/>
              </w:rPr>
              <w:t>76</w:t>
            </w:r>
          </w:p>
        </w:tc>
        <w:tc>
          <w:tcPr>
            <w:tcW w:w="1738" w:type="dxa"/>
            <w:noWrap/>
            <w:hideMark/>
          </w:tcPr>
          <w:p w14:paraId="5A0E37E9" w14:textId="77777777" w:rsidR="00DF70CD" w:rsidRPr="005C302E" w:rsidRDefault="00DF70CD" w:rsidP="00DF4D72">
            <w:pPr>
              <w:rPr>
                <w:sz w:val="24"/>
              </w:rPr>
            </w:pPr>
            <w:r w:rsidRPr="005C302E">
              <w:rPr>
                <w:sz w:val="24"/>
              </w:rPr>
              <w:t>ГБ, ИБС</w:t>
            </w:r>
          </w:p>
        </w:tc>
        <w:tc>
          <w:tcPr>
            <w:tcW w:w="590" w:type="dxa"/>
            <w:noWrap/>
            <w:hideMark/>
          </w:tcPr>
          <w:p w14:paraId="6E83D942" w14:textId="77777777" w:rsidR="00DF70CD" w:rsidRPr="005C302E" w:rsidRDefault="00DF70CD" w:rsidP="00DF4D72">
            <w:pPr>
              <w:rPr>
                <w:sz w:val="24"/>
              </w:rPr>
            </w:pPr>
            <w:r w:rsidRPr="005C302E">
              <w:rPr>
                <w:sz w:val="24"/>
              </w:rPr>
              <w:t>141</w:t>
            </w:r>
          </w:p>
        </w:tc>
        <w:tc>
          <w:tcPr>
            <w:tcW w:w="711" w:type="dxa"/>
            <w:noWrap/>
            <w:hideMark/>
          </w:tcPr>
          <w:p w14:paraId="53329D3B" w14:textId="77777777" w:rsidR="00DF70CD" w:rsidRPr="005C302E" w:rsidRDefault="00DF70CD" w:rsidP="00DF4D72">
            <w:pPr>
              <w:rPr>
                <w:sz w:val="24"/>
              </w:rPr>
            </w:pPr>
            <w:r w:rsidRPr="005C302E">
              <w:rPr>
                <w:sz w:val="24"/>
              </w:rPr>
              <w:t>1499</w:t>
            </w:r>
          </w:p>
        </w:tc>
        <w:tc>
          <w:tcPr>
            <w:tcW w:w="1391" w:type="dxa"/>
            <w:noWrap/>
            <w:hideMark/>
          </w:tcPr>
          <w:p w14:paraId="57C6BBC5"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7E1E5E83" w14:textId="77777777" w:rsidR="00DF70CD" w:rsidRPr="005C302E" w:rsidRDefault="00DF70CD" w:rsidP="00DF4D72">
            <w:pPr>
              <w:rPr>
                <w:sz w:val="24"/>
              </w:rPr>
            </w:pPr>
            <w:r w:rsidRPr="005C302E">
              <w:rPr>
                <w:sz w:val="24"/>
              </w:rPr>
              <w:t>консервативно</w:t>
            </w:r>
          </w:p>
        </w:tc>
        <w:tc>
          <w:tcPr>
            <w:tcW w:w="821" w:type="dxa"/>
            <w:noWrap/>
            <w:hideMark/>
          </w:tcPr>
          <w:p w14:paraId="6E1CC1A5" w14:textId="77777777" w:rsidR="00DF70CD" w:rsidRPr="005C302E" w:rsidRDefault="00DF70CD" w:rsidP="00DF4D72">
            <w:pPr>
              <w:rPr>
                <w:sz w:val="24"/>
              </w:rPr>
            </w:pPr>
            <w:r w:rsidRPr="005C302E">
              <w:rPr>
                <w:sz w:val="24"/>
              </w:rPr>
              <w:t>лет</w:t>
            </w:r>
          </w:p>
        </w:tc>
      </w:tr>
      <w:tr w:rsidR="00DF70CD" w:rsidRPr="005C302E" w14:paraId="193D6DE6" w14:textId="77777777" w:rsidTr="00E91382">
        <w:trPr>
          <w:trHeight w:val="300"/>
        </w:trPr>
        <w:tc>
          <w:tcPr>
            <w:tcW w:w="886" w:type="dxa"/>
            <w:noWrap/>
            <w:hideMark/>
          </w:tcPr>
          <w:p w14:paraId="3ED83F2C" w14:textId="77777777" w:rsidR="00DF70CD" w:rsidRPr="005C302E" w:rsidRDefault="00DF70CD" w:rsidP="00DF4D72">
            <w:pPr>
              <w:rPr>
                <w:sz w:val="24"/>
              </w:rPr>
            </w:pPr>
            <w:r w:rsidRPr="005C302E">
              <w:rPr>
                <w:sz w:val="24"/>
              </w:rPr>
              <w:t>30</w:t>
            </w:r>
          </w:p>
        </w:tc>
        <w:tc>
          <w:tcPr>
            <w:tcW w:w="915" w:type="dxa"/>
            <w:noWrap/>
            <w:hideMark/>
          </w:tcPr>
          <w:p w14:paraId="08FC53B4" w14:textId="77777777" w:rsidR="00DF70CD" w:rsidRPr="005C302E" w:rsidRDefault="00DF70CD" w:rsidP="00DF4D72">
            <w:pPr>
              <w:rPr>
                <w:sz w:val="24"/>
              </w:rPr>
            </w:pPr>
            <w:r w:rsidRPr="005C302E">
              <w:rPr>
                <w:sz w:val="24"/>
              </w:rPr>
              <w:t>63</w:t>
            </w:r>
          </w:p>
        </w:tc>
        <w:tc>
          <w:tcPr>
            <w:tcW w:w="698" w:type="dxa"/>
            <w:noWrap/>
            <w:hideMark/>
          </w:tcPr>
          <w:p w14:paraId="5323D643" w14:textId="77777777" w:rsidR="00DF70CD" w:rsidRPr="005C302E" w:rsidRDefault="00DF70CD" w:rsidP="00DF4D72">
            <w:pPr>
              <w:rPr>
                <w:sz w:val="24"/>
              </w:rPr>
            </w:pPr>
            <w:r w:rsidRPr="005C302E">
              <w:rPr>
                <w:sz w:val="24"/>
              </w:rPr>
              <w:t>88</w:t>
            </w:r>
          </w:p>
        </w:tc>
        <w:tc>
          <w:tcPr>
            <w:tcW w:w="1738" w:type="dxa"/>
            <w:noWrap/>
            <w:hideMark/>
          </w:tcPr>
          <w:p w14:paraId="20DFB92F" w14:textId="77777777" w:rsidR="00DF70CD" w:rsidRPr="005C302E" w:rsidRDefault="00DF70CD" w:rsidP="00DF4D72">
            <w:pPr>
              <w:rPr>
                <w:sz w:val="24"/>
              </w:rPr>
            </w:pPr>
            <w:r w:rsidRPr="005C302E">
              <w:rPr>
                <w:sz w:val="24"/>
              </w:rPr>
              <w:t>ГБ, ИБС</w:t>
            </w:r>
          </w:p>
        </w:tc>
        <w:tc>
          <w:tcPr>
            <w:tcW w:w="590" w:type="dxa"/>
            <w:noWrap/>
            <w:hideMark/>
          </w:tcPr>
          <w:p w14:paraId="41D008AE" w14:textId="77777777" w:rsidR="00DF70CD" w:rsidRPr="005C302E" w:rsidRDefault="00DF70CD" w:rsidP="00DF4D72">
            <w:pPr>
              <w:rPr>
                <w:sz w:val="24"/>
              </w:rPr>
            </w:pPr>
            <w:r w:rsidRPr="005C302E">
              <w:rPr>
                <w:sz w:val="24"/>
              </w:rPr>
              <w:t>191</w:t>
            </w:r>
          </w:p>
        </w:tc>
        <w:tc>
          <w:tcPr>
            <w:tcW w:w="711" w:type="dxa"/>
            <w:noWrap/>
            <w:hideMark/>
          </w:tcPr>
          <w:p w14:paraId="64E9D56C" w14:textId="77777777" w:rsidR="00DF70CD" w:rsidRPr="005C302E" w:rsidRDefault="00DF70CD" w:rsidP="00DF4D72">
            <w:pPr>
              <w:rPr>
                <w:sz w:val="24"/>
              </w:rPr>
            </w:pPr>
            <w:r w:rsidRPr="005C302E">
              <w:rPr>
                <w:sz w:val="24"/>
              </w:rPr>
              <w:t>391</w:t>
            </w:r>
          </w:p>
        </w:tc>
        <w:tc>
          <w:tcPr>
            <w:tcW w:w="1391" w:type="dxa"/>
            <w:noWrap/>
            <w:hideMark/>
          </w:tcPr>
          <w:p w14:paraId="79AD84BF"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10CA7E8A" w14:textId="77777777" w:rsidR="00DF70CD" w:rsidRPr="005C302E" w:rsidRDefault="00DF70CD" w:rsidP="00DF4D72">
            <w:pPr>
              <w:rPr>
                <w:sz w:val="24"/>
              </w:rPr>
            </w:pPr>
            <w:r w:rsidRPr="005C302E">
              <w:rPr>
                <w:sz w:val="24"/>
              </w:rPr>
              <w:t>консервативно</w:t>
            </w:r>
          </w:p>
        </w:tc>
        <w:tc>
          <w:tcPr>
            <w:tcW w:w="821" w:type="dxa"/>
            <w:noWrap/>
            <w:hideMark/>
          </w:tcPr>
          <w:p w14:paraId="43651E05" w14:textId="77777777" w:rsidR="00DF70CD" w:rsidRPr="005C302E" w:rsidRDefault="00DF70CD" w:rsidP="00DF4D72">
            <w:pPr>
              <w:rPr>
                <w:sz w:val="24"/>
              </w:rPr>
            </w:pPr>
            <w:r w:rsidRPr="005C302E">
              <w:rPr>
                <w:sz w:val="24"/>
              </w:rPr>
              <w:t>лет</w:t>
            </w:r>
          </w:p>
        </w:tc>
      </w:tr>
      <w:tr w:rsidR="00DF70CD" w:rsidRPr="005C302E" w14:paraId="2B547871" w14:textId="77777777" w:rsidTr="00E91382">
        <w:trPr>
          <w:trHeight w:val="300"/>
        </w:trPr>
        <w:tc>
          <w:tcPr>
            <w:tcW w:w="886" w:type="dxa"/>
            <w:noWrap/>
            <w:hideMark/>
          </w:tcPr>
          <w:p w14:paraId="64ADE05A" w14:textId="77777777" w:rsidR="00DF70CD" w:rsidRPr="005C302E" w:rsidRDefault="00DF70CD" w:rsidP="00DF4D72">
            <w:pPr>
              <w:rPr>
                <w:sz w:val="24"/>
              </w:rPr>
            </w:pPr>
            <w:r w:rsidRPr="005C302E">
              <w:rPr>
                <w:sz w:val="24"/>
              </w:rPr>
              <w:t>31</w:t>
            </w:r>
          </w:p>
        </w:tc>
        <w:tc>
          <w:tcPr>
            <w:tcW w:w="915" w:type="dxa"/>
            <w:noWrap/>
            <w:hideMark/>
          </w:tcPr>
          <w:p w14:paraId="7D84C7B1" w14:textId="77777777" w:rsidR="00DF70CD" w:rsidRPr="005C302E" w:rsidRDefault="00DF70CD" w:rsidP="00DF4D72">
            <w:pPr>
              <w:rPr>
                <w:sz w:val="24"/>
              </w:rPr>
            </w:pPr>
            <w:r w:rsidRPr="005C302E">
              <w:rPr>
                <w:sz w:val="24"/>
              </w:rPr>
              <w:t>74</w:t>
            </w:r>
          </w:p>
        </w:tc>
        <w:tc>
          <w:tcPr>
            <w:tcW w:w="698" w:type="dxa"/>
            <w:noWrap/>
            <w:hideMark/>
          </w:tcPr>
          <w:p w14:paraId="69EDB9D3" w14:textId="77777777" w:rsidR="00DF70CD" w:rsidRPr="005C302E" w:rsidRDefault="00DF70CD" w:rsidP="00DF4D72">
            <w:pPr>
              <w:rPr>
                <w:sz w:val="24"/>
              </w:rPr>
            </w:pPr>
            <w:r w:rsidRPr="005C302E">
              <w:rPr>
                <w:sz w:val="24"/>
              </w:rPr>
              <w:t>80</w:t>
            </w:r>
          </w:p>
        </w:tc>
        <w:tc>
          <w:tcPr>
            <w:tcW w:w="1738" w:type="dxa"/>
            <w:noWrap/>
            <w:hideMark/>
          </w:tcPr>
          <w:p w14:paraId="5FFEBC7A" w14:textId="77777777" w:rsidR="00DF70CD" w:rsidRPr="005C302E" w:rsidRDefault="00DF70CD" w:rsidP="00DF4D72">
            <w:pPr>
              <w:rPr>
                <w:sz w:val="24"/>
              </w:rPr>
            </w:pPr>
            <w:r w:rsidRPr="005C302E">
              <w:rPr>
                <w:sz w:val="24"/>
              </w:rPr>
              <w:t>ГБ, ИБС</w:t>
            </w:r>
          </w:p>
        </w:tc>
        <w:tc>
          <w:tcPr>
            <w:tcW w:w="590" w:type="dxa"/>
            <w:noWrap/>
            <w:hideMark/>
          </w:tcPr>
          <w:p w14:paraId="4A917294" w14:textId="77777777" w:rsidR="00DF70CD" w:rsidRPr="005C302E" w:rsidRDefault="00DF70CD" w:rsidP="00DF4D72">
            <w:pPr>
              <w:rPr>
                <w:sz w:val="24"/>
              </w:rPr>
            </w:pPr>
            <w:r w:rsidRPr="005C302E">
              <w:rPr>
                <w:sz w:val="24"/>
              </w:rPr>
              <w:t>64</w:t>
            </w:r>
          </w:p>
        </w:tc>
        <w:tc>
          <w:tcPr>
            <w:tcW w:w="711" w:type="dxa"/>
            <w:noWrap/>
            <w:hideMark/>
          </w:tcPr>
          <w:p w14:paraId="48E584F0" w14:textId="77777777" w:rsidR="00DF70CD" w:rsidRPr="005C302E" w:rsidRDefault="00DF70CD" w:rsidP="00DF4D72">
            <w:pPr>
              <w:rPr>
                <w:sz w:val="24"/>
              </w:rPr>
            </w:pPr>
            <w:r w:rsidRPr="005C302E">
              <w:rPr>
                <w:sz w:val="24"/>
              </w:rPr>
              <w:t>273</w:t>
            </w:r>
          </w:p>
        </w:tc>
        <w:tc>
          <w:tcPr>
            <w:tcW w:w="1391" w:type="dxa"/>
            <w:noWrap/>
            <w:hideMark/>
          </w:tcPr>
          <w:p w14:paraId="2829B79E" w14:textId="77777777" w:rsidR="00DF70CD" w:rsidRPr="005C302E" w:rsidRDefault="00DF70CD" w:rsidP="00DF4D72">
            <w:pPr>
              <w:rPr>
                <w:sz w:val="24"/>
              </w:rPr>
            </w:pPr>
            <w:r w:rsidRPr="005C302E">
              <w:rPr>
                <w:sz w:val="24"/>
              </w:rPr>
              <w:t>Грудная стенка</w:t>
            </w:r>
          </w:p>
        </w:tc>
        <w:tc>
          <w:tcPr>
            <w:tcW w:w="1595" w:type="dxa"/>
            <w:noWrap/>
            <w:hideMark/>
          </w:tcPr>
          <w:p w14:paraId="6375E65D" w14:textId="77777777" w:rsidR="00DF70CD" w:rsidRPr="005C302E" w:rsidRDefault="00DF70CD" w:rsidP="00DF4D72">
            <w:pPr>
              <w:rPr>
                <w:sz w:val="24"/>
              </w:rPr>
            </w:pPr>
            <w:r w:rsidRPr="005C302E">
              <w:rPr>
                <w:sz w:val="24"/>
              </w:rPr>
              <w:t>открытая</w:t>
            </w:r>
          </w:p>
        </w:tc>
        <w:tc>
          <w:tcPr>
            <w:tcW w:w="821" w:type="dxa"/>
            <w:noWrap/>
            <w:hideMark/>
          </w:tcPr>
          <w:p w14:paraId="3D135FF1"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7E9F5FB0" w14:textId="77777777" w:rsidTr="00E91382">
        <w:trPr>
          <w:trHeight w:val="300"/>
        </w:trPr>
        <w:tc>
          <w:tcPr>
            <w:tcW w:w="886" w:type="dxa"/>
            <w:noWrap/>
            <w:hideMark/>
          </w:tcPr>
          <w:p w14:paraId="629D635C" w14:textId="77777777" w:rsidR="00DF70CD" w:rsidRPr="005C302E" w:rsidRDefault="00DF70CD" w:rsidP="00DF4D72">
            <w:pPr>
              <w:rPr>
                <w:sz w:val="24"/>
              </w:rPr>
            </w:pPr>
            <w:r w:rsidRPr="005C302E">
              <w:rPr>
                <w:sz w:val="24"/>
              </w:rPr>
              <w:t>32</w:t>
            </w:r>
          </w:p>
        </w:tc>
        <w:tc>
          <w:tcPr>
            <w:tcW w:w="915" w:type="dxa"/>
            <w:noWrap/>
            <w:hideMark/>
          </w:tcPr>
          <w:p w14:paraId="4AF9B83B" w14:textId="77777777" w:rsidR="00DF70CD" w:rsidRPr="005C302E" w:rsidRDefault="00DF70CD" w:rsidP="00DF4D72">
            <w:pPr>
              <w:rPr>
                <w:sz w:val="24"/>
              </w:rPr>
            </w:pPr>
            <w:r w:rsidRPr="005C302E">
              <w:rPr>
                <w:sz w:val="24"/>
              </w:rPr>
              <w:t>87</w:t>
            </w:r>
          </w:p>
        </w:tc>
        <w:tc>
          <w:tcPr>
            <w:tcW w:w="698" w:type="dxa"/>
            <w:noWrap/>
            <w:hideMark/>
          </w:tcPr>
          <w:p w14:paraId="691D9A47" w14:textId="77777777" w:rsidR="00DF70CD" w:rsidRPr="005C302E" w:rsidRDefault="00DF70CD" w:rsidP="00DF4D72">
            <w:pPr>
              <w:rPr>
                <w:sz w:val="24"/>
              </w:rPr>
            </w:pPr>
            <w:r w:rsidRPr="005C302E">
              <w:rPr>
                <w:sz w:val="24"/>
              </w:rPr>
              <w:t>84</w:t>
            </w:r>
          </w:p>
        </w:tc>
        <w:tc>
          <w:tcPr>
            <w:tcW w:w="1738" w:type="dxa"/>
            <w:noWrap/>
            <w:hideMark/>
          </w:tcPr>
          <w:p w14:paraId="2FB496BF" w14:textId="77777777" w:rsidR="00DF70CD" w:rsidRPr="005C302E" w:rsidRDefault="00DF70CD" w:rsidP="00DF4D72">
            <w:pPr>
              <w:rPr>
                <w:sz w:val="24"/>
              </w:rPr>
            </w:pPr>
            <w:r w:rsidRPr="005C302E">
              <w:rPr>
                <w:sz w:val="24"/>
              </w:rPr>
              <w:t>ГБ, ИБС</w:t>
            </w:r>
          </w:p>
        </w:tc>
        <w:tc>
          <w:tcPr>
            <w:tcW w:w="590" w:type="dxa"/>
            <w:noWrap/>
            <w:hideMark/>
          </w:tcPr>
          <w:p w14:paraId="3E07E804" w14:textId="77777777" w:rsidR="00DF70CD" w:rsidRPr="005C302E" w:rsidRDefault="00DF70CD" w:rsidP="00DF4D72">
            <w:pPr>
              <w:rPr>
                <w:sz w:val="24"/>
              </w:rPr>
            </w:pPr>
            <w:r w:rsidRPr="005C302E">
              <w:rPr>
                <w:sz w:val="24"/>
              </w:rPr>
              <w:t>163</w:t>
            </w:r>
          </w:p>
        </w:tc>
        <w:tc>
          <w:tcPr>
            <w:tcW w:w="711" w:type="dxa"/>
            <w:noWrap/>
            <w:hideMark/>
          </w:tcPr>
          <w:p w14:paraId="505CB7FF" w14:textId="77777777" w:rsidR="00DF70CD" w:rsidRPr="005C302E" w:rsidRDefault="00DF70CD" w:rsidP="00DF4D72">
            <w:pPr>
              <w:rPr>
                <w:sz w:val="24"/>
              </w:rPr>
            </w:pPr>
            <w:r w:rsidRPr="005C302E">
              <w:rPr>
                <w:sz w:val="24"/>
              </w:rPr>
              <w:t>339</w:t>
            </w:r>
          </w:p>
        </w:tc>
        <w:tc>
          <w:tcPr>
            <w:tcW w:w="1391" w:type="dxa"/>
            <w:noWrap/>
            <w:hideMark/>
          </w:tcPr>
          <w:p w14:paraId="100B839D"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24C4C693" w14:textId="77777777" w:rsidR="00DF70CD" w:rsidRPr="005C302E" w:rsidRDefault="00DF70CD" w:rsidP="00DF4D72">
            <w:pPr>
              <w:rPr>
                <w:sz w:val="24"/>
              </w:rPr>
            </w:pPr>
            <w:r w:rsidRPr="005C302E">
              <w:rPr>
                <w:sz w:val="24"/>
              </w:rPr>
              <w:t>консервативно</w:t>
            </w:r>
          </w:p>
        </w:tc>
        <w:tc>
          <w:tcPr>
            <w:tcW w:w="821" w:type="dxa"/>
            <w:noWrap/>
            <w:hideMark/>
          </w:tcPr>
          <w:p w14:paraId="2C02B325"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362342B7" w14:textId="77777777" w:rsidTr="00E91382">
        <w:trPr>
          <w:trHeight w:val="300"/>
        </w:trPr>
        <w:tc>
          <w:tcPr>
            <w:tcW w:w="886" w:type="dxa"/>
            <w:noWrap/>
            <w:hideMark/>
          </w:tcPr>
          <w:p w14:paraId="4326ED8E" w14:textId="77777777" w:rsidR="00DF70CD" w:rsidRPr="005C302E" w:rsidRDefault="00DF70CD" w:rsidP="00DF4D72">
            <w:pPr>
              <w:rPr>
                <w:sz w:val="24"/>
              </w:rPr>
            </w:pPr>
            <w:r w:rsidRPr="005C302E">
              <w:rPr>
                <w:sz w:val="24"/>
              </w:rPr>
              <w:t>33</w:t>
            </w:r>
          </w:p>
        </w:tc>
        <w:tc>
          <w:tcPr>
            <w:tcW w:w="915" w:type="dxa"/>
            <w:noWrap/>
            <w:hideMark/>
          </w:tcPr>
          <w:p w14:paraId="47743BEC" w14:textId="77777777" w:rsidR="00DF70CD" w:rsidRPr="005C302E" w:rsidRDefault="00DF70CD" w:rsidP="00DF4D72">
            <w:pPr>
              <w:rPr>
                <w:sz w:val="24"/>
              </w:rPr>
            </w:pPr>
            <w:r w:rsidRPr="005C302E">
              <w:rPr>
                <w:sz w:val="24"/>
              </w:rPr>
              <w:t>85</w:t>
            </w:r>
          </w:p>
        </w:tc>
        <w:tc>
          <w:tcPr>
            <w:tcW w:w="698" w:type="dxa"/>
            <w:noWrap/>
            <w:hideMark/>
          </w:tcPr>
          <w:p w14:paraId="512BB6AF" w14:textId="77777777" w:rsidR="00DF70CD" w:rsidRPr="005C302E" w:rsidRDefault="00DF70CD" w:rsidP="00DF4D72">
            <w:pPr>
              <w:rPr>
                <w:sz w:val="24"/>
              </w:rPr>
            </w:pPr>
            <w:r w:rsidRPr="005C302E">
              <w:rPr>
                <w:sz w:val="24"/>
              </w:rPr>
              <w:t>76</w:t>
            </w:r>
          </w:p>
        </w:tc>
        <w:tc>
          <w:tcPr>
            <w:tcW w:w="1738" w:type="dxa"/>
            <w:noWrap/>
            <w:hideMark/>
          </w:tcPr>
          <w:p w14:paraId="150C2B46" w14:textId="77777777" w:rsidR="00DF70CD" w:rsidRPr="005C302E" w:rsidRDefault="00DF70CD" w:rsidP="00DF4D72">
            <w:pPr>
              <w:rPr>
                <w:sz w:val="24"/>
              </w:rPr>
            </w:pPr>
            <w:r w:rsidRPr="005C302E">
              <w:rPr>
                <w:sz w:val="24"/>
              </w:rPr>
              <w:t>ГБ, ИБС, ПИКС</w:t>
            </w:r>
          </w:p>
        </w:tc>
        <w:tc>
          <w:tcPr>
            <w:tcW w:w="590" w:type="dxa"/>
            <w:noWrap/>
            <w:hideMark/>
          </w:tcPr>
          <w:p w14:paraId="0EE4CBCA" w14:textId="77777777" w:rsidR="00DF70CD" w:rsidRPr="005C302E" w:rsidRDefault="00DF70CD" w:rsidP="00DF4D72">
            <w:pPr>
              <w:rPr>
                <w:sz w:val="24"/>
              </w:rPr>
            </w:pPr>
            <w:r w:rsidRPr="005C302E">
              <w:rPr>
                <w:sz w:val="24"/>
              </w:rPr>
              <w:t>257</w:t>
            </w:r>
          </w:p>
        </w:tc>
        <w:tc>
          <w:tcPr>
            <w:tcW w:w="711" w:type="dxa"/>
            <w:noWrap/>
            <w:hideMark/>
          </w:tcPr>
          <w:p w14:paraId="7A6AB010" w14:textId="77777777" w:rsidR="00DF70CD" w:rsidRPr="005C302E" w:rsidRDefault="00DF70CD" w:rsidP="00DF4D72">
            <w:pPr>
              <w:rPr>
                <w:sz w:val="24"/>
              </w:rPr>
            </w:pPr>
            <w:r w:rsidRPr="005C302E">
              <w:rPr>
                <w:sz w:val="24"/>
              </w:rPr>
              <w:t>398</w:t>
            </w:r>
          </w:p>
        </w:tc>
        <w:tc>
          <w:tcPr>
            <w:tcW w:w="1391" w:type="dxa"/>
            <w:noWrap/>
            <w:hideMark/>
          </w:tcPr>
          <w:p w14:paraId="69F1520B" w14:textId="77777777" w:rsidR="00DF70CD" w:rsidRPr="005C302E" w:rsidRDefault="00DF70CD" w:rsidP="00DF4D72">
            <w:pPr>
              <w:rPr>
                <w:sz w:val="24"/>
              </w:rPr>
            </w:pPr>
            <w:r w:rsidRPr="005C302E">
              <w:rPr>
                <w:sz w:val="24"/>
              </w:rPr>
              <w:t>Ягодичная область</w:t>
            </w:r>
          </w:p>
        </w:tc>
        <w:tc>
          <w:tcPr>
            <w:tcW w:w="1595" w:type="dxa"/>
            <w:noWrap/>
            <w:hideMark/>
          </w:tcPr>
          <w:p w14:paraId="69E55020" w14:textId="77777777" w:rsidR="00DF70CD" w:rsidRPr="005C302E" w:rsidRDefault="00DF70CD" w:rsidP="00DF4D72">
            <w:pPr>
              <w:rPr>
                <w:sz w:val="24"/>
              </w:rPr>
            </w:pPr>
            <w:r w:rsidRPr="005C302E">
              <w:rPr>
                <w:sz w:val="24"/>
              </w:rPr>
              <w:t>консервативно</w:t>
            </w:r>
          </w:p>
        </w:tc>
        <w:tc>
          <w:tcPr>
            <w:tcW w:w="821" w:type="dxa"/>
            <w:noWrap/>
            <w:hideMark/>
          </w:tcPr>
          <w:p w14:paraId="1D3FDD8E" w14:textId="77777777" w:rsidR="00DF70CD" w:rsidRPr="005C302E" w:rsidRDefault="00DF70CD" w:rsidP="00DF4D72">
            <w:pPr>
              <w:rPr>
                <w:sz w:val="24"/>
              </w:rPr>
            </w:pPr>
            <w:r w:rsidRPr="005C302E">
              <w:rPr>
                <w:sz w:val="24"/>
              </w:rPr>
              <w:t>лет</w:t>
            </w:r>
          </w:p>
        </w:tc>
      </w:tr>
      <w:tr w:rsidR="00DF70CD" w:rsidRPr="005C302E" w14:paraId="3C7B92B5" w14:textId="77777777" w:rsidTr="00E91382">
        <w:trPr>
          <w:trHeight w:val="300"/>
        </w:trPr>
        <w:tc>
          <w:tcPr>
            <w:tcW w:w="886" w:type="dxa"/>
            <w:noWrap/>
            <w:hideMark/>
          </w:tcPr>
          <w:p w14:paraId="01C32DD1" w14:textId="77777777" w:rsidR="00DF70CD" w:rsidRPr="005C302E" w:rsidRDefault="00DF70CD" w:rsidP="00DF4D72">
            <w:pPr>
              <w:rPr>
                <w:sz w:val="24"/>
              </w:rPr>
            </w:pPr>
            <w:r w:rsidRPr="005C302E">
              <w:rPr>
                <w:sz w:val="24"/>
              </w:rPr>
              <w:t>34</w:t>
            </w:r>
          </w:p>
        </w:tc>
        <w:tc>
          <w:tcPr>
            <w:tcW w:w="915" w:type="dxa"/>
            <w:noWrap/>
            <w:hideMark/>
          </w:tcPr>
          <w:p w14:paraId="37C15B68" w14:textId="77777777" w:rsidR="00DF70CD" w:rsidRPr="005C302E" w:rsidRDefault="00DF70CD" w:rsidP="00DF4D72">
            <w:pPr>
              <w:rPr>
                <w:sz w:val="24"/>
              </w:rPr>
            </w:pPr>
            <w:r w:rsidRPr="005C302E">
              <w:rPr>
                <w:sz w:val="24"/>
              </w:rPr>
              <w:t>66</w:t>
            </w:r>
          </w:p>
        </w:tc>
        <w:tc>
          <w:tcPr>
            <w:tcW w:w="698" w:type="dxa"/>
            <w:noWrap/>
            <w:hideMark/>
          </w:tcPr>
          <w:p w14:paraId="0FDC6C45" w14:textId="77777777" w:rsidR="00DF70CD" w:rsidRPr="005C302E" w:rsidRDefault="00DF70CD" w:rsidP="00DF4D72">
            <w:pPr>
              <w:rPr>
                <w:sz w:val="24"/>
              </w:rPr>
            </w:pPr>
            <w:r w:rsidRPr="005C302E">
              <w:rPr>
                <w:sz w:val="24"/>
              </w:rPr>
              <w:t>86</w:t>
            </w:r>
          </w:p>
        </w:tc>
        <w:tc>
          <w:tcPr>
            <w:tcW w:w="1738" w:type="dxa"/>
            <w:noWrap/>
            <w:hideMark/>
          </w:tcPr>
          <w:p w14:paraId="16324220" w14:textId="77777777" w:rsidR="00DF70CD" w:rsidRPr="005C302E" w:rsidRDefault="00DF70CD" w:rsidP="00DF4D72">
            <w:pPr>
              <w:rPr>
                <w:sz w:val="24"/>
              </w:rPr>
            </w:pPr>
            <w:r w:rsidRPr="005C302E">
              <w:rPr>
                <w:sz w:val="24"/>
              </w:rPr>
              <w:t>ГБ, ИБС</w:t>
            </w:r>
          </w:p>
        </w:tc>
        <w:tc>
          <w:tcPr>
            <w:tcW w:w="590" w:type="dxa"/>
            <w:noWrap/>
            <w:hideMark/>
          </w:tcPr>
          <w:p w14:paraId="211F7BCD" w14:textId="77777777" w:rsidR="00DF70CD" w:rsidRPr="005C302E" w:rsidRDefault="00DF70CD" w:rsidP="00DF4D72">
            <w:pPr>
              <w:rPr>
                <w:sz w:val="24"/>
              </w:rPr>
            </w:pPr>
            <w:r w:rsidRPr="005C302E">
              <w:rPr>
                <w:sz w:val="24"/>
              </w:rPr>
              <w:t>155</w:t>
            </w:r>
          </w:p>
        </w:tc>
        <w:tc>
          <w:tcPr>
            <w:tcW w:w="711" w:type="dxa"/>
            <w:noWrap/>
            <w:hideMark/>
          </w:tcPr>
          <w:p w14:paraId="4FDD2776" w14:textId="77777777" w:rsidR="00DF70CD" w:rsidRPr="005C302E" w:rsidRDefault="00DF70CD" w:rsidP="00DF4D72">
            <w:pPr>
              <w:rPr>
                <w:sz w:val="24"/>
              </w:rPr>
            </w:pPr>
            <w:r w:rsidRPr="005C302E">
              <w:rPr>
                <w:sz w:val="24"/>
              </w:rPr>
              <w:t>204</w:t>
            </w:r>
          </w:p>
        </w:tc>
        <w:tc>
          <w:tcPr>
            <w:tcW w:w="1391" w:type="dxa"/>
            <w:noWrap/>
            <w:hideMark/>
          </w:tcPr>
          <w:p w14:paraId="723FB859" w14:textId="77777777" w:rsidR="00DF70CD" w:rsidRPr="005C302E" w:rsidRDefault="00DF70CD" w:rsidP="00DF4D72">
            <w:pPr>
              <w:rPr>
                <w:sz w:val="24"/>
              </w:rPr>
            </w:pPr>
            <w:r w:rsidRPr="005C302E">
              <w:rPr>
                <w:sz w:val="24"/>
              </w:rPr>
              <w:t>Грудная стенка</w:t>
            </w:r>
          </w:p>
        </w:tc>
        <w:tc>
          <w:tcPr>
            <w:tcW w:w="1595" w:type="dxa"/>
            <w:noWrap/>
            <w:hideMark/>
          </w:tcPr>
          <w:p w14:paraId="11903069" w14:textId="77777777" w:rsidR="00DF70CD" w:rsidRPr="005C302E" w:rsidRDefault="00DF70CD" w:rsidP="00DF4D72">
            <w:pPr>
              <w:rPr>
                <w:sz w:val="24"/>
              </w:rPr>
            </w:pPr>
            <w:r w:rsidRPr="005C302E">
              <w:rPr>
                <w:sz w:val="24"/>
              </w:rPr>
              <w:t>консервативно</w:t>
            </w:r>
          </w:p>
        </w:tc>
        <w:tc>
          <w:tcPr>
            <w:tcW w:w="821" w:type="dxa"/>
            <w:noWrap/>
            <w:hideMark/>
          </w:tcPr>
          <w:p w14:paraId="639DEC35"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17ACE573" w14:textId="77777777" w:rsidTr="00E91382">
        <w:trPr>
          <w:trHeight w:val="300"/>
        </w:trPr>
        <w:tc>
          <w:tcPr>
            <w:tcW w:w="886" w:type="dxa"/>
            <w:noWrap/>
            <w:hideMark/>
          </w:tcPr>
          <w:p w14:paraId="6BB80158" w14:textId="77777777" w:rsidR="00DF70CD" w:rsidRPr="005C302E" w:rsidRDefault="00DF70CD" w:rsidP="00DF4D72">
            <w:pPr>
              <w:rPr>
                <w:sz w:val="24"/>
              </w:rPr>
            </w:pPr>
            <w:r w:rsidRPr="005C302E">
              <w:rPr>
                <w:sz w:val="24"/>
              </w:rPr>
              <w:t>35</w:t>
            </w:r>
          </w:p>
        </w:tc>
        <w:tc>
          <w:tcPr>
            <w:tcW w:w="915" w:type="dxa"/>
            <w:noWrap/>
            <w:hideMark/>
          </w:tcPr>
          <w:p w14:paraId="0D1873C6" w14:textId="77777777" w:rsidR="00DF70CD" w:rsidRPr="005C302E" w:rsidRDefault="00DF70CD" w:rsidP="00DF4D72">
            <w:pPr>
              <w:rPr>
                <w:sz w:val="24"/>
              </w:rPr>
            </w:pPr>
            <w:r w:rsidRPr="005C302E">
              <w:rPr>
                <w:sz w:val="24"/>
              </w:rPr>
              <w:t>49</w:t>
            </w:r>
          </w:p>
        </w:tc>
        <w:tc>
          <w:tcPr>
            <w:tcW w:w="698" w:type="dxa"/>
            <w:noWrap/>
            <w:hideMark/>
          </w:tcPr>
          <w:p w14:paraId="7E1E2E7F" w14:textId="77777777" w:rsidR="00DF70CD" w:rsidRPr="005C302E" w:rsidRDefault="00DF70CD" w:rsidP="00DF4D72">
            <w:pPr>
              <w:rPr>
                <w:sz w:val="24"/>
              </w:rPr>
            </w:pPr>
            <w:r w:rsidRPr="005C302E">
              <w:rPr>
                <w:sz w:val="24"/>
              </w:rPr>
              <w:t>16</w:t>
            </w:r>
          </w:p>
        </w:tc>
        <w:tc>
          <w:tcPr>
            <w:tcW w:w="1738" w:type="dxa"/>
            <w:noWrap/>
            <w:hideMark/>
          </w:tcPr>
          <w:p w14:paraId="66EAA77C" w14:textId="77777777" w:rsidR="00DF70CD" w:rsidRPr="005C302E" w:rsidRDefault="00DF70CD" w:rsidP="00DF4D72">
            <w:pPr>
              <w:rPr>
                <w:sz w:val="24"/>
              </w:rPr>
            </w:pPr>
            <w:r w:rsidRPr="005C302E">
              <w:rPr>
                <w:sz w:val="24"/>
              </w:rPr>
              <w:t>-</w:t>
            </w:r>
          </w:p>
        </w:tc>
        <w:tc>
          <w:tcPr>
            <w:tcW w:w="590" w:type="dxa"/>
            <w:noWrap/>
            <w:hideMark/>
          </w:tcPr>
          <w:p w14:paraId="532828DF" w14:textId="77777777" w:rsidR="00DF70CD" w:rsidRPr="005C302E" w:rsidRDefault="00DF70CD" w:rsidP="00DF4D72">
            <w:pPr>
              <w:rPr>
                <w:sz w:val="24"/>
              </w:rPr>
            </w:pPr>
            <w:r w:rsidRPr="005C302E">
              <w:rPr>
                <w:sz w:val="24"/>
              </w:rPr>
              <w:t>180</w:t>
            </w:r>
          </w:p>
        </w:tc>
        <w:tc>
          <w:tcPr>
            <w:tcW w:w="711" w:type="dxa"/>
            <w:noWrap/>
            <w:hideMark/>
          </w:tcPr>
          <w:p w14:paraId="46B4D145" w14:textId="77777777" w:rsidR="00DF70CD" w:rsidRPr="005C302E" w:rsidRDefault="00DF70CD" w:rsidP="00DF4D72">
            <w:pPr>
              <w:rPr>
                <w:sz w:val="24"/>
              </w:rPr>
            </w:pPr>
            <w:r w:rsidRPr="005C302E">
              <w:rPr>
                <w:sz w:val="24"/>
              </w:rPr>
              <w:t>841</w:t>
            </w:r>
          </w:p>
        </w:tc>
        <w:tc>
          <w:tcPr>
            <w:tcW w:w="1391" w:type="dxa"/>
            <w:noWrap/>
            <w:hideMark/>
          </w:tcPr>
          <w:p w14:paraId="21CD313D" w14:textId="77777777" w:rsidR="00DF70CD" w:rsidRPr="005C302E" w:rsidRDefault="00DF70CD" w:rsidP="00DF4D72">
            <w:pPr>
              <w:rPr>
                <w:sz w:val="24"/>
              </w:rPr>
            </w:pPr>
            <w:r w:rsidRPr="005C302E">
              <w:rPr>
                <w:sz w:val="24"/>
              </w:rPr>
              <w:t>ПБС</w:t>
            </w:r>
          </w:p>
        </w:tc>
        <w:tc>
          <w:tcPr>
            <w:tcW w:w="1595" w:type="dxa"/>
            <w:noWrap/>
            <w:hideMark/>
          </w:tcPr>
          <w:p w14:paraId="57E6BD96" w14:textId="77777777" w:rsidR="00DF70CD" w:rsidRPr="005C302E" w:rsidRDefault="00DF70CD" w:rsidP="00DF4D72">
            <w:pPr>
              <w:rPr>
                <w:sz w:val="24"/>
              </w:rPr>
            </w:pPr>
            <w:r w:rsidRPr="005C302E">
              <w:rPr>
                <w:sz w:val="24"/>
              </w:rPr>
              <w:t>консервативно</w:t>
            </w:r>
          </w:p>
        </w:tc>
        <w:tc>
          <w:tcPr>
            <w:tcW w:w="821" w:type="dxa"/>
            <w:noWrap/>
            <w:hideMark/>
          </w:tcPr>
          <w:p w14:paraId="4A0407D2"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0560A836" w14:textId="77777777" w:rsidTr="00E91382">
        <w:trPr>
          <w:trHeight w:val="300"/>
        </w:trPr>
        <w:tc>
          <w:tcPr>
            <w:tcW w:w="886" w:type="dxa"/>
            <w:noWrap/>
            <w:hideMark/>
          </w:tcPr>
          <w:p w14:paraId="5EEB1E4E" w14:textId="77777777" w:rsidR="00DF70CD" w:rsidRPr="005C302E" w:rsidRDefault="00DF70CD" w:rsidP="00DF4D72">
            <w:pPr>
              <w:rPr>
                <w:sz w:val="24"/>
              </w:rPr>
            </w:pPr>
            <w:r w:rsidRPr="005C302E">
              <w:rPr>
                <w:sz w:val="24"/>
              </w:rPr>
              <w:t>36</w:t>
            </w:r>
          </w:p>
        </w:tc>
        <w:tc>
          <w:tcPr>
            <w:tcW w:w="915" w:type="dxa"/>
            <w:noWrap/>
            <w:hideMark/>
          </w:tcPr>
          <w:p w14:paraId="7CF672A5" w14:textId="77777777" w:rsidR="00DF70CD" w:rsidRPr="005C302E" w:rsidRDefault="00DF70CD" w:rsidP="00DF4D72">
            <w:pPr>
              <w:rPr>
                <w:sz w:val="24"/>
              </w:rPr>
            </w:pPr>
            <w:r w:rsidRPr="005C302E">
              <w:rPr>
                <w:sz w:val="24"/>
              </w:rPr>
              <w:t>57</w:t>
            </w:r>
          </w:p>
        </w:tc>
        <w:tc>
          <w:tcPr>
            <w:tcW w:w="698" w:type="dxa"/>
            <w:noWrap/>
            <w:hideMark/>
          </w:tcPr>
          <w:p w14:paraId="15991BC1" w14:textId="77777777" w:rsidR="00DF70CD" w:rsidRPr="005C302E" w:rsidRDefault="00DF70CD" w:rsidP="00DF4D72">
            <w:pPr>
              <w:rPr>
                <w:sz w:val="24"/>
              </w:rPr>
            </w:pPr>
            <w:r w:rsidRPr="005C302E">
              <w:rPr>
                <w:sz w:val="24"/>
              </w:rPr>
              <w:t>40</w:t>
            </w:r>
          </w:p>
        </w:tc>
        <w:tc>
          <w:tcPr>
            <w:tcW w:w="1738" w:type="dxa"/>
            <w:noWrap/>
            <w:hideMark/>
          </w:tcPr>
          <w:p w14:paraId="2DCA7FAD" w14:textId="77777777" w:rsidR="00DF70CD" w:rsidRPr="005C302E" w:rsidRDefault="00DF70CD" w:rsidP="00DF4D72">
            <w:pPr>
              <w:rPr>
                <w:sz w:val="24"/>
              </w:rPr>
            </w:pPr>
            <w:r w:rsidRPr="005C302E">
              <w:rPr>
                <w:sz w:val="24"/>
              </w:rPr>
              <w:t>ИБС</w:t>
            </w:r>
          </w:p>
        </w:tc>
        <w:tc>
          <w:tcPr>
            <w:tcW w:w="590" w:type="dxa"/>
            <w:noWrap/>
            <w:hideMark/>
          </w:tcPr>
          <w:p w14:paraId="4C90CB0A" w14:textId="77777777" w:rsidR="00DF70CD" w:rsidRPr="005C302E" w:rsidRDefault="00DF70CD" w:rsidP="00DF4D72">
            <w:pPr>
              <w:rPr>
                <w:sz w:val="24"/>
              </w:rPr>
            </w:pPr>
            <w:r w:rsidRPr="005C302E">
              <w:rPr>
                <w:sz w:val="24"/>
              </w:rPr>
              <w:t>91</w:t>
            </w:r>
          </w:p>
        </w:tc>
        <w:tc>
          <w:tcPr>
            <w:tcW w:w="711" w:type="dxa"/>
            <w:noWrap/>
            <w:hideMark/>
          </w:tcPr>
          <w:p w14:paraId="69CA2B80" w14:textId="77777777" w:rsidR="00DF70CD" w:rsidRPr="005C302E" w:rsidRDefault="00DF70CD" w:rsidP="00DF4D72">
            <w:pPr>
              <w:rPr>
                <w:sz w:val="24"/>
              </w:rPr>
            </w:pPr>
            <w:r w:rsidRPr="005C302E">
              <w:rPr>
                <w:sz w:val="24"/>
              </w:rPr>
              <w:t>949</w:t>
            </w:r>
          </w:p>
        </w:tc>
        <w:tc>
          <w:tcPr>
            <w:tcW w:w="1391" w:type="dxa"/>
            <w:noWrap/>
            <w:hideMark/>
          </w:tcPr>
          <w:p w14:paraId="0BF3CAC9" w14:textId="77777777" w:rsidR="00DF70CD" w:rsidRPr="005C302E" w:rsidRDefault="00DF70CD" w:rsidP="00DF4D72">
            <w:pPr>
              <w:rPr>
                <w:sz w:val="24"/>
              </w:rPr>
            </w:pPr>
            <w:r w:rsidRPr="005C302E">
              <w:rPr>
                <w:sz w:val="24"/>
              </w:rPr>
              <w:t>ПБС</w:t>
            </w:r>
          </w:p>
        </w:tc>
        <w:tc>
          <w:tcPr>
            <w:tcW w:w="1595" w:type="dxa"/>
            <w:noWrap/>
            <w:hideMark/>
          </w:tcPr>
          <w:p w14:paraId="22B7291C" w14:textId="77777777" w:rsidR="00DF70CD" w:rsidRPr="005C302E" w:rsidRDefault="00DF70CD" w:rsidP="00DF4D72">
            <w:pPr>
              <w:rPr>
                <w:sz w:val="24"/>
              </w:rPr>
            </w:pPr>
            <w:r w:rsidRPr="005C302E">
              <w:rPr>
                <w:sz w:val="24"/>
              </w:rPr>
              <w:t>консервативно</w:t>
            </w:r>
          </w:p>
        </w:tc>
        <w:tc>
          <w:tcPr>
            <w:tcW w:w="821" w:type="dxa"/>
            <w:noWrap/>
            <w:hideMark/>
          </w:tcPr>
          <w:p w14:paraId="67B0D177"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B267A6E" w14:textId="77777777" w:rsidTr="00E91382">
        <w:trPr>
          <w:trHeight w:val="300"/>
        </w:trPr>
        <w:tc>
          <w:tcPr>
            <w:tcW w:w="886" w:type="dxa"/>
            <w:noWrap/>
            <w:hideMark/>
          </w:tcPr>
          <w:p w14:paraId="6821DB42" w14:textId="77777777" w:rsidR="00DF70CD" w:rsidRPr="005C302E" w:rsidRDefault="00DF70CD" w:rsidP="00DF4D72">
            <w:pPr>
              <w:rPr>
                <w:sz w:val="24"/>
              </w:rPr>
            </w:pPr>
            <w:r w:rsidRPr="005C302E">
              <w:rPr>
                <w:sz w:val="24"/>
              </w:rPr>
              <w:t>37</w:t>
            </w:r>
          </w:p>
        </w:tc>
        <w:tc>
          <w:tcPr>
            <w:tcW w:w="915" w:type="dxa"/>
            <w:noWrap/>
            <w:hideMark/>
          </w:tcPr>
          <w:p w14:paraId="75E5634B" w14:textId="77777777" w:rsidR="00DF70CD" w:rsidRPr="005C302E" w:rsidRDefault="00DF70CD" w:rsidP="00DF4D72">
            <w:pPr>
              <w:rPr>
                <w:sz w:val="24"/>
              </w:rPr>
            </w:pPr>
            <w:r w:rsidRPr="005C302E">
              <w:rPr>
                <w:sz w:val="24"/>
              </w:rPr>
              <w:t>50</w:t>
            </w:r>
          </w:p>
        </w:tc>
        <w:tc>
          <w:tcPr>
            <w:tcW w:w="698" w:type="dxa"/>
            <w:noWrap/>
            <w:hideMark/>
          </w:tcPr>
          <w:p w14:paraId="7C1F18CC" w14:textId="77777777" w:rsidR="00DF70CD" w:rsidRPr="005C302E" w:rsidRDefault="00DF70CD" w:rsidP="00DF4D72">
            <w:pPr>
              <w:rPr>
                <w:sz w:val="24"/>
              </w:rPr>
            </w:pPr>
            <w:r w:rsidRPr="005C302E">
              <w:rPr>
                <w:sz w:val="24"/>
              </w:rPr>
              <w:t>51</w:t>
            </w:r>
          </w:p>
        </w:tc>
        <w:tc>
          <w:tcPr>
            <w:tcW w:w="1738" w:type="dxa"/>
            <w:noWrap/>
            <w:hideMark/>
          </w:tcPr>
          <w:p w14:paraId="50074152" w14:textId="77777777" w:rsidR="00DF70CD" w:rsidRPr="005C302E" w:rsidRDefault="00DF70CD" w:rsidP="00DF4D72">
            <w:pPr>
              <w:rPr>
                <w:sz w:val="24"/>
              </w:rPr>
            </w:pPr>
            <w:r w:rsidRPr="005C302E">
              <w:rPr>
                <w:sz w:val="24"/>
              </w:rPr>
              <w:t>ГБ</w:t>
            </w:r>
          </w:p>
        </w:tc>
        <w:tc>
          <w:tcPr>
            <w:tcW w:w="590" w:type="dxa"/>
            <w:noWrap/>
            <w:hideMark/>
          </w:tcPr>
          <w:p w14:paraId="4161C054" w14:textId="77777777" w:rsidR="00DF70CD" w:rsidRPr="005C302E" w:rsidRDefault="00DF70CD" w:rsidP="00DF4D72">
            <w:pPr>
              <w:rPr>
                <w:sz w:val="24"/>
              </w:rPr>
            </w:pPr>
            <w:r w:rsidRPr="005C302E">
              <w:rPr>
                <w:sz w:val="24"/>
              </w:rPr>
              <w:t>59</w:t>
            </w:r>
          </w:p>
        </w:tc>
        <w:tc>
          <w:tcPr>
            <w:tcW w:w="711" w:type="dxa"/>
            <w:noWrap/>
            <w:hideMark/>
          </w:tcPr>
          <w:p w14:paraId="5E1C32AD" w14:textId="77777777" w:rsidR="00DF70CD" w:rsidRPr="005C302E" w:rsidRDefault="00DF70CD" w:rsidP="00DF4D72">
            <w:pPr>
              <w:rPr>
                <w:sz w:val="24"/>
              </w:rPr>
            </w:pPr>
            <w:r w:rsidRPr="005C302E">
              <w:rPr>
                <w:sz w:val="24"/>
              </w:rPr>
              <w:t>-</w:t>
            </w:r>
          </w:p>
        </w:tc>
        <w:tc>
          <w:tcPr>
            <w:tcW w:w="1391" w:type="dxa"/>
            <w:noWrap/>
            <w:hideMark/>
          </w:tcPr>
          <w:p w14:paraId="7AD100B8" w14:textId="77777777" w:rsidR="00DF70CD" w:rsidRPr="005C302E" w:rsidRDefault="00DF70CD" w:rsidP="00DF4D72">
            <w:pPr>
              <w:rPr>
                <w:sz w:val="24"/>
              </w:rPr>
            </w:pPr>
            <w:r w:rsidRPr="005C302E">
              <w:rPr>
                <w:sz w:val="24"/>
              </w:rPr>
              <w:t>ПБС</w:t>
            </w:r>
          </w:p>
        </w:tc>
        <w:tc>
          <w:tcPr>
            <w:tcW w:w="1595" w:type="dxa"/>
            <w:noWrap/>
            <w:hideMark/>
          </w:tcPr>
          <w:p w14:paraId="3F1585EF"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37BFFBAA"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066130ED" w14:textId="77777777" w:rsidTr="00E91382">
        <w:trPr>
          <w:trHeight w:val="300"/>
        </w:trPr>
        <w:tc>
          <w:tcPr>
            <w:tcW w:w="886" w:type="dxa"/>
            <w:noWrap/>
            <w:hideMark/>
          </w:tcPr>
          <w:p w14:paraId="6E33A759" w14:textId="77777777" w:rsidR="00DF70CD" w:rsidRPr="005C302E" w:rsidRDefault="00DF70CD" w:rsidP="00DF4D72">
            <w:pPr>
              <w:rPr>
                <w:sz w:val="24"/>
              </w:rPr>
            </w:pPr>
            <w:r w:rsidRPr="005C302E">
              <w:rPr>
                <w:sz w:val="24"/>
              </w:rPr>
              <w:t>38</w:t>
            </w:r>
          </w:p>
        </w:tc>
        <w:tc>
          <w:tcPr>
            <w:tcW w:w="915" w:type="dxa"/>
            <w:noWrap/>
            <w:hideMark/>
          </w:tcPr>
          <w:p w14:paraId="4EA7F5EB" w14:textId="77777777" w:rsidR="00DF70CD" w:rsidRPr="005C302E" w:rsidRDefault="00DF70CD" w:rsidP="00DF4D72">
            <w:pPr>
              <w:rPr>
                <w:sz w:val="24"/>
              </w:rPr>
            </w:pPr>
            <w:r w:rsidRPr="005C302E">
              <w:rPr>
                <w:sz w:val="24"/>
              </w:rPr>
              <w:t>61</w:t>
            </w:r>
          </w:p>
        </w:tc>
        <w:tc>
          <w:tcPr>
            <w:tcW w:w="698" w:type="dxa"/>
            <w:noWrap/>
            <w:hideMark/>
          </w:tcPr>
          <w:p w14:paraId="1C922A7D" w14:textId="77777777" w:rsidR="00DF70CD" w:rsidRPr="005C302E" w:rsidRDefault="00DF70CD" w:rsidP="00DF4D72">
            <w:pPr>
              <w:rPr>
                <w:sz w:val="24"/>
              </w:rPr>
            </w:pPr>
            <w:r w:rsidRPr="005C302E">
              <w:rPr>
                <w:sz w:val="24"/>
              </w:rPr>
              <w:t>80</w:t>
            </w:r>
          </w:p>
        </w:tc>
        <w:tc>
          <w:tcPr>
            <w:tcW w:w="1738" w:type="dxa"/>
            <w:noWrap/>
            <w:hideMark/>
          </w:tcPr>
          <w:p w14:paraId="2E74C964" w14:textId="77777777" w:rsidR="00DF70CD" w:rsidRPr="005C302E" w:rsidRDefault="00DF70CD" w:rsidP="00DF4D72">
            <w:pPr>
              <w:rPr>
                <w:sz w:val="24"/>
              </w:rPr>
            </w:pPr>
            <w:r w:rsidRPr="005C302E">
              <w:rPr>
                <w:sz w:val="24"/>
              </w:rPr>
              <w:t>ГБ, ИБС</w:t>
            </w:r>
          </w:p>
        </w:tc>
        <w:tc>
          <w:tcPr>
            <w:tcW w:w="590" w:type="dxa"/>
            <w:noWrap/>
            <w:hideMark/>
          </w:tcPr>
          <w:p w14:paraId="515EBBD9" w14:textId="77777777" w:rsidR="00DF70CD" w:rsidRPr="005C302E" w:rsidRDefault="00DF70CD" w:rsidP="00DF4D72">
            <w:pPr>
              <w:rPr>
                <w:sz w:val="24"/>
              </w:rPr>
            </w:pPr>
            <w:r w:rsidRPr="005C302E">
              <w:rPr>
                <w:sz w:val="24"/>
              </w:rPr>
              <w:t>199</w:t>
            </w:r>
          </w:p>
        </w:tc>
        <w:tc>
          <w:tcPr>
            <w:tcW w:w="711" w:type="dxa"/>
            <w:noWrap/>
            <w:hideMark/>
          </w:tcPr>
          <w:p w14:paraId="3A59485A" w14:textId="77777777" w:rsidR="00DF70CD" w:rsidRPr="005C302E" w:rsidRDefault="00DF70CD" w:rsidP="00DF4D72">
            <w:pPr>
              <w:rPr>
                <w:sz w:val="24"/>
              </w:rPr>
            </w:pPr>
            <w:r w:rsidRPr="005C302E">
              <w:rPr>
                <w:sz w:val="24"/>
              </w:rPr>
              <w:t>7500</w:t>
            </w:r>
          </w:p>
        </w:tc>
        <w:tc>
          <w:tcPr>
            <w:tcW w:w="1391" w:type="dxa"/>
            <w:noWrap/>
            <w:hideMark/>
          </w:tcPr>
          <w:p w14:paraId="0E397A57" w14:textId="77777777" w:rsidR="00DF70CD" w:rsidRPr="005C302E" w:rsidRDefault="00DF70CD" w:rsidP="00DF4D72">
            <w:pPr>
              <w:rPr>
                <w:sz w:val="24"/>
              </w:rPr>
            </w:pPr>
            <w:r w:rsidRPr="005C302E">
              <w:rPr>
                <w:sz w:val="24"/>
              </w:rPr>
              <w:t>ПБС</w:t>
            </w:r>
          </w:p>
        </w:tc>
        <w:tc>
          <w:tcPr>
            <w:tcW w:w="1595" w:type="dxa"/>
            <w:noWrap/>
            <w:hideMark/>
          </w:tcPr>
          <w:p w14:paraId="4E1726AF"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6933E190" w14:textId="77777777" w:rsidR="00DF70CD" w:rsidRPr="005C302E" w:rsidRDefault="00DF70CD" w:rsidP="00DF4D72">
            <w:pPr>
              <w:rPr>
                <w:sz w:val="24"/>
              </w:rPr>
            </w:pPr>
            <w:r w:rsidRPr="005C302E">
              <w:rPr>
                <w:sz w:val="24"/>
              </w:rPr>
              <w:t>лет</w:t>
            </w:r>
          </w:p>
        </w:tc>
      </w:tr>
      <w:tr w:rsidR="00DF70CD" w:rsidRPr="005C302E" w14:paraId="010DC862" w14:textId="77777777" w:rsidTr="00E91382">
        <w:trPr>
          <w:trHeight w:val="300"/>
        </w:trPr>
        <w:tc>
          <w:tcPr>
            <w:tcW w:w="886" w:type="dxa"/>
            <w:noWrap/>
            <w:hideMark/>
          </w:tcPr>
          <w:p w14:paraId="599E9EE1" w14:textId="77777777" w:rsidR="00DF70CD" w:rsidRPr="005C302E" w:rsidRDefault="00DF70CD" w:rsidP="00DF4D72">
            <w:pPr>
              <w:rPr>
                <w:sz w:val="24"/>
              </w:rPr>
            </w:pPr>
            <w:r w:rsidRPr="005C302E">
              <w:rPr>
                <w:sz w:val="24"/>
              </w:rPr>
              <w:t>39</w:t>
            </w:r>
          </w:p>
        </w:tc>
        <w:tc>
          <w:tcPr>
            <w:tcW w:w="915" w:type="dxa"/>
            <w:noWrap/>
            <w:hideMark/>
          </w:tcPr>
          <w:p w14:paraId="35421314" w14:textId="77777777" w:rsidR="00DF70CD" w:rsidRPr="005C302E" w:rsidRDefault="00DF70CD" w:rsidP="00DF4D72">
            <w:pPr>
              <w:rPr>
                <w:sz w:val="24"/>
              </w:rPr>
            </w:pPr>
            <w:r w:rsidRPr="005C302E">
              <w:rPr>
                <w:sz w:val="24"/>
              </w:rPr>
              <w:t>84</w:t>
            </w:r>
          </w:p>
        </w:tc>
        <w:tc>
          <w:tcPr>
            <w:tcW w:w="698" w:type="dxa"/>
            <w:noWrap/>
            <w:hideMark/>
          </w:tcPr>
          <w:p w14:paraId="42E2AAFA" w14:textId="77777777" w:rsidR="00DF70CD" w:rsidRPr="005C302E" w:rsidRDefault="00DF70CD" w:rsidP="00DF4D72">
            <w:pPr>
              <w:rPr>
                <w:sz w:val="24"/>
              </w:rPr>
            </w:pPr>
            <w:r w:rsidRPr="005C302E">
              <w:rPr>
                <w:sz w:val="24"/>
              </w:rPr>
              <w:t>52</w:t>
            </w:r>
          </w:p>
        </w:tc>
        <w:tc>
          <w:tcPr>
            <w:tcW w:w="1738" w:type="dxa"/>
            <w:noWrap/>
            <w:hideMark/>
          </w:tcPr>
          <w:p w14:paraId="0CC601F4" w14:textId="77777777" w:rsidR="00DF70CD" w:rsidRPr="005C302E" w:rsidRDefault="00DF70CD" w:rsidP="00DF4D72">
            <w:pPr>
              <w:rPr>
                <w:sz w:val="24"/>
              </w:rPr>
            </w:pPr>
            <w:r w:rsidRPr="005C302E">
              <w:rPr>
                <w:sz w:val="24"/>
              </w:rPr>
              <w:t>ГБ, ИБС</w:t>
            </w:r>
          </w:p>
        </w:tc>
        <w:tc>
          <w:tcPr>
            <w:tcW w:w="590" w:type="dxa"/>
            <w:noWrap/>
            <w:hideMark/>
          </w:tcPr>
          <w:p w14:paraId="2345ABE8" w14:textId="77777777" w:rsidR="00DF70CD" w:rsidRPr="005C302E" w:rsidRDefault="00DF70CD" w:rsidP="00DF4D72">
            <w:pPr>
              <w:rPr>
                <w:sz w:val="24"/>
              </w:rPr>
            </w:pPr>
            <w:r w:rsidRPr="005C302E">
              <w:rPr>
                <w:sz w:val="24"/>
              </w:rPr>
              <w:t>66</w:t>
            </w:r>
          </w:p>
        </w:tc>
        <w:tc>
          <w:tcPr>
            <w:tcW w:w="711" w:type="dxa"/>
            <w:noWrap/>
            <w:hideMark/>
          </w:tcPr>
          <w:p w14:paraId="42E0BAF3" w14:textId="77777777" w:rsidR="00DF70CD" w:rsidRPr="005C302E" w:rsidRDefault="00DF70CD" w:rsidP="00DF4D72">
            <w:pPr>
              <w:rPr>
                <w:sz w:val="24"/>
              </w:rPr>
            </w:pPr>
            <w:r w:rsidRPr="005C302E">
              <w:rPr>
                <w:sz w:val="24"/>
              </w:rPr>
              <w:t>4177</w:t>
            </w:r>
          </w:p>
        </w:tc>
        <w:tc>
          <w:tcPr>
            <w:tcW w:w="1391" w:type="dxa"/>
            <w:noWrap/>
            <w:hideMark/>
          </w:tcPr>
          <w:p w14:paraId="4270C3AF"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7B0FEE62"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2D390F54" w14:textId="77777777" w:rsidR="00DF70CD" w:rsidRPr="005C302E" w:rsidRDefault="00DF70CD" w:rsidP="00DF4D72">
            <w:pPr>
              <w:rPr>
                <w:sz w:val="24"/>
              </w:rPr>
            </w:pPr>
            <w:r w:rsidRPr="005C302E">
              <w:rPr>
                <w:sz w:val="24"/>
              </w:rPr>
              <w:t>лет</w:t>
            </w:r>
          </w:p>
        </w:tc>
      </w:tr>
      <w:tr w:rsidR="00DF70CD" w:rsidRPr="005C302E" w14:paraId="69539192" w14:textId="77777777" w:rsidTr="00E91382">
        <w:trPr>
          <w:trHeight w:val="300"/>
        </w:trPr>
        <w:tc>
          <w:tcPr>
            <w:tcW w:w="886" w:type="dxa"/>
            <w:noWrap/>
            <w:hideMark/>
          </w:tcPr>
          <w:p w14:paraId="08CD1A4B" w14:textId="77777777" w:rsidR="00DF70CD" w:rsidRPr="005C302E" w:rsidRDefault="00DF70CD" w:rsidP="00DF4D72">
            <w:pPr>
              <w:rPr>
                <w:sz w:val="24"/>
              </w:rPr>
            </w:pPr>
            <w:r w:rsidRPr="005C302E">
              <w:rPr>
                <w:sz w:val="24"/>
              </w:rPr>
              <w:t>40</w:t>
            </w:r>
          </w:p>
        </w:tc>
        <w:tc>
          <w:tcPr>
            <w:tcW w:w="915" w:type="dxa"/>
            <w:noWrap/>
            <w:hideMark/>
          </w:tcPr>
          <w:p w14:paraId="3F7655B0" w14:textId="77777777" w:rsidR="00DF70CD" w:rsidRPr="005C302E" w:rsidRDefault="00DF70CD" w:rsidP="00DF4D72">
            <w:pPr>
              <w:rPr>
                <w:sz w:val="24"/>
              </w:rPr>
            </w:pPr>
            <w:r w:rsidRPr="005C302E">
              <w:rPr>
                <w:sz w:val="24"/>
              </w:rPr>
              <w:t>74</w:t>
            </w:r>
          </w:p>
        </w:tc>
        <w:tc>
          <w:tcPr>
            <w:tcW w:w="698" w:type="dxa"/>
            <w:noWrap/>
            <w:hideMark/>
          </w:tcPr>
          <w:p w14:paraId="39C206E2" w14:textId="77777777" w:rsidR="00DF70CD" w:rsidRPr="005C302E" w:rsidRDefault="00DF70CD" w:rsidP="00DF4D72">
            <w:pPr>
              <w:rPr>
                <w:sz w:val="24"/>
              </w:rPr>
            </w:pPr>
            <w:r w:rsidRPr="005C302E">
              <w:rPr>
                <w:sz w:val="24"/>
              </w:rPr>
              <w:t>32</w:t>
            </w:r>
          </w:p>
        </w:tc>
        <w:tc>
          <w:tcPr>
            <w:tcW w:w="1738" w:type="dxa"/>
            <w:noWrap/>
            <w:hideMark/>
          </w:tcPr>
          <w:p w14:paraId="638EE843" w14:textId="77777777" w:rsidR="00DF70CD" w:rsidRPr="005C302E" w:rsidRDefault="00DF70CD" w:rsidP="00DF4D72">
            <w:pPr>
              <w:rPr>
                <w:sz w:val="24"/>
              </w:rPr>
            </w:pPr>
            <w:r w:rsidRPr="005C302E">
              <w:rPr>
                <w:sz w:val="24"/>
              </w:rPr>
              <w:t>ИБС</w:t>
            </w:r>
          </w:p>
        </w:tc>
        <w:tc>
          <w:tcPr>
            <w:tcW w:w="590" w:type="dxa"/>
            <w:noWrap/>
            <w:hideMark/>
          </w:tcPr>
          <w:p w14:paraId="7C713C36" w14:textId="77777777" w:rsidR="00DF70CD" w:rsidRPr="005C302E" w:rsidRDefault="00DF70CD" w:rsidP="00DF4D72">
            <w:pPr>
              <w:rPr>
                <w:sz w:val="24"/>
              </w:rPr>
            </w:pPr>
            <w:r w:rsidRPr="005C302E">
              <w:rPr>
                <w:sz w:val="24"/>
              </w:rPr>
              <w:t>258</w:t>
            </w:r>
          </w:p>
        </w:tc>
        <w:tc>
          <w:tcPr>
            <w:tcW w:w="711" w:type="dxa"/>
            <w:noWrap/>
            <w:hideMark/>
          </w:tcPr>
          <w:p w14:paraId="1F1FD6B6" w14:textId="77777777" w:rsidR="00DF70CD" w:rsidRPr="005C302E" w:rsidRDefault="00DF70CD" w:rsidP="00DF4D72">
            <w:pPr>
              <w:rPr>
                <w:sz w:val="24"/>
              </w:rPr>
            </w:pPr>
            <w:r w:rsidRPr="005C302E">
              <w:rPr>
                <w:sz w:val="24"/>
              </w:rPr>
              <w:t>970</w:t>
            </w:r>
          </w:p>
        </w:tc>
        <w:tc>
          <w:tcPr>
            <w:tcW w:w="1391" w:type="dxa"/>
            <w:noWrap/>
            <w:hideMark/>
          </w:tcPr>
          <w:p w14:paraId="237CB798" w14:textId="77777777" w:rsidR="00DF70CD" w:rsidRPr="005C302E" w:rsidRDefault="00DF70CD" w:rsidP="00DF4D72">
            <w:pPr>
              <w:rPr>
                <w:sz w:val="24"/>
              </w:rPr>
            </w:pPr>
            <w:r w:rsidRPr="005C302E">
              <w:rPr>
                <w:sz w:val="24"/>
              </w:rPr>
              <w:t>ПБС</w:t>
            </w:r>
          </w:p>
        </w:tc>
        <w:tc>
          <w:tcPr>
            <w:tcW w:w="1595" w:type="dxa"/>
            <w:noWrap/>
            <w:hideMark/>
          </w:tcPr>
          <w:p w14:paraId="029C13E5"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38B3EB38"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1F89B21E" w14:textId="77777777" w:rsidTr="00E91382">
        <w:trPr>
          <w:trHeight w:val="300"/>
        </w:trPr>
        <w:tc>
          <w:tcPr>
            <w:tcW w:w="886" w:type="dxa"/>
            <w:noWrap/>
            <w:hideMark/>
          </w:tcPr>
          <w:p w14:paraId="460470CB" w14:textId="77777777" w:rsidR="00DF70CD" w:rsidRPr="005C302E" w:rsidRDefault="00DF70CD" w:rsidP="00DF4D72">
            <w:pPr>
              <w:rPr>
                <w:sz w:val="24"/>
              </w:rPr>
            </w:pPr>
            <w:r w:rsidRPr="005C302E">
              <w:rPr>
                <w:sz w:val="24"/>
              </w:rPr>
              <w:t>41</w:t>
            </w:r>
          </w:p>
        </w:tc>
        <w:tc>
          <w:tcPr>
            <w:tcW w:w="915" w:type="dxa"/>
            <w:noWrap/>
            <w:hideMark/>
          </w:tcPr>
          <w:p w14:paraId="33680505" w14:textId="77777777" w:rsidR="00DF70CD" w:rsidRPr="005C302E" w:rsidRDefault="00DF70CD" w:rsidP="00DF4D72">
            <w:pPr>
              <w:rPr>
                <w:sz w:val="24"/>
              </w:rPr>
            </w:pPr>
            <w:r w:rsidRPr="005C302E">
              <w:rPr>
                <w:sz w:val="24"/>
              </w:rPr>
              <w:t>76</w:t>
            </w:r>
          </w:p>
        </w:tc>
        <w:tc>
          <w:tcPr>
            <w:tcW w:w="698" w:type="dxa"/>
            <w:noWrap/>
            <w:hideMark/>
          </w:tcPr>
          <w:p w14:paraId="38957286" w14:textId="77777777" w:rsidR="00DF70CD" w:rsidRPr="005C302E" w:rsidRDefault="00DF70CD" w:rsidP="00DF4D72">
            <w:pPr>
              <w:rPr>
                <w:sz w:val="24"/>
              </w:rPr>
            </w:pPr>
            <w:r w:rsidRPr="005C302E">
              <w:rPr>
                <w:sz w:val="24"/>
              </w:rPr>
              <w:t>26</w:t>
            </w:r>
          </w:p>
        </w:tc>
        <w:tc>
          <w:tcPr>
            <w:tcW w:w="1738" w:type="dxa"/>
            <w:noWrap/>
            <w:hideMark/>
          </w:tcPr>
          <w:p w14:paraId="5857531F" w14:textId="77777777" w:rsidR="00DF70CD" w:rsidRPr="005C302E" w:rsidRDefault="00DF70CD" w:rsidP="00DF4D72">
            <w:pPr>
              <w:rPr>
                <w:sz w:val="24"/>
              </w:rPr>
            </w:pPr>
            <w:r w:rsidRPr="005C302E">
              <w:rPr>
                <w:sz w:val="24"/>
              </w:rPr>
              <w:t>ГБ, ИБС</w:t>
            </w:r>
          </w:p>
        </w:tc>
        <w:tc>
          <w:tcPr>
            <w:tcW w:w="590" w:type="dxa"/>
            <w:noWrap/>
            <w:hideMark/>
          </w:tcPr>
          <w:p w14:paraId="291CC14D" w14:textId="77777777" w:rsidR="00DF70CD" w:rsidRPr="005C302E" w:rsidRDefault="00DF70CD" w:rsidP="00DF4D72">
            <w:pPr>
              <w:rPr>
                <w:sz w:val="24"/>
              </w:rPr>
            </w:pPr>
            <w:r w:rsidRPr="005C302E">
              <w:rPr>
                <w:sz w:val="24"/>
              </w:rPr>
              <w:t>172</w:t>
            </w:r>
          </w:p>
        </w:tc>
        <w:tc>
          <w:tcPr>
            <w:tcW w:w="711" w:type="dxa"/>
            <w:noWrap/>
            <w:hideMark/>
          </w:tcPr>
          <w:p w14:paraId="4F30762C" w14:textId="77777777" w:rsidR="00DF70CD" w:rsidRPr="005C302E" w:rsidRDefault="00DF70CD" w:rsidP="00DF4D72">
            <w:pPr>
              <w:rPr>
                <w:sz w:val="24"/>
              </w:rPr>
            </w:pPr>
            <w:r w:rsidRPr="005C302E">
              <w:rPr>
                <w:sz w:val="24"/>
              </w:rPr>
              <w:t>122</w:t>
            </w:r>
          </w:p>
        </w:tc>
        <w:tc>
          <w:tcPr>
            <w:tcW w:w="1391" w:type="dxa"/>
            <w:noWrap/>
            <w:hideMark/>
          </w:tcPr>
          <w:p w14:paraId="11324F9A" w14:textId="77777777" w:rsidR="00DF70CD" w:rsidRPr="005C302E" w:rsidRDefault="00DF70CD" w:rsidP="00DF4D72">
            <w:pPr>
              <w:rPr>
                <w:sz w:val="24"/>
              </w:rPr>
            </w:pPr>
            <w:r w:rsidRPr="005C302E">
              <w:rPr>
                <w:sz w:val="24"/>
              </w:rPr>
              <w:t>ПБС</w:t>
            </w:r>
          </w:p>
        </w:tc>
        <w:tc>
          <w:tcPr>
            <w:tcW w:w="1595" w:type="dxa"/>
            <w:noWrap/>
            <w:hideMark/>
          </w:tcPr>
          <w:p w14:paraId="522483B6"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5DDDC2DE"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3B093CD7" w14:textId="77777777" w:rsidTr="00E91382">
        <w:trPr>
          <w:trHeight w:val="300"/>
        </w:trPr>
        <w:tc>
          <w:tcPr>
            <w:tcW w:w="886" w:type="dxa"/>
            <w:noWrap/>
            <w:hideMark/>
          </w:tcPr>
          <w:p w14:paraId="0082D8DB" w14:textId="77777777" w:rsidR="00DF70CD" w:rsidRPr="005C302E" w:rsidRDefault="00DF70CD" w:rsidP="00DF4D72">
            <w:pPr>
              <w:rPr>
                <w:sz w:val="24"/>
              </w:rPr>
            </w:pPr>
            <w:r w:rsidRPr="005C302E">
              <w:rPr>
                <w:sz w:val="24"/>
              </w:rPr>
              <w:t>42</w:t>
            </w:r>
          </w:p>
        </w:tc>
        <w:tc>
          <w:tcPr>
            <w:tcW w:w="915" w:type="dxa"/>
            <w:noWrap/>
            <w:hideMark/>
          </w:tcPr>
          <w:p w14:paraId="36C606A0" w14:textId="77777777" w:rsidR="00DF70CD" w:rsidRPr="005C302E" w:rsidRDefault="00DF70CD" w:rsidP="00DF4D72">
            <w:pPr>
              <w:rPr>
                <w:sz w:val="24"/>
              </w:rPr>
            </w:pPr>
            <w:r w:rsidRPr="005C302E">
              <w:rPr>
                <w:sz w:val="24"/>
              </w:rPr>
              <w:t>67</w:t>
            </w:r>
          </w:p>
        </w:tc>
        <w:tc>
          <w:tcPr>
            <w:tcW w:w="698" w:type="dxa"/>
            <w:noWrap/>
            <w:hideMark/>
          </w:tcPr>
          <w:p w14:paraId="65F90363" w14:textId="77777777" w:rsidR="00DF70CD" w:rsidRPr="005C302E" w:rsidRDefault="00DF70CD" w:rsidP="00DF4D72">
            <w:pPr>
              <w:rPr>
                <w:sz w:val="24"/>
              </w:rPr>
            </w:pPr>
            <w:r w:rsidRPr="005C302E">
              <w:rPr>
                <w:sz w:val="24"/>
              </w:rPr>
              <w:t>40</w:t>
            </w:r>
          </w:p>
        </w:tc>
        <w:tc>
          <w:tcPr>
            <w:tcW w:w="1738" w:type="dxa"/>
            <w:noWrap/>
            <w:hideMark/>
          </w:tcPr>
          <w:p w14:paraId="1D03DB69" w14:textId="77777777" w:rsidR="00DF70CD" w:rsidRPr="005C302E" w:rsidRDefault="00DF70CD" w:rsidP="00DF4D72">
            <w:pPr>
              <w:rPr>
                <w:sz w:val="24"/>
              </w:rPr>
            </w:pPr>
            <w:r w:rsidRPr="005C302E">
              <w:rPr>
                <w:sz w:val="24"/>
              </w:rPr>
              <w:t>ГБ, ИБС</w:t>
            </w:r>
          </w:p>
        </w:tc>
        <w:tc>
          <w:tcPr>
            <w:tcW w:w="590" w:type="dxa"/>
            <w:noWrap/>
            <w:hideMark/>
          </w:tcPr>
          <w:p w14:paraId="38051AF2" w14:textId="77777777" w:rsidR="00DF70CD" w:rsidRPr="005C302E" w:rsidRDefault="00DF70CD" w:rsidP="00DF4D72">
            <w:pPr>
              <w:rPr>
                <w:sz w:val="24"/>
              </w:rPr>
            </w:pPr>
            <w:r w:rsidRPr="005C302E">
              <w:rPr>
                <w:sz w:val="24"/>
              </w:rPr>
              <w:t>209</w:t>
            </w:r>
          </w:p>
        </w:tc>
        <w:tc>
          <w:tcPr>
            <w:tcW w:w="711" w:type="dxa"/>
            <w:noWrap/>
            <w:hideMark/>
          </w:tcPr>
          <w:p w14:paraId="36E77A8D" w14:textId="77777777" w:rsidR="00DF70CD" w:rsidRPr="005C302E" w:rsidRDefault="00DF70CD" w:rsidP="00DF4D72">
            <w:pPr>
              <w:rPr>
                <w:sz w:val="24"/>
              </w:rPr>
            </w:pPr>
            <w:r w:rsidRPr="005C302E">
              <w:rPr>
                <w:sz w:val="24"/>
              </w:rPr>
              <w:t>247</w:t>
            </w:r>
          </w:p>
        </w:tc>
        <w:tc>
          <w:tcPr>
            <w:tcW w:w="1391" w:type="dxa"/>
            <w:noWrap/>
            <w:hideMark/>
          </w:tcPr>
          <w:p w14:paraId="69553562" w14:textId="77777777" w:rsidR="00DF70CD" w:rsidRPr="005C302E" w:rsidRDefault="00DF70CD" w:rsidP="00DF4D72">
            <w:pPr>
              <w:rPr>
                <w:sz w:val="24"/>
              </w:rPr>
            </w:pPr>
            <w:r w:rsidRPr="005C302E">
              <w:rPr>
                <w:sz w:val="24"/>
              </w:rPr>
              <w:t>ПБС</w:t>
            </w:r>
          </w:p>
        </w:tc>
        <w:tc>
          <w:tcPr>
            <w:tcW w:w="1595" w:type="dxa"/>
            <w:noWrap/>
            <w:hideMark/>
          </w:tcPr>
          <w:p w14:paraId="04EDD95B"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33B828FD" w14:textId="77777777" w:rsidR="00DF70CD" w:rsidRPr="005C302E" w:rsidRDefault="00DF70CD" w:rsidP="00DF4D72">
            <w:pPr>
              <w:rPr>
                <w:sz w:val="24"/>
              </w:rPr>
            </w:pPr>
            <w:r w:rsidRPr="005C302E">
              <w:rPr>
                <w:sz w:val="24"/>
              </w:rPr>
              <w:t>лет</w:t>
            </w:r>
          </w:p>
        </w:tc>
      </w:tr>
      <w:tr w:rsidR="00DF70CD" w:rsidRPr="005C302E" w14:paraId="3D8FC636" w14:textId="77777777" w:rsidTr="00E91382">
        <w:trPr>
          <w:trHeight w:val="300"/>
        </w:trPr>
        <w:tc>
          <w:tcPr>
            <w:tcW w:w="886" w:type="dxa"/>
            <w:noWrap/>
            <w:hideMark/>
          </w:tcPr>
          <w:p w14:paraId="6C6FD028" w14:textId="77777777" w:rsidR="00DF70CD" w:rsidRPr="005C302E" w:rsidRDefault="00DF70CD" w:rsidP="00DF4D72">
            <w:pPr>
              <w:rPr>
                <w:sz w:val="24"/>
              </w:rPr>
            </w:pPr>
            <w:r w:rsidRPr="005C302E">
              <w:rPr>
                <w:sz w:val="24"/>
              </w:rPr>
              <w:t>43</w:t>
            </w:r>
          </w:p>
        </w:tc>
        <w:tc>
          <w:tcPr>
            <w:tcW w:w="915" w:type="dxa"/>
            <w:noWrap/>
            <w:hideMark/>
          </w:tcPr>
          <w:p w14:paraId="18917662" w14:textId="77777777" w:rsidR="00DF70CD" w:rsidRPr="005C302E" w:rsidRDefault="00DF70CD" w:rsidP="00DF4D72">
            <w:pPr>
              <w:rPr>
                <w:sz w:val="24"/>
              </w:rPr>
            </w:pPr>
            <w:r w:rsidRPr="005C302E">
              <w:rPr>
                <w:sz w:val="24"/>
              </w:rPr>
              <w:t>63</w:t>
            </w:r>
          </w:p>
        </w:tc>
        <w:tc>
          <w:tcPr>
            <w:tcW w:w="698" w:type="dxa"/>
            <w:noWrap/>
            <w:hideMark/>
          </w:tcPr>
          <w:p w14:paraId="1F775E27" w14:textId="77777777" w:rsidR="00DF70CD" w:rsidRPr="005C302E" w:rsidRDefault="00DF70CD" w:rsidP="00DF4D72">
            <w:pPr>
              <w:rPr>
                <w:sz w:val="24"/>
              </w:rPr>
            </w:pPr>
            <w:r w:rsidRPr="005C302E">
              <w:rPr>
                <w:sz w:val="24"/>
              </w:rPr>
              <w:t>76</w:t>
            </w:r>
          </w:p>
        </w:tc>
        <w:tc>
          <w:tcPr>
            <w:tcW w:w="1738" w:type="dxa"/>
            <w:noWrap/>
            <w:hideMark/>
          </w:tcPr>
          <w:p w14:paraId="4163BBC2" w14:textId="77777777" w:rsidR="00DF70CD" w:rsidRPr="005C302E" w:rsidRDefault="00DF70CD" w:rsidP="00DF4D72">
            <w:pPr>
              <w:rPr>
                <w:sz w:val="24"/>
              </w:rPr>
            </w:pPr>
            <w:r w:rsidRPr="005C302E">
              <w:rPr>
                <w:sz w:val="24"/>
              </w:rPr>
              <w:t>ХБП</w:t>
            </w:r>
          </w:p>
        </w:tc>
        <w:tc>
          <w:tcPr>
            <w:tcW w:w="590" w:type="dxa"/>
            <w:noWrap/>
            <w:hideMark/>
          </w:tcPr>
          <w:p w14:paraId="2A26E728" w14:textId="77777777" w:rsidR="00DF70CD" w:rsidRPr="005C302E" w:rsidRDefault="00DF70CD" w:rsidP="00DF4D72">
            <w:pPr>
              <w:rPr>
                <w:sz w:val="24"/>
              </w:rPr>
            </w:pPr>
            <w:r w:rsidRPr="005C302E">
              <w:rPr>
                <w:sz w:val="24"/>
              </w:rPr>
              <w:t>216</w:t>
            </w:r>
          </w:p>
        </w:tc>
        <w:tc>
          <w:tcPr>
            <w:tcW w:w="711" w:type="dxa"/>
            <w:noWrap/>
            <w:hideMark/>
          </w:tcPr>
          <w:p w14:paraId="317EAFAA" w14:textId="77777777" w:rsidR="00DF70CD" w:rsidRPr="005C302E" w:rsidRDefault="00DF70CD" w:rsidP="00DF4D72">
            <w:pPr>
              <w:rPr>
                <w:sz w:val="24"/>
              </w:rPr>
            </w:pPr>
            <w:r w:rsidRPr="005C302E">
              <w:rPr>
                <w:sz w:val="24"/>
              </w:rPr>
              <w:t>-</w:t>
            </w:r>
          </w:p>
        </w:tc>
        <w:tc>
          <w:tcPr>
            <w:tcW w:w="1391" w:type="dxa"/>
            <w:noWrap/>
            <w:hideMark/>
          </w:tcPr>
          <w:p w14:paraId="6425E732" w14:textId="77777777" w:rsidR="00DF70CD" w:rsidRPr="005C302E" w:rsidRDefault="00DF70CD" w:rsidP="00DF4D72">
            <w:pPr>
              <w:rPr>
                <w:sz w:val="24"/>
              </w:rPr>
            </w:pPr>
            <w:proofErr w:type="spellStart"/>
            <w:r w:rsidRPr="005C302E">
              <w:rPr>
                <w:sz w:val="24"/>
              </w:rPr>
              <w:t>Забрюшинно</w:t>
            </w:r>
            <w:proofErr w:type="spellEnd"/>
          </w:p>
        </w:tc>
        <w:tc>
          <w:tcPr>
            <w:tcW w:w="1595" w:type="dxa"/>
            <w:noWrap/>
            <w:hideMark/>
          </w:tcPr>
          <w:p w14:paraId="1D234C39" w14:textId="77777777" w:rsidR="00DF70CD" w:rsidRPr="005C302E" w:rsidRDefault="00DF70CD" w:rsidP="00DF4D72">
            <w:pPr>
              <w:rPr>
                <w:sz w:val="24"/>
              </w:rPr>
            </w:pPr>
            <w:r w:rsidRPr="005C302E">
              <w:rPr>
                <w:sz w:val="24"/>
              </w:rPr>
              <w:t>открытая</w:t>
            </w:r>
          </w:p>
        </w:tc>
        <w:tc>
          <w:tcPr>
            <w:tcW w:w="821" w:type="dxa"/>
            <w:noWrap/>
            <w:hideMark/>
          </w:tcPr>
          <w:p w14:paraId="6E2FDF20" w14:textId="77777777" w:rsidR="00DF70CD" w:rsidRPr="005C302E" w:rsidRDefault="00DF70CD" w:rsidP="00DF4D72">
            <w:pPr>
              <w:rPr>
                <w:sz w:val="24"/>
              </w:rPr>
            </w:pPr>
            <w:r w:rsidRPr="005C302E">
              <w:rPr>
                <w:sz w:val="24"/>
              </w:rPr>
              <w:t>лет</w:t>
            </w:r>
          </w:p>
        </w:tc>
      </w:tr>
      <w:tr w:rsidR="00DF70CD" w:rsidRPr="005C302E" w14:paraId="5BC16015" w14:textId="77777777" w:rsidTr="00E91382">
        <w:trPr>
          <w:trHeight w:val="300"/>
        </w:trPr>
        <w:tc>
          <w:tcPr>
            <w:tcW w:w="886" w:type="dxa"/>
            <w:noWrap/>
            <w:hideMark/>
          </w:tcPr>
          <w:p w14:paraId="4FB3DB8F" w14:textId="77777777" w:rsidR="00DF70CD" w:rsidRPr="005C302E" w:rsidRDefault="00DF70CD" w:rsidP="00DF4D72">
            <w:pPr>
              <w:rPr>
                <w:sz w:val="24"/>
              </w:rPr>
            </w:pPr>
            <w:r w:rsidRPr="005C302E">
              <w:rPr>
                <w:sz w:val="24"/>
              </w:rPr>
              <w:t>44</w:t>
            </w:r>
          </w:p>
        </w:tc>
        <w:tc>
          <w:tcPr>
            <w:tcW w:w="915" w:type="dxa"/>
            <w:noWrap/>
            <w:hideMark/>
          </w:tcPr>
          <w:p w14:paraId="41FAE3E7" w14:textId="77777777" w:rsidR="00DF70CD" w:rsidRPr="005C302E" w:rsidRDefault="00DF70CD" w:rsidP="00DF4D72">
            <w:pPr>
              <w:rPr>
                <w:sz w:val="24"/>
              </w:rPr>
            </w:pPr>
            <w:r w:rsidRPr="005C302E">
              <w:rPr>
                <w:sz w:val="24"/>
              </w:rPr>
              <w:t>69</w:t>
            </w:r>
          </w:p>
        </w:tc>
        <w:tc>
          <w:tcPr>
            <w:tcW w:w="698" w:type="dxa"/>
            <w:noWrap/>
            <w:hideMark/>
          </w:tcPr>
          <w:p w14:paraId="5105DE6C" w14:textId="77777777" w:rsidR="00DF70CD" w:rsidRPr="005C302E" w:rsidRDefault="00DF70CD" w:rsidP="00DF4D72">
            <w:pPr>
              <w:rPr>
                <w:sz w:val="24"/>
              </w:rPr>
            </w:pPr>
            <w:r w:rsidRPr="005C302E">
              <w:rPr>
                <w:sz w:val="24"/>
              </w:rPr>
              <w:t>28</w:t>
            </w:r>
          </w:p>
        </w:tc>
        <w:tc>
          <w:tcPr>
            <w:tcW w:w="1738" w:type="dxa"/>
            <w:noWrap/>
            <w:hideMark/>
          </w:tcPr>
          <w:p w14:paraId="6932B657" w14:textId="77777777" w:rsidR="00DF70CD" w:rsidRPr="005C302E" w:rsidRDefault="00DF70CD" w:rsidP="00DF4D72">
            <w:pPr>
              <w:rPr>
                <w:sz w:val="24"/>
              </w:rPr>
            </w:pPr>
            <w:r w:rsidRPr="005C302E">
              <w:rPr>
                <w:sz w:val="24"/>
              </w:rPr>
              <w:t>ГБ, ИБС</w:t>
            </w:r>
          </w:p>
        </w:tc>
        <w:tc>
          <w:tcPr>
            <w:tcW w:w="590" w:type="dxa"/>
            <w:noWrap/>
            <w:hideMark/>
          </w:tcPr>
          <w:p w14:paraId="598A1107" w14:textId="77777777" w:rsidR="00DF70CD" w:rsidRPr="005C302E" w:rsidRDefault="00DF70CD" w:rsidP="00DF4D72">
            <w:pPr>
              <w:rPr>
                <w:sz w:val="24"/>
              </w:rPr>
            </w:pPr>
            <w:r w:rsidRPr="005C302E">
              <w:rPr>
                <w:sz w:val="24"/>
              </w:rPr>
              <w:t>220</w:t>
            </w:r>
          </w:p>
        </w:tc>
        <w:tc>
          <w:tcPr>
            <w:tcW w:w="711" w:type="dxa"/>
            <w:noWrap/>
            <w:hideMark/>
          </w:tcPr>
          <w:p w14:paraId="20BC2930" w14:textId="77777777" w:rsidR="00DF70CD" w:rsidRPr="005C302E" w:rsidRDefault="00DF70CD" w:rsidP="00DF4D72">
            <w:pPr>
              <w:rPr>
                <w:sz w:val="24"/>
              </w:rPr>
            </w:pPr>
            <w:r w:rsidRPr="005C302E">
              <w:rPr>
                <w:sz w:val="24"/>
              </w:rPr>
              <w:t>306</w:t>
            </w:r>
          </w:p>
        </w:tc>
        <w:tc>
          <w:tcPr>
            <w:tcW w:w="1391" w:type="dxa"/>
            <w:noWrap/>
            <w:hideMark/>
          </w:tcPr>
          <w:p w14:paraId="6D84E2A3" w14:textId="77777777" w:rsidR="00DF70CD" w:rsidRPr="005C302E" w:rsidRDefault="00DF70CD" w:rsidP="00DF4D72">
            <w:pPr>
              <w:rPr>
                <w:sz w:val="24"/>
              </w:rPr>
            </w:pPr>
            <w:r w:rsidRPr="005C302E">
              <w:rPr>
                <w:sz w:val="24"/>
              </w:rPr>
              <w:t>ПБС</w:t>
            </w:r>
          </w:p>
        </w:tc>
        <w:tc>
          <w:tcPr>
            <w:tcW w:w="1595" w:type="dxa"/>
            <w:noWrap/>
            <w:hideMark/>
          </w:tcPr>
          <w:p w14:paraId="1DF77D01" w14:textId="77777777" w:rsidR="00DF70CD" w:rsidRPr="005C302E" w:rsidRDefault="00DF70CD" w:rsidP="00DF4D72">
            <w:pPr>
              <w:rPr>
                <w:sz w:val="24"/>
              </w:rPr>
            </w:pPr>
            <w:r w:rsidRPr="005C302E">
              <w:rPr>
                <w:sz w:val="24"/>
              </w:rPr>
              <w:t>консервативно</w:t>
            </w:r>
          </w:p>
        </w:tc>
        <w:tc>
          <w:tcPr>
            <w:tcW w:w="821" w:type="dxa"/>
            <w:noWrap/>
            <w:hideMark/>
          </w:tcPr>
          <w:p w14:paraId="3A835785"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39369C04" w14:textId="77777777" w:rsidTr="00E91382">
        <w:trPr>
          <w:trHeight w:val="300"/>
        </w:trPr>
        <w:tc>
          <w:tcPr>
            <w:tcW w:w="886" w:type="dxa"/>
            <w:noWrap/>
            <w:hideMark/>
          </w:tcPr>
          <w:p w14:paraId="248FEC82" w14:textId="77777777" w:rsidR="00DF70CD" w:rsidRPr="005C302E" w:rsidRDefault="00DF70CD" w:rsidP="00DF4D72">
            <w:pPr>
              <w:rPr>
                <w:sz w:val="24"/>
              </w:rPr>
            </w:pPr>
            <w:r w:rsidRPr="005C302E">
              <w:rPr>
                <w:sz w:val="24"/>
              </w:rPr>
              <w:t>45</w:t>
            </w:r>
          </w:p>
        </w:tc>
        <w:tc>
          <w:tcPr>
            <w:tcW w:w="915" w:type="dxa"/>
            <w:noWrap/>
            <w:hideMark/>
          </w:tcPr>
          <w:p w14:paraId="4070F9C3" w14:textId="77777777" w:rsidR="00DF70CD" w:rsidRPr="005C302E" w:rsidRDefault="00DF70CD" w:rsidP="00DF4D72">
            <w:pPr>
              <w:rPr>
                <w:sz w:val="24"/>
              </w:rPr>
            </w:pPr>
            <w:r w:rsidRPr="005C302E">
              <w:rPr>
                <w:sz w:val="24"/>
              </w:rPr>
              <w:t>57</w:t>
            </w:r>
          </w:p>
        </w:tc>
        <w:tc>
          <w:tcPr>
            <w:tcW w:w="698" w:type="dxa"/>
            <w:noWrap/>
            <w:hideMark/>
          </w:tcPr>
          <w:p w14:paraId="492A9311" w14:textId="77777777" w:rsidR="00DF70CD" w:rsidRPr="005C302E" w:rsidRDefault="00DF70CD" w:rsidP="00DF4D72">
            <w:pPr>
              <w:rPr>
                <w:sz w:val="24"/>
              </w:rPr>
            </w:pPr>
            <w:r w:rsidRPr="005C302E">
              <w:rPr>
                <w:sz w:val="24"/>
              </w:rPr>
              <w:t>76</w:t>
            </w:r>
          </w:p>
        </w:tc>
        <w:tc>
          <w:tcPr>
            <w:tcW w:w="1738" w:type="dxa"/>
            <w:noWrap/>
            <w:hideMark/>
          </w:tcPr>
          <w:p w14:paraId="0158DC3B" w14:textId="77777777" w:rsidR="00DF70CD" w:rsidRPr="005C302E" w:rsidRDefault="00DF70CD" w:rsidP="00DF4D72">
            <w:pPr>
              <w:rPr>
                <w:sz w:val="24"/>
              </w:rPr>
            </w:pPr>
            <w:r w:rsidRPr="005C302E">
              <w:rPr>
                <w:sz w:val="24"/>
              </w:rPr>
              <w:t> </w:t>
            </w:r>
          </w:p>
        </w:tc>
        <w:tc>
          <w:tcPr>
            <w:tcW w:w="590" w:type="dxa"/>
            <w:noWrap/>
            <w:hideMark/>
          </w:tcPr>
          <w:p w14:paraId="490569DF" w14:textId="77777777" w:rsidR="00DF70CD" w:rsidRPr="005C302E" w:rsidRDefault="00DF70CD" w:rsidP="00DF4D72">
            <w:pPr>
              <w:rPr>
                <w:sz w:val="24"/>
              </w:rPr>
            </w:pPr>
            <w:r w:rsidRPr="005C302E">
              <w:rPr>
                <w:sz w:val="24"/>
              </w:rPr>
              <w:t>124</w:t>
            </w:r>
          </w:p>
        </w:tc>
        <w:tc>
          <w:tcPr>
            <w:tcW w:w="711" w:type="dxa"/>
            <w:noWrap/>
            <w:hideMark/>
          </w:tcPr>
          <w:p w14:paraId="6FBB70D1" w14:textId="77777777" w:rsidR="00DF70CD" w:rsidRPr="005C302E" w:rsidRDefault="00DF70CD" w:rsidP="00DF4D72">
            <w:pPr>
              <w:rPr>
                <w:sz w:val="24"/>
              </w:rPr>
            </w:pPr>
            <w:r w:rsidRPr="005C302E">
              <w:rPr>
                <w:sz w:val="24"/>
              </w:rPr>
              <w:t>-</w:t>
            </w:r>
          </w:p>
        </w:tc>
        <w:tc>
          <w:tcPr>
            <w:tcW w:w="1391" w:type="dxa"/>
            <w:noWrap/>
            <w:hideMark/>
          </w:tcPr>
          <w:p w14:paraId="04E4014F" w14:textId="77777777" w:rsidR="00DF70CD" w:rsidRPr="005C302E" w:rsidRDefault="00DF70CD" w:rsidP="00DF4D72">
            <w:pPr>
              <w:rPr>
                <w:sz w:val="24"/>
              </w:rPr>
            </w:pPr>
            <w:r w:rsidRPr="005C302E">
              <w:rPr>
                <w:sz w:val="24"/>
              </w:rPr>
              <w:t>Бедро</w:t>
            </w:r>
          </w:p>
        </w:tc>
        <w:tc>
          <w:tcPr>
            <w:tcW w:w="1595" w:type="dxa"/>
            <w:noWrap/>
            <w:hideMark/>
          </w:tcPr>
          <w:p w14:paraId="3A12DF15" w14:textId="77777777" w:rsidR="00DF70CD" w:rsidRPr="005C302E" w:rsidRDefault="00DF70CD" w:rsidP="00DF4D72">
            <w:pPr>
              <w:rPr>
                <w:sz w:val="24"/>
              </w:rPr>
            </w:pPr>
            <w:r w:rsidRPr="005C302E">
              <w:rPr>
                <w:sz w:val="24"/>
              </w:rPr>
              <w:t>консервативно</w:t>
            </w:r>
          </w:p>
        </w:tc>
        <w:tc>
          <w:tcPr>
            <w:tcW w:w="821" w:type="dxa"/>
            <w:noWrap/>
            <w:hideMark/>
          </w:tcPr>
          <w:p w14:paraId="010508FE" w14:textId="77777777" w:rsidR="00DF70CD" w:rsidRPr="005C302E" w:rsidRDefault="00DF70CD" w:rsidP="00DF4D72">
            <w:pPr>
              <w:rPr>
                <w:sz w:val="24"/>
              </w:rPr>
            </w:pPr>
            <w:r w:rsidRPr="005C302E">
              <w:rPr>
                <w:sz w:val="24"/>
              </w:rPr>
              <w:t>лет</w:t>
            </w:r>
          </w:p>
        </w:tc>
      </w:tr>
      <w:tr w:rsidR="00DF70CD" w:rsidRPr="005C302E" w14:paraId="5A7D505D" w14:textId="77777777" w:rsidTr="00E91382">
        <w:trPr>
          <w:trHeight w:val="300"/>
        </w:trPr>
        <w:tc>
          <w:tcPr>
            <w:tcW w:w="886" w:type="dxa"/>
            <w:noWrap/>
            <w:hideMark/>
          </w:tcPr>
          <w:p w14:paraId="7F0C1194" w14:textId="77777777" w:rsidR="00DF70CD" w:rsidRPr="005C302E" w:rsidRDefault="00DF70CD" w:rsidP="00DF4D72">
            <w:pPr>
              <w:rPr>
                <w:sz w:val="24"/>
              </w:rPr>
            </w:pPr>
            <w:r w:rsidRPr="005C302E">
              <w:rPr>
                <w:sz w:val="24"/>
              </w:rPr>
              <w:t>46</w:t>
            </w:r>
          </w:p>
        </w:tc>
        <w:tc>
          <w:tcPr>
            <w:tcW w:w="915" w:type="dxa"/>
            <w:noWrap/>
            <w:hideMark/>
          </w:tcPr>
          <w:p w14:paraId="0D0B550D" w14:textId="77777777" w:rsidR="00DF70CD" w:rsidRPr="005C302E" w:rsidRDefault="00DF70CD" w:rsidP="00DF4D72">
            <w:pPr>
              <w:rPr>
                <w:sz w:val="24"/>
              </w:rPr>
            </w:pPr>
            <w:r w:rsidRPr="005C302E">
              <w:rPr>
                <w:sz w:val="24"/>
              </w:rPr>
              <w:t>83</w:t>
            </w:r>
          </w:p>
        </w:tc>
        <w:tc>
          <w:tcPr>
            <w:tcW w:w="698" w:type="dxa"/>
            <w:noWrap/>
            <w:hideMark/>
          </w:tcPr>
          <w:p w14:paraId="06CA97FC" w14:textId="77777777" w:rsidR="00DF70CD" w:rsidRPr="005C302E" w:rsidRDefault="00DF70CD" w:rsidP="00DF4D72">
            <w:pPr>
              <w:rPr>
                <w:sz w:val="24"/>
              </w:rPr>
            </w:pPr>
            <w:r w:rsidRPr="005C302E">
              <w:rPr>
                <w:sz w:val="24"/>
              </w:rPr>
              <w:t>62</w:t>
            </w:r>
          </w:p>
        </w:tc>
        <w:tc>
          <w:tcPr>
            <w:tcW w:w="1738" w:type="dxa"/>
            <w:noWrap/>
            <w:hideMark/>
          </w:tcPr>
          <w:p w14:paraId="2535643B" w14:textId="77777777" w:rsidR="00DF70CD" w:rsidRPr="005C302E" w:rsidRDefault="00DF70CD" w:rsidP="00DF4D72">
            <w:pPr>
              <w:rPr>
                <w:sz w:val="24"/>
              </w:rPr>
            </w:pPr>
            <w:r w:rsidRPr="005C302E">
              <w:rPr>
                <w:sz w:val="24"/>
              </w:rPr>
              <w:t>ГБ, ИБС, ТЭЛА</w:t>
            </w:r>
          </w:p>
        </w:tc>
        <w:tc>
          <w:tcPr>
            <w:tcW w:w="590" w:type="dxa"/>
            <w:noWrap/>
            <w:hideMark/>
          </w:tcPr>
          <w:p w14:paraId="0C53026E" w14:textId="77777777" w:rsidR="00DF70CD" w:rsidRPr="005C302E" w:rsidRDefault="00DF70CD" w:rsidP="00DF4D72">
            <w:pPr>
              <w:rPr>
                <w:sz w:val="24"/>
              </w:rPr>
            </w:pPr>
            <w:r w:rsidRPr="005C302E">
              <w:rPr>
                <w:sz w:val="24"/>
              </w:rPr>
              <w:t>136</w:t>
            </w:r>
          </w:p>
        </w:tc>
        <w:tc>
          <w:tcPr>
            <w:tcW w:w="711" w:type="dxa"/>
            <w:noWrap/>
            <w:hideMark/>
          </w:tcPr>
          <w:p w14:paraId="6790E504" w14:textId="77777777" w:rsidR="00DF70CD" w:rsidRPr="005C302E" w:rsidRDefault="00DF70CD" w:rsidP="00DF4D72">
            <w:pPr>
              <w:rPr>
                <w:sz w:val="24"/>
              </w:rPr>
            </w:pPr>
            <w:r w:rsidRPr="005C302E">
              <w:rPr>
                <w:sz w:val="24"/>
              </w:rPr>
              <w:t>324</w:t>
            </w:r>
          </w:p>
        </w:tc>
        <w:tc>
          <w:tcPr>
            <w:tcW w:w="1391" w:type="dxa"/>
            <w:noWrap/>
            <w:hideMark/>
          </w:tcPr>
          <w:p w14:paraId="3CAEA6FD" w14:textId="77777777" w:rsidR="00DF70CD" w:rsidRPr="005C302E" w:rsidRDefault="00DF70CD" w:rsidP="00DF4D72">
            <w:pPr>
              <w:rPr>
                <w:sz w:val="24"/>
              </w:rPr>
            </w:pPr>
            <w:r w:rsidRPr="005C302E">
              <w:rPr>
                <w:sz w:val="24"/>
              </w:rPr>
              <w:t>ПБС</w:t>
            </w:r>
          </w:p>
        </w:tc>
        <w:tc>
          <w:tcPr>
            <w:tcW w:w="1595" w:type="dxa"/>
            <w:noWrap/>
            <w:hideMark/>
          </w:tcPr>
          <w:p w14:paraId="13491E44" w14:textId="77777777" w:rsidR="00DF70CD" w:rsidRPr="005C302E" w:rsidRDefault="00DF70CD" w:rsidP="00DF4D72">
            <w:pPr>
              <w:rPr>
                <w:sz w:val="24"/>
              </w:rPr>
            </w:pPr>
            <w:r w:rsidRPr="005C302E">
              <w:rPr>
                <w:sz w:val="24"/>
              </w:rPr>
              <w:t>консервативно</w:t>
            </w:r>
          </w:p>
        </w:tc>
        <w:tc>
          <w:tcPr>
            <w:tcW w:w="821" w:type="dxa"/>
            <w:noWrap/>
            <w:hideMark/>
          </w:tcPr>
          <w:p w14:paraId="771ACED2" w14:textId="77777777" w:rsidR="00DF70CD" w:rsidRPr="005C302E" w:rsidRDefault="00DF70CD" w:rsidP="00DF4D72">
            <w:pPr>
              <w:rPr>
                <w:sz w:val="24"/>
              </w:rPr>
            </w:pPr>
            <w:r w:rsidRPr="005C302E">
              <w:rPr>
                <w:sz w:val="24"/>
              </w:rPr>
              <w:t>лет</w:t>
            </w:r>
          </w:p>
        </w:tc>
      </w:tr>
      <w:tr w:rsidR="00DF70CD" w:rsidRPr="005C302E" w14:paraId="72FE9F09" w14:textId="77777777" w:rsidTr="00E91382">
        <w:trPr>
          <w:trHeight w:val="300"/>
        </w:trPr>
        <w:tc>
          <w:tcPr>
            <w:tcW w:w="886" w:type="dxa"/>
            <w:noWrap/>
            <w:hideMark/>
          </w:tcPr>
          <w:p w14:paraId="1480E637" w14:textId="77777777" w:rsidR="00DF70CD" w:rsidRPr="005C302E" w:rsidRDefault="00DF70CD" w:rsidP="00DF4D72">
            <w:pPr>
              <w:rPr>
                <w:sz w:val="24"/>
              </w:rPr>
            </w:pPr>
            <w:r w:rsidRPr="005C302E">
              <w:rPr>
                <w:sz w:val="24"/>
              </w:rPr>
              <w:t>47</w:t>
            </w:r>
          </w:p>
        </w:tc>
        <w:tc>
          <w:tcPr>
            <w:tcW w:w="915" w:type="dxa"/>
            <w:noWrap/>
            <w:hideMark/>
          </w:tcPr>
          <w:p w14:paraId="300C8B12" w14:textId="77777777" w:rsidR="00DF70CD" w:rsidRPr="005C302E" w:rsidRDefault="00DF70CD" w:rsidP="00DF4D72">
            <w:pPr>
              <w:rPr>
                <w:sz w:val="24"/>
              </w:rPr>
            </w:pPr>
            <w:r w:rsidRPr="005C302E">
              <w:rPr>
                <w:sz w:val="24"/>
              </w:rPr>
              <w:t>74</w:t>
            </w:r>
          </w:p>
        </w:tc>
        <w:tc>
          <w:tcPr>
            <w:tcW w:w="698" w:type="dxa"/>
            <w:noWrap/>
            <w:hideMark/>
          </w:tcPr>
          <w:p w14:paraId="6C400921" w14:textId="77777777" w:rsidR="00DF70CD" w:rsidRPr="005C302E" w:rsidRDefault="00DF70CD" w:rsidP="00DF4D72">
            <w:pPr>
              <w:rPr>
                <w:sz w:val="24"/>
              </w:rPr>
            </w:pPr>
            <w:r w:rsidRPr="005C302E">
              <w:rPr>
                <w:sz w:val="24"/>
              </w:rPr>
              <w:t>52</w:t>
            </w:r>
          </w:p>
        </w:tc>
        <w:tc>
          <w:tcPr>
            <w:tcW w:w="1738" w:type="dxa"/>
            <w:noWrap/>
            <w:hideMark/>
          </w:tcPr>
          <w:p w14:paraId="6FAB1DCA" w14:textId="77777777" w:rsidR="00DF70CD" w:rsidRPr="005C302E" w:rsidRDefault="00DF70CD" w:rsidP="00DF4D72">
            <w:pPr>
              <w:rPr>
                <w:sz w:val="24"/>
              </w:rPr>
            </w:pPr>
            <w:r w:rsidRPr="005C302E">
              <w:rPr>
                <w:sz w:val="24"/>
              </w:rPr>
              <w:t>ГБ, ИБС</w:t>
            </w:r>
          </w:p>
        </w:tc>
        <w:tc>
          <w:tcPr>
            <w:tcW w:w="590" w:type="dxa"/>
            <w:noWrap/>
            <w:hideMark/>
          </w:tcPr>
          <w:p w14:paraId="12A2B051" w14:textId="77777777" w:rsidR="00DF70CD" w:rsidRPr="005C302E" w:rsidRDefault="00DF70CD" w:rsidP="00DF4D72">
            <w:pPr>
              <w:rPr>
                <w:sz w:val="24"/>
              </w:rPr>
            </w:pPr>
            <w:r w:rsidRPr="005C302E">
              <w:rPr>
                <w:sz w:val="24"/>
              </w:rPr>
              <w:t>187</w:t>
            </w:r>
          </w:p>
        </w:tc>
        <w:tc>
          <w:tcPr>
            <w:tcW w:w="711" w:type="dxa"/>
            <w:noWrap/>
            <w:hideMark/>
          </w:tcPr>
          <w:p w14:paraId="0652D67E" w14:textId="77777777" w:rsidR="00DF70CD" w:rsidRPr="005C302E" w:rsidRDefault="00DF70CD" w:rsidP="00DF4D72">
            <w:pPr>
              <w:rPr>
                <w:sz w:val="24"/>
              </w:rPr>
            </w:pPr>
            <w:r w:rsidRPr="005C302E">
              <w:rPr>
                <w:sz w:val="24"/>
              </w:rPr>
              <w:t>1686</w:t>
            </w:r>
          </w:p>
        </w:tc>
        <w:tc>
          <w:tcPr>
            <w:tcW w:w="1391" w:type="dxa"/>
            <w:noWrap/>
            <w:hideMark/>
          </w:tcPr>
          <w:p w14:paraId="32FB42B1" w14:textId="77777777" w:rsidR="00DF70CD" w:rsidRPr="005C302E" w:rsidRDefault="00DF70CD" w:rsidP="00DF4D72">
            <w:pPr>
              <w:rPr>
                <w:sz w:val="24"/>
              </w:rPr>
            </w:pPr>
            <w:r w:rsidRPr="005C302E">
              <w:rPr>
                <w:sz w:val="24"/>
              </w:rPr>
              <w:t>ПБС</w:t>
            </w:r>
          </w:p>
        </w:tc>
        <w:tc>
          <w:tcPr>
            <w:tcW w:w="1595" w:type="dxa"/>
            <w:noWrap/>
            <w:hideMark/>
          </w:tcPr>
          <w:p w14:paraId="6C3A4C80" w14:textId="77777777" w:rsidR="00DF70CD" w:rsidRPr="005C302E" w:rsidRDefault="00DF70CD" w:rsidP="00DF4D72">
            <w:pPr>
              <w:rPr>
                <w:sz w:val="24"/>
              </w:rPr>
            </w:pPr>
            <w:r w:rsidRPr="005C302E">
              <w:rPr>
                <w:sz w:val="24"/>
              </w:rPr>
              <w:t>консервативно</w:t>
            </w:r>
          </w:p>
        </w:tc>
        <w:tc>
          <w:tcPr>
            <w:tcW w:w="821" w:type="dxa"/>
            <w:noWrap/>
            <w:hideMark/>
          </w:tcPr>
          <w:p w14:paraId="1395C04A"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793EA02B" w14:textId="77777777" w:rsidTr="00E91382">
        <w:trPr>
          <w:trHeight w:val="300"/>
        </w:trPr>
        <w:tc>
          <w:tcPr>
            <w:tcW w:w="886" w:type="dxa"/>
            <w:noWrap/>
            <w:hideMark/>
          </w:tcPr>
          <w:p w14:paraId="2D281967" w14:textId="77777777" w:rsidR="00DF70CD" w:rsidRPr="005C302E" w:rsidRDefault="00DF70CD" w:rsidP="00DF4D72">
            <w:pPr>
              <w:rPr>
                <w:sz w:val="24"/>
              </w:rPr>
            </w:pPr>
            <w:r w:rsidRPr="005C302E">
              <w:rPr>
                <w:sz w:val="24"/>
              </w:rPr>
              <w:t>48</w:t>
            </w:r>
          </w:p>
        </w:tc>
        <w:tc>
          <w:tcPr>
            <w:tcW w:w="915" w:type="dxa"/>
            <w:noWrap/>
            <w:hideMark/>
          </w:tcPr>
          <w:p w14:paraId="76634514" w14:textId="77777777" w:rsidR="00DF70CD" w:rsidRPr="005C302E" w:rsidRDefault="00DF70CD" w:rsidP="00DF4D72">
            <w:pPr>
              <w:rPr>
                <w:sz w:val="24"/>
              </w:rPr>
            </w:pPr>
            <w:r w:rsidRPr="005C302E">
              <w:rPr>
                <w:sz w:val="24"/>
              </w:rPr>
              <w:t>73</w:t>
            </w:r>
          </w:p>
        </w:tc>
        <w:tc>
          <w:tcPr>
            <w:tcW w:w="698" w:type="dxa"/>
            <w:noWrap/>
            <w:hideMark/>
          </w:tcPr>
          <w:p w14:paraId="595E071A" w14:textId="77777777" w:rsidR="00DF70CD" w:rsidRPr="005C302E" w:rsidRDefault="00DF70CD" w:rsidP="00DF4D72">
            <w:pPr>
              <w:rPr>
                <w:sz w:val="24"/>
              </w:rPr>
            </w:pPr>
            <w:r w:rsidRPr="005C302E">
              <w:rPr>
                <w:sz w:val="24"/>
              </w:rPr>
              <w:t>28</w:t>
            </w:r>
          </w:p>
        </w:tc>
        <w:tc>
          <w:tcPr>
            <w:tcW w:w="1738" w:type="dxa"/>
            <w:noWrap/>
            <w:hideMark/>
          </w:tcPr>
          <w:p w14:paraId="07434D96" w14:textId="77777777" w:rsidR="00DF70CD" w:rsidRPr="005C302E" w:rsidRDefault="00DF70CD" w:rsidP="00DF4D72">
            <w:pPr>
              <w:rPr>
                <w:sz w:val="24"/>
              </w:rPr>
            </w:pPr>
            <w:r w:rsidRPr="005C302E">
              <w:rPr>
                <w:sz w:val="24"/>
              </w:rPr>
              <w:t>ГБ, ИБС</w:t>
            </w:r>
          </w:p>
        </w:tc>
        <w:tc>
          <w:tcPr>
            <w:tcW w:w="590" w:type="dxa"/>
            <w:noWrap/>
            <w:hideMark/>
          </w:tcPr>
          <w:p w14:paraId="3C041E80" w14:textId="77777777" w:rsidR="00DF70CD" w:rsidRPr="005C302E" w:rsidRDefault="00DF70CD" w:rsidP="00DF4D72">
            <w:pPr>
              <w:rPr>
                <w:sz w:val="24"/>
              </w:rPr>
            </w:pPr>
            <w:r w:rsidRPr="005C302E">
              <w:rPr>
                <w:sz w:val="24"/>
              </w:rPr>
              <w:t>236</w:t>
            </w:r>
          </w:p>
        </w:tc>
        <w:tc>
          <w:tcPr>
            <w:tcW w:w="711" w:type="dxa"/>
            <w:noWrap/>
            <w:hideMark/>
          </w:tcPr>
          <w:p w14:paraId="0512F862" w14:textId="77777777" w:rsidR="00DF70CD" w:rsidRPr="005C302E" w:rsidRDefault="00DF70CD" w:rsidP="00DF4D72">
            <w:pPr>
              <w:rPr>
                <w:sz w:val="24"/>
              </w:rPr>
            </w:pPr>
            <w:r w:rsidRPr="005C302E">
              <w:rPr>
                <w:sz w:val="24"/>
              </w:rPr>
              <w:t>282</w:t>
            </w:r>
          </w:p>
        </w:tc>
        <w:tc>
          <w:tcPr>
            <w:tcW w:w="1391" w:type="dxa"/>
            <w:noWrap/>
            <w:hideMark/>
          </w:tcPr>
          <w:p w14:paraId="43CF7FF3" w14:textId="77777777" w:rsidR="00DF70CD" w:rsidRPr="005C302E" w:rsidRDefault="00DF70CD" w:rsidP="00DF4D72">
            <w:pPr>
              <w:rPr>
                <w:sz w:val="24"/>
              </w:rPr>
            </w:pPr>
            <w:r w:rsidRPr="005C302E">
              <w:rPr>
                <w:sz w:val="24"/>
              </w:rPr>
              <w:t>Бедро</w:t>
            </w:r>
          </w:p>
        </w:tc>
        <w:tc>
          <w:tcPr>
            <w:tcW w:w="1595" w:type="dxa"/>
            <w:noWrap/>
            <w:hideMark/>
          </w:tcPr>
          <w:p w14:paraId="0A6C5789"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7966D678"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342BB7A8" w14:textId="77777777" w:rsidTr="00E91382">
        <w:trPr>
          <w:trHeight w:val="300"/>
        </w:trPr>
        <w:tc>
          <w:tcPr>
            <w:tcW w:w="886" w:type="dxa"/>
            <w:noWrap/>
            <w:hideMark/>
          </w:tcPr>
          <w:p w14:paraId="72938515" w14:textId="77777777" w:rsidR="00DF70CD" w:rsidRPr="005C302E" w:rsidRDefault="00DF70CD" w:rsidP="00DF4D72">
            <w:pPr>
              <w:rPr>
                <w:sz w:val="24"/>
              </w:rPr>
            </w:pPr>
            <w:r w:rsidRPr="005C302E">
              <w:rPr>
                <w:sz w:val="24"/>
              </w:rPr>
              <w:t>49</w:t>
            </w:r>
          </w:p>
        </w:tc>
        <w:tc>
          <w:tcPr>
            <w:tcW w:w="915" w:type="dxa"/>
            <w:noWrap/>
            <w:hideMark/>
          </w:tcPr>
          <w:p w14:paraId="20657363" w14:textId="77777777" w:rsidR="00DF70CD" w:rsidRPr="005C302E" w:rsidRDefault="00DF70CD" w:rsidP="00DF4D72">
            <w:pPr>
              <w:rPr>
                <w:sz w:val="24"/>
              </w:rPr>
            </w:pPr>
            <w:r w:rsidRPr="005C302E">
              <w:rPr>
                <w:sz w:val="24"/>
              </w:rPr>
              <w:t>54</w:t>
            </w:r>
          </w:p>
        </w:tc>
        <w:tc>
          <w:tcPr>
            <w:tcW w:w="698" w:type="dxa"/>
            <w:noWrap/>
            <w:hideMark/>
          </w:tcPr>
          <w:p w14:paraId="6F086112" w14:textId="77777777" w:rsidR="00DF70CD" w:rsidRPr="005C302E" w:rsidRDefault="00DF70CD" w:rsidP="00DF4D72">
            <w:pPr>
              <w:rPr>
                <w:sz w:val="24"/>
              </w:rPr>
            </w:pPr>
            <w:r w:rsidRPr="005C302E">
              <w:rPr>
                <w:sz w:val="24"/>
              </w:rPr>
              <w:t>44</w:t>
            </w:r>
          </w:p>
        </w:tc>
        <w:tc>
          <w:tcPr>
            <w:tcW w:w="1738" w:type="dxa"/>
            <w:noWrap/>
            <w:hideMark/>
          </w:tcPr>
          <w:p w14:paraId="2F80F403" w14:textId="77777777" w:rsidR="00DF70CD" w:rsidRPr="005C302E" w:rsidRDefault="00DF70CD" w:rsidP="00DF4D72">
            <w:pPr>
              <w:rPr>
                <w:sz w:val="24"/>
              </w:rPr>
            </w:pPr>
            <w:r w:rsidRPr="005C302E">
              <w:rPr>
                <w:sz w:val="24"/>
              </w:rPr>
              <w:t> </w:t>
            </w:r>
          </w:p>
        </w:tc>
        <w:tc>
          <w:tcPr>
            <w:tcW w:w="590" w:type="dxa"/>
            <w:noWrap/>
            <w:hideMark/>
          </w:tcPr>
          <w:p w14:paraId="011DF654" w14:textId="77777777" w:rsidR="00DF70CD" w:rsidRPr="005C302E" w:rsidRDefault="00DF70CD" w:rsidP="00DF4D72">
            <w:pPr>
              <w:rPr>
                <w:sz w:val="24"/>
              </w:rPr>
            </w:pPr>
            <w:r w:rsidRPr="005C302E">
              <w:rPr>
                <w:sz w:val="24"/>
              </w:rPr>
              <w:t>138</w:t>
            </w:r>
          </w:p>
        </w:tc>
        <w:tc>
          <w:tcPr>
            <w:tcW w:w="711" w:type="dxa"/>
            <w:noWrap/>
            <w:hideMark/>
          </w:tcPr>
          <w:p w14:paraId="757FA2D2" w14:textId="77777777" w:rsidR="00DF70CD" w:rsidRPr="005C302E" w:rsidRDefault="00DF70CD" w:rsidP="00DF4D72">
            <w:pPr>
              <w:rPr>
                <w:sz w:val="24"/>
              </w:rPr>
            </w:pPr>
            <w:r w:rsidRPr="005C302E">
              <w:rPr>
                <w:sz w:val="24"/>
              </w:rPr>
              <w:t>695</w:t>
            </w:r>
          </w:p>
        </w:tc>
        <w:tc>
          <w:tcPr>
            <w:tcW w:w="1391" w:type="dxa"/>
            <w:noWrap/>
            <w:hideMark/>
          </w:tcPr>
          <w:p w14:paraId="3C9635DF" w14:textId="77777777" w:rsidR="00DF70CD" w:rsidRPr="005C302E" w:rsidRDefault="00DF70CD" w:rsidP="00DF4D72">
            <w:pPr>
              <w:rPr>
                <w:sz w:val="24"/>
              </w:rPr>
            </w:pPr>
            <w:r w:rsidRPr="005C302E">
              <w:rPr>
                <w:sz w:val="24"/>
              </w:rPr>
              <w:t>Бедро</w:t>
            </w:r>
          </w:p>
        </w:tc>
        <w:tc>
          <w:tcPr>
            <w:tcW w:w="1595" w:type="dxa"/>
            <w:noWrap/>
            <w:hideMark/>
          </w:tcPr>
          <w:p w14:paraId="699D7A76" w14:textId="77777777" w:rsidR="00DF70CD" w:rsidRPr="005C302E" w:rsidRDefault="00DF70CD" w:rsidP="00DF4D72">
            <w:pPr>
              <w:rPr>
                <w:sz w:val="24"/>
              </w:rPr>
            </w:pPr>
            <w:r w:rsidRPr="005C302E">
              <w:rPr>
                <w:sz w:val="24"/>
              </w:rPr>
              <w:t>консервативно</w:t>
            </w:r>
          </w:p>
        </w:tc>
        <w:tc>
          <w:tcPr>
            <w:tcW w:w="821" w:type="dxa"/>
            <w:noWrap/>
            <w:hideMark/>
          </w:tcPr>
          <w:p w14:paraId="596FE186"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6ED23661" w14:textId="77777777" w:rsidTr="00E91382">
        <w:trPr>
          <w:trHeight w:val="300"/>
        </w:trPr>
        <w:tc>
          <w:tcPr>
            <w:tcW w:w="886" w:type="dxa"/>
            <w:noWrap/>
            <w:hideMark/>
          </w:tcPr>
          <w:p w14:paraId="0C318A0A" w14:textId="77777777" w:rsidR="00DF70CD" w:rsidRPr="005C302E" w:rsidRDefault="00DF70CD" w:rsidP="00DF4D72">
            <w:pPr>
              <w:rPr>
                <w:sz w:val="24"/>
              </w:rPr>
            </w:pPr>
            <w:r w:rsidRPr="005C302E">
              <w:rPr>
                <w:sz w:val="24"/>
              </w:rPr>
              <w:lastRenderedPageBreak/>
              <w:t>50</w:t>
            </w:r>
          </w:p>
        </w:tc>
        <w:tc>
          <w:tcPr>
            <w:tcW w:w="915" w:type="dxa"/>
            <w:noWrap/>
            <w:hideMark/>
          </w:tcPr>
          <w:p w14:paraId="63896B96" w14:textId="77777777" w:rsidR="00DF70CD" w:rsidRPr="005C302E" w:rsidRDefault="00DF70CD" w:rsidP="00DF4D72">
            <w:pPr>
              <w:rPr>
                <w:sz w:val="24"/>
              </w:rPr>
            </w:pPr>
            <w:r w:rsidRPr="005C302E">
              <w:rPr>
                <w:sz w:val="24"/>
              </w:rPr>
              <w:t>64</w:t>
            </w:r>
          </w:p>
        </w:tc>
        <w:tc>
          <w:tcPr>
            <w:tcW w:w="698" w:type="dxa"/>
            <w:noWrap/>
            <w:hideMark/>
          </w:tcPr>
          <w:p w14:paraId="29F13E0C" w14:textId="77777777" w:rsidR="00DF70CD" w:rsidRPr="005C302E" w:rsidRDefault="00DF70CD" w:rsidP="00DF4D72">
            <w:pPr>
              <w:rPr>
                <w:sz w:val="24"/>
              </w:rPr>
            </w:pPr>
            <w:r w:rsidRPr="005C302E">
              <w:rPr>
                <w:sz w:val="24"/>
              </w:rPr>
              <w:t>64</w:t>
            </w:r>
          </w:p>
        </w:tc>
        <w:tc>
          <w:tcPr>
            <w:tcW w:w="1738" w:type="dxa"/>
            <w:noWrap/>
            <w:hideMark/>
          </w:tcPr>
          <w:p w14:paraId="26E6230F" w14:textId="77777777" w:rsidR="00DF70CD" w:rsidRPr="005C302E" w:rsidRDefault="00DF70CD" w:rsidP="00DF4D72">
            <w:pPr>
              <w:rPr>
                <w:sz w:val="24"/>
              </w:rPr>
            </w:pPr>
            <w:r w:rsidRPr="005C302E">
              <w:rPr>
                <w:sz w:val="24"/>
              </w:rPr>
              <w:t>ГБ, ИБС, ПИКС</w:t>
            </w:r>
          </w:p>
        </w:tc>
        <w:tc>
          <w:tcPr>
            <w:tcW w:w="590" w:type="dxa"/>
            <w:noWrap/>
            <w:hideMark/>
          </w:tcPr>
          <w:p w14:paraId="65DBC1FA" w14:textId="77777777" w:rsidR="00DF70CD" w:rsidRPr="005C302E" w:rsidRDefault="00DF70CD" w:rsidP="00DF4D72">
            <w:pPr>
              <w:rPr>
                <w:sz w:val="24"/>
              </w:rPr>
            </w:pPr>
            <w:r w:rsidRPr="005C302E">
              <w:rPr>
                <w:sz w:val="24"/>
              </w:rPr>
              <w:t>79</w:t>
            </w:r>
          </w:p>
        </w:tc>
        <w:tc>
          <w:tcPr>
            <w:tcW w:w="711" w:type="dxa"/>
            <w:noWrap/>
            <w:hideMark/>
          </w:tcPr>
          <w:p w14:paraId="3AAD7142" w14:textId="77777777" w:rsidR="00DF70CD" w:rsidRPr="005C302E" w:rsidRDefault="00DF70CD" w:rsidP="00DF4D72">
            <w:pPr>
              <w:rPr>
                <w:sz w:val="24"/>
              </w:rPr>
            </w:pPr>
            <w:r w:rsidRPr="005C302E">
              <w:rPr>
                <w:sz w:val="24"/>
              </w:rPr>
              <w:t>803</w:t>
            </w:r>
          </w:p>
        </w:tc>
        <w:tc>
          <w:tcPr>
            <w:tcW w:w="1391" w:type="dxa"/>
            <w:noWrap/>
            <w:hideMark/>
          </w:tcPr>
          <w:p w14:paraId="2ADEB7DC" w14:textId="77777777" w:rsidR="00DF70CD" w:rsidRPr="005C302E" w:rsidRDefault="00DF70CD" w:rsidP="00DF4D72">
            <w:pPr>
              <w:rPr>
                <w:sz w:val="24"/>
              </w:rPr>
            </w:pPr>
            <w:r w:rsidRPr="005C302E">
              <w:rPr>
                <w:sz w:val="24"/>
              </w:rPr>
              <w:t>ПБС</w:t>
            </w:r>
          </w:p>
        </w:tc>
        <w:tc>
          <w:tcPr>
            <w:tcW w:w="1595" w:type="dxa"/>
            <w:noWrap/>
            <w:hideMark/>
          </w:tcPr>
          <w:p w14:paraId="3D404651" w14:textId="77777777" w:rsidR="00DF70CD" w:rsidRPr="005C302E" w:rsidRDefault="00DF70CD" w:rsidP="00DF4D72">
            <w:pPr>
              <w:rPr>
                <w:sz w:val="24"/>
              </w:rPr>
            </w:pPr>
            <w:r w:rsidRPr="005C302E">
              <w:rPr>
                <w:sz w:val="24"/>
              </w:rPr>
              <w:t>открытая</w:t>
            </w:r>
          </w:p>
        </w:tc>
        <w:tc>
          <w:tcPr>
            <w:tcW w:w="821" w:type="dxa"/>
            <w:noWrap/>
            <w:hideMark/>
          </w:tcPr>
          <w:p w14:paraId="65D671A2" w14:textId="77777777" w:rsidR="00DF70CD" w:rsidRPr="005C302E" w:rsidRDefault="00DF70CD" w:rsidP="00DF4D72">
            <w:pPr>
              <w:rPr>
                <w:sz w:val="24"/>
              </w:rPr>
            </w:pPr>
            <w:r w:rsidRPr="005C302E">
              <w:rPr>
                <w:sz w:val="24"/>
              </w:rPr>
              <w:t>лет</w:t>
            </w:r>
          </w:p>
        </w:tc>
      </w:tr>
      <w:tr w:rsidR="00DF70CD" w:rsidRPr="005C302E" w14:paraId="6E4D2BBD" w14:textId="77777777" w:rsidTr="00E91382">
        <w:trPr>
          <w:trHeight w:val="300"/>
        </w:trPr>
        <w:tc>
          <w:tcPr>
            <w:tcW w:w="886" w:type="dxa"/>
            <w:noWrap/>
            <w:hideMark/>
          </w:tcPr>
          <w:p w14:paraId="117D21F9" w14:textId="77777777" w:rsidR="00DF70CD" w:rsidRPr="005C302E" w:rsidRDefault="00DF70CD" w:rsidP="00DF4D72">
            <w:pPr>
              <w:rPr>
                <w:sz w:val="24"/>
              </w:rPr>
            </w:pPr>
            <w:r w:rsidRPr="005C302E">
              <w:rPr>
                <w:sz w:val="24"/>
              </w:rPr>
              <w:t>51</w:t>
            </w:r>
          </w:p>
        </w:tc>
        <w:tc>
          <w:tcPr>
            <w:tcW w:w="915" w:type="dxa"/>
            <w:noWrap/>
            <w:hideMark/>
          </w:tcPr>
          <w:p w14:paraId="088D1551" w14:textId="77777777" w:rsidR="00DF70CD" w:rsidRPr="005C302E" w:rsidRDefault="00DF70CD" w:rsidP="00DF4D72">
            <w:pPr>
              <w:rPr>
                <w:sz w:val="24"/>
              </w:rPr>
            </w:pPr>
            <w:r w:rsidRPr="005C302E">
              <w:rPr>
                <w:sz w:val="24"/>
              </w:rPr>
              <w:t>75</w:t>
            </w:r>
          </w:p>
        </w:tc>
        <w:tc>
          <w:tcPr>
            <w:tcW w:w="698" w:type="dxa"/>
            <w:noWrap/>
            <w:hideMark/>
          </w:tcPr>
          <w:p w14:paraId="27777F52" w14:textId="77777777" w:rsidR="00DF70CD" w:rsidRPr="005C302E" w:rsidRDefault="00DF70CD" w:rsidP="00DF4D72">
            <w:pPr>
              <w:rPr>
                <w:sz w:val="24"/>
              </w:rPr>
            </w:pPr>
            <w:r w:rsidRPr="005C302E">
              <w:rPr>
                <w:sz w:val="24"/>
              </w:rPr>
              <w:t>45</w:t>
            </w:r>
          </w:p>
        </w:tc>
        <w:tc>
          <w:tcPr>
            <w:tcW w:w="1738" w:type="dxa"/>
            <w:noWrap/>
            <w:hideMark/>
          </w:tcPr>
          <w:p w14:paraId="2E5C3DCA" w14:textId="77777777" w:rsidR="00DF70CD" w:rsidRPr="005C302E" w:rsidRDefault="00DF70CD" w:rsidP="00DF4D72">
            <w:pPr>
              <w:rPr>
                <w:sz w:val="24"/>
              </w:rPr>
            </w:pPr>
            <w:r w:rsidRPr="005C302E">
              <w:rPr>
                <w:sz w:val="24"/>
              </w:rPr>
              <w:t>ГБ, ИБС</w:t>
            </w:r>
          </w:p>
        </w:tc>
        <w:tc>
          <w:tcPr>
            <w:tcW w:w="590" w:type="dxa"/>
            <w:noWrap/>
            <w:hideMark/>
          </w:tcPr>
          <w:p w14:paraId="23BB2F6C" w14:textId="77777777" w:rsidR="00DF70CD" w:rsidRPr="005C302E" w:rsidRDefault="00DF70CD" w:rsidP="00DF4D72">
            <w:pPr>
              <w:rPr>
                <w:sz w:val="24"/>
              </w:rPr>
            </w:pPr>
            <w:r w:rsidRPr="005C302E">
              <w:rPr>
                <w:sz w:val="24"/>
              </w:rPr>
              <w:t>228</w:t>
            </w:r>
          </w:p>
        </w:tc>
        <w:tc>
          <w:tcPr>
            <w:tcW w:w="711" w:type="dxa"/>
            <w:noWrap/>
            <w:hideMark/>
          </w:tcPr>
          <w:p w14:paraId="5F170F2F" w14:textId="77777777" w:rsidR="00DF70CD" w:rsidRPr="005C302E" w:rsidRDefault="00DF70CD" w:rsidP="00DF4D72">
            <w:pPr>
              <w:rPr>
                <w:sz w:val="24"/>
              </w:rPr>
            </w:pPr>
            <w:r w:rsidRPr="005C302E">
              <w:rPr>
                <w:sz w:val="24"/>
              </w:rPr>
              <w:t>4152</w:t>
            </w:r>
          </w:p>
        </w:tc>
        <w:tc>
          <w:tcPr>
            <w:tcW w:w="1391" w:type="dxa"/>
            <w:noWrap/>
            <w:hideMark/>
          </w:tcPr>
          <w:p w14:paraId="12AE6CD2" w14:textId="77777777" w:rsidR="00DF70CD" w:rsidRPr="005C302E" w:rsidRDefault="00DF70CD" w:rsidP="00DF4D72">
            <w:pPr>
              <w:rPr>
                <w:sz w:val="24"/>
              </w:rPr>
            </w:pPr>
            <w:r w:rsidRPr="005C302E">
              <w:rPr>
                <w:sz w:val="24"/>
              </w:rPr>
              <w:t>ПБС</w:t>
            </w:r>
          </w:p>
        </w:tc>
        <w:tc>
          <w:tcPr>
            <w:tcW w:w="1595" w:type="dxa"/>
            <w:noWrap/>
            <w:hideMark/>
          </w:tcPr>
          <w:p w14:paraId="48917999"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0FF2BD19"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6DC77D51" w14:textId="77777777" w:rsidTr="00E91382">
        <w:trPr>
          <w:trHeight w:val="300"/>
        </w:trPr>
        <w:tc>
          <w:tcPr>
            <w:tcW w:w="886" w:type="dxa"/>
            <w:noWrap/>
            <w:hideMark/>
          </w:tcPr>
          <w:p w14:paraId="2193F2B0" w14:textId="77777777" w:rsidR="00DF70CD" w:rsidRPr="005C302E" w:rsidRDefault="00DF70CD" w:rsidP="00DF4D72">
            <w:pPr>
              <w:rPr>
                <w:sz w:val="24"/>
              </w:rPr>
            </w:pPr>
            <w:r w:rsidRPr="005C302E">
              <w:rPr>
                <w:sz w:val="24"/>
              </w:rPr>
              <w:t>52</w:t>
            </w:r>
          </w:p>
        </w:tc>
        <w:tc>
          <w:tcPr>
            <w:tcW w:w="915" w:type="dxa"/>
            <w:noWrap/>
            <w:hideMark/>
          </w:tcPr>
          <w:p w14:paraId="43D21BAF" w14:textId="77777777" w:rsidR="00DF70CD" w:rsidRPr="005C302E" w:rsidRDefault="00DF70CD" w:rsidP="00DF4D72">
            <w:pPr>
              <w:rPr>
                <w:sz w:val="24"/>
              </w:rPr>
            </w:pPr>
            <w:r w:rsidRPr="005C302E">
              <w:rPr>
                <w:sz w:val="24"/>
              </w:rPr>
              <w:t>72</w:t>
            </w:r>
          </w:p>
        </w:tc>
        <w:tc>
          <w:tcPr>
            <w:tcW w:w="698" w:type="dxa"/>
            <w:noWrap/>
            <w:hideMark/>
          </w:tcPr>
          <w:p w14:paraId="6E7CE8EE" w14:textId="77777777" w:rsidR="00DF70CD" w:rsidRPr="005C302E" w:rsidRDefault="00DF70CD" w:rsidP="00DF4D72">
            <w:pPr>
              <w:rPr>
                <w:sz w:val="24"/>
              </w:rPr>
            </w:pPr>
            <w:r w:rsidRPr="005C302E">
              <w:rPr>
                <w:sz w:val="24"/>
              </w:rPr>
              <w:t>72</w:t>
            </w:r>
          </w:p>
        </w:tc>
        <w:tc>
          <w:tcPr>
            <w:tcW w:w="1738" w:type="dxa"/>
            <w:noWrap/>
            <w:hideMark/>
          </w:tcPr>
          <w:p w14:paraId="4900E2EE" w14:textId="77777777" w:rsidR="00DF70CD" w:rsidRPr="005C302E" w:rsidRDefault="00DF70CD" w:rsidP="00DF4D72">
            <w:pPr>
              <w:rPr>
                <w:sz w:val="24"/>
              </w:rPr>
            </w:pPr>
            <w:r w:rsidRPr="005C302E">
              <w:rPr>
                <w:sz w:val="24"/>
              </w:rPr>
              <w:t>ГБ, ИБС, ПИКС</w:t>
            </w:r>
          </w:p>
        </w:tc>
        <w:tc>
          <w:tcPr>
            <w:tcW w:w="590" w:type="dxa"/>
            <w:noWrap/>
            <w:hideMark/>
          </w:tcPr>
          <w:p w14:paraId="420E90AA" w14:textId="77777777" w:rsidR="00DF70CD" w:rsidRPr="005C302E" w:rsidRDefault="00DF70CD" w:rsidP="00DF4D72">
            <w:pPr>
              <w:rPr>
                <w:sz w:val="24"/>
              </w:rPr>
            </w:pPr>
            <w:r w:rsidRPr="005C302E">
              <w:rPr>
                <w:sz w:val="24"/>
              </w:rPr>
              <w:t>128</w:t>
            </w:r>
          </w:p>
        </w:tc>
        <w:tc>
          <w:tcPr>
            <w:tcW w:w="711" w:type="dxa"/>
            <w:noWrap/>
            <w:hideMark/>
          </w:tcPr>
          <w:p w14:paraId="43D0992F" w14:textId="77777777" w:rsidR="00DF70CD" w:rsidRPr="005C302E" w:rsidRDefault="00DF70CD" w:rsidP="00DF4D72">
            <w:pPr>
              <w:rPr>
                <w:sz w:val="24"/>
              </w:rPr>
            </w:pPr>
            <w:r w:rsidRPr="005C302E">
              <w:rPr>
                <w:sz w:val="24"/>
              </w:rPr>
              <w:t>1700</w:t>
            </w:r>
          </w:p>
        </w:tc>
        <w:tc>
          <w:tcPr>
            <w:tcW w:w="1391" w:type="dxa"/>
            <w:noWrap/>
            <w:hideMark/>
          </w:tcPr>
          <w:p w14:paraId="3491683B" w14:textId="77777777" w:rsidR="00DF70CD" w:rsidRPr="005C302E" w:rsidRDefault="00DF70CD" w:rsidP="00DF4D72">
            <w:pPr>
              <w:rPr>
                <w:sz w:val="24"/>
              </w:rPr>
            </w:pPr>
            <w:r w:rsidRPr="005C302E">
              <w:rPr>
                <w:sz w:val="24"/>
              </w:rPr>
              <w:t>Грудная стенка</w:t>
            </w:r>
          </w:p>
        </w:tc>
        <w:tc>
          <w:tcPr>
            <w:tcW w:w="1595" w:type="dxa"/>
            <w:noWrap/>
            <w:hideMark/>
          </w:tcPr>
          <w:p w14:paraId="49587633" w14:textId="77777777" w:rsidR="00DF70CD" w:rsidRPr="005C302E" w:rsidRDefault="00DF70CD" w:rsidP="00DF4D72">
            <w:pPr>
              <w:rPr>
                <w:sz w:val="24"/>
              </w:rPr>
            </w:pPr>
            <w:proofErr w:type="spellStart"/>
            <w:r w:rsidRPr="005C302E">
              <w:rPr>
                <w:sz w:val="24"/>
              </w:rPr>
              <w:t>эмболизация</w:t>
            </w:r>
            <w:proofErr w:type="spellEnd"/>
          </w:p>
        </w:tc>
        <w:tc>
          <w:tcPr>
            <w:tcW w:w="821" w:type="dxa"/>
            <w:noWrap/>
            <w:hideMark/>
          </w:tcPr>
          <w:p w14:paraId="61BB6967" w14:textId="77777777" w:rsidR="00DF70CD" w:rsidRPr="005C302E" w:rsidRDefault="00DF70CD" w:rsidP="00DF4D72">
            <w:pPr>
              <w:rPr>
                <w:sz w:val="24"/>
              </w:rPr>
            </w:pPr>
            <w:r w:rsidRPr="005C302E">
              <w:rPr>
                <w:sz w:val="24"/>
              </w:rPr>
              <w:t>лет</w:t>
            </w:r>
          </w:p>
        </w:tc>
      </w:tr>
      <w:tr w:rsidR="00DF70CD" w:rsidRPr="005C302E" w14:paraId="62AD5843" w14:textId="77777777" w:rsidTr="00E91382">
        <w:trPr>
          <w:trHeight w:val="300"/>
        </w:trPr>
        <w:tc>
          <w:tcPr>
            <w:tcW w:w="886" w:type="dxa"/>
            <w:noWrap/>
            <w:hideMark/>
          </w:tcPr>
          <w:p w14:paraId="191F71A8" w14:textId="77777777" w:rsidR="00DF70CD" w:rsidRPr="005C302E" w:rsidRDefault="00DF70CD" w:rsidP="00DF4D72">
            <w:pPr>
              <w:rPr>
                <w:sz w:val="24"/>
              </w:rPr>
            </w:pPr>
            <w:r w:rsidRPr="005C302E">
              <w:rPr>
                <w:sz w:val="24"/>
              </w:rPr>
              <w:t>53</w:t>
            </w:r>
          </w:p>
        </w:tc>
        <w:tc>
          <w:tcPr>
            <w:tcW w:w="915" w:type="dxa"/>
            <w:noWrap/>
            <w:hideMark/>
          </w:tcPr>
          <w:p w14:paraId="6657FCCA" w14:textId="77777777" w:rsidR="00DF70CD" w:rsidRPr="005C302E" w:rsidRDefault="00DF70CD" w:rsidP="00DF4D72">
            <w:pPr>
              <w:rPr>
                <w:sz w:val="24"/>
              </w:rPr>
            </w:pPr>
            <w:r w:rsidRPr="005C302E">
              <w:rPr>
                <w:sz w:val="24"/>
              </w:rPr>
              <w:t>28</w:t>
            </w:r>
          </w:p>
        </w:tc>
        <w:tc>
          <w:tcPr>
            <w:tcW w:w="698" w:type="dxa"/>
            <w:noWrap/>
            <w:hideMark/>
          </w:tcPr>
          <w:p w14:paraId="5889CB84" w14:textId="77777777" w:rsidR="00DF70CD" w:rsidRPr="005C302E" w:rsidRDefault="00DF70CD" w:rsidP="00DF4D72">
            <w:pPr>
              <w:rPr>
                <w:sz w:val="24"/>
              </w:rPr>
            </w:pPr>
            <w:r w:rsidRPr="005C302E">
              <w:rPr>
                <w:sz w:val="24"/>
              </w:rPr>
              <w:t>28</w:t>
            </w:r>
          </w:p>
        </w:tc>
        <w:tc>
          <w:tcPr>
            <w:tcW w:w="1738" w:type="dxa"/>
            <w:noWrap/>
            <w:hideMark/>
          </w:tcPr>
          <w:p w14:paraId="395163A4" w14:textId="77777777" w:rsidR="00DF70CD" w:rsidRPr="005C302E" w:rsidRDefault="00DF70CD" w:rsidP="00DF4D72">
            <w:pPr>
              <w:rPr>
                <w:sz w:val="24"/>
              </w:rPr>
            </w:pPr>
            <w:r w:rsidRPr="005C302E">
              <w:rPr>
                <w:sz w:val="24"/>
              </w:rPr>
              <w:t> </w:t>
            </w:r>
          </w:p>
        </w:tc>
        <w:tc>
          <w:tcPr>
            <w:tcW w:w="590" w:type="dxa"/>
            <w:noWrap/>
            <w:hideMark/>
          </w:tcPr>
          <w:p w14:paraId="02685882" w14:textId="77777777" w:rsidR="00DF70CD" w:rsidRPr="005C302E" w:rsidRDefault="00DF70CD" w:rsidP="00DF4D72">
            <w:pPr>
              <w:rPr>
                <w:sz w:val="24"/>
              </w:rPr>
            </w:pPr>
            <w:r w:rsidRPr="005C302E">
              <w:rPr>
                <w:sz w:val="24"/>
              </w:rPr>
              <w:t>64</w:t>
            </w:r>
          </w:p>
        </w:tc>
        <w:tc>
          <w:tcPr>
            <w:tcW w:w="711" w:type="dxa"/>
            <w:noWrap/>
            <w:hideMark/>
          </w:tcPr>
          <w:p w14:paraId="7818231A" w14:textId="77777777" w:rsidR="00DF70CD" w:rsidRPr="005C302E" w:rsidRDefault="00DF70CD" w:rsidP="00DF4D72">
            <w:pPr>
              <w:rPr>
                <w:sz w:val="24"/>
              </w:rPr>
            </w:pPr>
            <w:r w:rsidRPr="005C302E">
              <w:rPr>
                <w:sz w:val="24"/>
              </w:rPr>
              <w:t>15000</w:t>
            </w:r>
          </w:p>
        </w:tc>
        <w:tc>
          <w:tcPr>
            <w:tcW w:w="1391" w:type="dxa"/>
            <w:noWrap/>
            <w:hideMark/>
          </w:tcPr>
          <w:p w14:paraId="51079F46" w14:textId="77777777" w:rsidR="00DF70CD" w:rsidRPr="005C302E" w:rsidRDefault="00DF70CD" w:rsidP="00DF4D72">
            <w:pPr>
              <w:rPr>
                <w:sz w:val="24"/>
              </w:rPr>
            </w:pPr>
            <w:r w:rsidRPr="005C302E">
              <w:rPr>
                <w:sz w:val="24"/>
              </w:rPr>
              <w:t>ПБС</w:t>
            </w:r>
          </w:p>
        </w:tc>
        <w:tc>
          <w:tcPr>
            <w:tcW w:w="1595" w:type="dxa"/>
            <w:noWrap/>
            <w:hideMark/>
          </w:tcPr>
          <w:p w14:paraId="2C761088" w14:textId="77777777" w:rsidR="00DF70CD" w:rsidRPr="005C302E" w:rsidRDefault="00DF70CD" w:rsidP="00DF4D72">
            <w:pPr>
              <w:rPr>
                <w:sz w:val="24"/>
              </w:rPr>
            </w:pPr>
            <w:r w:rsidRPr="005C302E">
              <w:rPr>
                <w:sz w:val="24"/>
              </w:rPr>
              <w:t>консервативно</w:t>
            </w:r>
          </w:p>
        </w:tc>
        <w:tc>
          <w:tcPr>
            <w:tcW w:w="821" w:type="dxa"/>
            <w:noWrap/>
            <w:hideMark/>
          </w:tcPr>
          <w:p w14:paraId="4864EB8D" w14:textId="77777777" w:rsidR="00DF70CD" w:rsidRPr="005C302E" w:rsidRDefault="00DF70CD" w:rsidP="00DF4D72">
            <w:pPr>
              <w:rPr>
                <w:sz w:val="24"/>
              </w:rPr>
            </w:pPr>
            <w:proofErr w:type="spellStart"/>
            <w:r w:rsidRPr="005C302E">
              <w:rPr>
                <w:sz w:val="24"/>
              </w:rPr>
              <w:t>вып</w:t>
            </w:r>
            <w:proofErr w:type="spellEnd"/>
          </w:p>
        </w:tc>
      </w:tr>
      <w:tr w:rsidR="00DF70CD" w:rsidRPr="005C302E" w14:paraId="5D60CF6D" w14:textId="77777777" w:rsidTr="00E91382">
        <w:trPr>
          <w:trHeight w:val="300"/>
        </w:trPr>
        <w:tc>
          <w:tcPr>
            <w:tcW w:w="886" w:type="dxa"/>
            <w:noWrap/>
            <w:hideMark/>
          </w:tcPr>
          <w:p w14:paraId="2F1FEC97" w14:textId="77777777" w:rsidR="00DF70CD" w:rsidRPr="005C302E" w:rsidRDefault="00DF70CD" w:rsidP="00DF4D72">
            <w:pPr>
              <w:rPr>
                <w:sz w:val="24"/>
              </w:rPr>
            </w:pPr>
            <w:r w:rsidRPr="005C302E">
              <w:rPr>
                <w:sz w:val="24"/>
              </w:rPr>
              <w:t>54</w:t>
            </w:r>
          </w:p>
        </w:tc>
        <w:tc>
          <w:tcPr>
            <w:tcW w:w="915" w:type="dxa"/>
            <w:noWrap/>
            <w:hideMark/>
          </w:tcPr>
          <w:p w14:paraId="76C4260F" w14:textId="77777777" w:rsidR="00DF70CD" w:rsidRPr="005C302E" w:rsidRDefault="00DF70CD" w:rsidP="00DF4D72">
            <w:pPr>
              <w:rPr>
                <w:sz w:val="24"/>
              </w:rPr>
            </w:pPr>
            <w:r w:rsidRPr="005C302E">
              <w:rPr>
                <w:sz w:val="24"/>
              </w:rPr>
              <w:t>83</w:t>
            </w:r>
          </w:p>
        </w:tc>
        <w:tc>
          <w:tcPr>
            <w:tcW w:w="698" w:type="dxa"/>
            <w:noWrap/>
            <w:hideMark/>
          </w:tcPr>
          <w:p w14:paraId="5DF4F90B" w14:textId="77777777" w:rsidR="00DF70CD" w:rsidRPr="005C302E" w:rsidRDefault="00DF70CD" w:rsidP="00DF4D72">
            <w:pPr>
              <w:rPr>
                <w:sz w:val="24"/>
              </w:rPr>
            </w:pPr>
            <w:r w:rsidRPr="005C302E">
              <w:rPr>
                <w:sz w:val="24"/>
              </w:rPr>
              <w:t>70</w:t>
            </w:r>
          </w:p>
        </w:tc>
        <w:tc>
          <w:tcPr>
            <w:tcW w:w="1738" w:type="dxa"/>
            <w:noWrap/>
            <w:hideMark/>
          </w:tcPr>
          <w:p w14:paraId="1A0314E8" w14:textId="77777777" w:rsidR="00DF70CD" w:rsidRPr="005C302E" w:rsidRDefault="00DF70CD" w:rsidP="00DF4D72">
            <w:pPr>
              <w:rPr>
                <w:sz w:val="24"/>
              </w:rPr>
            </w:pPr>
            <w:r w:rsidRPr="005C302E">
              <w:rPr>
                <w:sz w:val="24"/>
              </w:rPr>
              <w:t>ГБ, ИБС, ТЭЛА</w:t>
            </w:r>
          </w:p>
        </w:tc>
        <w:tc>
          <w:tcPr>
            <w:tcW w:w="590" w:type="dxa"/>
            <w:noWrap/>
            <w:hideMark/>
          </w:tcPr>
          <w:p w14:paraId="0345D011" w14:textId="77777777" w:rsidR="00DF70CD" w:rsidRPr="005C302E" w:rsidRDefault="00DF70CD" w:rsidP="00DF4D72">
            <w:pPr>
              <w:rPr>
                <w:sz w:val="24"/>
              </w:rPr>
            </w:pPr>
            <w:r w:rsidRPr="005C302E">
              <w:rPr>
                <w:sz w:val="24"/>
              </w:rPr>
              <w:t>289</w:t>
            </w:r>
          </w:p>
        </w:tc>
        <w:tc>
          <w:tcPr>
            <w:tcW w:w="711" w:type="dxa"/>
            <w:noWrap/>
            <w:hideMark/>
          </w:tcPr>
          <w:p w14:paraId="284BD01A" w14:textId="77777777" w:rsidR="00DF70CD" w:rsidRPr="005C302E" w:rsidRDefault="00DF70CD" w:rsidP="00DF4D72">
            <w:pPr>
              <w:rPr>
                <w:sz w:val="24"/>
              </w:rPr>
            </w:pPr>
            <w:r w:rsidRPr="005C302E">
              <w:rPr>
                <w:sz w:val="24"/>
              </w:rPr>
              <w:t>5222</w:t>
            </w:r>
          </w:p>
        </w:tc>
        <w:tc>
          <w:tcPr>
            <w:tcW w:w="1391" w:type="dxa"/>
            <w:noWrap/>
            <w:hideMark/>
          </w:tcPr>
          <w:p w14:paraId="7F7B4A90" w14:textId="77777777" w:rsidR="00DF70CD" w:rsidRPr="005C302E" w:rsidRDefault="00DF70CD" w:rsidP="00DF4D72">
            <w:pPr>
              <w:rPr>
                <w:sz w:val="24"/>
              </w:rPr>
            </w:pPr>
            <w:r w:rsidRPr="005C302E">
              <w:rPr>
                <w:sz w:val="24"/>
              </w:rPr>
              <w:t>ПБС</w:t>
            </w:r>
          </w:p>
        </w:tc>
        <w:tc>
          <w:tcPr>
            <w:tcW w:w="1595" w:type="dxa"/>
            <w:noWrap/>
            <w:hideMark/>
          </w:tcPr>
          <w:p w14:paraId="37E87458" w14:textId="77777777" w:rsidR="00DF70CD" w:rsidRPr="005C302E" w:rsidRDefault="00DF70CD" w:rsidP="00DF4D72">
            <w:pPr>
              <w:rPr>
                <w:sz w:val="24"/>
              </w:rPr>
            </w:pPr>
            <w:r w:rsidRPr="005C302E">
              <w:rPr>
                <w:sz w:val="24"/>
              </w:rPr>
              <w:t>консервативно</w:t>
            </w:r>
          </w:p>
        </w:tc>
        <w:tc>
          <w:tcPr>
            <w:tcW w:w="821" w:type="dxa"/>
            <w:noWrap/>
            <w:hideMark/>
          </w:tcPr>
          <w:p w14:paraId="6BC41B86" w14:textId="77777777" w:rsidR="00DF70CD" w:rsidRPr="005C302E" w:rsidRDefault="00DF70CD" w:rsidP="00DF4D72">
            <w:pPr>
              <w:rPr>
                <w:sz w:val="24"/>
              </w:rPr>
            </w:pPr>
            <w:r w:rsidRPr="005C302E">
              <w:rPr>
                <w:sz w:val="24"/>
              </w:rPr>
              <w:t>лет</w:t>
            </w:r>
          </w:p>
        </w:tc>
      </w:tr>
      <w:tr w:rsidR="00DF70CD" w:rsidRPr="005C302E" w14:paraId="77D5F6CE" w14:textId="77777777" w:rsidTr="00E91382">
        <w:trPr>
          <w:trHeight w:val="300"/>
        </w:trPr>
        <w:tc>
          <w:tcPr>
            <w:tcW w:w="886" w:type="dxa"/>
            <w:noWrap/>
            <w:hideMark/>
          </w:tcPr>
          <w:p w14:paraId="66026A3A" w14:textId="77777777" w:rsidR="00DF70CD" w:rsidRPr="005C302E" w:rsidRDefault="00DF70CD" w:rsidP="00DF4D72">
            <w:pPr>
              <w:rPr>
                <w:sz w:val="24"/>
              </w:rPr>
            </w:pPr>
            <w:r w:rsidRPr="005C302E">
              <w:rPr>
                <w:sz w:val="24"/>
              </w:rPr>
              <w:t>55</w:t>
            </w:r>
          </w:p>
        </w:tc>
        <w:tc>
          <w:tcPr>
            <w:tcW w:w="915" w:type="dxa"/>
            <w:noWrap/>
            <w:hideMark/>
          </w:tcPr>
          <w:p w14:paraId="05B226EA" w14:textId="77777777" w:rsidR="00DF70CD" w:rsidRPr="005C302E" w:rsidRDefault="00DF70CD" w:rsidP="00DF4D72">
            <w:pPr>
              <w:rPr>
                <w:sz w:val="24"/>
              </w:rPr>
            </w:pPr>
            <w:r w:rsidRPr="005C302E">
              <w:rPr>
                <w:sz w:val="24"/>
              </w:rPr>
              <w:t>44</w:t>
            </w:r>
          </w:p>
        </w:tc>
        <w:tc>
          <w:tcPr>
            <w:tcW w:w="698" w:type="dxa"/>
            <w:noWrap/>
            <w:hideMark/>
          </w:tcPr>
          <w:p w14:paraId="1E8B8B71" w14:textId="77777777" w:rsidR="00DF70CD" w:rsidRPr="005C302E" w:rsidRDefault="00DF70CD" w:rsidP="00DF4D72">
            <w:pPr>
              <w:rPr>
                <w:sz w:val="24"/>
              </w:rPr>
            </w:pPr>
            <w:r w:rsidRPr="005C302E">
              <w:rPr>
                <w:sz w:val="24"/>
              </w:rPr>
              <w:t>72</w:t>
            </w:r>
          </w:p>
        </w:tc>
        <w:tc>
          <w:tcPr>
            <w:tcW w:w="1738" w:type="dxa"/>
            <w:noWrap/>
            <w:hideMark/>
          </w:tcPr>
          <w:p w14:paraId="6A713CE0" w14:textId="77777777" w:rsidR="00DF70CD" w:rsidRPr="005C302E" w:rsidRDefault="00DF70CD" w:rsidP="00DF4D72">
            <w:pPr>
              <w:rPr>
                <w:sz w:val="24"/>
              </w:rPr>
            </w:pPr>
            <w:r w:rsidRPr="005C302E">
              <w:rPr>
                <w:sz w:val="24"/>
              </w:rPr>
              <w:t> </w:t>
            </w:r>
          </w:p>
        </w:tc>
        <w:tc>
          <w:tcPr>
            <w:tcW w:w="590" w:type="dxa"/>
            <w:noWrap/>
            <w:hideMark/>
          </w:tcPr>
          <w:p w14:paraId="15393A84" w14:textId="77777777" w:rsidR="00DF70CD" w:rsidRPr="005C302E" w:rsidRDefault="00DF70CD" w:rsidP="00DF4D72">
            <w:pPr>
              <w:rPr>
                <w:sz w:val="24"/>
              </w:rPr>
            </w:pPr>
            <w:r w:rsidRPr="005C302E">
              <w:rPr>
                <w:sz w:val="24"/>
              </w:rPr>
              <w:t>153</w:t>
            </w:r>
          </w:p>
        </w:tc>
        <w:tc>
          <w:tcPr>
            <w:tcW w:w="711" w:type="dxa"/>
            <w:noWrap/>
            <w:hideMark/>
          </w:tcPr>
          <w:p w14:paraId="4F8684F6" w14:textId="77777777" w:rsidR="00DF70CD" w:rsidRPr="005C302E" w:rsidRDefault="00DF70CD" w:rsidP="00DF4D72">
            <w:pPr>
              <w:rPr>
                <w:sz w:val="24"/>
              </w:rPr>
            </w:pPr>
            <w:r w:rsidRPr="005C302E">
              <w:rPr>
                <w:sz w:val="24"/>
              </w:rPr>
              <w:t>2456</w:t>
            </w:r>
          </w:p>
        </w:tc>
        <w:tc>
          <w:tcPr>
            <w:tcW w:w="1391" w:type="dxa"/>
            <w:noWrap/>
            <w:hideMark/>
          </w:tcPr>
          <w:p w14:paraId="76A7B53E" w14:textId="77777777" w:rsidR="00DF70CD" w:rsidRPr="005C302E" w:rsidRDefault="00DF70CD" w:rsidP="00DF4D72">
            <w:pPr>
              <w:rPr>
                <w:sz w:val="24"/>
              </w:rPr>
            </w:pPr>
            <w:r w:rsidRPr="005C302E">
              <w:rPr>
                <w:sz w:val="24"/>
              </w:rPr>
              <w:t>голень</w:t>
            </w:r>
          </w:p>
        </w:tc>
        <w:tc>
          <w:tcPr>
            <w:tcW w:w="1595" w:type="dxa"/>
            <w:noWrap/>
            <w:hideMark/>
          </w:tcPr>
          <w:p w14:paraId="1AE11099" w14:textId="77777777" w:rsidR="00DF70CD" w:rsidRPr="005C302E" w:rsidRDefault="00DF70CD" w:rsidP="00DF4D72">
            <w:pPr>
              <w:rPr>
                <w:sz w:val="24"/>
              </w:rPr>
            </w:pPr>
            <w:r w:rsidRPr="005C302E">
              <w:rPr>
                <w:sz w:val="24"/>
              </w:rPr>
              <w:t>консервативно</w:t>
            </w:r>
          </w:p>
        </w:tc>
        <w:tc>
          <w:tcPr>
            <w:tcW w:w="821" w:type="dxa"/>
            <w:noWrap/>
            <w:hideMark/>
          </w:tcPr>
          <w:p w14:paraId="474687D6" w14:textId="77777777" w:rsidR="00DF70CD" w:rsidRPr="005C302E" w:rsidRDefault="00DF70CD" w:rsidP="00DF4D72">
            <w:pPr>
              <w:rPr>
                <w:sz w:val="24"/>
              </w:rPr>
            </w:pPr>
            <w:proofErr w:type="spellStart"/>
            <w:r w:rsidRPr="005C302E">
              <w:rPr>
                <w:sz w:val="24"/>
              </w:rPr>
              <w:t>вып</w:t>
            </w:r>
            <w:proofErr w:type="spellEnd"/>
          </w:p>
        </w:tc>
      </w:tr>
    </w:tbl>
    <w:p w14:paraId="654A6C7F" w14:textId="3DDA10B1" w:rsidR="00E91382" w:rsidRPr="00EC2BA1" w:rsidRDefault="00E91382" w:rsidP="00E91382">
      <w:pPr>
        <w:rPr>
          <w:sz w:val="24"/>
        </w:rPr>
      </w:pPr>
      <w:r w:rsidRPr="00EC2BA1">
        <w:rPr>
          <w:sz w:val="24"/>
        </w:rPr>
        <w:t xml:space="preserve">Примечания: ПБС – передняя брюшная стенка, СД – сахарный диабет, ГБ – гипертоническая болезнь, ИБС – ишемическая болезнь сердца, ТЭЛА – тромбоэмболия легочной артерии, ФП – фибрилляция предсердий, РА – ревматоидный артрит, БА – бронхиальная астма, ПИКС – постинфарктный кардиосклероз, </w:t>
      </w:r>
      <w:r>
        <w:rPr>
          <w:sz w:val="24"/>
        </w:rPr>
        <w:t>лет</w:t>
      </w:r>
      <w:r w:rsidRPr="00EC2BA1">
        <w:rPr>
          <w:sz w:val="24"/>
        </w:rPr>
        <w:t xml:space="preserve"> </w:t>
      </w:r>
      <w:r>
        <w:rPr>
          <w:sz w:val="24"/>
        </w:rPr>
        <w:t>–</w:t>
      </w:r>
      <w:r w:rsidRPr="00EC2BA1">
        <w:rPr>
          <w:sz w:val="24"/>
        </w:rPr>
        <w:t xml:space="preserve"> летальный исход</w:t>
      </w:r>
      <w:r>
        <w:rPr>
          <w:sz w:val="24"/>
        </w:rPr>
        <w:t xml:space="preserve">, </w:t>
      </w:r>
      <w:proofErr w:type="spellStart"/>
      <w:r>
        <w:rPr>
          <w:sz w:val="24"/>
        </w:rPr>
        <w:t>вып</w:t>
      </w:r>
      <w:proofErr w:type="spellEnd"/>
      <w:r>
        <w:rPr>
          <w:sz w:val="24"/>
        </w:rPr>
        <w:t xml:space="preserve"> – выписка</w:t>
      </w:r>
      <w:r w:rsidRPr="00EC2BA1">
        <w:rPr>
          <w:sz w:val="24"/>
        </w:rPr>
        <w:t>.</w:t>
      </w:r>
    </w:p>
    <w:p w14:paraId="1C3715F9" w14:textId="77777777" w:rsidR="00DF70CD" w:rsidRDefault="00DF70CD" w:rsidP="00DF70CD"/>
    <w:p w14:paraId="7A39888B" w14:textId="32BA5314" w:rsidR="008C0927" w:rsidRPr="008C0927" w:rsidRDefault="008C0927" w:rsidP="001667B1">
      <w:pPr>
        <w:ind w:firstLine="708"/>
        <w:rPr>
          <w:i/>
          <w:iCs/>
        </w:rPr>
      </w:pPr>
      <w:proofErr w:type="spellStart"/>
      <w:r w:rsidRPr="008C0927">
        <w:rPr>
          <w:i/>
          <w:iCs/>
        </w:rPr>
        <w:t>Транскатетерная</w:t>
      </w:r>
      <w:proofErr w:type="spellEnd"/>
      <w:r w:rsidRPr="008C0927">
        <w:rPr>
          <w:i/>
          <w:iCs/>
        </w:rPr>
        <w:t xml:space="preserve"> </w:t>
      </w:r>
      <w:proofErr w:type="spellStart"/>
      <w:r w:rsidRPr="008C0927">
        <w:rPr>
          <w:i/>
          <w:iCs/>
        </w:rPr>
        <w:t>эмболизация</w:t>
      </w:r>
      <w:proofErr w:type="spellEnd"/>
    </w:p>
    <w:p w14:paraId="38A553DE" w14:textId="73AD3C4D" w:rsidR="007F0608" w:rsidRDefault="00627C01" w:rsidP="007F0608">
      <w:pPr>
        <w:ind w:firstLine="708"/>
      </w:pPr>
      <w:r>
        <w:t xml:space="preserve">Данная процедура выполнялась 9 пациентам. </w:t>
      </w:r>
      <w:r w:rsidR="007F0608">
        <w:t xml:space="preserve">В </w:t>
      </w:r>
      <w:r w:rsidR="001D1E0D">
        <w:t>данной группе все</w:t>
      </w:r>
      <w:r w:rsidR="007F0608">
        <w:t xml:space="preserve"> пациенты </w:t>
      </w:r>
      <w:r w:rsidR="001D1E0D">
        <w:t xml:space="preserve">были </w:t>
      </w:r>
      <w:r w:rsidR="007F0608">
        <w:t>старше 61 года</w:t>
      </w:r>
      <w:r w:rsidR="00A67B34">
        <w:t>, средний возраст составил 70,2</w:t>
      </w:r>
      <w:r w:rsidR="001D1E0D">
        <w:t xml:space="preserve"> (+/-</w:t>
      </w:r>
      <w:r w:rsidR="00DC72F2">
        <w:t>6,2</w:t>
      </w:r>
      <w:r w:rsidR="001D1E0D">
        <w:t>)</w:t>
      </w:r>
      <w:r w:rsidR="00A67B34">
        <w:t xml:space="preserve"> года</w:t>
      </w:r>
      <w:r w:rsidR="007F0608">
        <w:t>. Один человек был переведен на ИВЛ</w:t>
      </w:r>
      <w:r w:rsidR="00A37ACA">
        <w:t xml:space="preserve">, остальные находились на </w:t>
      </w:r>
      <w:r w:rsidR="001D1E0D">
        <w:t>МПКТ</w:t>
      </w:r>
      <w:r w:rsidR="007F0608">
        <w:t xml:space="preserve">. КТ уровень поражения легких соответствовал КТ-2 у </w:t>
      </w:r>
      <w:r w:rsidR="001D1E0D">
        <w:t>6 пациентов</w:t>
      </w:r>
      <w:r w:rsidR="007F0608">
        <w:t>, КТ-3 у 2 и КТ-4 у одного. У 6 больных гем</w:t>
      </w:r>
      <w:r w:rsidR="00DF70CD">
        <w:t>а</w:t>
      </w:r>
      <w:r w:rsidR="007F0608">
        <w:t>т</w:t>
      </w:r>
      <w:r w:rsidR="00DF70CD">
        <w:t>о</w:t>
      </w:r>
      <w:r w:rsidR="007F0608">
        <w:t>ма располагалась на передней брюшной стенке. Также в группе имелось по одному пациенту с локализацией гематомы на бедре, грудной стенке и в забрюшинном пространстве.</w:t>
      </w:r>
    </w:p>
    <w:p w14:paraId="2956F5B5" w14:textId="2BDFD5F9" w:rsidR="008C0927" w:rsidRPr="00C147FC" w:rsidRDefault="00627C01" w:rsidP="007F0608">
      <w:pPr>
        <w:ind w:firstLine="708"/>
      </w:pPr>
      <w:r>
        <w:t>Эта группа получала НМГ в промежуточных и лечебных дозах (</w:t>
      </w:r>
      <w:r w:rsidR="001D1E0D">
        <w:t>3</w:t>
      </w:r>
      <w:r>
        <w:t xml:space="preserve"> человека 40 мг 2 раза в сутки, 3 </w:t>
      </w:r>
      <w:r w:rsidRPr="00C147FC">
        <w:t xml:space="preserve">человека 80 мг 2 раза в сутки, </w:t>
      </w:r>
      <w:r w:rsidR="001D1E0D" w:rsidRPr="00C147FC">
        <w:t>2</w:t>
      </w:r>
      <w:r w:rsidRPr="00C147FC">
        <w:t xml:space="preserve"> человек 60 мг 2 раза в сутки и 1 человек 60 мг 1 раз в сутки). </w:t>
      </w:r>
      <w:r w:rsidR="007F0608" w:rsidRPr="00C147FC">
        <w:t>Средние показатели лабораторных данных составили: тромбоциты – 173 *10</w:t>
      </w:r>
      <w:r w:rsidR="007F0608" w:rsidRPr="00C147FC">
        <w:rPr>
          <w:vertAlign w:val="superscript"/>
        </w:rPr>
        <w:t>9</w:t>
      </w:r>
      <w:r w:rsidR="007F0608" w:rsidRPr="00C147FC">
        <w:t>/л (диапазон 59-258 *10</w:t>
      </w:r>
      <w:r w:rsidR="007F0608" w:rsidRPr="00C147FC">
        <w:rPr>
          <w:vertAlign w:val="superscript"/>
        </w:rPr>
        <w:t>9</w:t>
      </w:r>
      <w:r w:rsidR="007F0608" w:rsidRPr="00C147FC">
        <w:t>/л), Д-</w:t>
      </w:r>
      <w:proofErr w:type="spellStart"/>
      <w:r w:rsidR="007F0608" w:rsidRPr="00C147FC">
        <w:t>димер</w:t>
      </w:r>
      <w:proofErr w:type="spellEnd"/>
      <w:r w:rsidR="007F0608" w:rsidRPr="00C147FC">
        <w:t xml:space="preserve"> – 2394 </w:t>
      </w:r>
      <w:proofErr w:type="spellStart"/>
      <w:r w:rsidR="007F0608" w:rsidRPr="00C147FC">
        <w:t>нг</w:t>
      </w:r>
      <w:proofErr w:type="spellEnd"/>
      <w:r w:rsidR="007F0608" w:rsidRPr="00C147FC">
        <w:t xml:space="preserve">/мл (диапазон 122-7500 </w:t>
      </w:r>
      <w:proofErr w:type="spellStart"/>
      <w:r w:rsidR="007F0608" w:rsidRPr="00C147FC">
        <w:t>нг</w:t>
      </w:r>
      <w:proofErr w:type="spellEnd"/>
      <w:r w:rsidR="007F0608" w:rsidRPr="00C147FC">
        <w:t xml:space="preserve">/мл), СРБ – </w:t>
      </w:r>
      <w:r w:rsidR="001D1E0D" w:rsidRPr="00C147FC">
        <w:t>67</w:t>
      </w:r>
      <w:r w:rsidR="007F0608" w:rsidRPr="00C147FC">
        <w:t xml:space="preserve"> мг/л (диапазон 8-200 мг/л).</w:t>
      </w:r>
    </w:p>
    <w:p w14:paraId="4C92837D" w14:textId="4B7D99AC" w:rsidR="007F0608" w:rsidRDefault="007F0608" w:rsidP="007F0608">
      <w:pPr>
        <w:ind w:firstLine="708"/>
      </w:pPr>
      <w:r w:rsidRPr="00C147FC">
        <w:t xml:space="preserve">Среди сопутствующих патологий у </w:t>
      </w:r>
      <w:r w:rsidR="00D903D2" w:rsidRPr="00C147FC">
        <w:t>8</w:t>
      </w:r>
      <w:r w:rsidRPr="00C147FC">
        <w:t xml:space="preserve"> больных имелась ГБ, ИБС встречалась </w:t>
      </w:r>
      <w:r w:rsidR="00D903D2" w:rsidRPr="00C147FC">
        <w:t>8</w:t>
      </w:r>
      <w:r w:rsidRPr="00C147FC">
        <w:t xml:space="preserve"> раз, один пациент имел ПИКС в анамнезе.</w:t>
      </w:r>
      <w:r w:rsidR="0014074E" w:rsidRPr="00C147FC">
        <w:t xml:space="preserve"> Ожирение имелось у 3 пациентов, сахарный диабет у 2. У всех больных</w:t>
      </w:r>
      <w:r w:rsidR="0014074E">
        <w:t xml:space="preserve"> развилась анемия различной степени тяжести.</w:t>
      </w:r>
    </w:p>
    <w:p w14:paraId="0325FC22" w14:textId="119470D8" w:rsidR="00FE5F35" w:rsidRDefault="00FE5F35" w:rsidP="00FE5F35">
      <w:pPr>
        <w:ind w:firstLine="708"/>
      </w:pPr>
      <w:r>
        <w:lastRenderedPageBreak/>
        <w:t xml:space="preserve">Показаниями для прямой селективной ангиографии являлись: клиническая картина острой кровопотери с нарастанием ее тяжести, анемия, болевой </w:t>
      </w:r>
      <w:r w:rsidRPr="00C147FC">
        <w:t xml:space="preserve">синдром, </w:t>
      </w:r>
      <w:r w:rsidR="00E91382">
        <w:t>у 3 больных был выявлен</w:t>
      </w:r>
      <w:r w:rsidRPr="00C147FC">
        <w:t xml:space="preserve"> экстравазат по результатам КТ. Абсолютными</w:t>
      </w:r>
      <w:r>
        <w:t xml:space="preserve"> показаниями для </w:t>
      </w:r>
      <w:proofErr w:type="spellStart"/>
      <w:r>
        <w:t>эмболизации</w:t>
      </w:r>
      <w:proofErr w:type="spellEnd"/>
      <w:r>
        <w:t xml:space="preserve"> являлось наличие ангиографических признаков </w:t>
      </w:r>
      <w:proofErr w:type="spellStart"/>
      <w:r>
        <w:t>паравазации</w:t>
      </w:r>
      <w:proofErr w:type="spellEnd"/>
      <w:r>
        <w:t xml:space="preserve"> контрастного вещества. Относительными показаниями для </w:t>
      </w:r>
      <w:proofErr w:type="spellStart"/>
      <w:r>
        <w:t>эмболизации</w:t>
      </w:r>
      <w:proofErr w:type="spellEnd"/>
      <w:r>
        <w:t xml:space="preserve"> служили косвенные признаки </w:t>
      </w:r>
      <w:proofErr w:type="spellStart"/>
      <w:r>
        <w:t>паравазации</w:t>
      </w:r>
      <w:proofErr w:type="spellEnd"/>
      <w:r>
        <w:t xml:space="preserve">. Во втором случае окончательное решение принималось </w:t>
      </w:r>
      <w:proofErr w:type="spellStart"/>
      <w:r>
        <w:t>мультидисциплинарной</w:t>
      </w:r>
      <w:proofErr w:type="spellEnd"/>
      <w:r>
        <w:t xml:space="preserve"> бригадой, в составе хирурга, анестезиолога-реаниматолога и рентген-хирурга.</w:t>
      </w:r>
    </w:p>
    <w:p w14:paraId="1FEB256E" w14:textId="7ED5FAF3" w:rsidR="00E57885" w:rsidRPr="00C147FC" w:rsidRDefault="00E57885" w:rsidP="00FE5F35">
      <w:pPr>
        <w:ind w:firstLine="708"/>
      </w:pPr>
      <w:r>
        <w:t xml:space="preserve">Среди 9 больных с проведенной </w:t>
      </w:r>
      <w:proofErr w:type="spellStart"/>
      <w:r>
        <w:t>эмболизацией</w:t>
      </w:r>
      <w:proofErr w:type="spellEnd"/>
      <w:r>
        <w:t xml:space="preserve"> у 3 (33,3%) были </w:t>
      </w:r>
      <w:r w:rsidRPr="00C147FC">
        <w:t xml:space="preserve">выявлены признаки </w:t>
      </w:r>
      <w:proofErr w:type="spellStart"/>
      <w:r w:rsidRPr="00C147FC">
        <w:t>экстравазации</w:t>
      </w:r>
      <w:proofErr w:type="spellEnd"/>
      <w:r w:rsidRPr="00C147FC">
        <w:t xml:space="preserve"> по данным ангиографии, у 3 (33,3%) была обнаружена гематома</w:t>
      </w:r>
      <w:r w:rsidR="00E91382">
        <w:t>, накапливающая контраст,</w:t>
      </w:r>
      <w:r w:rsidRPr="00C147FC">
        <w:t xml:space="preserve"> по данным КТ.</w:t>
      </w:r>
    </w:p>
    <w:p w14:paraId="7068E90E" w14:textId="5D220696" w:rsidR="00FE5F35" w:rsidRPr="00C147FC" w:rsidRDefault="00FE5F35" w:rsidP="007F0608">
      <w:pPr>
        <w:ind w:firstLine="708"/>
      </w:pPr>
      <w:r w:rsidRPr="00C147FC">
        <w:t>Летальность в этой группе составила 44</w:t>
      </w:r>
      <w:r w:rsidR="006F72D0" w:rsidRPr="00C147FC">
        <w:t>,4</w:t>
      </w:r>
      <w:r w:rsidRPr="00C147FC">
        <w:t>% больных (4 человека).</w:t>
      </w:r>
    </w:p>
    <w:p w14:paraId="091E0047" w14:textId="77777777" w:rsidR="00E91382" w:rsidRPr="00E91382" w:rsidRDefault="00E91382" w:rsidP="001667B1">
      <w:pPr>
        <w:ind w:firstLine="708"/>
      </w:pPr>
    </w:p>
    <w:p w14:paraId="06F5DE6A" w14:textId="5C216B4B" w:rsidR="008C0927" w:rsidRPr="00C147FC" w:rsidRDefault="008C0927" w:rsidP="001667B1">
      <w:pPr>
        <w:ind w:firstLine="708"/>
        <w:rPr>
          <w:i/>
          <w:iCs/>
        </w:rPr>
      </w:pPr>
      <w:r w:rsidRPr="00C147FC">
        <w:rPr>
          <w:i/>
          <w:iCs/>
        </w:rPr>
        <w:t>Вскрытие и дренирование гематомы</w:t>
      </w:r>
      <w:r w:rsidR="001D1E0D" w:rsidRPr="00C147FC">
        <w:rPr>
          <w:i/>
          <w:iCs/>
        </w:rPr>
        <w:t>.</w:t>
      </w:r>
    </w:p>
    <w:p w14:paraId="59B8370C" w14:textId="58EC61CA" w:rsidR="008C0927" w:rsidRPr="00C147FC" w:rsidRDefault="001D1E0D" w:rsidP="001667B1">
      <w:pPr>
        <w:ind w:firstLine="708"/>
      </w:pPr>
      <w:r w:rsidRPr="00C147FC">
        <w:t xml:space="preserve">Хирургическое вмешательство было выполнено у 14 пациентов. </w:t>
      </w:r>
      <w:r w:rsidR="00A67B34" w:rsidRPr="00C147FC">
        <w:t>Средний в</w:t>
      </w:r>
      <w:r w:rsidR="00A37ACA" w:rsidRPr="00C147FC">
        <w:t>озраст больных составил</w:t>
      </w:r>
      <w:r w:rsidR="00A67B34" w:rsidRPr="00C147FC">
        <w:t xml:space="preserve"> 7</w:t>
      </w:r>
      <w:r w:rsidRPr="00C147FC">
        <w:t>1</w:t>
      </w:r>
      <w:r w:rsidR="00A67B34" w:rsidRPr="00C147FC">
        <w:t>,</w:t>
      </w:r>
      <w:r w:rsidRPr="00C147FC">
        <w:t>6</w:t>
      </w:r>
      <w:r w:rsidR="00A67B34" w:rsidRPr="00C147FC">
        <w:t xml:space="preserve"> года</w:t>
      </w:r>
      <w:r w:rsidR="00A37ACA" w:rsidRPr="00C147FC">
        <w:t xml:space="preserve"> </w:t>
      </w:r>
      <w:r w:rsidR="00A67B34" w:rsidRPr="00C147FC">
        <w:t>(</w:t>
      </w:r>
      <w:r w:rsidR="00A37ACA" w:rsidRPr="00C147FC">
        <w:t>64</w:t>
      </w:r>
      <w:r w:rsidR="00A67B34" w:rsidRPr="00C147FC">
        <w:t>-</w:t>
      </w:r>
      <w:r w:rsidR="00A37ACA" w:rsidRPr="00C147FC">
        <w:t>83</w:t>
      </w:r>
      <w:r w:rsidR="00A67B34" w:rsidRPr="00C147FC">
        <w:t xml:space="preserve"> </w:t>
      </w:r>
      <w:r w:rsidR="00A37ACA" w:rsidRPr="00C147FC">
        <w:t>лет</w:t>
      </w:r>
      <w:r w:rsidR="00A67B34" w:rsidRPr="00C147FC">
        <w:t>)</w:t>
      </w:r>
      <w:r w:rsidR="00A37ACA" w:rsidRPr="00C147FC">
        <w:t xml:space="preserve">. На НИВЛ находились </w:t>
      </w:r>
      <w:r w:rsidRPr="00C147FC">
        <w:t>6</w:t>
      </w:r>
      <w:r w:rsidR="00A37ACA" w:rsidRPr="00C147FC">
        <w:t xml:space="preserve"> пациентов, остальные получали </w:t>
      </w:r>
      <w:proofErr w:type="spellStart"/>
      <w:r w:rsidR="00A37ACA" w:rsidRPr="00C147FC">
        <w:t>малопоточную</w:t>
      </w:r>
      <w:proofErr w:type="spellEnd"/>
      <w:r w:rsidR="00A37ACA" w:rsidRPr="00C147FC">
        <w:t xml:space="preserve"> оксигенотерапию. Из 13 пациентов у 5 гематома локализовалась на передней брюшной стенке, у 5 – на грудной стенке, у 2 – в ягодичной области, у одного – на бедре</w:t>
      </w:r>
      <w:r w:rsidRPr="00C147FC">
        <w:t xml:space="preserve"> и у одного больного – </w:t>
      </w:r>
      <w:proofErr w:type="spellStart"/>
      <w:r w:rsidRPr="00C147FC">
        <w:t>забрюшинно</w:t>
      </w:r>
      <w:proofErr w:type="spellEnd"/>
      <w:r w:rsidR="00A37ACA" w:rsidRPr="00C147FC">
        <w:t>.</w:t>
      </w:r>
    </w:p>
    <w:p w14:paraId="6751801D" w14:textId="4E453888" w:rsidR="0014074E" w:rsidRPr="00C147FC" w:rsidRDefault="0014074E" w:rsidP="001667B1">
      <w:pPr>
        <w:ind w:firstLine="708"/>
      </w:pPr>
      <w:r w:rsidRPr="00C147FC">
        <w:t xml:space="preserve">По данным КТ чаще встречался уровень поражения легочной ткани КТ-2 (7 человек). У </w:t>
      </w:r>
      <w:r w:rsidR="001D1E0D" w:rsidRPr="00C147FC">
        <w:t>5</w:t>
      </w:r>
      <w:r w:rsidRPr="00C147FC">
        <w:t xml:space="preserve"> пациентов поражение было на уровне КТ-4, зарегистрировано по одному пациенту с поражением уровней КТ-1 и КТ-3.</w:t>
      </w:r>
    </w:p>
    <w:p w14:paraId="384D5372" w14:textId="3E7B0312" w:rsidR="00A37ACA" w:rsidRPr="00C147FC" w:rsidRDefault="00A37ACA" w:rsidP="00A37ACA">
      <w:pPr>
        <w:ind w:firstLine="708"/>
      </w:pPr>
      <w:r w:rsidRPr="00C147FC">
        <w:t>Эта группа получала НМГ в промежуточных и лечебных дозах (</w:t>
      </w:r>
      <w:r w:rsidR="001D1E0D" w:rsidRPr="00C147FC">
        <w:t>8</w:t>
      </w:r>
      <w:r w:rsidRPr="00C147FC">
        <w:t xml:space="preserve"> человека 40 мг 2 раза в сутки, 6 человека 80 мг 2 раза в сутки). Средние показатели лабораторных данных составили: тромбоциты – 1</w:t>
      </w:r>
      <w:r w:rsidR="001D1E0D" w:rsidRPr="00C147FC">
        <w:t>82</w:t>
      </w:r>
      <w:r w:rsidRPr="00C147FC">
        <w:t xml:space="preserve"> *10</w:t>
      </w:r>
      <w:r w:rsidRPr="00C147FC">
        <w:rPr>
          <w:vertAlign w:val="superscript"/>
        </w:rPr>
        <w:t>9</w:t>
      </w:r>
      <w:r w:rsidRPr="00C147FC">
        <w:t xml:space="preserve">/л (диапазон </w:t>
      </w:r>
      <w:r w:rsidR="0014074E" w:rsidRPr="00C147FC">
        <w:t>64</w:t>
      </w:r>
      <w:r w:rsidRPr="00C147FC">
        <w:t>-2</w:t>
      </w:r>
      <w:r w:rsidR="0014074E" w:rsidRPr="00C147FC">
        <w:t>68</w:t>
      </w:r>
      <w:r w:rsidRPr="00C147FC">
        <w:t xml:space="preserve"> *10</w:t>
      </w:r>
      <w:r w:rsidRPr="00C147FC">
        <w:rPr>
          <w:vertAlign w:val="superscript"/>
        </w:rPr>
        <w:t>9</w:t>
      </w:r>
      <w:r w:rsidRPr="00C147FC">
        <w:t>/л), Д-</w:t>
      </w:r>
      <w:proofErr w:type="spellStart"/>
      <w:r w:rsidRPr="00C147FC">
        <w:t>димер</w:t>
      </w:r>
      <w:proofErr w:type="spellEnd"/>
      <w:r w:rsidRPr="00C147FC">
        <w:t xml:space="preserve"> – </w:t>
      </w:r>
      <w:r w:rsidR="0014074E" w:rsidRPr="00C147FC">
        <w:t>1779</w:t>
      </w:r>
      <w:r w:rsidRPr="00C147FC">
        <w:t xml:space="preserve"> </w:t>
      </w:r>
      <w:proofErr w:type="spellStart"/>
      <w:r w:rsidRPr="00C147FC">
        <w:t>нг</w:t>
      </w:r>
      <w:proofErr w:type="spellEnd"/>
      <w:r w:rsidRPr="00C147FC">
        <w:t>/мл (диапазон 12</w:t>
      </w:r>
      <w:r w:rsidR="0014074E" w:rsidRPr="00C147FC">
        <w:t>0</w:t>
      </w:r>
      <w:r w:rsidRPr="00C147FC">
        <w:t>-</w:t>
      </w:r>
      <w:r w:rsidR="0014074E" w:rsidRPr="00C147FC">
        <w:t>13000</w:t>
      </w:r>
      <w:r w:rsidRPr="00C147FC">
        <w:t xml:space="preserve"> </w:t>
      </w:r>
      <w:proofErr w:type="spellStart"/>
      <w:r w:rsidRPr="00C147FC">
        <w:t>нг</w:t>
      </w:r>
      <w:proofErr w:type="spellEnd"/>
      <w:r w:rsidRPr="00C147FC">
        <w:t xml:space="preserve">/мл), СРБ – </w:t>
      </w:r>
      <w:r w:rsidR="0014074E" w:rsidRPr="00C147FC">
        <w:t>1</w:t>
      </w:r>
      <w:r w:rsidR="001D1E0D" w:rsidRPr="00C147FC">
        <w:t>14</w:t>
      </w:r>
      <w:r w:rsidRPr="00C147FC">
        <w:t xml:space="preserve"> мг/л (диапазон </w:t>
      </w:r>
      <w:r w:rsidR="0014074E" w:rsidRPr="00C147FC">
        <w:t>10-229</w:t>
      </w:r>
      <w:r w:rsidRPr="00C147FC">
        <w:t xml:space="preserve"> мг/л).</w:t>
      </w:r>
    </w:p>
    <w:p w14:paraId="630B01B4" w14:textId="17DF840F" w:rsidR="00A37ACA" w:rsidRPr="00C147FC" w:rsidRDefault="0014074E" w:rsidP="001667B1">
      <w:pPr>
        <w:ind w:firstLine="708"/>
      </w:pPr>
      <w:r w:rsidRPr="00C147FC">
        <w:lastRenderedPageBreak/>
        <w:t xml:space="preserve">ГБ имели </w:t>
      </w:r>
      <w:r w:rsidR="00D903D2" w:rsidRPr="00C147FC">
        <w:t>12</w:t>
      </w:r>
      <w:r w:rsidRPr="00C147FC">
        <w:t xml:space="preserve"> человек, ИБС – </w:t>
      </w:r>
      <w:r w:rsidR="00D903D2" w:rsidRPr="00C147FC">
        <w:t>6</w:t>
      </w:r>
      <w:r w:rsidRPr="00C147FC">
        <w:t>, ФП – 1, БА – 1</w:t>
      </w:r>
      <w:r w:rsidR="001D1E0D" w:rsidRPr="00C147FC">
        <w:t>, ХБП – 1</w:t>
      </w:r>
      <w:r w:rsidRPr="00C147FC">
        <w:t>. Ожирением страдали 7 пациентов, сахарный диабет ранее был диагностирован у 4.</w:t>
      </w:r>
      <w:r w:rsidR="00FB2CB9" w:rsidRPr="00C147FC">
        <w:t xml:space="preserve"> Анемия средней и тяжелой степеней тяжести развилась у 8 пациентов.</w:t>
      </w:r>
    </w:p>
    <w:p w14:paraId="26CA0D9A" w14:textId="1727E549" w:rsidR="0014074E" w:rsidRDefault="001D1E0D" w:rsidP="001667B1">
      <w:pPr>
        <w:ind w:firstLine="708"/>
      </w:pPr>
      <w:r w:rsidRPr="00C147FC">
        <w:t xml:space="preserve">Принималось решение о проведении операции у пациентов с </w:t>
      </w:r>
      <w:r w:rsidR="00E3261C">
        <w:t>клиникой</w:t>
      </w:r>
      <w:r w:rsidRPr="00C147FC">
        <w:t xml:space="preserve"> продолжающегося кровотечения</w:t>
      </w:r>
      <w:r w:rsidR="00715927" w:rsidRPr="00C147FC">
        <w:t xml:space="preserve">, </w:t>
      </w:r>
      <w:r w:rsidR="00E3261C">
        <w:t xml:space="preserve">наличие напряженной гематомы с </w:t>
      </w:r>
      <w:r w:rsidR="00715927" w:rsidRPr="00C147FC">
        <w:t>болевым синдромом</w:t>
      </w:r>
      <w:r w:rsidRPr="00C147FC">
        <w:t xml:space="preserve">. </w:t>
      </w:r>
      <w:r w:rsidR="0014074E" w:rsidRPr="00C147FC">
        <w:t>Исключением стала одна пациентка 70 лет с поражением КТ-4, объемом гематомы</w:t>
      </w:r>
      <w:r w:rsidR="006F72D0" w:rsidRPr="00C147FC">
        <w:t xml:space="preserve"> передней брюшной стенки</w:t>
      </w:r>
      <w:r w:rsidR="0014074E" w:rsidRPr="00C147FC">
        <w:t xml:space="preserve"> 2,3 литра</w:t>
      </w:r>
      <w:r w:rsidR="006F72D0" w:rsidRPr="00C147FC">
        <w:t xml:space="preserve">. Тяжесть состояния у данной больной была обусловлена также сопутствующими заболеваниями – ИБС, ГБ III стадии, АГ средней тяжести, риск ССО-4, ХСН I стадии, II ф. к., СД 2-го типа, </w:t>
      </w:r>
      <w:proofErr w:type="spellStart"/>
      <w:r w:rsidR="006F72D0" w:rsidRPr="00C147FC">
        <w:t>субкомпенсированный</w:t>
      </w:r>
      <w:proofErr w:type="spellEnd"/>
      <w:r w:rsidR="006F72D0" w:rsidRPr="00C147FC">
        <w:t xml:space="preserve">, ожирение III степени. </w:t>
      </w:r>
      <w:r w:rsidR="00E3261C">
        <w:t xml:space="preserve">Летальность составила </w:t>
      </w:r>
      <w:r w:rsidRPr="00C147FC">
        <w:t>42</w:t>
      </w:r>
      <w:r w:rsidR="006F72D0" w:rsidRPr="00C147FC">
        <w:t>,</w:t>
      </w:r>
      <w:r w:rsidRPr="00C147FC">
        <w:t>9</w:t>
      </w:r>
      <w:r w:rsidR="006F72D0" w:rsidRPr="00C147FC">
        <w:t>% (</w:t>
      </w:r>
      <w:r w:rsidRPr="00C147FC">
        <w:t>6</w:t>
      </w:r>
      <w:r w:rsidR="006F72D0" w:rsidRPr="00C147FC">
        <w:t xml:space="preserve"> человек).</w:t>
      </w:r>
    </w:p>
    <w:p w14:paraId="7F61A78B" w14:textId="77777777" w:rsidR="00E91382" w:rsidRPr="00C147FC" w:rsidRDefault="00E91382" w:rsidP="001667B1">
      <w:pPr>
        <w:ind w:firstLine="708"/>
      </w:pPr>
    </w:p>
    <w:p w14:paraId="08AF2353" w14:textId="7E096C77" w:rsidR="008C0927" w:rsidRPr="00C147FC" w:rsidRDefault="008C0927" w:rsidP="001667B1">
      <w:pPr>
        <w:ind w:firstLine="708"/>
        <w:rPr>
          <w:i/>
          <w:iCs/>
        </w:rPr>
      </w:pPr>
      <w:r w:rsidRPr="00C147FC">
        <w:rPr>
          <w:i/>
          <w:iCs/>
        </w:rPr>
        <w:t>Пункции под УЗИ</w:t>
      </w:r>
    </w:p>
    <w:p w14:paraId="17C76D83" w14:textId="69915BD5" w:rsidR="008C0927" w:rsidRPr="00C147FC" w:rsidRDefault="001D1E0D" w:rsidP="001667B1">
      <w:pPr>
        <w:ind w:firstLine="708"/>
      </w:pPr>
      <w:r w:rsidRPr="00C147FC">
        <w:t xml:space="preserve">Пункция проводилась 6 больным. </w:t>
      </w:r>
      <w:r w:rsidR="00A67B34" w:rsidRPr="00C147FC">
        <w:t>В данной группе средний возраст составил 65,</w:t>
      </w:r>
      <w:r w:rsidRPr="00C147FC">
        <w:t>5</w:t>
      </w:r>
      <w:r w:rsidR="00A67B34" w:rsidRPr="00C147FC">
        <w:t xml:space="preserve"> (57-71 год). Все </w:t>
      </w:r>
      <w:r w:rsidRPr="00C147FC">
        <w:t>6</w:t>
      </w:r>
      <w:r w:rsidR="00A67B34" w:rsidRPr="00C147FC">
        <w:t xml:space="preserve"> пациентов находились на НИВЛ. На передней брюшной стенке располагались гематомы у 3 человек, у 2 они были обнаружены на грудной стенке, у одного – в области плеча.</w:t>
      </w:r>
    </w:p>
    <w:p w14:paraId="00152530" w14:textId="17C835D3" w:rsidR="00A67B34" w:rsidRPr="00C147FC" w:rsidRDefault="00A67B34" w:rsidP="001667B1">
      <w:pPr>
        <w:ind w:firstLine="708"/>
      </w:pPr>
      <w:r w:rsidRPr="00C147FC">
        <w:t xml:space="preserve">У 6 </w:t>
      </w:r>
      <w:r w:rsidR="00FB2CB9" w:rsidRPr="00C147FC">
        <w:t>больных уровень поражения легочной ткани соответствовал КТ-4.</w:t>
      </w:r>
      <w:r w:rsidR="001D1E0D" w:rsidRPr="00C147FC">
        <w:t xml:space="preserve"> Таким образом, данную группу составляли только тяжелые пациенты</w:t>
      </w:r>
      <w:r w:rsidR="00E3261C">
        <w:t>, у которых риск оперативного вмешательства оставался крайне высоким.</w:t>
      </w:r>
    </w:p>
    <w:p w14:paraId="129BFCA9" w14:textId="433B2AC5" w:rsidR="00FB2CB9" w:rsidRPr="00C147FC" w:rsidRDefault="00FB2CB9" w:rsidP="00FB2CB9">
      <w:pPr>
        <w:ind w:firstLine="708"/>
      </w:pPr>
      <w:r w:rsidRPr="00C147FC">
        <w:t>Эта группа также получала НМГ в промежуточных и лечебных дозах (</w:t>
      </w:r>
      <w:r w:rsidR="001D1E0D" w:rsidRPr="00C147FC">
        <w:t>2</w:t>
      </w:r>
      <w:r w:rsidRPr="00C147FC">
        <w:t xml:space="preserve"> человека 40 мг 2 раза в сутки, 3 человека 80 мг 2 раза в сутки, 1 человек 80 мг 4 раза в сутки). Средние показатели лабораторных данных составили: тромбоциты – 2</w:t>
      </w:r>
      <w:r w:rsidR="001D1E0D" w:rsidRPr="00C147FC">
        <w:t>65</w:t>
      </w:r>
      <w:r w:rsidRPr="00C147FC">
        <w:t xml:space="preserve"> *10</w:t>
      </w:r>
      <w:r w:rsidRPr="00C147FC">
        <w:rPr>
          <w:vertAlign w:val="superscript"/>
        </w:rPr>
        <w:t>9</w:t>
      </w:r>
      <w:r w:rsidRPr="00C147FC">
        <w:t>/л (диапазон 161-375 *10</w:t>
      </w:r>
      <w:r w:rsidRPr="00C147FC">
        <w:rPr>
          <w:vertAlign w:val="superscript"/>
        </w:rPr>
        <w:t>9</w:t>
      </w:r>
      <w:r w:rsidRPr="00C147FC">
        <w:t>/л), Д-</w:t>
      </w:r>
      <w:proofErr w:type="spellStart"/>
      <w:r w:rsidRPr="00C147FC">
        <w:t>димер</w:t>
      </w:r>
      <w:proofErr w:type="spellEnd"/>
      <w:r w:rsidRPr="00C147FC">
        <w:t xml:space="preserve"> – 387 </w:t>
      </w:r>
      <w:proofErr w:type="spellStart"/>
      <w:r w:rsidRPr="00C147FC">
        <w:t>нг</w:t>
      </w:r>
      <w:proofErr w:type="spellEnd"/>
      <w:r w:rsidRPr="00C147FC">
        <w:t xml:space="preserve">/мл (диапазон 203-621 </w:t>
      </w:r>
      <w:proofErr w:type="spellStart"/>
      <w:r w:rsidRPr="00C147FC">
        <w:t>нг</w:t>
      </w:r>
      <w:proofErr w:type="spellEnd"/>
      <w:r w:rsidRPr="00C147FC">
        <w:t xml:space="preserve">/мл), СРБ – </w:t>
      </w:r>
      <w:r w:rsidR="001D1E0D" w:rsidRPr="00C147FC">
        <w:t>92</w:t>
      </w:r>
      <w:r w:rsidRPr="00C147FC">
        <w:t xml:space="preserve"> мг/л (диапазон 17-</w:t>
      </w:r>
      <w:r w:rsidR="001D1E0D" w:rsidRPr="00C147FC">
        <w:t>159</w:t>
      </w:r>
      <w:r w:rsidRPr="00C147FC">
        <w:t xml:space="preserve"> мг/л).</w:t>
      </w:r>
    </w:p>
    <w:p w14:paraId="3CA9364C" w14:textId="6B8FB490" w:rsidR="00FB2CB9" w:rsidRPr="00C147FC" w:rsidRDefault="00FB2CB9" w:rsidP="001667B1">
      <w:pPr>
        <w:ind w:firstLine="708"/>
      </w:pPr>
      <w:r w:rsidRPr="00C147FC">
        <w:t>Наиболее распространенным хроническим заболеванием стала ГБ, она встреча</w:t>
      </w:r>
      <w:r w:rsidR="001169E8">
        <w:t>лась</w:t>
      </w:r>
      <w:r w:rsidRPr="00C147FC">
        <w:t xml:space="preserve"> у 6 пациентов, </w:t>
      </w:r>
      <w:r w:rsidR="00D903D2" w:rsidRPr="00C147FC">
        <w:t xml:space="preserve">ИБС – 2, </w:t>
      </w:r>
      <w:r w:rsidRPr="00C147FC">
        <w:t xml:space="preserve">ПИКС – у 2. Ожирение имелось у 3 человек, сахарный диабет – у 2. Анемия различной тяжести развилась у </w:t>
      </w:r>
      <w:r w:rsidR="001D1E0D" w:rsidRPr="00C147FC">
        <w:t>3</w:t>
      </w:r>
      <w:r w:rsidRPr="00C147FC">
        <w:t xml:space="preserve"> пациентов.</w:t>
      </w:r>
    </w:p>
    <w:p w14:paraId="4248A50D" w14:textId="6065761B" w:rsidR="00FB2CB9" w:rsidRDefault="00FB2CB9" w:rsidP="001667B1">
      <w:pPr>
        <w:ind w:firstLine="708"/>
      </w:pPr>
      <w:r w:rsidRPr="00C147FC">
        <w:lastRenderedPageBreak/>
        <w:t>Показаниями для пункции были: небольшие размеры гематомы с выраженным жидкостным компонентом и без признаков организации по результатам УЗИ</w:t>
      </w:r>
      <w:r w:rsidR="001D1E0D" w:rsidRPr="00C147FC">
        <w:t xml:space="preserve">, при одновременно </w:t>
      </w:r>
      <w:r w:rsidRPr="00C147FC">
        <w:t>тяжело</w:t>
      </w:r>
      <w:r w:rsidR="001D1E0D" w:rsidRPr="00C147FC">
        <w:t>м</w:t>
      </w:r>
      <w:r>
        <w:t xml:space="preserve"> состояни</w:t>
      </w:r>
      <w:r w:rsidR="001D1E0D">
        <w:t>и</w:t>
      </w:r>
      <w:r>
        <w:t xml:space="preserve"> больного. </w:t>
      </w:r>
      <w:r w:rsidR="00E91382">
        <w:t>Летальность составила</w:t>
      </w:r>
      <w:r>
        <w:t xml:space="preserve"> </w:t>
      </w:r>
      <w:r w:rsidR="001D1E0D">
        <w:t>33,3</w:t>
      </w:r>
      <w:r>
        <w:t>% (</w:t>
      </w:r>
      <w:r w:rsidR="001D1E0D">
        <w:t>2</w:t>
      </w:r>
      <w:r>
        <w:t xml:space="preserve"> человек).</w:t>
      </w:r>
    </w:p>
    <w:p w14:paraId="2F70D854" w14:textId="77777777" w:rsidR="00E91382" w:rsidRDefault="00E91382" w:rsidP="001667B1">
      <w:pPr>
        <w:ind w:firstLine="708"/>
      </w:pPr>
    </w:p>
    <w:p w14:paraId="63F29AFA" w14:textId="358A7AFF" w:rsidR="008C0927" w:rsidRPr="008C0927" w:rsidRDefault="008C0927" w:rsidP="001667B1">
      <w:pPr>
        <w:ind w:firstLine="708"/>
        <w:rPr>
          <w:i/>
          <w:iCs/>
        </w:rPr>
      </w:pPr>
      <w:r w:rsidRPr="008C0927">
        <w:rPr>
          <w:i/>
          <w:iCs/>
        </w:rPr>
        <w:t>Консервативное ведение (</w:t>
      </w:r>
      <w:r w:rsidR="008D1CD0">
        <w:rPr>
          <w:i/>
          <w:iCs/>
        </w:rPr>
        <w:t>26</w:t>
      </w:r>
      <w:r w:rsidRPr="008C0927">
        <w:rPr>
          <w:i/>
          <w:iCs/>
        </w:rPr>
        <w:t xml:space="preserve"> </w:t>
      </w:r>
      <w:r>
        <w:rPr>
          <w:i/>
          <w:iCs/>
        </w:rPr>
        <w:t>пациентов</w:t>
      </w:r>
      <w:r w:rsidRPr="008C0927">
        <w:rPr>
          <w:i/>
          <w:iCs/>
        </w:rPr>
        <w:t>)</w:t>
      </w:r>
    </w:p>
    <w:p w14:paraId="0FB7A4B5" w14:textId="3A3D8B62" w:rsidR="00AE3B72" w:rsidRDefault="001D1E0D" w:rsidP="001667B1">
      <w:pPr>
        <w:ind w:firstLine="708"/>
      </w:pPr>
      <w:r>
        <w:t xml:space="preserve">Консервативное ведение больных осуществлялось в 26 случаях. </w:t>
      </w:r>
      <w:r w:rsidR="00D9595B">
        <w:t xml:space="preserve">Средний возраст </w:t>
      </w:r>
      <w:r>
        <w:t xml:space="preserve">данной </w:t>
      </w:r>
      <w:r w:rsidR="00D9595B">
        <w:t>группы составил 68,9 (28-89 лет).</w:t>
      </w:r>
      <w:r>
        <w:t xml:space="preserve"> </w:t>
      </w:r>
      <w:r w:rsidR="00D9595B">
        <w:t xml:space="preserve">Среди них 7 пациентов находились на НИВЛ, один был переведен на ИВЛ, остальные получали </w:t>
      </w:r>
      <w:proofErr w:type="spellStart"/>
      <w:r w:rsidR="00D9595B">
        <w:t>малопоточную</w:t>
      </w:r>
      <w:proofErr w:type="spellEnd"/>
      <w:r w:rsidR="00D9595B">
        <w:t xml:space="preserve"> оксигенотерапию.</w:t>
      </w:r>
    </w:p>
    <w:p w14:paraId="175B0B7F" w14:textId="43720923" w:rsidR="00D9595B" w:rsidRDefault="00D9595B" w:rsidP="001667B1">
      <w:pPr>
        <w:ind w:firstLine="708"/>
      </w:pPr>
      <w:r>
        <w:t xml:space="preserve">На передней брюшной стенке обнаружена гематома у 15 пациентов. </w:t>
      </w:r>
      <w:proofErr w:type="spellStart"/>
      <w:r>
        <w:t>Забрюшинно</w:t>
      </w:r>
      <w:proofErr w:type="spellEnd"/>
      <w:r>
        <w:t xml:space="preserve"> гематома располагалась у 5 больных, на бедре у 3 человек, на голени – у 1, в ягодичной области – у 1, на грудной стенке – у 1.</w:t>
      </w:r>
    </w:p>
    <w:p w14:paraId="08D54F9F" w14:textId="63BBF46E" w:rsidR="00D9595B" w:rsidRDefault="00D9595B" w:rsidP="001667B1">
      <w:pPr>
        <w:ind w:firstLine="708"/>
      </w:pPr>
      <w:r>
        <w:t xml:space="preserve">Уровень поражения по результатам КТ составил: КТ-1 у 1 пациента, КТ-2 у 10 человек, КТ-3 у </w:t>
      </w:r>
      <w:r w:rsidR="001D1E0D">
        <w:t>6</w:t>
      </w:r>
      <w:r>
        <w:t xml:space="preserve"> больных и КТ-4 у </w:t>
      </w:r>
      <w:r w:rsidR="001D1E0D">
        <w:t>9</w:t>
      </w:r>
      <w:r>
        <w:t>.</w:t>
      </w:r>
    </w:p>
    <w:p w14:paraId="13C45D8F" w14:textId="51E9395E" w:rsidR="00D9595B" w:rsidRPr="00C147FC" w:rsidRDefault="00D9595B" w:rsidP="00D9595B">
      <w:pPr>
        <w:ind w:firstLine="708"/>
      </w:pPr>
      <w:r>
        <w:t xml:space="preserve">Дозировки НМГ в этой группе варьировали: </w:t>
      </w:r>
      <w:r w:rsidR="001D1E0D">
        <w:t>11</w:t>
      </w:r>
      <w:r>
        <w:t xml:space="preserve"> человека 40 мг 2 раза в сутки, </w:t>
      </w:r>
      <w:r w:rsidR="001D1E0D">
        <w:t>7</w:t>
      </w:r>
      <w:r>
        <w:t xml:space="preserve"> человека 80 мг 2 раза в сутки, 1 человек 40 мг 1 раза в сутки, 1 человек 100 мг 2 раз в сутки, 5 человек получали 60 мг от 1 до 3 раз в сутки. Средние </w:t>
      </w:r>
      <w:r w:rsidRPr="00C147FC">
        <w:t xml:space="preserve">показатели лабораторных данных составили: тромбоциты – </w:t>
      </w:r>
      <w:r w:rsidR="002D44C0" w:rsidRPr="00C147FC">
        <w:t>164</w:t>
      </w:r>
      <w:r w:rsidRPr="00C147FC">
        <w:t xml:space="preserve"> *10</w:t>
      </w:r>
      <w:r w:rsidRPr="00C147FC">
        <w:rPr>
          <w:vertAlign w:val="superscript"/>
        </w:rPr>
        <w:t>9</w:t>
      </w:r>
      <w:r w:rsidRPr="00C147FC">
        <w:t xml:space="preserve">/л (диапазон </w:t>
      </w:r>
      <w:r w:rsidR="002D44C0" w:rsidRPr="00C147FC">
        <w:t>64-289</w:t>
      </w:r>
      <w:r w:rsidRPr="00C147FC">
        <w:t>*10</w:t>
      </w:r>
      <w:r w:rsidRPr="00C147FC">
        <w:rPr>
          <w:vertAlign w:val="superscript"/>
        </w:rPr>
        <w:t>9</w:t>
      </w:r>
      <w:r w:rsidRPr="00C147FC">
        <w:t>/л), Д-</w:t>
      </w:r>
      <w:proofErr w:type="spellStart"/>
      <w:r w:rsidRPr="00C147FC">
        <w:t>димер</w:t>
      </w:r>
      <w:proofErr w:type="spellEnd"/>
      <w:r w:rsidRPr="00C147FC">
        <w:t xml:space="preserve"> – </w:t>
      </w:r>
      <w:r w:rsidR="002D44C0" w:rsidRPr="00C147FC">
        <w:t>2122</w:t>
      </w:r>
      <w:r w:rsidRPr="00C147FC">
        <w:t xml:space="preserve"> </w:t>
      </w:r>
      <w:proofErr w:type="spellStart"/>
      <w:r w:rsidRPr="00C147FC">
        <w:t>нг</w:t>
      </w:r>
      <w:proofErr w:type="spellEnd"/>
      <w:r w:rsidRPr="00C147FC">
        <w:t xml:space="preserve">/мл (диапазон </w:t>
      </w:r>
      <w:r w:rsidR="002D44C0" w:rsidRPr="00C147FC">
        <w:t>112-15421</w:t>
      </w:r>
      <w:r w:rsidRPr="00C147FC">
        <w:t xml:space="preserve"> </w:t>
      </w:r>
      <w:proofErr w:type="spellStart"/>
      <w:r w:rsidRPr="00C147FC">
        <w:t>нг</w:t>
      </w:r>
      <w:proofErr w:type="spellEnd"/>
      <w:r w:rsidRPr="00C147FC">
        <w:t xml:space="preserve">/мл), СРБ – </w:t>
      </w:r>
      <w:r w:rsidR="002D44C0" w:rsidRPr="00C147FC">
        <w:t>121</w:t>
      </w:r>
      <w:r w:rsidRPr="00C147FC">
        <w:t xml:space="preserve"> мг/л (диапазон </w:t>
      </w:r>
      <w:r w:rsidR="002D44C0" w:rsidRPr="00C147FC">
        <w:t>7,9-480</w:t>
      </w:r>
      <w:r w:rsidRPr="00C147FC">
        <w:t xml:space="preserve"> мг/л).</w:t>
      </w:r>
    </w:p>
    <w:p w14:paraId="195D42EF" w14:textId="734CC722" w:rsidR="00D9595B" w:rsidRDefault="002D44C0" w:rsidP="001667B1">
      <w:pPr>
        <w:ind w:firstLine="708"/>
      </w:pPr>
      <w:r w:rsidRPr="00C147FC">
        <w:t xml:space="preserve">Среди осложнений </w:t>
      </w:r>
      <w:r w:rsidR="00D903D2" w:rsidRPr="00C147FC">
        <w:t>ИБС</w:t>
      </w:r>
      <w:r w:rsidRPr="00C147FC">
        <w:t xml:space="preserve"> и ожирение име</w:t>
      </w:r>
      <w:r w:rsidR="001D1E0D" w:rsidRPr="00C147FC">
        <w:t>лись</w:t>
      </w:r>
      <w:r w:rsidRPr="00C147FC">
        <w:t xml:space="preserve"> у 11 человек. </w:t>
      </w:r>
      <w:r w:rsidR="00D903D2" w:rsidRPr="00C147FC">
        <w:t>ГБ встречалось 20 раз,</w:t>
      </w:r>
      <w:r w:rsidRPr="00C147FC">
        <w:t xml:space="preserve"> ПИКС встречаются у 3 пациентов. Сахарный диабет в анамнезе был у 7 больных. Анемия различной степени тяжести развилась у 16 пациентов</w:t>
      </w:r>
      <w:r>
        <w:t>.</w:t>
      </w:r>
    </w:p>
    <w:p w14:paraId="24908E33" w14:textId="62D1C9B9" w:rsidR="002D44C0" w:rsidRDefault="001169E8" w:rsidP="001667B1">
      <w:pPr>
        <w:ind w:firstLine="708"/>
      </w:pPr>
      <w:r>
        <w:t>Контроль гематомы при консервативной терапии проводился под УЗ-навигацией</w:t>
      </w:r>
      <w:r w:rsidR="002D44C0">
        <w:t xml:space="preserve">. Показанием для консервативной терапии являлись: ненапряженная гематома небольшого объема с локализацией на конечностях или в забрюшинном пространстве, отсутствии клинических или лабораторных признаков продолжающегося кровотечения, признаках организации гематомы </w:t>
      </w:r>
      <w:r w:rsidR="002D44C0">
        <w:lastRenderedPageBreak/>
        <w:t>по данным УЗИ.</w:t>
      </w:r>
      <w:r w:rsidR="00B2457C">
        <w:t xml:space="preserve"> Двое больных, в связи с крайне тяжелым состоянием, велись консервативно, хотя имели показания для открытой операции, либо </w:t>
      </w:r>
      <w:proofErr w:type="spellStart"/>
      <w:r w:rsidR="00B2457C">
        <w:t>эмболизации</w:t>
      </w:r>
      <w:proofErr w:type="spellEnd"/>
      <w:r w:rsidR="00B2457C">
        <w:t>. У одного пациента гематом</w:t>
      </w:r>
      <w:r w:rsidR="001D1E0D">
        <w:t>а</w:t>
      </w:r>
      <w:r w:rsidR="00B2457C">
        <w:t xml:space="preserve"> </w:t>
      </w:r>
      <w:r w:rsidR="001D1E0D">
        <w:t>сопровождалась гнойными осложнениями</w:t>
      </w:r>
      <w:r w:rsidR="00B2457C">
        <w:t>.</w:t>
      </w:r>
    </w:p>
    <w:p w14:paraId="37CC7D6A" w14:textId="05E7D037" w:rsidR="002D44C0" w:rsidRDefault="002D44C0" w:rsidP="001667B1">
      <w:pPr>
        <w:ind w:firstLine="708"/>
      </w:pPr>
      <w:r>
        <w:t xml:space="preserve">В данной группе </w:t>
      </w:r>
      <w:r w:rsidR="001D1E0D">
        <w:t>летальность</w:t>
      </w:r>
      <w:r>
        <w:t xml:space="preserve"> составила 12 человек (46</w:t>
      </w:r>
      <w:r w:rsidR="00B2457C">
        <w:t>,2%).</w:t>
      </w:r>
    </w:p>
    <w:p w14:paraId="4B0D8EA3" w14:textId="2534AA7B" w:rsidR="00B2457C" w:rsidRDefault="00B2457C" w:rsidP="00B2457C">
      <w:pPr>
        <w:ind w:firstLine="708"/>
      </w:pPr>
      <w:r>
        <w:t>Ведущими причинами в танатогенезе</w:t>
      </w:r>
      <w:r w:rsidR="00045F0F">
        <w:t xml:space="preserve"> </w:t>
      </w:r>
      <w:r>
        <w:t xml:space="preserve">стали </w:t>
      </w:r>
      <w:proofErr w:type="spellStart"/>
      <w:r>
        <w:t>коронавирусная</w:t>
      </w:r>
      <w:proofErr w:type="spellEnd"/>
      <w:r>
        <w:t xml:space="preserve"> инфекция, вызванная вирусом COVID-19, тяжелого течения, осложненная двусторонней </w:t>
      </w:r>
      <w:proofErr w:type="spellStart"/>
      <w:r>
        <w:t>полисегментарной</w:t>
      </w:r>
      <w:proofErr w:type="spellEnd"/>
      <w:r>
        <w:t xml:space="preserve"> интерстициальной пневмонией, синдром </w:t>
      </w:r>
      <w:proofErr w:type="spellStart"/>
      <w:r>
        <w:t>полиорганной</w:t>
      </w:r>
      <w:proofErr w:type="spellEnd"/>
      <w:r>
        <w:t xml:space="preserve"> </w:t>
      </w:r>
      <w:proofErr w:type="spellStart"/>
      <w:proofErr w:type="gramStart"/>
      <w:r>
        <w:t>недостаточности.пациентов</w:t>
      </w:r>
      <w:proofErr w:type="spellEnd"/>
      <w:proofErr w:type="gramEnd"/>
      <w:r>
        <w:t>. У 1 больной заболевание осложнилось развитием ДВС-синдрома.</w:t>
      </w:r>
    </w:p>
    <w:p w14:paraId="7803A80E" w14:textId="46EFE749" w:rsidR="001D1E0D" w:rsidRDefault="001D1E0D" w:rsidP="001D1E0D">
      <w:pPr>
        <w:ind w:firstLine="708"/>
      </w:pPr>
      <w:r>
        <w:t>Общая летальность составила 43,6% (24 человека). У пациентов, получавших консервативную терапию, было зарегистрировано 46</w:t>
      </w:r>
      <w:r w:rsidR="00DC72F2">
        <w:t>,2</w:t>
      </w:r>
      <w:r>
        <w:t xml:space="preserve">% (12 человек) летальных исходов. В группе </w:t>
      </w:r>
      <w:proofErr w:type="spellStart"/>
      <w:r>
        <w:t>эмболизаций</w:t>
      </w:r>
      <w:proofErr w:type="spellEnd"/>
      <w:r>
        <w:t xml:space="preserve"> летальность составила 44</w:t>
      </w:r>
      <w:r w:rsidR="00DC72F2">
        <w:t>,4</w:t>
      </w:r>
      <w:r>
        <w:t>% (4 человека). 4</w:t>
      </w:r>
      <w:r w:rsidR="00DC72F2">
        <w:t>2,9</w:t>
      </w:r>
      <w:r>
        <w:t xml:space="preserve">% (6 человек) летальность наблюдалась в группе открытого лечения. В группе пункций она оказалась 33% (2 человека) (Рис. </w:t>
      </w:r>
      <w:bookmarkStart w:id="24" w:name="OLE_LINK22"/>
      <w:bookmarkStart w:id="25" w:name="OLE_LINK23"/>
      <w:r w:rsidR="00DA2670">
        <w:t>13</w:t>
      </w:r>
      <w:r>
        <w:t>).</w:t>
      </w:r>
    </w:p>
    <w:p w14:paraId="3F530E08" w14:textId="0D19F28C" w:rsidR="001D1E0D" w:rsidRDefault="00B908EE" w:rsidP="001D1E0D">
      <w:r>
        <w:rPr>
          <w:noProof/>
        </w:rPr>
        <w:drawing>
          <wp:inline distT="0" distB="0" distL="0" distR="0" wp14:anchorId="377A9CD5" wp14:editId="2B8FF73D">
            <wp:extent cx="5892800" cy="3644900"/>
            <wp:effectExtent l="0" t="0" r="12700" b="12700"/>
            <wp:docPr id="6" name="Диаграмма 6">
              <a:extLst xmlns:a="http://schemas.openxmlformats.org/drawingml/2006/main">
                <a:ext uri="{FF2B5EF4-FFF2-40B4-BE49-F238E27FC236}">
                  <a16:creationId xmlns:a16="http://schemas.microsoft.com/office/drawing/2014/main" id="{A94E402A-781A-1243-8FDB-620683A93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4E26F0" w14:textId="298B54D8" w:rsidR="001D1E0D" w:rsidRDefault="001D1E0D" w:rsidP="001D1E0D">
      <w:pPr>
        <w:ind w:firstLine="708"/>
      </w:pPr>
      <w:r>
        <w:t xml:space="preserve">Рисунок </w:t>
      </w:r>
      <w:r w:rsidR="00DA2670">
        <w:t>13</w:t>
      </w:r>
      <w:r>
        <w:t>-Летальность</w:t>
      </w:r>
    </w:p>
    <w:p w14:paraId="4235561E" w14:textId="5E319B1F" w:rsidR="00CB6922" w:rsidRDefault="00CB6922" w:rsidP="006F223E">
      <w:pPr>
        <w:pStyle w:val="1"/>
        <w:pageBreakBefore/>
      </w:pPr>
      <w:bookmarkStart w:id="26" w:name="_Toc104384441"/>
      <w:bookmarkEnd w:id="24"/>
      <w:bookmarkEnd w:id="25"/>
      <w:r>
        <w:lastRenderedPageBreak/>
        <w:t>Заключение</w:t>
      </w:r>
      <w:bookmarkEnd w:id="26"/>
    </w:p>
    <w:p w14:paraId="3018D645" w14:textId="7473780F" w:rsidR="002D2706" w:rsidRDefault="0075754A" w:rsidP="0075754A">
      <w:pPr>
        <w:ind w:firstLine="708"/>
      </w:pPr>
      <w:r>
        <w:t xml:space="preserve">На основе изученных материалов и обработанных данных получены </w:t>
      </w:r>
      <w:r w:rsidR="00E91382">
        <w:t xml:space="preserve">следующие </w:t>
      </w:r>
      <w:r>
        <w:t xml:space="preserve">результаты. Опыт мировой практики показал, что тяжелому течению заболевания больше подвержены люди старшего возраста. В рекомендациях населению РФ выделялась часть населения старше 65 лет, </w:t>
      </w:r>
      <w:r w:rsidR="00F734D4">
        <w:t>для которой принимались меры особой предосторожности. В данном исследовании средний возраст больных составил 69,4 года, а доля пациентов старше 65 лет составила 69%.</w:t>
      </w:r>
    </w:p>
    <w:p w14:paraId="7FF8913B" w14:textId="5A459502" w:rsidR="00F734D4" w:rsidRDefault="001169E8" w:rsidP="0075754A">
      <w:pPr>
        <w:ind w:firstLine="708"/>
      </w:pPr>
      <w:r>
        <w:t>Одним из важных факторов</w:t>
      </w:r>
      <w:r w:rsidR="00F734D4">
        <w:t xml:space="preserve"> риска возникновения спонтанных гематом является </w:t>
      </w:r>
      <w:proofErr w:type="spellStart"/>
      <w:r w:rsidR="00F734D4">
        <w:t>коморбидность</w:t>
      </w:r>
      <w:proofErr w:type="spellEnd"/>
      <w:r w:rsidR="00F734D4">
        <w:t xml:space="preserve"> больных.</w:t>
      </w:r>
      <w:r w:rsidR="001D1E0D">
        <w:t xml:space="preserve"> </w:t>
      </w:r>
      <w:r w:rsidR="00F734D4">
        <w:t>Наиболее частой патологией была гипертоническая болезнь. Дополнительное угнетение рецептора АПФ2 у этих пациентов</w:t>
      </w:r>
      <w:r w:rsidR="008C11ED">
        <w:t xml:space="preserve"> на фоне нарушения работы ренин-</w:t>
      </w:r>
      <w:proofErr w:type="spellStart"/>
      <w:r w:rsidR="008C11ED">
        <w:t>ангиотензин</w:t>
      </w:r>
      <w:proofErr w:type="spellEnd"/>
      <w:r w:rsidR="008C11ED">
        <w:t>-</w:t>
      </w:r>
      <w:proofErr w:type="spellStart"/>
      <w:r w:rsidR="008C11ED">
        <w:t>альдостероновой</w:t>
      </w:r>
      <w:proofErr w:type="spellEnd"/>
      <w:r w:rsidR="008C11ED">
        <w:t xml:space="preserve"> системы повышает вероятность тяжелого течения </w:t>
      </w:r>
      <w:proofErr w:type="spellStart"/>
      <w:r w:rsidR="00522D7F">
        <w:t>коронавирус</w:t>
      </w:r>
      <w:r w:rsidR="008C11ED">
        <w:t>ной</w:t>
      </w:r>
      <w:proofErr w:type="spellEnd"/>
      <w:r w:rsidR="008C11ED">
        <w:t xml:space="preserve"> инфекции и возникновения осложнений. Другие осложнения, например, ожирени</w:t>
      </w:r>
      <w:r>
        <w:t>е</w:t>
      </w:r>
      <w:r w:rsidR="008C11ED">
        <w:t xml:space="preserve"> различной степени, фи</w:t>
      </w:r>
      <w:r w:rsidR="00CA2F04">
        <w:t>брилляция предсердий, не только способствуют ухудшению прогноза, но и вынуждают назначать повышенные дозировки НМГ.</w:t>
      </w:r>
    </w:p>
    <w:p w14:paraId="04595265" w14:textId="198ECA86" w:rsidR="00CA2F04" w:rsidRDefault="00CA2F04" w:rsidP="0075754A">
      <w:pPr>
        <w:ind w:firstLine="708"/>
      </w:pPr>
      <w:r>
        <w:t>Повышенный уровень Д-</w:t>
      </w:r>
      <w:proofErr w:type="spellStart"/>
      <w:r>
        <w:t>димера</w:t>
      </w:r>
      <w:proofErr w:type="spellEnd"/>
      <w:r>
        <w:t xml:space="preserve"> присутствовал у всех пациентов в исследовании. В некоторых случаях критически высокий уровень также вынуждал назначать повышенную дозировку НМГ. Данный показатель свидетельствует о повышенном потреблении факторов свертывания как внешнего, так и внутреннего пути, в связи с массивным </w:t>
      </w:r>
      <w:proofErr w:type="spellStart"/>
      <w:r>
        <w:t>тромбообразованием</w:t>
      </w:r>
      <w:proofErr w:type="spellEnd"/>
      <w:r>
        <w:t xml:space="preserve">. </w:t>
      </w:r>
      <w:r w:rsidR="00820C66">
        <w:t>Одновременное начало снижения уровня фибриногена в крови указывает на ослабление синтезирующей функции печени и является одним из предикторов кровотечения.</w:t>
      </w:r>
    </w:p>
    <w:p w14:paraId="15FC2BE2" w14:textId="15851546" w:rsidR="00820C66" w:rsidRDefault="00820C66" w:rsidP="0075754A">
      <w:pPr>
        <w:ind w:firstLine="708"/>
      </w:pPr>
      <w:r>
        <w:t xml:space="preserve">С-реактивный белок также оказался повышен у всех больных. Системное воспаление способствует активации свертывания крови и </w:t>
      </w:r>
      <w:proofErr w:type="spellStart"/>
      <w:r>
        <w:t>гиперкоагуляции</w:t>
      </w:r>
      <w:proofErr w:type="spellEnd"/>
      <w:r>
        <w:t>.</w:t>
      </w:r>
      <w:r w:rsidR="004A7599">
        <w:t xml:space="preserve"> </w:t>
      </w:r>
      <w:proofErr w:type="spellStart"/>
      <w:r w:rsidR="004A7599">
        <w:t>Развившаяся</w:t>
      </w:r>
      <w:proofErr w:type="spellEnd"/>
      <w:r w:rsidR="004A7599">
        <w:t xml:space="preserve"> тромбоцитопения является главным лабораторным показателем-предиктором развития кровотечения. Однако, стоит отметить, что у пациентов не развивал</w:t>
      </w:r>
      <w:r w:rsidR="00431FE0">
        <w:t>и</w:t>
      </w:r>
      <w:r w:rsidR="004A7599">
        <w:t>сь кровотечения в желудочно-</w:t>
      </w:r>
      <w:r w:rsidR="004A7599">
        <w:lastRenderedPageBreak/>
        <w:t>кишечном тракте, что может быть связано с терапией ингибиторами протонной помпы.</w:t>
      </w:r>
    </w:p>
    <w:p w14:paraId="0F4A86EB" w14:textId="46078792" w:rsidR="00820C66" w:rsidRDefault="00820C66" w:rsidP="0075754A">
      <w:pPr>
        <w:ind w:firstLine="708"/>
      </w:pPr>
      <w:r>
        <w:t>Во всех случаях спонтанные гематомы возникали на фоне назначенной терапии промежуточными и лечебными дозами НМГ. Только у одного пациента дозировка соответствовала профилактической.</w:t>
      </w:r>
    </w:p>
    <w:p w14:paraId="4B81A7F9" w14:textId="64D359B0" w:rsidR="006A059B" w:rsidRDefault="00820C66" w:rsidP="001D1E0D">
      <w:pPr>
        <w:ind w:firstLine="708"/>
      </w:pPr>
      <w:r>
        <w:t>Еще одним подтверждением влияния НМГ на возникновения изучаемого осложнения являются сроки возникновения гематом. У 67% они возникали после 10 суток госпитализации</w:t>
      </w:r>
      <w:r w:rsidR="006A059B">
        <w:t>, на протяжении которых подкожно вводились НМГ.</w:t>
      </w:r>
    </w:p>
    <w:p w14:paraId="51D22BEB" w14:textId="517C0C09" w:rsidR="006A059B" w:rsidRDefault="001D1E0D" w:rsidP="0075754A">
      <w:pPr>
        <w:ind w:firstLine="708"/>
      </w:pPr>
      <w:r>
        <w:t xml:space="preserve">Следующий </w:t>
      </w:r>
      <w:r w:rsidR="006A059B">
        <w:t xml:space="preserve">фактор риска – повышенное давление в брюшной полости. Характерным симптомом </w:t>
      </w:r>
      <w:proofErr w:type="spellStart"/>
      <w:r w:rsidR="00522D7F">
        <w:t>коронавирус</w:t>
      </w:r>
      <w:r w:rsidR="006A059B">
        <w:t>ной</w:t>
      </w:r>
      <w:proofErr w:type="spellEnd"/>
      <w:r w:rsidR="006A059B">
        <w:t xml:space="preserve"> инфекции является сухой или малопродуктивный кашель. Частое напряжение мышц и увеличения давления создают условия для нарушения целостности ослабленной стенки сосуда. В рекомендация по лечению </w:t>
      </w:r>
      <w:r w:rsidR="006A059B">
        <w:rPr>
          <w:lang w:val="en-US"/>
        </w:rPr>
        <w:t>COVID</w:t>
      </w:r>
      <w:r w:rsidR="006A059B" w:rsidRPr="00E93AEE">
        <w:t xml:space="preserve">-19 </w:t>
      </w:r>
      <w:r w:rsidR="006A059B">
        <w:t xml:space="preserve">говорится о </w:t>
      </w:r>
      <w:r w:rsidR="00E93AEE">
        <w:t xml:space="preserve">пользе </w:t>
      </w:r>
      <w:proofErr w:type="spellStart"/>
      <w:r w:rsidR="00E93AEE">
        <w:t>прон</w:t>
      </w:r>
      <w:proofErr w:type="spellEnd"/>
      <w:r w:rsidR="00E93AEE">
        <w:t xml:space="preserve">-позиции для пациентов с целью профилактики возникновения ателектазов задних отделов легких. </w:t>
      </w:r>
      <w:r w:rsidR="001169E8">
        <w:t>Однако, п</w:t>
      </w:r>
      <w:r w:rsidR="00E93AEE">
        <w:t>опытки переворота больных сопряжены с риском повреждения.</w:t>
      </w:r>
    </w:p>
    <w:p w14:paraId="23065C35" w14:textId="17C9206C" w:rsidR="00E93AEE" w:rsidRDefault="001169E8" w:rsidP="0075754A">
      <w:pPr>
        <w:ind w:firstLine="708"/>
      </w:pPr>
      <w:r>
        <w:t>При сравнении</w:t>
      </w:r>
      <w:r w:rsidR="00045F0F">
        <w:t xml:space="preserve"> результатов</w:t>
      </w:r>
      <w:r w:rsidR="00431FE0">
        <w:t xml:space="preserve"> различных методов лечения</w:t>
      </w:r>
      <w:r w:rsidR="00045F0F">
        <w:t>, необходимо указать на</w:t>
      </w:r>
      <w:r>
        <w:t xml:space="preserve"> небольшое ко</w:t>
      </w:r>
      <w:r w:rsidR="00C02080">
        <w:t>л</w:t>
      </w:r>
      <w:r>
        <w:t>ичество и</w:t>
      </w:r>
      <w:r w:rsidR="00045F0F">
        <w:t xml:space="preserve"> неоднородность сформированных групп. </w:t>
      </w:r>
      <w:r w:rsidR="00431FE0">
        <w:t xml:space="preserve">Пациенты в группах открытого хирургического лечения и </w:t>
      </w:r>
      <w:proofErr w:type="spellStart"/>
      <w:r w:rsidR="00431FE0">
        <w:t>эмболизации</w:t>
      </w:r>
      <w:proofErr w:type="spellEnd"/>
      <w:r w:rsidR="00431FE0">
        <w:t xml:space="preserve"> оказались сопоставимы по тяжести течения заболевания. В группе пункций</w:t>
      </w:r>
      <w:r w:rsidR="00045F0F">
        <w:t xml:space="preserve"> </w:t>
      </w:r>
      <w:r>
        <w:t>тяжесть исходного состояния больных</w:t>
      </w:r>
      <w:r w:rsidR="00045F0F">
        <w:t xml:space="preserve"> влиял</w:t>
      </w:r>
      <w:r>
        <w:t>а</w:t>
      </w:r>
      <w:r w:rsidR="00045F0F">
        <w:t xml:space="preserve"> на решение при выборе метода лечения и на сам исход.</w:t>
      </w:r>
      <w:r w:rsidR="00431FE0">
        <w:t xml:space="preserve"> Однако в этой группе летальность оказалась наименьшей.</w:t>
      </w:r>
    </w:p>
    <w:p w14:paraId="0DE35F03" w14:textId="754981B0" w:rsidR="008B35EE" w:rsidRDefault="007E427D" w:rsidP="0075754A">
      <w:pPr>
        <w:ind w:firstLine="708"/>
      </w:pPr>
      <w:r>
        <w:t xml:space="preserve">Сравнивая хирургические методы с </w:t>
      </w:r>
      <w:proofErr w:type="spellStart"/>
      <w:r>
        <w:t>эмболизацией</w:t>
      </w:r>
      <w:proofErr w:type="spellEnd"/>
      <w:r>
        <w:t xml:space="preserve">, важно учитывать факт того, что не в каждом стационаре в красной зоне имеется рентген-операционная со всем необходимым оборудованием. </w:t>
      </w:r>
    </w:p>
    <w:p w14:paraId="0B237328" w14:textId="77777777" w:rsidR="008B35EE" w:rsidRDefault="008B35EE" w:rsidP="0075754A">
      <w:pPr>
        <w:ind w:firstLine="708"/>
      </w:pPr>
      <w:r>
        <w:t xml:space="preserve">Но среди ее преимуществ можно выделить возможность проведения манипуляции под местной анестезией, минимальная </w:t>
      </w:r>
      <w:proofErr w:type="spellStart"/>
      <w:r>
        <w:t>травматизация</w:t>
      </w:r>
      <w:proofErr w:type="spellEnd"/>
      <w:r>
        <w:t>, большая визуализация.</w:t>
      </w:r>
    </w:p>
    <w:p w14:paraId="50276C51" w14:textId="32CD6BFE" w:rsidR="008B35EE" w:rsidRDefault="008B35EE" w:rsidP="0075754A">
      <w:pPr>
        <w:ind w:firstLine="708"/>
      </w:pPr>
      <w:r>
        <w:lastRenderedPageBreak/>
        <w:t xml:space="preserve">Дренирование сопровождается избыточной </w:t>
      </w:r>
      <w:proofErr w:type="spellStart"/>
      <w:r>
        <w:t>травматизацией</w:t>
      </w:r>
      <w:proofErr w:type="spellEnd"/>
      <w:r>
        <w:t xml:space="preserve"> тканей, увеличением послеоперационного восстановления, риском инфицирования </w:t>
      </w:r>
      <w:r w:rsidR="00C16453">
        <w:t>и увеличением сроков заживления раны.</w:t>
      </w:r>
    </w:p>
    <w:p w14:paraId="492C413C" w14:textId="6D780827" w:rsidR="00431FE0" w:rsidRDefault="00431FE0" w:rsidP="00431FE0">
      <w:pPr>
        <w:ind w:firstLine="708"/>
      </w:pPr>
      <w:r w:rsidRPr="00431FE0">
        <w:t xml:space="preserve">Летальность пациентов со спонтанными гематомами обусловлена тяжестью течения НКВИ и не зависит от вида хирургического вмешательства. Летальность при </w:t>
      </w:r>
      <w:proofErr w:type="spellStart"/>
      <w:r w:rsidRPr="00431FE0">
        <w:t>эндоваскулярной</w:t>
      </w:r>
      <w:proofErr w:type="spellEnd"/>
      <w:r w:rsidRPr="00431FE0">
        <w:t xml:space="preserve"> </w:t>
      </w:r>
      <w:proofErr w:type="spellStart"/>
      <w:r w:rsidRPr="00431FE0">
        <w:t>эмболизации</w:t>
      </w:r>
      <w:proofErr w:type="spellEnd"/>
      <w:r w:rsidRPr="00431FE0">
        <w:t xml:space="preserve"> и хирургическом лечении оказалась сопоставима и составила 42,9% при </w:t>
      </w:r>
      <w:proofErr w:type="spellStart"/>
      <w:r w:rsidRPr="00431FE0">
        <w:t>эндоваскулярном</w:t>
      </w:r>
      <w:proofErr w:type="spellEnd"/>
      <w:r w:rsidRPr="00431FE0">
        <w:t xml:space="preserve"> лечении и 44,4% при хирургическом лечении.</w:t>
      </w:r>
    </w:p>
    <w:p w14:paraId="29894C17" w14:textId="1481F5B6" w:rsidR="004A7599" w:rsidRDefault="004A7599" w:rsidP="003F537E">
      <w:pPr>
        <w:ind w:firstLine="708"/>
      </w:pPr>
      <w:r>
        <w:t xml:space="preserve">При выборе тактики в первую очередь необходимо </w:t>
      </w:r>
      <w:r w:rsidR="00394221">
        <w:t>учитывать</w:t>
      </w:r>
      <w:r w:rsidR="00E7466E">
        <w:t xml:space="preserve"> локализацию, наличие продолжающегося кровотечения и</w:t>
      </w:r>
      <w:r w:rsidR="00394221">
        <w:t xml:space="preserve"> тяжесть основного заболевания – </w:t>
      </w:r>
      <w:r w:rsidR="00394221">
        <w:rPr>
          <w:lang w:val="en-US"/>
        </w:rPr>
        <w:t>COVID</w:t>
      </w:r>
      <w:r w:rsidR="00394221" w:rsidRPr="00394221">
        <w:t>-19</w:t>
      </w:r>
      <w:r w:rsidR="00394221">
        <w:t xml:space="preserve">. Следующий шаг - </w:t>
      </w:r>
      <w:r>
        <w:t>оцен</w:t>
      </w:r>
      <w:r w:rsidR="00394221">
        <w:t>ка</w:t>
      </w:r>
      <w:r>
        <w:t xml:space="preserve"> сам</w:t>
      </w:r>
      <w:r w:rsidR="00394221">
        <w:t>ой</w:t>
      </w:r>
      <w:r>
        <w:t xml:space="preserve"> гематом</w:t>
      </w:r>
      <w:r w:rsidR="00394221">
        <w:t>ы</w:t>
      </w:r>
      <w:r>
        <w:t xml:space="preserve">. </w:t>
      </w:r>
      <w:r w:rsidR="003F537E">
        <w:t xml:space="preserve">С помощью методов визуализации </w:t>
      </w:r>
      <w:r w:rsidR="00394221">
        <w:t>определить</w:t>
      </w:r>
      <w:r>
        <w:t xml:space="preserve"> ее локализацию</w:t>
      </w:r>
      <w:r w:rsidR="00394221">
        <w:t>, выраженность жидкостного компонента</w:t>
      </w:r>
      <w:r>
        <w:t xml:space="preserve"> </w:t>
      </w:r>
      <w:r w:rsidR="003F537E">
        <w:t>и вероятность распространения крови в соседние пространства</w:t>
      </w:r>
      <w:r w:rsidR="00394221">
        <w:t xml:space="preserve"> вследствие разрыва мышечной фасции</w:t>
      </w:r>
      <w:r w:rsidR="003F537E">
        <w:t xml:space="preserve">. </w:t>
      </w:r>
      <w:r w:rsidR="00394221">
        <w:t xml:space="preserve">Определить наличие </w:t>
      </w:r>
      <w:r w:rsidR="003F537E">
        <w:t>болевого синдрома, чтобы исключить напряженную гематому.</w:t>
      </w:r>
      <w:r w:rsidR="00394221">
        <w:t xml:space="preserve"> Принимать решение надо учитывая и величину кровопотери, и динамику гематомы</w:t>
      </w:r>
      <w:r w:rsidR="00437BB1">
        <w:t xml:space="preserve"> по результатам КТ или УЗИ.</w:t>
      </w:r>
    </w:p>
    <w:p w14:paraId="3C61E1D2" w14:textId="70B1A18B" w:rsidR="00C16453" w:rsidRDefault="00C16453" w:rsidP="003F537E">
      <w:pPr>
        <w:ind w:firstLine="708"/>
      </w:pPr>
      <w:r>
        <w:t>Забрюшинная локализация гематом не позволяет естественным образом быстро затампонировать рану и остановить кровотечение. Большое пространство создает условия для скопления крови в подкожной жировой клетчатке в объеме более 2-3 литров. Трудный оперативный доступ так же создает дополнительные проблемы в ходе ведения пациента. В результате гематома с данной локализацией обладает самый неблагоприятным прогнозом.</w:t>
      </w:r>
    </w:p>
    <w:p w14:paraId="26BDDAEE" w14:textId="70EFF658" w:rsidR="00316D3C" w:rsidRDefault="003F537E" w:rsidP="00316D3C">
      <w:pPr>
        <w:ind w:firstLine="708"/>
      </w:pPr>
      <w:r>
        <w:t>Ненапряженные, небольшие гематомы конечностей</w:t>
      </w:r>
      <w:r w:rsidR="00437BB1">
        <w:t xml:space="preserve"> </w:t>
      </w:r>
      <w:r>
        <w:t>имеют благоприятный прогноз и могут вестись консервативно.</w:t>
      </w:r>
      <w:r w:rsidR="00316D3C">
        <w:t xml:space="preserve"> Еще одним показанием для консервативного ведения больного, несмотря на </w:t>
      </w:r>
      <w:r w:rsidR="007E427D">
        <w:t xml:space="preserve">характеристики ненапряженной гематомы, является крайне тяжелое состояние на фоне тяжелой дыхательной недостаточности. </w:t>
      </w:r>
      <w:r w:rsidR="00E7466E">
        <w:t>Однако, т</w:t>
      </w:r>
      <w:r w:rsidR="007E427D">
        <w:t xml:space="preserve">акая тактика сопряжена с риском присоединения инфекции. </w:t>
      </w:r>
    </w:p>
    <w:p w14:paraId="67D6C906" w14:textId="08BEB2DF" w:rsidR="003F537E" w:rsidRDefault="00437BB1" w:rsidP="00316D3C">
      <w:pPr>
        <w:ind w:firstLine="708"/>
      </w:pPr>
      <w:r>
        <w:lastRenderedPageBreak/>
        <w:t>В случае продолжающегося кровотечения (</w:t>
      </w:r>
      <w:proofErr w:type="spellStart"/>
      <w:r>
        <w:t>паравазации</w:t>
      </w:r>
      <w:proofErr w:type="spellEnd"/>
      <w:r>
        <w:t xml:space="preserve"> по КТ) </w:t>
      </w:r>
      <w:r w:rsidR="00316D3C">
        <w:t xml:space="preserve">целесообразно </w:t>
      </w:r>
      <w:r w:rsidR="00E7466E">
        <w:t>выполнить</w:t>
      </w:r>
      <w:r w:rsidR="00316D3C">
        <w:t xml:space="preserve"> </w:t>
      </w:r>
      <w:proofErr w:type="spellStart"/>
      <w:r w:rsidR="00316D3C">
        <w:t>эмболизацию</w:t>
      </w:r>
      <w:proofErr w:type="spellEnd"/>
      <w:r w:rsidR="00316D3C">
        <w:t xml:space="preserve">. Если по КТ определяются косвенные признаки </w:t>
      </w:r>
      <w:proofErr w:type="spellStart"/>
      <w:r w:rsidR="00316D3C">
        <w:t>паравазации</w:t>
      </w:r>
      <w:proofErr w:type="spellEnd"/>
      <w:r w:rsidR="00316D3C">
        <w:t xml:space="preserve">, то необходимо принимать решение </w:t>
      </w:r>
      <w:proofErr w:type="spellStart"/>
      <w:r w:rsidR="00316D3C">
        <w:t>мультидисциплинарной</w:t>
      </w:r>
      <w:proofErr w:type="spellEnd"/>
      <w:r w:rsidR="00316D3C">
        <w:t xml:space="preserve"> бригадой (хирург, анестезиолог-реаниматолог, рентген-хирург).</w:t>
      </w:r>
    </w:p>
    <w:p w14:paraId="65C36E26" w14:textId="0A3D8B90" w:rsidR="00316D3C" w:rsidRPr="006A059B" w:rsidRDefault="00316D3C" w:rsidP="00316D3C">
      <w:pPr>
        <w:ind w:firstLine="708"/>
      </w:pPr>
      <w:r>
        <w:t>При более высоких рисках оперативного вмешательства</w:t>
      </w:r>
      <w:r w:rsidR="00C16453">
        <w:t>, тяжелого состояния больного с болевым синдромом и противопоказаний к общей анестезии</w:t>
      </w:r>
      <w:r>
        <w:t xml:space="preserve"> </w:t>
      </w:r>
      <w:r w:rsidR="00C16453">
        <w:t>возможно проведение пункции, в качестве единственного доступного метода хирургического лечения</w:t>
      </w:r>
      <w:r>
        <w:t>.</w:t>
      </w:r>
    </w:p>
    <w:p w14:paraId="1B6C612A" w14:textId="20013486" w:rsidR="00CB6922" w:rsidRDefault="00CB6922" w:rsidP="002D2706">
      <w:pPr>
        <w:pStyle w:val="1"/>
        <w:pageBreakBefore/>
      </w:pPr>
      <w:bookmarkStart w:id="27" w:name="_Toc104384442"/>
      <w:r>
        <w:lastRenderedPageBreak/>
        <w:t>Выводы</w:t>
      </w:r>
      <w:bookmarkEnd w:id="27"/>
    </w:p>
    <w:p w14:paraId="426ACC31" w14:textId="77777777" w:rsidR="00431FE0" w:rsidRPr="00431FE0" w:rsidRDefault="00431FE0" w:rsidP="00431FE0">
      <w:pPr>
        <w:ind w:firstLine="708"/>
      </w:pPr>
      <w:r w:rsidRPr="00431FE0">
        <w:t xml:space="preserve">1)Возникновение спонтанных гематом является поздним осложнением </w:t>
      </w:r>
      <w:proofErr w:type="spellStart"/>
      <w:r w:rsidRPr="00431FE0">
        <w:t>коронавирусной</w:t>
      </w:r>
      <w:proofErr w:type="spellEnd"/>
      <w:r w:rsidRPr="00431FE0">
        <w:t xml:space="preserve"> инфекции. У 67% пациентов гематомы возникли позднее чем на 10 сутки госпитализации. Средний день возникновения гематом составил 12,6 дней.</w:t>
      </w:r>
    </w:p>
    <w:p w14:paraId="162850F1" w14:textId="77777777" w:rsidR="00431FE0" w:rsidRPr="00431FE0" w:rsidRDefault="00431FE0" w:rsidP="00431FE0">
      <w:pPr>
        <w:ind w:firstLine="708"/>
      </w:pPr>
      <w:r w:rsidRPr="00431FE0">
        <w:t xml:space="preserve">2) Фактором риска является длительное назначение лечебных доз НМГ: дозировку 8000 мг 2 раза в сутки получали 55% пациентов. Гематомы чаще возникали у пациентов с </w:t>
      </w:r>
      <w:proofErr w:type="spellStart"/>
      <w:r w:rsidRPr="00431FE0">
        <w:t>коморбидной</w:t>
      </w:r>
      <w:proofErr w:type="spellEnd"/>
      <w:r w:rsidRPr="00431FE0">
        <w:t xml:space="preserve"> патологией, у 67% больных имелось 2 и более сопутствующих заболевания.</w:t>
      </w:r>
    </w:p>
    <w:p w14:paraId="43D2AA33" w14:textId="77777777" w:rsidR="00431FE0" w:rsidRPr="00431FE0" w:rsidRDefault="00431FE0" w:rsidP="00431FE0">
      <w:pPr>
        <w:ind w:firstLine="708"/>
      </w:pPr>
      <w:r w:rsidRPr="00431FE0">
        <w:t xml:space="preserve">3) Летальность пациентов со спонтанными гематомами обусловлена тяжестью течения НКВИ и не зависит от вида хирургического вмешательства. Летальность при </w:t>
      </w:r>
      <w:proofErr w:type="spellStart"/>
      <w:r w:rsidRPr="00431FE0">
        <w:t>эндоваскулярной</w:t>
      </w:r>
      <w:proofErr w:type="spellEnd"/>
      <w:r w:rsidRPr="00431FE0">
        <w:t xml:space="preserve"> </w:t>
      </w:r>
      <w:proofErr w:type="spellStart"/>
      <w:r w:rsidRPr="00431FE0">
        <w:t>эмболизации</w:t>
      </w:r>
      <w:proofErr w:type="spellEnd"/>
      <w:r w:rsidRPr="00431FE0">
        <w:t xml:space="preserve"> и хирургическом лечении оказалась сопоставима и составила 42,9% при </w:t>
      </w:r>
      <w:proofErr w:type="spellStart"/>
      <w:r w:rsidRPr="00431FE0">
        <w:t>эндоваскулярном</w:t>
      </w:r>
      <w:proofErr w:type="spellEnd"/>
      <w:r w:rsidRPr="00431FE0">
        <w:t xml:space="preserve"> лечении и 44,4% при хирургическом лечении.</w:t>
      </w:r>
    </w:p>
    <w:p w14:paraId="470FE79E" w14:textId="77777777" w:rsidR="00431FE0" w:rsidRPr="00431FE0" w:rsidRDefault="00431FE0" w:rsidP="00431FE0">
      <w:pPr>
        <w:ind w:firstLine="708"/>
      </w:pPr>
      <w:r w:rsidRPr="00431FE0">
        <w:t xml:space="preserve">4) Влияние на тактику лечения имеет тяжесть пневмонии по КТ, наличие продолжающегося кровотечения, локализация гематомы. Наиболее </w:t>
      </w:r>
      <w:proofErr w:type="spellStart"/>
      <w:r w:rsidRPr="00431FE0">
        <w:t>прогностически</w:t>
      </w:r>
      <w:proofErr w:type="spellEnd"/>
      <w:r w:rsidRPr="00431FE0">
        <w:t xml:space="preserve"> неблагоприятной является локализация гематом в забрюшинном пространстве.</w:t>
      </w:r>
    </w:p>
    <w:p w14:paraId="42279C81" w14:textId="77777777" w:rsidR="00431FE0" w:rsidRDefault="00431FE0" w:rsidP="001D1E0D">
      <w:pPr>
        <w:ind w:firstLine="708"/>
      </w:pPr>
    </w:p>
    <w:p w14:paraId="3FC0C1B9" w14:textId="2F6017D9" w:rsidR="00CB6922" w:rsidRPr="00DF4D72" w:rsidRDefault="00CB6922" w:rsidP="00825BD1">
      <w:pPr>
        <w:pStyle w:val="1"/>
        <w:pageBreakBefore/>
      </w:pPr>
      <w:bookmarkStart w:id="28" w:name="_Toc104384443"/>
      <w:r>
        <w:lastRenderedPageBreak/>
        <w:t>Список</w:t>
      </w:r>
      <w:r w:rsidRPr="00DF4D72">
        <w:t xml:space="preserve"> </w:t>
      </w:r>
      <w:r>
        <w:t>литературы</w:t>
      </w:r>
      <w:bookmarkEnd w:id="28"/>
    </w:p>
    <w:sdt>
      <w:sdtPr>
        <w:rPr>
          <w:lang w:val="en-US"/>
        </w:rPr>
        <w:tag w:val="MENDELEY_BIBLIOGRAPHY"/>
        <w:id w:val="-1320116407"/>
        <w:placeholder>
          <w:docPart w:val="DefaultPlaceholder_-1854013440"/>
        </w:placeholder>
      </w:sdtPr>
      <w:sdtContent>
        <w:p w14:paraId="5DA0D323" w14:textId="77777777" w:rsidR="00885CBB" w:rsidRPr="00885CBB" w:rsidRDefault="00885CBB">
          <w:pPr>
            <w:autoSpaceDE w:val="0"/>
            <w:autoSpaceDN w:val="0"/>
            <w:ind w:hanging="640"/>
            <w:divId w:val="191457324"/>
            <w:rPr>
              <w:rFonts w:eastAsia="Times New Roman"/>
              <w:sz w:val="24"/>
              <w:lang w:val="en-US"/>
            </w:rPr>
          </w:pPr>
          <w:r w:rsidRPr="00885CBB">
            <w:rPr>
              <w:rFonts w:eastAsia="Times New Roman"/>
              <w:lang w:val="en-US"/>
            </w:rPr>
            <w:t>1.</w:t>
          </w:r>
          <w:r w:rsidRPr="00885CBB">
            <w:rPr>
              <w:rFonts w:eastAsia="Times New Roman"/>
              <w:lang w:val="en-US"/>
            </w:rPr>
            <w:tab/>
            <w:t xml:space="preserve">World health </w:t>
          </w:r>
          <w:proofErr w:type="spellStart"/>
          <w:r w:rsidRPr="00885CBB">
            <w:rPr>
              <w:rFonts w:eastAsia="Times New Roman"/>
              <w:lang w:val="en-US"/>
            </w:rPr>
            <w:t>organisation</w:t>
          </w:r>
          <w:proofErr w:type="spellEnd"/>
          <w:r w:rsidRPr="00885CBB">
            <w:rPr>
              <w:rFonts w:eastAsia="Times New Roman"/>
              <w:lang w:val="en-US"/>
            </w:rPr>
            <w:t>. WHO Coronavirus (COVID-19) Dashboard [Electronic resource]. 2022. URL: https://covid19.who.int (accessed: 28.01.2022).</w:t>
          </w:r>
        </w:p>
        <w:p w14:paraId="7DD0BECD" w14:textId="77777777" w:rsidR="00885CBB" w:rsidRPr="00885CBB" w:rsidRDefault="00885CBB">
          <w:pPr>
            <w:autoSpaceDE w:val="0"/>
            <w:autoSpaceDN w:val="0"/>
            <w:ind w:hanging="640"/>
            <w:divId w:val="44793431"/>
            <w:rPr>
              <w:rFonts w:eastAsia="Times New Roman"/>
              <w:lang w:val="en-US"/>
            </w:rPr>
          </w:pPr>
          <w:r w:rsidRPr="00885CBB">
            <w:rPr>
              <w:rFonts w:eastAsia="Times New Roman"/>
              <w:lang w:val="en-US"/>
            </w:rPr>
            <w:t>2.</w:t>
          </w:r>
          <w:r w:rsidRPr="00885CBB">
            <w:rPr>
              <w:rFonts w:eastAsia="Times New Roman"/>
              <w:lang w:val="en-US"/>
            </w:rPr>
            <w:tab/>
            <w:t xml:space="preserve">Ackermann M. et al. Pulmonary Vascular </w:t>
          </w:r>
          <w:proofErr w:type="spellStart"/>
          <w:r w:rsidRPr="00885CBB">
            <w:rPr>
              <w:rFonts w:eastAsia="Times New Roman"/>
              <w:lang w:val="en-US"/>
            </w:rPr>
            <w:t>Endothelialitis</w:t>
          </w:r>
          <w:proofErr w:type="spellEnd"/>
          <w:r w:rsidRPr="00885CBB">
            <w:rPr>
              <w:rFonts w:eastAsia="Times New Roman"/>
              <w:lang w:val="en-US"/>
            </w:rPr>
            <w:t>, Thrombosis, and Angiogenesis in Covid-19 // New England Journal of Medicine. Massachusetts Medical Society, 2020. Vol. 383, № 2. P. 120–128.</w:t>
          </w:r>
        </w:p>
        <w:p w14:paraId="4C34BD8D" w14:textId="77777777" w:rsidR="00885CBB" w:rsidRDefault="00885CBB">
          <w:pPr>
            <w:autoSpaceDE w:val="0"/>
            <w:autoSpaceDN w:val="0"/>
            <w:ind w:hanging="640"/>
            <w:divId w:val="1937707680"/>
            <w:rPr>
              <w:rFonts w:eastAsia="Times New Roman"/>
            </w:rPr>
          </w:pPr>
          <w:r w:rsidRPr="00885CBB">
            <w:rPr>
              <w:rFonts w:eastAsia="Times New Roman"/>
              <w:lang w:val="en-US"/>
            </w:rPr>
            <w:t>3.</w:t>
          </w:r>
          <w:r w:rsidRPr="00885CBB">
            <w:rPr>
              <w:rFonts w:eastAsia="Times New Roman"/>
              <w:lang w:val="en-US"/>
            </w:rPr>
            <w:tab/>
          </w:r>
          <w:proofErr w:type="spellStart"/>
          <w:r w:rsidRPr="00885CBB">
            <w:rPr>
              <w:rFonts w:eastAsia="Times New Roman"/>
              <w:lang w:val="en-US"/>
            </w:rPr>
            <w:t>Zhai</w:t>
          </w:r>
          <w:proofErr w:type="spellEnd"/>
          <w:r w:rsidRPr="00885CBB">
            <w:rPr>
              <w:rFonts w:eastAsia="Times New Roman"/>
              <w:lang w:val="en-US"/>
            </w:rPr>
            <w:t xml:space="preserve"> P. et al. The epidemiology, diagnosis and treatment of COVID-19 // International Journal of Antimicrobial Agents. </w:t>
          </w:r>
          <w:proofErr w:type="spellStart"/>
          <w:r>
            <w:rPr>
              <w:rFonts w:eastAsia="Times New Roman"/>
            </w:rPr>
            <w:t>Elsevier</w:t>
          </w:r>
          <w:proofErr w:type="spellEnd"/>
          <w:r>
            <w:rPr>
              <w:rFonts w:eastAsia="Times New Roman"/>
            </w:rPr>
            <w:t xml:space="preserve"> B.V., 2020. </w:t>
          </w:r>
          <w:proofErr w:type="spellStart"/>
          <w:r>
            <w:rPr>
              <w:rFonts w:eastAsia="Times New Roman"/>
            </w:rPr>
            <w:t>Vol</w:t>
          </w:r>
          <w:proofErr w:type="spellEnd"/>
          <w:r>
            <w:rPr>
              <w:rFonts w:eastAsia="Times New Roman"/>
            </w:rPr>
            <w:t>. 55, № 5.</w:t>
          </w:r>
        </w:p>
        <w:p w14:paraId="1E58A676" w14:textId="77777777" w:rsidR="00885CBB" w:rsidRDefault="00885CBB">
          <w:pPr>
            <w:autoSpaceDE w:val="0"/>
            <w:autoSpaceDN w:val="0"/>
            <w:ind w:hanging="640"/>
            <w:divId w:val="92746037"/>
            <w:rPr>
              <w:rFonts w:eastAsia="Times New Roman"/>
            </w:rPr>
          </w:pPr>
          <w:r>
            <w:rPr>
              <w:rFonts w:eastAsia="Times New Roman"/>
            </w:rPr>
            <w:t>4.</w:t>
          </w:r>
          <w:r>
            <w:rPr>
              <w:rFonts w:eastAsia="Times New Roman"/>
            </w:rPr>
            <w:tab/>
            <w:t xml:space="preserve">Министерство Здравоохранения Российской Федерации. Профилактика, диагностика и лечение новой </w:t>
          </w:r>
          <w:proofErr w:type="spellStart"/>
          <w:r>
            <w:rPr>
              <w:rFonts w:eastAsia="Times New Roman"/>
            </w:rPr>
            <w:t>коронавирусной</w:t>
          </w:r>
          <w:proofErr w:type="spellEnd"/>
          <w:r>
            <w:rPr>
              <w:rFonts w:eastAsia="Times New Roman"/>
            </w:rPr>
            <w:t xml:space="preserve"> инфекции (COVID-19). Временные методические рекомендации: версия 14 (27.12.21). 2021. 233 p.</w:t>
          </w:r>
        </w:p>
        <w:p w14:paraId="49F6C758" w14:textId="77777777" w:rsidR="00885CBB" w:rsidRPr="00885CBB" w:rsidRDefault="00885CBB">
          <w:pPr>
            <w:autoSpaceDE w:val="0"/>
            <w:autoSpaceDN w:val="0"/>
            <w:ind w:hanging="640"/>
            <w:divId w:val="1204247503"/>
            <w:rPr>
              <w:rFonts w:eastAsia="Times New Roman"/>
              <w:lang w:val="en-US"/>
            </w:rPr>
          </w:pPr>
          <w:r w:rsidRPr="00DF4D72">
            <w:rPr>
              <w:rFonts w:eastAsia="Times New Roman"/>
            </w:rPr>
            <w:t>5.</w:t>
          </w:r>
          <w:r w:rsidRPr="00DF4D72">
            <w:rPr>
              <w:rFonts w:eastAsia="Times New Roman"/>
            </w:rPr>
            <w:tab/>
          </w:r>
          <w:proofErr w:type="spellStart"/>
          <w:r w:rsidRPr="00885CBB">
            <w:rPr>
              <w:rFonts w:eastAsia="Times New Roman"/>
              <w:lang w:val="en-US"/>
            </w:rPr>
            <w:t>Petrishchev</w:t>
          </w:r>
          <w:proofErr w:type="spellEnd"/>
          <w:r w:rsidRPr="00DF4D72">
            <w:rPr>
              <w:rFonts w:eastAsia="Times New Roman"/>
            </w:rPr>
            <w:t xml:space="preserve"> </w:t>
          </w:r>
          <w:r w:rsidRPr="00885CBB">
            <w:rPr>
              <w:rFonts w:eastAsia="Times New Roman"/>
              <w:lang w:val="en-US"/>
            </w:rPr>
            <w:t>N</w:t>
          </w:r>
          <w:r w:rsidRPr="00DF4D72">
            <w:rPr>
              <w:rFonts w:eastAsia="Times New Roman"/>
            </w:rPr>
            <w:t>.</w:t>
          </w:r>
          <w:r w:rsidRPr="00885CBB">
            <w:rPr>
              <w:rFonts w:eastAsia="Times New Roman"/>
              <w:lang w:val="en-US"/>
            </w:rPr>
            <w:t>N</w:t>
          </w:r>
          <w:r w:rsidRPr="00DF4D72">
            <w:rPr>
              <w:rFonts w:eastAsia="Times New Roman"/>
            </w:rPr>
            <w:t xml:space="preserve">. </w:t>
          </w:r>
          <w:r w:rsidRPr="00885CBB">
            <w:rPr>
              <w:rFonts w:eastAsia="Times New Roman"/>
              <w:lang w:val="en-US"/>
            </w:rPr>
            <w:t>et</w:t>
          </w:r>
          <w:r w:rsidRPr="00DF4D72">
            <w:rPr>
              <w:rFonts w:eastAsia="Times New Roman"/>
            </w:rPr>
            <w:t xml:space="preserve"> </w:t>
          </w:r>
          <w:r w:rsidRPr="00885CBB">
            <w:rPr>
              <w:rFonts w:eastAsia="Times New Roman"/>
              <w:lang w:val="en-US"/>
            </w:rPr>
            <w:t>al</w:t>
          </w:r>
          <w:r w:rsidRPr="00DF4D72">
            <w:rPr>
              <w:rFonts w:eastAsia="Times New Roman"/>
            </w:rPr>
            <w:t xml:space="preserve">. </w:t>
          </w:r>
          <w:r w:rsidRPr="00885CBB">
            <w:rPr>
              <w:rFonts w:eastAsia="Times New Roman"/>
              <w:lang w:val="en-US"/>
            </w:rPr>
            <w:t xml:space="preserve">COVID-19 and vascular disorders (literature review) // Regional blood circulation and microcirculation. FSBEI HE I.P. Pavlov </w:t>
          </w:r>
          <w:proofErr w:type="spellStart"/>
          <w:r w:rsidRPr="00885CBB">
            <w:rPr>
              <w:rFonts w:eastAsia="Times New Roman"/>
              <w:lang w:val="en-US"/>
            </w:rPr>
            <w:t>SPbSMU</w:t>
          </w:r>
          <w:proofErr w:type="spellEnd"/>
          <w:r w:rsidRPr="00885CBB">
            <w:rPr>
              <w:rFonts w:eastAsia="Times New Roman"/>
              <w:lang w:val="en-US"/>
            </w:rPr>
            <w:t xml:space="preserve"> MOH Russia, 2020. Vol. 19, № 3. P. 90–98.</w:t>
          </w:r>
        </w:p>
        <w:p w14:paraId="1B4A69F1" w14:textId="77777777" w:rsidR="00885CBB" w:rsidRPr="00885CBB" w:rsidRDefault="00885CBB">
          <w:pPr>
            <w:autoSpaceDE w:val="0"/>
            <w:autoSpaceDN w:val="0"/>
            <w:ind w:hanging="640"/>
            <w:divId w:val="669330100"/>
            <w:rPr>
              <w:rFonts w:eastAsia="Times New Roman"/>
              <w:lang w:val="en-US"/>
            </w:rPr>
          </w:pPr>
          <w:r w:rsidRPr="00885CBB">
            <w:rPr>
              <w:rFonts w:eastAsia="Times New Roman"/>
              <w:lang w:val="en-US"/>
            </w:rPr>
            <w:t>6.</w:t>
          </w:r>
          <w:r w:rsidRPr="00885CBB">
            <w:rPr>
              <w:rFonts w:eastAsia="Times New Roman"/>
              <w:lang w:val="en-US"/>
            </w:rPr>
            <w:tab/>
          </w:r>
          <w:proofErr w:type="spellStart"/>
          <w:r w:rsidRPr="00885CBB">
            <w:rPr>
              <w:rFonts w:eastAsia="Times New Roman"/>
              <w:lang w:val="en-US"/>
            </w:rPr>
            <w:t>Taleja</w:t>
          </w:r>
          <w:proofErr w:type="spellEnd"/>
          <w:r w:rsidRPr="00885CBB">
            <w:rPr>
              <w:rFonts w:eastAsia="Times New Roman"/>
              <w:lang w:val="en-US"/>
            </w:rPr>
            <w:t xml:space="preserve"> H. et al. Spontaneous Hematomas in COVID-19 Patients on Low-Molecular-Weight Heparin // Dubai Medical Journal. S. Karger AG, 2021. Vol. 4, № 3. P. 285–290.</w:t>
          </w:r>
        </w:p>
        <w:p w14:paraId="10CEF668" w14:textId="77777777" w:rsidR="00885CBB" w:rsidRPr="00885CBB" w:rsidRDefault="00885CBB">
          <w:pPr>
            <w:autoSpaceDE w:val="0"/>
            <w:autoSpaceDN w:val="0"/>
            <w:ind w:hanging="640"/>
            <w:divId w:val="1312826129"/>
            <w:rPr>
              <w:rFonts w:eastAsia="Times New Roman"/>
              <w:lang w:val="en-US"/>
            </w:rPr>
          </w:pPr>
          <w:r w:rsidRPr="00885CBB">
            <w:rPr>
              <w:rFonts w:eastAsia="Times New Roman"/>
              <w:lang w:val="en-US"/>
            </w:rPr>
            <w:t>7.</w:t>
          </w:r>
          <w:r w:rsidRPr="00885CBB">
            <w:rPr>
              <w:rFonts w:eastAsia="Times New Roman"/>
              <w:lang w:val="en-US"/>
            </w:rPr>
            <w:tab/>
          </w:r>
          <w:proofErr w:type="spellStart"/>
          <w:r w:rsidRPr="00885CBB">
            <w:rPr>
              <w:rFonts w:eastAsia="Times New Roman"/>
              <w:lang w:val="en-US"/>
            </w:rPr>
            <w:t>Riu</w:t>
          </w:r>
          <w:proofErr w:type="spellEnd"/>
          <w:r w:rsidRPr="00885CBB">
            <w:rPr>
              <w:rFonts w:eastAsia="Times New Roman"/>
              <w:lang w:val="en-US"/>
            </w:rPr>
            <w:t xml:space="preserve"> P. et al. Management of spontaneous bleeding in covid-19 inpatients: Is embolization always needed? // Journal of Clinical Medicine. MDPI, 2021. Vol. 10, № 18.</w:t>
          </w:r>
        </w:p>
        <w:p w14:paraId="6ECF9B91" w14:textId="77777777" w:rsidR="00885CBB" w:rsidRPr="00885CBB" w:rsidRDefault="00885CBB">
          <w:pPr>
            <w:autoSpaceDE w:val="0"/>
            <w:autoSpaceDN w:val="0"/>
            <w:ind w:hanging="640"/>
            <w:divId w:val="1304656705"/>
            <w:rPr>
              <w:rFonts w:eastAsia="Times New Roman"/>
              <w:lang w:val="en-US"/>
            </w:rPr>
          </w:pPr>
          <w:r w:rsidRPr="00885CBB">
            <w:rPr>
              <w:rFonts w:eastAsia="Times New Roman"/>
              <w:lang w:val="en-US"/>
            </w:rPr>
            <w:t>8.</w:t>
          </w:r>
          <w:r w:rsidRPr="00885CBB">
            <w:rPr>
              <w:rFonts w:eastAsia="Times New Roman"/>
              <w:lang w:val="en-US"/>
            </w:rPr>
            <w:tab/>
          </w:r>
          <w:proofErr w:type="spellStart"/>
          <w:r w:rsidRPr="00885CBB">
            <w:rPr>
              <w:rFonts w:eastAsia="Times New Roman"/>
              <w:lang w:val="en-US"/>
            </w:rPr>
            <w:t>Yaroshetskiy</w:t>
          </w:r>
          <w:proofErr w:type="spellEnd"/>
          <w:r w:rsidRPr="00885CBB">
            <w:rPr>
              <w:rFonts w:eastAsia="Times New Roman"/>
              <w:lang w:val="en-US"/>
            </w:rPr>
            <w:t xml:space="preserve"> A.I. et al. Diagnostics and intensive therapy of acute respiratory distress syndrome clinical guidelines of the federation of anesthesiologists and </w:t>
          </w:r>
          <w:proofErr w:type="spellStart"/>
          <w:r w:rsidRPr="00885CBB">
            <w:rPr>
              <w:rFonts w:eastAsia="Times New Roman"/>
              <w:lang w:val="en-US"/>
            </w:rPr>
            <w:t>reanimatologists</w:t>
          </w:r>
          <w:proofErr w:type="spellEnd"/>
          <w:r w:rsidRPr="00885CBB">
            <w:rPr>
              <w:rFonts w:eastAsia="Times New Roman"/>
              <w:lang w:val="en-US"/>
            </w:rPr>
            <w:t xml:space="preserve"> of Russia // Russian Journal of Anesthesiology and </w:t>
          </w:r>
          <w:proofErr w:type="spellStart"/>
          <w:r w:rsidRPr="00885CBB">
            <w:rPr>
              <w:rFonts w:eastAsia="Times New Roman"/>
              <w:lang w:val="en-US"/>
            </w:rPr>
            <w:t>Reanimatology</w:t>
          </w:r>
          <w:proofErr w:type="spellEnd"/>
          <w:r w:rsidRPr="00885CBB">
            <w:rPr>
              <w:rFonts w:eastAsia="Times New Roman"/>
              <w:lang w:val="en-US"/>
            </w:rPr>
            <w:t xml:space="preserve"> /</w:t>
          </w:r>
          <w:proofErr w:type="spellStart"/>
          <w:r w:rsidRPr="00885CBB">
            <w:rPr>
              <w:rFonts w:eastAsia="Times New Roman"/>
              <w:lang w:val="en-US"/>
            </w:rPr>
            <w:t>Anesteziologiya</w:t>
          </w:r>
          <w:proofErr w:type="spellEnd"/>
          <w:r w:rsidRPr="00885CBB">
            <w:rPr>
              <w:rFonts w:eastAsia="Times New Roman"/>
              <w:lang w:val="en-US"/>
            </w:rPr>
            <w:t xml:space="preserve"> </w:t>
          </w:r>
          <w:proofErr w:type="spellStart"/>
          <w:r w:rsidRPr="00885CBB">
            <w:rPr>
              <w:rFonts w:eastAsia="Times New Roman"/>
              <w:lang w:val="en-US"/>
            </w:rPr>
            <w:t>i</w:t>
          </w:r>
          <w:proofErr w:type="spellEnd"/>
          <w:r w:rsidRPr="00885CBB">
            <w:rPr>
              <w:rFonts w:eastAsia="Times New Roman"/>
              <w:lang w:val="en-US"/>
            </w:rPr>
            <w:t xml:space="preserve"> </w:t>
          </w:r>
          <w:proofErr w:type="spellStart"/>
          <w:r w:rsidRPr="00885CBB">
            <w:rPr>
              <w:rFonts w:eastAsia="Times New Roman"/>
              <w:lang w:val="en-US"/>
            </w:rPr>
            <w:t>Reanimatologiya</w:t>
          </w:r>
          <w:proofErr w:type="spellEnd"/>
          <w:r w:rsidRPr="00885CBB">
            <w:rPr>
              <w:rFonts w:eastAsia="Times New Roman"/>
              <w:lang w:val="en-US"/>
            </w:rPr>
            <w:t xml:space="preserve">. Media </w:t>
          </w:r>
          <w:proofErr w:type="spellStart"/>
          <w:r w:rsidRPr="00885CBB">
            <w:rPr>
              <w:rFonts w:eastAsia="Times New Roman"/>
              <w:lang w:val="en-US"/>
            </w:rPr>
            <w:t>Sphera</w:t>
          </w:r>
          <w:proofErr w:type="spellEnd"/>
          <w:r w:rsidRPr="00885CBB">
            <w:rPr>
              <w:rFonts w:eastAsia="Times New Roman"/>
              <w:lang w:val="en-US"/>
            </w:rPr>
            <w:t>, 2020. Vol. 2020, № 2. P. 5–39.</w:t>
          </w:r>
        </w:p>
        <w:p w14:paraId="2D8FF4D3" w14:textId="77777777" w:rsidR="00885CBB" w:rsidRPr="00885CBB" w:rsidRDefault="00885CBB">
          <w:pPr>
            <w:autoSpaceDE w:val="0"/>
            <w:autoSpaceDN w:val="0"/>
            <w:ind w:hanging="640"/>
            <w:divId w:val="191115891"/>
            <w:rPr>
              <w:rFonts w:eastAsia="Times New Roman"/>
              <w:lang w:val="en-US"/>
            </w:rPr>
          </w:pPr>
          <w:r w:rsidRPr="00885CBB">
            <w:rPr>
              <w:rFonts w:eastAsia="Times New Roman"/>
              <w:lang w:val="en-US"/>
            </w:rPr>
            <w:t>9.</w:t>
          </w:r>
          <w:r w:rsidRPr="00885CBB">
            <w:rPr>
              <w:rFonts w:eastAsia="Times New Roman"/>
              <w:lang w:val="en-US"/>
            </w:rPr>
            <w:tab/>
          </w:r>
          <w:proofErr w:type="spellStart"/>
          <w:r w:rsidRPr="00885CBB">
            <w:rPr>
              <w:rFonts w:eastAsia="Times New Roman"/>
              <w:lang w:val="en-US"/>
            </w:rPr>
            <w:t>Varga</w:t>
          </w:r>
          <w:proofErr w:type="spellEnd"/>
          <w:r w:rsidRPr="00885CBB">
            <w:rPr>
              <w:rFonts w:eastAsia="Times New Roman"/>
              <w:lang w:val="en-US"/>
            </w:rPr>
            <w:t xml:space="preserve"> Z. et al. Endothelial cell infection and </w:t>
          </w:r>
          <w:proofErr w:type="spellStart"/>
          <w:r w:rsidRPr="00885CBB">
            <w:rPr>
              <w:rFonts w:eastAsia="Times New Roman"/>
              <w:lang w:val="en-US"/>
            </w:rPr>
            <w:t>endotheliitis</w:t>
          </w:r>
          <w:proofErr w:type="spellEnd"/>
          <w:r w:rsidRPr="00885CBB">
            <w:rPr>
              <w:rFonts w:eastAsia="Times New Roman"/>
              <w:lang w:val="en-US"/>
            </w:rPr>
            <w:t xml:space="preserve"> in COVID-19 // The Lancet. Lancet Publishing Group, 2020. Vol. 395, № 10234. P. 1417–1418.</w:t>
          </w:r>
        </w:p>
        <w:p w14:paraId="06B012E8" w14:textId="77777777" w:rsidR="00885CBB" w:rsidRPr="00885CBB" w:rsidRDefault="00885CBB">
          <w:pPr>
            <w:autoSpaceDE w:val="0"/>
            <w:autoSpaceDN w:val="0"/>
            <w:ind w:hanging="640"/>
            <w:divId w:val="14383716"/>
            <w:rPr>
              <w:rFonts w:eastAsia="Times New Roman"/>
              <w:lang w:val="en-US"/>
            </w:rPr>
          </w:pPr>
          <w:r w:rsidRPr="00885CBB">
            <w:rPr>
              <w:rFonts w:eastAsia="Times New Roman"/>
              <w:lang w:val="en-US"/>
            </w:rPr>
            <w:lastRenderedPageBreak/>
            <w:t>10.</w:t>
          </w:r>
          <w:r w:rsidRPr="00885CBB">
            <w:rPr>
              <w:rFonts w:eastAsia="Times New Roman"/>
              <w:lang w:val="en-US"/>
            </w:rPr>
            <w:tab/>
          </w:r>
          <w:proofErr w:type="spellStart"/>
          <w:r w:rsidRPr="00885CBB">
            <w:rPr>
              <w:rFonts w:eastAsia="Times New Roman"/>
              <w:lang w:val="en-US"/>
            </w:rPr>
            <w:t>Rogani</w:t>
          </w:r>
          <w:proofErr w:type="spellEnd"/>
          <w:r w:rsidRPr="00885CBB">
            <w:rPr>
              <w:rFonts w:eastAsia="Times New Roman"/>
              <w:lang w:val="en-US"/>
            </w:rPr>
            <w:t xml:space="preserve"> S. et al. Spontaneous muscle hematoma in older patients with COVID-19: two case reports and literature review // BMC Geriatrics. BioMed Central Ltd, 2020. Vol. 20, № 1.</w:t>
          </w:r>
        </w:p>
        <w:p w14:paraId="2BD1F000" w14:textId="77777777" w:rsidR="00885CBB" w:rsidRDefault="00885CBB">
          <w:pPr>
            <w:autoSpaceDE w:val="0"/>
            <w:autoSpaceDN w:val="0"/>
            <w:ind w:hanging="640"/>
            <w:divId w:val="1951890134"/>
            <w:rPr>
              <w:rFonts w:eastAsia="Times New Roman"/>
            </w:rPr>
          </w:pPr>
          <w:r w:rsidRPr="00885CBB">
            <w:rPr>
              <w:rFonts w:eastAsia="Times New Roman"/>
              <w:lang w:val="en-US"/>
            </w:rPr>
            <w:t>11.</w:t>
          </w:r>
          <w:r w:rsidRPr="00885CBB">
            <w:rPr>
              <w:rFonts w:eastAsia="Times New Roman"/>
              <w:lang w:val="en-US"/>
            </w:rPr>
            <w:tab/>
          </w:r>
          <w:r>
            <w:rPr>
              <w:rFonts w:eastAsia="Times New Roman"/>
            </w:rPr>
            <w:t>Дударенко</w:t>
          </w:r>
          <w:r w:rsidRPr="00885CBB">
            <w:rPr>
              <w:rFonts w:eastAsia="Times New Roman"/>
              <w:lang w:val="en-US"/>
            </w:rPr>
            <w:t xml:space="preserve"> </w:t>
          </w:r>
          <w:r>
            <w:rPr>
              <w:rFonts w:eastAsia="Times New Roman"/>
            </w:rPr>
            <w:t>С</w:t>
          </w:r>
          <w:r w:rsidRPr="00885CBB">
            <w:rPr>
              <w:rFonts w:eastAsia="Times New Roman"/>
              <w:lang w:val="en-US"/>
            </w:rPr>
            <w:t>.</w:t>
          </w:r>
          <w:r>
            <w:rPr>
              <w:rFonts w:eastAsia="Times New Roman"/>
            </w:rPr>
            <w:t>В</w:t>
          </w:r>
          <w:r w:rsidRPr="00885CBB">
            <w:rPr>
              <w:rFonts w:eastAsia="Times New Roman"/>
              <w:lang w:val="en-US"/>
            </w:rPr>
            <w:t xml:space="preserve">., </w:t>
          </w:r>
          <w:r>
            <w:rPr>
              <w:rFonts w:eastAsia="Times New Roman"/>
            </w:rPr>
            <w:t>Ежова</w:t>
          </w:r>
          <w:r w:rsidRPr="00885CBB">
            <w:rPr>
              <w:rFonts w:eastAsia="Times New Roman"/>
              <w:lang w:val="en-US"/>
            </w:rPr>
            <w:t xml:space="preserve"> </w:t>
          </w:r>
          <w:r>
            <w:rPr>
              <w:rFonts w:eastAsia="Times New Roman"/>
            </w:rPr>
            <w:t>О</w:t>
          </w:r>
          <w:r w:rsidRPr="00885CBB">
            <w:rPr>
              <w:rFonts w:eastAsia="Times New Roman"/>
              <w:lang w:val="en-US"/>
            </w:rPr>
            <w:t>.</w:t>
          </w:r>
          <w:r>
            <w:rPr>
              <w:rFonts w:eastAsia="Times New Roman"/>
            </w:rPr>
            <w:t>А</w:t>
          </w:r>
          <w:r w:rsidRPr="00885CBB">
            <w:rPr>
              <w:rFonts w:eastAsia="Times New Roman"/>
              <w:lang w:val="en-US"/>
            </w:rPr>
            <w:t xml:space="preserve">. </w:t>
          </w:r>
          <w:proofErr w:type="spellStart"/>
          <w:r>
            <w:rPr>
              <w:rFonts w:eastAsia="Times New Roman"/>
            </w:rPr>
            <w:t>Гепарининдуцированная</w:t>
          </w:r>
          <w:proofErr w:type="spellEnd"/>
          <w:r w:rsidRPr="00885CBB">
            <w:rPr>
              <w:rFonts w:eastAsia="Times New Roman"/>
              <w:lang w:val="en-US"/>
            </w:rPr>
            <w:t xml:space="preserve"> </w:t>
          </w:r>
          <w:r>
            <w:rPr>
              <w:rFonts w:eastAsia="Times New Roman"/>
            </w:rPr>
            <w:t>тромбоцитопения</w:t>
          </w:r>
          <w:r w:rsidRPr="00885CBB">
            <w:rPr>
              <w:rFonts w:eastAsia="Times New Roman"/>
              <w:lang w:val="en-US"/>
            </w:rPr>
            <w:t xml:space="preserve"> // </w:t>
          </w:r>
          <w:r>
            <w:rPr>
              <w:rFonts w:eastAsia="Times New Roman"/>
            </w:rPr>
            <w:t>Неотложная</w:t>
          </w:r>
          <w:r w:rsidRPr="00885CBB">
            <w:rPr>
              <w:rFonts w:eastAsia="Times New Roman"/>
              <w:lang w:val="en-US"/>
            </w:rPr>
            <w:t xml:space="preserve"> </w:t>
          </w:r>
          <w:r>
            <w:rPr>
              <w:rFonts w:eastAsia="Times New Roman"/>
            </w:rPr>
            <w:t>кардиология</w:t>
          </w:r>
          <w:r w:rsidRPr="00885CBB">
            <w:rPr>
              <w:rFonts w:eastAsia="Times New Roman"/>
              <w:lang w:val="en-US"/>
            </w:rPr>
            <w:t xml:space="preserve">. </w:t>
          </w:r>
          <w:r>
            <w:rPr>
              <w:rFonts w:eastAsia="Times New Roman"/>
            </w:rPr>
            <w:t xml:space="preserve">2018. </w:t>
          </w:r>
          <w:proofErr w:type="spellStart"/>
          <w:r>
            <w:rPr>
              <w:rFonts w:eastAsia="Times New Roman"/>
            </w:rPr>
            <w:t>Vol</w:t>
          </w:r>
          <w:proofErr w:type="spellEnd"/>
          <w:r>
            <w:rPr>
              <w:rFonts w:eastAsia="Times New Roman"/>
            </w:rPr>
            <w:t>. 2, № 1. P. 252–257.</w:t>
          </w:r>
        </w:p>
        <w:p w14:paraId="2FF0FFCD" w14:textId="77777777" w:rsidR="00885CBB" w:rsidRDefault="00885CBB">
          <w:pPr>
            <w:autoSpaceDE w:val="0"/>
            <w:autoSpaceDN w:val="0"/>
            <w:ind w:hanging="640"/>
            <w:divId w:val="225845830"/>
            <w:rPr>
              <w:rFonts w:eastAsia="Times New Roman"/>
            </w:rPr>
          </w:pPr>
          <w:r>
            <w:rPr>
              <w:rFonts w:eastAsia="Times New Roman"/>
            </w:rPr>
            <w:t>12.</w:t>
          </w:r>
          <w:r>
            <w:rPr>
              <w:rFonts w:eastAsia="Times New Roman"/>
            </w:rPr>
            <w:tab/>
            <w:t>Петров С. Общая хирургия. Москва: ГЭОТАР-Медиа, 2016. 832 p.</w:t>
          </w:r>
        </w:p>
        <w:p w14:paraId="4B92201B" w14:textId="77777777" w:rsidR="00885CBB" w:rsidRPr="00885CBB" w:rsidRDefault="00885CBB">
          <w:pPr>
            <w:autoSpaceDE w:val="0"/>
            <w:autoSpaceDN w:val="0"/>
            <w:ind w:hanging="640"/>
            <w:divId w:val="1656765994"/>
            <w:rPr>
              <w:rFonts w:eastAsia="Times New Roman"/>
              <w:lang w:val="en-US"/>
            </w:rPr>
          </w:pPr>
          <w:r>
            <w:rPr>
              <w:rFonts w:eastAsia="Times New Roman"/>
            </w:rPr>
            <w:t>13.</w:t>
          </w:r>
          <w:r>
            <w:rPr>
              <w:rFonts w:eastAsia="Times New Roman"/>
            </w:rPr>
            <w:tab/>
            <w:t>Абакумов М.М., Смоляр А.Н. Травматические забрюшинные кровоизлияния. Москва</w:t>
          </w:r>
          <w:r w:rsidRPr="00885CBB">
            <w:rPr>
              <w:rFonts w:eastAsia="Times New Roman"/>
              <w:lang w:val="en-US"/>
            </w:rPr>
            <w:t xml:space="preserve">: </w:t>
          </w:r>
          <w:r>
            <w:rPr>
              <w:rFonts w:eastAsia="Times New Roman"/>
            </w:rPr>
            <w:t>БИНОМ</w:t>
          </w:r>
          <w:r w:rsidRPr="00885CBB">
            <w:rPr>
              <w:rFonts w:eastAsia="Times New Roman"/>
              <w:lang w:val="en-US"/>
            </w:rPr>
            <w:t>, 2015. 1–256 p.</w:t>
          </w:r>
        </w:p>
        <w:p w14:paraId="3FE69455" w14:textId="77777777" w:rsidR="00885CBB" w:rsidRPr="00885CBB" w:rsidRDefault="00885CBB">
          <w:pPr>
            <w:autoSpaceDE w:val="0"/>
            <w:autoSpaceDN w:val="0"/>
            <w:ind w:hanging="640"/>
            <w:divId w:val="1682120008"/>
            <w:rPr>
              <w:rFonts w:eastAsia="Times New Roman"/>
              <w:lang w:val="en-US"/>
            </w:rPr>
          </w:pPr>
          <w:r w:rsidRPr="00885CBB">
            <w:rPr>
              <w:rFonts w:eastAsia="Times New Roman"/>
              <w:lang w:val="en-US"/>
            </w:rPr>
            <w:t>14.</w:t>
          </w:r>
          <w:r w:rsidRPr="00885CBB">
            <w:rPr>
              <w:rFonts w:eastAsia="Times New Roman"/>
              <w:lang w:val="en-US"/>
            </w:rPr>
            <w:tab/>
            <w:t xml:space="preserve">Singh B. et al. COVID-19 and bleeding at unusual locations: Report of four cases // Hematology, Transfusion and Cell Therapy. Elsevier </w:t>
          </w:r>
          <w:proofErr w:type="spellStart"/>
          <w:r w:rsidRPr="00885CBB">
            <w:rPr>
              <w:rFonts w:eastAsia="Times New Roman"/>
              <w:lang w:val="en-US"/>
            </w:rPr>
            <w:t>Editora</w:t>
          </w:r>
          <w:proofErr w:type="spellEnd"/>
          <w:r w:rsidRPr="00885CBB">
            <w:rPr>
              <w:rFonts w:eastAsia="Times New Roman"/>
              <w:lang w:val="en-US"/>
            </w:rPr>
            <w:t xml:space="preserve"> </w:t>
          </w:r>
          <w:proofErr w:type="spellStart"/>
          <w:r w:rsidRPr="00885CBB">
            <w:rPr>
              <w:rFonts w:eastAsia="Times New Roman"/>
              <w:lang w:val="en-US"/>
            </w:rPr>
            <w:t>Ltda</w:t>
          </w:r>
          <w:proofErr w:type="spellEnd"/>
          <w:r w:rsidRPr="00885CBB">
            <w:rPr>
              <w:rFonts w:eastAsia="Times New Roman"/>
              <w:lang w:val="en-US"/>
            </w:rPr>
            <w:t>, 2021. Vol. 43, № 2. P. 214–218.</w:t>
          </w:r>
        </w:p>
        <w:p w14:paraId="0BD569A2" w14:textId="77777777" w:rsidR="00885CBB" w:rsidRPr="00885CBB" w:rsidRDefault="00885CBB">
          <w:pPr>
            <w:autoSpaceDE w:val="0"/>
            <w:autoSpaceDN w:val="0"/>
            <w:ind w:hanging="640"/>
            <w:divId w:val="1799647182"/>
            <w:rPr>
              <w:rFonts w:eastAsia="Times New Roman"/>
              <w:lang w:val="en-US"/>
            </w:rPr>
          </w:pPr>
          <w:r w:rsidRPr="00885CBB">
            <w:rPr>
              <w:rFonts w:eastAsia="Times New Roman"/>
              <w:lang w:val="en-US"/>
            </w:rPr>
            <w:t>15.</w:t>
          </w:r>
          <w:r w:rsidRPr="00885CBB">
            <w:rPr>
              <w:rFonts w:eastAsia="Times New Roman"/>
              <w:lang w:val="en-US"/>
            </w:rPr>
            <w:tab/>
          </w:r>
          <w:proofErr w:type="spellStart"/>
          <w:r w:rsidRPr="00885CBB">
            <w:rPr>
              <w:rFonts w:eastAsia="Times New Roman"/>
              <w:lang w:val="en-US"/>
            </w:rPr>
            <w:t>Scialpi</w:t>
          </w:r>
          <w:proofErr w:type="spellEnd"/>
          <w:r w:rsidRPr="00885CBB">
            <w:rPr>
              <w:rFonts w:eastAsia="Times New Roman"/>
              <w:lang w:val="en-US"/>
            </w:rPr>
            <w:t xml:space="preserve"> M. et al. First case of retroperitoneal hematoma in COVID-19 // Turkish Journal of Urology. AVES, 2020. Vol. 46, № 5. P. 407–409.</w:t>
          </w:r>
        </w:p>
        <w:p w14:paraId="15421CC8" w14:textId="77777777" w:rsidR="00885CBB" w:rsidRPr="00885CBB" w:rsidRDefault="00885CBB">
          <w:pPr>
            <w:autoSpaceDE w:val="0"/>
            <w:autoSpaceDN w:val="0"/>
            <w:ind w:hanging="640"/>
            <w:divId w:val="1486624481"/>
            <w:rPr>
              <w:rFonts w:eastAsia="Times New Roman"/>
              <w:lang w:val="en-US"/>
            </w:rPr>
          </w:pPr>
          <w:r w:rsidRPr="00885CBB">
            <w:rPr>
              <w:rFonts w:eastAsia="Times New Roman"/>
              <w:lang w:val="en-US"/>
            </w:rPr>
            <w:t>16.</w:t>
          </w:r>
          <w:r w:rsidRPr="00885CBB">
            <w:rPr>
              <w:rFonts w:eastAsia="Times New Roman"/>
              <w:lang w:val="en-US"/>
            </w:rPr>
            <w:tab/>
          </w:r>
          <w:proofErr w:type="spellStart"/>
          <w:r w:rsidRPr="00885CBB">
            <w:rPr>
              <w:rFonts w:eastAsia="Times New Roman"/>
              <w:lang w:val="en-US"/>
            </w:rPr>
            <w:t>Teta</w:t>
          </w:r>
          <w:proofErr w:type="spellEnd"/>
          <w:r w:rsidRPr="00885CBB">
            <w:rPr>
              <w:rFonts w:eastAsia="Times New Roman"/>
              <w:lang w:val="en-US"/>
            </w:rPr>
            <w:t xml:space="preserve"> M., </w:t>
          </w:r>
          <w:proofErr w:type="spellStart"/>
          <w:r w:rsidRPr="00885CBB">
            <w:rPr>
              <w:rFonts w:eastAsia="Times New Roman"/>
              <w:lang w:val="en-US"/>
            </w:rPr>
            <w:t>Drabkin</w:t>
          </w:r>
          <w:proofErr w:type="spellEnd"/>
          <w:r w:rsidRPr="00885CBB">
            <w:rPr>
              <w:rFonts w:eastAsia="Times New Roman"/>
              <w:lang w:val="en-US"/>
            </w:rPr>
            <w:t xml:space="preserve"> M.J. Fatal retroperitoneal hematoma associated with Covid-19 prophylactic anticoagulation protocol // Radiology Case Reports. Elsevier Inc., 2021. Vol. 16, № 7. P. 1618–1621.</w:t>
          </w:r>
        </w:p>
        <w:p w14:paraId="2456EF96" w14:textId="77777777" w:rsidR="00885CBB" w:rsidRPr="00D209E5" w:rsidRDefault="00885CBB">
          <w:pPr>
            <w:autoSpaceDE w:val="0"/>
            <w:autoSpaceDN w:val="0"/>
            <w:ind w:hanging="640"/>
            <w:divId w:val="1400128079"/>
            <w:rPr>
              <w:rFonts w:eastAsia="Times New Roman"/>
              <w:lang w:val="en-US"/>
            </w:rPr>
          </w:pPr>
          <w:r w:rsidRPr="00885CBB">
            <w:rPr>
              <w:rFonts w:eastAsia="Times New Roman"/>
              <w:lang w:val="en-US"/>
            </w:rPr>
            <w:t>17.</w:t>
          </w:r>
          <w:r w:rsidRPr="00885CBB">
            <w:rPr>
              <w:rFonts w:eastAsia="Times New Roman"/>
              <w:lang w:val="en-US"/>
            </w:rPr>
            <w:tab/>
          </w:r>
          <w:proofErr w:type="spellStart"/>
          <w:r w:rsidRPr="00885CBB">
            <w:rPr>
              <w:rFonts w:eastAsia="Times New Roman"/>
              <w:lang w:val="en-US"/>
            </w:rPr>
            <w:t>Nematihonar</w:t>
          </w:r>
          <w:proofErr w:type="spellEnd"/>
          <w:r w:rsidRPr="00885CBB">
            <w:rPr>
              <w:rFonts w:eastAsia="Times New Roman"/>
              <w:lang w:val="en-US"/>
            </w:rPr>
            <w:t xml:space="preserve"> B. et al. Spontaneous giant rectus sheath hematoma in patients with COVID-19: two case reports and literature review // International Journal of Emergency Medicine. </w:t>
          </w:r>
          <w:r w:rsidRPr="00D209E5">
            <w:rPr>
              <w:rFonts w:eastAsia="Times New Roman"/>
              <w:lang w:val="en-US"/>
            </w:rPr>
            <w:t>BioMed Central Ltd, 2021. Vol. 14, № 1.</w:t>
          </w:r>
        </w:p>
        <w:p w14:paraId="3632198C" w14:textId="77777777" w:rsidR="00885CBB" w:rsidRPr="00D209E5" w:rsidRDefault="00885CBB">
          <w:pPr>
            <w:autoSpaceDE w:val="0"/>
            <w:autoSpaceDN w:val="0"/>
            <w:ind w:hanging="640"/>
            <w:divId w:val="1810318672"/>
            <w:rPr>
              <w:rFonts w:eastAsia="Times New Roman"/>
              <w:lang w:val="en-US"/>
            </w:rPr>
          </w:pPr>
          <w:r w:rsidRPr="00D209E5">
            <w:rPr>
              <w:rFonts w:eastAsia="Times New Roman"/>
              <w:lang w:val="en-US"/>
            </w:rPr>
            <w:t>18.</w:t>
          </w:r>
          <w:r w:rsidRPr="00D209E5">
            <w:rPr>
              <w:rFonts w:eastAsia="Times New Roman"/>
              <w:lang w:val="en-US"/>
            </w:rPr>
            <w:tab/>
            <w:t xml:space="preserve">Mattioli M. et al. Atypical Spontaneous Hematomas in a Patient with Severe Coronavirus Disease 2019 (COVID-19) // Seminars in Thrombosis and Hemostasis. </w:t>
          </w:r>
          <w:proofErr w:type="spellStart"/>
          <w:r w:rsidRPr="00D209E5">
            <w:rPr>
              <w:rFonts w:eastAsia="Times New Roman"/>
              <w:lang w:val="en-US"/>
            </w:rPr>
            <w:t>Thieme</w:t>
          </w:r>
          <w:proofErr w:type="spellEnd"/>
          <w:r w:rsidRPr="00D209E5">
            <w:rPr>
              <w:rFonts w:eastAsia="Times New Roman"/>
              <w:lang w:val="en-US"/>
            </w:rPr>
            <w:t xml:space="preserve"> Medical Publishers, Inc., 2020. Vol. 46, № 7. P. 856–858.</w:t>
          </w:r>
        </w:p>
        <w:p w14:paraId="3B0AD159" w14:textId="77777777" w:rsidR="00885CBB" w:rsidRPr="00D209E5" w:rsidRDefault="00885CBB">
          <w:pPr>
            <w:autoSpaceDE w:val="0"/>
            <w:autoSpaceDN w:val="0"/>
            <w:ind w:hanging="640"/>
            <w:divId w:val="615067867"/>
            <w:rPr>
              <w:rFonts w:eastAsia="Times New Roman"/>
              <w:lang w:val="en-US"/>
            </w:rPr>
          </w:pPr>
          <w:r w:rsidRPr="00D209E5">
            <w:rPr>
              <w:rFonts w:eastAsia="Times New Roman"/>
              <w:lang w:val="en-US"/>
            </w:rPr>
            <w:t>19.</w:t>
          </w:r>
          <w:r w:rsidRPr="00D209E5">
            <w:rPr>
              <w:rFonts w:eastAsia="Times New Roman"/>
              <w:lang w:val="en-US"/>
            </w:rPr>
            <w:tab/>
          </w:r>
          <w:proofErr w:type="spellStart"/>
          <w:r w:rsidRPr="00D209E5">
            <w:rPr>
              <w:rFonts w:eastAsia="Times New Roman"/>
              <w:lang w:val="en-US"/>
            </w:rPr>
            <w:t>Bargellini</w:t>
          </w:r>
          <w:proofErr w:type="spellEnd"/>
          <w:r w:rsidRPr="00D209E5">
            <w:rPr>
              <w:rFonts w:eastAsia="Times New Roman"/>
              <w:lang w:val="en-US"/>
            </w:rPr>
            <w:t xml:space="preserve"> I. et al. Spontaneous Bleedings in COVID-19 Patients: An Emerging Complication // </w:t>
          </w:r>
          <w:proofErr w:type="spellStart"/>
          <w:r w:rsidRPr="00D209E5">
            <w:rPr>
              <w:rFonts w:eastAsia="Times New Roman"/>
              <w:lang w:val="en-US"/>
            </w:rPr>
            <w:t>CardioVascular</w:t>
          </w:r>
          <w:proofErr w:type="spellEnd"/>
          <w:r w:rsidRPr="00D209E5">
            <w:rPr>
              <w:rFonts w:eastAsia="Times New Roman"/>
              <w:lang w:val="en-US"/>
            </w:rPr>
            <w:t xml:space="preserve"> and Interventional Radiology. Springer, 2020. Vol. 43, № 7. P. 1095–1096.</w:t>
          </w:r>
        </w:p>
        <w:p w14:paraId="290E13BB" w14:textId="77777777" w:rsidR="00885CBB" w:rsidRPr="00DF4D72" w:rsidRDefault="00885CBB">
          <w:pPr>
            <w:autoSpaceDE w:val="0"/>
            <w:autoSpaceDN w:val="0"/>
            <w:ind w:hanging="640"/>
            <w:divId w:val="1173686208"/>
            <w:rPr>
              <w:rFonts w:eastAsia="Times New Roman"/>
              <w:lang w:val="en-US"/>
            </w:rPr>
          </w:pPr>
          <w:r w:rsidRPr="00D209E5">
            <w:rPr>
              <w:rFonts w:eastAsia="Times New Roman"/>
              <w:lang w:val="en-US"/>
            </w:rPr>
            <w:t>20.</w:t>
          </w:r>
          <w:r w:rsidRPr="00D209E5">
            <w:rPr>
              <w:rFonts w:eastAsia="Times New Roman"/>
              <w:lang w:val="en-US"/>
            </w:rPr>
            <w:tab/>
          </w:r>
          <w:proofErr w:type="spellStart"/>
          <w:r w:rsidRPr="00D209E5">
            <w:rPr>
              <w:rFonts w:eastAsia="Times New Roman"/>
              <w:lang w:val="en-US"/>
            </w:rPr>
            <w:t>Shiraki</w:t>
          </w:r>
          <w:proofErr w:type="spellEnd"/>
          <w:r w:rsidRPr="00D209E5">
            <w:rPr>
              <w:rFonts w:eastAsia="Times New Roman"/>
              <w:lang w:val="en-US"/>
            </w:rPr>
            <w:t xml:space="preserve"> H. et al. An experience of multiple hematomas in a coronavirus disease-19 patient administered with art-123 and heparin // Open Access Emergency Medicine. Dove Medical Press Ltd, 2021. Vol. 13. </w:t>
          </w:r>
          <w:r w:rsidRPr="00DF4D72">
            <w:rPr>
              <w:rFonts w:eastAsia="Times New Roman"/>
              <w:lang w:val="en-US"/>
            </w:rPr>
            <w:t>P. 207–211.</w:t>
          </w:r>
        </w:p>
        <w:p w14:paraId="1C17C2F4" w14:textId="77777777" w:rsidR="00885CBB" w:rsidRDefault="00885CBB">
          <w:pPr>
            <w:autoSpaceDE w:val="0"/>
            <w:autoSpaceDN w:val="0"/>
            <w:ind w:hanging="640"/>
            <w:divId w:val="1814175312"/>
            <w:rPr>
              <w:rFonts w:eastAsia="Times New Roman"/>
            </w:rPr>
          </w:pPr>
          <w:r w:rsidRPr="00D209E5">
            <w:rPr>
              <w:rFonts w:eastAsia="Times New Roman"/>
              <w:lang w:val="en-US"/>
            </w:rPr>
            <w:lastRenderedPageBreak/>
            <w:t>21.</w:t>
          </w:r>
          <w:r w:rsidRPr="00D209E5">
            <w:rPr>
              <w:rFonts w:eastAsia="Times New Roman"/>
              <w:lang w:val="en-US"/>
            </w:rPr>
            <w:tab/>
            <w:t xml:space="preserve">Yeoh W.C. et al. Spontaneous retroperitoneal hematoma: A rare bleeding occurrence in COVID-19 // Oxford Medical Case Reports. Oxford University Press, 2021. Vol. 2021, № 9. </w:t>
          </w:r>
          <w:r>
            <w:rPr>
              <w:rFonts w:eastAsia="Times New Roman"/>
            </w:rPr>
            <w:t>P. 345–348.</w:t>
          </w:r>
        </w:p>
        <w:p w14:paraId="651B600A" w14:textId="569ED232" w:rsidR="00CB6922" w:rsidRPr="004A7599" w:rsidRDefault="00885CBB" w:rsidP="004A7599">
          <w:pPr>
            <w:rPr>
              <w:lang w:val="en-US"/>
            </w:rPr>
          </w:pPr>
          <w:r>
            <w:rPr>
              <w:rFonts w:eastAsia="Times New Roman"/>
            </w:rPr>
            <w:t> </w:t>
          </w:r>
        </w:p>
      </w:sdtContent>
    </w:sdt>
    <w:sectPr w:rsidR="00CB6922" w:rsidRPr="004A7599" w:rsidSect="00FF0E9F">
      <w:footerReference w:type="even" r:id="rId21"/>
      <w:footerReference w:type="default" r:id="rId2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B27DA" w14:textId="77777777" w:rsidR="002B14F1" w:rsidRDefault="002B14F1" w:rsidP="00A61369">
      <w:pPr>
        <w:spacing w:line="240" w:lineRule="auto"/>
      </w:pPr>
      <w:r>
        <w:separator/>
      </w:r>
    </w:p>
  </w:endnote>
  <w:endnote w:type="continuationSeparator" w:id="0">
    <w:p w14:paraId="223B838D" w14:textId="77777777" w:rsidR="002B14F1" w:rsidRDefault="002B14F1" w:rsidP="00A61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
    <w:altName w:val="MS Mincho"/>
    <w:panose1 w:val="020B0604020202020204"/>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1580251234"/>
      <w:docPartObj>
        <w:docPartGallery w:val="Page Numbers (Bottom of Page)"/>
        <w:docPartUnique/>
      </w:docPartObj>
    </w:sdtPr>
    <w:sdtContent>
      <w:p w14:paraId="70E5885D" w14:textId="0104C57A" w:rsidR="00DF4D72" w:rsidRDefault="00DF4D72" w:rsidP="00BF689C">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7D138516" w14:textId="77777777" w:rsidR="00DF4D72" w:rsidRDefault="00DF4D72" w:rsidP="00BF689C">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1659801108"/>
      <w:docPartObj>
        <w:docPartGallery w:val="Page Numbers (Bottom of Page)"/>
        <w:docPartUnique/>
      </w:docPartObj>
    </w:sdtPr>
    <w:sdtContent>
      <w:p w14:paraId="72F4C939" w14:textId="5E7ED177" w:rsidR="00DF4D72" w:rsidRDefault="00DF4D72" w:rsidP="00BF689C">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3</w:t>
        </w:r>
        <w:r>
          <w:rPr>
            <w:rStyle w:val="ac"/>
          </w:rPr>
          <w:fldChar w:fldCharType="end"/>
        </w:r>
      </w:p>
    </w:sdtContent>
  </w:sdt>
  <w:p w14:paraId="6D29AD93" w14:textId="77777777" w:rsidR="00DF4D72" w:rsidRDefault="00DF4D72" w:rsidP="00BF689C">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89183" w14:textId="77777777" w:rsidR="002B14F1" w:rsidRDefault="002B14F1" w:rsidP="00A61369">
      <w:pPr>
        <w:spacing w:line="240" w:lineRule="auto"/>
      </w:pPr>
      <w:r>
        <w:separator/>
      </w:r>
    </w:p>
  </w:footnote>
  <w:footnote w:type="continuationSeparator" w:id="0">
    <w:p w14:paraId="5E1CDBBA" w14:textId="77777777" w:rsidR="002B14F1" w:rsidRDefault="002B14F1" w:rsidP="00A613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313C7"/>
    <w:multiLevelType w:val="hybridMultilevel"/>
    <w:tmpl w:val="BFC0A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2C02816"/>
    <w:multiLevelType w:val="hybridMultilevel"/>
    <w:tmpl w:val="30D0E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CB0F27"/>
    <w:multiLevelType w:val="hybridMultilevel"/>
    <w:tmpl w:val="AD3C8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4AA6E51"/>
    <w:multiLevelType w:val="hybridMultilevel"/>
    <w:tmpl w:val="E904EF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97317DC"/>
    <w:multiLevelType w:val="hybridMultilevel"/>
    <w:tmpl w:val="30523C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4E415788"/>
    <w:multiLevelType w:val="hybridMultilevel"/>
    <w:tmpl w:val="A31280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6ADA7736"/>
    <w:multiLevelType w:val="hybridMultilevel"/>
    <w:tmpl w:val="4D56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94E0502"/>
    <w:multiLevelType w:val="hybridMultilevel"/>
    <w:tmpl w:val="ACF49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296B81"/>
    <w:multiLevelType w:val="hybridMultilevel"/>
    <w:tmpl w:val="043CDD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7E6B27A8"/>
    <w:multiLevelType w:val="hybridMultilevel"/>
    <w:tmpl w:val="23BC2A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7"/>
  </w:num>
  <w:num w:numId="3">
    <w:abstractNumId w:val="2"/>
  </w:num>
  <w:num w:numId="4">
    <w:abstractNumId w:val="3"/>
  </w:num>
  <w:num w:numId="5">
    <w:abstractNumId w:val="4"/>
  </w:num>
  <w:num w:numId="6">
    <w:abstractNumId w:val="5"/>
  </w:num>
  <w:num w:numId="7">
    <w:abstractNumId w:val="1"/>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922"/>
    <w:rsid w:val="000031CA"/>
    <w:rsid w:val="00013A53"/>
    <w:rsid w:val="00015876"/>
    <w:rsid w:val="0002105A"/>
    <w:rsid w:val="000232FE"/>
    <w:rsid w:val="00045F0F"/>
    <w:rsid w:val="00046B59"/>
    <w:rsid w:val="000550A8"/>
    <w:rsid w:val="00056D01"/>
    <w:rsid w:val="000625C8"/>
    <w:rsid w:val="00063748"/>
    <w:rsid w:val="00072EF7"/>
    <w:rsid w:val="00095173"/>
    <w:rsid w:val="000B57C6"/>
    <w:rsid w:val="000B7A0C"/>
    <w:rsid w:val="000C3A23"/>
    <w:rsid w:val="000C444A"/>
    <w:rsid w:val="000E1619"/>
    <w:rsid w:val="000F2FAD"/>
    <w:rsid w:val="000F467A"/>
    <w:rsid w:val="000F7280"/>
    <w:rsid w:val="0011032D"/>
    <w:rsid w:val="00112EA3"/>
    <w:rsid w:val="00112EB0"/>
    <w:rsid w:val="001169E8"/>
    <w:rsid w:val="0013605C"/>
    <w:rsid w:val="0014074E"/>
    <w:rsid w:val="00143183"/>
    <w:rsid w:val="001468C4"/>
    <w:rsid w:val="001667B1"/>
    <w:rsid w:val="00170B40"/>
    <w:rsid w:val="00170E77"/>
    <w:rsid w:val="00174043"/>
    <w:rsid w:val="0017671E"/>
    <w:rsid w:val="0018160F"/>
    <w:rsid w:val="00183CEB"/>
    <w:rsid w:val="001876BC"/>
    <w:rsid w:val="001921E3"/>
    <w:rsid w:val="001A157C"/>
    <w:rsid w:val="001A7289"/>
    <w:rsid w:val="001B6800"/>
    <w:rsid w:val="001C6CE1"/>
    <w:rsid w:val="001D1E0D"/>
    <w:rsid w:val="001F618B"/>
    <w:rsid w:val="001F77F1"/>
    <w:rsid w:val="0020001C"/>
    <w:rsid w:val="00235424"/>
    <w:rsid w:val="00236A33"/>
    <w:rsid w:val="00241BDA"/>
    <w:rsid w:val="0026024D"/>
    <w:rsid w:val="00260B80"/>
    <w:rsid w:val="00260CF7"/>
    <w:rsid w:val="00267215"/>
    <w:rsid w:val="00271023"/>
    <w:rsid w:val="0028064D"/>
    <w:rsid w:val="002854F7"/>
    <w:rsid w:val="002971C2"/>
    <w:rsid w:val="002B14F1"/>
    <w:rsid w:val="002C7412"/>
    <w:rsid w:val="002D2706"/>
    <w:rsid w:val="002D37B9"/>
    <w:rsid w:val="002D44C0"/>
    <w:rsid w:val="002E6F8A"/>
    <w:rsid w:val="002F4279"/>
    <w:rsid w:val="002F6247"/>
    <w:rsid w:val="00303E38"/>
    <w:rsid w:val="00304AF5"/>
    <w:rsid w:val="0031197D"/>
    <w:rsid w:val="0031220B"/>
    <w:rsid w:val="00316D3C"/>
    <w:rsid w:val="00327122"/>
    <w:rsid w:val="00371D7B"/>
    <w:rsid w:val="00394221"/>
    <w:rsid w:val="003A252D"/>
    <w:rsid w:val="003A2EFF"/>
    <w:rsid w:val="003A75B2"/>
    <w:rsid w:val="003C5B72"/>
    <w:rsid w:val="003C67EA"/>
    <w:rsid w:val="003D290F"/>
    <w:rsid w:val="003D4EC0"/>
    <w:rsid w:val="003F537E"/>
    <w:rsid w:val="00410B96"/>
    <w:rsid w:val="00420664"/>
    <w:rsid w:val="00421BB8"/>
    <w:rsid w:val="00431FE0"/>
    <w:rsid w:val="0043567F"/>
    <w:rsid w:val="00437BB1"/>
    <w:rsid w:val="004536AE"/>
    <w:rsid w:val="00457111"/>
    <w:rsid w:val="0047274D"/>
    <w:rsid w:val="004769B2"/>
    <w:rsid w:val="00484E0A"/>
    <w:rsid w:val="004855B7"/>
    <w:rsid w:val="0049546C"/>
    <w:rsid w:val="0049750B"/>
    <w:rsid w:val="004A2D0C"/>
    <w:rsid w:val="004A7599"/>
    <w:rsid w:val="004B472F"/>
    <w:rsid w:val="004F3079"/>
    <w:rsid w:val="00514CBE"/>
    <w:rsid w:val="00522D7F"/>
    <w:rsid w:val="005340CD"/>
    <w:rsid w:val="0053714B"/>
    <w:rsid w:val="00541554"/>
    <w:rsid w:val="0054344B"/>
    <w:rsid w:val="00546147"/>
    <w:rsid w:val="005706B1"/>
    <w:rsid w:val="005738FD"/>
    <w:rsid w:val="00575116"/>
    <w:rsid w:val="0057644D"/>
    <w:rsid w:val="00587C19"/>
    <w:rsid w:val="005A7F40"/>
    <w:rsid w:val="005C0551"/>
    <w:rsid w:val="005C06CD"/>
    <w:rsid w:val="005C302E"/>
    <w:rsid w:val="005D3B0F"/>
    <w:rsid w:val="0061231A"/>
    <w:rsid w:val="0061723C"/>
    <w:rsid w:val="00627322"/>
    <w:rsid w:val="00627C01"/>
    <w:rsid w:val="00637932"/>
    <w:rsid w:val="0064345A"/>
    <w:rsid w:val="0064630D"/>
    <w:rsid w:val="0066130A"/>
    <w:rsid w:val="00662605"/>
    <w:rsid w:val="006773DC"/>
    <w:rsid w:val="00694802"/>
    <w:rsid w:val="006A000B"/>
    <w:rsid w:val="006A04EE"/>
    <w:rsid w:val="006A059B"/>
    <w:rsid w:val="006A5D12"/>
    <w:rsid w:val="006C13BD"/>
    <w:rsid w:val="006C45CE"/>
    <w:rsid w:val="006D6176"/>
    <w:rsid w:val="006D73B5"/>
    <w:rsid w:val="006F223E"/>
    <w:rsid w:val="006F72D0"/>
    <w:rsid w:val="00715927"/>
    <w:rsid w:val="007163B0"/>
    <w:rsid w:val="00721C67"/>
    <w:rsid w:val="00737BCA"/>
    <w:rsid w:val="0075754A"/>
    <w:rsid w:val="007713B1"/>
    <w:rsid w:val="00772423"/>
    <w:rsid w:val="007A39AB"/>
    <w:rsid w:val="007A5F85"/>
    <w:rsid w:val="007B0D51"/>
    <w:rsid w:val="007D1689"/>
    <w:rsid w:val="007D39C8"/>
    <w:rsid w:val="007E427D"/>
    <w:rsid w:val="007F0608"/>
    <w:rsid w:val="007F2F85"/>
    <w:rsid w:val="007F77CD"/>
    <w:rsid w:val="00801ADF"/>
    <w:rsid w:val="0081201F"/>
    <w:rsid w:val="00820C66"/>
    <w:rsid w:val="00822FCD"/>
    <w:rsid w:val="00825BD1"/>
    <w:rsid w:val="008318CD"/>
    <w:rsid w:val="0083322F"/>
    <w:rsid w:val="00836A7F"/>
    <w:rsid w:val="00842D43"/>
    <w:rsid w:val="00850BF9"/>
    <w:rsid w:val="008547BF"/>
    <w:rsid w:val="008704E7"/>
    <w:rsid w:val="008723F5"/>
    <w:rsid w:val="008749D0"/>
    <w:rsid w:val="00881149"/>
    <w:rsid w:val="00885CBB"/>
    <w:rsid w:val="008A22B4"/>
    <w:rsid w:val="008B0CF7"/>
    <w:rsid w:val="008B35EE"/>
    <w:rsid w:val="008C04FA"/>
    <w:rsid w:val="008C0927"/>
    <w:rsid w:val="008C11ED"/>
    <w:rsid w:val="008C1FDD"/>
    <w:rsid w:val="008D1CD0"/>
    <w:rsid w:val="008D521E"/>
    <w:rsid w:val="008E0C7A"/>
    <w:rsid w:val="008E748D"/>
    <w:rsid w:val="008F7C9C"/>
    <w:rsid w:val="00920BCD"/>
    <w:rsid w:val="00954BE3"/>
    <w:rsid w:val="00972DF7"/>
    <w:rsid w:val="00982192"/>
    <w:rsid w:val="00993A68"/>
    <w:rsid w:val="00993CA9"/>
    <w:rsid w:val="00994311"/>
    <w:rsid w:val="00994D88"/>
    <w:rsid w:val="0099786B"/>
    <w:rsid w:val="009C2EE2"/>
    <w:rsid w:val="009D3B0C"/>
    <w:rsid w:val="00A03961"/>
    <w:rsid w:val="00A37ACA"/>
    <w:rsid w:val="00A61369"/>
    <w:rsid w:val="00A6431F"/>
    <w:rsid w:val="00A67B34"/>
    <w:rsid w:val="00A718D7"/>
    <w:rsid w:val="00A77BE3"/>
    <w:rsid w:val="00A77DB7"/>
    <w:rsid w:val="00A81635"/>
    <w:rsid w:val="00A870E3"/>
    <w:rsid w:val="00AB3F01"/>
    <w:rsid w:val="00AD6F4A"/>
    <w:rsid w:val="00AE3B72"/>
    <w:rsid w:val="00B024CC"/>
    <w:rsid w:val="00B2457C"/>
    <w:rsid w:val="00B311A5"/>
    <w:rsid w:val="00B35F08"/>
    <w:rsid w:val="00B50EF2"/>
    <w:rsid w:val="00B51BA2"/>
    <w:rsid w:val="00B63F04"/>
    <w:rsid w:val="00B6740D"/>
    <w:rsid w:val="00B67FFE"/>
    <w:rsid w:val="00B70D5F"/>
    <w:rsid w:val="00B742D4"/>
    <w:rsid w:val="00B908EE"/>
    <w:rsid w:val="00B93FC3"/>
    <w:rsid w:val="00BB05CA"/>
    <w:rsid w:val="00BD0C00"/>
    <w:rsid w:val="00BE5F05"/>
    <w:rsid w:val="00BF689C"/>
    <w:rsid w:val="00C02080"/>
    <w:rsid w:val="00C139B5"/>
    <w:rsid w:val="00C147FC"/>
    <w:rsid w:val="00C16453"/>
    <w:rsid w:val="00C301DA"/>
    <w:rsid w:val="00C34942"/>
    <w:rsid w:val="00C443E7"/>
    <w:rsid w:val="00C5544B"/>
    <w:rsid w:val="00C61C63"/>
    <w:rsid w:val="00C7158B"/>
    <w:rsid w:val="00C8121F"/>
    <w:rsid w:val="00C86938"/>
    <w:rsid w:val="00C86EF0"/>
    <w:rsid w:val="00CA2F04"/>
    <w:rsid w:val="00CA5EB6"/>
    <w:rsid w:val="00CB6922"/>
    <w:rsid w:val="00CB6B08"/>
    <w:rsid w:val="00CC0755"/>
    <w:rsid w:val="00CC73A7"/>
    <w:rsid w:val="00CD5C10"/>
    <w:rsid w:val="00D03729"/>
    <w:rsid w:val="00D209E5"/>
    <w:rsid w:val="00D65481"/>
    <w:rsid w:val="00D903D2"/>
    <w:rsid w:val="00D9595B"/>
    <w:rsid w:val="00DA18BE"/>
    <w:rsid w:val="00DA2670"/>
    <w:rsid w:val="00DA3D5C"/>
    <w:rsid w:val="00DB02CC"/>
    <w:rsid w:val="00DC72F2"/>
    <w:rsid w:val="00DD654F"/>
    <w:rsid w:val="00DE1B15"/>
    <w:rsid w:val="00DE3566"/>
    <w:rsid w:val="00DF4D72"/>
    <w:rsid w:val="00DF70CD"/>
    <w:rsid w:val="00E25802"/>
    <w:rsid w:val="00E3261C"/>
    <w:rsid w:val="00E3323A"/>
    <w:rsid w:val="00E533FF"/>
    <w:rsid w:val="00E57885"/>
    <w:rsid w:val="00E712FF"/>
    <w:rsid w:val="00E7466E"/>
    <w:rsid w:val="00E87B45"/>
    <w:rsid w:val="00E91382"/>
    <w:rsid w:val="00E91F06"/>
    <w:rsid w:val="00E93AEE"/>
    <w:rsid w:val="00E96BC9"/>
    <w:rsid w:val="00EC7A76"/>
    <w:rsid w:val="00EF24AA"/>
    <w:rsid w:val="00F006A4"/>
    <w:rsid w:val="00F0643C"/>
    <w:rsid w:val="00F23A04"/>
    <w:rsid w:val="00F425CB"/>
    <w:rsid w:val="00F5027B"/>
    <w:rsid w:val="00F66F3F"/>
    <w:rsid w:val="00F67DAB"/>
    <w:rsid w:val="00F7044E"/>
    <w:rsid w:val="00F734D4"/>
    <w:rsid w:val="00F82AEE"/>
    <w:rsid w:val="00F832D4"/>
    <w:rsid w:val="00F91A9B"/>
    <w:rsid w:val="00FA5785"/>
    <w:rsid w:val="00FB0261"/>
    <w:rsid w:val="00FB2CB9"/>
    <w:rsid w:val="00FB6250"/>
    <w:rsid w:val="00FD3B18"/>
    <w:rsid w:val="00FD3F78"/>
    <w:rsid w:val="00FD4DE5"/>
    <w:rsid w:val="00FD5447"/>
    <w:rsid w:val="00FE5F35"/>
    <w:rsid w:val="00FF087A"/>
    <w:rsid w:val="00FF0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9DF43"/>
  <w15:chartTrackingRefBased/>
  <w15:docId w15:val="{8C4E7ADD-F035-B249-B93B-18CBFCA5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3FC3"/>
    <w:pPr>
      <w:spacing w:line="360" w:lineRule="auto"/>
      <w:jc w:val="both"/>
    </w:pPr>
    <w:rPr>
      <w:rFonts w:ascii="Times New Roman" w:hAnsi="Times New Roman"/>
      <w:sz w:val="28"/>
    </w:rPr>
  </w:style>
  <w:style w:type="paragraph" w:styleId="1">
    <w:name w:val="heading 1"/>
    <w:basedOn w:val="a"/>
    <w:next w:val="a"/>
    <w:link w:val="10"/>
    <w:uiPriority w:val="9"/>
    <w:qFormat/>
    <w:rsid w:val="0081201F"/>
    <w:pPr>
      <w:keepNext/>
      <w:spacing w:before="240"/>
      <w:jc w:val="center"/>
      <w:outlineLvl w:val="0"/>
    </w:pPr>
    <w:rPr>
      <w:rFonts w:eastAsiaTheme="majorEastAsia" w:cstheme="majorBidi"/>
      <w:color w:val="000000" w:themeColor="text1"/>
      <w:sz w:val="32"/>
      <w:szCs w:val="32"/>
    </w:rPr>
  </w:style>
  <w:style w:type="paragraph" w:styleId="2">
    <w:name w:val="heading 2"/>
    <w:basedOn w:val="a"/>
    <w:next w:val="a"/>
    <w:link w:val="20"/>
    <w:uiPriority w:val="9"/>
    <w:unhideWhenUsed/>
    <w:qFormat/>
    <w:rsid w:val="00303E38"/>
    <w:pPr>
      <w:keepNext/>
      <w:keepLines/>
      <w:spacing w:before="40"/>
      <w:jc w:val="left"/>
      <w:outlineLvl w:val="1"/>
    </w:pPr>
    <w:rPr>
      <w:rFonts w:eastAsiaTheme="majorEastAsia" w:cstheme="majorBid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201F"/>
    <w:rPr>
      <w:rFonts w:ascii="Times New Roman" w:eastAsiaTheme="majorEastAsia" w:hAnsi="Times New Roman" w:cstheme="majorBidi"/>
      <w:color w:val="000000" w:themeColor="text1"/>
      <w:sz w:val="32"/>
      <w:szCs w:val="32"/>
    </w:rPr>
  </w:style>
  <w:style w:type="paragraph" w:styleId="a3">
    <w:name w:val="List Paragraph"/>
    <w:basedOn w:val="a"/>
    <w:uiPriority w:val="34"/>
    <w:qFormat/>
    <w:rsid w:val="0081201F"/>
    <w:pPr>
      <w:ind w:left="720"/>
      <w:contextualSpacing/>
    </w:pPr>
  </w:style>
  <w:style w:type="character" w:customStyle="1" w:styleId="highlight">
    <w:name w:val="highlight"/>
    <w:basedOn w:val="a0"/>
    <w:rsid w:val="002E6F8A"/>
  </w:style>
  <w:style w:type="character" w:customStyle="1" w:styleId="20">
    <w:name w:val="Заголовок 2 Знак"/>
    <w:basedOn w:val="a0"/>
    <w:link w:val="2"/>
    <w:uiPriority w:val="9"/>
    <w:rsid w:val="00303E38"/>
    <w:rPr>
      <w:rFonts w:ascii="Times New Roman" w:eastAsiaTheme="majorEastAsia" w:hAnsi="Times New Roman" w:cstheme="majorBidi"/>
      <w:color w:val="000000" w:themeColor="text1"/>
      <w:sz w:val="28"/>
      <w:szCs w:val="26"/>
    </w:rPr>
  </w:style>
  <w:style w:type="paragraph" w:styleId="a4">
    <w:name w:val="TOC Heading"/>
    <w:basedOn w:val="1"/>
    <w:next w:val="a"/>
    <w:uiPriority w:val="39"/>
    <w:unhideWhenUsed/>
    <w:qFormat/>
    <w:rsid w:val="00A61369"/>
    <w:pPr>
      <w:keepLines/>
      <w:spacing w:before="480" w:line="276" w:lineRule="auto"/>
      <w:jc w:val="left"/>
      <w:outlineLvl w:val="9"/>
    </w:pPr>
    <w:rPr>
      <w:rFonts w:asciiTheme="majorHAnsi" w:hAnsiTheme="majorHAnsi"/>
      <w:b/>
      <w:bCs/>
      <w:color w:val="2F5496" w:themeColor="accent1" w:themeShade="BF"/>
      <w:sz w:val="28"/>
      <w:szCs w:val="28"/>
      <w:lang w:eastAsia="ru-RU"/>
    </w:rPr>
  </w:style>
  <w:style w:type="paragraph" w:styleId="11">
    <w:name w:val="toc 1"/>
    <w:basedOn w:val="a"/>
    <w:next w:val="a"/>
    <w:autoRedefine/>
    <w:uiPriority w:val="39"/>
    <w:unhideWhenUsed/>
    <w:rsid w:val="00EC7A76"/>
    <w:pPr>
      <w:spacing w:before="240" w:after="120"/>
      <w:jc w:val="left"/>
    </w:pPr>
    <w:rPr>
      <w:bCs/>
      <w:szCs w:val="20"/>
    </w:rPr>
  </w:style>
  <w:style w:type="paragraph" w:styleId="21">
    <w:name w:val="toc 2"/>
    <w:basedOn w:val="a"/>
    <w:next w:val="a"/>
    <w:autoRedefine/>
    <w:uiPriority w:val="39"/>
    <w:unhideWhenUsed/>
    <w:rsid w:val="00EC7A76"/>
    <w:pPr>
      <w:spacing w:before="120"/>
      <w:ind w:left="280"/>
      <w:jc w:val="left"/>
    </w:pPr>
    <w:rPr>
      <w:iCs/>
      <w:szCs w:val="20"/>
    </w:rPr>
  </w:style>
  <w:style w:type="character" w:styleId="a5">
    <w:name w:val="Hyperlink"/>
    <w:basedOn w:val="a0"/>
    <w:uiPriority w:val="99"/>
    <w:unhideWhenUsed/>
    <w:rsid w:val="00A61369"/>
    <w:rPr>
      <w:color w:val="0563C1" w:themeColor="hyperlink"/>
      <w:u w:val="single"/>
    </w:rPr>
  </w:style>
  <w:style w:type="paragraph" w:styleId="3">
    <w:name w:val="toc 3"/>
    <w:basedOn w:val="a"/>
    <w:next w:val="a"/>
    <w:autoRedefine/>
    <w:uiPriority w:val="39"/>
    <w:unhideWhenUsed/>
    <w:rsid w:val="00A61369"/>
    <w:pPr>
      <w:ind w:left="560"/>
      <w:jc w:val="left"/>
    </w:pPr>
    <w:rPr>
      <w:rFonts w:asciiTheme="minorHAnsi" w:hAnsiTheme="minorHAnsi"/>
      <w:sz w:val="20"/>
      <w:szCs w:val="20"/>
    </w:rPr>
  </w:style>
  <w:style w:type="paragraph" w:styleId="4">
    <w:name w:val="toc 4"/>
    <w:basedOn w:val="a"/>
    <w:next w:val="a"/>
    <w:autoRedefine/>
    <w:uiPriority w:val="39"/>
    <w:unhideWhenUsed/>
    <w:rsid w:val="00A61369"/>
    <w:pPr>
      <w:ind w:left="840"/>
      <w:jc w:val="left"/>
    </w:pPr>
    <w:rPr>
      <w:rFonts w:asciiTheme="minorHAnsi" w:hAnsiTheme="minorHAnsi"/>
      <w:sz w:val="20"/>
      <w:szCs w:val="20"/>
    </w:rPr>
  </w:style>
  <w:style w:type="paragraph" w:styleId="5">
    <w:name w:val="toc 5"/>
    <w:basedOn w:val="a"/>
    <w:next w:val="a"/>
    <w:autoRedefine/>
    <w:uiPriority w:val="39"/>
    <w:unhideWhenUsed/>
    <w:rsid w:val="00A61369"/>
    <w:pPr>
      <w:ind w:left="1120"/>
      <w:jc w:val="left"/>
    </w:pPr>
    <w:rPr>
      <w:rFonts w:asciiTheme="minorHAnsi" w:hAnsiTheme="minorHAnsi"/>
      <w:sz w:val="20"/>
      <w:szCs w:val="20"/>
    </w:rPr>
  </w:style>
  <w:style w:type="paragraph" w:styleId="6">
    <w:name w:val="toc 6"/>
    <w:basedOn w:val="a"/>
    <w:next w:val="a"/>
    <w:autoRedefine/>
    <w:uiPriority w:val="39"/>
    <w:unhideWhenUsed/>
    <w:rsid w:val="00A61369"/>
    <w:pPr>
      <w:ind w:left="1400"/>
      <w:jc w:val="left"/>
    </w:pPr>
    <w:rPr>
      <w:rFonts w:asciiTheme="minorHAnsi" w:hAnsiTheme="minorHAnsi"/>
      <w:sz w:val="20"/>
      <w:szCs w:val="20"/>
    </w:rPr>
  </w:style>
  <w:style w:type="paragraph" w:styleId="7">
    <w:name w:val="toc 7"/>
    <w:basedOn w:val="a"/>
    <w:next w:val="a"/>
    <w:autoRedefine/>
    <w:uiPriority w:val="39"/>
    <w:unhideWhenUsed/>
    <w:rsid w:val="00A61369"/>
    <w:pPr>
      <w:ind w:left="1680"/>
      <w:jc w:val="left"/>
    </w:pPr>
    <w:rPr>
      <w:rFonts w:asciiTheme="minorHAnsi" w:hAnsiTheme="minorHAnsi"/>
      <w:sz w:val="20"/>
      <w:szCs w:val="20"/>
    </w:rPr>
  </w:style>
  <w:style w:type="paragraph" w:styleId="8">
    <w:name w:val="toc 8"/>
    <w:basedOn w:val="a"/>
    <w:next w:val="a"/>
    <w:autoRedefine/>
    <w:uiPriority w:val="39"/>
    <w:unhideWhenUsed/>
    <w:rsid w:val="00A61369"/>
    <w:pPr>
      <w:ind w:left="1960"/>
      <w:jc w:val="left"/>
    </w:pPr>
    <w:rPr>
      <w:rFonts w:asciiTheme="minorHAnsi" w:hAnsiTheme="minorHAnsi"/>
      <w:sz w:val="20"/>
      <w:szCs w:val="20"/>
    </w:rPr>
  </w:style>
  <w:style w:type="paragraph" w:styleId="9">
    <w:name w:val="toc 9"/>
    <w:basedOn w:val="a"/>
    <w:next w:val="a"/>
    <w:autoRedefine/>
    <w:uiPriority w:val="39"/>
    <w:unhideWhenUsed/>
    <w:rsid w:val="00A61369"/>
    <w:pPr>
      <w:ind w:left="2240"/>
      <w:jc w:val="left"/>
    </w:pPr>
    <w:rPr>
      <w:rFonts w:asciiTheme="minorHAnsi" w:hAnsiTheme="minorHAnsi"/>
      <w:sz w:val="20"/>
      <w:szCs w:val="20"/>
    </w:rPr>
  </w:style>
  <w:style w:type="character" w:styleId="a6">
    <w:name w:val="Placeholder Text"/>
    <w:basedOn w:val="a0"/>
    <w:uiPriority w:val="99"/>
    <w:semiHidden/>
    <w:rsid w:val="00A61369"/>
    <w:rPr>
      <w:color w:val="808080"/>
    </w:rPr>
  </w:style>
  <w:style w:type="paragraph" w:styleId="a7">
    <w:name w:val="endnote text"/>
    <w:basedOn w:val="a"/>
    <w:link w:val="a8"/>
    <w:uiPriority w:val="99"/>
    <w:semiHidden/>
    <w:unhideWhenUsed/>
    <w:rsid w:val="00A61369"/>
    <w:pPr>
      <w:spacing w:line="240" w:lineRule="auto"/>
    </w:pPr>
    <w:rPr>
      <w:sz w:val="20"/>
      <w:szCs w:val="20"/>
    </w:rPr>
  </w:style>
  <w:style w:type="character" w:customStyle="1" w:styleId="a8">
    <w:name w:val="Текст концевой сноски Знак"/>
    <w:basedOn w:val="a0"/>
    <w:link w:val="a7"/>
    <w:uiPriority w:val="99"/>
    <w:semiHidden/>
    <w:rsid w:val="00A61369"/>
    <w:rPr>
      <w:rFonts w:ascii="Times New Roman" w:hAnsi="Times New Roman"/>
      <w:sz w:val="20"/>
      <w:szCs w:val="20"/>
    </w:rPr>
  </w:style>
  <w:style w:type="character" w:styleId="a9">
    <w:name w:val="endnote reference"/>
    <w:basedOn w:val="a0"/>
    <w:uiPriority w:val="99"/>
    <w:semiHidden/>
    <w:unhideWhenUsed/>
    <w:rsid w:val="00A61369"/>
    <w:rPr>
      <w:vertAlign w:val="superscript"/>
    </w:rPr>
  </w:style>
  <w:style w:type="paragraph" w:styleId="aa">
    <w:name w:val="footer"/>
    <w:basedOn w:val="a"/>
    <w:link w:val="ab"/>
    <w:uiPriority w:val="99"/>
    <w:unhideWhenUsed/>
    <w:rsid w:val="00FF0E9F"/>
    <w:pPr>
      <w:tabs>
        <w:tab w:val="center" w:pos="4677"/>
        <w:tab w:val="right" w:pos="9355"/>
      </w:tabs>
      <w:spacing w:line="240" w:lineRule="auto"/>
    </w:pPr>
  </w:style>
  <w:style w:type="character" w:customStyle="1" w:styleId="ab">
    <w:name w:val="Нижний колонтитул Знак"/>
    <w:basedOn w:val="a0"/>
    <w:link w:val="aa"/>
    <w:uiPriority w:val="99"/>
    <w:rsid w:val="00FF0E9F"/>
    <w:rPr>
      <w:rFonts w:ascii="Times New Roman" w:hAnsi="Times New Roman"/>
      <w:sz w:val="28"/>
    </w:rPr>
  </w:style>
  <w:style w:type="character" w:styleId="ac">
    <w:name w:val="page number"/>
    <w:basedOn w:val="a0"/>
    <w:uiPriority w:val="99"/>
    <w:semiHidden/>
    <w:unhideWhenUsed/>
    <w:rsid w:val="00FF0E9F"/>
  </w:style>
  <w:style w:type="paragraph" w:styleId="ad">
    <w:name w:val="Balloon Text"/>
    <w:basedOn w:val="a"/>
    <w:link w:val="ae"/>
    <w:uiPriority w:val="99"/>
    <w:semiHidden/>
    <w:unhideWhenUsed/>
    <w:rsid w:val="00522D7F"/>
    <w:pPr>
      <w:spacing w:line="240" w:lineRule="auto"/>
    </w:pPr>
    <w:rPr>
      <w:rFonts w:cs="Times New Roman"/>
      <w:sz w:val="18"/>
      <w:szCs w:val="18"/>
    </w:rPr>
  </w:style>
  <w:style w:type="character" w:customStyle="1" w:styleId="ae">
    <w:name w:val="Текст выноски Знак"/>
    <w:basedOn w:val="a0"/>
    <w:link w:val="ad"/>
    <w:uiPriority w:val="99"/>
    <w:semiHidden/>
    <w:rsid w:val="00522D7F"/>
    <w:rPr>
      <w:rFonts w:ascii="Times New Roman" w:hAnsi="Times New Roman" w:cs="Times New Roman"/>
      <w:sz w:val="18"/>
      <w:szCs w:val="18"/>
    </w:rPr>
  </w:style>
  <w:style w:type="table" w:styleId="af">
    <w:name w:val="Table Grid"/>
    <w:basedOn w:val="a1"/>
    <w:uiPriority w:val="39"/>
    <w:rsid w:val="00C14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4466">
      <w:bodyDiv w:val="1"/>
      <w:marLeft w:val="0"/>
      <w:marRight w:val="0"/>
      <w:marTop w:val="0"/>
      <w:marBottom w:val="0"/>
      <w:divBdr>
        <w:top w:val="none" w:sz="0" w:space="0" w:color="auto"/>
        <w:left w:val="none" w:sz="0" w:space="0" w:color="auto"/>
        <w:bottom w:val="none" w:sz="0" w:space="0" w:color="auto"/>
        <w:right w:val="none" w:sz="0" w:space="0" w:color="auto"/>
      </w:divBdr>
      <w:divsChild>
        <w:div w:id="518936009">
          <w:marLeft w:val="640"/>
          <w:marRight w:val="0"/>
          <w:marTop w:val="0"/>
          <w:marBottom w:val="0"/>
          <w:divBdr>
            <w:top w:val="none" w:sz="0" w:space="0" w:color="auto"/>
            <w:left w:val="none" w:sz="0" w:space="0" w:color="auto"/>
            <w:bottom w:val="none" w:sz="0" w:space="0" w:color="auto"/>
            <w:right w:val="none" w:sz="0" w:space="0" w:color="auto"/>
          </w:divBdr>
        </w:div>
        <w:div w:id="368536266">
          <w:marLeft w:val="640"/>
          <w:marRight w:val="0"/>
          <w:marTop w:val="0"/>
          <w:marBottom w:val="0"/>
          <w:divBdr>
            <w:top w:val="none" w:sz="0" w:space="0" w:color="auto"/>
            <w:left w:val="none" w:sz="0" w:space="0" w:color="auto"/>
            <w:bottom w:val="none" w:sz="0" w:space="0" w:color="auto"/>
            <w:right w:val="none" w:sz="0" w:space="0" w:color="auto"/>
          </w:divBdr>
        </w:div>
        <w:div w:id="1766487906">
          <w:marLeft w:val="640"/>
          <w:marRight w:val="0"/>
          <w:marTop w:val="0"/>
          <w:marBottom w:val="0"/>
          <w:divBdr>
            <w:top w:val="none" w:sz="0" w:space="0" w:color="auto"/>
            <w:left w:val="none" w:sz="0" w:space="0" w:color="auto"/>
            <w:bottom w:val="none" w:sz="0" w:space="0" w:color="auto"/>
            <w:right w:val="none" w:sz="0" w:space="0" w:color="auto"/>
          </w:divBdr>
        </w:div>
        <w:div w:id="356198735">
          <w:marLeft w:val="640"/>
          <w:marRight w:val="0"/>
          <w:marTop w:val="0"/>
          <w:marBottom w:val="0"/>
          <w:divBdr>
            <w:top w:val="none" w:sz="0" w:space="0" w:color="auto"/>
            <w:left w:val="none" w:sz="0" w:space="0" w:color="auto"/>
            <w:bottom w:val="none" w:sz="0" w:space="0" w:color="auto"/>
            <w:right w:val="none" w:sz="0" w:space="0" w:color="auto"/>
          </w:divBdr>
        </w:div>
        <w:div w:id="1125393808">
          <w:marLeft w:val="640"/>
          <w:marRight w:val="0"/>
          <w:marTop w:val="0"/>
          <w:marBottom w:val="0"/>
          <w:divBdr>
            <w:top w:val="none" w:sz="0" w:space="0" w:color="auto"/>
            <w:left w:val="none" w:sz="0" w:space="0" w:color="auto"/>
            <w:bottom w:val="none" w:sz="0" w:space="0" w:color="auto"/>
            <w:right w:val="none" w:sz="0" w:space="0" w:color="auto"/>
          </w:divBdr>
        </w:div>
        <w:div w:id="542719616">
          <w:marLeft w:val="640"/>
          <w:marRight w:val="0"/>
          <w:marTop w:val="0"/>
          <w:marBottom w:val="0"/>
          <w:divBdr>
            <w:top w:val="none" w:sz="0" w:space="0" w:color="auto"/>
            <w:left w:val="none" w:sz="0" w:space="0" w:color="auto"/>
            <w:bottom w:val="none" w:sz="0" w:space="0" w:color="auto"/>
            <w:right w:val="none" w:sz="0" w:space="0" w:color="auto"/>
          </w:divBdr>
        </w:div>
        <w:div w:id="1245799695">
          <w:marLeft w:val="640"/>
          <w:marRight w:val="0"/>
          <w:marTop w:val="0"/>
          <w:marBottom w:val="0"/>
          <w:divBdr>
            <w:top w:val="none" w:sz="0" w:space="0" w:color="auto"/>
            <w:left w:val="none" w:sz="0" w:space="0" w:color="auto"/>
            <w:bottom w:val="none" w:sz="0" w:space="0" w:color="auto"/>
            <w:right w:val="none" w:sz="0" w:space="0" w:color="auto"/>
          </w:divBdr>
        </w:div>
        <w:div w:id="373166023">
          <w:marLeft w:val="640"/>
          <w:marRight w:val="0"/>
          <w:marTop w:val="0"/>
          <w:marBottom w:val="0"/>
          <w:divBdr>
            <w:top w:val="none" w:sz="0" w:space="0" w:color="auto"/>
            <w:left w:val="none" w:sz="0" w:space="0" w:color="auto"/>
            <w:bottom w:val="none" w:sz="0" w:space="0" w:color="auto"/>
            <w:right w:val="none" w:sz="0" w:space="0" w:color="auto"/>
          </w:divBdr>
        </w:div>
        <w:div w:id="1624072877">
          <w:marLeft w:val="640"/>
          <w:marRight w:val="0"/>
          <w:marTop w:val="0"/>
          <w:marBottom w:val="0"/>
          <w:divBdr>
            <w:top w:val="none" w:sz="0" w:space="0" w:color="auto"/>
            <w:left w:val="none" w:sz="0" w:space="0" w:color="auto"/>
            <w:bottom w:val="none" w:sz="0" w:space="0" w:color="auto"/>
            <w:right w:val="none" w:sz="0" w:space="0" w:color="auto"/>
          </w:divBdr>
        </w:div>
        <w:div w:id="681318821">
          <w:marLeft w:val="640"/>
          <w:marRight w:val="0"/>
          <w:marTop w:val="0"/>
          <w:marBottom w:val="0"/>
          <w:divBdr>
            <w:top w:val="none" w:sz="0" w:space="0" w:color="auto"/>
            <w:left w:val="none" w:sz="0" w:space="0" w:color="auto"/>
            <w:bottom w:val="none" w:sz="0" w:space="0" w:color="auto"/>
            <w:right w:val="none" w:sz="0" w:space="0" w:color="auto"/>
          </w:divBdr>
        </w:div>
        <w:div w:id="1611934503">
          <w:marLeft w:val="640"/>
          <w:marRight w:val="0"/>
          <w:marTop w:val="0"/>
          <w:marBottom w:val="0"/>
          <w:divBdr>
            <w:top w:val="none" w:sz="0" w:space="0" w:color="auto"/>
            <w:left w:val="none" w:sz="0" w:space="0" w:color="auto"/>
            <w:bottom w:val="none" w:sz="0" w:space="0" w:color="auto"/>
            <w:right w:val="none" w:sz="0" w:space="0" w:color="auto"/>
          </w:divBdr>
        </w:div>
        <w:div w:id="380859994">
          <w:marLeft w:val="640"/>
          <w:marRight w:val="0"/>
          <w:marTop w:val="0"/>
          <w:marBottom w:val="0"/>
          <w:divBdr>
            <w:top w:val="none" w:sz="0" w:space="0" w:color="auto"/>
            <w:left w:val="none" w:sz="0" w:space="0" w:color="auto"/>
            <w:bottom w:val="none" w:sz="0" w:space="0" w:color="auto"/>
            <w:right w:val="none" w:sz="0" w:space="0" w:color="auto"/>
          </w:divBdr>
        </w:div>
      </w:divsChild>
    </w:div>
    <w:div w:id="79567169">
      <w:bodyDiv w:val="1"/>
      <w:marLeft w:val="0"/>
      <w:marRight w:val="0"/>
      <w:marTop w:val="0"/>
      <w:marBottom w:val="0"/>
      <w:divBdr>
        <w:top w:val="none" w:sz="0" w:space="0" w:color="auto"/>
        <w:left w:val="none" w:sz="0" w:space="0" w:color="auto"/>
        <w:bottom w:val="none" w:sz="0" w:space="0" w:color="auto"/>
        <w:right w:val="none" w:sz="0" w:space="0" w:color="auto"/>
      </w:divBdr>
      <w:divsChild>
        <w:div w:id="815027257">
          <w:marLeft w:val="640"/>
          <w:marRight w:val="0"/>
          <w:marTop w:val="0"/>
          <w:marBottom w:val="0"/>
          <w:divBdr>
            <w:top w:val="none" w:sz="0" w:space="0" w:color="auto"/>
            <w:left w:val="none" w:sz="0" w:space="0" w:color="auto"/>
            <w:bottom w:val="none" w:sz="0" w:space="0" w:color="auto"/>
            <w:right w:val="none" w:sz="0" w:space="0" w:color="auto"/>
          </w:divBdr>
        </w:div>
        <w:div w:id="902569383">
          <w:marLeft w:val="640"/>
          <w:marRight w:val="0"/>
          <w:marTop w:val="0"/>
          <w:marBottom w:val="0"/>
          <w:divBdr>
            <w:top w:val="none" w:sz="0" w:space="0" w:color="auto"/>
            <w:left w:val="none" w:sz="0" w:space="0" w:color="auto"/>
            <w:bottom w:val="none" w:sz="0" w:space="0" w:color="auto"/>
            <w:right w:val="none" w:sz="0" w:space="0" w:color="auto"/>
          </w:divBdr>
        </w:div>
        <w:div w:id="287858189">
          <w:marLeft w:val="640"/>
          <w:marRight w:val="0"/>
          <w:marTop w:val="0"/>
          <w:marBottom w:val="0"/>
          <w:divBdr>
            <w:top w:val="none" w:sz="0" w:space="0" w:color="auto"/>
            <w:left w:val="none" w:sz="0" w:space="0" w:color="auto"/>
            <w:bottom w:val="none" w:sz="0" w:space="0" w:color="auto"/>
            <w:right w:val="none" w:sz="0" w:space="0" w:color="auto"/>
          </w:divBdr>
        </w:div>
        <w:div w:id="1251696603">
          <w:marLeft w:val="640"/>
          <w:marRight w:val="0"/>
          <w:marTop w:val="0"/>
          <w:marBottom w:val="0"/>
          <w:divBdr>
            <w:top w:val="none" w:sz="0" w:space="0" w:color="auto"/>
            <w:left w:val="none" w:sz="0" w:space="0" w:color="auto"/>
            <w:bottom w:val="none" w:sz="0" w:space="0" w:color="auto"/>
            <w:right w:val="none" w:sz="0" w:space="0" w:color="auto"/>
          </w:divBdr>
        </w:div>
        <w:div w:id="2016111368">
          <w:marLeft w:val="640"/>
          <w:marRight w:val="0"/>
          <w:marTop w:val="0"/>
          <w:marBottom w:val="0"/>
          <w:divBdr>
            <w:top w:val="none" w:sz="0" w:space="0" w:color="auto"/>
            <w:left w:val="none" w:sz="0" w:space="0" w:color="auto"/>
            <w:bottom w:val="none" w:sz="0" w:space="0" w:color="auto"/>
            <w:right w:val="none" w:sz="0" w:space="0" w:color="auto"/>
          </w:divBdr>
        </w:div>
        <w:div w:id="1022320352">
          <w:marLeft w:val="640"/>
          <w:marRight w:val="0"/>
          <w:marTop w:val="0"/>
          <w:marBottom w:val="0"/>
          <w:divBdr>
            <w:top w:val="none" w:sz="0" w:space="0" w:color="auto"/>
            <w:left w:val="none" w:sz="0" w:space="0" w:color="auto"/>
            <w:bottom w:val="none" w:sz="0" w:space="0" w:color="auto"/>
            <w:right w:val="none" w:sz="0" w:space="0" w:color="auto"/>
          </w:divBdr>
        </w:div>
        <w:div w:id="1246189119">
          <w:marLeft w:val="640"/>
          <w:marRight w:val="0"/>
          <w:marTop w:val="0"/>
          <w:marBottom w:val="0"/>
          <w:divBdr>
            <w:top w:val="none" w:sz="0" w:space="0" w:color="auto"/>
            <w:left w:val="none" w:sz="0" w:space="0" w:color="auto"/>
            <w:bottom w:val="none" w:sz="0" w:space="0" w:color="auto"/>
            <w:right w:val="none" w:sz="0" w:space="0" w:color="auto"/>
          </w:divBdr>
        </w:div>
        <w:div w:id="1247807159">
          <w:marLeft w:val="640"/>
          <w:marRight w:val="0"/>
          <w:marTop w:val="0"/>
          <w:marBottom w:val="0"/>
          <w:divBdr>
            <w:top w:val="none" w:sz="0" w:space="0" w:color="auto"/>
            <w:left w:val="none" w:sz="0" w:space="0" w:color="auto"/>
            <w:bottom w:val="none" w:sz="0" w:space="0" w:color="auto"/>
            <w:right w:val="none" w:sz="0" w:space="0" w:color="auto"/>
          </w:divBdr>
        </w:div>
        <w:div w:id="692927259">
          <w:marLeft w:val="640"/>
          <w:marRight w:val="0"/>
          <w:marTop w:val="0"/>
          <w:marBottom w:val="0"/>
          <w:divBdr>
            <w:top w:val="none" w:sz="0" w:space="0" w:color="auto"/>
            <w:left w:val="none" w:sz="0" w:space="0" w:color="auto"/>
            <w:bottom w:val="none" w:sz="0" w:space="0" w:color="auto"/>
            <w:right w:val="none" w:sz="0" w:space="0" w:color="auto"/>
          </w:divBdr>
        </w:div>
        <w:div w:id="605428564">
          <w:marLeft w:val="640"/>
          <w:marRight w:val="0"/>
          <w:marTop w:val="0"/>
          <w:marBottom w:val="0"/>
          <w:divBdr>
            <w:top w:val="none" w:sz="0" w:space="0" w:color="auto"/>
            <w:left w:val="none" w:sz="0" w:space="0" w:color="auto"/>
            <w:bottom w:val="none" w:sz="0" w:space="0" w:color="auto"/>
            <w:right w:val="none" w:sz="0" w:space="0" w:color="auto"/>
          </w:divBdr>
        </w:div>
        <w:div w:id="1970550828">
          <w:marLeft w:val="640"/>
          <w:marRight w:val="0"/>
          <w:marTop w:val="0"/>
          <w:marBottom w:val="0"/>
          <w:divBdr>
            <w:top w:val="none" w:sz="0" w:space="0" w:color="auto"/>
            <w:left w:val="none" w:sz="0" w:space="0" w:color="auto"/>
            <w:bottom w:val="none" w:sz="0" w:space="0" w:color="auto"/>
            <w:right w:val="none" w:sz="0" w:space="0" w:color="auto"/>
          </w:divBdr>
        </w:div>
      </w:divsChild>
    </w:div>
    <w:div w:id="89619642">
      <w:bodyDiv w:val="1"/>
      <w:marLeft w:val="0"/>
      <w:marRight w:val="0"/>
      <w:marTop w:val="0"/>
      <w:marBottom w:val="0"/>
      <w:divBdr>
        <w:top w:val="none" w:sz="0" w:space="0" w:color="auto"/>
        <w:left w:val="none" w:sz="0" w:space="0" w:color="auto"/>
        <w:bottom w:val="none" w:sz="0" w:space="0" w:color="auto"/>
        <w:right w:val="none" w:sz="0" w:space="0" w:color="auto"/>
      </w:divBdr>
      <w:divsChild>
        <w:div w:id="451169169">
          <w:marLeft w:val="640"/>
          <w:marRight w:val="0"/>
          <w:marTop w:val="0"/>
          <w:marBottom w:val="0"/>
          <w:divBdr>
            <w:top w:val="none" w:sz="0" w:space="0" w:color="auto"/>
            <w:left w:val="none" w:sz="0" w:space="0" w:color="auto"/>
            <w:bottom w:val="none" w:sz="0" w:space="0" w:color="auto"/>
            <w:right w:val="none" w:sz="0" w:space="0" w:color="auto"/>
          </w:divBdr>
        </w:div>
        <w:div w:id="384063238">
          <w:marLeft w:val="640"/>
          <w:marRight w:val="0"/>
          <w:marTop w:val="0"/>
          <w:marBottom w:val="0"/>
          <w:divBdr>
            <w:top w:val="none" w:sz="0" w:space="0" w:color="auto"/>
            <w:left w:val="none" w:sz="0" w:space="0" w:color="auto"/>
            <w:bottom w:val="none" w:sz="0" w:space="0" w:color="auto"/>
            <w:right w:val="none" w:sz="0" w:space="0" w:color="auto"/>
          </w:divBdr>
        </w:div>
        <w:div w:id="586309043">
          <w:marLeft w:val="640"/>
          <w:marRight w:val="0"/>
          <w:marTop w:val="0"/>
          <w:marBottom w:val="0"/>
          <w:divBdr>
            <w:top w:val="none" w:sz="0" w:space="0" w:color="auto"/>
            <w:left w:val="none" w:sz="0" w:space="0" w:color="auto"/>
            <w:bottom w:val="none" w:sz="0" w:space="0" w:color="auto"/>
            <w:right w:val="none" w:sz="0" w:space="0" w:color="auto"/>
          </w:divBdr>
        </w:div>
        <w:div w:id="1148746395">
          <w:marLeft w:val="640"/>
          <w:marRight w:val="0"/>
          <w:marTop w:val="0"/>
          <w:marBottom w:val="0"/>
          <w:divBdr>
            <w:top w:val="none" w:sz="0" w:space="0" w:color="auto"/>
            <w:left w:val="none" w:sz="0" w:space="0" w:color="auto"/>
            <w:bottom w:val="none" w:sz="0" w:space="0" w:color="auto"/>
            <w:right w:val="none" w:sz="0" w:space="0" w:color="auto"/>
          </w:divBdr>
        </w:div>
        <w:div w:id="1218971362">
          <w:marLeft w:val="640"/>
          <w:marRight w:val="0"/>
          <w:marTop w:val="0"/>
          <w:marBottom w:val="0"/>
          <w:divBdr>
            <w:top w:val="none" w:sz="0" w:space="0" w:color="auto"/>
            <w:left w:val="none" w:sz="0" w:space="0" w:color="auto"/>
            <w:bottom w:val="none" w:sz="0" w:space="0" w:color="auto"/>
            <w:right w:val="none" w:sz="0" w:space="0" w:color="auto"/>
          </w:divBdr>
        </w:div>
        <w:div w:id="63530729">
          <w:marLeft w:val="640"/>
          <w:marRight w:val="0"/>
          <w:marTop w:val="0"/>
          <w:marBottom w:val="0"/>
          <w:divBdr>
            <w:top w:val="none" w:sz="0" w:space="0" w:color="auto"/>
            <w:left w:val="none" w:sz="0" w:space="0" w:color="auto"/>
            <w:bottom w:val="none" w:sz="0" w:space="0" w:color="auto"/>
            <w:right w:val="none" w:sz="0" w:space="0" w:color="auto"/>
          </w:divBdr>
        </w:div>
        <w:div w:id="598680265">
          <w:marLeft w:val="640"/>
          <w:marRight w:val="0"/>
          <w:marTop w:val="0"/>
          <w:marBottom w:val="0"/>
          <w:divBdr>
            <w:top w:val="none" w:sz="0" w:space="0" w:color="auto"/>
            <w:left w:val="none" w:sz="0" w:space="0" w:color="auto"/>
            <w:bottom w:val="none" w:sz="0" w:space="0" w:color="auto"/>
            <w:right w:val="none" w:sz="0" w:space="0" w:color="auto"/>
          </w:divBdr>
        </w:div>
        <w:div w:id="2128310670">
          <w:marLeft w:val="640"/>
          <w:marRight w:val="0"/>
          <w:marTop w:val="0"/>
          <w:marBottom w:val="0"/>
          <w:divBdr>
            <w:top w:val="none" w:sz="0" w:space="0" w:color="auto"/>
            <w:left w:val="none" w:sz="0" w:space="0" w:color="auto"/>
            <w:bottom w:val="none" w:sz="0" w:space="0" w:color="auto"/>
            <w:right w:val="none" w:sz="0" w:space="0" w:color="auto"/>
          </w:divBdr>
        </w:div>
        <w:div w:id="231549922">
          <w:marLeft w:val="640"/>
          <w:marRight w:val="0"/>
          <w:marTop w:val="0"/>
          <w:marBottom w:val="0"/>
          <w:divBdr>
            <w:top w:val="none" w:sz="0" w:space="0" w:color="auto"/>
            <w:left w:val="none" w:sz="0" w:space="0" w:color="auto"/>
            <w:bottom w:val="none" w:sz="0" w:space="0" w:color="auto"/>
            <w:right w:val="none" w:sz="0" w:space="0" w:color="auto"/>
          </w:divBdr>
        </w:div>
        <w:div w:id="287054934">
          <w:marLeft w:val="640"/>
          <w:marRight w:val="0"/>
          <w:marTop w:val="0"/>
          <w:marBottom w:val="0"/>
          <w:divBdr>
            <w:top w:val="none" w:sz="0" w:space="0" w:color="auto"/>
            <w:left w:val="none" w:sz="0" w:space="0" w:color="auto"/>
            <w:bottom w:val="none" w:sz="0" w:space="0" w:color="auto"/>
            <w:right w:val="none" w:sz="0" w:space="0" w:color="auto"/>
          </w:divBdr>
        </w:div>
        <w:div w:id="659770968">
          <w:marLeft w:val="640"/>
          <w:marRight w:val="0"/>
          <w:marTop w:val="0"/>
          <w:marBottom w:val="0"/>
          <w:divBdr>
            <w:top w:val="none" w:sz="0" w:space="0" w:color="auto"/>
            <w:left w:val="none" w:sz="0" w:space="0" w:color="auto"/>
            <w:bottom w:val="none" w:sz="0" w:space="0" w:color="auto"/>
            <w:right w:val="none" w:sz="0" w:space="0" w:color="auto"/>
          </w:divBdr>
        </w:div>
        <w:div w:id="494882194">
          <w:marLeft w:val="640"/>
          <w:marRight w:val="0"/>
          <w:marTop w:val="0"/>
          <w:marBottom w:val="0"/>
          <w:divBdr>
            <w:top w:val="none" w:sz="0" w:space="0" w:color="auto"/>
            <w:left w:val="none" w:sz="0" w:space="0" w:color="auto"/>
            <w:bottom w:val="none" w:sz="0" w:space="0" w:color="auto"/>
            <w:right w:val="none" w:sz="0" w:space="0" w:color="auto"/>
          </w:divBdr>
        </w:div>
        <w:div w:id="31730131">
          <w:marLeft w:val="640"/>
          <w:marRight w:val="0"/>
          <w:marTop w:val="0"/>
          <w:marBottom w:val="0"/>
          <w:divBdr>
            <w:top w:val="none" w:sz="0" w:space="0" w:color="auto"/>
            <w:left w:val="none" w:sz="0" w:space="0" w:color="auto"/>
            <w:bottom w:val="none" w:sz="0" w:space="0" w:color="auto"/>
            <w:right w:val="none" w:sz="0" w:space="0" w:color="auto"/>
          </w:divBdr>
        </w:div>
      </w:divsChild>
    </w:div>
    <w:div w:id="133111495">
      <w:bodyDiv w:val="1"/>
      <w:marLeft w:val="0"/>
      <w:marRight w:val="0"/>
      <w:marTop w:val="0"/>
      <w:marBottom w:val="0"/>
      <w:divBdr>
        <w:top w:val="none" w:sz="0" w:space="0" w:color="auto"/>
        <w:left w:val="none" w:sz="0" w:space="0" w:color="auto"/>
        <w:bottom w:val="none" w:sz="0" w:space="0" w:color="auto"/>
        <w:right w:val="none" w:sz="0" w:space="0" w:color="auto"/>
      </w:divBdr>
      <w:divsChild>
        <w:div w:id="1948123164">
          <w:marLeft w:val="640"/>
          <w:marRight w:val="0"/>
          <w:marTop w:val="0"/>
          <w:marBottom w:val="0"/>
          <w:divBdr>
            <w:top w:val="none" w:sz="0" w:space="0" w:color="auto"/>
            <w:left w:val="none" w:sz="0" w:space="0" w:color="auto"/>
            <w:bottom w:val="none" w:sz="0" w:space="0" w:color="auto"/>
            <w:right w:val="none" w:sz="0" w:space="0" w:color="auto"/>
          </w:divBdr>
        </w:div>
        <w:div w:id="696585357">
          <w:marLeft w:val="640"/>
          <w:marRight w:val="0"/>
          <w:marTop w:val="0"/>
          <w:marBottom w:val="0"/>
          <w:divBdr>
            <w:top w:val="none" w:sz="0" w:space="0" w:color="auto"/>
            <w:left w:val="none" w:sz="0" w:space="0" w:color="auto"/>
            <w:bottom w:val="none" w:sz="0" w:space="0" w:color="auto"/>
            <w:right w:val="none" w:sz="0" w:space="0" w:color="auto"/>
          </w:divBdr>
        </w:div>
        <w:div w:id="1976833025">
          <w:marLeft w:val="640"/>
          <w:marRight w:val="0"/>
          <w:marTop w:val="0"/>
          <w:marBottom w:val="0"/>
          <w:divBdr>
            <w:top w:val="none" w:sz="0" w:space="0" w:color="auto"/>
            <w:left w:val="none" w:sz="0" w:space="0" w:color="auto"/>
            <w:bottom w:val="none" w:sz="0" w:space="0" w:color="auto"/>
            <w:right w:val="none" w:sz="0" w:space="0" w:color="auto"/>
          </w:divBdr>
        </w:div>
        <w:div w:id="185951798">
          <w:marLeft w:val="640"/>
          <w:marRight w:val="0"/>
          <w:marTop w:val="0"/>
          <w:marBottom w:val="0"/>
          <w:divBdr>
            <w:top w:val="none" w:sz="0" w:space="0" w:color="auto"/>
            <w:left w:val="none" w:sz="0" w:space="0" w:color="auto"/>
            <w:bottom w:val="none" w:sz="0" w:space="0" w:color="auto"/>
            <w:right w:val="none" w:sz="0" w:space="0" w:color="auto"/>
          </w:divBdr>
        </w:div>
        <w:div w:id="1059279707">
          <w:marLeft w:val="640"/>
          <w:marRight w:val="0"/>
          <w:marTop w:val="0"/>
          <w:marBottom w:val="0"/>
          <w:divBdr>
            <w:top w:val="none" w:sz="0" w:space="0" w:color="auto"/>
            <w:left w:val="none" w:sz="0" w:space="0" w:color="auto"/>
            <w:bottom w:val="none" w:sz="0" w:space="0" w:color="auto"/>
            <w:right w:val="none" w:sz="0" w:space="0" w:color="auto"/>
          </w:divBdr>
        </w:div>
        <w:div w:id="1977294748">
          <w:marLeft w:val="640"/>
          <w:marRight w:val="0"/>
          <w:marTop w:val="0"/>
          <w:marBottom w:val="0"/>
          <w:divBdr>
            <w:top w:val="none" w:sz="0" w:space="0" w:color="auto"/>
            <w:left w:val="none" w:sz="0" w:space="0" w:color="auto"/>
            <w:bottom w:val="none" w:sz="0" w:space="0" w:color="auto"/>
            <w:right w:val="none" w:sz="0" w:space="0" w:color="auto"/>
          </w:divBdr>
        </w:div>
        <w:div w:id="1066034240">
          <w:marLeft w:val="640"/>
          <w:marRight w:val="0"/>
          <w:marTop w:val="0"/>
          <w:marBottom w:val="0"/>
          <w:divBdr>
            <w:top w:val="none" w:sz="0" w:space="0" w:color="auto"/>
            <w:left w:val="none" w:sz="0" w:space="0" w:color="auto"/>
            <w:bottom w:val="none" w:sz="0" w:space="0" w:color="auto"/>
            <w:right w:val="none" w:sz="0" w:space="0" w:color="auto"/>
          </w:divBdr>
        </w:div>
        <w:div w:id="13925818">
          <w:marLeft w:val="640"/>
          <w:marRight w:val="0"/>
          <w:marTop w:val="0"/>
          <w:marBottom w:val="0"/>
          <w:divBdr>
            <w:top w:val="none" w:sz="0" w:space="0" w:color="auto"/>
            <w:left w:val="none" w:sz="0" w:space="0" w:color="auto"/>
            <w:bottom w:val="none" w:sz="0" w:space="0" w:color="auto"/>
            <w:right w:val="none" w:sz="0" w:space="0" w:color="auto"/>
          </w:divBdr>
        </w:div>
        <w:div w:id="2088191152">
          <w:marLeft w:val="640"/>
          <w:marRight w:val="0"/>
          <w:marTop w:val="0"/>
          <w:marBottom w:val="0"/>
          <w:divBdr>
            <w:top w:val="none" w:sz="0" w:space="0" w:color="auto"/>
            <w:left w:val="none" w:sz="0" w:space="0" w:color="auto"/>
            <w:bottom w:val="none" w:sz="0" w:space="0" w:color="auto"/>
            <w:right w:val="none" w:sz="0" w:space="0" w:color="auto"/>
          </w:divBdr>
        </w:div>
        <w:div w:id="833643149">
          <w:marLeft w:val="640"/>
          <w:marRight w:val="0"/>
          <w:marTop w:val="0"/>
          <w:marBottom w:val="0"/>
          <w:divBdr>
            <w:top w:val="none" w:sz="0" w:space="0" w:color="auto"/>
            <w:left w:val="none" w:sz="0" w:space="0" w:color="auto"/>
            <w:bottom w:val="none" w:sz="0" w:space="0" w:color="auto"/>
            <w:right w:val="none" w:sz="0" w:space="0" w:color="auto"/>
          </w:divBdr>
        </w:div>
        <w:div w:id="1772357466">
          <w:marLeft w:val="640"/>
          <w:marRight w:val="0"/>
          <w:marTop w:val="0"/>
          <w:marBottom w:val="0"/>
          <w:divBdr>
            <w:top w:val="none" w:sz="0" w:space="0" w:color="auto"/>
            <w:left w:val="none" w:sz="0" w:space="0" w:color="auto"/>
            <w:bottom w:val="none" w:sz="0" w:space="0" w:color="auto"/>
            <w:right w:val="none" w:sz="0" w:space="0" w:color="auto"/>
          </w:divBdr>
        </w:div>
      </w:divsChild>
    </w:div>
    <w:div w:id="246039180">
      <w:bodyDiv w:val="1"/>
      <w:marLeft w:val="0"/>
      <w:marRight w:val="0"/>
      <w:marTop w:val="0"/>
      <w:marBottom w:val="0"/>
      <w:divBdr>
        <w:top w:val="none" w:sz="0" w:space="0" w:color="auto"/>
        <w:left w:val="none" w:sz="0" w:space="0" w:color="auto"/>
        <w:bottom w:val="none" w:sz="0" w:space="0" w:color="auto"/>
        <w:right w:val="none" w:sz="0" w:space="0" w:color="auto"/>
      </w:divBdr>
      <w:divsChild>
        <w:div w:id="398020606">
          <w:marLeft w:val="640"/>
          <w:marRight w:val="0"/>
          <w:marTop w:val="0"/>
          <w:marBottom w:val="0"/>
          <w:divBdr>
            <w:top w:val="none" w:sz="0" w:space="0" w:color="auto"/>
            <w:left w:val="none" w:sz="0" w:space="0" w:color="auto"/>
            <w:bottom w:val="none" w:sz="0" w:space="0" w:color="auto"/>
            <w:right w:val="none" w:sz="0" w:space="0" w:color="auto"/>
          </w:divBdr>
        </w:div>
        <w:div w:id="1484204028">
          <w:marLeft w:val="640"/>
          <w:marRight w:val="0"/>
          <w:marTop w:val="0"/>
          <w:marBottom w:val="0"/>
          <w:divBdr>
            <w:top w:val="none" w:sz="0" w:space="0" w:color="auto"/>
            <w:left w:val="none" w:sz="0" w:space="0" w:color="auto"/>
            <w:bottom w:val="none" w:sz="0" w:space="0" w:color="auto"/>
            <w:right w:val="none" w:sz="0" w:space="0" w:color="auto"/>
          </w:divBdr>
        </w:div>
        <w:div w:id="1980109443">
          <w:marLeft w:val="640"/>
          <w:marRight w:val="0"/>
          <w:marTop w:val="0"/>
          <w:marBottom w:val="0"/>
          <w:divBdr>
            <w:top w:val="none" w:sz="0" w:space="0" w:color="auto"/>
            <w:left w:val="none" w:sz="0" w:space="0" w:color="auto"/>
            <w:bottom w:val="none" w:sz="0" w:space="0" w:color="auto"/>
            <w:right w:val="none" w:sz="0" w:space="0" w:color="auto"/>
          </w:divBdr>
        </w:div>
        <w:div w:id="1035932732">
          <w:marLeft w:val="640"/>
          <w:marRight w:val="0"/>
          <w:marTop w:val="0"/>
          <w:marBottom w:val="0"/>
          <w:divBdr>
            <w:top w:val="none" w:sz="0" w:space="0" w:color="auto"/>
            <w:left w:val="none" w:sz="0" w:space="0" w:color="auto"/>
            <w:bottom w:val="none" w:sz="0" w:space="0" w:color="auto"/>
            <w:right w:val="none" w:sz="0" w:space="0" w:color="auto"/>
          </w:divBdr>
        </w:div>
        <w:div w:id="1241597936">
          <w:marLeft w:val="640"/>
          <w:marRight w:val="0"/>
          <w:marTop w:val="0"/>
          <w:marBottom w:val="0"/>
          <w:divBdr>
            <w:top w:val="none" w:sz="0" w:space="0" w:color="auto"/>
            <w:left w:val="none" w:sz="0" w:space="0" w:color="auto"/>
            <w:bottom w:val="none" w:sz="0" w:space="0" w:color="auto"/>
            <w:right w:val="none" w:sz="0" w:space="0" w:color="auto"/>
          </w:divBdr>
        </w:div>
        <w:div w:id="1513449285">
          <w:marLeft w:val="640"/>
          <w:marRight w:val="0"/>
          <w:marTop w:val="0"/>
          <w:marBottom w:val="0"/>
          <w:divBdr>
            <w:top w:val="none" w:sz="0" w:space="0" w:color="auto"/>
            <w:left w:val="none" w:sz="0" w:space="0" w:color="auto"/>
            <w:bottom w:val="none" w:sz="0" w:space="0" w:color="auto"/>
            <w:right w:val="none" w:sz="0" w:space="0" w:color="auto"/>
          </w:divBdr>
        </w:div>
        <w:div w:id="1975477831">
          <w:marLeft w:val="640"/>
          <w:marRight w:val="0"/>
          <w:marTop w:val="0"/>
          <w:marBottom w:val="0"/>
          <w:divBdr>
            <w:top w:val="none" w:sz="0" w:space="0" w:color="auto"/>
            <w:left w:val="none" w:sz="0" w:space="0" w:color="auto"/>
            <w:bottom w:val="none" w:sz="0" w:space="0" w:color="auto"/>
            <w:right w:val="none" w:sz="0" w:space="0" w:color="auto"/>
          </w:divBdr>
        </w:div>
        <w:div w:id="1633443291">
          <w:marLeft w:val="640"/>
          <w:marRight w:val="0"/>
          <w:marTop w:val="0"/>
          <w:marBottom w:val="0"/>
          <w:divBdr>
            <w:top w:val="none" w:sz="0" w:space="0" w:color="auto"/>
            <w:left w:val="none" w:sz="0" w:space="0" w:color="auto"/>
            <w:bottom w:val="none" w:sz="0" w:space="0" w:color="auto"/>
            <w:right w:val="none" w:sz="0" w:space="0" w:color="auto"/>
          </w:divBdr>
        </w:div>
        <w:div w:id="879320074">
          <w:marLeft w:val="640"/>
          <w:marRight w:val="0"/>
          <w:marTop w:val="0"/>
          <w:marBottom w:val="0"/>
          <w:divBdr>
            <w:top w:val="none" w:sz="0" w:space="0" w:color="auto"/>
            <w:left w:val="none" w:sz="0" w:space="0" w:color="auto"/>
            <w:bottom w:val="none" w:sz="0" w:space="0" w:color="auto"/>
            <w:right w:val="none" w:sz="0" w:space="0" w:color="auto"/>
          </w:divBdr>
        </w:div>
        <w:div w:id="2108841894">
          <w:marLeft w:val="640"/>
          <w:marRight w:val="0"/>
          <w:marTop w:val="0"/>
          <w:marBottom w:val="0"/>
          <w:divBdr>
            <w:top w:val="none" w:sz="0" w:space="0" w:color="auto"/>
            <w:left w:val="none" w:sz="0" w:space="0" w:color="auto"/>
            <w:bottom w:val="none" w:sz="0" w:space="0" w:color="auto"/>
            <w:right w:val="none" w:sz="0" w:space="0" w:color="auto"/>
          </w:divBdr>
        </w:div>
        <w:div w:id="304748336">
          <w:marLeft w:val="640"/>
          <w:marRight w:val="0"/>
          <w:marTop w:val="0"/>
          <w:marBottom w:val="0"/>
          <w:divBdr>
            <w:top w:val="none" w:sz="0" w:space="0" w:color="auto"/>
            <w:left w:val="none" w:sz="0" w:space="0" w:color="auto"/>
            <w:bottom w:val="none" w:sz="0" w:space="0" w:color="auto"/>
            <w:right w:val="none" w:sz="0" w:space="0" w:color="auto"/>
          </w:divBdr>
        </w:div>
        <w:div w:id="238712563">
          <w:marLeft w:val="640"/>
          <w:marRight w:val="0"/>
          <w:marTop w:val="0"/>
          <w:marBottom w:val="0"/>
          <w:divBdr>
            <w:top w:val="none" w:sz="0" w:space="0" w:color="auto"/>
            <w:left w:val="none" w:sz="0" w:space="0" w:color="auto"/>
            <w:bottom w:val="none" w:sz="0" w:space="0" w:color="auto"/>
            <w:right w:val="none" w:sz="0" w:space="0" w:color="auto"/>
          </w:divBdr>
        </w:div>
        <w:div w:id="1947957730">
          <w:marLeft w:val="640"/>
          <w:marRight w:val="0"/>
          <w:marTop w:val="0"/>
          <w:marBottom w:val="0"/>
          <w:divBdr>
            <w:top w:val="none" w:sz="0" w:space="0" w:color="auto"/>
            <w:left w:val="none" w:sz="0" w:space="0" w:color="auto"/>
            <w:bottom w:val="none" w:sz="0" w:space="0" w:color="auto"/>
            <w:right w:val="none" w:sz="0" w:space="0" w:color="auto"/>
          </w:divBdr>
        </w:div>
      </w:divsChild>
    </w:div>
    <w:div w:id="257178985">
      <w:bodyDiv w:val="1"/>
      <w:marLeft w:val="0"/>
      <w:marRight w:val="0"/>
      <w:marTop w:val="0"/>
      <w:marBottom w:val="0"/>
      <w:divBdr>
        <w:top w:val="none" w:sz="0" w:space="0" w:color="auto"/>
        <w:left w:val="none" w:sz="0" w:space="0" w:color="auto"/>
        <w:bottom w:val="none" w:sz="0" w:space="0" w:color="auto"/>
        <w:right w:val="none" w:sz="0" w:space="0" w:color="auto"/>
      </w:divBdr>
      <w:divsChild>
        <w:div w:id="404382368">
          <w:marLeft w:val="640"/>
          <w:marRight w:val="0"/>
          <w:marTop w:val="0"/>
          <w:marBottom w:val="0"/>
          <w:divBdr>
            <w:top w:val="none" w:sz="0" w:space="0" w:color="auto"/>
            <w:left w:val="none" w:sz="0" w:space="0" w:color="auto"/>
            <w:bottom w:val="none" w:sz="0" w:space="0" w:color="auto"/>
            <w:right w:val="none" w:sz="0" w:space="0" w:color="auto"/>
          </w:divBdr>
        </w:div>
        <w:div w:id="1132016701">
          <w:marLeft w:val="640"/>
          <w:marRight w:val="0"/>
          <w:marTop w:val="0"/>
          <w:marBottom w:val="0"/>
          <w:divBdr>
            <w:top w:val="none" w:sz="0" w:space="0" w:color="auto"/>
            <w:left w:val="none" w:sz="0" w:space="0" w:color="auto"/>
            <w:bottom w:val="none" w:sz="0" w:space="0" w:color="auto"/>
            <w:right w:val="none" w:sz="0" w:space="0" w:color="auto"/>
          </w:divBdr>
        </w:div>
        <w:div w:id="279343647">
          <w:marLeft w:val="640"/>
          <w:marRight w:val="0"/>
          <w:marTop w:val="0"/>
          <w:marBottom w:val="0"/>
          <w:divBdr>
            <w:top w:val="none" w:sz="0" w:space="0" w:color="auto"/>
            <w:left w:val="none" w:sz="0" w:space="0" w:color="auto"/>
            <w:bottom w:val="none" w:sz="0" w:space="0" w:color="auto"/>
            <w:right w:val="none" w:sz="0" w:space="0" w:color="auto"/>
          </w:divBdr>
        </w:div>
        <w:div w:id="821507718">
          <w:marLeft w:val="640"/>
          <w:marRight w:val="0"/>
          <w:marTop w:val="0"/>
          <w:marBottom w:val="0"/>
          <w:divBdr>
            <w:top w:val="none" w:sz="0" w:space="0" w:color="auto"/>
            <w:left w:val="none" w:sz="0" w:space="0" w:color="auto"/>
            <w:bottom w:val="none" w:sz="0" w:space="0" w:color="auto"/>
            <w:right w:val="none" w:sz="0" w:space="0" w:color="auto"/>
          </w:divBdr>
        </w:div>
        <w:div w:id="1034040215">
          <w:marLeft w:val="640"/>
          <w:marRight w:val="0"/>
          <w:marTop w:val="0"/>
          <w:marBottom w:val="0"/>
          <w:divBdr>
            <w:top w:val="none" w:sz="0" w:space="0" w:color="auto"/>
            <w:left w:val="none" w:sz="0" w:space="0" w:color="auto"/>
            <w:bottom w:val="none" w:sz="0" w:space="0" w:color="auto"/>
            <w:right w:val="none" w:sz="0" w:space="0" w:color="auto"/>
          </w:divBdr>
        </w:div>
        <w:div w:id="1273051095">
          <w:marLeft w:val="640"/>
          <w:marRight w:val="0"/>
          <w:marTop w:val="0"/>
          <w:marBottom w:val="0"/>
          <w:divBdr>
            <w:top w:val="none" w:sz="0" w:space="0" w:color="auto"/>
            <w:left w:val="none" w:sz="0" w:space="0" w:color="auto"/>
            <w:bottom w:val="none" w:sz="0" w:space="0" w:color="auto"/>
            <w:right w:val="none" w:sz="0" w:space="0" w:color="auto"/>
          </w:divBdr>
        </w:div>
        <w:div w:id="1095439073">
          <w:marLeft w:val="640"/>
          <w:marRight w:val="0"/>
          <w:marTop w:val="0"/>
          <w:marBottom w:val="0"/>
          <w:divBdr>
            <w:top w:val="none" w:sz="0" w:space="0" w:color="auto"/>
            <w:left w:val="none" w:sz="0" w:space="0" w:color="auto"/>
            <w:bottom w:val="none" w:sz="0" w:space="0" w:color="auto"/>
            <w:right w:val="none" w:sz="0" w:space="0" w:color="auto"/>
          </w:divBdr>
        </w:div>
        <w:div w:id="1627127872">
          <w:marLeft w:val="640"/>
          <w:marRight w:val="0"/>
          <w:marTop w:val="0"/>
          <w:marBottom w:val="0"/>
          <w:divBdr>
            <w:top w:val="none" w:sz="0" w:space="0" w:color="auto"/>
            <w:left w:val="none" w:sz="0" w:space="0" w:color="auto"/>
            <w:bottom w:val="none" w:sz="0" w:space="0" w:color="auto"/>
            <w:right w:val="none" w:sz="0" w:space="0" w:color="auto"/>
          </w:divBdr>
        </w:div>
        <w:div w:id="724915866">
          <w:marLeft w:val="640"/>
          <w:marRight w:val="0"/>
          <w:marTop w:val="0"/>
          <w:marBottom w:val="0"/>
          <w:divBdr>
            <w:top w:val="none" w:sz="0" w:space="0" w:color="auto"/>
            <w:left w:val="none" w:sz="0" w:space="0" w:color="auto"/>
            <w:bottom w:val="none" w:sz="0" w:space="0" w:color="auto"/>
            <w:right w:val="none" w:sz="0" w:space="0" w:color="auto"/>
          </w:divBdr>
        </w:div>
        <w:div w:id="1633899707">
          <w:marLeft w:val="640"/>
          <w:marRight w:val="0"/>
          <w:marTop w:val="0"/>
          <w:marBottom w:val="0"/>
          <w:divBdr>
            <w:top w:val="none" w:sz="0" w:space="0" w:color="auto"/>
            <w:left w:val="none" w:sz="0" w:space="0" w:color="auto"/>
            <w:bottom w:val="none" w:sz="0" w:space="0" w:color="auto"/>
            <w:right w:val="none" w:sz="0" w:space="0" w:color="auto"/>
          </w:divBdr>
        </w:div>
        <w:div w:id="558787686">
          <w:marLeft w:val="640"/>
          <w:marRight w:val="0"/>
          <w:marTop w:val="0"/>
          <w:marBottom w:val="0"/>
          <w:divBdr>
            <w:top w:val="none" w:sz="0" w:space="0" w:color="auto"/>
            <w:left w:val="none" w:sz="0" w:space="0" w:color="auto"/>
            <w:bottom w:val="none" w:sz="0" w:space="0" w:color="auto"/>
            <w:right w:val="none" w:sz="0" w:space="0" w:color="auto"/>
          </w:divBdr>
        </w:div>
        <w:div w:id="541986311">
          <w:marLeft w:val="640"/>
          <w:marRight w:val="0"/>
          <w:marTop w:val="0"/>
          <w:marBottom w:val="0"/>
          <w:divBdr>
            <w:top w:val="none" w:sz="0" w:space="0" w:color="auto"/>
            <w:left w:val="none" w:sz="0" w:space="0" w:color="auto"/>
            <w:bottom w:val="none" w:sz="0" w:space="0" w:color="auto"/>
            <w:right w:val="none" w:sz="0" w:space="0" w:color="auto"/>
          </w:divBdr>
        </w:div>
        <w:div w:id="971323977">
          <w:marLeft w:val="640"/>
          <w:marRight w:val="0"/>
          <w:marTop w:val="0"/>
          <w:marBottom w:val="0"/>
          <w:divBdr>
            <w:top w:val="none" w:sz="0" w:space="0" w:color="auto"/>
            <w:left w:val="none" w:sz="0" w:space="0" w:color="auto"/>
            <w:bottom w:val="none" w:sz="0" w:space="0" w:color="auto"/>
            <w:right w:val="none" w:sz="0" w:space="0" w:color="auto"/>
          </w:divBdr>
        </w:div>
      </w:divsChild>
    </w:div>
    <w:div w:id="260339140">
      <w:bodyDiv w:val="1"/>
      <w:marLeft w:val="0"/>
      <w:marRight w:val="0"/>
      <w:marTop w:val="0"/>
      <w:marBottom w:val="0"/>
      <w:divBdr>
        <w:top w:val="none" w:sz="0" w:space="0" w:color="auto"/>
        <w:left w:val="none" w:sz="0" w:space="0" w:color="auto"/>
        <w:bottom w:val="none" w:sz="0" w:space="0" w:color="auto"/>
        <w:right w:val="none" w:sz="0" w:space="0" w:color="auto"/>
      </w:divBdr>
      <w:divsChild>
        <w:div w:id="656112210">
          <w:marLeft w:val="640"/>
          <w:marRight w:val="0"/>
          <w:marTop w:val="0"/>
          <w:marBottom w:val="0"/>
          <w:divBdr>
            <w:top w:val="none" w:sz="0" w:space="0" w:color="auto"/>
            <w:left w:val="none" w:sz="0" w:space="0" w:color="auto"/>
            <w:bottom w:val="none" w:sz="0" w:space="0" w:color="auto"/>
            <w:right w:val="none" w:sz="0" w:space="0" w:color="auto"/>
          </w:divBdr>
        </w:div>
        <w:div w:id="1435250771">
          <w:marLeft w:val="640"/>
          <w:marRight w:val="0"/>
          <w:marTop w:val="0"/>
          <w:marBottom w:val="0"/>
          <w:divBdr>
            <w:top w:val="none" w:sz="0" w:space="0" w:color="auto"/>
            <w:left w:val="none" w:sz="0" w:space="0" w:color="auto"/>
            <w:bottom w:val="none" w:sz="0" w:space="0" w:color="auto"/>
            <w:right w:val="none" w:sz="0" w:space="0" w:color="auto"/>
          </w:divBdr>
        </w:div>
        <w:div w:id="68114801">
          <w:marLeft w:val="640"/>
          <w:marRight w:val="0"/>
          <w:marTop w:val="0"/>
          <w:marBottom w:val="0"/>
          <w:divBdr>
            <w:top w:val="none" w:sz="0" w:space="0" w:color="auto"/>
            <w:left w:val="none" w:sz="0" w:space="0" w:color="auto"/>
            <w:bottom w:val="none" w:sz="0" w:space="0" w:color="auto"/>
            <w:right w:val="none" w:sz="0" w:space="0" w:color="auto"/>
          </w:divBdr>
        </w:div>
        <w:div w:id="2022928953">
          <w:marLeft w:val="640"/>
          <w:marRight w:val="0"/>
          <w:marTop w:val="0"/>
          <w:marBottom w:val="0"/>
          <w:divBdr>
            <w:top w:val="none" w:sz="0" w:space="0" w:color="auto"/>
            <w:left w:val="none" w:sz="0" w:space="0" w:color="auto"/>
            <w:bottom w:val="none" w:sz="0" w:space="0" w:color="auto"/>
            <w:right w:val="none" w:sz="0" w:space="0" w:color="auto"/>
          </w:divBdr>
        </w:div>
        <w:div w:id="272906916">
          <w:marLeft w:val="640"/>
          <w:marRight w:val="0"/>
          <w:marTop w:val="0"/>
          <w:marBottom w:val="0"/>
          <w:divBdr>
            <w:top w:val="none" w:sz="0" w:space="0" w:color="auto"/>
            <w:left w:val="none" w:sz="0" w:space="0" w:color="auto"/>
            <w:bottom w:val="none" w:sz="0" w:space="0" w:color="auto"/>
            <w:right w:val="none" w:sz="0" w:space="0" w:color="auto"/>
          </w:divBdr>
        </w:div>
        <w:div w:id="823087718">
          <w:marLeft w:val="640"/>
          <w:marRight w:val="0"/>
          <w:marTop w:val="0"/>
          <w:marBottom w:val="0"/>
          <w:divBdr>
            <w:top w:val="none" w:sz="0" w:space="0" w:color="auto"/>
            <w:left w:val="none" w:sz="0" w:space="0" w:color="auto"/>
            <w:bottom w:val="none" w:sz="0" w:space="0" w:color="auto"/>
            <w:right w:val="none" w:sz="0" w:space="0" w:color="auto"/>
          </w:divBdr>
        </w:div>
        <w:div w:id="1014919793">
          <w:marLeft w:val="640"/>
          <w:marRight w:val="0"/>
          <w:marTop w:val="0"/>
          <w:marBottom w:val="0"/>
          <w:divBdr>
            <w:top w:val="none" w:sz="0" w:space="0" w:color="auto"/>
            <w:left w:val="none" w:sz="0" w:space="0" w:color="auto"/>
            <w:bottom w:val="none" w:sz="0" w:space="0" w:color="auto"/>
            <w:right w:val="none" w:sz="0" w:space="0" w:color="auto"/>
          </w:divBdr>
        </w:div>
        <w:div w:id="138039065">
          <w:marLeft w:val="640"/>
          <w:marRight w:val="0"/>
          <w:marTop w:val="0"/>
          <w:marBottom w:val="0"/>
          <w:divBdr>
            <w:top w:val="none" w:sz="0" w:space="0" w:color="auto"/>
            <w:left w:val="none" w:sz="0" w:space="0" w:color="auto"/>
            <w:bottom w:val="none" w:sz="0" w:space="0" w:color="auto"/>
            <w:right w:val="none" w:sz="0" w:space="0" w:color="auto"/>
          </w:divBdr>
        </w:div>
        <w:div w:id="507523084">
          <w:marLeft w:val="640"/>
          <w:marRight w:val="0"/>
          <w:marTop w:val="0"/>
          <w:marBottom w:val="0"/>
          <w:divBdr>
            <w:top w:val="none" w:sz="0" w:space="0" w:color="auto"/>
            <w:left w:val="none" w:sz="0" w:space="0" w:color="auto"/>
            <w:bottom w:val="none" w:sz="0" w:space="0" w:color="auto"/>
            <w:right w:val="none" w:sz="0" w:space="0" w:color="auto"/>
          </w:divBdr>
        </w:div>
        <w:div w:id="1696879719">
          <w:marLeft w:val="640"/>
          <w:marRight w:val="0"/>
          <w:marTop w:val="0"/>
          <w:marBottom w:val="0"/>
          <w:divBdr>
            <w:top w:val="none" w:sz="0" w:space="0" w:color="auto"/>
            <w:left w:val="none" w:sz="0" w:space="0" w:color="auto"/>
            <w:bottom w:val="none" w:sz="0" w:space="0" w:color="auto"/>
            <w:right w:val="none" w:sz="0" w:space="0" w:color="auto"/>
          </w:divBdr>
        </w:div>
      </w:divsChild>
    </w:div>
    <w:div w:id="264700136">
      <w:bodyDiv w:val="1"/>
      <w:marLeft w:val="0"/>
      <w:marRight w:val="0"/>
      <w:marTop w:val="0"/>
      <w:marBottom w:val="0"/>
      <w:divBdr>
        <w:top w:val="none" w:sz="0" w:space="0" w:color="auto"/>
        <w:left w:val="none" w:sz="0" w:space="0" w:color="auto"/>
        <w:bottom w:val="none" w:sz="0" w:space="0" w:color="auto"/>
        <w:right w:val="none" w:sz="0" w:space="0" w:color="auto"/>
      </w:divBdr>
    </w:div>
    <w:div w:id="283733625">
      <w:bodyDiv w:val="1"/>
      <w:marLeft w:val="0"/>
      <w:marRight w:val="0"/>
      <w:marTop w:val="0"/>
      <w:marBottom w:val="0"/>
      <w:divBdr>
        <w:top w:val="none" w:sz="0" w:space="0" w:color="auto"/>
        <w:left w:val="none" w:sz="0" w:space="0" w:color="auto"/>
        <w:bottom w:val="none" w:sz="0" w:space="0" w:color="auto"/>
        <w:right w:val="none" w:sz="0" w:space="0" w:color="auto"/>
      </w:divBdr>
    </w:div>
    <w:div w:id="292256122">
      <w:bodyDiv w:val="1"/>
      <w:marLeft w:val="0"/>
      <w:marRight w:val="0"/>
      <w:marTop w:val="0"/>
      <w:marBottom w:val="0"/>
      <w:divBdr>
        <w:top w:val="none" w:sz="0" w:space="0" w:color="auto"/>
        <w:left w:val="none" w:sz="0" w:space="0" w:color="auto"/>
        <w:bottom w:val="none" w:sz="0" w:space="0" w:color="auto"/>
        <w:right w:val="none" w:sz="0" w:space="0" w:color="auto"/>
      </w:divBdr>
      <w:divsChild>
        <w:div w:id="2092919857">
          <w:marLeft w:val="640"/>
          <w:marRight w:val="0"/>
          <w:marTop w:val="0"/>
          <w:marBottom w:val="0"/>
          <w:divBdr>
            <w:top w:val="none" w:sz="0" w:space="0" w:color="auto"/>
            <w:left w:val="none" w:sz="0" w:space="0" w:color="auto"/>
            <w:bottom w:val="none" w:sz="0" w:space="0" w:color="auto"/>
            <w:right w:val="none" w:sz="0" w:space="0" w:color="auto"/>
          </w:divBdr>
        </w:div>
        <w:div w:id="835001618">
          <w:marLeft w:val="640"/>
          <w:marRight w:val="0"/>
          <w:marTop w:val="0"/>
          <w:marBottom w:val="0"/>
          <w:divBdr>
            <w:top w:val="none" w:sz="0" w:space="0" w:color="auto"/>
            <w:left w:val="none" w:sz="0" w:space="0" w:color="auto"/>
            <w:bottom w:val="none" w:sz="0" w:space="0" w:color="auto"/>
            <w:right w:val="none" w:sz="0" w:space="0" w:color="auto"/>
          </w:divBdr>
        </w:div>
        <w:div w:id="1555432614">
          <w:marLeft w:val="640"/>
          <w:marRight w:val="0"/>
          <w:marTop w:val="0"/>
          <w:marBottom w:val="0"/>
          <w:divBdr>
            <w:top w:val="none" w:sz="0" w:space="0" w:color="auto"/>
            <w:left w:val="none" w:sz="0" w:space="0" w:color="auto"/>
            <w:bottom w:val="none" w:sz="0" w:space="0" w:color="auto"/>
            <w:right w:val="none" w:sz="0" w:space="0" w:color="auto"/>
          </w:divBdr>
        </w:div>
        <w:div w:id="1615361119">
          <w:marLeft w:val="640"/>
          <w:marRight w:val="0"/>
          <w:marTop w:val="0"/>
          <w:marBottom w:val="0"/>
          <w:divBdr>
            <w:top w:val="none" w:sz="0" w:space="0" w:color="auto"/>
            <w:left w:val="none" w:sz="0" w:space="0" w:color="auto"/>
            <w:bottom w:val="none" w:sz="0" w:space="0" w:color="auto"/>
            <w:right w:val="none" w:sz="0" w:space="0" w:color="auto"/>
          </w:divBdr>
        </w:div>
        <w:div w:id="2061316303">
          <w:marLeft w:val="640"/>
          <w:marRight w:val="0"/>
          <w:marTop w:val="0"/>
          <w:marBottom w:val="0"/>
          <w:divBdr>
            <w:top w:val="none" w:sz="0" w:space="0" w:color="auto"/>
            <w:left w:val="none" w:sz="0" w:space="0" w:color="auto"/>
            <w:bottom w:val="none" w:sz="0" w:space="0" w:color="auto"/>
            <w:right w:val="none" w:sz="0" w:space="0" w:color="auto"/>
          </w:divBdr>
        </w:div>
        <w:div w:id="2101947866">
          <w:marLeft w:val="640"/>
          <w:marRight w:val="0"/>
          <w:marTop w:val="0"/>
          <w:marBottom w:val="0"/>
          <w:divBdr>
            <w:top w:val="none" w:sz="0" w:space="0" w:color="auto"/>
            <w:left w:val="none" w:sz="0" w:space="0" w:color="auto"/>
            <w:bottom w:val="none" w:sz="0" w:space="0" w:color="auto"/>
            <w:right w:val="none" w:sz="0" w:space="0" w:color="auto"/>
          </w:divBdr>
        </w:div>
        <w:div w:id="358820955">
          <w:marLeft w:val="640"/>
          <w:marRight w:val="0"/>
          <w:marTop w:val="0"/>
          <w:marBottom w:val="0"/>
          <w:divBdr>
            <w:top w:val="none" w:sz="0" w:space="0" w:color="auto"/>
            <w:left w:val="none" w:sz="0" w:space="0" w:color="auto"/>
            <w:bottom w:val="none" w:sz="0" w:space="0" w:color="auto"/>
            <w:right w:val="none" w:sz="0" w:space="0" w:color="auto"/>
          </w:divBdr>
        </w:div>
        <w:div w:id="1193686321">
          <w:marLeft w:val="640"/>
          <w:marRight w:val="0"/>
          <w:marTop w:val="0"/>
          <w:marBottom w:val="0"/>
          <w:divBdr>
            <w:top w:val="none" w:sz="0" w:space="0" w:color="auto"/>
            <w:left w:val="none" w:sz="0" w:space="0" w:color="auto"/>
            <w:bottom w:val="none" w:sz="0" w:space="0" w:color="auto"/>
            <w:right w:val="none" w:sz="0" w:space="0" w:color="auto"/>
          </w:divBdr>
        </w:div>
        <w:div w:id="979727589">
          <w:marLeft w:val="640"/>
          <w:marRight w:val="0"/>
          <w:marTop w:val="0"/>
          <w:marBottom w:val="0"/>
          <w:divBdr>
            <w:top w:val="none" w:sz="0" w:space="0" w:color="auto"/>
            <w:left w:val="none" w:sz="0" w:space="0" w:color="auto"/>
            <w:bottom w:val="none" w:sz="0" w:space="0" w:color="auto"/>
            <w:right w:val="none" w:sz="0" w:space="0" w:color="auto"/>
          </w:divBdr>
        </w:div>
        <w:div w:id="851142541">
          <w:marLeft w:val="640"/>
          <w:marRight w:val="0"/>
          <w:marTop w:val="0"/>
          <w:marBottom w:val="0"/>
          <w:divBdr>
            <w:top w:val="none" w:sz="0" w:space="0" w:color="auto"/>
            <w:left w:val="none" w:sz="0" w:space="0" w:color="auto"/>
            <w:bottom w:val="none" w:sz="0" w:space="0" w:color="auto"/>
            <w:right w:val="none" w:sz="0" w:space="0" w:color="auto"/>
          </w:divBdr>
        </w:div>
        <w:div w:id="829565837">
          <w:marLeft w:val="640"/>
          <w:marRight w:val="0"/>
          <w:marTop w:val="0"/>
          <w:marBottom w:val="0"/>
          <w:divBdr>
            <w:top w:val="none" w:sz="0" w:space="0" w:color="auto"/>
            <w:left w:val="none" w:sz="0" w:space="0" w:color="auto"/>
            <w:bottom w:val="none" w:sz="0" w:space="0" w:color="auto"/>
            <w:right w:val="none" w:sz="0" w:space="0" w:color="auto"/>
          </w:divBdr>
        </w:div>
        <w:div w:id="1481462986">
          <w:marLeft w:val="640"/>
          <w:marRight w:val="0"/>
          <w:marTop w:val="0"/>
          <w:marBottom w:val="0"/>
          <w:divBdr>
            <w:top w:val="none" w:sz="0" w:space="0" w:color="auto"/>
            <w:left w:val="none" w:sz="0" w:space="0" w:color="auto"/>
            <w:bottom w:val="none" w:sz="0" w:space="0" w:color="auto"/>
            <w:right w:val="none" w:sz="0" w:space="0" w:color="auto"/>
          </w:divBdr>
        </w:div>
        <w:div w:id="1820925854">
          <w:marLeft w:val="640"/>
          <w:marRight w:val="0"/>
          <w:marTop w:val="0"/>
          <w:marBottom w:val="0"/>
          <w:divBdr>
            <w:top w:val="none" w:sz="0" w:space="0" w:color="auto"/>
            <w:left w:val="none" w:sz="0" w:space="0" w:color="auto"/>
            <w:bottom w:val="none" w:sz="0" w:space="0" w:color="auto"/>
            <w:right w:val="none" w:sz="0" w:space="0" w:color="auto"/>
          </w:divBdr>
        </w:div>
        <w:div w:id="1926571656">
          <w:marLeft w:val="640"/>
          <w:marRight w:val="0"/>
          <w:marTop w:val="0"/>
          <w:marBottom w:val="0"/>
          <w:divBdr>
            <w:top w:val="none" w:sz="0" w:space="0" w:color="auto"/>
            <w:left w:val="none" w:sz="0" w:space="0" w:color="auto"/>
            <w:bottom w:val="none" w:sz="0" w:space="0" w:color="auto"/>
            <w:right w:val="none" w:sz="0" w:space="0" w:color="auto"/>
          </w:divBdr>
        </w:div>
        <w:div w:id="863833318">
          <w:marLeft w:val="640"/>
          <w:marRight w:val="0"/>
          <w:marTop w:val="0"/>
          <w:marBottom w:val="0"/>
          <w:divBdr>
            <w:top w:val="none" w:sz="0" w:space="0" w:color="auto"/>
            <w:left w:val="none" w:sz="0" w:space="0" w:color="auto"/>
            <w:bottom w:val="none" w:sz="0" w:space="0" w:color="auto"/>
            <w:right w:val="none" w:sz="0" w:space="0" w:color="auto"/>
          </w:divBdr>
        </w:div>
        <w:div w:id="1746879354">
          <w:marLeft w:val="640"/>
          <w:marRight w:val="0"/>
          <w:marTop w:val="0"/>
          <w:marBottom w:val="0"/>
          <w:divBdr>
            <w:top w:val="none" w:sz="0" w:space="0" w:color="auto"/>
            <w:left w:val="none" w:sz="0" w:space="0" w:color="auto"/>
            <w:bottom w:val="none" w:sz="0" w:space="0" w:color="auto"/>
            <w:right w:val="none" w:sz="0" w:space="0" w:color="auto"/>
          </w:divBdr>
        </w:div>
        <w:div w:id="1206600189">
          <w:marLeft w:val="640"/>
          <w:marRight w:val="0"/>
          <w:marTop w:val="0"/>
          <w:marBottom w:val="0"/>
          <w:divBdr>
            <w:top w:val="none" w:sz="0" w:space="0" w:color="auto"/>
            <w:left w:val="none" w:sz="0" w:space="0" w:color="auto"/>
            <w:bottom w:val="none" w:sz="0" w:space="0" w:color="auto"/>
            <w:right w:val="none" w:sz="0" w:space="0" w:color="auto"/>
          </w:divBdr>
        </w:div>
        <w:div w:id="708724518">
          <w:marLeft w:val="640"/>
          <w:marRight w:val="0"/>
          <w:marTop w:val="0"/>
          <w:marBottom w:val="0"/>
          <w:divBdr>
            <w:top w:val="none" w:sz="0" w:space="0" w:color="auto"/>
            <w:left w:val="none" w:sz="0" w:space="0" w:color="auto"/>
            <w:bottom w:val="none" w:sz="0" w:space="0" w:color="auto"/>
            <w:right w:val="none" w:sz="0" w:space="0" w:color="auto"/>
          </w:divBdr>
        </w:div>
      </w:divsChild>
    </w:div>
    <w:div w:id="296572471">
      <w:bodyDiv w:val="1"/>
      <w:marLeft w:val="0"/>
      <w:marRight w:val="0"/>
      <w:marTop w:val="0"/>
      <w:marBottom w:val="0"/>
      <w:divBdr>
        <w:top w:val="none" w:sz="0" w:space="0" w:color="auto"/>
        <w:left w:val="none" w:sz="0" w:space="0" w:color="auto"/>
        <w:bottom w:val="none" w:sz="0" w:space="0" w:color="auto"/>
        <w:right w:val="none" w:sz="0" w:space="0" w:color="auto"/>
      </w:divBdr>
    </w:div>
    <w:div w:id="316111816">
      <w:bodyDiv w:val="1"/>
      <w:marLeft w:val="0"/>
      <w:marRight w:val="0"/>
      <w:marTop w:val="0"/>
      <w:marBottom w:val="0"/>
      <w:divBdr>
        <w:top w:val="none" w:sz="0" w:space="0" w:color="auto"/>
        <w:left w:val="none" w:sz="0" w:space="0" w:color="auto"/>
        <w:bottom w:val="none" w:sz="0" w:space="0" w:color="auto"/>
        <w:right w:val="none" w:sz="0" w:space="0" w:color="auto"/>
      </w:divBdr>
      <w:divsChild>
        <w:div w:id="806900933">
          <w:marLeft w:val="640"/>
          <w:marRight w:val="0"/>
          <w:marTop w:val="0"/>
          <w:marBottom w:val="0"/>
          <w:divBdr>
            <w:top w:val="none" w:sz="0" w:space="0" w:color="auto"/>
            <w:left w:val="none" w:sz="0" w:space="0" w:color="auto"/>
            <w:bottom w:val="none" w:sz="0" w:space="0" w:color="auto"/>
            <w:right w:val="none" w:sz="0" w:space="0" w:color="auto"/>
          </w:divBdr>
        </w:div>
        <w:div w:id="874778727">
          <w:marLeft w:val="640"/>
          <w:marRight w:val="0"/>
          <w:marTop w:val="0"/>
          <w:marBottom w:val="0"/>
          <w:divBdr>
            <w:top w:val="none" w:sz="0" w:space="0" w:color="auto"/>
            <w:left w:val="none" w:sz="0" w:space="0" w:color="auto"/>
            <w:bottom w:val="none" w:sz="0" w:space="0" w:color="auto"/>
            <w:right w:val="none" w:sz="0" w:space="0" w:color="auto"/>
          </w:divBdr>
        </w:div>
        <w:div w:id="1366909459">
          <w:marLeft w:val="640"/>
          <w:marRight w:val="0"/>
          <w:marTop w:val="0"/>
          <w:marBottom w:val="0"/>
          <w:divBdr>
            <w:top w:val="none" w:sz="0" w:space="0" w:color="auto"/>
            <w:left w:val="none" w:sz="0" w:space="0" w:color="auto"/>
            <w:bottom w:val="none" w:sz="0" w:space="0" w:color="auto"/>
            <w:right w:val="none" w:sz="0" w:space="0" w:color="auto"/>
          </w:divBdr>
        </w:div>
        <w:div w:id="271135625">
          <w:marLeft w:val="640"/>
          <w:marRight w:val="0"/>
          <w:marTop w:val="0"/>
          <w:marBottom w:val="0"/>
          <w:divBdr>
            <w:top w:val="none" w:sz="0" w:space="0" w:color="auto"/>
            <w:left w:val="none" w:sz="0" w:space="0" w:color="auto"/>
            <w:bottom w:val="none" w:sz="0" w:space="0" w:color="auto"/>
            <w:right w:val="none" w:sz="0" w:space="0" w:color="auto"/>
          </w:divBdr>
        </w:div>
        <w:div w:id="427628723">
          <w:marLeft w:val="640"/>
          <w:marRight w:val="0"/>
          <w:marTop w:val="0"/>
          <w:marBottom w:val="0"/>
          <w:divBdr>
            <w:top w:val="none" w:sz="0" w:space="0" w:color="auto"/>
            <w:left w:val="none" w:sz="0" w:space="0" w:color="auto"/>
            <w:bottom w:val="none" w:sz="0" w:space="0" w:color="auto"/>
            <w:right w:val="none" w:sz="0" w:space="0" w:color="auto"/>
          </w:divBdr>
        </w:div>
        <w:div w:id="293876469">
          <w:marLeft w:val="640"/>
          <w:marRight w:val="0"/>
          <w:marTop w:val="0"/>
          <w:marBottom w:val="0"/>
          <w:divBdr>
            <w:top w:val="none" w:sz="0" w:space="0" w:color="auto"/>
            <w:left w:val="none" w:sz="0" w:space="0" w:color="auto"/>
            <w:bottom w:val="none" w:sz="0" w:space="0" w:color="auto"/>
            <w:right w:val="none" w:sz="0" w:space="0" w:color="auto"/>
          </w:divBdr>
        </w:div>
        <w:div w:id="2035958420">
          <w:marLeft w:val="640"/>
          <w:marRight w:val="0"/>
          <w:marTop w:val="0"/>
          <w:marBottom w:val="0"/>
          <w:divBdr>
            <w:top w:val="none" w:sz="0" w:space="0" w:color="auto"/>
            <w:left w:val="none" w:sz="0" w:space="0" w:color="auto"/>
            <w:bottom w:val="none" w:sz="0" w:space="0" w:color="auto"/>
            <w:right w:val="none" w:sz="0" w:space="0" w:color="auto"/>
          </w:divBdr>
        </w:div>
        <w:div w:id="850490002">
          <w:marLeft w:val="640"/>
          <w:marRight w:val="0"/>
          <w:marTop w:val="0"/>
          <w:marBottom w:val="0"/>
          <w:divBdr>
            <w:top w:val="none" w:sz="0" w:space="0" w:color="auto"/>
            <w:left w:val="none" w:sz="0" w:space="0" w:color="auto"/>
            <w:bottom w:val="none" w:sz="0" w:space="0" w:color="auto"/>
            <w:right w:val="none" w:sz="0" w:space="0" w:color="auto"/>
          </w:divBdr>
        </w:div>
        <w:div w:id="1878156259">
          <w:marLeft w:val="640"/>
          <w:marRight w:val="0"/>
          <w:marTop w:val="0"/>
          <w:marBottom w:val="0"/>
          <w:divBdr>
            <w:top w:val="none" w:sz="0" w:space="0" w:color="auto"/>
            <w:left w:val="none" w:sz="0" w:space="0" w:color="auto"/>
            <w:bottom w:val="none" w:sz="0" w:space="0" w:color="auto"/>
            <w:right w:val="none" w:sz="0" w:space="0" w:color="auto"/>
          </w:divBdr>
        </w:div>
        <w:div w:id="333336770">
          <w:marLeft w:val="640"/>
          <w:marRight w:val="0"/>
          <w:marTop w:val="0"/>
          <w:marBottom w:val="0"/>
          <w:divBdr>
            <w:top w:val="none" w:sz="0" w:space="0" w:color="auto"/>
            <w:left w:val="none" w:sz="0" w:space="0" w:color="auto"/>
            <w:bottom w:val="none" w:sz="0" w:space="0" w:color="auto"/>
            <w:right w:val="none" w:sz="0" w:space="0" w:color="auto"/>
          </w:divBdr>
        </w:div>
        <w:div w:id="797452679">
          <w:marLeft w:val="640"/>
          <w:marRight w:val="0"/>
          <w:marTop w:val="0"/>
          <w:marBottom w:val="0"/>
          <w:divBdr>
            <w:top w:val="none" w:sz="0" w:space="0" w:color="auto"/>
            <w:left w:val="none" w:sz="0" w:space="0" w:color="auto"/>
            <w:bottom w:val="none" w:sz="0" w:space="0" w:color="auto"/>
            <w:right w:val="none" w:sz="0" w:space="0" w:color="auto"/>
          </w:divBdr>
        </w:div>
        <w:div w:id="786235991">
          <w:marLeft w:val="640"/>
          <w:marRight w:val="0"/>
          <w:marTop w:val="0"/>
          <w:marBottom w:val="0"/>
          <w:divBdr>
            <w:top w:val="none" w:sz="0" w:space="0" w:color="auto"/>
            <w:left w:val="none" w:sz="0" w:space="0" w:color="auto"/>
            <w:bottom w:val="none" w:sz="0" w:space="0" w:color="auto"/>
            <w:right w:val="none" w:sz="0" w:space="0" w:color="auto"/>
          </w:divBdr>
        </w:div>
        <w:div w:id="1330131848">
          <w:marLeft w:val="640"/>
          <w:marRight w:val="0"/>
          <w:marTop w:val="0"/>
          <w:marBottom w:val="0"/>
          <w:divBdr>
            <w:top w:val="none" w:sz="0" w:space="0" w:color="auto"/>
            <w:left w:val="none" w:sz="0" w:space="0" w:color="auto"/>
            <w:bottom w:val="none" w:sz="0" w:space="0" w:color="auto"/>
            <w:right w:val="none" w:sz="0" w:space="0" w:color="auto"/>
          </w:divBdr>
        </w:div>
      </w:divsChild>
    </w:div>
    <w:div w:id="429476224">
      <w:bodyDiv w:val="1"/>
      <w:marLeft w:val="0"/>
      <w:marRight w:val="0"/>
      <w:marTop w:val="0"/>
      <w:marBottom w:val="0"/>
      <w:divBdr>
        <w:top w:val="none" w:sz="0" w:space="0" w:color="auto"/>
        <w:left w:val="none" w:sz="0" w:space="0" w:color="auto"/>
        <w:bottom w:val="none" w:sz="0" w:space="0" w:color="auto"/>
        <w:right w:val="none" w:sz="0" w:space="0" w:color="auto"/>
      </w:divBdr>
      <w:divsChild>
        <w:div w:id="141893744">
          <w:marLeft w:val="640"/>
          <w:marRight w:val="0"/>
          <w:marTop w:val="0"/>
          <w:marBottom w:val="0"/>
          <w:divBdr>
            <w:top w:val="none" w:sz="0" w:space="0" w:color="auto"/>
            <w:left w:val="none" w:sz="0" w:space="0" w:color="auto"/>
            <w:bottom w:val="none" w:sz="0" w:space="0" w:color="auto"/>
            <w:right w:val="none" w:sz="0" w:space="0" w:color="auto"/>
          </w:divBdr>
        </w:div>
        <w:div w:id="1920023264">
          <w:marLeft w:val="640"/>
          <w:marRight w:val="0"/>
          <w:marTop w:val="0"/>
          <w:marBottom w:val="0"/>
          <w:divBdr>
            <w:top w:val="none" w:sz="0" w:space="0" w:color="auto"/>
            <w:left w:val="none" w:sz="0" w:space="0" w:color="auto"/>
            <w:bottom w:val="none" w:sz="0" w:space="0" w:color="auto"/>
            <w:right w:val="none" w:sz="0" w:space="0" w:color="auto"/>
          </w:divBdr>
        </w:div>
        <w:div w:id="973944537">
          <w:marLeft w:val="640"/>
          <w:marRight w:val="0"/>
          <w:marTop w:val="0"/>
          <w:marBottom w:val="0"/>
          <w:divBdr>
            <w:top w:val="none" w:sz="0" w:space="0" w:color="auto"/>
            <w:left w:val="none" w:sz="0" w:space="0" w:color="auto"/>
            <w:bottom w:val="none" w:sz="0" w:space="0" w:color="auto"/>
            <w:right w:val="none" w:sz="0" w:space="0" w:color="auto"/>
          </w:divBdr>
        </w:div>
        <w:div w:id="1160118925">
          <w:marLeft w:val="640"/>
          <w:marRight w:val="0"/>
          <w:marTop w:val="0"/>
          <w:marBottom w:val="0"/>
          <w:divBdr>
            <w:top w:val="none" w:sz="0" w:space="0" w:color="auto"/>
            <w:left w:val="none" w:sz="0" w:space="0" w:color="auto"/>
            <w:bottom w:val="none" w:sz="0" w:space="0" w:color="auto"/>
            <w:right w:val="none" w:sz="0" w:space="0" w:color="auto"/>
          </w:divBdr>
        </w:div>
        <w:div w:id="1894542103">
          <w:marLeft w:val="640"/>
          <w:marRight w:val="0"/>
          <w:marTop w:val="0"/>
          <w:marBottom w:val="0"/>
          <w:divBdr>
            <w:top w:val="none" w:sz="0" w:space="0" w:color="auto"/>
            <w:left w:val="none" w:sz="0" w:space="0" w:color="auto"/>
            <w:bottom w:val="none" w:sz="0" w:space="0" w:color="auto"/>
            <w:right w:val="none" w:sz="0" w:space="0" w:color="auto"/>
          </w:divBdr>
        </w:div>
        <w:div w:id="1975259095">
          <w:marLeft w:val="640"/>
          <w:marRight w:val="0"/>
          <w:marTop w:val="0"/>
          <w:marBottom w:val="0"/>
          <w:divBdr>
            <w:top w:val="none" w:sz="0" w:space="0" w:color="auto"/>
            <w:left w:val="none" w:sz="0" w:space="0" w:color="auto"/>
            <w:bottom w:val="none" w:sz="0" w:space="0" w:color="auto"/>
            <w:right w:val="none" w:sz="0" w:space="0" w:color="auto"/>
          </w:divBdr>
        </w:div>
        <w:div w:id="1157576089">
          <w:marLeft w:val="640"/>
          <w:marRight w:val="0"/>
          <w:marTop w:val="0"/>
          <w:marBottom w:val="0"/>
          <w:divBdr>
            <w:top w:val="none" w:sz="0" w:space="0" w:color="auto"/>
            <w:left w:val="none" w:sz="0" w:space="0" w:color="auto"/>
            <w:bottom w:val="none" w:sz="0" w:space="0" w:color="auto"/>
            <w:right w:val="none" w:sz="0" w:space="0" w:color="auto"/>
          </w:divBdr>
        </w:div>
        <w:div w:id="1446315847">
          <w:marLeft w:val="640"/>
          <w:marRight w:val="0"/>
          <w:marTop w:val="0"/>
          <w:marBottom w:val="0"/>
          <w:divBdr>
            <w:top w:val="none" w:sz="0" w:space="0" w:color="auto"/>
            <w:left w:val="none" w:sz="0" w:space="0" w:color="auto"/>
            <w:bottom w:val="none" w:sz="0" w:space="0" w:color="auto"/>
            <w:right w:val="none" w:sz="0" w:space="0" w:color="auto"/>
          </w:divBdr>
        </w:div>
        <w:div w:id="1168523454">
          <w:marLeft w:val="640"/>
          <w:marRight w:val="0"/>
          <w:marTop w:val="0"/>
          <w:marBottom w:val="0"/>
          <w:divBdr>
            <w:top w:val="none" w:sz="0" w:space="0" w:color="auto"/>
            <w:left w:val="none" w:sz="0" w:space="0" w:color="auto"/>
            <w:bottom w:val="none" w:sz="0" w:space="0" w:color="auto"/>
            <w:right w:val="none" w:sz="0" w:space="0" w:color="auto"/>
          </w:divBdr>
        </w:div>
        <w:div w:id="1233467924">
          <w:marLeft w:val="640"/>
          <w:marRight w:val="0"/>
          <w:marTop w:val="0"/>
          <w:marBottom w:val="0"/>
          <w:divBdr>
            <w:top w:val="none" w:sz="0" w:space="0" w:color="auto"/>
            <w:left w:val="none" w:sz="0" w:space="0" w:color="auto"/>
            <w:bottom w:val="none" w:sz="0" w:space="0" w:color="auto"/>
            <w:right w:val="none" w:sz="0" w:space="0" w:color="auto"/>
          </w:divBdr>
        </w:div>
        <w:div w:id="605507640">
          <w:marLeft w:val="640"/>
          <w:marRight w:val="0"/>
          <w:marTop w:val="0"/>
          <w:marBottom w:val="0"/>
          <w:divBdr>
            <w:top w:val="none" w:sz="0" w:space="0" w:color="auto"/>
            <w:left w:val="none" w:sz="0" w:space="0" w:color="auto"/>
            <w:bottom w:val="none" w:sz="0" w:space="0" w:color="auto"/>
            <w:right w:val="none" w:sz="0" w:space="0" w:color="auto"/>
          </w:divBdr>
        </w:div>
        <w:div w:id="67043967">
          <w:marLeft w:val="640"/>
          <w:marRight w:val="0"/>
          <w:marTop w:val="0"/>
          <w:marBottom w:val="0"/>
          <w:divBdr>
            <w:top w:val="none" w:sz="0" w:space="0" w:color="auto"/>
            <w:left w:val="none" w:sz="0" w:space="0" w:color="auto"/>
            <w:bottom w:val="none" w:sz="0" w:space="0" w:color="auto"/>
            <w:right w:val="none" w:sz="0" w:space="0" w:color="auto"/>
          </w:divBdr>
        </w:div>
        <w:div w:id="1502961897">
          <w:marLeft w:val="640"/>
          <w:marRight w:val="0"/>
          <w:marTop w:val="0"/>
          <w:marBottom w:val="0"/>
          <w:divBdr>
            <w:top w:val="none" w:sz="0" w:space="0" w:color="auto"/>
            <w:left w:val="none" w:sz="0" w:space="0" w:color="auto"/>
            <w:bottom w:val="none" w:sz="0" w:space="0" w:color="auto"/>
            <w:right w:val="none" w:sz="0" w:space="0" w:color="auto"/>
          </w:divBdr>
        </w:div>
        <w:div w:id="1811628392">
          <w:marLeft w:val="640"/>
          <w:marRight w:val="0"/>
          <w:marTop w:val="0"/>
          <w:marBottom w:val="0"/>
          <w:divBdr>
            <w:top w:val="none" w:sz="0" w:space="0" w:color="auto"/>
            <w:left w:val="none" w:sz="0" w:space="0" w:color="auto"/>
            <w:bottom w:val="none" w:sz="0" w:space="0" w:color="auto"/>
            <w:right w:val="none" w:sz="0" w:space="0" w:color="auto"/>
          </w:divBdr>
        </w:div>
        <w:div w:id="1121732338">
          <w:marLeft w:val="640"/>
          <w:marRight w:val="0"/>
          <w:marTop w:val="0"/>
          <w:marBottom w:val="0"/>
          <w:divBdr>
            <w:top w:val="none" w:sz="0" w:space="0" w:color="auto"/>
            <w:left w:val="none" w:sz="0" w:space="0" w:color="auto"/>
            <w:bottom w:val="none" w:sz="0" w:space="0" w:color="auto"/>
            <w:right w:val="none" w:sz="0" w:space="0" w:color="auto"/>
          </w:divBdr>
        </w:div>
        <w:div w:id="1339773907">
          <w:marLeft w:val="640"/>
          <w:marRight w:val="0"/>
          <w:marTop w:val="0"/>
          <w:marBottom w:val="0"/>
          <w:divBdr>
            <w:top w:val="none" w:sz="0" w:space="0" w:color="auto"/>
            <w:left w:val="none" w:sz="0" w:space="0" w:color="auto"/>
            <w:bottom w:val="none" w:sz="0" w:space="0" w:color="auto"/>
            <w:right w:val="none" w:sz="0" w:space="0" w:color="auto"/>
          </w:divBdr>
        </w:div>
        <w:div w:id="1961569792">
          <w:marLeft w:val="640"/>
          <w:marRight w:val="0"/>
          <w:marTop w:val="0"/>
          <w:marBottom w:val="0"/>
          <w:divBdr>
            <w:top w:val="none" w:sz="0" w:space="0" w:color="auto"/>
            <w:left w:val="none" w:sz="0" w:space="0" w:color="auto"/>
            <w:bottom w:val="none" w:sz="0" w:space="0" w:color="auto"/>
            <w:right w:val="none" w:sz="0" w:space="0" w:color="auto"/>
          </w:divBdr>
        </w:div>
        <w:div w:id="1576358531">
          <w:marLeft w:val="640"/>
          <w:marRight w:val="0"/>
          <w:marTop w:val="0"/>
          <w:marBottom w:val="0"/>
          <w:divBdr>
            <w:top w:val="none" w:sz="0" w:space="0" w:color="auto"/>
            <w:left w:val="none" w:sz="0" w:space="0" w:color="auto"/>
            <w:bottom w:val="none" w:sz="0" w:space="0" w:color="auto"/>
            <w:right w:val="none" w:sz="0" w:space="0" w:color="auto"/>
          </w:divBdr>
        </w:div>
        <w:div w:id="387651235">
          <w:marLeft w:val="640"/>
          <w:marRight w:val="0"/>
          <w:marTop w:val="0"/>
          <w:marBottom w:val="0"/>
          <w:divBdr>
            <w:top w:val="none" w:sz="0" w:space="0" w:color="auto"/>
            <w:left w:val="none" w:sz="0" w:space="0" w:color="auto"/>
            <w:bottom w:val="none" w:sz="0" w:space="0" w:color="auto"/>
            <w:right w:val="none" w:sz="0" w:space="0" w:color="auto"/>
          </w:divBdr>
        </w:div>
        <w:div w:id="1839271711">
          <w:marLeft w:val="640"/>
          <w:marRight w:val="0"/>
          <w:marTop w:val="0"/>
          <w:marBottom w:val="0"/>
          <w:divBdr>
            <w:top w:val="none" w:sz="0" w:space="0" w:color="auto"/>
            <w:left w:val="none" w:sz="0" w:space="0" w:color="auto"/>
            <w:bottom w:val="none" w:sz="0" w:space="0" w:color="auto"/>
            <w:right w:val="none" w:sz="0" w:space="0" w:color="auto"/>
          </w:divBdr>
        </w:div>
      </w:divsChild>
    </w:div>
    <w:div w:id="429932349">
      <w:bodyDiv w:val="1"/>
      <w:marLeft w:val="0"/>
      <w:marRight w:val="0"/>
      <w:marTop w:val="0"/>
      <w:marBottom w:val="0"/>
      <w:divBdr>
        <w:top w:val="none" w:sz="0" w:space="0" w:color="auto"/>
        <w:left w:val="none" w:sz="0" w:space="0" w:color="auto"/>
        <w:bottom w:val="none" w:sz="0" w:space="0" w:color="auto"/>
        <w:right w:val="none" w:sz="0" w:space="0" w:color="auto"/>
      </w:divBdr>
    </w:div>
    <w:div w:id="455490643">
      <w:bodyDiv w:val="1"/>
      <w:marLeft w:val="0"/>
      <w:marRight w:val="0"/>
      <w:marTop w:val="0"/>
      <w:marBottom w:val="0"/>
      <w:divBdr>
        <w:top w:val="none" w:sz="0" w:space="0" w:color="auto"/>
        <w:left w:val="none" w:sz="0" w:space="0" w:color="auto"/>
        <w:bottom w:val="none" w:sz="0" w:space="0" w:color="auto"/>
        <w:right w:val="none" w:sz="0" w:space="0" w:color="auto"/>
      </w:divBdr>
    </w:div>
    <w:div w:id="458839058">
      <w:bodyDiv w:val="1"/>
      <w:marLeft w:val="0"/>
      <w:marRight w:val="0"/>
      <w:marTop w:val="0"/>
      <w:marBottom w:val="0"/>
      <w:divBdr>
        <w:top w:val="none" w:sz="0" w:space="0" w:color="auto"/>
        <w:left w:val="none" w:sz="0" w:space="0" w:color="auto"/>
        <w:bottom w:val="none" w:sz="0" w:space="0" w:color="auto"/>
        <w:right w:val="none" w:sz="0" w:space="0" w:color="auto"/>
      </w:divBdr>
      <w:divsChild>
        <w:div w:id="8607531">
          <w:marLeft w:val="640"/>
          <w:marRight w:val="0"/>
          <w:marTop w:val="0"/>
          <w:marBottom w:val="0"/>
          <w:divBdr>
            <w:top w:val="none" w:sz="0" w:space="0" w:color="auto"/>
            <w:left w:val="none" w:sz="0" w:space="0" w:color="auto"/>
            <w:bottom w:val="none" w:sz="0" w:space="0" w:color="auto"/>
            <w:right w:val="none" w:sz="0" w:space="0" w:color="auto"/>
          </w:divBdr>
        </w:div>
        <w:div w:id="541330395">
          <w:marLeft w:val="640"/>
          <w:marRight w:val="0"/>
          <w:marTop w:val="0"/>
          <w:marBottom w:val="0"/>
          <w:divBdr>
            <w:top w:val="none" w:sz="0" w:space="0" w:color="auto"/>
            <w:left w:val="none" w:sz="0" w:space="0" w:color="auto"/>
            <w:bottom w:val="none" w:sz="0" w:space="0" w:color="auto"/>
            <w:right w:val="none" w:sz="0" w:space="0" w:color="auto"/>
          </w:divBdr>
        </w:div>
        <w:div w:id="1773473424">
          <w:marLeft w:val="640"/>
          <w:marRight w:val="0"/>
          <w:marTop w:val="0"/>
          <w:marBottom w:val="0"/>
          <w:divBdr>
            <w:top w:val="none" w:sz="0" w:space="0" w:color="auto"/>
            <w:left w:val="none" w:sz="0" w:space="0" w:color="auto"/>
            <w:bottom w:val="none" w:sz="0" w:space="0" w:color="auto"/>
            <w:right w:val="none" w:sz="0" w:space="0" w:color="auto"/>
          </w:divBdr>
        </w:div>
        <w:div w:id="805855440">
          <w:marLeft w:val="640"/>
          <w:marRight w:val="0"/>
          <w:marTop w:val="0"/>
          <w:marBottom w:val="0"/>
          <w:divBdr>
            <w:top w:val="none" w:sz="0" w:space="0" w:color="auto"/>
            <w:left w:val="none" w:sz="0" w:space="0" w:color="auto"/>
            <w:bottom w:val="none" w:sz="0" w:space="0" w:color="auto"/>
            <w:right w:val="none" w:sz="0" w:space="0" w:color="auto"/>
          </w:divBdr>
        </w:div>
        <w:div w:id="538476022">
          <w:marLeft w:val="640"/>
          <w:marRight w:val="0"/>
          <w:marTop w:val="0"/>
          <w:marBottom w:val="0"/>
          <w:divBdr>
            <w:top w:val="none" w:sz="0" w:space="0" w:color="auto"/>
            <w:left w:val="none" w:sz="0" w:space="0" w:color="auto"/>
            <w:bottom w:val="none" w:sz="0" w:space="0" w:color="auto"/>
            <w:right w:val="none" w:sz="0" w:space="0" w:color="auto"/>
          </w:divBdr>
        </w:div>
        <w:div w:id="1811827216">
          <w:marLeft w:val="640"/>
          <w:marRight w:val="0"/>
          <w:marTop w:val="0"/>
          <w:marBottom w:val="0"/>
          <w:divBdr>
            <w:top w:val="none" w:sz="0" w:space="0" w:color="auto"/>
            <w:left w:val="none" w:sz="0" w:space="0" w:color="auto"/>
            <w:bottom w:val="none" w:sz="0" w:space="0" w:color="auto"/>
            <w:right w:val="none" w:sz="0" w:space="0" w:color="auto"/>
          </w:divBdr>
        </w:div>
        <w:div w:id="1723938466">
          <w:marLeft w:val="640"/>
          <w:marRight w:val="0"/>
          <w:marTop w:val="0"/>
          <w:marBottom w:val="0"/>
          <w:divBdr>
            <w:top w:val="none" w:sz="0" w:space="0" w:color="auto"/>
            <w:left w:val="none" w:sz="0" w:space="0" w:color="auto"/>
            <w:bottom w:val="none" w:sz="0" w:space="0" w:color="auto"/>
            <w:right w:val="none" w:sz="0" w:space="0" w:color="auto"/>
          </w:divBdr>
        </w:div>
        <w:div w:id="8458696">
          <w:marLeft w:val="640"/>
          <w:marRight w:val="0"/>
          <w:marTop w:val="0"/>
          <w:marBottom w:val="0"/>
          <w:divBdr>
            <w:top w:val="none" w:sz="0" w:space="0" w:color="auto"/>
            <w:left w:val="none" w:sz="0" w:space="0" w:color="auto"/>
            <w:bottom w:val="none" w:sz="0" w:space="0" w:color="auto"/>
            <w:right w:val="none" w:sz="0" w:space="0" w:color="auto"/>
          </w:divBdr>
        </w:div>
        <w:div w:id="1108692902">
          <w:marLeft w:val="640"/>
          <w:marRight w:val="0"/>
          <w:marTop w:val="0"/>
          <w:marBottom w:val="0"/>
          <w:divBdr>
            <w:top w:val="none" w:sz="0" w:space="0" w:color="auto"/>
            <w:left w:val="none" w:sz="0" w:space="0" w:color="auto"/>
            <w:bottom w:val="none" w:sz="0" w:space="0" w:color="auto"/>
            <w:right w:val="none" w:sz="0" w:space="0" w:color="auto"/>
          </w:divBdr>
        </w:div>
        <w:div w:id="561522261">
          <w:marLeft w:val="640"/>
          <w:marRight w:val="0"/>
          <w:marTop w:val="0"/>
          <w:marBottom w:val="0"/>
          <w:divBdr>
            <w:top w:val="none" w:sz="0" w:space="0" w:color="auto"/>
            <w:left w:val="none" w:sz="0" w:space="0" w:color="auto"/>
            <w:bottom w:val="none" w:sz="0" w:space="0" w:color="auto"/>
            <w:right w:val="none" w:sz="0" w:space="0" w:color="auto"/>
          </w:divBdr>
        </w:div>
        <w:div w:id="446897937">
          <w:marLeft w:val="640"/>
          <w:marRight w:val="0"/>
          <w:marTop w:val="0"/>
          <w:marBottom w:val="0"/>
          <w:divBdr>
            <w:top w:val="none" w:sz="0" w:space="0" w:color="auto"/>
            <w:left w:val="none" w:sz="0" w:space="0" w:color="auto"/>
            <w:bottom w:val="none" w:sz="0" w:space="0" w:color="auto"/>
            <w:right w:val="none" w:sz="0" w:space="0" w:color="auto"/>
          </w:divBdr>
        </w:div>
        <w:div w:id="1418357105">
          <w:marLeft w:val="640"/>
          <w:marRight w:val="0"/>
          <w:marTop w:val="0"/>
          <w:marBottom w:val="0"/>
          <w:divBdr>
            <w:top w:val="none" w:sz="0" w:space="0" w:color="auto"/>
            <w:left w:val="none" w:sz="0" w:space="0" w:color="auto"/>
            <w:bottom w:val="none" w:sz="0" w:space="0" w:color="auto"/>
            <w:right w:val="none" w:sz="0" w:space="0" w:color="auto"/>
          </w:divBdr>
        </w:div>
        <w:div w:id="1074939673">
          <w:marLeft w:val="640"/>
          <w:marRight w:val="0"/>
          <w:marTop w:val="0"/>
          <w:marBottom w:val="0"/>
          <w:divBdr>
            <w:top w:val="none" w:sz="0" w:space="0" w:color="auto"/>
            <w:left w:val="none" w:sz="0" w:space="0" w:color="auto"/>
            <w:bottom w:val="none" w:sz="0" w:space="0" w:color="auto"/>
            <w:right w:val="none" w:sz="0" w:space="0" w:color="auto"/>
          </w:divBdr>
        </w:div>
        <w:div w:id="897669162">
          <w:marLeft w:val="640"/>
          <w:marRight w:val="0"/>
          <w:marTop w:val="0"/>
          <w:marBottom w:val="0"/>
          <w:divBdr>
            <w:top w:val="none" w:sz="0" w:space="0" w:color="auto"/>
            <w:left w:val="none" w:sz="0" w:space="0" w:color="auto"/>
            <w:bottom w:val="none" w:sz="0" w:space="0" w:color="auto"/>
            <w:right w:val="none" w:sz="0" w:space="0" w:color="auto"/>
          </w:divBdr>
        </w:div>
        <w:div w:id="1630823282">
          <w:marLeft w:val="640"/>
          <w:marRight w:val="0"/>
          <w:marTop w:val="0"/>
          <w:marBottom w:val="0"/>
          <w:divBdr>
            <w:top w:val="none" w:sz="0" w:space="0" w:color="auto"/>
            <w:left w:val="none" w:sz="0" w:space="0" w:color="auto"/>
            <w:bottom w:val="none" w:sz="0" w:space="0" w:color="auto"/>
            <w:right w:val="none" w:sz="0" w:space="0" w:color="auto"/>
          </w:divBdr>
        </w:div>
        <w:div w:id="902259313">
          <w:marLeft w:val="640"/>
          <w:marRight w:val="0"/>
          <w:marTop w:val="0"/>
          <w:marBottom w:val="0"/>
          <w:divBdr>
            <w:top w:val="none" w:sz="0" w:space="0" w:color="auto"/>
            <w:left w:val="none" w:sz="0" w:space="0" w:color="auto"/>
            <w:bottom w:val="none" w:sz="0" w:space="0" w:color="auto"/>
            <w:right w:val="none" w:sz="0" w:space="0" w:color="auto"/>
          </w:divBdr>
        </w:div>
        <w:div w:id="989938416">
          <w:marLeft w:val="640"/>
          <w:marRight w:val="0"/>
          <w:marTop w:val="0"/>
          <w:marBottom w:val="0"/>
          <w:divBdr>
            <w:top w:val="none" w:sz="0" w:space="0" w:color="auto"/>
            <w:left w:val="none" w:sz="0" w:space="0" w:color="auto"/>
            <w:bottom w:val="none" w:sz="0" w:space="0" w:color="auto"/>
            <w:right w:val="none" w:sz="0" w:space="0" w:color="auto"/>
          </w:divBdr>
        </w:div>
      </w:divsChild>
    </w:div>
    <w:div w:id="533150821">
      <w:bodyDiv w:val="1"/>
      <w:marLeft w:val="0"/>
      <w:marRight w:val="0"/>
      <w:marTop w:val="0"/>
      <w:marBottom w:val="0"/>
      <w:divBdr>
        <w:top w:val="none" w:sz="0" w:space="0" w:color="auto"/>
        <w:left w:val="none" w:sz="0" w:space="0" w:color="auto"/>
        <w:bottom w:val="none" w:sz="0" w:space="0" w:color="auto"/>
        <w:right w:val="none" w:sz="0" w:space="0" w:color="auto"/>
      </w:divBdr>
    </w:div>
    <w:div w:id="551889667">
      <w:bodyDiv w:val="1"/>
      <w:marLeft w:val="0"/>
      <w:marRight w:val="0"/>
      <w:marTop w:val="0"/>
      <w:marBottom w:val="0"/>
      <w:divBdr>
        <w:top w:val="none" w:sz="0" w:space="0" w:color="auto"/>
        <w:left w:val="none" w:sz="0" w:space="0" w:color="auto"/>
        <w:bottom w:val="none" w:sz="0" w:space="0" w:color="auto"/>
        <w:right w:val="none" w:sz="0" w:space="0" w:color="auto"/>
      </w:divBdr>
      <w:divsChild>
        <w:div w:id="701171108">
          <w:marLeft w:val="640"/>
          <w:marRight w:val="0"/>
          <w:marTop w:val="0"/>
          <w:marBottom w:val="0"/>
          <w:divBdr>
            <w:top w:val="none" w:sz="0" w:space="0" w:color="auto"/>
            <w:left w:val="none" w:sz="0" w:space="0" w:color="auto"/>
            <w:bottom w:val="none" w:sz="0" w:space="0" w:color="auto"/>
            <w:right w:val="none" w:sz="0" w:space="0" w:color="auto"/>
          </w:divBdr>
        </w:div>
        <w:div w:id="1565800394">
          <w:marLeft w:val="640"/>
          <w:marRight w:val="0"/>
          <w:marTop w:val="0"/>
          <w:marBottom w:val="0"/>
          <w:divBdr>
            <w:top w:val="none" w:sz="0" w:space="0" w:color="auto"/>
            <w:left w:val="none" w:sz="0" w:space="0" w:color="auto"/>
            <w:bottom w:val="none" w:sz="0" w:space="0" w:color="auto"/>
            <w:right w:val="none" w:sz="0" w:space="0" w:color="auto"/>
          </w:divBdr>
        </w:div>
        <w:div w:id="1259367906">
          <w:marLeft w:val="640"/>
          <w:marRight w:val="0"/>
          <w:marTop w:val="0"/>
          <w:marBottom w:val="0"/>
          <w:divBdr>
            <w:top w:val="none" w:sz="0" w:space="0" w:color="auto"/>
            <w:left w:val="none" w:sz="0" w:space="0" w:color="auto"/>
            <w:bottom w:val="none" w:sz="0" w:space="0" w:color="auto"/>
            <w:right w:val="none" w:sz="0" w:space="0" w:color="auto"/>
          </w:divBdr>
        </w:div>
        <w:div w:id="747769612">
          <w:marLeft w:val="640"/>
          <w:marRight w:val="0"/>
          <w:marTop w:val="0"/>
          <w:marBottom w:val="0"/>
          <w:divBdr>
            <w:top w:val="none" w:sz="0" w:space="0" w:color="auto"/>
            <w:left w:val="none" w:sz="0" w:space="0" w:color="auto"/>
            <w:bottom w:val="none" w:sz="0" w:space="0" w:color="auto"/>
            <w:right w:val="none" w:sz="0" w:space="0" w:color="auto"/>
          </w:divBdr>
        </w:div>
        <w:div w:id="1467889476">
          <w:marLeft w:val="640"/>
          <w:marRight w:val="0"/>
          <w:marTop w:val="0"/>
          <w:marBottom w:val="0"/>
          <w:divBdr>
            <w:top w:val="none" w:sz="0" w:space="0" w:color="auto"/>
            <w:left w:val="none" w:sz="0" w:space="0" w:color="auto"/>
            <w:bottom w:val="none" w:sz="0" w:space="0" w:color="auto"/>
            <w:right w:val="none" w:sz="0" w:space="0" w:color="auto"/>
          </w:divBdr>
        </w:div>
        <w:div w:id="1117406791">
          <w:marLeft w:val="640"/>
          <w:marRight w:val="0"/>
          <w:marTop w:val="0"/>
          <w:marBottom w:val="0"/>
          <w:divBdr>
            <w:top w:val="none" w:sz="0" w:space="0" w:color="auto"/>
            <w:left w:val="none" w:sz="0" w:space="0" w:color="auto"/>
            <w:bottom w:val="none" w:sz="0" w:space="0" w:color="auto"/>
            <w:right w:val="none" w:sz="0" w:space="0" w:color="auto"/>
          </w:divBdr>
        </w:div>
        <w:div w:id="851140502">
          <w:marLeft w:val="640"/>
          <w:marRight w:val="0"/>
          <w:marTop w:val="0"/>
          <w:marBottom w:val="0"/>
          <w:divBdr>
            <w:top w:val="none" w:sz="0" w:space="0" w:color="auto"/>
            <w:left w:val="none" w:sz="0" w:space="0" w:color="auto"/>
            <w:bottom w:val="none" w:sz="0" w:space="0" w:color="auto"/>
            <w:right w:val="none" w:sz="0" w:space="0" w:color="auto"/>
          </w:divBdr>
        </w:div>
        <w:div w:id="724526767">
          <w:marLeft w:val="640"/>
          <w:marRight w:val="0"/>
          <w:marTop w:val="0"/>
          <w:marBottom w:val="0"/>
          <w:divBdr>
            <w:top w:val="none" w:sz="0" w:space="0" w:color="auto"/>
            <w:left w:val="none" w:sz="0" w:space="0" w:color="auto"/>
            <w:bottom w:val="none" w:sz="0" w:space="0" w:color="auto"/>
            <w:right w:val="none" w:sz="0" w:space="0" w:color="auto"/>
          </w:divBdr>
        </w:div>
        <w:div w:id="1833787107">
          <w:marLeft w:val="640"/>
          <w:marRight w:val="0"/>
          <w:marTop w:val="0"/>
          <w:marBottom w:val="0"/>
          <w:divBdr>
            <w:top w:val="none" w:sz="0" w:space="0" w:color="auto"/>
            <w:left w:val="none" w:sz="0" w:space="0" w:color="auto"/>
            <w:bottom w:val="none" w:sz="0" w:space="0" w:color="auto"/>
            <w:right w:val="none" w:sz="0" w:space="0" w:color="auto"/>
          </w:divBdr>
        </w:div>
        <w:div w:id="1400589071">
          <w:marLeft w:val="640"/>
          <w:marRight w:val="0"/>
          <w:marTop w:val="0"/>
          <w:marBottom w:val="0"/>
          <w:divBdr>
            <w:top w:val="none" w:sz="0" w:space="0" w:color="auto"/>
            <w:left w:val="none" w:sz="0" w:space="0" w:color="auto"/>
            <w:bottom w:val="none" w:sz="0" w:space="0" w:color="auto"/>
            <w:right w:val="none" w:sz="0" w:space="0" w:color="auto"/>
          </w:divBdr>
        </w:div>
        <w:div w:id="424767685">
          <w:marLeft w:val="640"/>
          <w:marRight w:val="0"/>
          <w:marTop w:val="0"/>
          <w:marBottom w:val="0"/>
          <w:divBdr>
            <w:top w:val="none" w:sz="0" w:space="0" w:color="auto"/>
            <w:left w:val="none" w:sz="0" w:space="0" w:color="auto"/>
            <w:bottom w:val="none" w:sz="0" w:space="0" w:color="auto"/>
            <w:right w:val="none" w:sz="0" w:space="0" w:color="auto"/>
          </w:divBdr>
        </w:div>
        <w:div w:id="1459763926">
          <w:marLeft w:val="640"/>
          <w:marRight w:val="0"/>
          <w:marTop w:val="0"/>
          <w:marBottom w:val="0"/>
          <w:divBdr>
            <w:top w:val="none" w:sz="0" w:space="0" w:color="auto"/>
            <w:left w:val="none" w:sz="0" w:space="0" w:color="auto"/>
            <w:bottom w:val="none" w:sz="0" w:space="0" w:color="auto"/>
            <w:right w:val="none" w:sz="0" w:space="0" w:color="auto"/>
          </w:divBdr>
        </w:div>
        <w:div w:id="965086870">
          <w:marLeft w:val="640"/>
          <w:marRight w:val="0"/>
          <w:marTop w:val="0"/>
          <w:marBottom w:val="0"/>
          <w:divBdr>
            <w:top w:val="none" w:sz="0" w:space="0" w:color="auto"/>
            <w:left w:val="none" w:sz="0" w:space="0" w:color="auto"/>
            <w:bottom w:val="none" w:sz="0" w:space="0" w:color="auto"/>
            <w:right w:val="none" w:sz="0" w:space="0" w:color="auto"/>
          </w:divBdr>
        </w:div>
      </w:divsChild>
    </w:div>
    <w:div w:id="556281752">
      <w:bodyDiv w:val="1"/>
      <w:marLeft w:val="0"/>
      <w:marRight w:val="0"/>
      <w:marTop w:val="0"/>
      <w:marBottom w:val="0"/>
      <w:divBdr>
        <w:top w:val="none" w:sz="0" w:space="0" w:color="auto"/>
        <w:left w:val="none" w:sz="0" w:space="0" w:color="auto"/>
        <w:bottom w:val="none" w:sz="0" w:space="0" w:color="auto"/>
        <w:right w:val="none" w:sz="0" w:space="0" w:color="auto"/>
      </w:divBdr>
      <w:divsChild>
        <w:div w:id="932320920">
          <w:marLeft w:val="640"/>
          <w:marRight w:val="0"/>
          <w:marTop w:val="0"/>
          <w:marBottom w:val="0"/>
          <w:divBdr>
            <w:top w:val="none" w:sz="0" w:space="0" w:color="auto"/>
            <w:left w:val="none" w:sz="0" w:space="0" w:color="auto"/>
            <w:bottom w:val="none" w:sz="0" w:space="0" w:color="auto"/>
            <w:right w:val="none" w:sz="0" w:space="0" w:color="auto"/>
          </w:divBdr>
        </w:div>
        <w:div w:id="1614093018">
          <w:marLeft w:val="640"/>
          <w:marRight w:val="0"/>
          <w:marTop w:val="0"/>
          <w:marBottom w:val="0"/>
          <w:divBdr>
            <w:top w:val="none" w:sz="0" w:space="0" w:color="auto"/>
            <w:left w:val="none" w:sz="0" w:space="0" w:color="auto"/>
            <w:bottom w:val="none" w:sz="0" w:space="0" w:color="auto"/>
            <w:right w:val="none" w:sz="0" w:space="0" w:color="auto"/>
          </w:divBdr>
        </w:div>
        <w:div w:id="628053170">
          <w:marLeft w:val="640"/>
          <w:marRight w:val="0"/>
          <w:marTop w:val="0"/>
          <w:marBottom w:val="0"/>
          <w:divBdr>
            <w:top w:val="none" w:sz="0" w:space="0" w:color="auto"/>
            <w:left w:val="none" w:sz="0" w:space="0" w:color="auto"/>
            <w:bottom w:val="none" w:sz="0" w:space="0" w:color="auto"/>
            <w:right w:val="none" w:sz="0" w:space="0" w:color="auto"/>
          </w:divBdr>
        </w:div>
        <w:div w:id="1532302053">
          <w:marLeft w:val="640"/>
          <w:marRight w:val="0"/>
          <w:marTop w:val="0"/>
          <w:marBottom w:val="0"/>
          <w:divBdr>
            <w:top w:val="none" w:sz="0" w:space="0" w:color="auto"/>
            <w:left w:val="none" w:sz="0" w:space="0" w:color="auto"/>
            <w:bottom w:val="none" w:sz="0" w:space="0" w:color="auto"/>
            <w:right w:val="none" w:sz="0" w:space="0" w:color="auto"/>
          </w:divBdr>
        </w:div>
        <w:div w:id="1971206661">
          <w:marLeft w:val="640"/>
          <w:marRight w:val="0"/>
          <w:marTop w:val="0"/>
          <w:marBottom w:val="0"/>
          <w:divBdr>
            <w:top w:val="none" w:sz="0" w:space="0" w:color="auto"/>
            <w:left w:val="none" w:sz="0" w:space="0" w:color="auto"/>
            <w:bottom w:val="none" w:sz="0" w:space="0" w:color="auto"/>
            <w:right w:val="none" w:sz="0" w:space="0" w:color="auto"/>
          </w:divBdr>
        </w:div>
        <w:div w:id="1775436210">
          <w:marLeft w:val="640"/>
          <w:marRight w:val="0"/>
          <w:marTop w:val="0"/>
          <w:marBottom w:val="0"/>
          <w:divBdr>
            <w:top w:val="none" w:sz="0" w:space="0" w:color="auto"/>
            <w:left w:val="none" w:sz="0" w:space="0" w:color="auto"/>
            <w:bottom w:val="none" w:sz="0" w:space="0" w:color="auto"/>
            <w:right w:val="none" w:sz="0" w:space="0" w:color="auto"/>
          </w:divBdr>
        </w:div>
        <w:div w:id="512300115">
          <w:marLeft w:val="640"/>
          <w:marRight w:val="0"/>
          <w:marTop w:val="0"/>
          <w:marBottom w:val="0"/>
          <w:divBdr>
            <w:top w:val="none" w:sz="0" w:space="0" w:color="auto"/>
            <w:left w:val="none" w:sz="0" w:space="0" w:color="auto"/>
            <w:bottom w:val="none" w:sz="0" w:space="0" w:color="auto"/>
            <w:right w:val="none" w:sz="0" w:space="0" w:color="auto"/>
          </w:divBdr>
        </w:div>
        <w:div w:id="1084183140">
          <w:marLeft w:val="640"/>
          <w:marRight w:val="0"/>
          <w:marTop w:val="0"/>
          <w:marBottom w:val="0"/>
          <w:divBdr>
            <w:top w:val="none" w:sz="0" w:space="0" w:color="auto"/>
            <w:left w:val="none" w:sz="0" w:space="0" w:color="auto"/>
            <w:bottom w:val="none" w:sz="0" w:space="0" w:color="auto"/>
            <w:right w:val="none" w:sz="0" w:space="0" w:color="auto"/>
          </w:divBdr>
        </w:div>
        <w:div w:id="1973250446">
          <w:marLeft w:val="640"/>
          <w:marRight w:val="0"/>
          <w:marTop w:val="0"/>
          <w:marBottom w:val="0"/>
          <w:divBdr>
            <w:top w:val="none" w:sz="0" w:space="0" w:color="auto"/>
            <w:left w:val="none" w:sz="0" w:space="0" w:color="auto"/>
            <w:bottom w:val="none" w:sz="0" w:space="0" w:color="auto"/>
            <w:right w:val="none" w:sz="0" w:space="0" w:color="auto"/>
          </w:divBdr>
        </w:div>
        <w:div w:id="71313563">
          <w:marLeft w:val="640"/>
          <w:marRight w:val="0"/>
          <w:marTop w:val="0"/>
          <w:marBottom w:val="0"/>
          <w:divBdr>
            <w:top w:val="none" w:sz="0" w:space="0" w:color="auto"/>
            <w:left w:val="none" w:sz="0" w:space="0" w:color="auto"/>
            <w:bottom w:val="none" w:sz="0" w:space="0" w:color="auto"/>
            <w:right w:val="none" w:sz="0" w:space="0" w:color="auto"/>
          </w:divBdr>
        </w:div>
        <w:div w:id="1371342777">
          <w:marLeft w:val="640"/>
          <w:marRight w:val="0"/>
          <w:marTop w:val="0"/>
          <w:marBottom w:val="0"/>
          <w:divBdr>
            <w:top w:val="none" w:sz="0" w:space="0" w:color="auto"/>
            <w:left w:val="none" w:sz="0" w:space="0" w:color="auto"/>
            <w:bottom w:val="none" w:sz="0" w:space="0" w:color="auto"/>
            <w:right w:val="none" w:sz="0" w:space="0" w:color="auto"/>
          </w:divBdr>
        </w:div>
        <w:div w:id="1549103855">
          <w:marLeft w:val="640"/>
          <w:marRight w:val="0"/>
          <w:marTop w:val="0"/>
          <w:marBottom w:val="0"/>
          <w:divBdr>
            <w:top w:val="none" w:sz="0" w:space="0" w:color="auto"/>
            <w:left w:val="none" w:sz="0" w:space="0" w:color="auto"/>
            <w:bottom w:val="none" w:sz="0" w:space="0" w:color="auto"/>
            <w:right w:val="none" w:sz="0" w:space="0" w:color="auto"/>
          </w:divBdr>
        </w:div>
        <w:div w:id="1774401990">
          <w:marLeft w:val="640"/>
          <w:marRight w:val="0"/>
          <w:marTop w:val="0"/>
          <w:marBottom w:val="0"/>
          <w:divBdr>
            <w:top w:val="none" w:sz="0" w:space="0" w:color="auto"/>
            <w:left w:val="none" w:sz="0" w:space="0" w:color="auto"/>
            <w:bottom w:val="none" w:sz="0" w:space="0" w:color="auto"/>
            <w:right w:val="none" w:sz="0" w:space="0" w:color="auto"/>
          </w:divBdr>
        </w:div>
        <w:div w:id="1855991528">
          <w:marLeft w:val="640"/>
          <w:marRight w:val="0"/>
          <w:marTop w:val="0"/>
          <w:marBottom w:val="0"/>
          <w:divBdr>
            <w:top w:val="none" w:sz="0" w:space="0" w:color="auto"/>
            <w:left w:val="none" w:sz="0" w:space="0" w:color="auto"/>
            <w:bottom w:val="none" w:sz="0" w:space="0" w:color="auto"/>
            <w:right w:val="none" w:sz="0" w:space="0" w:color="auto"/>
          </w:divBdr>
        </w:div>
      </w:divsChild>
    </w:div>
    <w:div w:id="587621774">
      <w:bodyDiv w:val="1"/>
      <w:marLeft w:val="0"/>
      <w:marRight w:val="0"/>
      <w:marTop w:val="0"/>
      <w:marBottom w:val="0"/>
      <w:divBdr>
        <w:top w:val="none" w:sz="0" w:space="0" w:color="auto"/>
        <w:left w:val="none" w:sz="0" w:space="0" w:color="auto"/>
        <w:bottom w:val="none" w:sz="0" w:space="0" w:color="auto"/>
        <w:right w:val="none" w:sz="0" w:space="0" w:color="auto"/>
      </w:divBdr>
    </w:div>
    <w:div w:id="608123848">
      <w:bodyDiv w:val="1"/>
      <w:marLeft w:val="0"/>
      <w:marRight w:val="0"/>
      <w:marTop w:val="0"/>
      <w:marBottom w:val="0"/>
      <w:divBdr>
        <w:top w:val="none" w:sz="0" w:space="0" w:color="auto"/>
        <w:left w:val="none" w:sz="0" w:space="0" w:color="auto"/>
        <w:bottom w:val="none" w:sz="0" w:space="0" w:color="auto"/>
        <w:right w:val="none" w:sz="0" w:space="0" w:color="auto"/>
      </w:divBdr>
    </w:div>
    <w:div w:id="616062846">
      <w:bodyDiv w:val="1"/>
      <w:marLeft w:val="0"/>
      <w:marRight w:val="0"/>
      <w:marTop w:val="0"/>
      <w:marBottom w:val="0"/>
      <w:divBdr>
        <w:top w:val="none" w:sz="0" w:space="0" w:color="auto"/>
        <w:left w:val="none" w:sz="0" w:space="0" w:color="auto"/>
        <w:bottom w:val="none" w:sz="0" w:space="0" w:color="auto"/>
        <w:right w:val="none" w:sz="0" w:space="0" w:color="auto"/>
      </w:divBdr>
      <w:divsChild>
        <w:div w:id="1071662147">
          <w:marLeft w:val="640"/>
          <w:marRight w:val="0"/>
          <w:marTop w:val="0"/>
          <w:marBottom w:val="0"/>
          <w:divBdr>
            <w:top w:val="none" w:sz="0" w:space="0" w:color="auto"/>
            <w:left w:val="none" w:sz="0" w:space="0" w:color="auto"/>
            <w:bottom w:val="none" w:sz="0" w:space="0" w:color="auto"/>
            <w:right w:val="none" w:sz="0" w:space="0" w:color="auto"/>
          </w:divBdr>
        </w:div>
        <w:div w:id="1207915675">
          <w:marLeft w:val="640"/>
          <w:marRight w:val="0"/>
          <w:marTop w:val="0"/>
          <w:marBottom w:val="0"/>
          <w:divBdr>
            <w:top w:val="none" w:sz="0" w:space="0" w:color="auto"/>
            <w:left w:val="none" w:sz="0" w:space="0" w:color="auto"/>
            <w:bottom w:val="none" w:sz="0" w:space="0" w:color="auto"/>
            <w:right w:val="none" w:sz="0" w:space="0" w:color="auto"/>
          </w:divBdr>
        </w:div>
        <w:div w:id="1469736094">
          <w:marLeft w:val="640"/>
          <w:marRight w:val="0"/>
          <w:marTop w:val="0"/>
          <w:marBottom w:val="0"/>
          <w:divBdr>
            <w:top w:val="none" w:sz="0" w:space="0" w:color="auto"/>
            <w:left w:val="none" w:sz="0" w:space="0" w:color="auto"/>
            <w:bottom w:val="none" w:sz="0" w:space="0" w:color="auto"/>
            <w:right w:val="none" w:sz="0" w:space="0" w:color="auto"/>
          </w:divBdr>
        </w:div>
        <w:div w:id="389155311">
          <w:marLeft w:val="640"/>
          <w:marRight w:val="0"/>
          <w:marTop w:val="0"/>
          <w:marBottom w:val="0"/>
          <w:divBdr>
            <w:top w:val="none" w:sz="0" w:space="0" w:color="auto"/>
            <w:left w:val="none" w:sz="0" w:space="0" w:color="auto"/>
            <w:bottom w:val="none" w:sz="0" w:space="0" w:color="auto"/>
            <w:right w:val="none" w:sz="0" w:space="0" w:color="auto"/>
          </w:divBdr>
        </w:div>
        <w:div w:id="562181534">
          <w:marLeft w:val="640"/>
          <w:marRight w:val="0"/>
          <w:marTop w:val="0"/>
          <w:marBottom w:val="0"/>
          <w:divBdr>
            <w:top w:val="none" w:sz="0" w:space="0" w:color="auto"/>
            <w:left w:val="none" w:sz="0" w:space="0" w:color="auto"/>
            <w:bottom w:val="none" w:sz="0" w:space="0" w:color="auto"/>
            <w:right w:val="none" w:sz="0" w:space="0" w:color="auto"/>
          </w:divBdr>
        </w:div>
        <w:div w:id="405301414">
          <w:marLeft w:val="640"/>
          <w:marRight w:val="0"/>
          <w:marTop w:val="0"/>
          <w:marBottom w:val="0"/>
          <w:divBdr>
            <w:top w:val="none" w:sz="0" w:space="0" w:color="auto"/>
            <w:left w:val="none" w:sz="0" w:space="0" w:color="auto"/>
            <w:bottom w:val="none" w:sz="0" w:space="0" w:color="auto"/>
            <w:right w:val="none" w:sz="0" w:space="0" w:color="auto"/>
          </w:divBdr>
        </w:div>
        <w:div w:id="1260482052">
          <w:marLeft w:val="640"/>
          <w:marRight w:val="0"/>
          <w:marTop w:val="0"/>
          <w:marBottom w:val="0"/>
          <w:divBdr>
            <w:top w:val="none" w:sz="0" w:space="0" w:color="auto"/>
            <w:left w:val="none" w:sz="0" w:space="0" w:color="auto"/>
            <w:bottom w:val="none" w:sz="0" w:space="0" w:color="auto"/>
            <w:right w:val="none" w:sz="0" w:space="0" w:color="auto"/>
          </w:divBdr>
        </w:div>
        <w:div w:id="779689288">
          <w:marLeft w:val="640"/>
          <w:marRight w:val="0"/>
          <w:marTop w:val="0"/>
          <w:marBottom w:val="0"/>
          <w:divBdr>
            <w:top w:val="none" w:sz="0" w:space="0" w:color="auto"/>
            <w:left w:val="none" w:sz="0" w:space="0" w:color="auto"/>
            <w:bottom w:val="none" w:sz="0" w:space="0" w:color="auto"/>
            <w:right w:val="none" w:sz="0" w:space="0" w:color="auto"/>
          </w:divBdr>
        </w:div>
        <w:div w:id="1591506344">
          <w:marLeft w:val="640"/>
          <w:marRight w:val="0"/>
          <w:marTop w:val="0"/>
          <w:marBottom w:val="0"/>
          <w:divBdr>
            <w:top w:val="none" w:sz="0" w:space="0" w:color="auto"/>
            <w:left w:val="none" w:sz="0" w:space="0" w:color="auto"/>
            <w:bottom w:val="none" w:sz="0" w:space="0" w:color="auto"/>
            <w:right w:val="none" w:sz="0" w:space="0" w:color="auto"/>
          </w:divBdr>
        </w:div>
        <w:div w:id="1189564946">
          <w:marLeft w:val="640"/>
          <w:marRight w:val="0"/>
          <w:marTop w:val="0"/>
          <w:marBottom w:val="0"/>
          <w:divBdr>
            <w:top w:val="none" w:sz="0" w:space="0" w:color="auto"/>
            <w:left w:val="none" w:sz="0" w:space="0" w:color="auto"/>
            <w:bottom w:val="none" w:sz="0" w:space="0" w:color="auto"/>
            <w:right w:val="none" w:sz="0" w:space="0" w:color="auto"/>
          </w:divBdr>
        </w:div>
        <w:div w:id="494885577">
          <w:marLeft w:val="640"/>
          <w:marRight w:val="0"/>
          <w:marTop w:val="0"/>
          <w:marBottom w:val="0"/>
          <w:divBdr>
            <w:top w:val="none" w:sz="0" w:space="0" w:color="auto"/>
            <w:left w:val="none" w:sz="0" w:space="0" w:color="auto"/>
            <w:bottom w:val="none" w:sz="0" w:space="0" w:color="auto"/>
            <w:right w:val="none" w:sz="0" w:space="0" w:color="auto"/>
          </w:divBdr>
        </w:div>
        <w:div w:id="1772166384">
          <w:marLeft w:val="640"/>
          <w:marRight w:val="0"/>
          <w:marTop w:val="0"/>
          <w:marBottom w:val="0"/>
          <w:divBdr>
            <w:top w:val="none" w:sz="0" w:space="0" w:color="auto"/>
            <w:left w:val="none" w:sz="0" w:space="0" w:color="auto"/>
            <w:bottom w:val="none" w:sz="0" w:space="0" w:color="auto"/>
            <w:right w:val="none" w:sz="0" w:space="0" w:color="auto"/>
          </w:divBdr>
        </w:div>
        <w:div w:id="733702760">
          <w:marLeft w:val="640"/>
          <w:marRight w:val="0"/>
          <w:marTop w:val="0"/>
          <w:marBottom w:val="0"/>
          <w:divBdr>
            <w:top w:val="none" w:sz="0" w:space="0" w:color="auto"/>
            <w:left w:val="none" w:sz="0" w:space="0" w:color="auto"/>
            <w:bottom w:val="none" w:sz="0" w:space="0" w:color="auto"/>
            <w:right w:val="none" w:sz="0" w:space="0" w:color="auto"/>
          </w:divBdr>
        </w:div>
        <w:div w:id="913974144">
          <w:marLeft w:val="640"/>
          <w:marRight w:val="0"/>
          <w:marTop w:val="0"/>
          <w:marBottom w:val="0"/>
          <w:divBdr>
            <w:top w:val="none" w:sz="0" w:space="0" w:color="auto"/>
            <w:left w:val="none" w:sz="0" w:space="0" w:color="auto"/>
            <w:bottom w:val="none" w:sz="0" w:space="0" w:color="auto"/>
            <w:right w:val="none" w:sz="0" w:space="0" w:color="auto"/>
          </w:divBdr>
        </w:div>
        <w:div w:id="72750500">
          <w:marLeft w:val="640"/>
          <w:marRight w:val="0"/>
          <w:marTop w:val="0"/>
          <w:marBottom w:val="0"/>
          <w:divBdr>
            <w:top w:val="none" w:sz="0" w:space="0" w:color="auto"/>
            <w:left w:val="none" w:sz="0" w:space="0" w:color="auto"/>
            <w:bottom w:val="none" w:sz="0" w:space="0" w:color="auto"/>
            <w:right w:val="none" w:sz="0" w:space="0" w:color="auto"/>
          </w:divBdr>
        </w:div>
        <w:div w:id="1115904508">
          <w:marLeft w:val="640"/>
          <w:marRight w:val="0"/>
          <w:marTop w:val="0"/>
          <w:marBottom w:val="0"/>
          <w:divBdr>
            <w:top w:val="none" w:sz="0" w:space="0" w:color="auto"/>
            <w:left w:val="none" w:sz="0" w:space="0" w:color="auto"/>
            <w:bottom w:val="none" w:sz="0" w:space="0" w:color="auto"/>
            <w:right w:val="none" w:sz="0" w:space="0" w:color="auto"/>
          </w:divBdr>
        </w:div>
        <w:div w:id="730469646">
          <w:marLeft w:val="640"/>
          <w:marRight w:val="0"/>
          <w:marTop w:val="0"/>
          <w:marBottom w:val="0"/>
          <w:divBdr>
            <w:top w:val="none" w:sz="0" w:space="0" w:color="auto"/>
            <w:left w:val="none" w:sz="0" w:space="0" w:color="auto"/>
            <w:bottom w:val="none" w:sz="0" w:space="0" w:color="auto"/>
            <w:right w:val="none" w:sz="0" w:space="0" w:color="auto"/>
          </w:divBdr>
        </w:div>
        <w:div w:id="1394500919">
          <w:marLeft w:val="640"/>
          <w:marRight w:val="0"/>
          <w:marTop w:val="0"/>
          <w:marBottom w:val="0"/>
          <w:divBdr>
            <w:top w:val="none" w:sz="0" w:space="0" w:color="auto"/>
            <w:left w:val="none" w:sz="0" w:space="0" w:color="auto"/>
            <w:bottom w:val="none" w:sz="0" w:space="0" w:color="auto"/>
            <w:right w:val="none" w:sz="0" w:space="0" w:color="auto"/>
          </w:divBdr>
        </w:div>
      </w:divsChild>
    </w:div>
    <w:div w:id="695233061">
      <w:bodyDiv w:val="1"/>
      <w:marLeft w:val="0"/>
      <w:marRight w:val="0"/>
      <w:marTop w:val="0"/>
      <w:marBottom w:val="0"/>
      <w:divBdr>
        <w:top w:val="none" w:sz="0" w:space="0" w:color="auto"/>
        <w:left w:val="none" w:sz="0" w:space="0" w:color="auto"/>
        <w:bottom w:val="none" w:sz="0" w:space="0" w:color="auto"/>
        <w:right w:val="none" w:sz="0" w:space="0" w:color="auto"/>
      </w:divBdr>
    </w:div>
    <w:div w:id="726683927">
      <w:bodyDiv w:val="1"/>
      <w:marLeft w:val="0"/>
      <w:marRight w:val="0"/>
      <w:marTop w:val="0"/>
      <w:marBottom w:val="0"/>
      <w:divBdr>
        <w:top w:val="none" w:sz="0" w:space="0" w:color="auto"/>
        <w:left w:val="none" w:sz="0" w:space="0" w:color="auto"/>
        <w:bottom w:val="none" w:sz="0" w:space="0" w:color="auto"/>
        <w:right w:val="none" w:sz="0" w:space="0" w:color="auto"/>
      </w:divBdr>
    </w:div>
    <w:div w:id="730689949">
      <w:bodyDiv w:val="1"/>
      <w:marLeft w:val="0"/>
      <w:marRight w:val="0"/>
      <w:marTop w:val="0"/>
      <w:marBottom w:val="0"/>
      <w:divBdr>
        <w:top w:val="none" w:sz="0" w:space="0" w:color="auto"/>
        <w:left w:val="none" w:sz="0" w:space="0" w:color="auto"/>
        <w:bottom w:val="none" w:sz="0" w:space="0" w:color="auto"/>
        <w:right w:val="none" w:sz="0" w:space="0" w:color="auto"/>
      </w:divBdr>
      <w:divsChild>
        <w:div w:id="1975594320">
          <w:marLeft w:val="640"/>
          <w:marRight w:val="0"/>
          <w:marTop w:val="0"/>
          <w:marBottom w:val="0"/>
          <w:divBdr>
            <w:top w:val="none" w:sz="0" w:space="0" w:color="auto"/>
            <w:left w:val="none" w:sz="0" w:space="0" w:color="auto"/>
            <w:bottom w:val="none" w:sz="0" w:space="0" w:color="auto"/>
            <w:right w:val="none" w:sz="0" w:space="0" w:color="auto"/>
          </w:divBdr>
        </w:div>
        <w:div w:id="1851947769">
          <w:marLeft w:val="640"/>
          <w:marRight w:val="0"/>
          <w:marTop w:val="0"/>
          <w:marBottom w:val="0"/>
          <w:divBdr>
            <w:top w:val="none" w:sz="0" w:space="0" w:color="auto"/>
            <w:left w:val="none" w:sz="0" w:space="0" w:color="auto"/>
            <w:bottom w:val="none" w:sz="0" w:space="0" w:color="auto"/>
            <w:right w:val="none" w:sz="0" w:space="0" w:color="auto"/>
          </w:divBdr>
        </w:div>
        <w:div w:id="1649507781">
          <w:marLeft w:val="640"/>
          <w:marRight w:val="0"/>
          <w:marTop w:val="0"/>
          <w:marBottom w:val="0"/>
          <w:divBdr>
            <w:top w:val="none" w:sz="0" w:space="0" w:color="auto"/>
            <w:left w:val="none" w:sz="0" w:space="0" w:color="auto"/>
            <w:bottom w:val="none" w:sz="0" w:space="0" w:color="auto"/>
            <w:right w:val="none" w:sz="0" w:space="0" w:color="auto"/>
          </w:divBdr>
        </w:div>
        <w:div w:id="728572771">
          <w:marLeft w:val="640"/>
          <w:marRight w:val="0"/>
          <w:marTop w:val="0"/>
          <w:marBottom w:val="0"/>
          <w:divBdr>
            <w:top w:val="none" w:sz="0" w:space="0" w:color="auto"/>
            <w:left w:val="none" w:sz="0" w:space="0" w:color="auto"/>
            <w:bottom w:val="none" w:sz="0" w:space="0" w:color="auto"/>
            <w:right w:val="none" w:sz="0" w:space="0" w:color="auto"/>
          </w:divBdr>
        </w:div>
        <w:div w:id="260140272">
          <w:marLeft w:val="640"/>
          <w:marRight w:val="0"/>
          <w:marTop w:val="0"/>
          <w:marBottom w:val="0"/>
          <w:divBdr>
            <w:top w:val="none" w:sz="0" w:space="0" w:color="auto"/>
            <w:left w:val="none" w:sz="0" w:space="0" w:color="auto"/>
            <w:bottom w:val="none" w:sz="0" w:space="0" w:color="auto"/>
            <w:right w:val="none" w:sz="0" w:space="0" w:color="auto"/>
          </w:divBdr>
        </w:div>
        <w:div w:id="1574847920">
          <w:marLeft w:val="640"/>
          <w:marRight w:val="0"/>
          <w:marTop w:val="0"/>
          <w:marBottom w:val="0"/>
          <w:divBdr>
            <w:top w:val="none" w:sz="0" w:space="0" w:color="auto"/>
            <w:left w:val="none" w:sz="0" w:space="0" w:color="auto"/>
            <w:bottom w:val="none" w:sz="0" w:space="0" w:color="auto"/>
            <w:right w:val="none" w:sz="0" w:space="0" w:color="auto"/>
          </w:divBdr>
        </w:div>
        <w:div w:id="185947260">
          <w:marLeft w:val="640"/>
          <w:marRight w:val="0"/>
          <w:marTop w:val="0"/>
          <w:marBottom w:val="0"/>
          <w:divBdr>
            <w:top w:val="none" w:sz="0" w:space="0" w:color="auto"/>
            <w:left w:val="none" w:sz="0" w:space="0" w:color="auto"/>
            <w:bottom w:val="none" w:sz="0" w:space="0" w:color="auto"/>
            <w:right w:val="none" w:sz="0" w:space="0" w:color="auto"/>
          </w:divBdr>
        </w:div>
        <w:div w:id="1023822159">
          <w:marLeft w:val="640"/>
          <w:marRight w:val="0"/>
          <w:marTop w:val="0"/>
          <w:marBottom w:val="0"/>
          <w:divBdr>
            <w:top w:val="none" w:sz="0" w:space="0" w:color="auto"/>
            <w:left w:val="none" w:sz="0" w:space="0" w:color="auto"/>
            <w:bottom w:val="none" w:sz="0" w:space="0" w:color="auto"/>
            <w:right w:val="none" w:sz="0" w:space="0" w:color="auto"/>
          </w:divBdr>
        </w:div>
        <w:div w:id="2114739703">
          <w:marLeft w:val="640"/>
          <w:marRight w:val="0"/>
          <w:marTop w:val="0"/>
          <w:marBottom w:val="0"/>
          <w:divBdr>
            <w:top w:val="none" w:sz="0" w:space="0" w:color="auto"/>
            <w:left w:val="none" w:sz="0" w:space="0" w:color="auto"/>
            <w:bottom w:val="none" w:sz="0" w:space="0" w:color="auto"/>
            <w:right w:val="none" w:sz="0" w:space="0" w:color="auto"/>
          </w:divBdr>
        </w:div>
        <w:div w:id="1672951082">
          <w:marLeft w:val="640"/>
          <w:marRight w:val="0"/>
          <w:marTop w:val="0"/>
          <w:marBottom w:val="0"/>
          <w:divBdr>
            <w:top w:val="none" w:sz="0" w:space="0" w:color="auto"/>
            <w:left w:val="none" w:sz="0" w:space="0" w:color="auto"/>
            <w:bottom w:val="none" w:sz="0" w:space="0" w:color="auto"/>
            <w:right w:val="none" w:sz="0" w:space="0" w:color="auto"/>
          </w:divBdr>
        </w:div>
        <w:div w:id="766341485">
          <w:marLeft w:val="640"/>
          <w:marRight w:val="0"/>
          <w:marTop w:val="0"/>
          <w:marBottom w:val="0"/>
          <w:divBdr>
            <w:top w:val="none" w:sz="0" w:space="0" w:color="auto"/>
            <w:left w:val="none" w:sz="0" w:space="0" w:color="auto"/>
            <w:bottom w:val="none" w:sz="0" w:space="0" w:color="auto"/>
            <w:right w:val="none" w:sz="0" w:space="0" w:color="auto"/>
          </w:divBdr>
        </w:div>
        <w:div w:id="280307055">
          <w:marLeft w:val="640"/>
          <w:marRight w:val="0"/>
          <w:marTop w:val="0"/>
          <w:marBottom w:val="0"/>
          <w:divBdr>
            <w:top w:val="none" w:sz="0" w:space="0" w:color="auto"/>
            <w:left w:val="none" w:sz="0" w:space="0" w:color="auto"/>
            <w:bottom w:val="none" w:sz="0" w:space="0" w:color="auto"/>
            <w:right w:val="none" w:sz="0" w:space="0" w:color="auto"/>
          </w:divBdr>
        </w:div>
        <w:div w:id="799880584">
          <w:marLeft w:val="640"/>
          <w:marRight w:val="0"/>
          <w:marTop w:val="0"/>
          <w:marBottom w:val="0"/>
          <w:divBdr>
            <w:top w:val="none" w:sz="0" w:space="0" w:color="auto"/>
            <w:left w:val="none" w:sz="0" w:space="0" w:color="auto"/>
            <w:bottom w:val="none" w:sz="0" w:space="0" w:color="auto"/>
            <w:right w:val="none" w:sz="0" w:space="0" w:color="auto"/>
          </w:divBdr>
        </w:div>
      </w:divsChild>
    </w:div>
    <w:div w:id="731974945">
      <w:bodyDiv w:val="1"/>
      <w:marLeft w:val="0"/>
      <w:marRight w:val="0"/>
      <w:marTop w:val="0"/>
      <w:marBottom w:val="0"/>
      <w:divBdr>
        <w:top w:val="none" w:sz="0" w:space="0" w:color="auto"/>
        <w:left w:val="none" w:sz="0" w:space="0" w:color="auto"/>
        <w:bottom w:val="none" w:sz="0" w:space="0" w:color="auto"/>
        <w:right w:val="none" w:sz="0" w:space="0" w:color="auto"/>
      </w:divBdr>
      <w:divsChild>
        <w:div w:id="993097665">
          <w:marLeft w:val="640"/>
          <w:marRight w:val="0"/>
          <w:marTop w:val="0"/>
          <w:marBottom w:val="0"/>
          <w:divBdr>
            <w:top w:val="none" w:sz="0" w:space="0" w:color="auto"/>
            <w:left w:val="none" w:sz="0" w:space="0" w:color="auto"/>
            <w:bottom w:val="none" w:sz="0" w:space="0" w:color="auto"/>
            <w:right w:val="none" w:sz="0" w:space="0" w:color="auto"/>
          </w:divBdr>
        </w:div>
        <w:div w:id="1148741270">
          <w:marLeft w:val="640"/>
          <w:marRight w:val="0"/>
          <w:marTop w:val="0"/>
          <w:marBottom w:val="0"/>
          <w:divBdr>
            <w:top w:val="none" w:sz="0" w:space="0" w:color="auto"/>
            <w:left w:val="none" w:sz="0" w:space="0" w:color="auto"/>
            <w:bottom w:val="none" w:sz="0" w:space="0" w:color="auto"/>
            <w:right w:val="none" w:sz="0" w:space="0" w:color="auto"/>
          </w:divBdr>
        </w:div>
        <w:div w:id="608395553">
          <w:marLeft w:val="640"/>
          <w:marRight w:val="0"/>
          <w:marTop w:val="0"/>
          <w:marBottom w:val="0"/>
          <w:divBdr>
            <w:top w:val="none" w:sz="0" w:space="0" w:color="auto"/>
            <w:left w:val="none" w:sz="0" w:space="0" w:color="auto"/>
            <w:bottom w:val="none" w:sz="0" w:space="0" w:color="auto"/>
            <w:right w:val="none" w:sz="0" w:space="0" w:color="auto"/>
          </w:divBdr>
        </w:div>
        <w:div w:id="1478188873">
          <w:marLeft w:val="640"/>
          <w:marRight w:val="0"/>
          <w:marTop w:val="0"/>
          <w:marBottom w:val="0"/>
          <w:divBdr>
            <w:top w:val="none" w:sz="0" w:space="0" w:color="auto"/>
            <w:left w:val="none" w:sz="0" w:space="0" w:color="auto"/>
            <w:bottom w:val="none" w:sz="0" w:space="0" w:color="auto"/>
            <w:right w:val="none" w:sz="0" w:space="0" w:color="auto"/>
          </w:divBdr>
        </w:div>
        <w:div w:id="424763020">
          <w:marLeft w:val="640"/>
          <w:marRight w:val="0"/>
          <w:marTop w:val="0"/>
          <w:marBottom w:val="0"/>
          <w:divBdr>
            <w:top w:val="none" w:sz="0" w:space="0" w:color="auto"/>
            <w:left w:val="none" w:sz="0" w:space="0" w:color="auto"/>
            <w:bottom w:val="none" w:sz="0" w:space="0" w:color="auto"/>
            <w:right w:val="none" w:sz="0" w:space="0" w:color="auto"/>
          </w:divBdr>
        </w:div>
        <w:div w:id="1344013042">
          <w:marLeft w:val="640"/>
          <w:marRight w:val="0"/>
          <w:marTop w:val="0"/>
          <w:marBottom w:val="0"/>
          <w:divBdr>
            <w:top w:val="none" w:sz="0" w:space="0" w:color="auto"/>
            <w:left w:val="none" w:sz="0" w:space="0" w:color="auto"/>
            <w:bottom w:val="none" w:sz="0" w:space="0" w:color="auto"/>
            <w:right w:val="none" w:sz="0" w:space="0" w:color="auto"/>
          </w:divBdr>
        </w:div>
        <w:div w:id="2031448948">
          <w:marLeft w:val="640"/>
          <w:marRight w:val="0"/>
          <w:marTop w:val="0"/>
          <w:marBottom w:val="0"/>
          <w:divBdr>
            <w:top w:val="none" w:sz="0" w:space="0" w:color="auto"/>
            <w:left w:val="none" w:sz="0" w:space="0" w:color="auto"/>
            <w:bottom w:val="none" w:sz="0" w:space="0" w:color="auto"/>
            <w:right w:val="none" w:sz="0" w:space="0" w:color="auto"/>
          </w:divBdr>
        </w:div>
        <w:div w:id="1486626717">
          <w:marLeft w:val="640"/>
          <w:marRight w:val="0"/>
          <w:marTop w:val="0"/>
          <w:marBottom w:val="0"/>
          <w:divBdr>
            <w:top w:val="none" w:sz="0" w:space="0" w:color="auto"/>
            <w:left w:val="none" w:sz="0" w:space="0" w:color="auto"/>
            <w:bottom w:val="none" w:sz="0" w:space="0" w:color="auto"/>
            <w:right w:val="none" w:sz="0" w:space="0" w:color="auto"/>
          </w:divBdr>
        </w:div>
        <w:div w:id="1284656905">
          <w:marLeft w:val="640"/>
          <w:marRight w:val="0"/>
          <w:marTop w:val="0"/>
          <w:marBottom w:val="0"/>
          <w:divBdr>
            <w:top w:val="none" w:sz="0" w:space="0" w:color="auto"/>
            <w:left w:val="none" w:sz="0" w:space="0" w:color="auto"/>
            <w:bottom w:val="none" w:sz="0" w:space="0" w:color="auto"/>
            <w:right w:val="none" w:sz="0" w:space="0" w:color="auto"/>
          </w:divBdr>
        </w:div>
      </w:divsChild>
    </w:div>
    <w:div w:id="734818454">
      <w:bodyDiv w:val="1"/>
      <w:marLeft w:val="0"/>
      <w:marRight w:val="0"/>
      <w:marTop w:val="0"/>
      <w:marBottom w:val="0"/>
      <w:divBdr>
        <w:top w:val="none" w:sz="0" w:space="0" w:color="auto"/>
        <w:left w:val="none" w:sz="0" w:space="0" w:color="auto"/>
        <w:bottom w:val="none" w:sz="0" w:space="0" w:color="auto"/>
        <w:right w:val="none" w:sz="0" w:space="0" w:color="auto"/>
      </w:divBdr>
      <w:divsChild>
        <w:div w:id="806120870">
          <w:marLeft w:val="640"/>
          <w:marRight w:val="0"/>
          <w:marTop w:val="0"/>
          <w:marBottom w:val="0"/>
          <w:divBdr>
            <w:top w:val="none" w:sz="0" w:space="0" w:color="auto"/>
            <w:left w:val="none" w:sz="0" w:space="0" w:color="auto"/>
            <w:bottom w:val="none" w:sz="0" w:space="0" w:color="auto"/>
            <w:right w:val="none" w:sz="0" w:space="0" w:color="auto"/>
          </w:divBdr>
        </w:div>
        <w:div w:id="464277475">
          <w:marLeft w:val="640"/>
          <w:marRight w:val="0"/>
          <w:marTop w:val="0"/>
          <w:marBottom w:val="0"/>
          <w:divBdr>
            <w:top w:val="none" w:sz="0" w:space="0" w:color="auto"/>
            <w:left w:val="none" w:sz="0" w:space="0" w:color="auto"/>
            <w:bottom w:val="none" w:sz="0" w:space="0" w:color="auto"/>
            <w:right w:val="none" w:sz="0" w:space="0" w:color="auto"/>
          </w:divBdr>
        </w:div>
        <w:div w:id="1489512497">
          <w:marLeft w:val="640"/>
          <w:marRight w:val="0"/>
          <w:marTop w:val="0"/>
          <w:marBottom w:val="0"/>
          <w:divBdr>
            <w:top w:val="none" w:sz="0" w:space="0" w:color="auto"/>
            <w:left w:val="none" w:sz="0" w:space="0" w:color="auto"/>
            <w:bottom w:val="none" w:sz="0" w:space="0" w:color="auto"/>
            <w:right w:val="none" w:sz="0" w:space="0" w:color="auto"/>
          </w:divBdr>
        </w:div>
        <w:div w:id="1874341179">
          <w:marLeft w:val="640"/>
          <w:marRight w:val="0"/>
          <w:marTop w:val="0"/>
          <w:marBottom w:val="0"/>
          <w:divBdr>
            <w:top w:val="none" w:sz="0" w:space="0" w:color="auto"/>
            <w:left w:val="none" w:sz="0" w:space="0" w:color="auto"/>
            <w:bottom w:val="none" w:sz="0" w:space="0" w:color="auto"/>
            <w:right w:val="none" w:sz="0" w:space="0" w:color="auto"/>
          </w:divBdr>
        </w:div>
        <w:div w:id="1478641681">
          <w:marLeft w:val="640"/>
          <w:marRight w:val="0"/>
          <w:marTop w:val="0"/>
          <w:marBottom w:val="0"/>
          <w:divBdr>
            <w:top w:val="none" w:sz="0" w:space="0" w:color="auto"/>
            <w:left w:val="none" w:sz="0" w:space="0" w:color="auto"/>
            <w:bottom w:val="none" w:sz="0" w:space="0" w:color="auto"/>
            <w:right w:val="none" w:sz="0" w:space="0" w:color="auto"/>
          </w:divBdr>
        </w:div>
        <w:div w:id="1200707956">
          <w:marLeft w:val="640"/>
          <w:marRight w:val="0"/>
          <w:marTop w:val="0"/>
          <w:marBottom w:val="0"/>
          <w:divBdr>
            <w:top w:val="none" w:sz="0" w:space="0" w:color="auto"/>
            <w:left w:val="none" w:sz="0" w:space="0" w:color="auto"/>
            <w:bottom w:val="none" w:sz="0" w:space="0" w:color="auto"/>
            <w:right w:val="none" w:sz="0" w:space="0" w:color="auto"/>
          </w:divBdr>
        </w:div>
        <w:div w:id="1209992832">
          <w:marLeft w:val="640"/>
          <w:marRight w:val="0"/>
          <w:marTop w:val="0"/>
          <w:marBottom w:val="0"/>
          <w:divBdr>
            <w:top w:val="none" w:sz="0" w:space="0" w:color="auto"/>
            <w:left w:val="none" w:sz="0" w:space="0" w:color="auto"/>
            <w:bottom w:val="none" w:sz="0" w:space="0" w:color="auto"/>
            <w:right w:val="none" w:sz="0" w:space="0" w:color="auto"/>
          </w:divBdr>
        </w:div>
        <w:div w:id="1761560021">
          <w:marLeft w:val="640"/>
          <w:marRight w:val="0"/>
          <w:marTop w:val="0"/>
          <w:marBottom w:val="0"/>
          <w:divBdr>
            <w:top w:val="none" w:sz="0" w:space="0" w:color="auto"/>
            <w:left w:val="none" w:sz="0" w:space="0" w:color="auto"/>
            <w:bottom w:val="none" w:sz="0" w:space="0" w:color="auto"/>
            <w:right w:val="none" w:sz="0" w:space="0" w:color="auto"/>
          </w:divBdr>
        </w:div>
        <w:div w:id="512306451">
          <w:marLeft w:val="640"/>
          <w:marRight w:val="0"/>
          <w:marTop w:val="0"/>
          <w:marBottom w:val="0"/>
          <w:divBdr>
            <w:top w:val="none" w:sz="0" w:space="0" w:color="auto"/>
            <w:left w:val="none" w:sz="0" w:space="0" w:color="auto"/>
            <w:bottom w:val="none" w:sz="0" w:space="0" w:color="auto"/>
            <w:right w:val="none" w:sz="0" w:space="0" w:color="auto"/>
          </w:divBdr>
        </w:div>
        <w:div w:id="1063409977">
          <w:marLeft w:val="640"/>
          <w:marRight w:val="0"/>
          <w:marTop w:val="0"/>
          <w:marBottom w:val="0"/>
          <w:divBdr>
            <w:top w:val="none" w:sz="0" w:space="0" w:color="auto"/>
            <w:left w:val="none" w:sz="0" w:space="0" w:color="auto"/>
            <w:bottom w:val="none" w:sz="0" w:space="0" w:color="auto"/>
            <w:right w:val="none" w:sz="0" w:space="0" w:color="auto"/>
          </w:divBdr>
        </w:div>
        <w:div w:id="1905286881">
          <w:marLeft w:val="640"/>
          <w:marRight w:val="0"/>
          <w:marTop w:val="0"/>
          <w:marBottom w:val="0"/>
          <w:divBdr>
            <w:top w:val="none" w:sz="0" w:space="0" w:color="auto"/>
            <w:left w:val="none" w:sz="0" w:space="0" w:color="auto"/>
            <w:bottom w:val="none" w:sz="0" w:space="0" w:color="auto"/>
            <w:right w:val="none" w:sz="0" w:space="0" w:color="auto"/>
          </w:divBdr>
        </w:div>
        <w:div w:id="1899630620">
          <w:marLeft w:val="640"/>
          <w:marRight w:val="0"/>
          <w:marTop w:val="0"/>
          <w:marBottom w:val="0"/>
          <w:divBdr>
            <w:top w:val="none" w:sz="0" w:space="0" w:color="auto"/>
            <w:left w:val="none" w:sz="0" w:space="0" w:color="auto"/>
            <w:bottom w:val="none" w:sz="0" w:space="0" w:color="auto"/>
            <w:right w:val="none" w:sz="0" w:space="0" w:color="auto"/>
          </w:divBdr>
        </w:div>
        <w:div w:id="2100904509">
          <w:marLeft w:val="640"/>
          <w:marRight w:val="0"/>
          <w:marTop w:val="0"/>
          <w:marBottom w:val="0"/>
          <w:divBdr>
            <w:top w:val="none" w:sz="0" w:space="0" w:color="auto"/>
            <w:left w:val="none" w:sz="0" w:space="0" w:color="auto"/>
            <w:bottom w:val="none" w:sz="0" w:space="0" w:color="auto"/>
            <w:right w:val="none" w:sz="0" w:space="0" w:color="auto"/>
          </w:divBdr>
        </w:div>
      </w:divsChild>
    </w:div>
    <w:div w:id="753938397">
      <w:bodyDiv w:val="1"/>
      <w:marLeft w:val="0"/>
      <w:marRight w:val="0"/>
      <w:marTop w:val="0"/>
      <w:marBottom w:val="0"/>
      <w:divBdr>
        <w:top w:val="none" w:sz="0" w:space="0" w:color="auto"/>
        <w:left w:val="none" w:sz="0" w:space="0" w:color="auto"/>
        <w:bottom w:val="none" w:sz="0" w:space="0" w:color="auto"/>
        <w:right w:val="none" w:sz="0" w:space="0" w:color="auto"/>
      </w:divBdr>
      <w:divsChild>
        <w:div w:id="1565947782">
          <w:marLeft w:val="640"/>
          <w:marRight w:val="0"/>
          <w:marTop w:val="0"/>
          <w:marBottom w:val="0"/>
          <w:divBdr>
            <w:top w:val="none" w:sz="0" w:space="0" w:color="auto"/>
            <w:left w:val="none" w:sz="0" w:space="0" w:color="auto"/>
            <w:bottom w:val="none" w:sz="0" w:space="0" w:color="auto"/>
            <w:right w:val="none" w:sz="0" w:space="0" w:color="auto"/>
          </w:divBdr>
        </w:div>
        <w:div w:id="2013290298">
          <w:marLeft w:val="640"/>
          <w:marRight w:val="0"/>
          <w:marTop w:val="0"/>
          <w:marBottom w:val="0"/>
          <w:divBdr>
            <w:top w:val="none" w:sz="0" w:space="0" w:color="auto"/>
            <w:left w:val="none" w:sz="0" w:space="0" w:color="auto"/>
            <w:bottom w:val="none" w:sz="0" w:space="0" w:color="auto"/>
            <w:right w:val="none" w:sz="0" w:space="0" w:color="auto"/>
          </w:divBdr>
        </w:div>
        <w:div w:id="1356267548">
          <w:marLeft w:val="640"/>
          <w:marRight w:val="0"/>
          <w:marTop w:val="0"/>
          <w:marBottom w:val="0"/>
          <w:divBdr>
            <w:top w:val="none" w:sz="0" w:space="0" w:color="auto"/>
            <w:left w:val="none" w:sz="0" w:space="0" w:color="auto"/>
            <w:bottom w:val="none" w:sz="0" w:space="0" w:color="auto"/>
            <w:right w:val="none" w:sz="0" w:space="0" w:color="auto"/>
          </w:divBdr>
        </w:div>
        <w:div w:id="1213350353">
          <w:marLeft w:val="640"/>
          <w:marRight w:val="0"/>
          <w:marTop w:val="0"/>
          <w:marBottom w:val="0"/>
          <w:divBdr>
            <w:top w:val="none" w:sz="0" w:space="0" w:color="auto"/>
            <w:left w:val="none" w:sz="0" w:space="0" w:color="auto"/>
            <w:bottom w:val="none" w:sz="0" w:space="0" w:color="auto"/>
            <w:right w:val="none" w:sz="0" w:space="0" w:color="auto"/>
          </w:divBdr>
        </w:div>
        <w:div w:id="233978660">
          <w:marLeft w:val="640"/>
          <w:marRight w:val="0"/>
          <w:marTop w:val="0"/>
          <w:marBottom w:val="0"/>
          <w:divBdr>
            <w:top w:val="none" w:sz="0" w:space="0" w:color="auto"/>
            <w:left w:val="none" w:sz="0" w:space="0" w:color="auto"/>
            <w:bottom w:val="none" w:sz="0" w:space="0" w:color="auto"/>
            <w:right w:val="none" w:sz="0" w:space="0" w:color="auto"/>
          </w:divBdr>
        </w:div>
        <w:div w:id="1812285528">
          <w:marLeft w:val="640"/>
          <w:marRight w:val="0"/>
          <w:marTop w:val="0"/>
          <w:marBottom w:val="0"/>
          <w:divBdr>
            <w:top w:val="none" w:sz="0" w:space="0" w:color="auto"/>
            <w:left w:val="none" w:sz="0" w:space="0" w:color="auto"/>
            <w:bottom w:val="none" w:sz="0" w:space="0" w:color="auto"/>
            <w:right w:val="none" w:sz="0" w:space="0" w:color="auto"/>
          </w:divBdr>
        </w:div>
        <w:div w:id="122768897">
          <w:marLeft w:val="640"/>
          <w:marRight w:val="0"/>
          <w:marTop w:val="0"/>
          <w:marBottom w:val="0"/>
          <w:divBdr>
            <w:top w:val="none" w:sz="0" w:space="0" w:color="auto"/>
            <w:left w:val="none" w:sz="0" w:space="0" w:color="auto"/>
            <w:bottom w:val="none" w:sz="0" w:space="0" w:color="auto"/>
            <w:right w:val="none" w:sz="0" w:space="0" w:color="auto"/>
          </w:divBdr>
        </w:div>
        <w:div w:id="481311982">
          <w:marLeft w:val="640"/>
          <w:marRight w:val="0"/>
          <w:marTop w:val="0"/>
          <w:marBottom w:val="0"/>
          <w:divBdr>
            <w:top w:val="none" w:sz="0" w:space="0" w:color="auto"/>
            <w:left w:val="none" w:sz="0" w:space="0" w:color="auto"/>
            <w:bottom w:val="none" w:sz="0" w:space="0" w:color="auto"/>
            <w:right w:val="none" w:sz="0" w:space="0" w:color="auto"/>
          </w:divBdr>
        </w:div>
        <w:div w:id="475296774">
          <w:marLeft w:val="640"/>
          <w:marRight w:val="0"/>
          <w:marTop w:val="0"/>
          <w:marBottom w:val="0"/>
          <w:divBdr>
            <w:top w:val="none" w:sz="0" w:space="0" w:color="auto"/>
            <w:left w:val="none" w:sz="0" w:space="0" w:color="auto"/>
            <w:bottom w:val="none" w:sz="0" w:space="0" w:color="auto"/>
            <w:right w:val="none" w:sz="0" w:space="0" w:color="auto"/>
          </w:divBdr>
        </w:div>
        <w:div w:id="1153251251">
          <w:marLeft w:val="640"/>
          <w:marRight w:val="0"/>
          <w:marTop w:val="0"/>
          <w:marBottom w:val="0"/>
          <w:divBdr>
            <w:top w:val="none" w:sz="0" w:space="0" w:color="auto"/>
            <w:left w:val="none" w:sz="0" w:space="0" w:color="auto"/>
            <w:bottom w:val="none" w:sz="0" w:space="0" w:color="auto"/>
            <w:right w:val="none" w:sz="0" w:space="0" w:color="auto"/>
          </w:divBdr>
        </w:div>
        <w:div w:id="1760062000">
          <w:marLeft w:val="640"/>
          <w:marRight w:val="0"/>
          <w:marTop w:val="0"/>
          <w:marBottom w:val="0"/>
          <w:divBdr>
            <w:top w:val="none" w:sz="0" w:space="0" w:color="auto"/>
            <w:left w:val="none" w:sz="0" w:space="0" w:color="auto"/>
            <w:bottom w:val="none" w:sz="0" w:space="0" w:color="auto"/>
            <w:right w:val="none" w:sz="0" w:space="0" w:color="auto"/>
          </w:divBdr>
        </w:div>
        <w:div w:id="1267732065">
          <w:marLeft w:val="640"/>
          <w:marRight w:val="0"/>
          <w:marTop w:val="0"/>
          <w:marBottom w:val="0"/>
          <w:divBdr>
            <w:top w:val="none" w:sz="0" w:space="0" w:color="auto"/>
            <w:left w:val="none" w:sz="0" w:space="0" w:color="auto"/>
            <w:bottom w:val="none" w:sz="0" w:space="0" w:color="auto"/>
            <w:right w:val="none" w:sz="0" w:space="0" w:color="auto"/>
          </w:divBdr>
        </w:div>
        <w:div w:id="1021659894">
          <w:marLeft w:val="640"/>
          <w:marRight w:val="0"/>
          <w:marTop w:val="0"/>
          <w:marBottom w:val="0"/>
          <w:divBdr>
            <w:top w:val="none" w:sz="0" w:space="0" w:color="auto"/>
            <w:left w:val="none" w:sz="0" w:space="0" w:color="auto"/>
            <w:bottom w:val="none" w:sz="0" w:space="0" w:color="auto"/>
            <w:right w:val="none" w:sz="0" w:space="0" w:color="auto"/>
          </w:divBdr>
        </w:div>
        <w:div w:id="1778712826">
          <w:marLeft w:val="640"/>
          <w:marRight w:val="0"/>
          <w:marTop w:val="0"/>
          <w:marBottom w:val="0"/>
          <w:divBdr>
            <w:top w:val="none" w:sz="0" w:space="0" w:color="auto"/>
            <w:left w:val="none" w:sz="0" w:space="0" w:color="auto"/>
            <w:bottom w:val="none" w:sz="0" w:space="0" w:color="auto"/>
            <w:right w:val="none" w:sz="0" w:space="0" w:color="auto"/>
          </w:divBdr>
        </w:div>
        <w:div w:id="292097805">
          <w:marLeft w:val="640"/>
          <w:marRight w:val="0"/>
          <w:marTop w:val="0"/>
          <w:marBottom w:val="0"/>
          <w:divBdr>
            <w:top w:val="none" w:sz="0" w:space="0" w:color="auto"/>
            <w:left w:val="none" w:sz="0" w:space="0" w:color="auto"/>
            <w:bottom w:val="none" w:sz="0" w:space="0" w:color="auto"/>
            <w:right w:val="none" w:sz="0" w:space="0" w:color="auto"/>
          </w:divBdr>
        </w:div>
        <w:div w:id="1624339821">
          <w:marLeft w:val="640"/>
          <w:marRight w:val="0"/>
          <w:marTop w:val="0"/>
          <w:marBottom w:val="0"/>
          <w:divBdr>
            <w:top w:val="none" w:sz="0" w:space="0" w:color="auto"/>
            <w:left w:val="none" w:sz="0" w:space="0" w:color="auto"/>
            <w:bottom w:val="none" w:sz="0" w:space="0" w:color="auto"/>
            <w:right w:val="none" w:sz="0" w:space="0" w:color="auto"/>
          </w:divBdr>
        </w:div>
        <w:div w:id="144200292">
          <w:marLeft w:val="640"/>
          <w:marRight w:val="0"/>
          <w:marTop w:val="0"/>
          <w:marBottom w:val="0"/>
          <w:divBdr>
            <w:top w:val="none" w:sz="0" w:space="0" w:color="auto"/>
            <w:left w:val="none" w:sz="0" w:space="0" w:color="auto"/>
            <w:bottom w:val="none" w:sz="0" w:space="0" w:color="auto"/>
            <w:right w:val="none" w:sz="0" w:space="0" w:color="auto"/>
          </w:divBdr>
        </w:div>
        <w:div w:id="1554273143">
          <w:marLeft w:val="640"/>
          <w:marRight w:val="0"/>
          <w:marTop w:val="0"/>
          <w:marBottom w:val="0"/>
          <w:divBdr>
            <w:top w:val="none" w:sz="0" w:space="0" w:color="auto"/>
            <w:left w:val="none" w:sz="0" w:space="0" w:color="auto"/>
            <w:bottom w:val="none" w:sz="0" w:space="0" w:color="auto"/>
            <w:right w:val="none" w:sz="0" w:space="0" w:color="auto"/>
          </w:divBdr>
        </w:div>
        <w:div w:id="592084888">
          <w:marLeft w:val="640"/>
          <w:marRight w:val="0"/>
          <w:marTop w:val="0"/>
          <w:marBottom w:val="0"/>
          <w:divBdr>
            <w:top w:val="none" w:sz="0" w:space="0" w:color="auto"/>
            <w:left w:val="none" w:sz="0" w:space="0" w:color="auto"/>
            <w:bottom w:val="none" w:sz="0" w:space="0" w:color="auto"/>
            <w:right w:val="none" w:sz="0" w:space="0" w:color="auto"/>
          </w:divBdr>
        </w:div>
        <w:div w:id="254939812">
          <w:marLeft w:val="640"/>
          <w:marRight w:val="0"/>
          <w:marTop w:val="0"/>
          <w:marBottom w:val="0"/>
          <w:divBdr>
            <w:top w:val="none" w:sz="0" w:space="0" w:color="auto"/>
            <w:left w:val="none" w:sz="0" w:space="0" w:color="auto"/>
            <w:bottom w:val="none" w:sz="0" w:space="0" w:color="auto"/>
            <w:right w:val="none" w:sz="0" w:space="0" w:color="auto"/>
          </w:divBdr>
        </w:div>
      </w:divsChild>
    </w:div>
    <w:div w:id="758141906">
      <w:bodyDiv w:val="1"/>
      <w:marLeft w:val="0"/>
      <w:marRight w:val="0"/>
      <w:marTop w:val="0"/>
      <w:marBottom w:val="0"/>
      <w:divBdr>
        <w:top w:val="none" w:sz="0" w:space="0" w:color="auto"/>
        <w:left w:val="none" w:sz="0" w:space="0" w:color="auto"/>
        <w:bottom w:val="none" w:sz="0" w:space="0" w:color="auto"/>
        <w:right w:val="none" w:sz="0" w:space="0" w:color="auto"/>
      </w:divBdr>
      <w:divsChild>
        <w:div w:id="97913336">
          <w:marLeft w:val="640"/>
          <w:marRight w:val="0"/>
          <w:marTop w:val="0"/>
          <w:marBottom w:val="0"/>
          <w:divBdr>
            <w:top w:val="none" w:sz="0" w:space="0" w:color="auto"/>
            <w:left w:val="none" w:sz="0" w:space="0" w:color="auto"/>
            <w:bottom w:val="none" w:sz="0" w:space="0" w:color="auto"/>
            <w:right w:val="none" w:sz="0" w:space="0" w:color="auto"/>
          </w:divBdr>
        </w:div>
        <w:div w:id="1975594412">
          <w:marLeft w:val="640"/>
          <w:marRight w:val="0"/>
          <w:marTop w:val="0"/>
          <w:marBottom w:val="0"/>
          <w:divBdr>
            <w:top w:val="none" w:sz="0" w:space="0" w:color="auto"/>
            <w:left w:val="none" w:sz="0" w:space="0" w:color="auto"/>
            <w:bottom w:val="none" w:sz="0" w:space="0" w:color="auto"/>
            <w:right w:val="none" w:sz="0" w:space="0" w:color="auto"/>
          </w:divBdr>
        </w:div>
        <w:div w:id="1059858967">
          <w:marLeft w:val="640"/>
          <w:marRight w:val="0"/>
          <w:marTop w:val="0"/>
          <w:marBottom w:val="0"/>
          <w:divBdr>
            <w:top w:val="none" w:sz="0" w:space="0" w:color="auto"/>
            <w:left w:val="none" w:sz="0" w:space="0" w:color="auto"/>
            <w:bottom w:val="none" w:sz="0" w:space="0" w:color="auto"/>
            <w:right w:val="none" w:sz="0" w:space="0" w:color="auto"/>
          </w:divBdr>
        </w:div>
        <w:div w:id="1302689419">
          <w:marLeft w:val="640"/>
          <w:marRight w:val="0"/>
          <w:marTop w:val="0"/>
          <w:marBottom w:val="0"/>
          <w:divBdr>
            <w:top w:val="none" w:sz="0" w:space="0" w:color="auto"/>
            <w:left w:val="none" w:sz="0" w:space="0" w:color="auto"/>
            <w:bottom w:val="none" w:sz="0" w:space="0" w:color="auto"/>
            <w:right w:val="none" w:sz="0" w:space="0" w:color="auto"/>
          </w:divBdr>
        </w:div>
        <w:div w:id="1276718977">
          <w:marLeft w:val="640"/>
          <w:marRight w:val="0"/>
          <w:marTop w:val="0"/>
          <w:marBottom w:val="0"/>
          <w:divBdr>
            <w:top w:val="none" w:sz="0" w:space="0" w:color="auto"/>
            <w:left w:val="none" w:sz="0" w:space="0" w:color="auto"/>
            <w:bottom w:val="none" w:sz="0" w:space="0" w:color="auto"/>
            <w:right w:val="none" w:sz="0" w:space="0" w:color="auto"/>
          </w:divBdr>
        </w:div>
        <w:div w:id="2116704200">
          <w:marLeft w:val="640"/>
          <w:marRight w:val="0"/>
          <w:marTop w:val="0"/>
          <w:marBottom w:val="0"/>
          <w:divBdr>
            <w:top w:val="none" w:sz="0" w:space="0" w:color="auto"/>
            <w:left w:val="none" w:sz="0" w:space="0" w:color="auto"/>
            <w:bottom w:val="none" w:sz="0" w:space="0" w:color="auto"/>
            <w:right w:val="none" w:sz="0" w:space="0" w:color="auto"/>
          </w:divBdr>
        </w:div>
        <w:div w:id="843009288">
          <w:marLeft w:val="640"/>
          <w:marRight w:val="0"/>
          <w:marTop w:val="0"/>
          <w:marBottom w:val="0"/>
          <w:divBdr>
            <w:top w:val="none" w:sz="0" w:space="0" w:color="auto"/>
            <w:left w:val="none" w:sz="0" w:space="0" w:color="auto"/>
            <w:bottom w:val="none" w:sz="0" w:space="0" w:color="auto"/>
            <w:right w:val="none" w:sz="0" w:space="0" w:color="auto"/>
          </w:divBdr>
        </w:div>
        <w:div w:id="1236820983">
          <w:marLeft w:val="640"/>
          <w:marRight w:val="0"/>
          <w:marTop w:val="0"/>
          <w:marBottom w:val="0"/>
          <w:divBdr>
            <w:top w:val="none" w:sz="0" w:space="0" w:color="auto"/>
            <w:left w:val="none" w:sz="0" w:space="0" w:color="auto"/>
            <w:bottom w:val="none" w:sz="0" w:space="0" w:color="auto"/>
            <w:right w:val="none" w:sz="0" w:space="0" w:color="auto"/>
          </w:divBdr>
        </w:div>
        <w:div w:id="446781043">
          <w:marLeft w:val="640"/>
          <w:marRight w:val="0"/>
          <w:marTop w:val="0"/>
          <w:marBottom w:val="0"/>
          <w:divBdr>
            <w:top w:val="none" w:sz="0" w:space="0" w:color="auto"/>
            <w:left w:val="none" w:sz="0" w:space="0" w:color="auto"/>
            <w:bottom w:val="none" w:sz="0" w:space="0" w:color="auto"/>
            <w:right w:val="none" w:sz="0" w:space="0" w:color="auto"/>
          </w:divBdr>
        </w:div>
        <w:div w:id="711150765">
          <w:marLeft w:val="640"/>
          <w:marRight w:val="0"/>
          <w:marTop w:val="0"/>
          <w:marBottom w:val="0"/>
          <w:divBdr>
            <w:top w:val="none" w:sz="0" w:space="0" w:color="auto"/>
            <w:left w:val="none" w:sz="0" w:space="0" w:color="auto"/>
            <w:bottom w:val="none" w:sz="0" w:space="0" w:color="auto"/>
            <w:right w:val="none" w:sz="0" w:space="0" w:color="auto"/>
          </w:divBdr>
        </w:div>
        <w:div w:id="724714880">
          <w:marLeft w:val="640"/>
          <w:marRight w:val="0"/>
          <w:marTop w:val="0"/>
          <w:marBottom w:val="0"/>
          <w:divBdr>
            <w:top w:val="none" w:sz="0" w:space="0" w:color="auto"/>
            <w:left w:val="none" w:sz="0" w:space="0" w:color="auto"/>
            <w:bottom w:val="none" w:sz="0" w:space="0" w:color="auto"/>
            <w:right w:val="none" w:sz="0" w:space="0" w:color="auto"/>
          </w:divBdr>
        </w:div>
        <w:div w:id="1587302289">
          <w:marLeft w:val="640"/>
          <w:marRight w:val="0"/>
          <w:marTop w:val="0"/>
          <w:marBottom w:val="0"/>
          <w:divBdr>
            <w:top w:val="none" w:sz="0" w:space="0" w:color="auto"/>
            <w:left w:val="none" w:sz="0" w:space="0" w:color="auto"/>
            <w:bottom w:val="none" w:sz="0" w:space="0" w:color="auto"/>
            <w:right w:val="none" w:sz="0" w:space="0" w:color="auto"/>
          </w:divBdr>
        </w:div>
        <w:div w:id="301618076">
          <w:marLeft w:val="640"/>
          <w:marRight w:val="0"/>
          <w:marTop w:val="0"/>
          <w:marBottom w:val="0"/>
          <w:divBdr>
            <w:top w:val="none" w:sz="0" w:space="0" w:color="auto"/>
            <w:left w:val="none" w:sz="0" w:space="0" w:color="auto"/>
            <w:bottom w:val="none" w:sz="0" w:space="0" w:color="auto"/>
            <w:right w:val="none" w:sz="0" w:space="0" w:color="auto"/>
          </w:divBdr>
        </w:div>
      </w:divsChild>
    </w:div>
    <w:div w:id="785196320">
      <w:bodyDiv w:val="1"/>
      <w:marLeft w:val="0"/>
      <w:marRight w:val="0"/>
      <w:marTop w:val="0"/>
      <w:marBottom w:val="0"/>
      <w:divBdr>
        <w:top w:val="none" w:sz="0" w:space="0" w:color="auto"/>
        <w:left w:val="none" w:sz="0" w:space="0" w:color="auto"/>
        <w:bottom w:val="none" w:sz="0" w:space="0" w:color="auto"/>
        <w:right w:val="none" w:sz="0" w:space="0" w:color="auto"/>
      </w:divBdr>
      <w:divsChild>
        <w:div w:id="1544368840">
          <w:marLeft w:val="640"/>
          <w:marRight w:val="0"/>
          <w:marTop w:val="0"/>
          <w:marBottom w:val="0"/>
          <w:divBdr>
            <w:top w:val="none" w:sz="0" w:space="0" w:color="auto"/>
            <w:left w:val="none" w:sz="0" w:space="0" w:color="auto"/>
            <w:bottom w:val="none" w:sz="0" w:space="0" w:color="auto"/>
            <w:right w:val="none" w:sz="0" w:space="0" w:color="auto"/>
          </w:divBdr>
        </w:div>
        <w:div w:id="1158108340">
          <w:marLeft w:val="640"/>
          <w:marRight w:val="0"/>
          <w:marTop w:val="0"/>
          <w:marBottom w:val="0"/>
          <w:divBdr>
            <w:top w:val="none" w:sz="0" w:space="0" w:color="auto"/>
            <w:left w:val="none" w:sz="0" w:space="0" w:color="auto"/>
            <w:bottom w:val="none" w:sz="0" w:space="0" w:color="auto"/>
            <w:right w:val="none" w:sz="0" w:space="0" w:color="auto"/>
          </w:divBdr>
        </w:div>
      </w:divsChild>
    </w:div>
    <w:div w:id="798305602">
      <w:bodyDiv w:val="1"/>
      <w:marLeft w:val="0"/>
      <w:marRight w:val="0"/>
      <w:marTop w:val="0"/>
      <w:marBottom w:val="0"/>
      <w:divBdr>
        <w:top w:val="none" w:sz="0" w:space="0" w:color="auto"/>
        <w:left w:val="none" w:sz="0" w:space="0" w:color="auto"/>
        <w:bottom w:val="none" w:sz="0" w:space="0" w:color="auto"/>
        <w:right w:val="none" w:sz="0" w:space="0" w:color="auto"/>
      </w:divBdr>
      <w:divsChild>
        <w:div w:id="2005938127">
          <w:marLeft w:val="640"/>
          <w:marRight w:val="0"/>
          <w:marTop w:val="0"/>
          <w:marBottom w:val="0"/>
          <w:divBdr>
            <w:top w:val="none" w:sz="0" w:space="0" w:color="auto"/>
            <w:left w:val="none" w:sz="0" w:space="0" w:color="auto"/>
            <w:bottom w:val="none" w:sz="0" w:space="0" w:color="auto"/>
            <w:right w:val="none" w:sz="0" w:space="0" w:color="auto"/>
          </w:divBdr>
        </w:div>
      </w:divsChild>
    </w:div>
    <w:div w:id="820267957">
      <w:bodyDiv w:val="1"/>
      <w:marLeft w:val="0"/>
      <w:marRight w:val="0"/>
      <w:marTop w:val="0"/>
      <w:marBottom w:val="0"/>
      <w:divBdr>
        <w:top w:val="none" w:sz="0" w:space="0" w:color="auto"/>
        <w:left w:val="none" w:sz="0" w:space="0" w:color="auto"/>
        <w:bottom w:val="none" w:sz="0" w:space="0" w:color="auto"/>
        <w:right w:val="none" w:sz="0" w:space="0" w:color="auto"/>
      </w:divBdr>
    </w:div>
    <w:div w:id="821459424">
      <w:bodyDiv w:val="1"/>
      <w:marLeft w:val="0"/>
      <w:marRight w:val="0"/>
      <w:marTop w:val="0"/>
      <w:marBottom w:val="0"/>
      <w:divBdr>
        <w:top w:val="none" w:sz="0" w:space="0" w:color="auto"/>
        <w:left w:val="none" w:sz="0" w:space="0" w:color="auto"/>
        <w:bottom w:val="none" w:sz="0" w:space="0" w:color="auto"/>
        <w:right w:val="none" w:sz="0" w:space="0" w:color="auto"/>
      </w:divBdr>
      <w:divsChild>
        <w:div w:id="1052265710">
          <w:marLeft w:val="640"/>
          <w:marRight w:val="0"/>
          <w:marTop w:val="0"/>
          <w:marBottom w:val="0"/>
          <w:divBdr>
            <w:top w:val="none" w:sz="0" w:space="0" w:color="auto"/>
            <w:left w:val="none" w:sz="0" w:space="0" w:color="auto"/>
            <w:bottom w:val="none" w:sz="0" w:space="0" w:color="auto"/>
            <w:right w:val="none" w:sz="0" w:space="0" w:color="auto"/>
          </w:divBdr>
        </w:div>
        <w:div w:id="1606376365">
          <w:marLeft w:val="640"/>
          <w:marRight w:val="0"/>
          <w:marTop w:val="0"/>
          <w:marBottom w:val="0"/>
          <w:divBdr>
            <w:top w:val="none" w:sz="0" w:space="0" w:color="auto"/>
            <w:left w:val="none" w:sz="0" w:space="0" w:color="auto"/>
            <w:bottom w:val="none" w:sz="0" w:space="0" w:color="auto"/>
            <w:right w:val="none" w:sz="0" w:space="0" w:color="auto"/>
          </w:divBdr>
        </w:div>
        <w:div w:id="401754310">
          <w:marLeft w:val="640"/>
          <w:marRight w:val="0"/>
          <w:marTop w:val="0"/>
          <w:marBottom w:val="0"/>
          <w:divBdr>
            <w:top w:val="none" w:sz="0" w:space="0" w:color="auto"/>
            <w:left w:val="none" w:sz="0" w:space="0" w:color="auto"/>
            <w:bottom w:val="none" w:sz="0" w:space="0" w:color="auto"/>
            <w:right w:val="none" w:sz="0" w:space="0" w:color="auto"/>
          </w:divBdr>
        </w:div>
        <w:div w:id="1704133850">
          <w:marLeft w:val="640"/>
          <w:marRight w:val="0"/>
          <w:marTop w:val="0"/>
          <w:marBottom w:val="0"/>
          <w:divBdr>
            <w:top w:val="none" w:sz="0" w:space="0" w:color="auto"/>
            <w:left w:val="none" w:sz="0" w:space="0" w:color="auto"/>
            <w:bottom w:val="none" w:sz="0" w:space="0" w:color="auto"/>
            <w:right w:val="none" w:sz="0" w:space="0" w:color="auto"/>
          </w:divBdr>
        </w:div>
        <w:div w:id="791939371">
          <w:marLeft w:val="640"/>
          <w:marRight w:val="0"/>
          <w:marTop w:val="0"/>
          <w:marBottom w:val="0"/>
          <w:divBdr>
            <w:top w:val="none" w:sz="0" w:space="0" w:color="auto"/>
            <w:left w:val="none" w:sz="0" w:space="0" w:color="auto"/>
            <w:bottom w:val="none" w:sz="0" w:space="0" w:color="auto"/>
            <w:right w:val="none" w:sz="0" w:space="0" w:color="auto"/>
          </w:divBdr>
        </w:div>
        <w:div w:id="820973002">
          <w:marLeft w:val="640"/>
          <w:marRight w:val="0"/>
          <w:marTop w:val="0"/>
          <w:marBottom w:val="0"/>
          <w:divBdr>
            <w:top w:val="none" w:sz="0" w:space="0" w:color="auto"/>
            <w:left w:val="none" w:sz="0" w:space="0" w:color="auto"/>
            <w:bottom w:val="none" w:sz="0" w:space="0" w:color="auto"/>
            <w:right w:val="none" w:sz="0" w:space="0" w:color="auto"/>
          </w:divBdr>
        </w:div>
        <w:div w:id="142891175">
          <w:marLeft w:val="640"/>
          <w:marRight w:val="0"/>
          <w:marTop w:val="0"/>
          <w:marBottom w:val="0"/>
          <w:divBdr>
            <w:top w:val="none" w:sz="0" w:space="0" w:color="auto"/>
            <w:left w:val="none" w:sz="0" w:space="0" w:color="auto"/>
            <w:bottom w:val="none" w:sz="0" w:space="0" w:color="auto"/>
            <w:right w:val="none" w:sz="0" w:space="0" w:color="auto"/>
          </w:divBdr>
        </w:div>
        <w:div w:id="855853266">
          <w:marLeft w:val="640"/>
          <w:marRight w:val="0"/>
          <w:marTop w:val="0"/>
          <w:marBottom w:val="0"/>
          <w:divBdr>
            <w:top w:val="none" w:sz="0" w:space="0" w:color="auto"/>
            <w:left w:val="none" w:sz="0" w:space="0" w:color="auto"/>
            <w:bottom w:val="none" w:sz="0" w:space="0" w:color="auto"/>
            <w:right w:val="none" w:sz="0" w:space="0" w:color="auto"/>
          </w:divBdr>
        </w:div>
        <w:div w:id="733698254">
          <w:marLeft w:val="640"/>
          <w:marRight w:val="0"/>
          <w:marTop w:val="0"/>
          <w:marBottom w:val="0"/>
          <w:divBdr>
            <w:top w:val="none" w:sz="0" w:space="0" w:color="auto"/>
            <w:left w:val="none" w:sz="0" w:space="0" w:color="auto"/>
            <w:bottom w:val="none" w:sz="0" w:space="0" w:color="auto"/>
            <w:right w:val="none" w:sz="0" w:space="0" w:color="auto"/>
          </w:divBdr>
        </w:div>
        <w:div w:id="51781431">
          <w:marLeft w:val="640"/>
          <w:marRight w:val="0"/>
          <w:marTop w:val="0"/>
          <w:marBottom w:val="0"/>
          <w:divBdr>
            <w:top w:val="none" w:sz="0" w:space="0" w:color="auto"/>
            <w:left w:val="none" w:sz="0" w:space="0" w:color="auto"/>
            <w:bottom w:val="none" w:sz="0" w:space="0" w:color="auto"/>
            <w:right w:val="none" w:sz="0" w:space="0" w:color="auto"/>
          </w:divBdr>
        </w:div>
        <w:div w:id="591281809">
          <w:marLeft w:val="640"/>
          <w:marRight w:val="0"/>
          <w:marTop w:val="0"/>
          <w:marBottom w:val="0"/>
          <w:divBdr>
            <w:top w:val="none" w:sz="0" w:space="0" w:color="auto"/>
            <w:left w:val="none" w:sz="0" w:space="0" w:color="auto"/>
            <w:bottom w:val="none" w:sz="0" w:space="0" w:color="auto"/>
            <w:right w:val="none" w:sz="0" w:space="0" w:color="auto"/>
          </w:divBdr>
        </w:div>
        <w:div w:id="1771199173">
          <w:marLeft w:val="640"/>
          <w:marRight w:val="0"/>
          <w:marTop w:val="0"/>
          <w:marBottom w:val="0"/>
          <w:divBdr>
            <w:top w:val="none" w:sz="0" w:space="0" w:color="auto"/>
            <w:left w:val="none" w:sz="0" w:space="0" w:color="auto"/>
            <w:bottom w:val="none" w:sz="0" w:space="0" w:color="auto"/>
            <w:right w:val="none" w:sz="0" w:space="0" w:color="auto"/>
          </w:divBdr>
        </w:div>
        <w:div w:id="1605109064">
          <w:marLeft w:val="640"/>
          <w:marRight w:val="0"/>
          <w:marTop w:val="0"/>
          <w:marBottom w:val="0"/>
          <w:divBdr>
            <w:top w:val="none" w:sz="0" w:space="0" w:color="auto"/>
            <w:left w:val="none" w:sz="0" w:space="0" w:color="auto"/>
            <w:bottom w:val="none" w:sz="0" w:space="0" w:color="auto"/>
            <w:right w:val="none" w:sz="0" w:space="0" w:color="auto"/>
          </w:divBdr>
        </w:div>
      </w:divsChild>
    </w:div>
    <w:div w:id="855071743">
      <w:bodyDiv w:val="1"/>
      <w:marLeft w:val="0"/>
      <w:marRight w:val="0"/>
      <w:marTop w:val="0"/>
      <w:marBottom w:val="0"/>
      <w:divBdr>
        <w:top w:val="none" w:sz="0" w:space="0" w:color="auto"/>
        <w:left w:val="none" w:sz="0" w:space="0" w:color="auto"/>
        <w:bottom w:val="none" w:sz="0" w:space="0" w:color="auto"/>
        <w:right w:val="none" w:sz="0" w:space="0" w:color="auto"/>
      </w:divBdr>
      <w:divsChild>
        <w:div w:id="1017655308">
          <w:marLeft w:val="640"/>
          <w:marRight w:val="0"/>
          <w:marTop w:val="0"/>
          <w:marBottom w:val="0"/>
          <w:divBdr>
            <w:top w:val="none" w:sz="0" w:space="0" w:color="auto"/>
            <w:left w:val="none" w:sz="0" w:space="0" w:color="auto"/>
            <w:bottom w:val="none" w:sz="0" w:space="0" w:color="auto"/>
            <w:right w:val="none" w:sz="0" w:space="0" w:color="auto"/>
          </w:divBdr>
        </w:div>
        <w:div w:id="1197230523">
          <w:marLeft w:val="640"/>
          <w:marRight w:val="0"/>
          <w:marTop w:val="0"/>
          <w:marBottom w:val="0"/>
          <w:divBdr>
            <w:top w:val="none" w:sz="0" w:space="0" w:color="auto"/>
            <w:left w:val="none" w:sz="0" w:space="0" w:color="auto"/>
            <w:bottom w:val="none" w:sz="0" w:space="0" w:color="auto"/>
            <w:right w:val="none" w:sz="0" w:space="0" w:color="auto"/>
          </w:divBdr>
        </w:div>
        <w:div w:id="586579182">
          <w:marLeft w:val="640"/>
          <w:marRight w:val="0"/>
          <w:marTop w:val="0"/>
          <w:marBottom w:val="0"/>
          <w:divBdr>
            <w:top w:val="none" w:sz="0" w:space="0" w:color="auto"/>
            <w:left w:val="none" w:sz="0" w:space="0" w:color="auto"/>
            <w:bottom w:val="none" w:sz="0" w:space="0" w:color="auto"/>
            <w:right w:val="none" w:sz="0" w:space="0" w:color="auto"/>
          </w:divBdr>
        </w:div>
        <w:div w:id="1847286030">
          <w:marLeft w:val="640"/>
          <w:marRight w:val="0"/>
          <w:marTop w:val="0"/>
          <w:marBottom w:val="0"/>
          <w:divBdr>
            <w:top w:val="none" w:sz="0" w:space="0" w:color="auto"/>
            <w:left w:val="none" w:sz="0" w:space="0" w:color="auto"/>
            <w:bottom w:val="none" w:sz="0" w:space="0" w:color="auto"/>
            <w:right w:val="none" w:sz="0" w:space="0" w:color="auto"/>
          </w:divBdr>
        </w:div>
        <w:div w:id="471102288">
          <w:marLeft w:val="640"/>
          <w:marRight w:val="0"/>
          <w:marTop w:val="0"/>
          <w:marBottom w:val="0"/>
          <w:divBdr>
            <w:top w:val="none" w:sz="0" w:space="0" w:color="auto"/>
            <w:left w:val="none" w:sz="0" w:space="0" w:color="auto"/>
            <w:bottom w:val="none" w:sz="0" w:space="0" w:color="auto"/>
            <w:right w:val="none" w:sz="0" w:space="0" w:color="auto"/>
          </w:divBdr>
        </w:div>
        <w:div w:id="2070035419">
          <w:marLeft w:val="640"/>
          <w:marRight w:val="0"/>
          <w:marTop w:val="0"/>
          <w:marBottom w:val="0"/>
          <w:divBdr>
            <w:top w:val="none" w:sz="0" w:space="0" w:color="auto"/>
            <w:left w:val="none" w:sz="0" w:space="0" w:color="auto"/>
            <w:bottom w:val="none" w:sz="0" w:space="0" w:color="auto"/>
            <w:right w:val="none" w:sz="0" w:space="0" w:color="auto"/>
          </w:divBdr>
        </w:div>
        <w:div w:id="1444574674">
          <w:marLeft w:val="640"/>
          <w:marRight w:val="0"/>
          <w:marTop w:val="0"/>
          <w:marBottom w:val="0"/>
          <w:divBdr>
            <w:top w:val="none" w:sz="0" w:space="0" w:color="auto"/>
            <w:left w:val="none" w:sz="0" w:space="0" w:color="auto"/>
            <w:bottom w:val="none" w:sz="0" w:space="0" w:color="auto"/>
            <w:right w:val="none" w:sz="0" w:space="0" w:color="auto"/>
          </w:divBdr>
        </w:div>
        <w:div w:id="358773285">
          <w:marLeft w:val="640"/>
          <w:marRight w:val="0"/>
          <w:marTop w:val="0"/>
          <w:marBottom w:val="0"/>
          <w:divBdr>
            <w:top w:val="none" w:sz="0" w:space="0" w:color="auto"/>
            <w:left w:val="none" w:sz="0" w:space="0" w:color="auto"/>
            <w:bottom w:val="none" w:sz="0" w:space="0" w:color="auto"/>
            <w:right w:val="none" w:sz="0" w:space="0" w:color="auto"/>
          </w:divBdr>
        </w:div>
        <w:div w:id="585768995">
          <w:marLeft w:val="640"/>
          <w:marRight w:val="0"/>
          <w:marTop w:val="0"/>
          <w:marBottom w:val="0"/>
          <w:divBdr>
            <w:top w:val="none" w:sz="0" w:space="0" w:color="auto"/>
            <w:left w:val="none" w:sz="0" w:space="0" w:color="auto"/>
            <w:bottom w:val="none" w:sz="0" w:space="0" w:color="auto"/>
            <w:right w:val="none" w:sz="0" w:space="0" w:color="auto"/>
          </w:divBdr>
        </w:div>
        <w:div w:id="1895654760">
          <w:marLeft w:val="640"/>
          <w:marRight w:val="0"/>
          <w:marTop w:val="0"/>
          <w:marBottom w:val="0"/>
          <w:divBdr>
            <w:top w:val="none" w:sz="0" w:space="0" w:color="auto"/>
            <w:left w:val="none" w:sz="0" w:space="0" w:color="auto"/>
            <w:bottom w:val="none" w:sz="0" w:space="0" w:color="auto"/>
            <w:right w:val="none" w:sz="0" w:space="0" w:color="auto"/>
          </w:divBdr>
        </w:div>
        <w:div w:id="1879269853">
          <w:marLeft w:val="640"/>
          <w:marRight w:val="0"/>
          <w:marTop w:val="0"/>
          <w:marBottom w:val="0"/>
          <w:divBdr>
            <w:top w:val="none" w:sz="0" w:space="0" w:color="auto"/>
            <w:left w:val="none" w:sz="0" w:space="0" w:color="auto"/>
            <w:bottom w:val="none" w:sz="0" w:space="0" w:color="auto"/>
            <w:right w:val="none" w:sz="0" w:space="0" w:color="auto"/>
          </w:divBdr>
        </w:div>
        <w:div w:id="1916238464">
          <w:marLeft w:val="640"/>
          <w:marRight w:val="0"/>
          <w:marTop w:val="0"/>
          <w:marBottom w:val="0"/>
          <w:divBdr>
            <w:top w:val="none" w:sz="0" w:space="0" w:color="auto"/>
            <w:left w:val="none" w:sz="0" w:space="0" w:color="auto"/>
            <w:bottom w:val="none" w:sz="0" w:space="0" w:color="auto"/>
            <w:right w:val="none" w:sz="0" w:space="0" w:color="auto"/>
          </w:divBdr>
        </w:div>
        <w:div w:id="489448351">
          <w:marLeft w:val="640"/>
          <w:marRight w:val="0"/>
          <w:marTop w:val="0"/>
          <w:marBottom w:val="0"/>
          <w:divBdr>
            <w:top w:val="none" w:sz="0" w:space="0" w:color="auto"/>
            <w:left w:val="none" w:sz="0" w:space="0" w:color="auto"/>
            <w:bottom w:val="none" w:sz="0" w:space="0" w:color="auto"/>
            <w:right w:val="none" w:sz="0" w:space="0" w:color="auto"/>
          </w:divBdr>
        </w:div>
        <w:div w:id="1736468078">
          <w:marLeft w:val="640"/>
          <w:marRight w:val="0"/>
          <w:marTop w:val="0"/>
          <w:marBottom w:val="0"/>
          <w:divBdr>
            <w:top w:val="none" w:sz="0" w:space="0" w:color="auto"/>
            <w:left w:val="none" w:sz="0" w:space="0" w:color="auto"/>
            <w:bottom w:val="none" w:sz="0" w:space="0" w:color="auto"/>
            <w:right w:val="none" w:sz="0" w:space="0" w:color="auto"/>
          </w:divBdr>
        </w:div>
      </w:divsChild>
    </w:div>
    <w:div w:id="888152127">
      <w:bodyDiv w:val="1"/>
      <w:marLeft w:val="0"/>
      <w:marRight w:val="0"/>
      <w:marTop w:val="0"/>
      <w:marBottom w:val="0"/>
      <w:divBdr>
        <w:top w:val="none" w:sz="0" w:space="0" w:color="auto"/>
        <w:left w:val="none" w:sz="0" w:space="0" w:color="auto"/>
        <w:bottom w:val="none" w:sz="0" w:space="0" w:color="auto"/>
        <w:right w:val="none" w:sz="0" w:space="0" w:color="auto"/>
      </w:divBdr>
      <w:divsChild>
        <w:div w:id="727655198">
          <w:marLeft w:val="640"/>
          <w:marRight w:val="0"/>
          <w:marTop w:val="0"/>
          <w:marBottom w:val="0"/>
          <w:divBdr>
            <w:top w:val="none" w:sz="0" w:space="0" w:color="auto"/>
            <w:left w:val="none" w:sz="0" w:space="0" w:color="auto"/>
            <w:bottom w:val="none" w:sz="0" w:space="0" w:color="auto"/>
            <w:right w:val="none" w:sz="0" w:space="0" w:color="auto"/>
          </w:divBdr>
        </w:div>
        <w:div w:id="1447509228">
          <w:marLeft w:val="640"/>
          <w:marRight w:val="0"/>
          <w:marTop w:val="0"/>
          <w:marBottom w:val="0"/>
          <w:divBdr>
            <w:top w:val="none" w:sz="0" w:space="0" w:color="auto"/>
            <w:left w:val="none" w:sz="0" w:space="0" w:color="auto"/>
            <w:bottom w:val="none" w:sz="0" w:space="0" w:color="auto"/>
            <w:right w:val="none" w:sz="0" w:space="0" w:color="auto"/>
          </w:divBdr>
        </w:div>
        <w:div w:id="1216622625">
          <w:marLeft w:val="640"/>
          <w:marRight w:val="0"/>
          <w:marTop w:val="0"/>
          <w:marBottom w:val="0"/>
          <w:divBdr>
            <w:top w:val="none" w:sz="0" w:space="0" w:color="auto"/>
            <w:left w:val="none" w:sz="0" w:space="0" w:color="auto"/>
            <w:bottom w:val="none" w:sz="0" w:space="0" w:color="auto"/>
            <w:right w:val="none" w:sz="0" w:space="0" w:color="auto"/>
          </w:divBdr>
        </w:div>
        <w:div w:id="2092653976">
          <w:marLeft w:val="640"/>
          <w:marRight w:val="0"/>
          <w:marTop w:val="0"/>
          <w:marBottom w:val="0"/>
          <w:divBdr>
            <w:top w:val="none" w:sz="0" w:space="0" w:color="auto"/>
            <w:left w:val="none" w:sz="0" w:space="0" w:color="auto"/>
            <w:bottom w:val="none" w:sz="0" w:space="0" w:color="auto"/>
            <w:right w:val="none" w:sz="0" w:space="0" w:color="auto"/>
          </w:divBdr>
        </w:div>
        <w:div w:id="664476885">
          <w:marLeft w:val="640"/>
          <w:marRight w:val="0"/>
          <w:marTop w:val="0"/>
          <w:marBottom w:val="0"/>
          <w:divBdr>
            <w:top w:val="none" w:sz="0" w:space="0" w:color="auto"/>
            <w:left w:val="none" w:sz="0" w:space="0" w:color="auto"/>
            <w:bottom w:val="none" w:sz="0" w:space="0" w:color="auto"/>
            <w:right w:val="none" w:sz="0" w:space="0" w:color="auto"/>
          </w:divBdr>
        </w:div>
      </w:divsChild>
    </w:div>
    <w:div w:id="895243720">
      <w:bodyDiv w:val="1"/>
      <w:marLeft w:val="0"/>
      <w:marRight w:val="0"/>
      <w:marTop w:val="0"/>
      <w:marBottom w:val="0"/>
      <w:divBdr>
        <w:top w:val="none" w:sz="0" w:space="0" w:color="auto"/>
        <w:left w:val="none" w:sz="0" w:space="0" w:color="auto"/>
        <w:bottom w:val="none" w:sz="0" w:space="0" w:color="auto"/>
        <w:right w:val="none" w:sz="0" w:space="0" w:color="auto"/>
      </w:divBdr>
    </w:div>
    <w:div w:id="901258582">
      <w:bodyDiv w:val="1"/>
      <w:marLeft w:val="0"/>
      <w:marRight w:val="0"/>
      <w:marTop w:val="0"/>
      <w:marBottom w:val="0"/>
      <w:divBdr>
        <w:top w:val="none" w:sz="0" w:space="0" w:color="auto"/>
        <w:left w:val="none" w:sz="0" w:space="0" w:color="auto"/>
        <w:bottom w:val="none" w:sz="0" w:space="0" w:color="auto"/>
        <w:right w:val="none" w:sz="0" w:space="0" w:color="auto"/>
      </w:divBdr>
    </w:div>
    <w:div w:id="903682686">
      <w:bodyDiv w:val="1"/>
      <w:marLeft w:val="0"/>
      <w:marRight w:val="0"/>
      <w:marTop w:val="0"/>
      <w:marBottom w:val="0"/>
      <w:divBdr>
        <w:top w:val="none" w:sz="0" w:space="0" w:color="auto"/>
        <w:left w:val="none" w:sz="0" w:space="0" w:color="auto"/>
        <w:bottom w:val="none" w:sz="0" w:space="0" w:color="auto"/>
        <w:right w:val="none" w:sz="0" w:space="0" w:color="auto"/>
      </w:divBdr>
      <w:divsChild>
        <w:div w:id="733353030">
          <w:marLeft w:val="640"/>
          <w:marRight w:val="0"/>
          <w:marTop w:val="0"/>
          <w:marBottom w:val="0"/>
          <w:divBdr>
            <w:top w:val="none" w:sz="0" w:space="0" w:color="auto"/>
            <w:left w:val="none" w:sz="0" w:space="0" w:color="auto"/>
            <w:bottom w:val="none" w:sz="0" w:space="0" w:color="auto"/>
            <w:right w:val="none" w:sz="0" w:space="0" w:color="auto"/>
          </w:divBdr>
        </w:div>
        <w:div w:id="1086342094">
          <w:marLeft w:val="640"/>
          <w:marRight w:val="0"/>
          <w:marTop w:val="0"/>
          <w:marBottom w:val="0"/>
          <w:divBdr>
            <w:top w:val="none" w:sz="0" w:space="0" w:color="auto"/>
            <w:left w:val="none" w:sz="0" w:space="0" w:color="auto"/>
            <w:bottom w:val="none" w:sz="0" w:space="0" w:color="auto"/>
            <w:right w:val="none" w:sz="0" w:space="0" w:color="auto"/>
          </w:divBdr>
        </w:div>
        <w:div w:id="1520312832">
          <w:marLeft w:val="640"/>
          <w:marRight w:val="0"/>
          <w:marTop w:val="0"/>
          <w:marBottom w:val="0"/>
          <w:divBdr>
            <w:top w:val="none" w:sz="0" w:space="0" w:color="auto"/>
            <w:left w:val="none" w:sz="0" w:space="0" w:color="auto"/>
            <w:bottom w:val="none" w:sz="0" w:space="0" w:color="auto"/>
            <w:right w:val="none" w:sz="0" w:space="0" w:color="auto"/>
          </w:divBdr>
        </w:div>
        <w:div w:id="1644652690">
          <w:marLeft w:val="640"/>
          <w:marRight w:val="0"/>
          <w:marTop w:val="0"/>
          <w:marBottom w:val="0"/>
          <w:divBdr>
            <w:top w:val="none" w:sz="0" w:space="0" w:color="auto"/>
            <w:left w:val="none" w:sz="0" w:space="0" w:color="auto"/>
            <w:bottom w:val="none" w:sz="0" w:space="0" w:color="auto"/>
            <w:right w:val="none" w:sz="0" w:space="0" w:color="auto"/>
          </w:divBdr>
        </w:div>
        <w:div w:id="1355615276">
          <w:marLeft w:val="640"/>
          <w:marRight w:val="0"/>
          <w:marTop w:val="0"/>
          <w:marBottom w:val="0"/>
          <w:divBdr>
            <w:top w:val="none" w:sz="0" w:space="0" w:color="auto"/>
            <w:left w:val="none" w:sz="0" w:space="0" w:color="auto"/>
            <w:bottom w:val="none" w:sz="0" w:space="0" w:color="auto"/>
            <w:right w:val="none" w:sz="0" w:space="0" w:color="auto"/>
          </w:divBdr>
        </w:div>
        <w:div w:id="265310571">
          <w:marLeft w:val="640"/>
          <w:marRight w:val="0"/>
          <w:marTop w:val="0"/>
          <w:marBottom w:val="0"/>
          <w:divBdr>
            <w:top w:val="none" w:sz="0" w:space="0" w:color="auto"/>
            <w:left w:val="none" w:sz="0" w:space="0" w:color="auto"/>
            <w:bottom w:val="none" w:sz="0" w:space="0" w:color="auto"/>
            <w:right w:val="none" w:sz="0" w:space="0" w:color="auto"/>
          </w:divBdr>
        </w:div>
        <w:div w:id="569467138">
          <w:marLeft w:val="640"/>
          <w:marRight w:val="0"/>
          <w:marTop w:val="0"/>
          <w:marBottom w:val="0"/>
          <w:divBdr>
            <w:top w:val="none" w:sz="0" w:space="0" w:color="auto"/>
            <w:left w:val="none" w:sz="0" w:space="0" w:color="auto"/>
            <w:bottom w:val="none" w:sz="0" w:space="0" w:color="auto"/>
            <w:right w:val="none" w:sz="0" w:space="0" w:color="auto"/>
          </w:divBdr>
        </w:div>
        <w:div w:id="1018190646">
          <w:marLeft w:val="640"/>
          <w:marRight w:val="0"/>
          <w:marTop w:val="0"/>
          <w:marBottom w:val="0"/>
          <w:divBdr>
            <w:top w:val="none" w:sz="0" w:space="0" w:color="auto"/>
            <w:left w:val="none" w:sz="0" w:space="0" w:color="auto"/>
            <w:bottom w:val="none" w:sz="0" w:space="0" w:color="auto"/>
            <w:right w:val="none" w:sz="0" w:space="0" w:color="auto"/>
          </w:divBdr>
        </w:div>
        <w:div w:id="947733372">
          <w:marLeft w:val="640"/>
          <w:marRight w:val="0"/>
          <w:marTop w:val="0"/>
          <w:marBottom w:val="0"/>
          <w:divBdr>
            <w:top w:val="none" w:sz="0" w:space="0" w:color="auto"/>
            <w:left w:val="none" w:sz="0" w:space="0" w:color="auto"/>
            <w:bottom w:val="none" w:sz="0" w:space="0" w:color="auto"/>
            <w:right w:val="none" w:sz="0" w:space="0" w:color="auto"/>
          </w:divBdr>
        </w:div>
        <w:div w:id="364253558">
          <w:marLeft w:val="640"/>
          <w:marRight w:val="0"/>
          <w:marTop w:val="0"/>
          <w:marBottom w:val="0"/>
          <w:divBdr>
            <w:top w:val="none" w:sz="0" w:space="0" w:color="auto"/>
            <w:left w:val="none" w:sz="0" w:space="0" w:color="auto"/>
            <w:bottom w:val="none" w:sz="0" w:space="0" w:color="auto"/>
            <w:right w:val="none" w:sz="0" w:space="0" w:color="auto"/>
          </w:divBdr>
        </w:div>
        <w:div w:id="1577664300">
          <w:marLeft w:val="640"/>
          <w:marRight w:val="0"/>
          <w:marTop w:val="0"/>
          <w:marBottom w:val="0"/>
          <w:divBdr>
            <w:top w:val="none" w:sz="0" w:space="0" w:color="auto"/>
            <w:left w:val="none" w:sz="0" w:space="0" w:color="auto"/>
            <w:bottom w:val="none" w:sz="0" w:space="0" w:color="auto"/>
            <w:right w:val="none" w:sz="0" w:space="0" w:color="auto"/>
          </w:divBdr>
        </w:div>
        <w:div w:id="157382744">
          <w:marLeft w:val="640"/>
          <w:marRight w:val="0"/>
          <w:marTop w:val="0"/>
          <w:marBottom w:val="0"/>
          <w:divBdr>
            <w:top w:val="none" w:sz="0" w:space="0" w:color="auto"/>
            <w:left w:val="none" w:sz="0" w:space="0" w:color="auto"/>
            <w:bottom w:val="none" w:sz="0" w:space="0" w:color="auto"/>
            <w:right w:val="none" w:sz="0" w:space="0" w:color="auto"/>
          </w:divBdr>
        </w:div>
        <w:div w:id="1683974050">
          <w:marLeft w:val="640"/>
          <w:marRight w:val="0"/>
          <w:marTop w:val="0"/>
          <w:marBottom w:val="0"/>
          <w:divBdr>
            <w:top w:val="none" w:sz="0" w:space="0" w:color="auto"/>
            <w:left w:val="none" w:sz="0" w:space="0" w:color="auto"/>
            <w:bottom w:val="none" w:sz="0" w:space="0" w:color="auto"/>
            <w:right w:val="none" w:sz="0" w:space="0" w:color="auto"/>
          </w:divBdr>
        </w:div>
        <w:div w:id="1509905275">
          <w:marLeft w:val="640"/>
          <w:marRight w:val="0"/>
          <w:marTop w:val="0"/>
          <w:marBottom w:val="0"/>
          <w:divBdr>
            <w:top w:val="none" w:sz="0" w:space="0" w:color="auto"/>
            <w:left w:val="none" w:sz="0" w:space="0" w:color="auto"/>
            <w:bottom w:val="none" w:sz="0" w:space="0" w:color="auto"/>
            <w:right w:val="none" w:sz="0" w:space="0" w:color="auto"/>
          </w:divBdr>
        </w:div>
        <w:div w:id="937517825">
          <w:marLeft w:val="640"/>
          <w:marRight w:val="0"/>
          <w:marTop w:val="0"/>
          <w:marBottom w:val="0"/>
          <w:divBdr>
            <w:top w:val="none" w:sz="0" w:space="0" w:color="auto"/>
            <w:left w:val="none" w:sz="0" w:space="0" w:color="auto"/>
            <w:bottom w:val="none" w:sz="0" w:space="0" w:color="auto"/>
            <w:right w:val="none" w:sz="0" w:space="0" w:color="auto"/>
          </w:divBdr>
        </w:div>
        <w:div w:id="1389113967">
          <w:marLeft w:val="640"/>
          <w:marRight w:val="0"/>
          <w:marTop w:val="0"/>
          <w:marBottom w:val="0"/>
          <w:divBdr>
            <w:top w:val="none" w:sz="0" w:space="0" w:color="auto"/>
            <w:left w:val="none" w:sz="0" w:space="0" w:color="auto"/>
            <w:bottom w:val="none" w:sz="0" w:space="0" w:color="auto"/>
            <w:right w:val="none" w:sz="0" w:space="0" w:color="auto"/>
          </w:divBdr>
        </w:div>
        <w:div w:id="1862165788">
          <w:marLeft w:val="640"/>
          <w:marRight w:val="0"/>
          <w:marTop w:val="0"/>
          <w:marBottom w:val="0"/>
          <w:divBdr>
            <w:top w:val="none" w:sz="0" w:space="0" w:color="auto"/>
            <w:left w:val="none" w:sz="0" w:space="0" w:color="auto"/>
            <w:bottom w:val="none" w:sz="0" w:space="0" w:color="auto"/>
            <w:right w:val="none" w:sz="0" w:space="0" w:color="auto"/>
          </w:divBdr>
        </w:div>
        <w:div w:id="129325207">
          <w:marLeft w:val="640"/>
          <w:marRight w:val="0"/>
          <w:marTop w:val="0"/>
          <w:marBottom w:val="0"/>
          <w:divBdr>
            <w:top w:val="none" w:sz="0" w:space="0" w:color="auto"/>
            <w:left w:val="none" w:sz="0" w:space="0" w:color="auto"/>
            <w:bottom w:val="none" w:sz="0" w:space="0" w:color="auto"/>
            <w:right w:val="none" w:sz="0" w:space="0" w:color="auto"/>
          </w:divBdr>
        </w:div>
      </w:divsChild>
    </w:div>
    <w:div w:id="949165825">
      <w:bodyDiv w:val="1"/>
      <w:marLeft w:val="0"/>
      <w:marRight w:val="0"/>
      <w:marTop w:val="0"/>
      <w:marBottom w:val="0"/>
      <w:divBdr>
        <w:top w:val="none" w:sz="0" w:space="0" w:color="auto"/>
        <w:left w:val="none" w:sz="0" w:space="0" w:color="auto"/>
        <w:bottom w:val="none" w:sz="0" w:space="0" w:color="auto"/>
        <w:right w:val="none" w:sz="0" w:space="0" w:color="auto"/>
      </w:divBdr>
    </w:div>
    <w:div w:id="955914907">
      <w:bodyDiv w:val="1"/>
      <w:marLeft w:val="0"/>
      <w:marRight w:val="0"/>
      <w:marTop w:val="0"/>
      <w:marBottom w:val="0"/>
      <w:divBdr>
        <w:top w:val="none" w:sz="0" w:space="0" w:color="auto"/>
        <w:left w:val="none" w:sz="0" w:space="0" w:color="auto"/>
        <w:bottom w:val="none" w:sz="0" w:space="0" w:color="auto"/>
        <w:right w:val="none" w:sz="0" w:space="0" w:color="auto"/>
      </w:divBdr>
      <w:divsChild>
        <w:div w:id="1326126462">
          <w:marLeft w:val="640"/>
          <w:marRight w:val="0"/>
          <w:marTop w:val="0"/>
          <w:marBottom w:val="0"/>
          <w:divBdr>
            <w:top w:val="none" w:sz="0" w:space="0" w:color="auto"/>
            <w:left w:val="none" w:sz="0" w:space="0" w:color="auto"/>
            <w:bottom w:val="none" w:sz="0" w:space="0" w:color="auto"/>
            <w:right w:val="none" w:sz="0" w:space="0" w:color="auto"/>
          </w:divBdr>
        </w:div>
        <w:div w:id="247812406">
          <w:marLeft w:val="640"/>
          <w:marRight w:val="0"/>
          <w:marTop w:val="0"/>
          <w:marBottom w:val="0"/>
          <w:divBdr>
            <w:top w:val="none" w:sz="0" w:space="0" w:color="auto"/>
            <w:left w:val="none" w:sz="0" w:space="0" w:color="auto"/>
            <w:bottom w:val="none" w:sz="0" w:space="0" w:color="auto"/>
            <w:right w:val="none" w:sz="0" w:space="0" w:color="auto"/>
          </w:divBdr>
        </w:div>
        <w:div w:id="468472948">
          <w:marLeft w:val="640"/>
          <w:marRight w:val="0"/>
          <w:marTop w:val="0"/>
          <w:marBottom w:val="0"/>
          <w:divBdr>
            <w:top w:val="none" w:sz="0" w:space="0" w:color="auto"/>
            <w:left w:val="none" w:sz="0" w:space="0" w:color="auto"/>
            <w:bottom w:val="none" w:sz="0" w:space="0" w:color="auto"/>
            <w:right w:val="none" w:sz="0" w:space="0" w:color="auto"/>
          </w:divBdr>
        </w:div>
        <w:div w:id="356194950">
          <w:marLeft w:val="640"/>
          <w:marRight w:val="0"/>
          <w:marTop w:val="0"/>
          <w:marBottom w:val="0"/>
          <w:divBdr>
            <w:top w:val="none" w:sz="0" w:space="0" w:color="auto"/>
            <w:left w:val="none" w:sz="0" w:space="0" w:color="auto"/>
            <w:bottom w:val="none" w:sz="0" w:space="0" w:color="auto"/>
            <w:right w:val="none" w:sz="0" w:space="0" w:color="auto"/>
          </w:divBdr>
        </w:div>
        <w:div w:id="527379067">
          <w:marLeft w:val="640"/>
          <w:marRight w:val="0"/>
          <w:marTop w:val="0"/>
          <w:marBottom w:val="0"/>
          <w:divBdr>
            <w:top w:val="none" w:sz="0" w:space="0" w:color="auto"/>
            <w:left w:val="none" w:sz="0" w:space="0" w:color="auto"/>
            <w:bottom w:val="none" w:sz="0" w:space="0" w:color="auto"/>
            <w:right w:val="none" w:sz="0" w:space="0" w:color="auto"/>
          </w:divBdr>
        </w:div>
        <w:div w:id="854728695">
          <w:marLeft w:val="640"/>
          <w:marRight w:val="0"/>
          <w:marTop w:val="0"/>
          <w:marBottom w:val="0"/>
          <w:divBdr>
            <w:top w:val="none" w:sz="0" w:space="0" w:color="auto"/>
            <w:left w:val="none" w:sz="0" w:space="0" w:color="auto"/>
            <w:bottom w:val="none" w:sz="0" w:space="0" w:color="auto"/>
            <w:right w:val="none" w:sz="0" w:space="0" w:color="auto"/>
          </w:divBdr>
        </w:div>
        <w:div w:id="1797679968">
          <w:marLeft w:val="640"/>
          <w:marRight w:val="0"/>
          <w:marTop w:val="0"/>
          <w:marBottom w:val="0"/>
          <w:divBdr>
            <w:top w:val="none" w:sz="0" w:space="0" w:color="auto"/>
            <w:left w:val="none" w:sz="0" w:space="0" w:color="auto"/>
            <w:bottom w:val="none" w:sz="0" w:space="0" w:color="auto"/>
            <w:right w:val="none" w:sz="0" w:space="0" w:color="auto"/>
          </w:divBdr>
        </w:div>
        <w:div w:id="1602951010">
          <w:marLeft w:val="640"/>
          <w:marRight w:val="0"/>
          <w:marTop w:val="0"/>
          <w:marBottom w:val="0"/>
          <w:divBdr>
            <w:top w:val="none" w:sz="0" w:space="0" w:color="auto"/>
            <w:left w:val="none" w:sz="0" w:space="0" w:color="auto"/>
            <w:bottom w:val="none" w:sz="0" w:space="0" w:color="auto"/>
            <w:right w:val="none" w:sz="0" w:space="0" w:color="auto"/>
          </w:divBdr>
        </w:div>
        <w:div w:id="335038920">
          <w:marLeft w:val="640"/>
          <w:marRight w:val="0"/>
          <w:marTop w:val="0"/>
          <w:marBottom w:val="0"/>
          <w:divBdr>
            <w:top w:val="none" w:sz="0" w:space="0" w:color="auto"/>
            <w:left w:val="none" w:sz="0" w:space="0" w:color="auto"/>
            <w:bottom w:val="none" w:sz="0" w:space="0" w:color="auto"/>
            <w:right w:val="none" w:sz="0" w:space="0" w:color="auto"/>
          </w:divBdr>
        </w:div>
        <w:div w:id="405034330">
          <w:marLeft w:val="640"/>
          <w:marRight w:val="0"/>
          <w:marTop w:val="0"/>
          <w:marBottom w:val="0"/>
          <w:divBdr>
            <w:top w:val="none" w:sz="0" w:space="0" w:color="auto"/>
            <w:left w:val="none" w:sz="0" w:space="0" w:color="auto"/>
            <w:bottom w:val="none" w:sz="0" w:space="0" w:color="auto"/>
            <w:right w:val="none" w:sz="0" w:space="0" w:color="auto"/>
          </w:divBdr>
        </w:div>
        <w:div w:id="163014286">
          <w:marLeft w:val="640"/>
          <w:marRight w:val="0"/>
          <w:marTop w:val="0"/>
          <w:marBottom w:val="0"/>
          <w:divBdr>
            <w:top w:val="none" w:sz="0" w:space="0" w:color="auto"/>
            <w:left w:val="none" w:sz="0" w:space="0" w:color="auto"/>
            <w:bottom w:val="none" w:sz="0" w:space="0" w:color="auto"/>
            <w:right w:val="none" w:sz="0" w:space="0" w:color="auto"/>
          </w:divBdr>
        </w:div>
        <w:div w:id="2110656645">
          <w:marLeft w:val="640"/>
          <w:marRight w:val="0"/>
          <w:marTop w:val="0"/>
          <w:marBottom w:val="0"/>
          <w:divBdr>
            <w:top w:val="none" w:sz="0" w:space="0" w:color="auto"/>
            <w:left w:val="none" w:sz="0" w:space="0" w:color="auto"/>
            <w:bottom w:val="none" w:sz="0" w:space="0" w:color="auto"/>
            <w:right w:val="none" w:sz="0" w:space="0" w:color="auto"/>
          </w:divBdr>
        </w:div>
        <w:div w:id="1244871969">
          <w:marLeft w:val="640"/>
          <w:marRight w:val="0"/>
          <w:marTop w:val="0"/>
          <w:marBottom w:val="0"/>
          <w:divBdr>
            <w:top w:val="none" w:sz="0" w:space="0" w:color="auto"/>
            <w:left w:val="none" w:sz="0" w:space="0" w:color="auto"/>
            <w:bottom w:val="none" w:sz="0" w:space="0" w:color="auto"/>
            <w:right w:val="none" w:sz="0" w:space="0" w:color="auto"/>
          </w:divBdr>
        </w:div>
        <w:div w:id="1172452245">
          <w:marLeft w:val="640"/>
          <w:marRight w:val="0"/>
          <w:marTop w:val="0"/>
          <w:marBottom w:val="0"/>
          <w:divBdr>
            <w:top w:val="none" w:sz="0" w:space="0" w:color="auto"/>
            <w:left w:val="none" w:sz="0" w:space="0" w:color="auto"/>
            <w:bottom w:val="none" w:sz="0" w:space="0" w:color="auto"/>
            <w:right w:val="none" w:sz="0" w:space="0" w:color="auto"/>
          </w:divBdr>
        </w:div>
        <w:div w:id="1893807468">
          <w:marLeft w:val="640"/>
          <w:marRight w:val="0"/>
          <w:marTop w:val="0"/>
          <w:marBottom w:val="0"/>
          <w:divBdr>
            <w:top w:val="none" w:sz="0" w:space="0" w:color="auto"/>
            <w:left w:val="none" w:sz="0" w:space="0" w:color="auto"/>
            <w:bottom w:val="none" w:sz="0" w:space="0" w:color="auto"/>
            <w:right w:val="none" w:sz="0" w:space="0" w:color="auto"/>
          </w:divBdr>
        </w:div>
        <w:div w:id="196085798">
          <w:marLeft w:val="640"/>
          <w:marRight w:val="0"/>
          <w:marTop w:val="0"/>
          <w:marBottom w:val="0"/>
          <w:divBdr>
            <w:top w:val="none" w:sz="0" w:space="0" w:color="auto"/>
            <w:left w:val="none" w:sz="0" w:space="0" w:color="auto"/>
            <w:bottom w:val="none" w:sz="0" w:space="0" w:color="auto"/>
            <w:right w:val="none" w:sz="0" w:space="0" w:color="auto"/>
          </w:divBdr>
        </w:div>
        <w:div w:id="370811028">
          <w:marLeft w:val="640"/>
          <w:marRight w:val="0"/>
          <w:marTop w:val="0"/>
          <w:marBottom w:val="0"/>
          <w:divBdr>
            <w:top w:val="none" w:sz="0" w:space="0" w:color="auto"/>
            <w:left w:val="none" w:sz="0" w:space="0" w:color="auto"/>
            <w:bottom w:val="none" w:sz="0" w:space="0" w:color="auto"/>
            <w:right w:val="none" w:sz="0" w:space="0" w:color="auto"/>
          </w:divBdr>
        </w:div>
        <w:div w:id="1495029597">
          <w:marLeft w:val="640"/>
          <w:marRight w:val="0"/>
          <w:marTop w:val="0"/>
          <w:marBottom w:val="0"/>
          <w:divBdr>
            <w:top w:val="none" w:sz="0" w:space="0" w:color="auto"/>
            <w:left w:val="none" w:sz="0" w:space="0" w:color="auto"/>
            <w:bottom w:val="none" w:sz="0" w:space="0" w:color="auto"/>
            <w:right w:val="none" w:sz="0" w:space="0" w:color="auto"/>
          </w:divBdr>
        </w:div>
        <w:div w:id="602105163">
          <w:marLeft w:val="640"/>
          <w:marRight w:val="0"/>
          <w:marTop w:val="0"/>
          <w:marBottom w:val="0"/>
          <w:divBdr>
            <w:top w:val="none" w:sz="0" w:space="0" w:color="auto"/>
            <w:left w:val="none" w:sz="0" w:space="0" w:color="auto"/>
            <w:bottom w:val="none" w:sz="0" w:space="0" w:color="auto"/>
            <w:right w:val="none" w:sz="0" w:space="0" w:color="auto"/>
          </w:divBdr>
        </w:div>
        <w:div w:id="458256437">
          <w:marLeft w:val="640"/>
          <w:marRight w:val="0"/>
          <w:marTop w:val="0"/>
          <w:marBottom w:val="0"/>
          <w:divBdr>
            <w:top w:val="none" w:sz="0" w:space="0" w:color="auto"/>
            <w:left w:val="none" w:sz="0" w:space="0" w:color="auto"/>
            <w:bottom w:val="none" w:sz="0" w:space="0" w:color="auto"/>
            <w:right w:val="none" w:sz="0" w:space="0" w:color="auto"/>
          </w:divBdr>
        </w:div>
      </w:divsChild>
    </w:div>
    <w:div w:id="960191372">
      <w:bodyDiv w:val="1"/>
      <w:marLeft w:val="0"/>
      <w:marRight w:val="0"/>
      <w:marTop w:val="0"/>
      <w:marBottom w:val="0"/>
      <w:divBdr>
        <w:top w:val="none" w:sz="0" w:space="0" w:color="auto"/>
        <w:left w:val="none" w:sz="0" w:space="0" w:color="auto"/>
        <w:bottom w:val="none" w:sz="0" w:space="0" w:color="auto"/>
        <w:right w:val="none" w:sz="0" w:space="0" w:color="auto"/>
      </w:divBdr>
      <w:divsChild>
        <w:div w:id="729227290">
          <w:marLeft w:val="640"/>
          <w:marRight w:val="0"/>
          <w:marTop w:val="0"/>
          <w:marBottom w:val="0"/>
          <w:divBdr>
            <w:top w:val="none" w:sz="0" w:space="0" w:color="auto"/>
            <w:left w:val="none" w:sz="0" w:space="0" w:color="auto"/>
            <w:bottom w:val="none" w:sz="0" w:space="0" w:color="auto"/>
            <w:right w:val="none" w:sz="0" w:space="0" w:color="auto"/>
          </w:divBdr>
        </w:div>
        <w:div w:id="284386736">
          <w:marLeft w:val="640"/>
          <w:marRight w:val="0"/>
          <w:marTop w:val="0"/>
          <w:marBottom w:val="0"/>
          <w:divBdr>
            <w:top w:val="none" w:sz="0" w:space="0" w:color="auto"/>
            <w:left w:val="none" w:sz="0" w:space="0" w:color="auto"/>
            <w:bottom w:val="none" w:sz="0" w:space="0" w:color="auto"/>
            <w:right w:val="none" w:sz="0" w:space="0" w:color="auto"/>
          </w:divBdr>
        </w:div>
        <w:div w:id="875194393">
          <w:marLeft w:val="640"/>
          <w:marRight w:val="0"/>
          <w:marTop w:val="0"/>
          <w:marBottom w:val="0"/>
          <w:divBdr>
            <w:top w:val="none" w:sz="0" w:space="0" w:color="auto"/>
            <w:left w:val="none" w:sz="0" w:space="0" w:color="auto"/>
            <w:bottom w:val="none" w:sz="0" w:space="0" w:color="auto"/>
            <w:right w:val="none" w:sz="0" w:space="0" w:color="auto"/>
          </w:divBdr>
        </w:div>
        <w:div w:id="823206964">
          <w:marLeft w:val="640"/>
          <w:marRight w:val="0"/>
          <w:marTop w:val="0"/>
          <w:marBottom w:val="0"/>
          <w:divBdr>
            <w:top w:val="none" w:sz="0" w:space="0" w:color="auto"/>
            <w:left w:val="none" w:sz="0" w:space="0" w:color="auto"/>
            <w:bottom w:val="none" w:sz="0" w:space="0" w:color="auto"/>
            <w:right w:val="none" w:sz="0" w:space="0" w:color="auto"/>
          </w:divBdr>
        </w:div>
        <w:div w:id="1627008453">
          <w:marLeft w:val="640"/>
          <w:marRight w:val="0"/>
          <w:marTop w:val="0"/>
          <w:marBottom w:val="0"/>
          <w:divBdr>
            <w:top w:val="none" w:sz="0" w:space="0" w:color="auto"/>
            <w:left w:val="none" w:sz="0" w:space="0" w:color="auto"/>
            <w:bottom w:val="none" w:sz="0" w:space="0" w:color="auto"/>
            <w:right w:val="none" w:sz="0" w:space="0" w:color="auto"/>
          </w:divBdr>
        </w:div>
        <w:div w:id="1962495787">
          <w:marLeft w:val="640"/>
          <w:marRight w:val="0"/>
          <w:marTop w:val="0"/>
          <w:marBottom w:val="0"/>
          <w:divBdr>
            <w:top w:val="none" w:sz="0" w:space="0" w:color="auto"/>
            <w:left w:val="none" w:sz="0" w:space="0" w:color="auto"/>
            <w:bottom w:val="none" w:sz="0" w:space="0" w:color="auto"/>
            <w:right w:val="none" w:sz="0" w:space="0" w:color="auto"/>
          </w:divBdr>
        </w:div>
      </w:divsChild>
    </w:div>
    <w:div w:id="973632185">
      <w:bodyDiv w:val="1"/>
      <w:marLeft w:val="0"/>
      <w:marRight w:val="0"/>
      <w:marTop w:val="0"/>
      <w:marBottom w:val="0"/>
      <w:divBdr>
        <w:top w:val="none" w:sz="0" w:space="0" w:color="auto"/>
        <w:left w:val="none" w:sz="0" w:space="0" w:color="auto"/>
        <w:bottom w:val="none" w:sz="0" w:space="0" w:color="auto"/>
        <w:right w:val="none" w:sz="0" w:space="0" w:color="auto"/>
      </w:divBdr>
      <w:divsChild>
        <w:div w:id="857619901">
          <w:marLeft w:val="640"/>
          <w:marRight w:val="0"/>
          <w:marTop w:val="0"/>
          <w:marBottom w:val="0"/>
          <w:divBdr>
            <w:top w:val="none" w:sz="0" w:space="0" w:color="auto"/>
            <w:left w:val="none" w:sz="0" w:space="0" w:color="auto"/>
            <w:bottom w:val="none" w:sz="0" w:space="0" w:color="auto"/>
            <w:right w:val="none" w:sz="0" w:space="0" w:color="auto"/>
          </w:divBdr>
        </w:div>
        <w:div w:id="522288153">
          <w:marLeft w:val="640"/>
          <w:marRight w:val="0"/>
          <w:marTop w:val="0"/>
          <w:marBottom w:val="0"/>
          <w:divBdr>
            <w:top w:val="none" w:sz="0" w:space="0" w:color="auto"/>
            <w:left w:val="none" w:sz="0" w:space="0" w:color="auto"/>
            <w:bottom w:val="none" w:sz="0" w:space="0" w:color="auto"/>
            <w:right w:val="none" w:sz="0" w:space="0" w:color="auto"/>
          </w:divBdr>
        </w:div>
        <w:div w:id="1865165483">
          <w:marLeft w:val="640"/>
          <w:marRight w:val="0"/>
          <w:marTop w:val="0"/>
          <w:marBottom w:val="0"/>
          <w:divBdr>
            <w:top w:val="none" w:sz="0" w:space="0" w:color="auto"/>
            <w:left w:val="none" w:sz="0" w:space="0" w:color="auto"/>
            <w:bottom w:val="none" w:sz="0" w:space="0" w:color="auto"/>
            <w:right w:val="none" w:sz="0" w:space="0" w:color="auto"/>
          </w:divBdr>
        </w:div>
        <w:div w:id="2026978211">
          <w:marLeft w:val="640"/>
          <w:marRight w:val="0"/>
          <w:marTop w:val="0"/>
          <w:marBottom w:val="0"/>
          <w:divBdr>
            <w:top w:val="none" w:sz="0" w:space="0" w:color="auto"/>
            <w:left w:val="none" w:sz="0" w:space="0" w:color="auto"/>
            <w:bottom w:val="none" w:sz="0" w:space="0" w:color="auto"/>
            <w:right w:val="none" w:sz="0" w:space="0" w:color="auto"/>
          </w:divBdr>
        </w:div>
        <w:div w:id="2089961287">
          <w:marLeft w:val="640"/>
          <w:marRight w:val="0"/>
          <w:marTop w:val="0"/>
          <w:marBottom w:val="0"/>
          <w:divBdr>
            <w:top w:val="none" w:sz="0" w:space="0" w:color="auto"/>
            <w:left w:val="none" w:sz="0" w:space="0" w:color="auto"/>
            <w:bottom w:val="none" w:sz="0" w:space="0" w:color="auto"/>
            <w:right w:val="none" w:sz="0" w:space="0" w:color="auto"/>
          </w:divBdr>
        </w:div>
        <w:div w:id="80418857">
          <w:marLeft w:val="640"/>
          <w:marRight w:val="0"/>
          <w:marTop w:val="0"/>
          <w:marBottom w:val="0"/>
          <w:divBdr>
            <w:top w:val="none" w:sz="0" w:space="0" w:color="auto"/>
            <w:left w:val="none" w:sz="0" w:space="0" w:color="auto"/>
            <w:bottom w:val="none" w:sz="0" w:space="0" w:color="auto"/>
            <w:right w:val="none" w:sz="0" w:space="0" w:color="auto"/>
          </w:divBdr>
        </w:div>
        <w:div w:id="1692951737">
          <w:marLeft w:val="640"/>
          <w:marRight w:val="0"/>
          <w:marTop w:val="0"/>
          <w:marBottom w:val="0"/>
          <w:divBdr>
            <w:top w:val="none" w:sz="0" w:space="0" w:color="auto"/>
            <w:left w:val="none" w:sz="0" w:space="0" w:color="auto"/>
            <w:bottom w:val="none" w:sz="0" w:space="0" w:color="auto"/>
            <w:right w:val="none" w:sz="0" w:space="0" w:color="auto"/>
          </w:divBdr>
        </w:div>
        <w:div w:id="766731306">
          <w:marLeft w:val="640"/>
          <w:marRight w:val="0"/>
          <w:marTop w:val="0"/>
          <w:marBottom w:val="0"/>
          <w:divBdr>
            <w:top w:val="none" w:sz="0" w:space="0" w:color="auto"/>
            <w:left w:val="none" w:sz="0" w:space="0" w:color="auto"/>
            <w:bottom w:val="none" w:sz="0" w:space="0" w:color="auto"/>
            <w:right w:val="none" w:sz="0" w:space="0" w:color="auto"/>
          </w:divBdr>
        </w:div>
      </w:divsChild>
    </w:div>
    <w:div w:id="1116560655">
      <w:bodyDiv w:val="1"/>
      <w:marLeft w:val="0"/>
      <w:marRight w:val="0"/>
      <w:marTop w:val="0"/>
      <w:marBottom w:val="0"/>
      <w:divBdr>
        <w:top w:val="none" w:sz="0" w:space="0" w:color="auto"/>
        <w:left w:val="none" w:sz="0" w:space="0" w:color="auto"/>
        <w:bottom w:val="none" w:sz="0" w:space="0" w:color="auto"/>
        <w:right w:val="none" w:sz="0" w:space="0" w:color="auto"/>
      </w:divBdr>
      <w:divsChild>
        <w:div w:id="822500747">
          <w:marLeft w:val="640"/>
          <w:marRight w:val="0"/>
          <w:marTop w:val="0"/>
          <w:marBottom w:val="0"/>
          <w:divBdr>
            <w:top w:val="none" w:sz="0" w:space="0" w:color="auto"/>
            <w:left w:val="none" w:sz="0" w:space="0" w:color="auto"/>
            <w:bottom w:val="none" w:sz="0" w:space="0" w:color="auto"/>
            <w:right w:val="none" w:sz="0" w:space="0" w:color="auto"/>
          </w:divBdr>
        </w:div>
      </w:divsChild>
    </w:div>
    <w:div w:id="1119761533">
      <w:bodyDiv w:val="1"/>
      <w:marLeft w:val="0"/>
      <w:marRight w:val="0"/>
      <w:marTop w:val="0"/>
      <w:marBottom w:val="0"/>
      <w:divBdr>
        <w:top w:val="none" w:sz="0" w:space="0" w:color="auto"/>
        <w:left w:val="none" w:sz="0" w:space="0" w:color="auto"/>
        <w:bottom w:val="none" w:sz="0" w:space="0" w:color="auto"/>
        <w:right w:val="none" w:sz="0" w:space="0" w:color="auto"/>
      </w:divBdr>
      <w:divsChild>
        <w:div w:id="593587558">
          <w:marLeft w:val="640"/>
          <w:marRight w:val="0"/>
          <w:marTop w:val="0"/>
          <w:marBottom w:val="0"/>
          <w:divBdr>
            <w:top w:val="none" w:sz="0" w:space="0" w:color="auto"/>
            <w:left w:val="none" w:sz="0" w:space="0" w:color="auto"/>
            <w:bottom w:val="none" w:sz="0" w:space="0" w:color="auto"/>
            <w:right w:val="none" w:sz="0" w:space="0" w:color="auto"/>
          </w:divBdr>
        </w:div>
        <w:div w:id="2142070194">
          <w:marLeft w:val="640"/>
          <w:marRight w:val="0"/>
          <w:marTop w:val="0"/>
          <w:marBottom w:val="0"/>
          <w:divBdr>
            <w:top w:val="none" w:sz="0" w:space="0" w:color="auto"/>
            <w:left w:val="none" w:sz="0" w:space="0" w:color="auto"/>
            <w:bottom w:val="none" w:sz="0" w:space="0" w:color="auto"/>
            <w:right w:val="none" w:sz="0" w:space="0" w:color="auto"/>
          </w:divBdr>
        </w:div>
        <w:div w:id="288124094">
          <w:marLeft w:val="640"/>
          <w:marRight w:val="0"/>
          <w:marTop w:val="0"/>
          <w:marBottom w:val="0"/>
          <w:divBdr>
            <w:top w:val="none" w:sz="0" w:space="0" w:color="auto"/>
            <w:left w:val="none" w:sz="0" w:space="0" w:color="auto"/>
            <w:bottom w:val="none" w:sz="0" w:space="0" w:color="auto"/>
            <w:right w:val="none" w:sz="0" w:space="0" w:color="auto"/>
          </w:divBdr>
        </w:div>
        <w:div w:id="1719476366">
          <w:marLeft w:val="640"/>
          <w:marRight w:val="0"/>
          <w:marTop w:val="0"/>
          <w:marBottom w:val="0"/>
          <w:divBdr>
            <w:top w:val="none" w:sz="0" w:space="0" w:color="auto"/>
            <w:left w:val="none" w:sz="0" w:space="0" w:color="auto"/>
            <w:bottom w:val="none" w:sz="0" w:space="0" w:color="auto"/>
            <w:right w:val="none" w:sz="0" w:space="0" w:color="auto"/>
          </w:divBdr>
        </w:div>
        <w:div w:id="2126266426">
          <w:marLeft w:val="640"/>
          <w:marRight w:val="0"/>
          <w:marTop w:val="0"/>
          <w:marBottom w:val="0"/>
          <w:divBdr>
            <w:top w:val="none" w:sz="0" w:space="0" w:color="auto"/>
            <w:left w:val="none" w:sz="0" w:space="0" w:color="auto"/>
            <w:bottom w:val="none" w:sz="0" w:space="0" w:color="auto"/>
            <w:right w:val="none" w:sz="0" w:space="0" w:color="auto"/>
          </w:divBdr>
        </w:div>
        <w:div w:id="504591727">
          <w:marLeft w:val="640"/>
          <w:marRight w:val="0"/>
          <w:marTop w:val="0"/>
          <w:marBottom w:val="0"/>
          <w:divBdr>
            <w:top w:val="none" w:sz="0" w:space="0" w:color="auto"/>
            <w:left w:val="none" w:sz="0" w:space="0" w:color="auto"/>
            <w:bottom w:val="none" w:sz="0" w:space="0" w:color="auto"/>
            <w:right w:val="none" w:sz="0" w:space="0" w:color="auto"/>
          </w:divBdr>
        </w:div>
        <w:div w:id="1176458532">
          <w:marLeft w:val="640"/>
          <w:marRight w:val="0"/>
          <w:marTop w:val="0"/>
          <w:marBottom w:val="0"/>
          <w:divBdr>
            <w:top w:val="none" w:sz="0" w:space="0" w:color="auto"/>
            <w:left w:val="none" w:sz="0" w:space="0" w:color="auto"/>
            <w:bottom w:val="none" w:sz="0" w:space="0" w:color="auto"/>
            <w:right w:val="none" w:sz="0" w:space="0" w:color="auto"/>
          </w:divBdr>
        </w:div>
        <w:div w:id="1930382874">
          <w:marLeft w:val="640"/>
          <w:marRight w:val="0"/>
          <w:marTop w:val="0"/>
          <w:marBottom w:val="0"/>
          <w:divBdr>
            <w:top w:val="none" w:sz="0" w:space="0" w:color="auto"/>
            <w:left w:val="none" w:sz="0" w:space="0" w:color="auto"/>
            <w:bottom w:val="none" w:sz="0" w:space="0" w:color="auto"/>
            <w:right w:val="none" w:sz="0" w:space="0" w:color="auto"/>
          </w:divBdr>
        </w:div>
        <w:div w:id="1234049221">
          <w:marLeft w:val="640"/>
          <w:marRight w:val="0"/>
          <w:marTop w:val="0"/>
          <w:marBottom w:val="0"/>
          <w:divBdr>
            <w:top w:val="none" w:sz="0" w:space="0" w:color="auto"/>
            <w:left w:val="none" w:sz="0" w:space="0" w:color="auto"/>
            <w:bottom w:val="none" w:sz="0" w:space="0" w:color="auto"/>
            <w:right w:val="none" w:sz="0" w:space="0" w:color="auto"/>
          </w:divBdr>
        </w:div>
        <w:div w:id="1245264448">
          <w:marLeft w:val="640"/>
          <w:marRight w:val="0"/>
          <w:marTop w:val="0"/>
          <w:marBottom w:val="0"/>
          <w:divBdr>
            <w:top w:val="none" w:sz="0" w:space="0" w:color="auto"/>
            <w:left w:val="none" w:sz="0" w:space="0" w:color="auto"/>
            <w:bottom w:val="none" w:sz="0" w:space="0" w:color="auto"/>
            <w:right w:val="none" w:sz="0" w:space="0" w:color="auto"/>
          </w:divBdr>
        </w:div>
        <w:div w:id="1392923343">
          <w:marLeft w:val="640"/>
          <w:marRight w:val="0"/>
          <w:marTop w:val="0"/>
          <w:marBottom w:val="0"/>
          <w:divBdr>
            <w:top w:val="none" w:sz="0" w:space="0" w:color="auto"/>
            <w:left w:val="none" w:sz="0" w:space="0" w:color="auto"/>
            <w:bottom w:val="none" w:sz="0" w:space="0" w:color="auto"/>
            <w:right w:val="none" w:sz="0" w:space="0" w:color="auto"/>
          </w:divBdr>
        </w:div>
        <w:div w:id="1731614768">
          <w:marLeft w:val="640"/>
          <w:marRight w:val="0"/>
          <w:marTop w:val="0"/>
          <w:marBottom w:val="0"/>
          <w:divBdr>
            <w:top w:val="none" w:sz="0" w:space="0" w:color="auto"/>
            <w:left w:val="none" w:sz="0" w:space="0" w:color="auto"/>
            <w:bottom w:val="none" w:sz="0" w:space="0" w:color="auto"/>
            <w:right w:val="none" w:sz="0" w:space="0" w:color="auto"/>
          </w:divBdr>
        </w:div>
        <w:div w:id="1183980124">
          <w:marLeft w:val="640"/>
          <w:marRight w:val="0"/>
          <w:marTop w:val="0"/>
          <w:marBottom w:val="0"/>
          <w:divBdr>
            <w:top w:val="none" w:sz="0" w:space="0" w:color="auto"/>
            <w:left w:val="none" w:sz="0" w:space="0" w:color="auto"/>
            <w:bottom w:val="none" w:sz="0" w:space="0" w:color="auto"/>
            <w:right w:val="none" w:sz="0" w:space="0" w:color="auto"/>
          </w:divBdr>
        </w:div>
      </w:divsChild>
    </w:div>
    <w:div w:id="1163737160">
      <w:bodyDiv w:val="1"/>
      <w:marLeft w:val="0"/>
      <w:marRight w:val="0"/>
      <w:marTop w:val="0"/>
      <w:marBottom w:val="0"/>
      <w:divBdr>
        <w:top w:val="none" w:sz="0" w:space="0" w:color="auto"/>
        <w:left w:val="none" w:sz="0" w:space="0" w:color="auto"/>
        <w:bottom w:val="none" w:sz="0" w:space="0" w:color="auto"/>
        <w:right w:val="none" w:sz="0" w:space="0" w:color="auto"/>
      </w:divBdr>
    </w:div>
    <w:div w:id="1218009618">
      <w:bodyDiv w:val="1"/>
      <w:marLeft w:val="0"/>
      <w:marRight w:val="0"/>
      <w:marTop w:val="0"/>
      <w:marBottom w:val="0"/>
      <w:divBdr>
        <w:top w:val="none" w:sz="0" w:space="0" w:color="auto"/>
        <w:left w:val="none" w:sz="0" w:space="0" w:color="auto"/>
        <w:bottom w:val="none" w:sz="0" w:space="0" w:color="auto"/>
        <w:right w:val="none" w:sz="0" w:space="0" w:color="auto"/>
      </w:divBdr>
      <w:divsChild>
        <w:div w:id="546912167">
          <w:marLeft w:val="640"/>
          <w:marRight w:val="0"/>
          <w:marTop w:val="0"/>
          <w:marBottom w:val="0"/>
          <w:divBdr>
            <w:top w:val="none" w:sz="0" w:space="0" w:color="auto"/>
            <w:left w:val="none" w:sz="0" w:space="0" w:color="auto"/>
            <w:bottom w:val="none" w:sz="0" w:space="0" w:color="auto"/>
            <w:right w:val="none" w:sz="0" w:space="0" w:color="auto"/>
          </w:divBdr>
        </w:div>
        <w:div w:id="448352224">
          <w:marLeft w:val="640"/>
          <w:marRight w:val="0"/>
          <w:marTop w:val="0"/>
          <w:marBottom w:val="0"/>
          <w:divBdr>
            <w:top w:val="none" w:sz="0" w:space="0" w:color="auto"/>
            <w:left w:val="none" w:sz="0" w:space="0" w:color="auto"/>
            <w:bottom w:val="none" w:sz="0" w:space="0" w:color="auto"/>
            <w:right w:val="none" w:sz="0" w:space="0" w:color="auto"/>
          </w:divBdr>
        </w:div>
        <w:div w:id="1465004734">
          <w:marLeft w:val="640"/>
          <w:marRight w:val="0"/>
          <w:marTop w:val="0"/>
          <w:marBottom w:val="0"/>
          <w:divBdr>
            <w:top w:val="none" w:sz="0" w:space="0" w:color="auto"/>
            <w:left w:val="none" w:sz="0" w:space="0" w:color="auto"/>
            <w:bottom w:val="none" w:sz="0" w:space="0" w:color="auto"/>
            <w:right w:val="none" w:sz="0" w:space="0" w:color="auto"/>
          </w:divBdr>
        </w:div>
        <w:div w:id="1130174640">
          <w:marLeft w:val="640"/>
          <w:marRight w:val="0"/>
          <w:marTop w:val="0"/>
          <w:marBottom w:val="0"/>
          <w:divBdr>
            <w:top w:val="none" w:sz="0" w:space="0" w:color="auto"/>
            <w:left w:val="none" w:sz="0" w:space="0" w:color="auto"/>
            <w:bottom w:val="none" w:sz="0" w:space="0" w:color="auto"/>
            <w:right w:val="none" w:sz="0" w:space="0" w:color="auto"/>
          </w:divBdr>
        </w:div>
        <w:div w:id="387190752">
          <w:marLeft w:val="640"/>
          <w:marRight w:val="0"/>
          <w:marTop w:val="0"/>
          <w:marBottom w:val="0"/>
          <w:divBdr>
            <w:top w:val="none" w:sz="0" w:space="0" w:color="auto"/>
            <w:left w:val="none" w:sz="0" w:space="0" w:color="auto"/>
            <w:bottom w:val="none" w:sz="0" w:space="0" w:color="auto"/>
            <w:right w:val="none" w:sz="0" w:space="0" w:color="auto"/>
          </w:divBdr>
        </w:div>
        <w:div w:id="224488439">
          <w:marLeft w:val="640"/>
          <w:marRight w:val="0"/>
          <w:marTop w:val="0"/>
          <w:marBottom w:val="0"/>
          <w:divBdr>
            <w:top w:val="none" w:sz="0" w:space="0" w:color="auto"/>
            <w:left w:val="none" w:sz="0" w:space="0" w:color="auto"/>
            <w:bottom w:val="none" w:sz="0" w:space="0" w:color="auto"/>
            <w:right w:val="none" w:sz="0" w:space="0" w:color="auto"/>
          </w:divBdr>
        </w:div>
        <w:div w:id="397749773">
          <w:marLeft w:val="640"/>
          <w:marRight w:val="0"/>
          <w:marTop w:val="0"/>
          <w:marBottom w:val="0"/>
          <w:divBdr>
            <w:top w:val="none" w:sz="0" w:space="0" w:color="auto"/>
            <w:left w:val="none" w:sz="0" w:space="0" w:color="auto"/>
            <w:bottom w:val="none" w:sz="0" w:space="0" w:color="auto"/>
            <w:right w:val="none" w:sz="0" w:space="0" w:color="auto"/>
          </w:divBdr>
        </w:div>
        <w:div w:id="793446725">
          <w:marLeft w:val="640"/>
          <w:marRight w:val="0"/>
          <w:marTop w:val="0"/>
          <w:marBottom w:val="0"/>
          <w:divBdr>
            <w:top w:val="none" w:sz="0" w:space="0" w:color="auto"/>
            <w:left w:val="none" w:sz="0" w:space="0" w:color="auto"/>
            <w:bottom w:val="none" w:sz="0" w:space="0" w:color="auto"/>
            <w:right w:val="none" w:sz="0" w:space="0" w:color="auto"/>
          </w:divBdr>
        </w:div>
        <w:div w:id="784927229">
          <w:marLeft w:val="640"/>
          <w:marRight w:val="0"/>
          <w:marTop w:val="0"/>
          <w:marBottom w:val="0"/>
          <w:divBdr>
            <w:top w:val="none" w:sz="0" w:space="0" w:color="auto"/>
            <w:left w:val="none" w:sz="0" w:space="0" w:color="auto"/>
            <w:bottom w:val="none" w:sz="0" w:space="0" w:color="auto"/>
            <w:right w:val="none" w:sz="0" w:space="0" w:color="auto"/>
          </w:divBdr>
        </w:div>
        <w:div w:id="1157067704">
          <w:marLeft w:val="640"/>
          <w:marRight w:val="0"/>
          <w:marTop w:val="0"/>
          <w:marBottom w:val="0"/>
          <w:divBdr>
            <w:top w:val="none" w:sz="0" w:space="0" w:color="auto"/>
            <w:left w:val="none" w:sz="0" w:space="0" w:color="auto"/>
            <w:bottom w:val="none" w:sz="0" w:space="0" w:color="auto"/>
            <w:right w:val="none" w:sz="0" w:space="0" w:color="auto"/>
          </w:divBdr>
        </w:div>
        <w:div w:id="9333776">
          <w:marLeft w:val="640"/>
          <w:marRight w:val="0"/>
          <w:marTop w:val="0"/>
          <w:marBottom w:val="0"/>
          <w:divBdr>
            <w:top w:val="none" w:sz="0" w:space="0" w:color="auto"/>
            <w:left w:val="none" w:sz="0" w:space="0" w:color="auto"/>
            <w:bottom w:val="none" w:sz="0" w:space="0" w:color="auto"/>
            <w:right w:val="none" w:sz="0" w:space="0" w:color="auto"/>
          </w:divBdr>
        </w:div>
        <w:div w:id="1322082882">
          <w:marLeft w:val="640"/>
          <w:marRight w:val="0"/>
          <w:marTop w:val="0"/>
          <w:marBottom w:val="0"/>
          <w:divBdr>
            <w:top w:val="none" w:sz="0" w:space="0" w:color="auto"/>
            <w:left w:val="none" w:sz="0" w:space="0" w:color="auto"/>
            <w:bottom w:val="none" w:sz="0" w:space="0" w:color="auto"/>
            <w:right w:val="none" w:sz="0" w:space="0" w:color="auto"/>
          </w:divBdr>
        </w:div>
        <w:div w:id="715853553">
          <w:marLeft w:val="640"/>
          <w:marRight w:val="0"/>
          <w:marTop w:val="0"/>
          <w:marBottom w:val="0"/>
          <w:divBdr>
            <w:top w:val="none" w:sz="0" w:space="0" w:color="auto"/>
            <w:left w:val="none" w:sz="0" w:space="0" w:color="auto"/>
            <w:bottom w:val="none" w:sz="0" w:space="0" w:color="auto"/>
            <w:right w:val="none" w:sz="0" w:space="0" w:color="auto"/>
          </w:divBdr>
        </w:div>
      </w:divsChild>
    </w:div>
    <w:div w:id="1285694351">
      <w:bodyDiv w:val="1"/>
      <w:marLeft w:val="0"/>
      <w:marRight w:val="0"/>
      <w:marTop w:val="0"/>
      <w:marBottom w:val="0"/>
      <w:divBdr>
        <w:top w:val="none" w:sz="0" w:space="0" w:color="auto"/>
        <w:left w:val="none" w:sz="0" w:space="0" w:color="auto"/>
        <w:bottom w:val="none" w:sz="0" w:space="0" w:color="auto"/>
        <w:right w:val="none" w:sz="0" w:space="0" w:color="auto"/>
      </w:divBdr>
      <w:divsChild>
        <w:div w:id="1847668965">
          <w:marLeft w:val="0"/>
          <w:marRight w:val="0"/>
          <w:marTop w:val="0"/>
          <w:marBottom w:val="0"/>
          <w:divBdr>
            <w:top w:val="none" w:sz="0" w:space="0" w:color="auto"/>
            <w:left w:val="none" w:sz="0" w:space="0" w:color="auto"/>
            <w:bottom w:val="none" w:sz="0" w:space="0" w:color="auto"/>
            <w:right w:val="none" w:sz="0" w:space="0" w:color="auto"/>
          </w:divBdr>
          <w:divsChild>
            <w:div w:id="840122712">
              <w:marLeft w:val="0"/>
              <w:marRight w:val="0"/>
              <w:marTop w:val="0"/>
              <w:marBottom w:val="0"/>
              <w:divBdr>
                <w:top w:val="none" w:sz="0" w:space="0" w:color="auto"/>
                <w:left w:val="none" w:sz="0" w:space="0" w:color="auto"/>
                <w:bottom w:val="none" w:sz="0" w:space="0" w:color="auto"/>
                <w:right w:val="none" w:sz="0" w:space="0" w:color="auto"/>
              </w:divBdr>
              <w:divsChild>
                <w:div w:id="7003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57472">
      <w:bodyDiv w:val="1"/>
      <w:marLeft w:val="0"/>
      <w:marRight w:val="0"/>
      <w:marTop w:val="0"/>
      <w:marBottom w:val="0"/>
      <w:divBdr>
        <w:top w:val="none" w:sz="0" w:space="0" w:color="auto"/>
        <w:left w:val="none" w:sz="0" w:space="0" w:color="auto"/>
        <w:bottom w:val="none" w:sz="0" w:space="0" w:color="auto"/>
        <w:right w:val="none" w:sz="0" w:space="0" w:color="auto"/>
      </w:divBdr>
      <w:divsChild>
        <w:div w:id="328601542">
          <w:marLeft w:val="640"/>
          <w:marRight w:val="0"/>
          <w:marTop w:val="0"/>
          <w:marBottom w:val="0"/>
          <w:divBdr>
            <w:top w:val="none" w:sz="0" w:space="0" w:color="auto"/>
            <w:left w:val="none" w:sz="0" w:space="0" w:color="auto"/>
            <w:bottom w:val="none" w:sz="0" w:space="0" w:color="auto"/>
            <w:right w:val="none" w:sz="0" w:space="0" w:color="auto"/>
          </w:divBdr>
        </w:div>
        <w:div w:id="960654200">
          <w:marLeft w:val="640"/>
          <w:marRight w:val="0"/>
          <w:marTop w:val="0"/>
          <w:marBottom w:val="0"/>
          <w:divBdr>
            <w:top w:val="none" w:sz="0" w:space="0" w:color="auto"/>
            <w:left w:val="none" w:sz="0" w:space="0" w:color="auto"/>
            <w:bottom w:val="none" w:sz="0" w:space="0" w:color="auto"/>
            <w:right w:val="none" w:sz="0" w:space="0" w:color="auto"/>
          </w:divBdr>
        </w:div>
        <w:div w:id="101459612">
          <w:marLeft w:val="640"/>
          <w:marRight w:val="0"/>
          <w:marTop w:val="0"/>
          <w:marBottom w:val="0"/>
          <w:divBdr>
            <w:top w:val="none" w:sz="0" w:space="0" w:color="auto"/>
            <w:left w:val="none" w:sz="0" w:space="0" w:color="auto"/>
            <w:bottom w:val="none" w:sz="0" w:space="0" w:color="auto"/>
            <w:right w:val="none" w:sz="0" w:space="0" w:color="auto"/>
          </w:divBdr>
        </w:div>
        <w:div w:id="1323700672">
          <w:marLeft w:val="640"/>
          <w:marRight w:val="0"/>
          <w:marTop w:val="0"/>
          <w:marBottom w:val="0"/>
          <w:divBdr>
            <w:top w:val="none" w:sz="0" w:space="0" w:color="auto"/>
            <w:left w:val="none" w:sz="0" w:space="0" w:color="auto"/>
            <w:bottom w:val="none" w:sz="0" w:space="0" w:color="auto"/>
            <w:right w:val="none" w:sz="0" w:space="0" w:color="auto"/>
          </w:divBdr>
        </w:div>
        <w:div w:id="33965110">
          <w:marLeft w:val="640"/>
          <w:marRight w:val="0"/>
          <w:marTop w:val="0"/>
          <w:marBottom w:val="0"/>
          <w:divBdr>
            <w:top w:val="none" w:sz="0" w:space="0" w:color="auto"/>
            <w:left w:val="none" w:sz="0" w:space="0" w:color="auto"/>
            <w:bottom w:val="none" w:sz="0" w:space="0" w:color="auto"/>
            <w:right w:val="none" w:sz="0" w:space="0" w:color="auto"/>
          </w:divBdr>
        </w:div>
        <w:div w:id="1535650348">
          <w:marLeft w:val="640"/>
          <w:marRight w:val="0"/>
          <w:marTop w:val="0"/>
          <w:marBottom w:val="0"/>
          <w:divBdr>
            <w:top w:val="none" w:sz="0" w:space="0" w:color="auto"/>
            <w:left w:val="none" w:sz="0" w:space="0" w:color="auto"/>
            <w:bottom w:val="none" w:sz="0" w:space="0" w:color="auto"/>
            <w:right w:val="none" w:sz="0" w:space="0" w:color="auto"/>
          </w:divBdr>
        </w:div>
        <w:div w:id="1647199073">
          <w:marLeft w:val="640"/>
          <w:marRight w:val="0"/>
          <w:marTop w:val="0"/>
          <w:marBottom w:val="0"/>
          <w:divBdr>
            <w:top w:val="none" w:sz="0" w:space="0" w:color="auto"/>
            <w:left w:val="none" w:sz="0" w:space="0" w:color="auto"/>
            <w:bottom w:val="none" w:sz="0" w:space="0" w:color="auto"/>
            <w:right w:val="none" w:sz="0" w:space="0" w:color="auto"/>
          </w:divBdr>
        </w:div>
        <w:div w:id="159001609">
          <w:marLeft w:val="640"/>
          <w:marRight w:val="0"/>
          <w:marTop w:val="0"/>
          <w:marBottom w:val="0"/>
          <w:divBdr>
            <w:top w:val="none" w:sz="0" w:space="0" w:color="auto"/>
            <w:left w:val="none" w:sz="0" w:space="0" w:color="auto"/>
            <w:bottom w:val="none" w:sz="0" w:space="0" w:color="auto"/>
            <w:right w:val="none" w:sz="0" w:space="0" w:color="auto"/>
          </w:divBdr>
        </w:div>
        <w:div w:id="1648239008">
          <w:marLeft w:val="640"/>
          <w:marRight w:val="0"/>
          <w:marTop w:val="0"/>
          <w:marBottom w:val="0"/>
          <w:divBdr>
            <w:top w:val="none" w:sz="0" w:space="0" w:color="auto"/>
            <w:left w:val="none" w:sz="0" w:space="0" w:color="auto"/>
            <w:bottom w:val="none" w:sz="0" w:space="0" w:color="auto"/>
            <w:right w:val="none" w:sz="0" w:space="0" w:color="auto"/>
          </w:divBdr>
        </w:div>
        <w:div w:id="2013488630">
          <w:marLeft w:val="640"/>
          <w:marRight w:val="0"/>
          <w:marTop w:val="0"/>
          <w:marBottom w:val="0"/>
          <w:divBdr>
            <w:top w:val="none" w:sz="0" w:space="0" w:color="auto"/>
            <w:left w:val="none" w:sz="0" w:space="0" w:color="auto"/>
            <w:bottom w:val="none" w:sz="0" w:space="0" w:color="auto"/>
            <w:right w:val="none" w:sz="0" w:space="0" w:color="auto"/>
          </w:divBdr>
        </w:div>
        <w:div w:id="667944132">
          <w:marLeft w:val="640"/>
          <w:marRight w:val="0"/>
          <w:marTop w:val="0"/>
          <w:marBottom w:val="0"/>
          <w:divBdr>
            <w:top w:val="none" w:sz="0" w:space="0" w:color="auto"/>
            <w:left w:val="none" w:sz="0" w:space="0" w:color="auto"/>
            <w:bottom w:val="none" w:sz="0" w:space="0" w:color="auto"/>
            <w:right w:val="none" w:sz="0" w:space="0" w:color="auto"/>
          </w:divBdr>
        </w:div>
        <w:div w:id="1293248194">
          <w:marLeft w:val="640"/>
          <w:marRight w:val="0"/>
          <w:marTop w:val="0"/>
          <w:marBottom w:val="0"/>
          <w:divBdr>
            <w:top w:val="none" w:sz="0" w:space="0" w:color="auto"/>
            <w:left w:val="none" w:sz="0" w:space="0" w:color="auto"/>
            <w:bottom w:val="none" w:sz="0" w:space="0" w:color="auto"/>
            <w:right w:val="none" w:sz="0" w:space="0" w:color="auto"/>
          </w:divBdr>
        </w:div>
      </w:divsChild>
    </w:div>
    <w:div w:id="1319768245">
      <w:bodyDiv w:val="1"/>
      <w:marLeft w:val="0"/>
      <w:marRight w:val="0"/>
      <w:marTop w:val="0"/>
      <w:marBottom w:val="0"/>
      <w:divBdr>
        <w:top w:val="none" w:sz="0" w:space="0" w:color="auto"/>
        <w:left w:val="none" w:sz="0" w:space="0" w:color="auto"/>
        <w:bottom w:val="none" w:sz="0" w:space="0" w:color="auto"/>
        <w:right w:val="none" w:sz="0" w:space="0" w:color="auto"/>
      </w:divBdr>
    </w:div>
    <w:div w:id="1361472666">
      <w:bodyDiv w:val="1"/>
      <w:marLeft w:val="0"/>
      <w:marRight w:val="0"/>
      <w:marTop w:val="0"/>
      <w:marBottom w:val="0"/>
      <w:divBdr>
        <w:top w:val="none" w:sz="0" w:space="0" w:color="auto"/>
        <w:left w:val="none" w:sz="0" w:space="0" w:color="auto"/>
        <w:bottom w:val="none" w:sz="0" w:space="0" w:color="auto"/>
        <w:right w:val="none" w:sz="0" w:space="0" w:color="auto"/>
      </w:divBdr>
    </w:div>
    <w:div w:id="1402798153">
      <w:bodyDiv w:val="1"/>
      <w:marLeft w:val="0"/>
      <w:marRight w:val="0"/>
      <w:marTop w:val="0"/>
      <w:marBottom w:val="0"/>
      <w:divBdr>
        <w:top w:val="none" w:sz="0" w:space="0" w:color="auto"/>
        <w:left w:val="none" w:sz="0" w:space="0" w:color="auto"/>
        <w:bottom w:val="none" w:sz="0" w:space="0" w:color="auto"/>
        <w:right w:val="none" w:sz="0" w:space="0" w:color="auto"/>
      </w:divBdr>
      <w:divsChild>
        <w:div w:id="902985792">
          <w:marLeft w:val="640"/>
          <w:marRight w:val="0"/>
          <w:marTop w:val="0"/>
          <w:marBottom w:val="0"/>
          <w:divBdr>
            <w:top w:val="none" w:sz="0" w:space="0" w:color="auto"/>
            <w:left w:val="none" w:sz="0" w:space="0" w:color="auto"/>
            <w:bottom w:val="none" w:sz="0" w:space="0" w:color="auto"/>
            <w:right w:val="none" w:sz="0" w:space="0" w:color="auto"/>
          </w:divBdr>
        </w:div>
        <w:div w:id="1505120709">
          <w:marLeft w:val="640"/>
          <w:marRight w:val="0"/>
          <w:marTop w:val="0"/>
          <w:marBottom w:val="0"/>
          <w:divBdr>
            <w:top w:val="none" w:sz="0" w:space="0" w:color="auto"/>
            <w:left w:val="none" w:sz="0" w:space="0" w:color="auto"/>
            <w:bottom w:val="none" w:sz="0" w:space="0" w:color="auto"/>
            <w:right w:val="none" w:sz="0" w:space="0" w:color="auto"/>
          </w:divBdr>
        </w:div>
        <w:div w:id="434251818">
          <w:marLeft w:val="640"/>
          <w:marRight w:val="0"/>
          <w:marTop w:val="0"/>
          <w:marBottom w:val="0"/>
          <w:divBdr>
            <w:top w:val="none" w:sz="0" w:space="0" w:color="auto"/>
            <w:left w:val="none" w:sz="0" w:space="0" w:color="auto"/>
            <w:bottom w:val="none" w:sz="0" w:space="0" w:color="auto"/>
            <w:right w:val="none" w:sz="0" w:space="0" w:color="auto"/>
          </w:divBdr>
        </w:div>
        <w:div w:id="1813447998">
          <w:marLeft w:val="640"/>
          <w:marRight w:val="0"/>
          <w:marTop w:val="0"/>
          <w:marBottom w:val="0"/>
          <w:divBdr>
            <w:top w:val="none" w:sz="0" w:space="0" w:color="auto"/>
            <w:left w:val="none" w:sz="0" w:space="0" w:color="auto"/>
            <w:bottom w:val="none" w:sz="0" w:space="0" w:color="auto"/>
            <w:right w:val="none" w:sz="0" w:space="0" w:color="auto"/>
          </w:divBdr>
        </w:div>
        <w:div w:id="375811136">
          <w:marLeft w:val="640"/>
          <w:marRight w:val="0"/>
          <w:marTop w:val="0"/>
          <w:marBottom w:val="0"/>
          <w:divBdr>
            <w:top w:val="none" w:sz="0" w:space="0" w:color="auto"/>
            <w:left w:val="none" w:sz="0" w:space="0" w:color="auto"/>
            <w:bottom w:val="none" w:sz="0" w:space="0" w:color="auto"/>
            <w:right w:val="none" w:sz="0" w:space="0" w:color="auto"/>
          </w:divBdr>
        </w:div>
        <w:div w:id="140579386">
          <w:marLeft w:val="640"/>
          <w:marRight w:val="0"/>
          <w:marTop w:val="0"/>
          <w:marBottom w:val="0"/>
          <w:divBdr>
            <w:top w:val="none" w:sz="0" w:space="0" w:color="auto"/>
            <w:left w:val="none" w:sz="0" w:space="0" w:color="auto"/>
            <w:bottom w:val="none" w:sz="0" w:space="0" w:color="auto"/>
            <w:right w:val="none" w:sz="0" w:space="0" w:color="auto"/>
          </w:divBdr>
        </w:div>
        <w:div w:id="1349138435">
          <w:marLeft w:val="640"/>
          <w:marRight w:val="0"/>
          <w:marTop w:val="0"/>
          <w:marBottom w:val="0"/>
          <w:divBdr>
            <w:top w:val="none" w:sz="0" w:space="0" w:color="auto"/>
            <w:left w:val="none" w:sz="0" w:space="0" w:color="auto"/>
            <w:bottom w:val="none" w:sz="0" w:space="0" w:color="auto"/>
            <w:right w:val="none" w:sz="0" w:space="0" w:color="auto"/>
          </w:divBdr>
        </w:div>
        <w:div w:id="1557204804">
          <w:marLeft w:val="640"/>
          <w:marRight w:val="0"/>
          <w:marTop w:val="0"/>
          <w:marBottom w:val="0"/>
          <w:divBdr>
            <w:top w:val="none" w:sz="0" w:space="0" w:color="auto"/>
            <w:left w:val="none" w:sz="0" w:space="0" w:color="auto"/>
            <w:bottom w:val="none" w:sz="0" w:space="0" w:color="auto"/>
            <w:right w:val="none" w:sz="0" w:space="0" w:color="auto"/>
          </w:divBdr>
        </w:div>
        <w:div w:id="567761646">
          <w:marLeft w:val="640"/>
          <w:marRight w:val="0"/>
          <w:marTop w:val="0"/>
          <w:marBottom w:val="0"/>
          <w:divBdr>
            <w:top w:val="none" w:sz="0" w:space="0" w:color="auto"/>
            <w:left w:val="none" w:sz="0" w:space="0" w:color="auto"/>
            <w:bottom w:val="none" w:sz="0" w:space="0" w:color="auto"/>
            <w:right w:val="none" w:sz="0" w:space="0" w:color="auto"/>
          </w:divBdr>
        </w:div>
        <w:div w:id="1889492288">
          <w:marLeft w:val="640"/>
          <w:marRight w:val="0"/>
          <w:marTop w:val="0"/>
          <w:marBottom w:val="0"/>
          <w:divBdr>
            <w:top w:val="none" w:sz="0" w:space="0" w:color="auto"/>
            <w:left w:val="none" w:sz="0" w:space="0" w:color="auto"/>
            <w:bottom w:val="none" w:sz="0" w:space="0" w:color="auto"/>
            <w:right w:val="none" w:sz="0" w:space="0" w:color="auto"/>
          </w:divBdr>
        </w:div>
        <w:div w:id="2122920455">
          <w:marLeft w:val="640"/>
          <w:marRight w:val="0"/>
          <w:marTop w:val="0"/>
          <w:marBottom w:val="0"/>
          <w:divBdr>
            <w:top w:val="none" w:sz="0" w:space="0" w:color="auto"/>
            <w:left w:val="none" w:sz="0" w:space="0" w:color="auto"/>
            <w:bottom w:val="none" w:sz="0" w:space="0" w:color="auto"/>
            <w:right w:val="none" w:sz="0" w:space="0" w:color="auto"/>
          </w:divBdr>
        </w:div>
        <w:div w:id="1011831682">
          <w:marLeft w:val="640"/>
          <w:marRight w:val="0"/>
          <w:marTop w:val="0"/>
          <w:marBottom w:val="0"/>
          <w:divBdr>
            <w:top w:val="none" w:sz="0" w:space="0" w:color="auto"/>
            <w:left w:val="none" w:sz="0" w:space="0" w:color="auto"/>
            <w:bottom w:val="none" w:sz="0" w:space="0" w:color="auto"/>
            <w:right w:val="none" w:sz="0" w:space="0" w:color="auto"/>
          </w:divBdr>
        </w:div>
      </w:divsChild>
    </w:div>
    <w:div w:id="1431777818">
      <w:bodyDiv w:val="1"/>
      <w:marLeft w:val="0"/>
      <w:marRight w:val="0"/>
      <w:marTop w:val="0"/>
      <w:marBottom w:val="0"/>
      <w:divBdr>
        <w:top w:val="none" w:sz="0" w:space="0" w:color="auto"/>
        <w:left w:val="none" w:sz="0" w:space="0" w:color="auto"/>
        <w:bottom w:val="none" w:sz="0" w:space="0" w:color="auto"/>
        <w:right w:val="none" w:sz="0" w:space="0" w:color="auto"/>
      </w:divBdr>
      <w:divsChild>
        <w:div w:id="1679622964">
          <w:marLeft w:val="640"/>
          <w:marRight w:val="0"/>
          <w:marTop w:val="0"/>
          <w:marBottom w:val="0"/>
          <w:divBdr>
            <w:top w:val="none" w:sz="0" w:space="0" w:color="auto"/>
            <w:left w:val="none" w:sz="0" w:space="0" w:color="auto"/>
            <w:bottom w:val="none" w:sz="0" w:space="0" w:color="auto"/>
            <w:right w:val="none" w:sz="0" w:space="0" w:color="auto"/>
          </w:divBdr>
        </w:div>
        <w:div w:id="1617062210">
          <w:marLeft w:val="640"/>
          <w:marRight w:val="0"/>
          <w:marTop w:val="0"/>
          <w:marBottom w:val="0"/>
          <w:divBdr>
            <w:top w:val="none" w:sz="0" w:space="0" w:color="auto"/>
            <w:left w:val="none" w:sz="0" w:space="0" w:color="auto"/>
            <w:bottom w:val="none" w:sz="0" w:space="0" w:color="auto"/>
            <w:right w:val="none" w:sz="0" w:space="0" w:color="auto"/>
          </w:divBdr>
        </w:div>
        <w:div w:id="957028059">
          <w:marLeft w:val="640"/>
          <w:marRight w:val="0"/>
          <w:marTop w:val="0"/>
          <w:marBottom w:val="0"/>
          <w:divBdr>
            <w:top w:val="none" w:sz="0" w:space="0" w:color="auto"/>
            <w:left w:val="none" w:sz="0" w:space="0" w:color="auto"/>
            <w:bottom w:val="none" w:sz="0" w:space="0" w:color="auto"/>
            <w:right w:val="none" w:sz="0" w:space="0" w:color="auto"/>
          </w:divBdr>
        </w:div>
        <w:div w:id="1567836386">
          <w:marLeft w:val="640"/>
          <w:marRight w:val="0"/>
          <w:marTop w:val="0"/>
          <w:marBottom w:val="0"/>
          <w:divBdr>
            <w:top w:val="none" w:sz="0" w:space="0" w:color="auto"/>
            <w:left w:val="none" w:sz="0" w:space="0" w:color="auto"/>
            <w:bottom w:val="none" w:sz="0" w:space="0" w:color="auto"/>
            <w:right w:val="none" w:sz="0" w:space="0" w:color="auto"/>
          </w:divBdr>
        </w:div>
        <w:div w:id="407507518">
          <w:marLeft w:val="640"/>
          <w:marRight w:val="0"/>
          <w:marTop w:val="0"/>
          <w:marBottom w:val="0"/>
          <w:divBdr>
            <w:top w:val="none" w:sz="0" w:space="0" w:color="auto"/>
            <w:left w:val="none" w:sz="0" w:space="0" w:color="auto"/>
            <w:bottom w:val="none" w:sz="0" w:space="0" w:color="auto"/>
            <w:right w:val="none" w:sz="0" w:space="0" w:color="auto"/>
          </w:divBdr>
        </w:div>
        <w:div w:id="1844660753">
          <w:marLeft w:val="640"/>
          <w:marRight w:val="0"/>
          <w:marTop w:val="0"/>
          <w:marBottom w:val="0"/>
          <w:divBdr>
            <w:top w:val="none" w:sz="0" w:space="0" w:color="auto"/>
            <w:left w:val="none" w:sz="0" w:space="0" w:color="auto"/>
            <w:bottom w:val="none" w:sz="0" w:space="0" w:color="auto"/>
            <w:right w:val="none" w:sz="0" w:space="0" w:color="auto"/>
          </w:divBdr>
        </w:div>
        <w:div w:id="337585912">
          <w:marLeft w:val="640"/>
          <w:marRight w:val="0"/>
          <w:marTop w:val="0"/>
          <w:marBottom w:val="0"/>
          <w:divBdr>
            <w:top w:val="none" w:sz="0" w:space="0" w:color="auto"/>
            <w:left w:val="none" w:sz="0" w:space="0" w:color="auto"/>
            <w:bottom w:val="none" w:sz="0" w:space="0" w:color="auto"/>
            <w:right w:val="none" w:sz="0" w:space="0" w:color="auto"/>
          </w:divBdr>
        </w:div>
        <w:div w:id="1202610">
          <w:marLeft w:val="640"/>
          <w:marRight w:val="0"/>
          <w:marTop w:val="0"/>
          <w:marBottom w:val="0"/>
          <w:divBdr>
            <w:top w:val="none" w:sz="0" w:space="0" w:color="auto"/>
            <w:left w:val="none" w:sz="0" w:space="0" w:color="auto"/>
            <w:bottom w:val="none" w:sz="0" w:space="0" w:color="auto"/>
            <w:right w:val="none" w:sz="0" w:space="0" w:color="auto"/>
          </w:divBdr>
        </w:div>
        <w:div w:id="548230639">
          <w:marLeft w:val="640"/>
          <w:marRight w:val="0"/>
          <w:marTop w:val="0"/>
          <w:marBottom w:val="0"/>
          <w:divBdr>
            <w:top w:val="none" w:sz="0" w:space="0" w:color="auto"/>
            <w:left w:val="none" w:sz="0" w:space="0" w:color="auto"/>
            <w:bottom w:val="none" w:sz="0" w:space="0" w:color="auto"/>
            <w:right w:val="none" w:sz="0" w:space="0" w:color="auto"/>
          </w:divBdr>
        </w:div>
        <w:div w:id="1409229171">
          <w:marLeft w:val="640"/>
          <w:marRight w:val="0"/>
          <w:marTop w:val="0"/>
          <w:marBottom w:val="0"/>
          <w:divBdr>
            <w:top w:val="none" w:sz="0" w:space="0" w:color="auto"/>
            <w:left w:val="none" w:sz="0" w:space="0" w:color="auto"/>
            <w:bottom w:val="none" w:sz="0" w:space="0" w:color="auto"/>
            <w:right w:val="none" w:sz="0" w:space="0" w:color="auto"/>
          </w:divBdr>
        </w:div>
      </w:divsChild>
    </w:div>
    <w:div w:id="1442795881">
      <w:bodyDiv w:val="1"/>
      <w:marLeft w:val="0"/>
      <w:marRight w:val="0"/>
      <w:marTop w:val="0"/>
      <w:marBottom w:val="0"/>
      <w:divBdr>
        <w:top w:val="none" w:sz="0" w:space="0" w:color="auto"/>
        <w:left w:val="none" w:sz="0" w:space="0" w:color="auto"/>
        <w:bottom w:val="none" w:sz="0" w:space="0" w:color="auto"/>
        <w:right w:val="none" w:sz="0" w:space="0" w:color="auto"/>
      </w:divBdr>
    </w:div>
    <w:div w:id="1487818132">
      <w:bodyDiv w:val="1"/>
      <w:marLeft w:val="0"/>
      <w:marRight w:val="0"/>
      <w:marTop w:val="0"/>
      <w:marBottom w:val="0"/>
      <w:divBdr>
        <w:top w:val="none" w:sz="0" w:space="0" w:color="auto"/>
        <w:left w:val="none" w:sz="0" w:space="0" w:color="auto"/>
        <w:bottom w:val="none" w:sz="0" w:space="0" w:color="auto"/>
        <w:right w:val="none" w:sz="0" w:space="0" w:color="auto"/>
      </w:divBdr>
      <w:divsChild>
        <w:div w:id="463349884">
          <w:marLeft w:val="640"/>
          <w:marRight w:val="0"/>
          <w:marTop w:val="0"/>
          <w:marBottom w:val="0"/>
          <w:divBdr>
            <w:top w:val="none" w:sz="0" w:space="0" w:color="auto"/>
            <w:left w:val="none" w:sz="0" w:space="0" w:color="auto"/>
            <w:bottom w:val="none" w:sz="0" w:space="0" w:color="auto"/>
            <w:right w:val="none" w:sz="0" w:space="0" w:color="auto"/>
          </w:divBdr>
        </w:div>
        <w:div w:id="948006754">
          <w:marLeft w:val="640"/>
          <w:marRight w:val="0"/>
          <w:marTop w:val="0"/>
          <w:marBottom w:val="0"/>
          <w:divBdr>
            <w:top w:val="none" w:sz="0" w:space="0" w:color="auto"/>
            <w:left w:val="none" w:sz="0" w:space="0" w:color="auto"/>
            <w:bottom w:val="none" w:sz="0" w:space="0" w:color="auto"/>
            <w:right w:val="none" w:sz="0" w:space="0" w:color="auto"/>
          </w:divBdr>
        </w:div>
        <w:div w:id="792596521">
          <w:marLeft w:val="640"/>
          <w:marRight w:val="0"/>
          <w:marTop w:val="0"/>
          <w:marBottom w:val="0"/>
          <w:divBdr>
            <w:top w:val="none" w:sz="0" w:space="0" w:color="auto"/>
            <w:left w:val="none" w:sz="0" w:space="0" w:color="auto"/>
            <w:bottom w:val="none" w:sz="0" w:space="0" w:color="auto"/>
            <w:right w:val="none" w:sz="0" w:space="0" w:color="auto"/>
          </w:divBdr>
        </w:div>
        <w:div w:id="1945068865">
          <w:marLeft w:val="640"/>
          <w:marRight w:val="0"/>
          <w:marTop w:val="0"/>
          <w:marBottom w:val="0"/>
          <w:divBdr>
            <w:top w:val="none" w:sz="0" w:space="0" w:color="auto"/>
            <w:left w:val="none" w:sz="0" w:space="0" w:color="auto"/>
            <w:bottom w:val="none" w:sz="0" w:space="0" w:color="auto"/>
            <w:right w:val="none" w:sz="0" w:space="0" w:color="auto"/>
          </w:divBdr>
        </w:div>
        <w:div w:id="215943838">
          <w:marLeft w:val="640"/>
          <w:marRight w:val="0"/>
          <w:marTop w:val="0"/>
          <w:marBottom w:val="0"/>
          <w:divBdr>
            <w:top w:val="none" w:sz="0" w:space="0" w:color="auto"/>
            <w:left w:val="none" w:sz="0" w:space="0" w:color="auto"/>
            <w:bottom w:val="none" w:sz="0" w:space="0" w:color="auto"/>
            <w:right w:val="none" w:sz="0" w:space="0" w:color="auto"/>
          </w:divBdr>
        </w:div>
        <w:div w:id="1783377696">
          <w:marLeft w:val="640"/>
          <w:marRight w:val="0"/>
          <w:marTop w:val="0"/>
          <w:marBottom w:val="0"/>
          <w:divBdr>
            <w:top w:val="none" w:sz="0" w:space="0" w:color="auto"/>
            <w:left w:val="none" w:sz="0" w:space="0" w:color="auto"/>
            <w:bottom w:val="none" w:sz="0" w:space="0" w:color="auto"/>
            <w:right w:val="none" w:sz="0" w:space="0" w:color="auto"/>
          </w:divBdr>
        </w:div>
        <w:div w:id="1935899983">
          <w:marLeft w:val="640"/>
          <w:marRight w:val="0"/>
          <w:marTop w:val="0"/>
          <w:marBottom w:val="0"/>
          <w:divBdr>
            <w:top w:val="none" w:sz="0" w:space="0" w:color="auto"/>
            <w:left w:val="none" w:sz="0" w:space="0" w:color="auto"/>
            <w:bottom w:val="none" w:sz="0" w:space="0" w:color="auto"/>
            <w:right w:val="none" w:sz="0" w:space="0" w:color="auto"/>
          </w:divBdr>
        </w:div>
        <w:div w:id="1585413745">
          <w:marLeft w:val="640"/>
          <w:marRight w:val="0"/>
          <w:marTop w:val="0"/>
          <w:marBottom w:val="0"/>
          <w:divBdr>
            <w:top w:val="none" w:sz="0" w:space="0" w:color="auto"/>
            <w:left w:val="none" w:sz="0" w:space="0" w:color="auto"/>
            <w:bottom w:val="none" w:sz="0" w:space="0" w:color="auto"/>
            <w:right w:val="none" w:sz="0" w:space="0" w:color="auto"/>
          </w:divBdr>
        </w:div>
        <w:div w:id="1657685217">
          <w:marLeft w:val="640"/>
          <w:marRight w:val="0"/>
          <w:marTop w:val="0"/>
          <w:marBottom w:val="0"/>
          <w:divBdr>
            <w:top w:val="none" w:sz="0" w:space="0" w:color="auto"/>
            <w:left w:val="none" w:sz="0" w:space="0" w:color="auto"/>
            <w:bottom w:val="none" w:sz="0" w:space="0" w:color="auto"/>
            <w:right w:val="none" w:sz="0" w:space="0" w:color="auto"/>
          </w:divBdr>
        </w:div>
        <w:div w:id="93717169">
          <w:marLeft w:val="640"/>
          <w:marRight w:val="0"/>
          <w:marTop w:val="0"/>
          <w:marBottom w:val="0"/>
          <w:divBdr>
            <w:top w:val="none" w:sz="0" w:space="0" w:color="auto"/>
            <w:left w:val="none" w:sz="0" w:space="0" w:color="auto"/>
            <w:bottom w:val="none" w:sz="0" w:space="0" w:color="auto"/>
            <w:right w:val="none" w:sz="0" w:space="0" w:color="auto"/>
          </w:divBdr>
        </w:div>
        <w:div w:id="939294039">
          <w:marLeft w:val="640"/>
          <w:marRight w:val="0"/>
          <w:marTop w:val="0"/>
          <w:marBottom w:val="0"/>
          <w:divBdr>
            <w:top w:val="none" w:sz="0" w:space="0" w:color="auto"/>
            <w:left w:val="none" w:sz="0" w:space="0" w:color="auto"/>
            <w:bottom w:val="none" w:sz="0" w:space="0" w:color="auto"/>
            <w:right w:val="none" w:sz="0" w:space="0" w:color="auto"/>
          </w:divBdr>
        </w:div>
        <w:div w:id="255751749">
          <w:marLeft w:val="640"/>
          <w:marRight w:val="0"/>
          <w:marTop w:val="0"/>
          <w:marBottom w:val="0"/>
          <w:divBdr>
            <w:top w:val="none" w:sz="0" w:space="0" w:color="auto"/>
            <w:left w:val="none" w:sz="0" w:space="0" w:color="auto"/>
            <w:bottom w:val="none" w:sz="0" w:space="0" w:color="auto"/>
            <w:right w:val="none" w:sz="0" w:space="0" w:color="auto"/>
          </w:divBdr>
        </w:div>
        <w:div w:id="1841576472">
          <w:marLeft w:val="640"/>
          <w:marRight w:val="0"/>
          <w:marTop w:val="0"/>
          <w:marBottom w:val="0"/>
          <w:divBdr>
            <w:top w:val="none" w:sz="0" w:space="0" w:color="auto"/>
            <w:left w:val="none" w:sz="0" w:space="0" w:color="auto"/>
            <w:bottom w:val="none" w:sz="0" w:space="0" w:color="auto"/>
            <w:right w:val="none" w:sz="0" w:space="0" w:color="auto"/>
          </w:divBdr>
        </w:div>
        <w:div w:id="1129318435">
          <w:marLeft w:val="640"/>
          <w:marRight w:val="0"/>
          <w:marTop w:val="0"/>
          <w:marBottom w:val="0"/>
          <w:divBdr>
            <w:top w:val="none" w:sz="0" w:space="0" w:color="auto"/>
            <w:left w:val="none" w:sz="0" w:space="0" w:color="auto"/>
            <w:bottom w:val="none" w:sz="0" w:space="0" w:color="auto"/>
            <w:right w:val="none" w:sz="0" w:space="0" w:color="auto"/>
          </w:divBdr>
        </w:div>
        <w:div w:id="548690630">
          <w:marLeft w:val="640"/>
          <w:marRight w:val="0"/>
          <w:marTop w:val="0"/>
          <w:marBottom w:val="0"/>
          <w:divBdr>
            <w:top w:val="none" w:sz="0" w:space="0" w:color="auto"/>
            <w:left w:val="none" w:sz="0" w:space="0" w:color="auto"/>
            <w:bottom w:val="none" w:sz="0" w:space="0" w:color="auto"/>
            <w:right w:val="none" w:sz="0" w:space="0" w:color="auto"/>
          </w:divBdr>
        </w:div>
        <w:div w:id="179903622">
          <w:marLeft w:val="640"/>
          <w:marRight w:val="0"/>
          <w:marTop w:val="0"/>
          <w:marBottom w:val="0"/>
          <w:divBdr>
            <w:top w:val="none" w:sz="0" w:space="0" w:color="auto"/>
            <w:left w:val="none" w:sz="0" w:space="0" w:color="auto"/>
            <w:bottom w:val="none" w:sz="0" w:space="0" w:color="auto"/>
            <w:right w:val="none" w:sz="0" w:space="0" w:color="auto"/>
          </w:divBdr>
        </w:div>
      </w:divsChild>
    </w:div>
    <w:div w:id="1488012833">
      <w:bodyDiv w:val="1"/>
      <w:marLeft w:val="0"/>
      <w:marRight w:val="0"/>
      <w:marTop w:val="0"/>
      <w:marBottom w:val="0"/>
      <w:divBdr>
        <w:top w:val="none" w:sz="0" w:space="0" w:color="auto"/>
        <w:left w:val="none" w:sz="0" w:space="0" w:color="auto"/>
        <w:bottom w:val="none" w:sz="0" w:space="0" w:color="auto"/>
        <w:right w:val="none" w:sz="0" w:space="0" w:color="auto"/>
      </w:divBdr>
      <w:divsChild>
        <w:div w:id="1457023165">
          <w:marLeft w:val="640"/>
          <w:marRight w:val="0"/>
          <w:marTop w:val="0"/>
          <w:marBottom w:val="0"/>
          <w:divBdr>
            <w:top w:val="none" w:sz="0" w:space="0" w:color="auto"/>
            <w:left w:val="none" w:sz="0" w:space="0" w:color="auto"/>
            <w:bottom w:val="none" w:sz="0" w:space="0" w:color="auto"/>
            <w:right w:val="none" w:sz="0" w:space="0" w:color="auto"/>
          </w:divBdr>
        </w:div>
        <w:div w:id="1322540797">
          <w:marLeft w:val="640"/>
          <w:marRight w:val="0"/>
          <w:marTop w:val="0"/>
          <w:marBottom w:val="0"/>
          <w:divBdr>
            <w:top w:val="none" w:sz="0" w:space="0" w:color="auto"/>
            <w:left w:val="none" w:sz="0" w:space="0" w:color="auto"/>
            <w:bottom w:val="none" w:sz="0" w:space="0" w:color="auto"/>
            <w:right w:val="none" w:sz="0" w:space="0" w:color="auto"/>
          </w:divBdr>
        </w:div>
        <w:div w:id="638270565">
          <w:marLeft w:val="640"/>
          <w:marRight w:val="0"/>
          <w:marTop w:val="0"/>
          <w:marBottom w:val="0"/>
          <w:divBdr>
            <w:top w:val="none" w:sz="0" w:space="0" w:color="auto"/>
            <w:left w:val="none" w:sz="0" w:space="0" w:color="auto"/>
            <w:bottom w:val="none" w:sz="0" w:space="0" w:color="auto"/>
            <w:right w:val="none" w:sz="0" w:space="0" w:color="auto"/>
          </w:divBdr>
        </w:div>
        <w:div w:id="2053923622">
          <w:marLeft w:val="640"/>
          <w:marRight w:val="0"/>
          <w:marTop w:val="0"/>
          <w:marBottom w:val="0"/>
          <w:divBdr>
            <w:top w:val="none" w:sz="0" w:space="0" w:color="auto"/>
            <w:left w:val="none" w:sz="0" w:space="0" w:color="auto"/>
            <w:bottom w:val="none" w:sz="0" w:space="0" w:color="auto"/>
            <w:right w:val="none" w:sz="0" w:space="0" w:color="auto"/>
          </w:divBdr>
        </w:div>
        <w:div w:id="1478373492">
          <w:marLeft w:val="640"/>
          <w:marRight w:val="0"/>
          <w:marTop w:val="0"/>
          <w:marBottom w:val="0"/>
          <w:divBdr>
            <w:top w:val="none" w:sz="0" w:space="0" w:color="auto"/>
            <w:left w:val="none" w:sz="0" w:space="0" w:color="auto"/>
            <w:bottom w:val="none" w:sz="0" w:space="0" w:color="auto"/>
            <w:right w:val="none" w:sz="0" w:space="0" w:color="auto"/>
          </w:divBdr>
        </w:div>
        <w:div w:id="1833642080">
          <w:marLeft w:val="640"/>
          <w:marRight w:val="0"/>
          <w:marTop w:val="0"/>
          <w:marBottom w:val="0"/>
          <w:divBdr>
            <w:top w:val="none" w:sz="0" w:space="0" w:color="auto"/>
            <w:left w:val="none" w:sz="0" w:space="0" w:color="auto"/>
            <w:bottom w:val="none" w:sz="0" w:space="0" w:color="auto"/>
            <w:right w:val="none" w:sz="0" w:space="0" w:color="auto"/>
          </w:divBdr>
        </w:div>
        <w:div w:id="1930851109">
          <w:marLeft w:val="640"/>
          <w:marRight w:val="0"/>
          <w:marTop w:val="0"/>
          <w:marBottom w:val="0"/>
          <w:divBdr>
            <w:top w:val="none" w:sz="0" w:space="0" w:color="auto"/>
            <w:left w:val="none" w:sz="0" w:space="0" w:color="auto"/>
            <w:bottom w:val="none" w:sz="0" w:space="0" w:color="auto"/>
            <w:right w:val="none" w:sz="0" w:space="0" w:color="auto"/>
          </w:divBdr>
        </w:div>
        <w:div w:id="1823619603">
          <w:marLeft w:val="640"/>
          <w:marRight w:val="0"/>
          <w:marTop w:val="0"/>
          <w:marBottom w:val="0"/>
          <w:divBdr>
            <w:top w:val="none" w:sz="0" w:space="0" w:color="auto"/>
            <w:left w:val="none" w:sz="0" w:space="0" w:color="auto"/>
            <w:bottom w:val="none" w:sz="0" w:space="0" w:color="auto"/>
            <w:right w:val="none" w:sz="0" w:space="0" w:color="auto"/>
          </w:divBdr>
        </w:div>
        <w:div w:id="2099666548">
          <w:marLeft w:val="640"/>
          <w:marRight w:val="0"/>
          <w:marTop w:val="0"/>
          <w:marBottom w:val="0"/>
          <w:divBdr>
            <w:top w:val="none" w:sz="0" w:space="0" w:color="auto"/>
            <w:left w:val="none" w:sz="0" w:space="0" w:color="auto"/>
            <w:bottom w:val="none" w:sz="0" w:space="0" w:color="auto"/>
            <w:right w:val="none" w:sz="0" w:space="0" w:color="auto"/>
          </w:divBdr>
        </w:div>
        <w:div w:id="1027801117">
          <w:marLeft w:val="640"/>
          <w:marRight w:val="0"/>
          <w:marTop w:val="0"/>
          <w:marBottom w:val="0"/>
          <w:divBdr>
            <w:top w:val="none" w:sz="0" w:space="0" w:color="auto"/>
            <w:left w:val="none" w:sz="0" w:space="0" w:color="auto"/>
            <w:bottom w:val="none" w:sz="0" w:space="0" w:color="auto"/>
            <w:right w:val="none" w:sz="0" w:space="0" w:color="auto"/>
          </w:divBdr>
        </w:div>
        <w:div w:id="1349068177">
          <w:marLeft w:val="640"/>
          <w:marRight w:val="0"/>
          <w:marTop w:val="0"/>
          <w:marBottom w:val="0"/>
          <w:divBdr>
            <w:top w:val="none" w:sz="0" w:space="0" w:color="auto"/>
            <w:left w:val="none" w:sz="0" w:space="0" w:color="auto"/>
            <w:bottom w:val="none" w:sz="0" w:space="0" w:color="auto"/>
            <w:right w:val="none" w:sz="0" w:space="0" w:color="auto"/>
          </w:divBdr>
        </w:div>
        <w:div w:id="1279602140">
          <w:marLeft w:val="640"/>
          <w:marRight w:val="0"/>
          <w:marTop w:val="0"/>
          <w:marBottom w:val="0"/>
          <w:divBdr>
            <w:top w:val="none" w:sz="0" w:space="0" w:color="auto"/>
            <w:left w:val="none" w:sz="0" w:space="0" w:color="auto"/>
            <w:bottom w:val="none" w:sz="0" w:space="0" w:color="auto"/>
            <w:right w:val="none" w:sz="0" w:space="0" w:color="auto"/>
          </w:divBdr>
        </w:div>
      </w:divsChild>
    </w:div>
    <w:div w:id="1488744756">
      <w:bodyDiv w:val="1"/>
      <w:marLeft w:val="0"/>
      <w:marRight w:val="0"/>
      <w:marTop w:val="0"/>
      <w:marBottom w:val="0"/>
      <w:divBdr>
        <w:top w:val="none" w:sz="0" w:space="0" w:color="auto"/>
        <w:left w:val="none" w:sz="0" w:space="0" w:color="auto"/>
        <w:bottom w:val="none" w:sz="0" w:space="0" w:color="auto"/>
        <w:right w:val="none" w:sz="0" w:space="0" w:color="auto"/>
      </w:divBdr>
      <w:divsChild>
        <w:div w:id="1141538510">
          <w:marLeft w:val="640"/>
          <w:marRight w:val="0"/>
          <w:marTop w:val="0"/>
          <w:marBottom w:val="0"/>
          <w:divBdr>
            <w:top w:val="none" w:sz="0" w:space="0" w:color="auto"/>
            <w:left w:val="none" w:sz="0" w:space="0" w:color="auto"/>
            <w:bottom w:val="none" w:sz="0" w:space="0" w:color="auto"/>
            <w:right w:val="none" w:sz="0" w:space="0" w:color="auto"/>
          </w:divBdr>
        </w:div>
        <w:div w:id="1648590559">
          <w:marLeft w:val="640"/>
          <w:marRight w:val="0"/>
          <w:marTop w:val="0"/>
          <w:marBottom w:val="0"/>
          <w:divBdr>
            <w:top w:val="none" w:sz="0" w:space="0" w:color="auto"/>
            <w:left w:val="none" w:sz="0" w:space="0" w:color="auto"/>
            <w:bottom w:val="none" w:sz="0" w:space="0" w:color="auto"/>
            <w:right w:val="none" w:sz="0" w:space="0" w:color="auto"/>
          </w:divBdr>
        </w:div>
        <w:div w:id="1435899043">
          <w:marLeft w:val="640"/>
          <w:marRight w:val="0"/>
          <w:marTop w:val="0"/>
          <w:marBottom w:val="0"/>
          <w:divBdr>
            <w:top w:val="none" w:sz="0" w:space="0" w:color="auto"/>
            <w:left w:val="none" w:sz="0" w:space="0" w:color="auto"/>
            <w:bottom w:val="none" w:sz="0" w:space="0" w:color="auto"/>
            <w:right w:val="none" w:sz="0" w:space="0" w:color="auto"/>
          </w:divBdr>
        </w:div>
        <w:div w:id="1059011513">
          <w:marLeft w:val="640"/>
          <w:marRight w:val="0"/>
          <w:marTop w:val="0"/>
          <w:marBottom w:val="0"/>
          <w:divBdr>
            <w:top w:val="none" w:sz="0" w:space="0" w:color="auto"/>
            <w:left w:val="none" w:sz="0" w:space="0" w:color="auto"/>
            <w:bottom w:val="none" w:sz="0" w:space="0" w:color="auto"/>
            <w:right w:val="none" w:sz="0" w:space="0" w:color="auto"/>
          </w:divBdr>
        </w:div>
        <w:div w:id="879899279">
          <w:marLeft w:val="640"/>
          <w:marRight w:val="0"/>
          <w:marTop w:val="0"/>
          <w:marBottom w:val="0"/>
          <w:divBdr>
            <w:top w:val="none" w:sz="0" w:space="0" w:color="auto"/>
            <w:left w:val="none" w:sz="0" w:space="0" w:color="auto"/>
            <w:bottom w:val="none" w:sz="0" w:space="0" w:color="auto"/>
            <w:right w:val="none" w:sz="0" w:space="0" w:color="auto"/>
          </w:divBdr>
        </w:div>
        <w:div w:id="925193625">
          <w:marLeft w:val="640"/>
          <w:marRight w:val="0"/>
          <w:marTop w:val="0"/>
          <w:marBottom w:val="0"/>
          <w:divBdr>
            <w:top w:val="none" w:sz="0" w:space="0" w:color="auto"/>
            <w:left w:val="none" w:sz="0" w:space="0" w:color="auto"/>
            <w:bottom w:val="none" w:sz="0" w:space="0" w:color="auto"/>
            <w:right w:val="none" w:sz="0" w:space="0" w:color="auto"/>
          </w:divBdr>
        </w:div>
        <w:div w:id="18969546">
          <w:marLeft w:val="640"/>
          <w:marRight w:val="0"/>
          <w:marTop w:val="0"/>
          <w:marBottom w:val="0"/>
          <w:divBdr>
            <w:top w:val="none" w:sz="0" w:space="0" w:color="auto"/>
            <w:left w:val="none" w:sz="0" w:space="0" w:color="auto"/>
            <w:bottom w:val="none" w:sz="0" w:space="0" w:color="auto"/>
            <w:right w:val="none" w:sz="0" w:space="0" w:color="auto"/>
          </w:divBdr>
        </w:div>
        <w:div w:id="1103915641">
          <w:marLeft w:val="640"/>
          <w:marRight w:val="0"/>
          <w:marTop w:val="0"/>
          <w:marBottom w:val="0"/>
          <w:divBdr>
            <w:top w:val="none" w:sz="0" w:space="0" w:color="auto"/>
            <w:left w:val="none" w:sz="0" w:space="0" w:color="auto"/>
            <w:bottom w:val="none" w:sz="0" w:space="0" w:color="auto"/>
            <w:right w:val="none" w:sz="0" w:space="0" w:color="auto"/>
          </w:divBdr>
        </w:div>
        <w:div w:id="1434667625">
          <w:marLeft w:val="640"/>
          <w:marRight w:val="0"/>
          <w:marTop w:val="0"/>
          <w:marBottom w:val="0"/>
          <w:divBdr>
            <w:top w:val="none" w:sz="0" w:space="0" w:color="auto"/>
            <w:left w:val="none" w:sz="0" w:space="0" w:color="auto"/>
            <w:bottom w:val="none" w:sz="0" w:space="0" w:color="auto"/>
            <w:right w:val="none" w:sz="0" w:space="0" w:color="auto"/>
          </w:divBdr>
        </w:div>
        <w:div w:id="808059371">
          <w:marLeft w:val="640"/>
          <w:marRight w:val="0"/>
          <w:marTop w:val="0"/>
          <w:marBottom w:val="0"/>
          <w:divBdr>
            <w:top w:val="none" w:sz="0" w:space="0" w:color="auto"/>
            <w:left w:val="none" w:sz="0" w:space="0" w:color="auto"/>
            <w:bottom w:val="none" w:sz="0" w:space="0" w:color="auto"/>
            <w:right w:val="none" w:sz="0" w:space="0" w:color="auto"/>
          </w:divBdr>
        </w:div>
        <w:div w:id="491219721">
          <w:marLeft w:val="640"/>
          <w:marRight w:val="0"/>
          <w:marTop w:val="0"/>
          <w:marBottom w:val="0"/>
          <w:divBdr>
            <w:top w:val="none" w:sz="0" w:space="0" w:color="auto"/>
            <w:left w:val="none" w:sz="0" w:space="0" w:color="auto"/>
            <w:bottom w:val="none" w:sz="0" w:space="0" w:color="auto"/>
            <w:right w:val="none" w:sz="0" w:space="0" w:color="auto"/>
          </w:divBdr>
        </w:div>
        <w:div w:id="1657034750">
          <w:marLeft w:val="640"/>
          <w:marRight w:val="0"/>
          <w:marTop w:val="0"/>
          <w:marBottom w:val="0"/>
          <w:divBdr>
            <w:top w:val="none" w:sz="0" w:space="0" w:color="auto"/>
            <w:left w:val="none" w:sz="0" w:space="0" w:color="auto"/>
            <w:bottom w:val="none" w:sz="0" w:space="0" w:color="auto"/>
            <w:right w:val="none" w:sz="0" w:space="0" w:color="auto"/>
          </w:divBdr>
        </w:div>
      </w:divsChild>
    </w:div>
    <w:div w:id="1548954841">
      <w:bodyDiv w:val="1"/>
      <w:marLeft w:val="0"/>
      <w:marRight w:val="0"/>
      <w:marTop w:val="0"/>
      <w:marBottom w:val="0"/>
      <w:divBdr>
        <w:top w:val="none" w:sz="0" w:space="0" w:color="auto"/>
        <w:left w:val="none" w:sz="0" w:space="0" w:color="auto"/>
        <w:bottom w:val="none" w:sz="0" w:space="0" w:color="auto"/>
        <w:right w:val="none" w:sz="0" w:space="0" w:color="auto"/>
      </w:divBdr>
      <w:divsChild>
        <w:div w:id="1654487195">
          <w:marLeft w:val="640"/>
          <w:marRight w:val="0"/>
          <w:marTop w:val="0"/>
          <w:marBottom w:val="0"/>
          <w:divBdr>
            <w:top w:val="none" w:sz="0" w:space="0" w:color="auto"/>
            <w:left w:val="none" w:sz="0" w:space="0" w:color="auto"/>
            <w:bottom w:val="none" w:sz="0" w:space="0" w:color="auto"/>
            <w:right w:val="none" w:sz="0" w:space="0" w:color="auto"/>
          </w:divBdr>
        </w:div>
        <w:div w:id="261499199">
          <w:marLeft w:val="640"/>
          <w:marRight w:val="0"/>
          <w:marTop w:val="0"/>
          <w:marBottom w:val="0"/>
          <w:divBdr>
            <w:top w:val="none" w:sz="0" w:space="0" w:color="auto"/>
            <w:left w:val="none" w:sz="0" w:space="0" w:color="auto"/>
            <w:bottom w:val="none" w:sz="0" w:space="0" w:color="auto"/>
            <w:right w:val="none" w:sz="0" w:space="0" w:color="auto"/>
          </w:divBdr>
        </w:div>
        <w:div w:id="1715080306">
          <w:marLeft w:val="640"/>
          <w:marRight w:val="0"/>
          <w:marTop w:val="0"/>
          <w:marBottom w:val="0"/>
          <w:divBdr>
            <w:top w:val="none" w:sz="0" w:space="0" w:color="auto"/>
            <w:left w:val="none" w:sz="0" w:space="0" w:color="auto"/>
            <w:bottom w:val="none" w:sz="0" w:space="0" w:color="auto"/>
            <w:right w:val="none" w:sz="0" w:space="0" w:color="auto"/>
          </w:divBdr>
        </w:div>
        <w:div w:id="146633661">
          <w:marLeft w:val="640"/>
          <w:marRight w:val="0"/>
          <w:marTop w:val="0"/>
          <w:marBottom w:val="0"/>
          <w:divBdr>
            <w:top w:val="none" w:sz="0" w:space="0" w:color="auto"/>
            <w:left w:val="none" w:sz="0" w:space="0" w:color="auto"/>
            <w:bottom w:val="none" w:sz="0" w:space="0" w:color="auto"/>
            <w:right w:val="none" w:sz="0" w:space="0" w:color="auto"/>
          </w:divBdr>
        </w:div>
        <w:div w:id="1197349579">
          <w:marLeft w:val="640"/>
          <w:marRight w:val="0"/>
          <w:marTop w:val="0"/>
          <w:marBottom w:val="0"/>
          <w:divBdr>
            <w:top w:val="none" w:sz="0" w:space="0" w:color="auto"/>
            <w:left w:val="none" w:sz="0" w:space="0" w:color="auto"/>
            <w:bottom w:val="none" w:sz="0" w:space="0" w:color="auto"/>
            <w:right w:val="none" w:sz="0" w:space="0" w:color="auto"/>
          </w:divBdr>
        </w:div>
      </w:divsChild>
    </w:div>
    <w:div w:id="1566643153">
      <w:bodyDiv w:val="1"/>
      <w:marLeft w:val="0"/>
      <w:marRight w:val="0"/>
      <w:marTop w:val="0"/>
      <w:marBottom w:val="0"/>
      <w:divBdr>
        <w:top w:val="none" w:sz="0" w:space="0" w:color="auto"/>
        <w:left w:val="none" w:sz="0" w:space="0" w:color="auto"/>
        <w:bottom w:val="none" w:sz="0" w:space="0" w:color="auto"/>
        <w:right w:val="none" w:sz="0" w:space="0" w:color="auto"/>
      </w:divBdr>
      <w:divsChild>
        <w:div w:id="52239577">
          <w:marLeft w:val="640"/>
          <w:marRight w:val="0"/>
          <w:marTop w:val="0"/>
          <w:marBottom w:val="0"/>
          <w:divBdr>
            <w:top w:val="none" w:sz="0" w:space="0" w:color="auto"/>
            <w:left w:val="none" w:sz="0" w:space="0" w:color="auto"/>
            <w:bottom w:val="none" w:sz="0" w:space="0" w:color="auto"/>
            <w:right w:val="none" w:sz="0" w:space="0" w:color="auto"/>
          </w:divBdr>
        </w:div>
        <w:div w:id="1391537770">
          <w:marLeft w:val="640"/>
          <w:marRight w:val="0"/>
          <w:marTop w:val="0"/>
          <w:marBottom w:val="0"/>
          <w:divBdr>
            <w:top w:val="none" w:sz="0" w:space="0" w:color="auto"/>
            <w:left w:val="none" w:sz="0" w:space="0" w:color="auto"/>
            <w:bottom w:val="none" w:sz="0" w:space="0" w:color="auto"/>
            <w:right w:val="none" w:sz="0" w:space="0" w:color="auto"/>
          </w:divBdr>
        </w:div>
        <w:div w:id="773600972">
          <w:marLeft w:val="640"/>
          <w:marRight w:val="0"/>
          <w:marTop w:val="0"/>
          <w:marBottom w:val="0"/>
          <w:divBdr>
            <w:top w:val="none" w:sz="0" w:space="0" w:color="auto"/>
            <w:left w:val="none" w:sz="0" w:space="0" w:color="auto"/>
            <w:bottom w:val="none" w:sz="0" w:space="0" w:color="auto"/>
            <w:right w:val="none" w:sz="0" w:space="0" w:color="auto"/>
          </w:divBdr>
        </w:div>
        <w:div w:id="1216509079">
          <w:marLeft w:val="640"/>
          <w:marRight w:val="0"/>
          <w:marTop w:val="0"/>
          <w:marBottom w:val="0"/>
          <w:divBdr>
            <w:top w:val="none" w:sz="0" w:space="0" w:color="auto"/>
            <w:left w:val="none" w:sz="0" w:space="0" w:color="auto"/>
            <w:bottom w:val="none" w:sz="0" w:space="0" w:color="auto"/>
            <w:right w:val="none" w:sz="0" w:space="0" w:color="auto"/>
          </w:divBdr>
        </w:div>
        <w:div w:id="2088459328">
          <w:marLeft w:val="640"/>
          <w:marRight w:val="0"/>
          <w:marTop w:val="0"/>
          <w:marBottom w:val="0"/>
          <w:divBdr>
            <w:top w:val="none" w:sz="0" w:space="0" w:color="auto"/>
            <w:left w:val="none" w:sz="0" w:space="0" w:color="auto"/>
            <w:bottom w:val="none" w:sz="0" w:space="0" w:color="auto"/>
            <w:right w:val="none" w:sz="0" w:space="0" w:color="auto"/>
          </w:divBdr>
        </w:div>
        <w:div w:id="611017937">
          <w:marLeft w:val="640"/>
          <w:marRight w:val="0"/>
          <w:marTop w:val="0"/>
          <w:marBottom w:val="0"/>
          <w:divBdr>
            <w:top w:val="none" w:sz="0" w:space="0" w:color="auto"/>
            <w:left w:val="none" w:sz="0" w:space="0" w:color="auto"/>
            <w:bottom w:val="none" w:sz="0" w:space="0" w:color="auto"/>
            <w:right w:val="none" w:sz="0" w:space="0" w:color="auto"/>
          </w:divBdr>
        </w:div>
        <w:div w:id="1530487427">
          <w:marLeft w:val="640"/>
          <w:marRight w:val="0"/>
          <w:marTop w:val="0"/>
          <w:marBottom w:val="0"/>
          <w:divBdr>
            <w:top w:val="none" w:sz="0" w:space="0" w:color="auto"/>
            <w:left w:val="none" w:sz="0" w:space="0" w:color="auto"/>
            <w:bottom w:val="none" w:sz="0" w:space="0" w:color="auto"/>
            <w:right w:val="none" w:sz="0" w:space="0" w:color="auto"/>
          </w:divBdr>
        </w:div>
        <w:div w:id="1673557775">
          <w:marLeft w:val="640"/>
          <w:marRight w:val="0"/>
          <w:marTop w:val="0"/>
          <w:marBottom w:val="0"/>
          <w:divBdr>
            <w:top w:val="none" w:sz="0" w:space="0" w:color="auto"/>
            <w:left w:val="none" w:sz="0" w:space="0" w:color="auto"/>
            <w:bottom w:val="none" w:sz="0" w:space="0" w:color="auto"/>
            <w:right w:val="none" w:sz="0" w:space="0" w:color="auto"/>
          </w:divBdr>
        </w:div>
        <w:div w:id="532038991">
          <w:marLeft w:val="640"/>
          <w:marRight w:val="0"/>
          <w:marTop w:val="0"/>
          <w:marBottom w:val="0"/>
          <w:divBdr>
            <w:top w:val="none" w:sz="0" w:space="0" w:color="auto"/>
            <w:left w:val="none" w:sz="0" w:space="0" w:color="auto"/>
            <w:bottom w:val="none" w:sz="0" w:space="0" w:color="auto"/>
            <w:right w:val="none" w:sz="0" w:space="0" w:color="auto"/>
          </w:divBdr>
        </w:div>
        <w:div w:id="1949239894">
          <w:marLeft w:val="640"/>
          <w:marRight w:val="0"/>
          <w:marTop w:val="0"/>
          <w:marBottom w:val="0"/>
          <w:divBdr>
            <w:top w:val="none" w:sz="0" w:space="0" w:color="auto"/>
            <w:left w:val="none" w:sz="0" w:space="0" w:color="auto"/>
            <w:bottom w:val="none" w:sz="0" w:space="0" w:color="auto"/>
            <w:right w:val="none" w:sz="0" w:space="0" w:color="auto"/>
          </w:divBdr>
        </w:div>
        <w:div w:id="114177349">
          <w:marLeft w:val="640"/>
          <w:marRight w:val="0"/>
          <w:marTop w:val="0"/>
          <w:marBottom w:val="0"/>
          <w:divBdr>
            <w:top w:val="none" w:sz="0" w:space="0" w:color="auto"/>
            <w:left w:val="none" w:sz="0" w:space="0" w:color="auto"/>
            <w:bottom w:val="none" w:sz="0" w:space="0" w:color="auto"/>
            <w:right w:val="none" w:sz="0" w:space="0" w:color="auto"/>
          </w:divBdr>
        </w:div>
        <w:div w:id="941376030">
          <w:marLeft w:val="640"/>
          <w:marRight w:val="0"/>
          <w:marTop w:val="0"/>
          <w:marBottom w:val="0"/>
          <w:divBdr>
            <w:top w:val="none" w:sz="0" w:space="0" w:color="auto"/>
            <w:left w:val="none" w:sz="0" w:space="0" w:color="auto"/>
            <w:bottom w:val="none" w:sz="0" w:space="0" w:color="auto"/>
            <w:right w:val="none" w:sz="0" w:space="0" w:color="auto"/>
          </w:divBdr>
        </w:div>
        <w:div w:id="489710656">
          <w:marLeft w:val="640"/>
          <w:marRight w:val="0"/>
          <w:marTop w:val="0"/>
          <w:marBottom w:val="0"/>
          <w:divBdr>
            <w:top w:val="none" w:sz="0" w:space="0" w:color="auto"/>
            <w:left w:val="none" w:sz="0" w:space="0" w:color="auto"/>
            <w:bottom w:val="none" w:sz="0" w:space="0" w:color="auto"/>
            <w:right w:val="none" w:sz="0" w:space="0" w:color="auto"/>
          </w:divBdr>
        </w:div>
        <w:div w:id="408038357">
          <w:marLeft w:val="640"/>
          <w:marRight w:val="0"/>
          <w:marTop w:val="0"/>
          <w:marBottom w:val="0"/>
          <w:divBdr>
            <w:top w:val="none" w:sz="0" w:space="0" w:color="auto"/>
            <w:left w:val="none" w:sz="0" w:space="0" w:color="auto"/>
            <w:bottom w:val="none" w:sz="0" w:space="0" w:color="auto"/>
            <w:right w:val="none" w:sz="0" w:space="0" w:color="auto"/>
          </w:divBdr>
        </w:div>
        <w:div w:id="738598075">
          <w:marLeft w:val="640"/>
          <w:marRight w:val="0"/>
          <w:marTop w:val="0"/>
          <w:marBottom w:val="0"/>
          <w:divBdr>
            <w:top w:val="none" w:sz="0" w:space="0" w:color="auto"/>
            <w:left w:val="none" w:sz="0" w:space="0" w:color="auto"/>
            <w:bottom w:val="none" w:sz="0" w:space="0" w:color="auto"/>
            <w:right w:val="none" w:sz="0" w:space="0" w:color="auto"/>
          </w:divBdr>
        </w:div>
        <w:div w:id="1108507022">
          <w:marLeft w:val="640"/>
          <w:marRight w:val="0"/>
          <w:marTop w:val="0"/>
          <w:marBottom w:val="0"/>
          <w:divBdr>
            <w:top w:val="none" w:sz="0" w:space="0" w:color="auto"/>
            <w:left w:val="none" w:sz="0" w:space="0" w:color="auto"/>
            <w:bottom w:val="none" w:sz="0" w:space="0" w:color="auto"/>
            <w:right w:val="none" w:sz="0" w:space="0" w:color="auto"/>
          </w:divBdr>
        </w:div>
        <w:div w:id="1821464655">
          <w:marLeft w:val="640"/>
          <w:marRight w:val="0"/>
          <w:marTop w:val="0"/>
          <w:marBottom w:val="0"/>
          <w:divBdr>
            <w:top w:val="none" w:sz="0" w:space="0" w:color="auto"/>
            <w:left w:val="none" w:sz="0" w:space="0" w:color="auto"/>
            <w:bottom w:val="none" w:sz="0" w:space="0" w:color="auto"/>
            <w:right w:val="none" w:sz="0" w:space="0" w:color="auto"/>
          </w:divBdr>
        </w:div>
        <w:div w:id="1809322605">
          <w:marLeft w:val="640"/>
          <w:marRight w:val="0"/>
          <w:marTop w:val="0"/>
          <w:marBottom w:val="0"/>
          <w:divBdr>
            <w:top w:val="none" w:sz="0" w:space="0" w:color="auto"/>
            <w:left w:val="none" w:sz="0" w:space="0" w:color="auto"/>
            <w:bottom w:val="none" w:sz="0" w:space="0" w:color="auto"/>
            <w:right w:val="none" w:sz="0" w:space="0" w:color="auto"/>
          </w:divBdr>
        </w:div>
        <w:div w:id="1654874649">
          <w:marLeft w:val="640"/>
          <w:marRight w:val="0"/>
          <w:marTop w:val="0"/>
          <w:marBottom w:val="0"/>
          <w:divBdr>
            <w:top w:val="none" w:sz="0" w:space="0" w:color="auto"/>
            <w:left w:val="none" w:sz="0" w:space="0" w:color="auto"/>
            <w:bottom w:val="none" w:sz="0" w:space="0" w:color="auto"/>
            <w:right w:val="none" w:sz="0" w:space="0" w:color="auto"/>
          </w:divBdr>
        </w:div>
        <w:div w:id="80303206">
          <w:marLeft w:val="640"/>
          <w:marRight w:val="0"/>
          <w:marTop w:val="0"/>
          <w:marBottom w:val="0"/>
          <w:divBdr>
            <w:top w:val="none" w:sz="0" w:space="0" w:color="auto"/>
            <w:left w:val="none" w:sz="0" w:space="0" w:color="auto"/>
            <w:bottom w:val="none" w:sz="0" w:space="0" w:color="auto"/>
            <w:right w:val="none" w:sz="0" w:space="0" w:color="auto"/>
          </w:divBdr>
        </w:div>
      </w:divsChild>
    </w:div>
    <w:div w:id="1574044733">
      <w:bodyDiv w:val="1"/>
      <w:marLeft w:val="0"/>
      <w:marRight w:val="0"/>
      <w:marTop w:val="0"/>
      <w:marBottom w:val="0"/>
      <w:divBdr>
        <w:top w:val="none" w:sz="0" w:space="0" w:color="auto"/>
        <w:left w:val="none" w:sz="0" w:space="0" w:color="auto"/>
        <w:bottom w:val="none" w:sz="0" w:space="0" w:color="auto"/>
        <w:right w:val="none" w:sz="0" w:space="0" w:color="auto"/>
      </w:divBdr>
      <w:divsChild>
        <w:div w:id="1990285973">
          <w:marLeft w:val="640"/>
          <w:marRight w:val="0"/>
          <w:marTop w:val="0"/>
          <w:marBottom w:val="0"/>
          <w:divBdr>
            <w:top w:val="none" w:sz="0" w:space="0" w:color="auto"/>
            <w:left w:val="none" w:sz="0" w:space="0" w:color="auto"/>
            <w:bottom w:val="none" w:sz="0" w:space="0" w:color="auto"/>
            <w:right w:val="none" w:sz="0" w:space="0" w:color="auto"/>
          </w:divBdr>
        </w:div>
        <w:div w:id="848836768">
          <w:marLeft w:val="640"/>
          <w:marRight w:val="0"/>
          <w:marTop w:val="0"/>
          <w:marBottom w:val="0"/>
          <w:divBdr>
            <w:top w:val="none" w:sz="0" w:space="0" w:color="auto"/>
            <w:left w:val="none" w:sz="0" w:space="0" w:color="auto"/>
            <w:bottom w:val="none" w:sz="0" w:space="0" w:color="auto"/>
            <w:right w:val="none" w:sz="0" w:space="0" w:color="auto"/>
          </w:divBdr>
        </w:div>
        <w:div w:id="1915356052">
          <w:marLeft w:val="640"/>
          <w:marRight w:val="0"/>
          <w:marTop w:val="0"/>
          <w:marBottom w:val="0"/>
          <w:divBdr>
            <w:top w:val="none" w:sz="0" w:space="0" w:color="auto"/>
            <w:left w:val="none" w:sz="0" w:space="0" w:color="auto"/>
            <w:bottom w:val="none" w:sz="0" w:space="0" w:color="auto"/>
            <w:right w:val="none" w:sz="0" w:space="0" w:color="auto"/>
          </w:divBdr>
        </w:div>
        <w:div w:id="1581868557">
          <w:marLeft w:val="640"/>
          <w:marRight w:val="0"/>
          <w:marTop w:val="0"/>
          <w:marBottom w:val="0"/>
          <w:divBdr>
            <w:top w:val="none" w:sz="0" w:space="0" w:color="auto"/>
            <w:left w:val="none" w:sz="0" w:space="0" w:color="auto"/>
            <w:bottom w:val="none" w:sz="0" w:space="0" w:color="auto"/>
            <w:right w:val="none" w:sz="0" w:space="0" w:color="auto"/>
          </w:divBdr>
        </w:div>
        <w:div w:id="685979364">
          <w:marLeft w:val="640"/>
          <w:marRight w:val="0"/>
          <w:marTop w:val="0"/>
          <w:marBottom w:val="0"/>
          <w:divBdr>
            <w:top w:val="none" w:sz="0" w:space="0" w:color="auto"/>
            <w:left w:val="none" w:sz="0" w:space="0" w:color="auto"/>
            <w:bottom w:val="none" w:sz="0" w:space="0" w:color="auto"/>
            <w:right w:val="none" w:sz="0" w:space="0" w:color="auto"/>
          </w:divBdr>
        </w:div>
        <w:div w:id="1678801347">
          <w:marLeft w:val="640"/>
          <w:marRight w:val="0"/>
          <w:marTop w:val="0"/>
          <w:marBottom w:val="0"/>
          <w:divBdr>
            <w:top w:val="none" w:sz="0" w:space="0" w:color="auto"/>
            <w:left w:val="none" w:sz="0" w:space="0" w:color="auto"/>
            <w:bottom w:val="none" w:sz="0" w:space="0" w:color="auto"/>
            <w:right w:val="none" w:sz="0" w:space="0" w:color="auto"/>
          </w:divBdr>
        </w:div>
        <w:div w:id="1757627456">
          <w:marLeft w:val="640"/>
          <w:marRight w:val="0"/>
          <w:marTop w:val="0"/>
          <w:marBottom w:val="0"/>
          <w:divBdr>
            <w:top w:val="none" w:sz="0" w:space="0" w:color="auto"/>
            <w:left w:val="none" w:sz="0" w:space="0" w:color="auto"/>
            <w:bottom w:val="none" w:sz="0" w:space="0" w:color="auto"/>
            <w:right w:val="none" w:sz="0" w:space="0" w:color="auto"/>
          </w:divBdr>
        </w:div>
        <w:div w:id="1813792584">
          <w:marLeft w:val="640"/>
          <w:marRight w:val="0"/>
          <w:marTop w:val="0"/>
          <w:marBottom w:val="0"/>
          <w:divBdr>
            <w:top w:val="none" w:sz="0" w:space="0" w:color="auto"/>
            <w:left w:val="none" w:sz="0" w:space="0" w:color="auto"/>
            <w:bottom w:val="none" w:sz="0" w:space="0" w:color="auto"/>
            <w:right w:val="none" w:sz="0" w:space="0" w:color="auto"/>
          </w:divBdr>
        </w:div>
        <w:div w:id="899360992">
          <w:marLeft w:val="640"/>
          <w:marRight w:val="0"/>
          <w:marTop w:val="0"/>
          <w:marBottom w:val="0"/>
          <w:divBdr>
            <w:top w:val="none" w:sz="0" w:space="0" w:color="auto"/>
            <w:left w:val="none" w:sz="0" w:space="0" w:color="auto"/>
            <w:bottom w:val="none" w:sz="0" w:space="0" w:color="auto"/>
            <w:right w:val="none" w:sz="0" w:space="0" w:color="auto"/>
          </w:divBdr>
        </w:div>
        <w:div w:id="850141827">
          <w:marLeft w:val="640"/>
          <w:marRight w:val="0"/>
          <w:marTop w:val="0"/>
          <w:marBottom w:val="0"/>
          <w:divBdr>
            <w:top w:val="none" w:sz="0" w:space="0" w:color="auto"/>
            <w:left w:val="none" w:sz="0" w:space="0" w:color="auto"/>
            <w:bottom w:val="none" w:sz="0" w:space="0" w:color="auto"/>
            <w:right w:val="none" w:sz="0" w:space="0" w:color="auto"/>
          </w:divBdr>
        </w:div>
        <w:div w:id="251817724">
          <w:marLeft w:val="640"/>
          <w:marRight w:val="0"/>
          <w:marTop w:val="0"/>
          <w:marBottom w:val="0"/>
          <w:divBdr>
            <w:top w:val="none" w:sz="0" w:space="0" w:color="auto"/>
            <w:left w:val="none" w:sz="0" w:space="0" w:color="auto"/>
            <w:bottom w:val="none" w:sz="0" w:space="0" w:color="auto"/>
            <w:right w:val="none" w:sz="0" w:space="0" w:color="auto"/>
          </w:divBdr>
        </w:div>
        <w:div w:id="1611428731">
          <w:marLeft w:val="640"/>
          <w:marRight w:val="0"/>
          <w:marTop w:val="0"/>
          <w:marBottom w:val="0"/>
          <w:divBdr>
            <w:top w:val="none" w:sz="0" w:space="0" w:color="auto"/>
            <w:left w:val="none" w:sz="0" w:space="0" w:color="auto"/>
            <w:bottom w:val="none" w:sz="0" w:space="0" w:color="auto"/>
            <w:right w:val="none" w:sz="0" w:space="0" w:color="auto"/>
          </w:divBdr>
        </w:div>
        <w:div w:id="1668556710">
          <w:marLeft w:val="640"/>
          <w:marRight w:val="0"/>
          <w:marTop w:val="0"/>
          <w:marBottom w:val="0"/>
          <w:divBdr>
            <w:top w:val="none" w:sz="0" w:space="0" w:color="auto"/>
            <w:left w:val="none" w:sz="0" w:space="0" w:color="auto"/>
            <w:bottom w:val="none" w:sz="0" w:space="0" w:color="auto"/>
            <w:right w:val="none" w:sz="0" w:space="0" w:color="auto"/>
          </w:divBdr>
        </w:div>
        <w:div w:id="774250164">
          <w:marLeft w:val="640"/>
          <w:marRight w:val="0"/>
          <w:marTop w:val="0"/>
          <w:marBottom w:val="0"/>
          <w:divBdr>
            <w:top w:val="none" w:sz="0" w:space="0" w:color="auto"/>
            <w:left w:val="none" w:sz="0" w:space="0" w:color="auto"/>
            <w:bottom w:val="none" w:sz="0" w:space="0" w:color="auto"/>
            <w:right w:val="none" w:sz="0" w:space="0" w:color="auto"/>
          </w:divBdr>
        </w:div>
        <w:div w:id="1812404465">
          <w:marLeft w:val="640"/>
          <w:marRight w:val="0"/>
          <w:marTop w:val="0"/>
          <w:marBottom w:val="0"/>
          <w:divBdr>
            <w:top w:val="none" w:sz="0" w:space="0" w:color="auto"/>
            <w:left w:val="none" w:sz="0" w:space="0" w:color="auto"/>
            <w:bottom w:val="none" w:sz="0" w:space="0" w:color="auto"/>
            <w:right w:val="none" w:sz="0" w:space="0" w:color="auto"/>
          </w:divBdr>
        </w:div>
      </w:divsChild>
    </w:div>
    <w:div w:id="1618022045">
      <w:bodyDiv w:val="1"/>
      <w:marLeft w:val="0"/>
      <w:marRight w:val="0"/>
      <w:marTop w:val="0"/>
      <w:marBottom w:val="0"/>
      <w:divBdr>
        <w:top w:val="none" w:sz="0" w:space="0" w:color="auto"/>
        <w:left w:val="none" w:sz="0" w:space="0" w:color="auto"/>
        <w:bottom w:val="none" w:sz="0" w:space="0" w:color="auto"/>
        <w:right w:val="none" w:sz="0" w:space="0" w:color="auto"/>
      </w:divBdr>
      <w:divsChild>
        <w:div w:id="264850191">
          <w:marLeft w:val="640"/>
          <w:marRight w:val="0"/>
          <w:marTop w:val="0"/>
          <w:marBottom w:val="0"/>
          <w:divBdr>
            <w:top w:val="none" w:sz="0" w:space="0" w:color="auto"/>
            <w:left w:val="none" w:sz="0" w:space="0" w:color="auto"/>
            <w:bottom w:val="none" w:sz="0" w:space="0" w:color="auto"/>
            <w:right w:val="none" w:sz="0" w:space="0" w:color="auto"/>
          </w:divBdr>
        </w:div>
        <w:div w:id="395006862">
          <w:marLeft w:val="640"/>
          <w:marRight w:val="0"/>
          <w:marTop w:val="0"/>
          <w:marBottom w:val="0"/>
          <w:divBdr>
            <w:top w:val="none" w:sz="0" w:space="0" w:color="auto"/>
            <w:left w:val="none" w:sz="0" w:space="0" w:color="auto"/>
            <w:bottom w:val="none" w:sz="0" w:space="0" w:color="auto"/>
            <w:right w:val="none" w:sz="0" w:space="0" w:color="auto"/>
          </w:divBdr>
        </w:div>
        <w:div w:id="519658341">
          <w:marLeft w:val="640"/>
          <w:marRight w:val="0"/>
          <w:marTop w:val="0"/>
          <w:marBottom w:val="0"/>
          <w:divBdr>
            <w:top w:val="none" w:sz="0" w:space="0" w:color="auto"/>
            <w:left w:val="none" w:sz="0" w:space="0" w:color="auto"/>
            <w:bottom w:val="none" w:sz="0" w:space="0" w:color="auto"/>
            <w:right w:val="none" w:sz="0" w:space="0" w:color="auto"/>
          </w:divBdr>
        </w:div>
        <w:div w:id="1388263467">
          <w:marLeft w:val="640"/>
          <w:marRight w:val="0"/>
          <w:marTop w:val="0"/>
          <w:marBottom w:val="0"/>
          <w:divBdr>
            <w:top w:val="none" w:sz="0" w:space="0" w:color="auto"/>
            <w:left w:val="none" w:sz="0" w:space="0" w:color="auto"/>
            <w:bottom w:val="none" w:sz="0" w:space="0" w:color="auto"/>
            <w:right w:val="none" w:sz="0" w:space="0" w:color="auto"/>
          </w:divBdr>
        </w:div>
        <w:div w:id="1403022601">
          <w:marLeft w:val="640"/>
          <w:marRight w:val="0"/>
          <w:marTop w:val="0"/>
          <w:marBottom w:val="0"/>
          <w:divBdr>
            <w:top w:val="none" w:sz="0" w:space="0" w:color="auto"/>
            <w:left w:val="none" w:sz="0" w:space="0" w:color="auto"/>
            <w:bottom w:val="none" w:sz="0" w:space="0" w:color="auto"/>
            <w:right w:val="none" w:sz="0" w:space="0" w:color="auto"/>
          </w:divBdr>
        </w:div>
        <w:div w:id="566575566">
          <w:marLeft w:val="640"/>
          <w:marRight w:val="0"/>
          <w:marTop w:val="0"/>
          <w:marBottom w:val="0"/>
          <w:divBdr>
            <w:top w:val="none" w:sz="0" w:space="0" w:color="auto"/>
            <w:left w:val="none" w:sz="0" w:space="0" w:color="auto"/>
            <w:bottom w:val="none" w:sz="0" w:space="0" w:color="auto"/>
            <w:right w:val="none" w:sz="0" w:space="0" w:color="auto"/>
          </w:divBdr>
        </w:div>
        <w:div w:id="399982437">
          <w:marLeft w:val="640"/>
          <w:marRight w:val="0"/>
          <w:marTop w:val="0"/>
          <w:marBottom w:val="0"/>
          <w:divBdr>
            <w:top w:val="none" w:sz="0" w:space="0" w:color="auto"/>
            <w:left w:val="none" w:sz="0" w:space="0" w:color="auto"/>
            <w:bottom w:val="none" w:sz="0" w:space="0" w:color="auto"/>
            <w:right w:val="none" w:sz="0" w:space="0" w:color="auto"/>
          </w:divBdr>
        </w:div>
        <w:div w:id="433131437">
          <w:marLeft w:val="640"/>
          <w:marRight w:val="0"/>
          <w:marTop w:val="0"/>
          <w:marBottom w:val="0"/>
          <w:divBdr>
            <w:top w:val="none" w:sz="0" w:space="0" w:color="auto"/>
            <w:left w:val="none" w:sz="0" w:space="0" w:color="auto"/>
            <w:bottom w:val="none" w:sz="0" w:space="0" w:color="auto"/>
            <w:right w:val="none" w:sz="0" w:space="0" w:color="auto"/>
          </w:divBdr>
        </w:div>
        <w:div w:id="2101216738">
          <w:marLeft w:val="640"/>
          <w:marRight w:val="0"/>
          <w:marTop w:val="0"/>
          <w:marBottom w:val="0"/>
          <w:divBdr>
            <w:top w:val="none" w:sz="0" w:space="0" w:color="auto"/>
            <w:left w:val="none" w:sz="0" w:space="0" w:color="auto"/>
            <w:bottom w:val="none" w:sz="0" w:space="0" w:color="auto"/>
            <w:right w:val="none" w:sz="0" w:space="0" w:color="auto"/>
          </w:divBdr>
        </w:div>
        <w:div w:id="698580697">
          <w:marLeft w:val="640"/>
          <w:marRight w:val="0"/>
          <w:marTop w:val="0"/>
          <w:marBottom w:val="0"/>
          <w:divBdr>
            <w:top w:val="none" w:sz="0" w:space="0" w:color="auto"/>
            <w:left w:val="none" w:sz="0" w:space="0" w:color="auto"/>
            <w:bottom w:val="none" w:sz="0" w:space="0" w:color="auto"/>
            <w:right w:val="none" w:sz="0" w:space="0" w:color="auto"/>
          </w:divBdr>
        </w:div>
        <w:div w:id="1874536289">
          <w:marLeft w:val="640"/>
          <w:marRight w:val="0"/>
          <w:marTop w:val="0"/>
          <w:marBottom w:val="0"/>
          <w:divBdr>
            <w:top w:val="none" w:sz="0" w:space="0" w:color="auto"/>
            <w:left w:val="none" w:sz="0" w:space="0" w:color="auto"/>
            <w:bottom w:val="none" w:sz="0" w:space="0" w:color="auto"/>
            <w:right w:val="none" w:sz="0" w:space="0" w:color="auto"/>
          </w:divBdr>
        </w:div>
        <w:div w:id="1373114333">
          <w:marLeft w:val="640"/>
          <w:marRight w:val="0"/>
          <w:marTop w:val="0"/>
          <w:marBottom w:val="0"/>
          <w:divBdr>
            <w:top w:val="none" w:sz="0" w:space="0" w:color="auto"/>
            <w:left w:val="none" w:sz="0" w:space="0" w:color="auto"/>
            <w:bottom w:val="none" w:sz="0" w:space="0" w:color="auto"/>
            <w:right w:val="none" w:sz="0" w:space="0" w:color="auto"/>
          </w:divBdr>
        </w:div>
        <w:div w:id="712845130">
          <w:marLeft w:val="640"/>
          <w:marRight w:val="0"/>
          <w:marTop w:val="0"/>
          <w:marBottom w:val="0"/>
          <w:divBdr>
            <w:top w:val="none" w:sz="0" w:space="0" w:color="auto"/>
            <w:left w:val="none" w:sz="0" w:space="0" w:color="auto"/>
            <w:bottom w:val="none" w:sz="0" w:space="0" w:color="auto"/>
            <w:right w:val="none" w:sz="0" w:space="0" w:color="auto"/>
          </w:divBdr>
        </w:div>
      </w:divsChild>
    </w:div>
    <w:div w:id="1717505442">
      <w:bodyDiv w:val="1"/>
      <w:marLeft w:val="0"/>
      <w:marRight w:val="0"/>
      <w:marTop w:val="0"/>
      <w:marBottom w:val="0"/>
      <w:divBdr>
        <w:top w:val="none" w:sz="0" w:space="0" w:color="auto"/>
        <w:left w:val="none" w:sz="0" w:space="0" w:color="auto"/>
        <w:bottom w:val="none" w:sz="0" w:space="0" w:color="auto"/>
        <w:right w:val="none" w:sz="0" w:space="0" w:color="auto"/>
      </w:divBdr>
      <w:divsChild>
        <w:div w:id="1941334036">
          <w:marLeft w:val="640"/>
          <w:marRight w:val="0"/>
          <w:marTop w:val="0"/>
          <w:marBottom w:val="0"/>
          <w:divBdr>
            <w:top w:val="none" w:sz="0" w:space="0" w:color="auto"/>
            <w:left w:val="none" w:sz="0" w:space="0" w:color="auto"/>
            <w:bottom w:val="none" w:sz="0" w:space="0" w:color="auto"/>
            <w:right w:val="none" w:sz="0" w:space="0" w:color="auto"/>
          </w:divBdr>
        </w:div>
        <w:div w:id="2000038062">
          <w:marLeft w:val="640"/>
          <w:marRight w:val="0"/>
          <w:marTop w:val="0"/>
          <w:marBottom w:val="0"/>
          <w:divBdr>
            <w:top w:val="none" w:sz="0" w:space="0" w:color="auto"/>
            <w:left w:val="none" w:sz="0" w:space="0" w:color="auto"/>
            <w:bottom w:val="none" w:sz="0" w:space="0" w:color="auto"/>
            <w:right w:val="none" w:sz="0" w:space="0" w:color="auto"/>
          </w:divBdr>
        </w:div>
        <w:div w:id="658660346">
          <w:marLeft w:val="640"/>
          <w:marRight w:val="0"/>
          <w:marTop w:val="0"/>
          <w:marBottom w:val="0"/>
          <w:divBdr>
            <w:top w:val="none" w:sz="0" w:space="0" w:color="auto"/>
            <w:left w:val="none" w:sz="0" w:space="0" w:color="auto"/>
            <w:bottom w:val="none" w:sz="0" w:space="0" w:color="auto"/>
            <w:right w:val="none" w:sz="0" w:space="0" w:color="auto"/>
          </w:divBdr>
        </w:div>
        <w:div w:id="817648395">
          <w:marLeft w:val="640"/>
          <w:marRight w:val="0"/>
          <w:marTop w:val="0"/>
          <w:marBottom w:val="0"/>
          <w:divBdr>
            <w:top w:val="none" w:sz="0" w:space="0" w:color="auto"/>
            <w:left w:val="none" w:sz="0" w:space="0" w:color="auto"/>
            <w:bottom w:val="none" w:sz="0" w:space="0" w:color="auto"/>
            <w:right w:val="none" w:sz="0" w:space="0" w:color="auto"/>
          </w:divBdr>
        </w:div>
        <w:div w:id="1970669422">
          <w:marLeft w:val="640"/>
          <w:marRight w:val="0"/>
          <w:marTop w:val="0"/>
          <w:marBottom w:val="0"/>
          <w:divBdr>
            <w:top w:val="none" w:sz="0" w:space="0" w:color="auto"/>
            <w:left w:val="none" w:sz="0" w:space="0" w:color="auto"/>
            <w:bottom w:val="none" w:sz="0" w:space="0" w:color="auto"/>
            <w:right w:val="none" w:sz="0" w:space="0" w:color="auto"/>
          </w:divBdr>
        </w:div>
        <w:div w:id="456342207">
          <w:marLeft w:val="640"/>
          <w:marRight w:val="0"/>
          <w:marTop w:val="0"/>
          <w:marBottom w:val="0"/>
          <w:divBdr>
            <w:top w:val="none" w:sz="0" w:space="0" w:color="auto"/>
            <w:left w:val="none" w:sz="0" w:space="0" w:color="auto"/>
            <w:bottom w:val="none" w:sz="0" w:space="0" w:color="auto"/>
            <w:right w:val="none" w:sz="0" w:space="0" w:color="auto"/>
          </w:divBdr>
        </w:div>
        <w:div w:id="1450665521">
          <w:marLeft w:val="640"/>
          <w:marRight w:val="0"/>
          <w:marTop w:val="0"/>
          <w:marBottom w:val="0"/>
          <w:divBdr>
            <w:top w:val="none" w:sz="0" w:space="0" w:color="auto"/>
            <w:left w:val="none" w:sz="0" w:space="0" w:color="auto"/>
            <w:bottom w:val="none" w:sz="0" w:space="0" w:color="auto"/>
            <w:right w:val="none" w:sz="0" w:space="0" w:color="auto"/>
          </w:divBdr>
        </w:div>
        <w:div w:id="475924118">
          <w:marLeft w:val="640"/>
          <w:marRight w:val="0"/>
          <w:marTop w:val="0"/>
          <w:marBottom w:val="0"/>
          <w:divBdr>
            <w:top w:val="none" w:sz="0" w:space="0" w:color="auto"/>
            <w:left w:val="none" w:sz="0" w:space="0" w:color="auto"/>
            <w:bottom w:val="none" w:sz="0" w:space="0" w:color="auto"/>
            <w:right w:val="none" w:sz="0" w:space="0" w:color="auto"/>
          </w:divBdr>
        </w:div>
        <w:div w:id="1030104036">
          <w:marLeft w:val="640"/>
          <w:marRight w:val="0"/>
          <w:marTop w:val="0"/>
          <w:marBottom w:val="0"/>
          <w:divBdr>
            <w:top w:val="none" w:sz="0" w:space="0" w:color="auto"/>
            <w:left w:val="none" w:sz="0" w:space="0" w:color="auto"/>
            <w:bottom w:val="none" w:sz="0" w:space="0" w:color="auto"/>
            <w:right w:val="none" w:sz="0" w:space="0" w:color="auto"/>
          </w:divBdr>
        </w:div>
        <w:div w:id="1662853355">
          <w:marLeft w:val="640"/>
          <w:marRight w:val="0"/>
          <w:marTop w:val="0"/>
          <w:marBottom w:val="0"/>
          <w:divBdr>
            <w:top w:val="none" w:sz="0" w:space="0" w:color="auto"/>
            <w:left w:val="none" w:sz="0" w:space="0" w:color="auto"/>
            <w:bottom w:val="none" w:sz="0" w:space="0" w:color="auto"/>
            <w:right w:val="none" w:sz="0" w:space="0" w:color="auto"/>
          </w:divBdr>
        </w:div>
        <w:div w:id="1490750389">
          <w:marLeft w:val="640"/>
          <w:marRight w:val="0"/>
          <w:marTop w:val="0"/>
          <w:marBottom w:val="0"/>
          <w:divBdr>
            <w:top w:val="none" w:sz="0" w:space="0" w:color="auto"/>
            <w:left w:val="none" w:sz="0" w:space="0" w:color="auto"/>
            <w:bottom w:val="none" w:sz="0" w:space="0" w:color="auto"/>
            <w:right w:val="none" w:sz="0" w:space="0" w:color="auto"/>
          </w:divBdr>
        </w:div>
        <w:div w:id="804540345">
          <w:marLeft w:val="640"/>
          <w:marRight w:val="0"/>
          <w:marTop w:val="0"/>
          <w:marBottom w:val="0"/>
          <w:divBdr>
            <w:top w:val="none" w:sz="0" w:space="0" w:color="auto"/>
            <w:left w:val="none" w:sz="0" w:space="0" w:color="auto"/>
            <w:bottom w:val="none" w:sz="0" w:space="0" w:color="auto"/>
            <w:right w:val="none" w:sz="0" w:space="0" w:color="auto"/>
          </w:divBdr>
        </w:div>
        <w:div w:id="2144881605">
          <w:marLeft w:val="640"/>
          <w:marRight w:val="0"/>
          <w:marTop w:val="0"/>
          <w:marBottom w:val="0"/>
          <w:divBdr>
            <w:top w:val="none" w:sz="0" w:space="0" w:color="auto"/>
            <w:left w:val="none" w:sz="0" w:space="0" w:color="auto"/>
            <w:bottom w:val="none" w:sz="0" w:space="0" w:color="auto"/>
            <w:right w:val="none" w:sz="0" w:space="0" w:color="auto"/>
          </w:divBdr>
        </w:div>
      </w:divsChild>
    </w:div>
    <w:div w:id="1765685960">
      <w:bodyDiv w:val="1"/>
      <w:marLeft w:val="0"/>
      <w:marRight w:val="0"/>
      <w:marTop w:val="0"/>
      <w:marBottom w:val="0"/>
      <w:divBdr>
        <w:top w:val="none" w:sz="0" w:space="0" w:color="auto"/>
        <w:left w:val="none" w:sz="0" w:space="0" w:color="auto"/>
        <w:bottom w:val="none" w:sz="0" w:space="0" w:color="auto"/>
        <w:right w:val="none" w:sz="0" w:space="0" w:color="auto"/>
      </w:divBdr>
      <w:divsChild>
        <w:div w:id="1596859944">
          <w:marLeft w:val="640"/>
          <w:marRight w:val="0"/>
          <w:marTop w:val="0"/>
          <w:marBottom w:val="0"/>
          <w:divBdr>
            <w:top w:val="none" w:sz="0" w:space="0" w:color="auto"/>
            <w:left w:val="none" w:sz="0" w:space="0" w:color="auto"/>
            <w:bottom w:val="none" w:sz="0" w:space="0" w:color="auto"/>
            <w:right w:val="none" w:sz="0" w:space="0" w:color="auto"/>
          </w:divBdr>
        </w:div>
        <w:div w:id="1365643045">
          <w:marLeft w:val="640"/>
          <w:marRight w:val="0"/>
          <w:marTop w:val="0"/>
          <w:marBottom w:val="0"/>
          <w:divBdr>
            <w:top w:val="none" w:sz="0" w:space="0" w:color="auto"/>
            <w:left w:val="none" w:sz="0" w:space="0" w:color="auto"/>
            <w:bottom w:val="none" w:sz="0" w:space="0" w:color="auto"/>
            <w:right w:val="none" w:sz="0" w:space="0" w:color="auto"/>
          </w:divBdr>
        </w:div>
        <w:div w:id="185758490">
          <w:marLeft w:val="640"/>
          <w:marRight w:val="0"/>
          <w:marTop w:val="0"/>
          <w:marBottom w:val="0"/>
          <w:divBdr>
            <w:top w:val="none" w:sz="0" w:space="0" w:color="auto"/>
            <w:left w:val="none" w:sz="0" w:space="0" w:color="auto"/>
            <w:bottom w:val="none" w:sz="0" w:space="0" w:color="auto"/>
            <w:right w:val="none" w:sz="0" w:space="0" w:color="auto"/>
          </w:divBdr>
        </w:div>
      </w:divsChild>
    </w:div>
    <w:div w:id="1780832142">
      <w:bodyDiv w:val="1"/>
      <w:marLeft w:val="0"/>
      <w:marRight w:val="0"/>
      <w:marTop w:val="0"/>
      <w:marBottom w:val="0"/>
      <w:divBdr>
        <w:top w:val="none" w:sz="0" w:space="0" w:color="auto"/>
        <w:left w:val="none" w:sz="0" w:space="0" w:color="auto"/>
        <w:bottom w:val="none" w:sz="0" w:space="0" w:color="auto"/>
        <w:right w:val="none" w:sz="0" w:space="0" w:color="auto"/>
      </w:divBdr>
      <w:divsChild>
        <w:div w:id="1213689187">
          <w:marLeft w:val="640"/>
          <w:marRight w:val="0"/>
          <w:marTop w:val="0"/>
          <w:marBottom w:val="0"/>
          <w:divBdr>
            <w:top w:val="none" w:sz="0" w:space="0" w:color="auto"/>
            <w:left w:val="none" w:sz="0" w:space="0" w:color="auto"/>
            <w:bottom w:val="none" w:sz="0" w:space="0" w:color="auto"/>
            <w:right w:val="none" w:sz="0" w:space="0" w:color="auto"/>
          </w:divBdr>
        </w:div>
        <w:div w:id="612059927">
          <w:marLeft w:val="640"/>
          <w:marRight w:val="0"/>
          <w:marTop w:val="0"/>
          <w:marBottom w:val="0"/>
          <w:divBdr>
            <w:top w:val="none" w:sz="0" w:space="0" w:color="auto"/>
            <w:left w:val="none" w:sz="0" w:space="0" w:color="auto"/>
            <w:bottom w:val="none" w:sz="0" w:space="0" w:color="auto"/>
            <w:right w:val="none" w:sz="0" w:space="0" w:color="auto"/>
          </w:divBdr>
        </w:div>
        <w:div w:id="1252465931">
          <w:marLeft w:val="640"/>
          <w:marRight w:val="0"/>
          <w:marTop w:val="0"/>
          <w:marBottom w:val="0"/>
          <w:divBdr>
            <w:top w:val="none" w:sz="0" w:space="0" w:color="auto"/>
            <w:left w:val="none" w:sz="0" w:space="0" w:color="auto"/>
            <w:bottom w:val="none" w:sz="0" w:space="0" w:color="auto"/>
            <w:right w:val="none" w:sz="0" w:space="0" w:color="auto"/>
          </w:divBdr>
        </w:div>
        <w:div w:id="965816369">
          <w:marLeft w:val="640"/>
          <w:marRight w:val="0"/>
          <w:marTop w:val="0"/>
          <w:marBottom w:val="0"/>
          <w:divBdr>
            <w:top w:val="none" w:sz="0" w:space="0" w:color="auto"/>
            <w:left w:val="none" w:sz="0" w:space="0" w:color="auto"/>
            <w:bottom w:val="none" w:sz="0" w:space="0" w:color="auto"/>
            <w:right w:val="none" w:sz="0" w:space="0" w:color="auto"/>
          </w:divBdr>
        </w:div>
        <w:div w:id="1514608215">
          <w:marLeft w:val="640"/>
          <w:marRight w:val="0"/>
          <w:marTop w:val="0"/>
          <w:marBottom w:val="0"/>
          <w:divBdr>
            <w:top w:val="none" w:sz="0" w:space="0" w:color="auto"/>
            <w:left w:val="none" w:sz="0" w:space="0" w:color="auto"/>
            <w:bottom w:val="none" w:sz="0" w:space="0" w:color="auto"/>
            <w:right w:val="none" w:sz="0" w:space="0" w:color="auto"/>
          </w:divBdr>
        </w:div>
        <w:div w:id="652635587">
          <w:marLeft w:val="640"/>
          <w:marRight w:val="0"/>
          <w:marTop w:val="0"/>
          <w:marBottom w:val="0"/>
          <w:divBdr>
            <w:top w:val="none" w:sz="0" w:space="0" w:color="auto"/>
            <w:left w:val="none" w:sz="0" w:space="0" w:color="auto"/>
            <w:bottom w:val="none" w:sz="0" w:space="0" w:color="auto"/>
            <w:right w:val="none" w:sz="0" w:space="0" w:color="auto"/>
          </w:divBdr>
        </w:div>
        <w:div w:id="1804344340">
          <w:marLeft w:val="640"/>
          <w:marRight w:val="0"/>
          <w:marTop w:val="0"/>
          <w:marBottom w:val="0"/>
          <w:divBdr>
            <w:top w:val="none" w:sz="0" w:space="0" w:color="auto"/>
            <w:left w:val="none" w:sz="0" w:space="0" w:color="auto"/>
            <w:bottom w:val="none" w:sz="0" w:space="0" w:color="auto"/>
            <w:right w:val="none" w:sz="0" w:space="0" w:color="auto"/>
          </w:divBdr>
        </w:div>
        <w:div w:id="998650774">
          <w:marLeft w:val="640"/>
          <w:marRight w:val="0"/>
          <w:marTop w:val="0"/>
          <w:marBottom w:val="0"/>
          <w:divBdr>
            <w:top w:val="none" w:sz="0" w:space="0" w:color="auto"/>
            <w:left w:val="none" w:sz="0" w:space="0" w:color="auto"/>
            <w:bottom w:val="none" w:sz="0" w:space="0" w:color="auto"/>
            <w:right w:val="none" w:sz="0" w:space="0" w:color="auto"/>
          </w:divBdr>
        </w:div>
        <w:div w:id="542981410">
          <w:marLeft w:val="640"/>
          <w:marRight w:val="0"/>
          <w:marTop w:val="0"/>
          <w:marBottom w:val="0"/>
          <w:divBdr>
            <w:top w:val="none" w:sz="0" w:space="0" w:color="auto"/>
            <w:left w:val="none" w:sz="0" w:space="0" w:color="auto"/>
            <w:bottom w:val="none" w:sz="0" w:space="0" w:color="auto"/>
            <w:right w:val="none" w:sz="0" w:space="0" w:color="auto"/>
          </w:divBdr>
        </w:div>
        <w:div w:id="1560702123">
          <w:marLeft w:val="640"/>
          <w:marRight w:val="0"/>
          <w:marTop w:val="0"/>
          <w:marBottom w:val="0"/>
          <w:divBdr>
            <w:top w:val="none" w:sz="0" w:space="0" w:color="auto"/>
            <w:left w:val="none" w:sz="0" w:space="0" w:color="auto"/>
            <w:bottom w:val="none" w:sz="0" w:space="0" w:color="auto"/>
            <w:right w:val="none" w:sz="0" w:space="0" w:color="auto"/>
          </w:divBdr>
        </w:div>
        <w:div w:id="257448901">
          <w:marLeft w:val="640"/>
          <w:marRight w:val="0"/>
          <w:marTop w:val="0"/>
          <w:marBottom w:val="0"/>
          <w:divBdr>
            <w:top w:val="none" w:sz="0" w:space="0" w:color="auto"/>
            <w:left w:val="none" w:sz="0" w:space="0" w:color="auto"/>
            <w:bottom w:val="none" w:sz="0" w:space="0" w:color="auto"/>
            <w:right w:val="none" w:sz="0" w:space="0" w:color="auto"/>
          </w:divBdr>
        </w:div>
        <w:div w:id="1162888246">
          <w:marLeft w:val="640"/>
          <w:marRight w:val="0"/>
          <w:marTop w:val="0"/>
          <w:marBottom w:val="0"/>
          <w:divBdr>
            <w:top w:val="none" w:sz="0" w:space="0" w:color="auto"/>
            <w:left w:val="none" w:sz="0" w:space="0" w:color="auto"/>
            <w:bottom w:val="none" w:sz="0" w:space="0" w:color="auto"/>
            <w:right w:val="none" w:sz="0" w:space="0" w:color="auto"/>
          </w:divBdr>
        </w:div>
      </w:divsChild>
    </w:div>
    <w:div w:id="1821534702">
      <w:bodyDiv w:val="1"/>
      <w:marLeft w:val="0"/>
      <w:marRight w:val="0"/>
      <w:marTop w:val="0"/>
      <w:marBottom w:val="0"/>
      <w:divBdr>
        <w:top w:val="none" w:sz="0" w:space="0" w:color="auto"/>
        <w:left w:val="none" w:sz="0" w:space="0" w:color="auto"/>
        <w:bottom w:val="none" w:sz="0" w:space="0" w:color="auto"/>
        <w:right w:val="none" w:sz="0" w:space="0" w:color="auto"/>
      </w:divBdr>
      <w:divsChild>
        <w:div w:id="191457324">
          <w:marLeft w:val="640"/>
          <w:marRight w:val="0"/>
          <w:marTop w:val="0"/>
          <w:marBottom w:val="0"/>
          <w:divBdr>
            <w:top w:val="none" w:sz="0" w:space="0" w:color="auto"/>
            <w:left w:val="none" w:sz="0" w:space="0" w:color="auto"/>
            <w:bottom w:val="none" w:sz="0" w:space="0" w:color="auto"/>
            <w:right w:val="none" w:sz="0" w:space="0" w:color="auto"/>
          </w:divBdr>
        </w:div>
        <w:div w:id="44793431">
          <w:marLeft w:val="640"/>
          <w:marRight w:val="0"/>
          <w:marTop w:val="0"/>
          <w:marBottom w:val="0"/>
          <w:divBdr>
            <w:top w:val="none" w:sz="0" w:space="0" w:color="auto"/>
            <w:left w:val="none" w:sz="0" w:space="0" w:color="auto"/>
            <w:bottom w:val="none" w:sz="0" w:space="0" w:color="auto"/>
            <w:right w:val="none" w:sz="0" w:space="0" w:color="auto"/>
          </w:divBdr>
        </w:div>
        <w:div w:id="1937707680">
          <w:marLeft w:val="640"/>
          <w:marRight w:val="0"/>
          <w:marTop w:val="0"/>
          <w:marBottom w:val="0"/>
          <w:divBdr>
            <w:top w:val="none" w:sz="0" w:space="0" w:color="auto"/>
            <w:left w:val="none" w:sz="0" w:space="0" w:color="auto"/>
            <w:bottom w:val="none" w:sz="0" w:space="0" w:color="auto"/>
            <w:right w:val="none" w:sz="0" w:space="0" w:color="auto"/>
          </w:divBdr>
        </w:div>
        <w:div w:id="92746037">
          <w:marLeft w:val="640"/>
          <w:marRight w:val="0"/>
          <w:marTop w:val="0"/>
          <w:marBottom w:val="0"/>
          <w:divBdr>
            <w:top w:val="none" w:sz="0" w:space="0" w:color="auto"/>
            <w:left w:val="none" w:sz="0" w:space="0" w:color="auto"/>
            <w:bottom w:val="none" w:sz="0" w:space="0" w:color="auto"/>
            <w:right w:val="none" w:sz="0" w:space="0" w:color="auto"/>
          </w:divBdr>
        </w:div>
        <w:div w:id="1204247503">
          <w:marLeft w:val="640"/>
          <w:marRight w:val="0"/>
          <w:marTop w:val="0"/>
          <w:marBottom w:val="0"/>
          <w:divBdr>
            <w:top w:val="none" w:sz="0" w:space="0" w:color="auto"/>
            <w:left w:val="none" w:sz="0" w:space="0" w:color="auto"/>
            <w:bottom w:val="none" w:sz="0" w:space="0" w:color="auto"/>
            <w:right w:val="none" w:sz="0" w:space="0" w:color="auto"/>
          </w:divBdr>
        </w:div>
        <w:div w:id="669330100">
          <w:marLeft w:val="640"/>
          <w:marRight w:val="0"/>
          <w:marTop w:val="0"/>
          <w:marBottom w:val="0"/>
          <w:divBdr>
            <w:top w:val="none" w:sz="0" w:space="0" w:color="auto"/>
            <w:left w:val="none" w:sz="0" w:space="0" w:color="auto"/>
            <w:bottom w:val="none" w:sz="0" w:space="0" w:color="auto"/>
            <w:right w:val="none" w:sz="0" w:space="0" w:color="auto"/>
          </w:divBdr>
        </w:div>
        <w:div w:id="1312826129">
          <w:marLeft w:val="640"/>
          <w:marRight w:val="0"/>
          <w:marTop w:val="0"/>
          <w:marBottom w:val="0"/>
          <w:divBdr>
            <w:top w:val="none" w:sz="0" w:space="0" w:color="auto"/>
            <w:left w:val="none" w:sz="0" w:space="0" w:color="auto"/>
            <w:bottom w:val="none" w:sz="0" w:space="0" w:color="auto"/>
            <w:right w:val="none" w:sz="0" w:space="0" w:color="auto"/>
          </w:divBdr>
        </w:div>
        <w:div w:id="1304656705">
          <w:marLeft w:val="640"/>
          <w:marRight w:val="0"/>
          <w:marTop w:val="0"/>
          <w:marBottom w:val="0"/>
          <w:divBdr>
            <w:top w:val="none" w:sz="0" w:space="0" w:color="auto"/>
            <w:left w:val="none" w:sz="0" w:space="0" w:color="auto"/>
            <w:bottom w:val="none" w:sz="0" w:space="0" w:color="auto"/>
            <w:right w:val="none" w:sz="0" w:space="0" w:color="auto"/>
          </w:divBdr>
        </w:div>
        <w:div w:id="191115891">
          <w:marLeft w:val="640"/>
          <w:marRight w:val="0"/>
          <w:marTop w:val="0"/>
          <w:marBottom w:val="0"/>
          <w:divBdr>
            <w:top w:val="none" w:sz="0" w:space="0" w:color="auto"/>
            <w:left w:val="none" w:sz="0" w:space="0" w:color="auto"/>
            <w:bottom w:val="none" w:sz="0" w:space="0" w:color="auto"/>
            <w:right w:val="none" w:sz="0" w:space="0" w:color="auto"/>
          </w:divBdr>
        </w:div>
        <w:div w:id="14383716">
          <w:marLeft w:val="640"/>
          <w:marRight w:val="0"/>
          <w:marTop w:val="0"/>
          <w:marBottom w:val="0"/>
          <w:divBdr>
            <w:top w:val="none" w:sz="0" w:space="0" w:color="auto"/>
            <w:left w:val="none" w:sz="0" w:space="0" w:color="auto"/>
            <w:bottom w:val="none" w:sz="0" w:space="0" w:color="auto"/>
            <w:right w:val="none" w:sz="0" w:space="0" w:color="auto"/>
          </w:divBdr>
        </w:div>
        <w:div w:id="1951890134">
          <w:marLeft w:val="640"/>
          <w:marRight w:val="0"/>
          <w:marTop w:val="0"/>
          <w:marBottom w:val="0"/>
          <w:divBdr>
            <w:top w:val="none" w:sz="0" w:space="0" w:color="auto"/>
            <w:left w:val="none" w:sz="0" w:space="0" w:color="auto"/>
            <w:bottom w:val="none" w:sz="0" w:space="0" w:color="auto"/>
            <w:right w:val="none" w:sz="0" w:space="0" w:color="auto"/>
          </w:divBdr>
        </w:div>
        <w:div w:id="225845830">
          <w:marLeft w:val="640"/>
          <w:marRight w:val="0"/>
          <w:marTop w:val="0"/>
          <w:marBottom w:val="0"/>
          <w:divBdr>
            <w:top w:val="none" w:sz="0" w:space="0" w:color="auto"/>
            <w:left w:val="none" w:sz="0" w:space="0" w:color="auto"/>
            <w:bottom w:val="none" w:sz="0" w:space="0" w:color="auto"/>
            <w:right w:val="none" w:sz="0" w:space="0" w:color="auto"/>
          </w:divBdr>
        </w:div>
        <w:div w:id="1656765994">
          <w:marLeft w:val="640"/>
          <w:marRight w:val="0"/>
          <w:marTop w:val="0"/>
          <w:marBottom w:val="0"/>
          <w:divBdr>
            <w:top w:val="none" w:sz="0" w:space="0" w:color="auto"/>
            <w:left w:val="none" w:sz="0" w:space="0" w:color="auto"/>
            <w:bottom w:val="none" w:sz="0" w:space="0" w:color="auto"/>
            <w:right w:val="none" w:sz="0" w:space="0" w:color="auto"/>
          </w:divBdr>
        </w:div>
        <w:div w:id="1682120008">
          <w:marLeft w:val="640"/>
          <w:marRight w:val="0"/>
          <w:marTop w:val="0"/>
          <w:marBottom w:val="0"/>
          <w:divBdr>
            <w:top w:val="none" w:sz="0" w:space="0" w:color="auto"/>
            <w:left w:val="none" w:sz="0" w:space="0" w:color="auto"/>
            <w:bottom w:val="none" w:sz="0" w:space="0" w:color="auto"/>
            <w:right w:val="none" w:sz="0" w:space="0" w:color="auto"/>
          </w:divBdr>
        </w:div>
        <w:div w:id="1799647182">
          <w:marLeft w:val="640"/>
          <w:marRight w:val="0"/>
          <w:marTop w:val="0"/>
          <w:marBottom w:val="0"/>
          <w:divBdr>
            <w:top w:val="none" w:sz="0" w:space="0" w:color="auto"/>
            <w:left w:val="none" w:sz="0" w:space="0" w:color="auto"/>
            <w:bottom w:val="none" w:sz="0" w:space="0" w:color="auto"/>
            <w:right w:val="none" w:sz="0" w:space="0" w:color="auto"/>
          </w:divBdr>
        </w:div>
        <w:div w:id="1486624481">
          <w:marLeft w:val="640"/>
          <w:marRight w:val="0"/>
          <w:marTop w:val="0"/>
          <w:marBottom w:val="0"/>
          <w:divBdr>
            <w:top w:val="none" w:sz="0" w:space="0" w:color="auto"/>
            <w:left w:val="none" w:sz="0" w:space="0" w:color="auto"/>
            <w:bottom w:val="none" w:sz="0" w:space="0" w:color="auto"/>
            <w:right w:val="none" w:sz="0" w:space="0" w:color="auto"/>
          </w:divBdr>
        </w:div>
        <w:div w:id="1400128079">
          <w:marLeft w:val="640"/>
          <w:marRight w:val="0"/>
          <w:marTop w:val="0"/>
          <w:marBottom w:val="0"/>
          <w:divBdr>
            <w:top w:val="none" w:sz="0" w:space="0" w:color="auto"/>
            <w:left w:val="none" w:sz="0" w:space="0" w:color="auto"/>
            <w:bottom w:val="none" w:sz="0" w:space="0" w:color="auto"/>
            <w:right w:val="none" w:sz="0" w:space="0" w:color="auto"/>
          </w:divBdr>
        </w:div>
        <w:div w:id="1810318672">
          <w:marLeft w:val="640"/>
          <w:marRight w:val="0"/>
          <w:marTop w:val="0"/>
          <w:marBottom w:val="0"/>
          <w:divBdr>
            <w:top w:val="none" w:sz="0" w:space="0" w:color="auto"/>
            <w:left w:val="none" w:sz="0" w:space="0" w:color="auto"/>
            <w:bottom w:val="none" w:sz="0" w:space="0" w:color="auto"/>
            <w:right w:val="none" w:sz="0" w:space="0" w:color="auto"/>
          </w:divBdr>
        </w:div>
        <w:div w:id="615067867">
          <w:marLeft w:val="640"/>
          <w:marRight w:val="0"/>
          <w:marTop w:val="0"/>
          <w:marBottom w:val="0"/>
          <w:divBdr>
            <w:top w:val="none" w:sz="0" w:space="0" w:color="auto"/>
            <w:left w:val="none" w:sz="0" w:space="0" w:color="auto"/>
            <w:bottom w:val="none" w:sz="0" w:space="0" w:color="auto"/>
            <w:right w:val="none" w:sz="0" w:space="0" w:color="auto"/>
          </w:divBdr>
        </w:div>
        <w:div w:id="1173686208">
          <w:marLeft w:val="640"/>
          <w:marRight w:val="0"/>
          <w:marTop w:val="0"/>
          <w:marBottom w:val="0"/>
          <w:divBdr>
            <w:top w:val="none" w:sz="0" w:space="0" w:color="auto"/>
            <w:left w:val="none" w:sz="0" w:space="0" w:color="auto"/>
            <w:bottom w:val="none" w:sz="0" w:space="0" w:color="auto"/>
            <w:right w:val="none" w:sz="0" w:space="0" w:color="auto"/>
          </w:divBdr>
        </w:div>
        <w:div w:id="1814175312">
          <w:marLeft w:val="640"/>
          <w:marRight w:val="0"/>
          <w:marTop w:val="0"/>
          <w:marBottom w:val="0"/>
          <w:divBdr>
            <w:top w:val="none" w:sz="0" w:space="0" w:color="auto"/>
            <w:left w:val="none" w:sz="0" w:space="0" w:color="auto"/>
            <w:bottom w:val="none" w:sz="0" w:space="0" w:color="auto"/>
            <w:right w:val="none" w:sz="0" w:space="0" w:color="auto"/>
          </w:divBdr>
        </w:div>
      </w:divsChild>
    </w:div>
    <w:div w:id="1828588305">
      <w:bodyDiv w:val="1"/>
      <w:marLeft w:val="0"/>
      <w:marRight w:val="0"/>
      <w:marTop w:val="0"/>
      <w:marBottom w:val="0"/>
      <w:divBdr>
        <w:top w:val="none" w:sz="0" w:space="0" w:color="auto"/>
        <w:left w:val="none" w:sz="0" w:space="0" w:color="auto"/>
        <w:bottom w:val="none" w:sz="0" w:space="0" w:color="auto"/>
        <w:right w:val="none" w:sz="0" w:space="0" w:color="auto"/>
      </w:divBdr>
    </w:div>
    <w:div w:id="1848908640">
      <w:bodyDiv w:val="1"/>
      <w:marLeft w:val="0"/>
      <w:marRight w:val="0"/>
      <w:marTop w:val="0"/>
      <w:marBottom w:val="0"/>
      <w:divBdr>
        <w:top w:val="none" w:sz="0" w:space="0" w:color="auto"/>
        <w:left w:val="none" w:sz="0" w:space="0" w:color="auto"/>
        <w:bottom w:val="none" w:sz="0" w:space="0" w:color="auto"/>
        <w:right w:val="none" w:sz="0" w:space="0" w:color="auto"/>
      </w:divBdr>
      <w:divsChild>
        <w:div w:id="270356079">
          <w:marLeft w:val="640"/>
          <w:marRight w:val="0"/>
          <w:marTop w:val="0"/>
          <w:marBottom w:val="0"/>
          <w:divBdr>
            <w:top w:val="none" w:sz="0" w:space="0" w:color="auto"/>
            <w:left w:val="none" w:sz="0" w:space="0" w:color="auto"/>
            <w:bottom w:val="none" w:sz="0" w:space="0" w:color="auto"/>
            <w:right w:val="none" w:sz="0" w:space="0" w:color="auto"/>
          </w:divBdr>
        </w:div>
        <w:div w:id="492187790">
          <w:marLeft w:val="640"/>
          <w:marRight w:val="0"/>
          <w:marTop w:val="0"/>
          <w:marBottom w:val="0"/>
          <w:divBdr>
            <w:top w:val="none" w:sz="0" w:space="0" w:color="auto"/>
            <w:left w:val="none" w:sz="0" w:space="0" w:color="auto"/>
            <w:bottom w:val="none" w:sz="0" w:space="0" w:color="auto"/>
            <w:right w:val="none" w:sz="0" w:space="0" w:color="auto"/>
          </w:divBdr>
        </w:div>
        <w:div w:id="1446465812">
          <w:marLeft w:val="640"/>
          <w:marRight w:val="0"/>
          <w:marTop w:val="0"/>
          <w:marBottom w:val="0"/>
          <w:divBdr>
            <w:top w:val="none" w:sz="0" w:space="0" w:color="auto"/>
            <w:left w:val="none" w:sz="0" w:space="0" w:color="auto"/>
            <w:bottom w:val="none" w:sz="0" w:space="0" w:color="auto"/>
            <w:right w:val="none" w:sz="0" w:space="0" w:color="auto"/>
          </w:divBdr>
        </w:div>
        <w:div w:id="357387632">
          <w:marLeft w:val="640"/>
          <w:marRight w:val="0"/>
          <w:marTop w:val="0"/>
          <w:marBottom w:val="0"/>
          <w:divBdr>
            <w:top w:val="none" w:sz="0" w:space="0" w:color="auto"/>
            <w:left w:val="none" w:sz="0" w:space="0" w:color="auto"/>
            <w:bottom w:val="none" w:sz="0" w:space="0" w:color="auto"/>
            <w:right w:val="none" w:sz="0" w:space="0" w:color="auto"/>
          </w:divBdr>
        </w:div>
        <w:div w:id="1775322419">
          <w:marLeft w:val="640"/>
          <w:marRight w:val="0"/>
          <w:marTop w:val="0"/>
          <w:marBottom w:val="0"/>
          <w:divBdr>
            <w:top w:val="none" w:sz="0" w:space="0" w:color="auto"/>
            <w:left w:val="none" w:sz="0" w:space="0" w:color="auto"/>
            <w:bottom w:val="none" w:sz="0" w:space="0" w:color="auto"/>
            <w:right w:val="none" w:sz="0" w:space="0" w:color="auto"/>
          </w:divBdr>
        </w:div>
        <w:div w:id="1062875362">
          <w:marLeft w:val="640"/>
          <w:marRight w:val="0"/>
          <w:marTop w:val="0"/>
          <w:marBottom w:val="0"/>
          <w:divBdr>
            <w:top w:val="none" w:sz="0" w:space="0" w:color="auto"/>
            <w:left w:val="none" w:sz="0" w:space="0" w:color="auto"/>
            <w:bottom w:val="none" w:sz="0" w:space="0" w:color="auto"/>
            <w:right w:val="none" w:sz="0" w:space="0" w:color="auto"/>
          </w:divBdr>
        </w:div>
        <w:div w:id="1404790027">
          <w:marLeft w:val="640"/>
          <w:marRight w:val="0"/>
          <w:marTop w:val="0"/>
          <w:marBottom w:val="0"/>
          <w:divBdr>
            <w:top w:val="none" w:sz="0" w:space="0" w:color="auto"/>
            <w:left w:val="none" w:sz="0" w:space="0" w:color="auto"/>
            <w:bottom w:val="none" w:sz="0" w:space="0" w:color="auto"/>
            <w:right w:val="none" w:sz="0" w:space="0" w:color="auto"/>
          </w:divBdr>
        </w:div>
        <w:div w:id="1938323427">
          <w:marLeft w:val="640"/>
          <w:marRight w:val="0"/>
          <w:marTop w:val="0"/>
          <w:marBottom w:val="0"/>
          <w:divBdr>
            <w:top w:val="none" w:sz="0" w:space="0" w:color="auto"/>
            <w:left w:val="none" w:sz="0" w:space="0" w:color="auto"/>
            <w:bottom w:val="none" w:sz="0" w:space="0" w:color="auto"/>
            <w:right w:val="none" w:sz="0" w:space="0" w:color="auto"/>
          </w:divBdr>
        </w:div>
        <w:div w:id="1840777145">
          <w:marLeft w:val="640"/>
          <w:marRight w:val="0"/>
          <w:marTop w:val="0"/>
          <w:marBottom w:val="0"/>
          <w:divBdr>
            <w:top w:val="none" w:sz="0" w:space="0" w:color="auto"/>
            <w:left w:val="none" w:sz="0" w:space="0" w:color="auto"/>
            <w:bottom w:val="none" w:sz="0" w:space="0" w:color="auto"/>
            <w:right w:val="none" w:sz="0" w:space="0" w:color="auto"/>
          </w:divBdr>
        </w:div>
        <w:div w:id="1246455774">
          <w:marLeft w:val="640"/>
          <w:marRight w:val="0"/>
          <w:marTop w:val="0"/>
          <w:marBottom w:val="0"/>
          <w:divBdr>
            <w:top w:val="none" w:sz="0" w:space="0" w:color="auto"/>
            <w:left w:val="none" w:sz="0" w:space="0" w:color="auto"/>
            <w:bottom w:val="none" w:sz="0" w:space="0" w:color="auto"/>
            <w:right w:val="none" w:sz="0" w:space="0" w:color="auto"/>
          </w:divBdr>
        </w:div>
        <w:div w:id="1722631815">
          <w:marLeft w:val="640"/>
          <w:marRight w:val="0"/>
          <w:marTop w:val="0"/>
          <w:marBottom w:val="0"/>
          <w:divBdr>
            <w:top w:val="none" w:sz="0" w:space="0" w:color="auto"/>
            <w:left w:val="none" w:sz="0" w:space="0" w:color="auto"/>
            <w:bottom w:val="none" w:sz="0" w:space="0" w:color="auto"/>
            <w:right w:val="none" w:sz="0" w:space="0" w:color="auto"/>
          </w:divBdr>
        </w:div>
        <w:div w:id="1365403293">
          <w:marLeft w:val="640"/>
          <w:marRight w:val="0"/>
          <w:marTop w:val="0"/>
          <w:marBottom w:val="0"/>
          <w:divBdr>
            <w:top w:val="none" w:sz="0" w:space="0" w:color="auto"/>
            <w:left w:val="none" w:sz="0" w:space="0" w:color="auto"/>
            <w:bottom w:val="none" w:sz="0" w:space="0" w:color="auto"/>
            <w:right w:val="none" w:sz="0" w:space="0" w:color="auto"/>
          </w:divBdr>
        </w:div>
        <w:div w:id="751391159">
          <w:marLeft w:val="640"/>
          <w:marRight w:val="0"/>
          <w:marTop w:val="0"/>
          <w:marBottom w:val="0"/>
          <w:divBdr>
            <w:top w:val="none" w:sz="0" w:space="0" w:color="auto"/>
            <w:left w:val="none" w:sz="0" w:space="0" w:color="auto"/>
            <w:bottom w:val="none" w:sz="0" w:space="0" w:color="auto"/>
            <w:right w:val="none" w:sz="0" w:space="0" w:color="auto"/>
          </w:divBdr>
        </w:div>
      </w:divsChild>
    </w:div>
    <w:div w:id="1866405569">
      <w:bodyDiv w:val="1"/>
      <w:marLeft w:val="0"/>
      <w:marRight w:val="0"/>
      <w:marTop w:val="0"/>
      <w:marBottom w:val="0"/>
      <w:divBdr>
        <w:top w:val="none" w:sz="0" w:space="0" w:color="auto"/>
        <w:left w:val="none" w:sz="0" w:space="0" w:color="auto"/>
        <w:bottom w:val="none" w:sz="0" w:space="0" w:color="auto"/>
        <w:right w:val="none" w:sz="0" w:space="0" w:color="auto"/>
      </w:divBdr>
      <w:divsChild>
        <w:div w:id="1334840651">
          <w:marLeft w:val="640"/>
          <w:marRight w:val="0"/>
          <w:marTop w:val="0"/>
          <w:marBottom w:val="0"/>
          <w:divBdr>
            <w:top w:val="none" w:sz="0" w:space="0" w:color="auto"/>
            <w:left w:val="none" w:sz="0" w:space="0" w:color="auto"/>
            <w:bottom w:val="none" w:sz="0" w:space="0" w:color="auto"/>
            <w:right w:val="none" w:sz="0" w:space="0" w:color="auto"/>
          </w:divBdr>
        </w:div>
        <w:div w:id="1953785866">
          <w:marLeft w:val="640"/>
          <w:marRight w:val="0"/>
          <w:marTop w:val="0"/>
          <w:marBottom w:val="0"/>
          <w:divBdr>
            <w:top w:val="none" w:sz="0" w:space="0" w:color="auto"/>
            <w:left w:val="none" w:sz="0" w:space="0" w:color="auto"/>
            <w:bottom w:val="none" w:sz="0" w:space="0" w:color="auto"/>
            <w:right w:val="none" w:sz="0" w:space="0" w:color="auto"/>
          </w:divBdr>
        </w:div>
        <w:div w:id="1607158930">
          <w:marLeft w:val="640"/>
          <w:marRight w:val="0"/>
          <w:marTop w:val="0"/>
          <w:marBottom w:val="0"/>
          <w:divBdr>
            <w:top w:val="none" w:sz="0" w:space="0" w:color="auto"/>
            <w:left w:val="none" w:sz="0" w:space="0" w:color="auto"/>
            <w:bottom w:val="none" w:sz="0" w:space="0" w:color="auto"/>
            <w:right w:val="none" w:sz="0" w:space="0" w:color="auto"/>
          </w:divBdr>
        </w:div>
        <w:div w:id="626280472">
          <w:marLeft w:val="640"/>
          <w:marRight w:val="0"/>
          <w:marTop w:val="0"/>
          <w:marBottom w:val="0"/>
          <w:divBdr>
            <w:top w:val="none" w:sz="0" w:space="0" w:color="auto"/>
            <w:left w:val="none" w:sz="0" w:space="0" w:color="auto"/>
            <w:bottom w:val="none" w:sz="0" w:space="0" w:color="auto"/>
            <w:right w:val="none" w:sz="0" w:space="0" w:color="auto"/>
          </w:divBdr>
        </w:div>
        <w:div w:id="1395663600">
          <w:marLeft w:val="640"/>
          <w:marRight w:val="0"/>
          <w:marTop w:val="0"/>
          <w:marBottom w:val="0"/>
          <w:divBdr>
            <w:top w:val="none" w:sz="0" w:space="0" w:color="auto"/>
            <w:left w:val="none" w:sz="0" w:space="0" w:color="auto"/>
            <w:bottom w:val="none" w:sz="0" w:space="0" w:color="auto"/>
            <w:right w:val="none" w:sz="0" w:space="0" w:color="auto"/>
          </w:divBdr>
        </w:div>
        <w:div w:id="1487553679">
          <w:marLeft w:val="640"/>
          <w:marRight w:val="0"/>
          <w:marTop w:val="0"/>
          <w:marBottom w:val="0"/>
          <w:divBdr>
            <w:top w:val="none" w:sz="0" w:space="0" w:color="auto"/>
            <w:left w:val="none" w:sz="0" w:space="0" w:color="auto"/>
            <w:bottom w:val="none" w:sz="0" w:space="0" w:color="auto"/>
            <w:right w:val="none" w:sz="0" w:space="0" w:color="auto"/>
          </w:divBdr>
        </w:div>
        <w:div w:id="905724430">
          <w:marLeft w:val="640"/>
          <w:marRight w:val="0"/>
          <w:marTop w:val="0"/>
          <w:marBottom w:val="0"/>
          <w:divBdr>
            <w:top w:val="none" w:sz="0" w:space="0" w:color="auto"/>
            <w:left w:val="none" w:sz="0" w:space="0" w:color="auto"/>
            <w:bottom w:val="none" w:sz="0" w:space="0" w:color="auto"/>
            <w:right w:val="none" w:sz="0" w:space="0" w:color="auto"/>
          </w:divBdr>
        </w:div>
        <w:div w:id="1063719464">
          <w:marLeft w:val="640"/>
          <w:marRight w:val="0"/>
          <w:marTop w:val="0"/>
          <w:marBottom w:val="0"/>
          <w:divBdr>
            <w:top w:val="none" w:sz="0" w:space="0" w:color="auto"/>
            <w:left w:val="none" w:sz="0" w:space="0" w:color="auto"/>
            <w:bottom w:val="none" w:sz="0" w:space="0" w:color="auto"/>
            <w:right w:val="none" w:sz="0" w:space="0" w:color="auto"/>
          </w:divBdr>
        </w:div>
        <w:div w:id="154877004">
          <w:marLeft w:val="640"/>
          <w:marRight w:val="0"/>
          <w:marTop w:val="0"/>
          <w:marBottom w:val="0"/>
          <w:divBdr>
            <w:top w:val="none" w:sz="0" w:space="0" w:color="auto"/>
            <w:left w:val="none" w:sz="0" w:space="0" w:color="auto"/>
            <w:bottom w:val="none" w:sz="0" w:space="0" w:color="auto"/>
            <w:right w:val="none" w:sz="0" w:space="0" w:color="auto"/>
          </w:divBdr>
        </w:div>
        <w:div w:id="1227299316">
          <w:marLeft w:val="640"/>
          <w:marRight w:val="0"/>
          <w:marTop w:val="0"/>
          <w:marBottom w:val="0"/>
          <w:divBdr>
            <w:top w:val="none" w:sz="0" w:space="0" w:color="auto"/>
            <w:left w:val="none" w:sz="0" w:space="0" w:color="auto"/>
            <w:bottom w:val="none" w:sz="0" w:space="0" w:color="auto"/>
            <w:right w:val="none" w:sz="0" w:space="0" w:color="auto"/>
          </w:divBdr>
        </w:div>
        <w:div w:id="1136338000">
          <w:marLeft w:val="640"/>
          <w:marRight w:val="0"/>
          <w:marTop w:val="0"/>
          <w:marBottom w:val="0"/>
          <w:divBdr>
            <w:top w:val="none" w:sz="0" w:space="0" w:color="auto"/>
            <w:left w:val="none" w:sz="0" w:space="0" w:color="auto"/>
            <w:bottom w:val="none" w:sz="0" w:space="0" w:color="auto"/>
            <w:right w:val="none" w:sz="0" w:space="0" w:color="auto"/>
          </w:divBdr>
        </w:div>
        <w:div w:id="285889929">
          <w:marLeft w:val="640"/>
          <w:marRight w:val="0"/>
          <w:marTop w:val="0"/>
          <w:marBottom w:val="0"/>
          <w:divBdr>
            <w:top w:val="none" w:sz="0" w:space="0" w:color="auto"/>
            <w:left w:val="none" w:sz="0" w:space="0" w:color="auto"/>
            <w:bottom w:val="none" w:sz="0" w:space="0" w:color="auto"/>
            <w:right w:val="none" w:sz="0" w:space="0" w:color="auto"/>
          </w:divBdr>
        </w:div>
        <w:div w:id="136923897">
          <w:marLeft w:val="640"/>
          <w:marRight w:val="0"/>
          <w:marTop w:val="0"/>
          <w:marBottom w:val="0"/>
          <w:divBdr>
            <w:top w:val="none" w:sz="0" w:space="0" w:color="auto"/>
            <w:left w:val="none" w:sz="0" w:space="0" w:color="auto"/>
            <w:bottom w:val="none" w:sz="0" w:space="0" w:color="auto"/>
            <w:right w:val="none" w:sz="0" w:space="0" w:color="auto"/>
          </w:divBdr>
        </w:div>
        <w:div w:id="1593857460">
          <w:marLeft w:val="640"/>
          <w:marRight w:val="0"/>
          <w:marTop w:val="0"/>
          <w:marBottom w:val="0"/>
          <w:divBdr>
            <w:top w:val="none" w:sz="0" w:space="0" w:color="auto"/>
            <w:left w:val="none" w:sz="0" w:space="0" w:color="auto"/>
            <w:bottom w:val="none" w:sz="0" w:space="0" w:color="auto"/>
            <w:right w:val="none" w:sz="0" w:space="0" w:color="auto"/>
          </w:divBdr>
        </w:div>
        <w:div w:id="1875070155">
          <w:marLeft w:val="640"/>
          <w:marRight w:val="0"/>
          <w:marTop w:val="0"/>
          <w:marBottom w:val="0"/>
          <w:divBdr>
            <w:top w:val="none" w:sz="0" w:space="0" w:color="auto"/>
            <w:left w:val="none" w:sz="0" w:space="0" w:color="auto"/>
            <w:bottom w:val="none" w:sz="0" w:space="0" w:color="auto"/>
            <w:right w:val="none" w:sz="0" w:space="0" w:color="auto"/>
          </w:divBdr>
        </w:div>
        <w:div w:id="586883453">
          <w:marLeft w:val="640"/>
          <w:marRight w:val="0"/>
          <w:marTop w:val="0"/>
          <w:marBottom w:val="0"/>
          <w:divBdr>
            <w:top w:val="none" w:sz="0" w:space="0" w:color="auto"/>
            <w:left w:val="none" w:sz="0" w:space="0" w:color="auto"/>
            <w:bottom w:val="none" w:sz="0" w:space="0" w:color="auto"/>
            <w:right w:val="none" w:sz="0" w:space="0" w:color="auto"/>
          </w:divBdr>
        </w:div>
        <w:div w:id="1274560539">
          <w:marLeft w:val="640"/>
          <w:marRight w:val="0"/>
          <w:marTop w:val="0"/>
          <w:marBottom w:val="0"/>
          <w:divBdr>
            <w:top w:val="none" w:sz="0" w:space="0" w:color="auto"/>
            <w:left w:val="none" w:sz="0" w:space="0" w:color="auto"/>
            <w:bottom w:val="none" w:sz="0" w:space="0" w:color="auto"/>
            <w:right w:val="none" w:sz="0" w:space="0" w:color="auto"/>
          </w:divBdr>
        </w:div>
        <w:div w:id="1805544041">
          <w:marLeft w:val="640"/>
          <w:marRight w:val="0"/>
          <w:marTop w:val="0"/>
          <w:marBottom w:val="0"/>
          <w:divBdr>
            <w:top w:val="none" w:sz="0" w:space="0" w:color="auto"/>
            <w:left w:val="none" w:sz="0" w:space="0" w:color="auto"/>
            <w:bottom w:val="none" w:sz="0" w:space="0" w:color="auto"/>
            <w:right w:val="none" w:sz="0" w:space="0" w:color="auto"/>
          </w:divBdr>
        </w:div>
        <w:div w:id="1392116347">
          <w:marLeft w:val="640"/>
          <w:marRight w:val="0"/>
          <w:marTop w:val="0"/>
          <w:marBottom w:val="0"/>
          <w:divBdr>
            <w:top w:val="none" w:sz="0" w:space="0" w:color="auto"/>
            <w:left w:val="none" w:sz="0" w:space="0" w:color="auto"/>
            <w:bottom w:val="none" w:sz="0" w:space="0" w:color="auto"/>
            <w:right w:val="none" w:sz="0" w:space="0" w:color="auto"/>
          </w:divBdr>
        </w:div>
        <w:div w:id="917789725">
          <w:marLeft w:val="640"/>
          <w:marRight w:val="0"/>
          <w:marTop w:val="0"/>
          <w:marBottom w:val="0"/>
          <w:divBdr>
            <w:top w:val="none" w:sz="0" w:space="0" w:color="auto"/>
            <w:left w:val="none" w:sz="0" w:space="0" w:color="auto"/>
            <w:bottom w:val="none" w:sz="0" w:space="0" w:color="auto"/>
            <w:right w:val="none" w:sz="0" w:space="0" w:color="auto"/>
          </w:divBdr>
        </w:div>
      </w:divsChild>
    </w:div>
    <w:div w:id="1896310649">
      <w:bodyDiv w:val="1"/>
      <w:marLeft w:val="0"/>
      <w:marRight w:val="0"/>
      <w:marTop w:val="0"/>
      <w:marBottom w:val="0"/>
      <w:divBdr>
        <w:top w:val="none" w:sz="0" w:space="0" w:color="auto"/>
        <w:left w:val="none" w:sz="0" w:space="0" w:color="auto"/>
        <w:bottom w:val="none" w:sz="0" w:space="0" w:color="auto"/>
        <w:right w:val="none" w:sz="0" w:space="0" w:color="auto"/>
      </w:divBdr>
      <w:divsChild>
        <w:div w:id="905456681">
          <w:marLeft w:val="640"/>
          <w:marRight w:val="0"/>
          <w:marTop w:val="0"/>
          <w:marBottom w:val="0"/>
          <w:divBdr>
            <w:top w:val="none" w:sz="0" w:space="0" w:color="auto"/>
            <w:left w:val="none" w:sz="0" w:space="0" w:color="auto"/>
            <w:bottom w:val="none" w:sz="0" w:space="0" w:color="auto"/>
            <w:right w:val="none" w:sz="0" w:space="0" w:color="auto"/>
          </w:divBdr>
        </w:div>
        <w:div w:id="1107775419">
          <w:marLeft w:val="640"/>
          <w:marRight w:val="0"/>
          <w:marTop w:val="0"/>
          <w:marBottom w:val="0"/>
          <w:divBdr>
            <w:top w:val="none" w:sz="0" w:space="0" w:color="auto"/>
            <w:left w:val="none" w:sz="0" w:space="0" w:color="auto"/>
            <w:bottom w:val="none" w:sz="0" w:space="0" w:color="auto"/>
            <w:right w:val="none" w:sz="0" w:space="0" w:color="auto"/>
          </w:divBdr>
        </w:div>
        <w:div w:id="1433085002">
          <w:marLeft w:val="640"/>
          <w:marRight w:val="0"/>
          <w:marTop w:val="0"/>
          <w:marBottom w:val="0"/>
          <w:divBdr>
            <w:top w:val="none" w:sz="0" w:space="0" w:color="auto"/>
            <w:left w:val="none" w:sz="0" w:space="0" w:color="auto"/>
            <w:bottom w:val="none" w:sz="0" w:space="0" w:color="auto"/>
            <w:right w:val="none" w:sz="0" w:space="0" w:color="auto"/>
          </w:divBdr>
        </w:div>
        <w:div w:id="778374607">
          <w:marLeft w:val="640"/>
          <w:marRight w:val="0"/>
          <w:marTop w:val="0"/>
          <w:marBottom w:val="0"/>
          <w:divBdr>
            <w:top w:val="none" w:sz="0" w:space="0" w:color="auto"/>
            <w:left w:val="none" w:sz="0" w:space="0" w:color="auto"/>
            <w:bottom w:val="none" w:sz="0" w:space="0" w:color="auto"/>
            <w:right w:val="none" w:sz="0" w:space="0" w:color="auto"/>
          </w:divBdr>
        </w:div>
        <w:div w:id="1280378303">
          <w:marLeft w:val="640"/>
          <w:marRight w:val="0"/>
          <w:marTop w:val="0"/>
          <w:marBottom w:val="0"/>
          <w:divBdr>
            <w:top w:val="none" w:sz="0" w:space="0" w:color="auto"/>
            <w:left w:val="none" w:sz="0" w:space="0" w:color="auto"/>
            <w:bottom w:val="none" w:sz="0" w:space="0" w:color="auto"/>
            <w:right w:val="none" w:sz="0" w:space="0" w:color="auto"/>
          </w:divBdr>
        </w:div>
        <w:div w:id="2057199186">
          <w:marLeft w:val="640"/>
          <w:marRight w:val="0"/>
          <w:marTop w:val="0"/>
          <w:marBottom w:val="0"/>
          <w:divBdr>
            <w:top w:val="none" w:sz="0" w:space="0" w:color="auto"/>
            <w:left w:val="none" w:sz="0" w:space="0" w:color="auto"/>
            <w:bottom w:val="none" w:sz="0" w:space="0" w:color="auto"/>
            <w:right w:val="none" w:sz="0" w:space="0" w:color="auto"/>
          </w:divBdr>
        </w:div>
        <w:div w:id="548760698">
          <w:marLeft w:val="640"/>
          <w:marRight w:val="0"/>
          <w:marTop w:val="0"/>
          <w:marBottom w:val="0"/>
          <w:divBdr>
            <w:top w:val="none" w:sz="0" w:space="0" w:color="auto"/>
            <w:left w:val="none" w:sz="0" w:space="0" w:color="auto"/>
            <w:bottom w:val="none" w:sz="0" w:space="0" w:color="auto"/>
            <w:right w:val="none" w:sz="0" w:space="0" w:color="auto"/>
          </w:divBdr>
        </w:div>
        <w:div w:id="652415938">
          <w:marLeft w:val="640"/>
          <w:marRight w:val="0"/>
          <w:marTop w:val="0"/>
          <w:marBottom w:val="0"/>
          <w:divBdr>
            <w:top w:val="none" w:sz="0" w:space="0" w:color="auto"/>
            <w:left w:val="none" w:sz="0" w:space="0" w:color="auto"/>
            <w:bottom w:val="none" w:sz="0" w:space="0" w:color="auto"/>
            <w:right w:val="none" w:sz="0" w:space="0" w:color="auto"/>
          </w:divBdr>
        </w:div>
        <w:div w:id="2059157715">
          <w:marLeft w:val="640"/>
          <w:marRight w:val="0"/>
          <w:marTop w:val="0"/>
          <w:marBottom w:val="0"/>
          <w:divBdr>
            <w:top w:val="none" w:sz="0" w:space="0" w:color="auto"/>
            <w:left w:val="none" w:sz="0" w:space="0" w:color="auto"/>
            <w:bottom w:val="none" w:sz="0" w:space="0" w:color="auto"/>
            <w:right w:val="none" w:sz="0" w:space="0" w:color="auto"/>
          </w:divBdr>
        </w:div>
        <w:div w:id="2015299903">
          <w:marLeft w:val="640"/>
          <w:marRight w:val="0"/>
          <w:marTop w:val="0"/>
          <w:marBottom w:val="0"/>
          <w:divBdr>
            <w:top w:val="none" w:sz="0" w:space="0" w:color="auto"/>
            <w:left w:val="none" w:sz="0" w:space="0" w:color="auto"/>
            <w:bottom w:val="none" w:sz="0" w:space="0" w:color="auto"/>
            <w:right w:val="none" w:sz="0" w:space="0" w:color="auto"/>
          </w:divBdr>
        </w:div>
        <w:div w:id="997148107">
          <w:marLeft w:val="640"/>
          <w:marRight w:val="0"/>
          <w:marTop w:val="0"/>
          <w:marBottom w:val="0"/>
          <w:divBdr>
            <w:top w:val="none" w:sz="0" w:space="0" w:color="auto"/>
            <w:left w:val="none" w:sz="0" w:space="0" w:color="auto"/>
            <w:bottom w:val="none" w:sz="0" w:space="0" w:color="auto"/>
            <w:right w:val="none" w:sz="0" w:space="0" w:color="auto"/>
          </w:divBdr>
        </w:div>
        <w:div w:id="124813040">
          <w:marLeft w:val="640"/>
          <w:marRight w:val="0"/>
          <w:marTop w:val="0"/>
          <w:marBottom w:val="0"/>
          <w:divBdr>
            <w:top w:val="none" w:sz="0" w:space="0" w:color="auto"/>
            <w:left w:val="none" w:sz="0" w:space="0" w:color="auto"/>
            <w:bottom w:val="none" w:sz="0" w:space="0" w:color="auto"/>
            <w:right w:val="none" w:sz="0" w:space="0" w:color="auto"/>
          </w:divBdr>
        </w:div>
        <w:div w:id="1867987616">
          <w:marLeft w:val="640"/>
          <w:marRight w:val="0"/>
          <w:marTop w:val="0"/>
          <w:marBottom w:val="0"/>
          <w:divBdr>
            <w:top w:val="none" w:sz="0" w:space="0" w:color="auto"/>
            <w:left w:val="none" w:sz="0" w:space="0" w:color="auto"/>
            <w:bottom w:val="none" w:sz="0" w:space="0" w:color="auto"/>
            <w:right w:val="none" w:sz="0" w:space="0" w:color="auto"/>
          </w:divBdr>
        </w:div>
        <w:div w:id="698355421">
          <w:marLeft w:val="640"/>
          <w:marRight w:val="0"/>
          <w:marTop w:val="0"/>
          <w:marBottom w:val="0"/>
          <w:divBdr>
            <w:top w:val="none" w:sz="0" w:space="0" w:color="auto"/>
            <w:left w:val="none" w:sz="0" w:space="0" w:color="auto"/>
            <w:bottom w:val="none" w:sz="0" w:space="0" w:color="auto"/>
            <w:right w:val="none" w:sz="0" w:space="0" w:color="auto"/>
          </w:divBdr>
        </w:div>
        <w:div w:id="998313780">
          <w:marLeft w:val="640"/>
          <w:marRight w:val="0"/>
          <w:marTop w:val="0"/>
          <w:marBottom w:val="0"/>
          <w:divBdr>
            <w:top w:val="none" w:sz="0" w:space="0" w:color="auto"/>
            <w:left w:val="none" w:sz="0" w:space="0" w:color="auto"/>
            <w:bottom w:val="none" w:sz="0" w:space="0" w:color="auto"/>
            <w:right w:val="none" w:sz="0" w:space="0" w:color="auto"/>
          </w:divBdr>
        </w:div>
        <w:div w:id="1536233350">
          <w:marLeft w:val="640"/>
          <w:marRight w:val="0"/>
          <w:marTop w:val="0"/>
          <w:marBottom w:val="0"/>
          <w:divBdr>
            <w:top w:val="none" w:sz="0" w:space="0" w:color="auto"/>
            <w:left w:val="none" w:sz="0" w:space="0" w:color="auto"/>
            <w:bottom w:val="none" w:sz="0" w:space="0" w:color="auto"/>
            <w:right w:val="none" w:sz="0" w:space="0" w:color="auto"/>
          </w:divBdr>
        </w:div>
        <w:div w:id="144131785">
          <w:marLeft w:val="640"/>
          <w:marRight w:val="0"/>
          <w:marTop w:val="0"/>
          <w:marBottom w:val="0"/>
          <w:divBdr>
            <w:top w:val="none" w:sz="0" w:space="0" w:color="auto"/>
            <w:left w:val="none" w:sz="0" w:space="0" w:color="auto"/>
            <w:bottom w:val="none" w:sz="0" w:space="0" w:color="auto"/>
            <w:right w:val="none" w:sz="0" w:space="0" w:color="auto"/>
          </w:divBdr>
        </w:div>
        <w:div w:id="449784842">
          <w:marLeft w:val="640"/>
          <w:marRight w:val="0"/>
          <w:marTop w:val="0"/>
          <w:marBottom w:val="0"/>
          <w:divBdr>
            <w:top w:val="none" w:sz="0" w:space="0" w:color="auto"/>
            <w:left w:val="none" w:sz="0" w:space="0" w:color="auto"/>
            <w:bottom w:val="none" w:sz="0" w:space="0" w:color="auto"/>
            <w:right w:val="none" w:sz="0" w:space="0" w:color="auto"/>
          </w:divBdr>
        </w:div>
        <w:div w:id="513540792">
          <w:marLeft w:val="640"/>
          <w:marRight w:val="0"/>
          <w:marTop w:val="0"/>
          <w:marBottom w:val="0"/>
          <w:divBdr>
            <w:top w:val="none" w:sz="0" w:space="0" w:color="auto"/>
            <w:left w:val="none" w:sz="0" w:space="0" w:color="auto"/>
            <w:bottom w:val="none" w:sz="0" w:space="0" w:color="auto"/>
            <w:right w:val="none" w:sz="0" w:space="0" w:color="auto"/>
          </w:divBdr>
        </w:div>
        <w:div w:id="1636132033">
          <w:marLeft w:val="640"/>
          <w:marRight w:val="0"/>
          <w:marTop w:val="0"/>
          <w:marBottom w:val="0"/>
          <w:divBdr>
            <w:top w:val="none" w:sz="0" w:space="0" w:color="auto"/>
            <w:left w:val="none" w:sz="0" w:space="0" w:color="auto"/>
            <w:bottom w:val="none" w:sz="0" w:space="0" w:color="auto"/>
            <w:right w:val="none" w:sz="0" w:space="0" w:color="auto"/>
          </w:divBdr>
        </w:div>
      </w:divsChild>
    </w:div>
    <w:div w:id="1930581660">
      <w:bodyDiv w:val="1"/>
      <w:marLeft w:val="0"/>
      <w:marRight w:val="0"/>
      <w:marTop w:val="0"/>
      <w:marBottom w:val="0"/>
      <w:divBdr>
        <w:top w:val="none" w:sz="0" w:space="0" w:color="auto"/>
        <w:left w:val="none" w:sz="0" w:space="0" w:color="auto"/>
        <w:bottom w:val="none" w:sz="0" w:space="0" w:color="auto"/>
        <w:right w:val="none" w:sz="0" w:space="0" w:color="auto"/>
      </w:divBdr>
    </w:div>
    <w:div w:id="1936863913">
      <w:bodyDiv w:val="1"/>
      <w:marLeft w:val="0"/>
      <w:marRight w:val="0"/>
      <w:marTop w:val="0"/>
      <w:marBottom w:val="0"/>
      <w:divBdr>
        <w:top w:val="none" w:sz="0" w:space="0" w:color="auto"/>
        <w:left w:val="none" w:sz="0" w:space="0" w:color="auto"/>
        <w:bottom w:val="none" w:sz="0" w:space="0" w:color="auto"/>
        <w:right w:val="none" w:sz="0" w:space="0" w:color="auto"/>
      </w:divBdr>
    </w:div>
    <w:div w:id="1939635977">
      <w:bodyDiv w:val="1"/>
      <w:marLeft w:val="0"/>
      <w:marRight w:val="0"/>
      <w:marTop w:val="0"/>
      <w:marBottom w:val="0"/>
      <w:divBdr>
        <w:top w:val="none" w:sz="0" w:space="0" w:color="auto"/>
        <w:left w:val="none" w:sz="0" w:space="0" w:color="auto"/>
        <w:bottom w:val="none" w:sz="0" w:space="0" w:color="auto"/>
        <w:right w:val="none" w:sz="0" w:space="0" w:color="auto"/>
      </w:divBdr>
    </w:div>
    <w:div w:id="1965311855">
      <w:bodyDiv w:val="1"/>
      <w:marLeft w:val="0"/>
      <w:marRight w:val="0"/>
      <w:marTop w:val="0"/>
      <w:marBottom w:val="0"/>
      <w:divBdr>
        <w:top w:val="none" w:sz="0" w:space="0" w:color="auto"/>
        <w:left w:val="none" w:sz="0" w:space="0" w:color="auto"/>
        <w:bottom w:val="none" w:sz="0" w:space="0" w:color="auto"/>
        <w:right w:val="none" w:sz="0" w:space="0" w:color="auto"/>
      </w:divBdr>
      <w:divsChild>
        <w:div w:id="1301572683">
          <w:marLeft w:val="640"/>
          <w:marRight w:val="0"/>
          <w:marTop w:val="0"/>
          <w:marBottom w:val="0"/>
          <w:divBdr>
            <w:top w:val="none" w:sz="0" w:space="0" w:color="auto"/>
            <w:left w:val="none" w:sz="0" w:space="0" w:color="auto"/>
            <w:bottom w:val="none" w:sz="0" w:space="0" w:color="auto"/>
            <w:right w:val="none" w:sz="0" w:space="0" w:color="auto"/>
          </w:divBdr>
        </w:div>
        <w:div w:id="374473083">
          <w:marLeft w:val="640"/>
          <w:marRight w:val="0"/>
          <w:marTop w:val="0"/>
          <w:marBottom w:val="0"/>
          <w:divBdr>
            <w:top w:val="none" w:sz="0" w:space="0" w:color="auto"/>
            <w:left w:val="none" w:sz="0" w:space="0" w:color="auto"/>
            <w:bottom w:val="none" w:sz="0" w:space="0" w:color="auto"/>
            <w:right w:val="none" w:sz="0" w:space="0" w:color="auto"/>
          </w:divBdr>
        </w:div>
        <w:div w:id="1429930304">
          <w:marLeft w:val="640"/>
          <w:marRight w:val="0"/>
          <w:marTop w:val="0"/>
          <w:marBottom w:val="0"/>
          <w:divBdr>
            <w:top w:val="none" w:sz="0" w:space="0" w:color="auto"/>
            <w:left w:val="none" w:sz="0" w:space="0" w:color="auto"/>
            <w:bottom w:val="none" w:sz="0" w:space="0" w:color="auto"/>
            <w:right w:val="none" w:sz="0" w:space="0" w:color="auto"/>
          </w:divBdr>
        </w:div>
        <w:div w:id="169102067">
          <w:marLeft w:val="640"/>
          <w:marRight w:val="0"/>
          <w:marTop w:val="0"/>
          <w:marBottom w:val="0"/>
          <w:divBdr>
            <w:top w:val="none" w:sz="0" w:space="0" w:color="auto"/>
            <w:left w:val="none" w:sz="0" w:space="0" w:color="auto"/>
            <w:bottom w:val="none" w:sz="0" w:space="0" w:color="auto"/>
            <w:right w:val="none" w:sz="0" w:space="0" w:color="auto"/>
          </w:divBdr>
        </w:div>
      </w:divsChild>
    </w:div>
    <w:div w:id="1984120505">
      <w:bodyDiv w:val="1"/>
      <w:marLeft w:val="0"/>
      <w:marRight w:val="0"/>
      <w:marTop w:val="0"/>
      <w:marBottom w:val="0"/>
      <w:divBdr>
        <w:top w:val="none" w:sz="0" w:space="0" w:color="auto"/>
        <w:left w:val="none" w:sz="0" w:space="0" w:color="auto"/>
        <w:bottom w:val="none" w:sz="0" w:space="0" w:color="auto"/>
        <w:right w:val="none" w:sz="0" w:space="0" w:color="auto"/>
      </w:divBdr>
      <w:divsChild>
        <w:div w:id="1209151615">
          <w:marLeft w:val="640"/>
          <w:marRight w:val="0"/>
          <w:marTop w:val="0"/>
          <w:marBottom w:val="0"/>
          <w:divBdr>
            <w:top w:val="none" w:sz="0" w:space="0" w:color="auto"/>
            <w:left w:val="none" w:sz="0" w:space="0" w:color="auto"/>
            <w:bottom w:val="none" w:sz="0" w:space="0" w:color="auto"/>
            <w:right w:val="none" w:sz="0" w:space="0" w:color="auto"/>
          </w:divBdr>
        </w:div>
        <w:div w:id="128131477">
          <w:marLeft w:val="640"/>
          <w:marRight w:val="0"/>
          <w:marTop w:val="0"/>
          <w:marBottom w:val="0"/>
          <w:divBdr>
            <w:top w:val="none" w:sz="0" w:space="0" w:color="auto"/>
            <w:left w:val="none" w:sz="0" w:space="0" w:color="auto"/>
            <w:bottom w:val="none" w:sz="0" w:space="0" w:color="auto"/>
            <w:right w:val="none" w:sz="0" w:space="0" w:color="auto"/>
          </w:divBdr>
        </w:div>
        <w:div w:id="1565144282">
          <w:marLeft w:val="640"/>
          <w:marRight w:val="0"/>
          <w:marTop w:val="0"/>
          <w:marBottom w:val="0"/>
          <w:divBdr>
            <w:top w:val="none" w:sz="0" w:space="0" w:color="auto"/>
            <w:left w:val="none" w:sz="0" w:space="0" w:color="auto"/>
            <w:bottom w:val="none" w:sz="0" w:space="0" w:color="auto"/>
            <w:right w:val="none" w:sz="0" w:space="0" w:color="auto"/>
          </w:divBdr>
        </w:div>
        <w:div w:id="789977398">
          <w:marLeft w:val="640"/>
          <w:marRight w:val="0"/>
          <w:marTop w:val="0"/>
          <w:marBottom w:val="0"/>
          <w:divBdr>
            <w:top w:val="none" w:sz="0" w:space="0" w:color="auto"/>
            <w:left w:val="none" w:sz="0" w:space="0" w:color="auto"/>
            <w:bottom w:val="none" w:sz="0" w:space="0" w:color="auto"/>
            <w:right w:val="none" w:sz="0" w:space="0" w:color="auto"/>
          </w:divBdr>
        </w:div>
        <w:div w:id="1252160599">
          <w:marLeft w:val="640"/>
          <w:marRight w:val="0"/>
          <w:marTop w:val="0"/>
          <w:marBottom w:val="0"/>
          <w:divBdr>
            <w:top w:val="none" w:sz="0" w:space="0" w:color="auto"/>
            <w:left w:val="none" w:sz="0" w:space="0" w:color="auto"/>
            <w:bottom w:val="none" w:sz="0" w:space="0" w:color="auto"/>
            <w:right w:val="none" w:sz="0" w:space="0" w:color="auto"/>
          </w:divBdr>
        </w:div>
        <w:div w:id="1558785905">
          <w:marLeft w:val="640"/>
          <w:marRight w:val="0"/>
          <w:marTop w:val="0"/>
          <w:marBottom w:val="0"/>
          <w:divBdr>
            <w:top w:val="none" w:sz="0" w:space="0" w:color="auto"/>
            <w:left w:val="none" w:sz="0" w:space="0" w:color="auto"/>
            <w:bottom w:val="none" w:sz="0" w:space="0" w:color="auto"/>
            <w:right w:val="none" w:sz="0" w:space="0" w:color="auto"/>
          </w:divBdr>
        </w:div>
        <w:div w:id="117651399">
          <w:marLeft w:val="640"/>
          <w:marRight w:val="0"/>
          <w:marTop w:val="0"/>
          <w:marBottom w:val="0"/>
          <w:divBdr>
            <w:top w:val="none" w:sz="0" w:space="0" w:color="auto"/>
            <w:left w:val="none" w:sz="0" w:space="0" w:color="auto"/>
            <w:bottom w:val="none" w:sz="0" w:space="0" w:color="auto"/>
            <w:right w:val="none" w:sz="0" w:space="0" w:color="auto"/>
          </w:divBdr>
        </w:div>
      </w:divsChild>
    </w:div>
    <w:div w:id="2003199312">
      <w:bodyDiv w:val="1"/>
      <w:marLeft w:val="0"/>
      <w:marRight w:val="0"/>
      <w:marTop w:val="0"/>
      <w:marBottom w:val="0"/>
      <w:divBdr>
        <w:top w:val="none" w:sz="0" w:space="0" w:color="auto"/>
        <w:left w:val="none" w:sz="0" w:space="0" w:color="auto"/>
        <w:bottom w:val="none" w:sz="0" w:space="0" w:color="auto"/>
        <w:right w:val="none" w:sz="0" w:space="0" w:color="auto"/>
      </w:divBdr>
      <w:divsChild>
        <w:div w:id="797337496">
          <w:marLeft w:val="640"/>
          <w:marRight w:val="0"/>
          <w:marTop w:val="0"/>
          <w:marBottom w:val="0"/>
          <w:divBdr>
            <w:top w:val="none" w:sz="0" w:space="0" w:color="auto"/>
            <w:left w:val="none" w:sz="0" w:space="0" w:color="auto"/>
            <w:bottom w:val="none" w:sz="0" w:space="0" w:color="auto"/>
            <w:right w:val="none" w:sz="0" w:space="0" w:color="auto"/>
          </w:divBdr>
        </w:div>
        <w:div w:id="1513564724">
          <w:marLeft w:val="640"/>
          <w:marRight w:val="0"/>
          <w:marTop w:val="0"/>
          <w:marBottom w:val="0"/>
          <w:divBdr>
            <w:top w:val="none" w:sz="0" w:space="0" w:color="auto"/>
            <w:left w:val="none" w:sz="0" w:space="0" w:color="auto"/>
            <w:bottom w:val="none" w:sz="0" w:space="0" w:color="auto"/>
            <w:right w:val="none" w:sz="0" w:space="0" w:color="auto"/>
          </w:divBdr>
        </w:div>
        <w:div w:id="597299401">
          <w:marLeft w:val="640"/>
          <w:marRight w:val="0"/>
          <w:marTop w:val="0"/>
          <w:marBottom w:val="0"/>
          <w:divBdr>
            <w:top w:val="none" w:sz="0" w:space="0" w:color="auto"/>
            <w:left w:val="none" w:sz="0" w:space="0" w:color="auto"/>
            <w:bottom w:val="none" w:sz="0" w:space="0" w:color="auto"/>
            <w:right w:val="none" w:sz="0" w:space="0" w:color="auto"/>
          </w:divBdr>
        </w:div>
        <w:div w:id="2087024340">
          <w:marLeft w:val="640"/>
          <w:marRight w:val="0"/>
          <w:marTop w:val="0"/>
          <w:marBottom w:val="0"/>
          <w:divBdr>
            <w:top w:val="none" w:sz="0" w:space="0" w:color="auto"/>
            <w:left w:val="none" w:sz="0" w:space="0" w:color="auto"/>
            <w:bottom w:val="none" w:sz="0" w:space="0" w:color="auto"/>
            <w:right w:val="none" w:sz="0" w:space="0" w:color="auto"/>
          </w:divBdr>
        </w:div>
        <w:div w:id="1310935731">
          <w:marLeft w:val="640"/>
          <w:marRight w:val="0"/>
          <w:marTop w:val="0"/>
          <w:marBottom w:val="0"/>
          <w:divBdr>
            <w:top w:val="none" w:sz="0" w:space="0" w:color="auto"/>
            <w:left w:val="none" w:sz="0" w:space="0" w:color="auto"/>
            <w:bottom w:val="none" w:sz="0" w:space="0" w:color="auto"/>
            <w:right w:val="none" w:sz="0" w:space="0" w:color="auto"/>
          </w:divBdr>
        </w:div>
        <w:div w:id="1605114660">
          <w:marLeft w:val="640"/>
          <w:marRight w:val="0"/>
          <w:marTop w:val="0"/>
          <w:marBottom w:val="0"/>
          <w:divBdr>
            <w:top w:val="none" w:sz="0" w:space="0" w:color="auto"/>
            <w:left w:val="none" w:sz="0" w:space="0" w:color="auto"/>
            <w:bottom w:val="none" w:sz="0" w:space="0" w:color="auto"/>
            <w:right w:val="none" w:sz="0" w:space="0" w:color="auto"/>
          </w:divBdr>
        </w:div>
        <w:div w:id="1236013929">
          <w:marLeft w:val="640"/>
          <w:marRight w:val="0"/>
          <w:marTop w:val="0"/>
          <w:marBottom w:val="0"/>
          <w:divBdr>
            <w:top w:val="none" w:sz="0" w:space="0" w:color="auto"/>
            <w:left w:val="none" w:sz="0" w:space="0" w:color="auto"/>
            <w:bottom w:val="none" w:sz="0" w:space="0" w:color="auto"/>
            <w:right w:val="none" w:sz="0" w:space="0" w:color="auto"/>
          </w:divBdr>
        </w:div>
        <w:div w:id="679433618">
          <w:marLeft w:val="640"/>
          <w:marRight w:val="0"/>
          <w:marTop w:val="0"/>
          <w:marBottom w:val="0"/>
          <w:divBdr>
            <w:top w:val="none" w:sz="0" w:space="0" w:color="auto"/>
            <w:left w:val="none" w:sz="0" w:space="0" w:color="auto"/>
            <w:bottom w:val="none" w:sz="0" w:space="0" w:color="auto"/>
            <w:right w:val="none" w:sz="0" w:space="0" w:color="auto"/>
          </w:divBdr>
        </w:div>
        <w:div w:id="1552110192">
          <w:marLeft w:val="640"/>
          <w:marRight w:val="0"/>
          <w:marTop w:val="0"/>
          <w:marBottom w:val="0"/>
          <w:divBdr>
            <w:top w:val="none" w:sz="0" w:space="0" w:color="auto"/>
            <w:left w:val="none" w:sz="0" w:space="0" w:color="auto"/>
            <w:bottom w:val="none" w:sz="0" w:space="0" w:color="auto"/>
            <w:right w:val="none" w:sz="0" w:space="0" w:color="auto"/>
          </w:divBdr>
        </w:div>
        <w:div w:id="963390676">
          <w:marLeft w:val="640"/>
          <w:marRight w:val="0"/>
          <w:marTop w:val="0"/>
          <w:marBottom w:val="0"/>
          <w:divBdr>
            <w:top w:val="none" w:sz="0" w:space="0" w:color="auto"/>
            <w:left w:val="none" w:sz="0" w:space="0" w:color="auto"/>
            <w:bottom w:val="none" w:sz="0" w:space="0" w:color="auto"/>
            <w:right w:val="none" w:sz="0" w:space="0" w:color="auto"/>
          </w:divBdr>
        </w:div>
        <w:div w:id="1536116784">
          <w:marLeft w:val="640"/>
          <w:marRight w:val="0"/>
          <w:marTop w:val="0"/>
          <w:marBottom w:val="0"/>
          <w:divBdr>
            <w:top w:val="none" w:sz="0" w:space="0" w:color="auto"/>
            <w:left w:val="none" w:sz="0" w:space="0" w:color="auto"/>
            <w:bottom w:val="none" w:sz="0" w:space="0" w:color="auto"/>
            <w:right w:val="none" w:sz="0" w:space="0" w:color="auto"/>
          </w:divBdr>
        </w:div>
        <w:div w:id="95951388">
          <w:marLeft w:val="640"/>
          <w:marRight w:val="0"/>
          <w:marTop w:val="0"/>
          <w:marBottom w:val="0"/>
          <w:divBdr>
            <w:top w:val="none" w:sz="0" w:space="0" w:color="auto"/>
            <w:left w:val="none" w:sz="0" w:space="0" w:color="auto"/>
            <w:bottom w:val="none" w:sz="0" w:space="0" w:color="auto"/>
            <w:right w:val="none" w:sz="0" w:space="0" w:color="auto"/>
          </w:divBdr>
        </w:div>
        <w:div w:id="673343288">
          <w:marLeft w:val="640"/>
          <w:marRight w:val="0"/>
          <w:marTop w:val="0"/>
          <w:marBottom w:val="0"/>
          <w:divBdr>
            <w:top w:val="none" w:sz="0" w:space="0" w:color="auto"/>
            <w:left w:val="none" w:sz="0" w:space="0" w:color="auto"/>
            <w:bottom w:val="none" w:sz="0" w:space="0" w:color="auto"/>
            <w:right w:val="none" w:sz="0" w:space="0" w:color="auto"/>
          </w:divBdr>
        </w:div>
        <w:div w:id="1865318191">
          <w:marLeft w:val="640"/>
          <w:marRight w:val="0"/>
          <w:marTop w:val="0"/>
          <w:marBottom w:val="0"/>
          <w:divBdr>
            <w:top w:val="none" w:sz="0" w:space="0" w:color="auto"/>
            <w:left w:val="none" w:sz="0" w:space="0" w:color="auto"/>
            <w:bottom w:val="none" w:sz="0" w:space="0" w:color="auto"/>
            <w:right w:val="none" w:sz="0" w:space="0" w:color="auto"/>
          </w:divBdr>
        </w:div>
        <w:div w:id="1320115760">
          <w:marLeft w:val="640"/>
          <w:marRight w:val="0"/>
          <w:marTop w:val="0"/>
          <w:marBottom w:val="0"/>
          <w:divBdr>
            <w:top w:val="none" w:sz="0" w:space="0" w:color="auto"/>
            <w:left w:val="none" w:sz="0" w:space="0" w:color="auto"/>
            <w:bottom w:val="none" w:sz="0" w:space="0" w:color="auto"/>
            <w:right w:val="none" w:sz="0" w:space="0" w:color="auto"/>
          </w:divBdr>
        </w:div>
        <w:div w:id="225067176">
          <w:marLeft w:val="640"/>
          <w:marRight w:val="0"/>
          <w:marTop w:val="0"/>
          <w:marBottom w:val="0"/>
          <w:divBdr>
            <w:top w:val="none" w:sz="0" w:space="0" w:color="auto"/>
            <w:left w:val="none" w:sz="0" w:space="0" w:color="auto"/>
            <w:bottom w:val="none" w:sz="0" w:space="0" w:color="auto"/>
            <w:right w:val="none" w:sz="0" w:space="0" w:color="auto"/>
          </w:divBdr>
        </w:div>
        <w:div w:id="455952208">
          <w:marLeft w:val="640"/>
          <w:marRight w:val="0"/>
          <w:marTop w:val="0"/>
          <w:marBottom w:val="0"/>
          <w:divBdr>
            <w:top w:val="none" w:sz="0" w:space="0" w:color="auto"/>
            <w:left w:val="none" w:sz="0" w:space="0" w:color="auto"/>
            <w:bottom w:val="none" w:sz="0" w:space="0" w:color="auto"/>
            <w:right w:val="none" w:sz="0" w:space="0" w:color="auto"/>
          </w:divBdr>
        </w:div>
        <w:div w:id="1618953353">
          <w:marLeft w:val="640"/>
          <w:marRight w:val="0"/>
          <w:marTop w:val="0"/>
          <w:marBottom w:val="0"/>
          <w:divBdr>
            <w:top w:val="none" w:sz="0" w:space="0" w:color="auto"/>
            <w:left w:val="none" w:sz="0" w:space="0" w:color="auto"/>
            <w:bottom w:val="none" w:sz="0" w:space="0" w:color="auto"/>
            <w:right w:val="none" w:sz="0" w:space="0" w:color="auto"/>
          </w:divBdr>
        </w:div>
        <w:div w:id="1594704714">
          <w:marLeft w:val="640"/>
          <w:marRight w:val="0"/>
          <w:marTop w:val="0"/>
          <w:marBottom w:val="0"/>
          <w:divBdr>
            <w:top w:val="none" w:sz="0" w:space="0" w:color="auto"/>
            <w:left w:val="none" w:sz="0" w:space="0" w:color="auto"/>
            <w:bottom w:val="none" w:sz="0" w:space="0" w:color="auto"/>
            <w:right w:val="none" w:sz="0" w:space="0" w:color="auto"/>
          </w:divBdr>
        </w:div>
      </w:divsChild>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sChild>
        <w:div w:id="178929082">
          <w:marLeft w:val="640"/>
          <w:marRight w:val="0"/>
          <w:marTop w:val="0"/>
          <w:marBottom w:val="0"/>
          <w:divBdr>
            <w:top w:val="none" w:sz="0" w:space="0" w:color="auto"/>
            <w:left w:val="none" w:sz="0" w:space="0" w:color="auto"/>
            <w:bottom w:val="none" w:sz="0" w:space="0" w:color="auto"/>
            <w:right w:val="none" w:sz="0" w:space="0" w:color="auto"/>
          </w:divBdr>
        </w:div>
        <w:div w:id="441147186">
          <w:marLeft w:val="640"/>
          <w:marRight w:val="0"/>
          <w:marTop w:val="0"/>
          <w:marBottom w:val="0"/>
          <w:divBdr>
            <w:top w:val="none" w:sz="0" w:space="0" w:color="auto"/>
            <w:left w:val="none" w:sz="0" w:space="0" w:color="auto"/>
            <w:bottom w:val="none" w:sz="0" w:space="0" w:color="auto"/>
            <w:right w:val="none" w:sz="0" w:space="0" w:color="auto"/>
          </w:divBdr>
        </w:div>
        <w:div w:id="617763707">
          <w:marLeft w:val="640"/>
          <w:marRight w:val="0"/>
          <w:marTop w:val="0"/>
          <w:marBottom w:val="0"/>
          <w:divBdr>
            <w:top w:val="none" w:sz="0" w:space="0" w:color="auto"/>
            <w:left w:val="none" w:sz="0" w:space="0" w:color="auto"/>
            <w:bottom w:val="none" w:sz="0" w:space="0" w:color="auto"/>
            <w:right w:val="none" w:sz="0" w:space="0" w:color="auto"/>
          </w:divBdr>
        </w:div>
        <w:div w:id="743142293">
          <w:marLeft w:val="640"/>
          <w:marRight w:val="0"/>
          <w:marTop w:val="0"/>
          <w:marBottom w:val="0"/>
          <w:divBdr>
            <w:top w:val="none" w:sz="0" w:space="0" w:color="auto"/>
            <w:left w:val="none" w:sz="0" w:space="0" w:color="auto"/>
            <w:bottom w:val="none" w:sz="0" w:space="0" w:color="auto"/>
            <w:right w:val="none" w:sz="0" w:space="0" w:color="auto"/>
          </w:divBdr>
        </w:div>
        <w:div w:id="932780245">
          <w:marLeft w:val="640"/>
          <w:marRight w:val="0"/>
          <w:marTop w:val="0"/>
          <w:marBottom w:val="0"/>
          <w:divBdr>
            <w:top w:val="none" w:sz="0" w:space="0" w:color="auto"/>
            <w:left w:val="none" w:sz="0" w:space="0" w:color="auto"/>
            <w:bottom w:val="none" w:sz="0" w:space="0" w:color="auto"/>
            <w:right w:val="none" w:sz="0" w:space="0" w:color="auto"/>
          </w:divBdr>
        </w:div>
        <w:div w:id="563685744">
          <w:marLeft w:val="640"/>
          <w:marRight w:val="0"/>
          <w:marTop w:val="0"/>
          <w:marBottom w:val="0"/>
          <w:divBdr>
            <w:top w:val="none" w:sz="0" w:space="0" w:color="auto"/>
            <w:left w:val="none" w:sz="0" w:space="0" w:color="auto"/>
            <w:bottom w:val="none" w:sz="0" w:space="0" w:color="auto"/>
            <w:right w:val="none" w:sz="0" w:space="0" w:color="auto"/>
          </w:divBdr>
        </w:div>
        <w:div w:id="1347950178">
          <w:marLeft w:val="640"/>
          <w:marRight w:val="0"/>
          <w:marTop w:val="0"/>
          <w:marBottom w:val="0"/>
          <w:divBdr>
            <w:top w:val="none" w:sz="0" w:space="0" w:color="auto"/>
            <w:left w:val="none" w:sz="0" w:space="0" w:color="auto"/>
            <w:bottom w:val="none" w:sz="0" w:space="0" w:color="auto"/>
            <w:right w:val="none" w:sz="0" w:space="0" w:color="auto"/>
          </w:divBdr>
        </w:div>
        <w:div w:id="1092825167">
          <w:marLeft w:val="640"/>
          <w:marRight w:val="0"/>
          <w:marTop w:val="0"/>
          <w:marBottom w:val="0"/>
          <w:divBdr>
            <w:top w:val="none" w:sz="0" w:space="0" w:color="auto"/>
            <w:left w:val="none" w:sz="0" w:space="0" w:color="auto"/>
            <w:bottom w:val="none" w:sz="0" w:space="0" w:color="auto"/>
            <w:right w:val="none" w:sz="0" w:space="0" w:color="auto"/>
          </w:divBdr>
        </w:div>
        <w:div w:id="1616714816">
          <w:marLeft w:val="640"/>
          <w:marRight w:val="0"/>
          <w:marTop w:val="0"/>
          <w:marBottom w:val="0"/>
          <w:divBdr>
            <w:top w:val="none" w:sz="0" w:space="0" w:color="auto"/>
            <w:left w:val="none" w:sz="0" w:space="0" w:color="auto"/>
            <w:bottom w:val="none" w:sz="0" w:space="0" w:color="auto"/>
            <w:right w:val="none" w:sz="0" w:space="0" w:color="auto"/>
          </w:divBdr>
        </w:div>
        <w:div w:id="1577587210">
          <w:marLeft w:val="640"/>
          <w:marRight w:val="0"/>
          <w:marTop w:val="0"/>
          <w:marBottom w:val="0"/>
          <w:divBdr>
            <w:top w:val="none" w:sz="0" w:space="0" w:color="auto"/>
            <w:left w:val="none" w:sz="0" w:space="0" w:color="auto"/>
            <w:bottom w:val="none" w:sz="0" w:space="0" w:color="auto"/>
            <w:right w:val="none" w:sz="0" w:space="0" w:color="auto"/>
          </w:divBdr>
        </w:div>
        <w:div w:id="601375772">
          <w:marLeft w:val="640"/>
          <w:marRight w:val="0"/>
          <w:marTop w:val="0"/>
          <w:marBottom w:val="0"/>
          <w:divBdr>
            <w:top w:val="none" w:sz="0" w:space="0" w:color="auto"/>
            <w:left w:val="none" w:sz="0" w:space="0" w:color="auto"/>
            <w:bottom w:val="none" w:sz="0" w:space="0" w:color="auto"/>
            <w:right w:val="none" w:sz="0" w:space="0" w:color="auto"/>
          </w:divBdr>
        </w:div>
        <w:div w:id="146290884">
          <w:marLeft w:val="640"/>
          <w:marRight w:val="0"/>
          <w:marTop w:val="0"/>
          <w:marBottom w:val="0"/>
          <w:divBdr>
            <w:top w:val="none" w:sz="0" w:space="0" w:color="auto"/>
            <w:left w:val="none" w:sz="0" w:space="0" w:color="auto"/>
            <w:bottom w:val="none" w:sz="0" w:space="0" w:color="auto"/>
            <w:right w:val="none" w:sz="0" w:space="0" w:color="auto"/>
          </w:divBdr>
        </w:div>
        <w:div w:id="1369643253">
          <w:marLeft w:val="640"/>
          <w:marRight w:val="0"/>
          <w:marTop w:val="0"/>
          <w:marBottom w:val="0"/>
          <w:divBdr>
            <w:top w:val="none" w:sz="0" w:space="0" w:color="auto"/>
            <w:left w:val="none" w:sz="0" w:space="0" w:color="auto"/>
            <w:bottom w:val="none" w:sz="0" w:space="0" w:color="auto"/>
            <w:right w:val="none" w:sz="0" w:space="0" w:color="auto"/>
          </w:divBdr>
        </w:div>
      </w:divsChild>
    </w:div>
    <w:div w:id="2090300883">
      <w:bodyDiv w:val="1"/>
      <w:marLeft w:val="0"/>
      <w:marRight w:val="0"/>
      <w:marTop w:val="0"/>
      <w:marBottom w:val="0"/>
      <w:divBdr>
        <w:top w:val="none" w:sz="0" w:space="0" w:color="auto"/>
        <w:left w:val="none" w:sz="0" w:space="0" w:color="auto"/>
        <w:bottom w:val="none" w:sz="0" w:space="0" w:color="auto"/>
        <w:right w:val="none" w:sz="0" w:space="0" w:color="auto"/>
      </w:divBdr>
      <w:divsChild>
        <w:div w:id="414597762">
          <w:marLeft w:val="640"/>
          <w:marRight w:val="0"/>
          <w:marTop w:val="0"/>
          <w:marBottom w:val="0"/>
          <w:divBdr>
            <w:top w:val="none" w:sz="0" w:space="0" w:color="auto"/>
            <w:left w:val="none" w:sz="0" w:space="0" w:color="auto"/>
            <w:bottom w:val="none" w:sz="0" w:space="0" w:color="auto"/>
            <w:right w:val="none" w:sz="0" w:space="0" w:color="auto"/>
          </w:divBdr>
        </w:div>
        <w:div w:id="2114013604">
          <w:marLeft w:val="640"/>
          <w:marRight w:val="0"/>
          <w:marTop w:val="0"/>
          <w:marBottom w:val="0"/>
          <w:divBdr>
            <w:top w:val="none" w:sz="0" w:space="0" w:color="auto"/>
            <w:left w:val="none" w:sz="0" w:space="0" w:color="auto"/>
            <w:bottom w:val="none" w:sz="0" w:space="0" w:color="auto"/>
            <w:right w:val="none" w:sz="0" w:space="0" w:color="auto"/>
          </w:divBdr>
        </w:div>
        <w:div w:id="843275965">
          <w:marLeft w:val="640"/>
          <w:marRight w:val="0"/>
          <w:marTop w:val="0"/>
          <w:marBottom w:val="0"/>
          <w:divBdr>
            <w:top w:val="none" w:sz="0" w:space="0" w:color="auto"/>
            <w:left w:val="none" w:sz="0" w:space="0" w:color="auto"/>
            <w:bottom w:val="none" w:sz="0" w:space="0" w:color="auto"/>
            <w:right w:val="none" w:sz="0" w:space="0" w:color="auto"/>
          </w:divBdr>
        </w:div>
        <w:div w:id="183136876">
          <w:marLeft w:val="640"/>
          <w:marRight w:val="0"/>
          <w:marTop w:val="0"/>
          <w:marBottom w:val="0"/>
          <w:divBdr>
            <w:top w:val="none" w:sz="0" w:space="0" w:color="auto"/>
            <w:left w:val="none" w:sz="0" w:space="0" w:color="auto"/>
            <w:bottom w:val="none" w:sz="0" w:space="0" w:color="auto"/>
            <w:right w:val="none" w:sz="0" w:space="0" w:color="auto"/>
          </w:divBdr>
        </w:div>
        <w:div w:id="1146356071">
          <w:marLeft w:val="640"/>
          <w:marRight w:val="0"/>
          <w:marTop w:val="0"/>
          <w:marBottom w:val="0"/>
          <w:divBdr>
            <w:top w:val="none" w:sz="0" w:space="0" w:color="auto"/>
            <w:left w:val="none" w:sz="0" w:space="0" w:color="auto"/>
            <w:bottom w:val="none" w:sz="0" w:space="0" w:color="auto"/>
            <w:right w:val="none" w:sz="0" w:space="0" w:color="auto"/>
          </w:divBdr>
        </w:div>
        <w:div w:id="1702433985">
          <w:marLeft w:val="640"/>
          <w:marRight w:val="0"/>
          <w:marTop w:val="0"/>
          <w:marBottom w:val="0"/>
          <w:divBdr>
            <w:top w:val="none" w:sz="0" w:space="0" w:color="auto"/>
            <w:left w:val="none" w:sz="0" w:space="0" w:color="auto"/>
            <w:bottom w:val="none" w:sz="0" w:space="0" w:color="auto"/>
            <w:right w:val="none" w:sz="0" w:space="0" w:color="auto"/>
          </w:divBdr>
        </w:div>
        <w:div w:id="764351867">
          <w:marLeft w:val="640"/>
          <w:marRight w:val="0"/>
          <w:marTop w:val="0"/>
          <w:marBottom w:val="0"/>
          <w:divBdr>
            <w:top w:val="none" w:sz="0" w:space="0" w:color="auto"/>
            <w:left w:val="none" w:sz="0" w:space="0" w:color="auto"/>
            <w:bottom w:val="none" w:sz="0" w:space="0" w:color="auto"/>
            <w:right w:val="none" w:sz="0" w:space="0" w:color="auto"/>
          </w:divBdr>
        </w:div>
        <w:div w:id="469328189">
          <w:marLeft w:val="640"/>
          <w:marRight w:val="0"/>
          <w:marTop w:val="0"/>
          <w:marBottom w:val="0"/>
          <w:divBdr>
            <w:top w:val="none" w:sz="0" w:space="0" w:color="auto"/>
            <w:left w:val="none" w:sz="0" w:space="0" w:color="auto"/>
            <w:bottom w:val="none" w:sz="0" w:space="0" w:color="auto"/>
            <w:right w:val="none" w:sz="0" w:space="0" w:color="auto"/>
          </w:divBdr>
        </w:div>
        <w:div w:id="37243796">
          <w:marLeft w:val="640"/>
          <w:marRight w:val="0"/>
          <w:marTop w:val="0"/>
          <w:marBottom w:val="0"/>
          <w:divBdr>
            <w:top w:val="none" w:sz="0" w:space="0" w:color="auto"/>
            <w:left w:val="none" w:sz="0" w:space="0" w:color="auto"/>
            <w:bottom w:val="none" w:sz="0" w:space="0" w:color="auto"/>
            <w:right w:val="none" w:sz="0" w:space="0" w:color="auto"/>
          </w:divBdr>
        </w:div>
        <w:div w:id="2094473540">
          <w:marLeft w:val="640"/>
          <w:marRight w:val="0"/>
          <w:marTop w:val="0"/>
          <w:marBottom w:val="0"/>
          <w:divBdr>
            <w:top w:val="none" w:sz="0" w:space="0" w:color="auto"/>
            <w:left w:val="none" w:sz="0" w:space="0" w:color="auto"/>
            <w:bottom w:val="none" w:sz="0" w:space="0" w:color="auto"/>
            <w:right w:val="none" w:sz="0" w:space="0" w:color="auto"/>
          </w:divBdr>
        </w:div>
        <w:div w:id="1236821432">
          <w:marLeft w:val="640"/>
          <w:marRight w:val="0"/>
          <w:marTop w:val="0"/>
          <w:marBottom w:val="0"/>
          <w:divBdr>
            <w:top w:val="none" w:sz="0" w:space="0" w:color="auto"/>
            <w:left w:val="none" w:sz="0" w:space="0" w:color="auto"/>
            <w:bottom w:val="none" w:sz="0" w:space="0" w:color="auto"/>
            <w:right w:val="none" w:sz="0" w:space="0" w:color="auto"/>
          </w:divBdr>
        </w:div>
        <w:div w:id="1595477796">
          <w:marLeft w:val="640"/>
          <w:marRight w:val="0"/>
          <w:marTop w:val="0"/>
          <w:marBottom w:val="0"/>
          <w:divBdr>
            <w:top w:val="none" w:sz="0" w:space="0" w:color="auto"/>
            <w:left w:val="none" w:sz="0" w:space="0" w:color="auto"/>
            <w:bottom w:val="none" w:sz="0" w:space="0" w:color="auto"/>
            <w:right w:val="none" w:sz="0" w:space="0" w:color="auto"/>
          </w:divBdr>
        </w:div>
        <w:div w:id="152046224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acbookair/Downloads/&#1090;&#1072;&#1073;&#1083;&#1080;&#1094;&#1072;%20&#1080;%20&#1076;&#1080;&#1072;&#1075;&#1088;&#1072;&#1084;&#1084;&#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Лист2!$Z$59</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9BC-E249-B092-C340EC82EB0E}"/>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9BC-E249-B092-C340EC82EB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Лист2!$Y$61:$Y$62</c:f>
              <c:strCache>
                <c:ptCount val="2"/>
                <c:pt idx="0">
                  <c:v>м</c:v>
                </c:pt>
                <c:pt idx="1">
                  <c:v>ж</c:v>
                </c:pt>
              </c:strCache>
            </c:strRef>
          </c:cat>
          <c:val>
            <c:numRef>
              <c:f>Лист2!$Z$61:$Z$62</c:f>
              <c:numCache>
                <c:formatCode>General</c:formatCode>
                <c:ptCount val="2"/>
                <c:pt idx="0">
                  <c:v>15</c:v>
                </c:pt>
                <c:pt idx="1">
                  <c:v>40</c:v>
                </c:pt>
              </c:numCache>
            </c:numRef>
          </c:val>
          <c:extLst>
            <c:ext xmlns:c16="http://schemas.microsoft.com/office/drawing/2014/chart" uri="{C3380CC4-5D6E-409C-BE32-E72D297353CC}">
              <c16:uniqueId val="{00000004-89BC-E249-B092-C340EC82EB0E}"/>
            </c:ext>
          </c:extLst>
        </c:ser>
        <c:ser>
          <c:idx val="1"/>
          <c:order val="1"/>
          <c:tx>
            <c:strRef>
              <c:f>Лист2!$AA$59</c:f>
              <c:strCache>
                <c:ptCount val="1"/>
                <c:pt idx="0">
                  <c:v>Столбец3</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89BC-E249-B092-C340EC82EB0E}"/>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89BC-E249-B092-C340EC82EB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Лист2!$Y$61:$Y$62</c:f>
              <c:strCache>
                <c:ptCount val="2"/>
                <c:pt idx="0">
                  <c:v>м</c:v>
                </c:pt>
                <c:pt idx="1">
                  <c:v>ж</c:v>
                </c:pt>
              </c:strCache>
            </c:strRef>
          </c:cat>
          <c:val>
            <c:numRef>
              <c:f>Лист2!$AA$61:$AA$62</c:f>
              <c:numCache>
                <c:formatCode>0%</c:formatCode>
                <c:ptCount val="2"/>
                <c:pt idx="0">
                  <c:v>0.27272727272727271</c:v>
                </c:pt>
                <c:pt idx="1">
                  <c:v>0.72727272727272729</c:v>
                </c:pt>
              </c:numCache>
            </c:numRef>
          </c:val>
          <c:extLst>
            <c:ext xmlns:c16="http://schemas.microsoft.com/office/drawing/2014/chart" uri="{C3380CC4-5D6E-409C-BE32-E72D297353CC}">
              <c16:uniqueId val="{00000009-89BC-E249-B092-C340EC82EB0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6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Лист2!$AF$31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18-1A47-872B-6EFFA7CEE97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18-1A47-872B-6EFFA7CEE979}"/>
              </c:ext>
            </c:extLst>
          </c:dPt>
          <c:dPt>
            <c:idx val="2"/>
            <c:bubble3D val="0"/>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18-1A47-872B-6EFFA7CEE979}"/>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18-1A47-872B-6EFFA7CEE9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Лист2!$AE$32:$AE$35</c:f>
              <c:strCache>
                <c:ptCount val="4"/>
                <c:pt idx="0">
                  <c:v>моложе 50</c:v>
                </c:pt>
                <c:pt idx="1">
                  <c:v>50-65</c:v>
                </c:pt>
                <c:pt idx="2">
                  <c:v>65-80</c:v>
                </c:pt>
                <c:pt idx="3">
                  <c:v>80+</c:v>
                </c:pt>
              </c:strCache>
            </c:strRef>
          </c:cat>
          <c:val>
            <c:numRef>
              <c:f>Лист2!$AF$32:$AF$35</c:f>
              <c:numCache>
                <c:formatCode>General</c:formatCode>
                <c:ptCount val="4"/>
                <c:pt idx="0">
                  <c:v>4</c:v>
                </c:pt>
                <c:pt idx="1">
                  <c:v>13</c:v>
                </c:pt>
                <c:pt idx="2">
                  <c:v>25</c:v>
                </c:pt>
                <c:pt idx="3">
                  <c:v>13</c:v>
                </c:pt>
              </c:numCache>
            </c:numRef>
          </c:val>
          <c:extLst>
            <c:ext xmlns:c16="http://schemas.microsoft.com/office/drawing/2014/chart" uri="{C3380CC4-5D6E-409C-BE32-E72D297353CC}">
              <c16:uniqueId val="{00000008-3918-1A47-872B-6EFFA7CEE9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Лист2!$AF$71</c:f>
              <c:strCache>
                <c:ptCount val="1"/>
                <c:pt idx="0">
                  <c:v>Столбец2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Лист2!$AE$72:$AE$74</c:f>
              <c:strCache>
                <c:ptCount val="3"/>
                <c:pt idx="0">
                  <c:v>МПКТ</c:v>
                </c:pt>
                <c:pt idx="1">
                  <c:v>НИВЛ</c:v>
                </c:pt>
                <c:pt idx="2">
                  <c:v>ИВЛ</c:v>
                </c:pt>
              </c:strCache>
            </c:strRef>
          </c:cat>
          <c:val>
            <c:numRef>
              <c:f>Лист2!$AF$72:$AF$74</c:f>
              <c:numCache>
                <c:formatCode>General</c:formatCode>
                <c:ptCount val="3"/>
                <c:pt idx="0">
                  <c:v>32</c:v>
                </c:pt>
                <c:pt idx="1">
                  <c:v>19</c:v>
                </c:pt>
                <c:pt idx="2">
                  <c:v>4</c:v>
                </c:pt>
              </c:numCache>
            </c:numRef>
          </c:val>
          <c:extLst>
            <c:ext xmlns:c16="http://schemas.microsoft.com/office/drawing/2014/chart" uri="{C3380CC4-5D6E-409C-BE32-E72D297353CC}">
              <c16:uniqueId val="{00000000-2F87-5C45-B0F0-5873A20F5C12}"/>
            </c:ext>
          </c:extLst>
        </c:ser>
        <c:dLbls>
          <c:dLblPos val="inEnd"/>
          <c:showLegendKey val="0"/>
          <c:showVal val="1"/>
          <c:showCatName val="0"/>
          <c:showSerName val="0"/>
          <c:showPercent val="0"/>
          <c:showBubbleSize val="0"/>
        </c:dLbls>
        <c:gapWidth val="65"/>
        <c:axId val="1876207904"/>
        <c:axId val="1876173456"/>
      </c:barChart>
      <c:catAx>
        <c:axId val="1876207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876173456"/>
        <c:crosses val="autoZero"/>
        <c:auto val="1"/>
        <c:lblAlgn val="ctr"/>
        <c:lblOffset val="100"/>
        <c:noMultiLvlLbl val="0"/>
      </c:catAx>
      <c:valAx>
        <c:axId val="1876173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762079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Лист2!$AF$41</c:f>
              <c:strCache>
                <c:ptCount val="1"/>
                <c:pt idx="0">
                  <c:v>Столбец2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Лист2!$AE$42:$AE$48</c:f>
              <c:strCache>
                <c:ptCount val="7"/>
                <c:pt idx="0">
                  <c:v>плечо</c:v>
                </c:pt>
                <c:pt idx="1">
                  <c:v>голень</c:v>
                </c:pt>
                <c:pt idx="2">
                  <c:v>ягодичная область</c:v>
                </c:pt>
                <c:pt idx="3">
                  <c:v>бедро</c:v>
                </c:pt>
                <c:pt idx="4">
                  <c:v>забрюшинно</c:v>
                </c:pt>
                <c:pt idx="5">
                  <c:v>грудная стенка</c:v>
                </c:pt>
                <c:pt idx="6">
                  <c:v>пбс</c:v>
                </c:pt>
              </c:strCache>
            </c:strRef>
          </c:cat>
          <c:val>
            <c:numRef>
              <c:f>Лист2!$AF$42:$AF$48</c:f>
              <c:numCache>
                <c:formatCode>General</c:formatCode>
                <c:ptCount val="7"/>
                <c:pt idx="0">
                  <c:v>1</c:v>
                </c:pt>
                <c:pt idx="1">
                  <c:v>1</c:v>
                </c:pt>
                <c:pt idx="2">
                  <c:v>3</c:v>
                </c:pt>
                <c:pt idx="3">
                  <c:v>5</c:v>
                </c:pt>
                <c:pt idx="4">
                  <c:v>7</c:v>
                </c:pt>
                <c:pt idx="5">
                  <c:v>9</c:v>
                </c:pt>
                <c:pt idx="6">
                  <c:v>29</c:v>
                </c:pt>
              </c:numCache>
            </c:numRef>
          </c:val>
          <c:extLst>
            <c:ext xmlns:c16="http://schemas.microsoft.com/office/drawing/2014/chart" uri="{C3380CC4-5D6E-409C-BE32-E72D297353CC}">
              <c16:uniqueId val="{00000000-E77E-B740-970E-0F1C312C9307}"/>
            </c:ext>
          </c:extLst>
        </c:ser>
        <c:dLbls>
          <c:dLblPos val="inEnd"/>
          <c:showLegendKey val="0"/>
          <c:showVal val="1"/>
          <c:showCatName val="0"/>
          <c:showSerName val="0"/>
          <c:showPercent val="0"/>
          <c:showBubbleSize val="0"/>
        </c:dLbls>
        <c:gapWidth val="65"/>
        <c:axId val="237899311"/>
        <c:axId val="237982559"/>
      </c:barChart>
      <c:catAx>
        <c:axId val="23789931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dk1">
                    <a:lumMod val="75000"/>
                    <a:lumOff val="25000"/>
                  </a:schemeClr>
                </a:solidFill>
                <a:latin typeface="+mn-lt"/>
                <a:ea typeface="+mn-ea"/>
                <a:cs typeface="+mn-cs"/>
              </a:defRPr>
            </a:pPr>
            <a:endParaRPr lang="ru-RU"/>
          </a:p>
        </c:txPr>
        <c:crossAx val="237982559"/>
        <c:crosses val="autoZero"/>
        <c:auto val="1"/>
        <c:lblAlgn val="ctr"/>
        <c:lblOffset val="100"/>
        <c:noMultiLvlLbl val="0"/>
      </c:catAx>
      <c:valAx>
        <c:axId val="23798255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3789931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Лист2!$AG$21</c:f>
              <c:strCache>
                <c:ptCount val="1"/>
                <c:pt idx="0">
                  <c:v>Столбец2</c:v>
                </c:pt>
              </c:strCache>
            </c:strRef>
          </c:tx>
          <c:spPr>
            <a:solidFill>
              <a:schemeClr val="accent1"/>
            </a:solidFill>
            <a:ln>
              <a:noFill/>
            </a:ln>
            <a:effectLst/>
          </c:spPr>
          <c:invertIfNegative val="0"/>
          <c:cat>
            <c:strRef>
              <c:f>Лист2!$AF$22:$AF$25</c:f>
              <c:strCache>
                <c:ptCount val="4"/>
                <c:pt idx="0">
                  <c:v>кт1</c:v>
                </c:pt>
                <c:pt idx="1">
                  <c:v>кт2</c:v>
                </c:pt>
                <c:pt idx="2">
                  <c:v>кт3</c:v>
                </c:pt>
                <c:pt idx="3">
                  <c:v>кт4</c:v>
                </c:pt>
              </c:strCache>
            </c:strRef>
          </c:cat>
          <c:val>
            <c:numRef>
              <c:f>Лист2!$AG$22:$AG$25</c:f>
              <c:numCache>
                <c:formatCode>General</c:formatCode>
                <c:ptCount val="4"/>
                <c:pt idx="0">
                  <c:v>2</c:v>
                </c:pt>
                <c:pt idx="1">
                  <c:v>22</c:v>
                </c:pt>
                <c:pt idx="2">
                  <c:v>10</c:v>
                </c:pt>
                <c:pt idx="3">
                  <c:v>21</c:v>
                </c:pt>
              </c:numCache>
            </c:numRef>
          </c:val>
          <c:extLst>
            <c:ext xmlns:c16="http://schemas.microsoft.com/office/drawing/2014/chart" uri="{C3380CC4-5D6E-409C-BE32-E72D297353CC}">
              <c16:uniqueId val="{00000000-99EB-694C-83FE-612950D48351}"/>
            </c:ext>
          </c:extLst>
        </c:ser>
        <c:dLbls>
          <c:showLegendKey val="0"/>
          <c:showVal val="0"/>
          <c:showCatName val="0"/>
          <c:showSerName val="0"/>
          <c:showPercent val="0"/>
          <c:showBubbleSize val="0"/>
        </c:dLbls>
        <c:gapWidth val="267"/>
        <c:overlap val="-43"/>
        <c:axId val="240873663"/>
        <c:axId val="240879839"/>
      </c:barChart>
      <c:catAx>
        <c:axId val="24087366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dk1">
                    <a:lumMod val="65000"/>
                    <a:lumOff val="35000"/>
                  </a:schemeClr>
                </a:solidFill>
                <a:latin typeface="+mn-lt"/>
                <a:ea typeface="+mn-ea"/>
                <a:cs typeface="+mn-cs"/>
              </a:defRPr>
            </a:pPr>
            <a:endParaRPr lang="ru-RU"/>
          </a:p>
        </c:txPr>
        <c:crossAx val="240879839"/>
        <c:crosses val="autoZero"/>
        <c:auto val="1"/>
        <c:lblAlgn val="ctr"/>
        <c:lblOffset val="100"/>
        <c:noMultiLvlLbl val="0"/>
      </c:catAx>
      <c:valAx>
        <c:axId val="24087983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4087366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47331583552051E-2"/>
          <c:y val="0.14700568678915135"/>
          <c:w val="0.8871944444444444"/>
          <c:h val="0.74794801691455237"/>
        </c:manualLayout>
      </c:layout>
      <c:barChart>
        <c:barDir val="col"/>
        <c:grouping val="clustered"/>
        <c:varyColors val="0"/>
        <c:ser>
          <c:idx val="0"/>
          <c:order val="0"/>
          <c:spPr>
            <a:solidFill>
              <a:schemeClr val="accent1">
                <a:alpha val="70000"/>
              </a:schemeClr>
            </a:solidFill>
            <a:ln>
              <a:noFill/>
            </a:ln>
            <a:effectLst/>
          </c:spPr>
          <c:invertIfNegative val="0"/>
          <c:dLbls>
            <c:delete val="1"/>
          </c:dLbls>
          <c:val>
            <c:numRef>
              <c:f>Лист2!$L$2:$L$56</c:f>
              <c:numCache>
                <c:formatCode>General</c:formatCode>
                <c:ptCount val="55"/>
                <c:pt idx="0">
                  <c:v>1</c:v>
                </c:pt>
                <c:pt idx="1">
                  <c:v>3</c:v>
                </c:pt>
                <c:pt idx="2">
                  <c:v>4</c:v>
                </c:pt>
                <c:pt idx="3">
                  <c:v>5</c:v>
                </c:pt>
                <c:pt idx="4">
                  <c:v>5</c:v>
                </c:pt>
                <c:pt idx="5">
                  <c:v>5</c:v>
                </c:pt>
                <c:pt idx="6">
                  <c:v>6</c:v>
                </c:pt>
                <c:pt idx="7">
                  <c:v>6</c:v>
                </c:pt>
                <c:pt idx="8">
                  <c:v>6</c:v>
                </c:pt>
                <c:pt idx="9">
                  <c:v>6</c:v>
                </c:pt>
                <c:pt idx="10">
                  <c:v>7</c:v>
                </c:pt>
                <c:pt idx="11">
                  <c:v>7</c:v>
                </c:pt>
                <c:pt idx="12">
                  <c:v>7</c:v>
                </c:pt>
                <c:pt idx="13">
                  <c:v>8</c:v>
                </c:pt>
                <c:pt idx="14">
                  <c:v>8</c:v>
                </c:pt>
                <c:pt idx="15">
                  <c:v>8</c:v>
                </c:pt>
                <c:pt idx="16">
                  <c:v>8</c:v>
                </c:pt>
                <c:pt idx="17">
                  <c:v>9</c:v>
                </c:pt>
                <c:pt idx="18">
                  <c:v>10</c:v>
                </c:pt>
                <c:pt idx="19">
                  <c:v>10</c:v>
                </c:pt>
                <c:pt idx="20">
                  <c:v>10</c:v>
                </c:pt>
                <c:pt idx="21">
                  <c:v>11</c:v>
                </c:pt>
                <c:pt idx="22">
                  <c:v>11</c:v>
                </c:pt>
                <c:pt idx="23">
                  <c:v>11</c:v>
                </c:pt>
                <c:pt idx="24">
                  <c:v>11</c:v>
                </c:pt>
                <c:pt idx="25">
                  <c:v>11</c:v>
                </c:pt>
                <c:pt idx="26">
                  <c:v>12</c:v>
                </c:pt>
                <c:pt idx="27">
                  <c:v>12</c:v>
                </c:pt>
                <c:pt idx="28">
                  <c:v>12</c:v>
                </c:pt>
                <c:pt idx="29">
                  <c:v>12</c:v>
                </c:pt>
                <c:pt idx="30">
                  <c:v>13</c:v>
                </c:pt>
                <c:pt idx="31">
                  <c:v>13</c:v>
                </c:pt>
                <c:pt idx="32">
                  <c:v>13</c:v>
                </c:pt>
                <c:pt idx="33">
                  <c:v>14</c:v>
                </c:pt>
                <c:pt idx="34">
                  <c:v>14</c:v>
                </c:pt>
                <c:pt idx="35">
                  <c:v>14</c:v>
                </c:pt>
                <c:pt idx="36">
                  <c:v>14</c:v>
                </c:pt>
                <c:pt idx="37">
                  <c:v>15</c:v>
                </c:pt>
                <c:pt idx="38">
                  <c:v>15</c:v>
                </c:pt>
                <c:pt idx="39">
                  <c:v>15</c:v>
                </c:pt>
                <c:pt idx="40">
                  <c:v>16</c:v>
                </c:pt>
                <c:pt idx="41">
                  <c:v>17</c:v>
                </c:pt>
                <c:pt idx="42">
                  <c:v>17</c:v>
                </c:pt>
                <c:pt idx="43">
                  <c:v>17</c:v>
                </c:pt>
                <c:pt idx="44">
                  <c:v>18</c:v>
                </c:pt>
                <c:pt idx="45">
                  <c:v>18</c:v>
                </c:pt>
                <c:pt idx="46">
                  <c:v>18</c:v>
                </c:pt>
                <c:pt idx="47">
                  <c:v>20</c:v>
                </c:pt>
                <c:pt idx="48">
                  <c:v>20</c:v>
                </c:pt>
                <c:pt idx="49">
                  <c:v>20</c:v>
                </c:pt>
                <c:pt idx="50">
                  <c:v>23</c:v>
                </c:pt>
                <c:pt idx="51">
                  <c:v>23</c:v>
                </c:pt>
                <c:pt idx="52">
                  <c:v>24</c:v>
                </c:pt>
                <c:pt idx="53">
                  <c:v>25</c:v>
                </c:pt>
                <c:pt idx="54">
                  <c:v>36</c:v>
                </c:pt>
              </c:numCache>
            </c:numRef>
          </c:val>
          <c:extLst>
            <c:ext xmlns:c16="http://schemas.microsoft.com/office/drawing/2014/chart" uri="{C3380CC4-5D6E-409C-BE32-E72D297353CC}">
              <c16:uniqueId val="{00000000-477A-544A-AE19-E8C18400E09E}"/>
            </c:ext>
          </c:extLst>
        </c:ser>
        <c:dLbls>
          <c:dLblPos val="inEnd"/>
          <c:showLegendKey val="0"/>
          <c:showVal val="1"/>
          <c:showCatName val="0"/>
          <c:showSerName val="0"/>
          <c:showPercent val="0"/>
          <c:showBubbleSize val="0"/>
        </c:dLbls>
        <c:gapWidth val="80"/>
        <c:overlap val="25"/>
        <c:axId val="258602367"/>
        <c:axId val="258604015"/>
      </c:barChart>
      <c:catAx>
        <c:axId val="25860236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258604015"/>
        <c:crosses val="autoZero"/>
        <c:auto val="1"/>
        <c:lblAlgn val="ctr"/>
        <c:lblOffset val="100"/>
        <c:noMultiLvlLbl val="0"/>
      </c:catAx>
      <c:valAx>
        <c:axId val="258604015"/>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5860236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38100" dist="20000" dir="5400000" rotWithShape="0">
                <a:srgbClr val="000000">
                  <a:alpha val="38000"/>
                </a:srgbClr>
              </a:outerShdw>
            </a:effectLst>
          </c:spPr>
          <c:marker>
            <c:symbol val="none"/>
          </c:marker>
          <c:dLbls>
            <c:delete val="1"/>
          </c:dLbls>
          <c:val>
            <c:numRef>
              <c:f>Лист2!$AV$2:$AV$56</c:f>
              <c:numCache>
                <c:formatCode>General</c:formatCode>
                <c:ptCount val="55"/>
                <c:pt idx="0">
                  <c:v>375</c:v>
                </c:pt>
                <c:pt idx="1">
                  <c:v>328</c:v>
                </c:pt>
                <c:pt idx="2">
                  <c:v>311</c:v>
                </c:pt>
                <c:pt idx="3">
                  <c:v>289</c:v>
                </c:pt>
                <c:pt idx="4">
                  <c:v>268</c:v>
                </c:pt>
                <c:pt idx="5">
                  <c:v>262</c:v>
                </c:pt>
                <c:pt idx="6">
                  <c:v>258</c:v>
                </c:pt>
                <c:pt idx="7">
                  <c:v>257</c:v>
                </c:pt>
                <c:pt idx="8">
                  <c:v>254</c:v>
                </c:pt>
                <c:pt idx="9">
                  <c:v>244</c:v>
                </c:pt>
                <c:pt idx="10">
                  <c:v>237</c:v>
                </c:pt>
                <c:pt idx="11">
                  <c:v>236</c:v>
                </c:pt>
                <c:pt idx="12">
                  <c:v>233</c:v>
                </c:pt>
                <c:pt idx="13">
                  <c:v>228</c:v>
                </c:pt>
                <c:pt idx="14">
                  <c:v>220</c:v>
                </c:pt>
                <c:pt idx="15">
                  <c:v>216</c:v>
                </c:pt>
                <c:pt idx="16">
                  <c:v>213</c:v>
                </c:pt>
                <c:pt idx="17">
                  <c:v>209</c:v>
                </c:pt>
                <c:pt idx="18">
                  <c:v>203</c:v>
                </c:pt>
                <c:pt idx="19">
                  <c:v>199</c:v>
                </c:pt>
                <c:pt idx="20">
                  <c:v>199</c:v>
                </c:pt>
                <c:pt idx="21">
                  <c:v>191</c:v>
                </c:pt>
                <c:pt idx="22">
                  <c:v>191</c:v>
                </c:pt>
                <c:pt idx="23">
                  <c:v>187</c:v>
                </c:pt>
                <c:pt idx="24">
                  <c:v>184</c:v>
                </c:pt>
                <c:pt idx="25">
                  <c:v>184</c:v>
                </c:pt>
                <c:pt idx="26">
                  <c:v>180</c:v>
                </c:pt>
                <c:pt idx="27">
                  <c:v>172</c:v>
                </c:pt>
                <c:pt idx="28">
                  <c:v>170</c:v>
                </c:pt>
                <c:pt idx="29">
                  <c:v>163</c:v>
                </c:pt>
                <c:pt idx="30">
                  <c:v>162</c:v>
                </c:pt>
                <c:pt idx="31">
                  <c:v>161</c:v>
                </c:pt>
                <c:pt idx="32">
                  <c:v>161</c:v>
                </c:pt>
                <c:pt idx="33">
                  <c:v>161</c:v>
                </c:pt>
                <c:pt idx="34">
                  <c:v>160</c:v>
                </c:pt>
                <c:pt idx="35">
                  <c:v>157</c:v>
                </c:pt>
                <c:pt idx="36">
                  <c:v>155</c:v>
                </c:pt>
                <c:pt idx="37">
                  <c:v>154</c:v>
                </c:pt>
                <c:pt idx="38">
                  <c:v>153</c:v>
                </c:pt>
                <c:pt idx="39">
                  <c:v>142</c:v>
                </c:pt>
                <c:pt idx="40">
                  <c:v>141</c:v>
                </c:pt>
                <c:pt idx="41">
                  <c:v>138</c:v>
                </c:pt>
                <c:pt idx="42">
                  <c:v>136</c:v>
                </c:pt>
                <c:pt idx="43">
                  <c:v>132</c:v>
                </c:pt>
                <c:pt idx="44">
                  <c:v>128</c:v>
                </c:pt>
                <c:pt idx="45">
                  <c:v>125</c:v>
                </c:pt>
                <c:pt idx="46">
                  <c:v>124</c:v>
                </c:pt>
                <c:pt idx="47">
                  <c:v>95</c:v>
                </c:pt>
                <c:pt idx="48">
                  <c:v>91</c:v>
                </c:pt>
                <c:pt idx="49">
                  <c:v>79</c:v>
                </c:pt>
                <c:pt idx="50">
                  <c:v>76</c:v>
                </c:pt>
                <c:pt idx="51">
                  <c:v>66</c:v>
                </c:pt>
                <c:pt idx="52">
                  <c:v>64</c:v>
                </c:pt>
                <c:pt idx="53">
                  <c:v>64</c:v>
                </c:pt>
                <c:pt idx="54">
                  <c:v>59</c:v>
                </c:pt>
              </c:numCache>
            </c:numRef>
          </c:val>
          <c:smooth val="0"/>
          <c:extLst>
            <c:ext xmlns:c16="http://schemas.microsoft.com/office/drawing/2014/chart" uri="{C3380CC4-5D6E-409C-BE32-E72D297353CC}">
              <c16:uniqueId val="{00000000-AB1E-464D-956C-F9C21CAA6980}"/>
            </c:ext>
          </c:extLst>
        </c:ser>
        <c:dLbls>
          <c:dLblPos val="ctr"/>
          <c:showLegendKey val="0"/>
          <c:showVal val="1"/>
          <c:showCatName val="0"/>
          <c:showSerName val="0"/>
          <c:showPercent val="0"/>
          <c:showBubbleSize val="0"/>
        </c:dLbls>
        <c:smooth val="0"/>
        <c:axId val="2106070112"/>
        <c:axId val="2106071760"/>
      </c:lineChart>
      <c:catAx>
        <c:axId val="210607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6071760"/>
        <c:crosses val="autoZero"/>
        <c:auto val="1"/>
        <c:lblAlgn val="ctr"/>
        <c:lblOffset val="100"/>
        <c:noMultiLvlLbl val="0"/>
      </c:catAx>
      <c:valAx>
        <c:axId val="210607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607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F6E-C748-98CB-BE4C56783D43}"/>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DF6E-C748-98CB-BE4C56783D43}"/>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DF6E-C748-98CB-BE4C56783D4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Лист2!$AF$105:$AH$105</c:f>
              <c:strCache>
                <c:ptCount val="3"/>
                <c:pt idx="0">
                  <c:v>профилактические</c:v>
                </c:pt>
                <c:pt idx="1">
                  <c:v>промежуточные</c:v>
                </c:pt>
                <c:pt idx="2">
                  <c:v>лечебные</c:v>
                </c:pt>
              </c:strCache>
            </c:strRef>
          </c:cat>
          <c:val>
            <c:numRef>
              <c:f>Лист2!$AF$106:$AH$106</c:f>
              <c:numCache>
                <c:formatCode>General</c:formatCode>
                <c:ptCount val="3"/>
                <c:pt idx="0">
                  <c:v>1</c:v>
                </c:pt>
                <c:pt idx="1">
                  <c:v>24</c:v>
                </c:pt>
                <c:pt idx="2">
                  <c:v>30</c:v>
                </c:pt>
              </c:numCache>
            </c:numRef>
          </c:val>
          <c:extLst>
            <c:ext xmlns:c16="http://schemas.microsoft.com/office/drawing/2014/chart" uri="{C3380CC4-5D6E-409C-BE32-E72D297353CC}">
              <c16:uniqueId val="{00000006-DF6E-C748-98CB-BE4C56783D4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Лист2!$AA$3</c:f>
              <c:strCache>
                <c:ptCount val="1"/>
                <c:pt idx="0">
                  <c:v>Количество пациентов в группе</c:v>
                </c:pt>
              </c:strCache>
            </c:strRef>
          </c:tx>
          <c:spPr>
            <a:solidFill>
              <a:schemeClr val="accent1"/>
            </a:solidFill>
            <a:ln>
              <a:noFill/>
            </a:ln>
            <a:effectLst/>
          </c:spPr>
          <c:invertIfNegative val="0"/>
          <c:cat>
            <c:strRef>
              <c:f>Лист2!$Z$4:$Z$8</c:f>
              <c:strCache>
                <c:ptCount val="4"/>
                <c:pt idx="0">
                  <c:v>эмболизация</c:v>
                </c:pt>
                <c:pt idx="1">
                  <c:v>консервативно</c:v>
                </c:pt>
                <c:pt idx="2">
                  <c:v>открыто</c:v>
                </c:pt>
                <c:pt idx="3">
                  <c:v>пункция</c:v>
                </c:pt>
              </c:strCache>
            </c:strRef>
          </c:cat>
          <c:val>
            <c:numRef>
              <c:f>Лист2!$AA$4:$AA$8</c:f>
              <c:numCache>
                <c:formatCode>General</c:formatCode>
                <c:ptCount val="5"/>
                <c:pt idx="0">
                  <c:v>9</c:v>
                </c:pt>
                <c:pt idx="1">
                  <c:v>26</c:v>
                </c:pt>
                <c:pt idx="2">
                  <c:v>14</c:v>
                </c:pt>
                <c:pt idx="3">
                  <c:v>6</c:v>
                </c:pt>
                <c:pt idx="4">
                  <c:v>55</c:v>
                </c:pt>
              </c:numCache>
            </c:numRef>
          </c:val>
          <c:extLst>
            <c:ext xmlns:c16="http://schemas.microsoft.com/office/drawing/2014/chart" uri="{C3380CC4-5D6E-409C-BE32-E72D297353CC}">
              <c16:uniqueId val="{00000000-3991-FA4A-97DB-E7C10AB0F097}"/>
            </c:ext>
          </c:extLst>
        </c:ser>
        <c:ser>
          <c:idx val="1"/>
          <c:order val="1"/>
          <c:tx>
            <c:strRef>
              <c:f>Лист2!$AB$3</c:f>
              <c:strCache>
                <c:ptCount val="1"/>
                <c:pt idx="0">
                  <c:v>Умерло</c:v>
                </c:pt>
              </c:strCache>
            </c:strRef>
          </c:tx>
          <c:spPr>
            <a:solidFill>
              <a:schemeClr val="tx2"/>
            </a:solidFill>
            <a:ln>
              <a:noFill/>
            </a:ln>
            <a:effectLst/>
          </c:spPr>
          <c:invertIfNegative val="0"/>
          <c:cat>
            <c:strRef>
              <c:f>Лист2!$Z$4:$Z$8</c:f>
              <c:strCache>
                <c:ptCount val="4"/>
                <c:pt idx="0">
                  <c:v>эмболизация</c:v>
                </c:pt>
                <c:pt idx="1">
                  <c:v>консервативно</c:v>
                </c:pt>
                <c:pt idx="2">
                  <c:v>открыто</c:v>
                </c:pt>
                <c:pt idx="3">
                  <c:v>пункция</c:v>
                </c:pt>
              </c:strCache>
            </c:strRef>
          </c:cat>
          <c:val>
            <c:numRef>
              <c:f>Лист2!$AB$4:$AB$8</c:f>
              <c:numCache>
                <c:formatCode>General</c:formatCode>
                <c:ptCount val="5"/>
                <c:pt idx="0">
                  <c:v>4</c:v>
                </c:pt>
                <c:pt idx="1">
                  <c:v>12</c:v>
                </c:pt>
                <c:pt idx="2">
                  <c:v>6</c:v>
                </c:pt>
                <c:pt idx="3">
                  <c:v>2</c:v>
                </c:pt>
                <c:pt idx="4">
                  <c:v>24</c:v>
                </c:pt>
              </c:numCache>
            </c:numRef>
          </c:val>
          <c:extLst>
            <c:ext xmlns:c16="http://schemas.microsoft.com/office/drawing/2014/chart" uri="{C3380CC4-5D6E-409C-BE32-E72D297353CC}">
              <c16:uniqueId val="{00000001-3991-FA4A-97DB-E7C10AB0F097}"/>
            </c:ext>
          </c:extLst>
        </c:ser>
        <c:dLbls>
          <c:showLegendKey val="0"/>
          <c:showVal val="0"/>
          <c:showCatName val="0"/>
          <c:showSerName val="0"/>
          <c:showPercent val="0"/>
          <c:showBubbleSize val="0"/>
        </c:dLbls>
        <c:gapWidth val="219"/>
        <c:overlap val="-27"/>
        <c:axId val="264147823"/>
        <c:axId val="1886188592"/>
      </c:barChart>
      <c:catAx>
        <c:axId val="26414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86188592"/>
        <c:crosses val="autoZero"/>
        <c:auto val="1"/>
        <c:lblAlgn val="ctr"/>
        <c:lblOffset val="100"/>
        <c:noMultiLvlLbl val="0"/>
      </c:catAx>
      <c:valAx>
        <c:axId val="188618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47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Общие"/>
          <w:gallery w:val="placeholder"/>
        </w:category>
        <w:types>
          <w:type w:val="bbPlcHdr"/>
        </w:types>
        <w:behaviors>
          <w:behavior w:val="content"/>
        </w:behaviors>
        <w:guid w:val="{74467D58-998D-1240-A03F-1BE582DDE6E2}"/>
      </w:docPartPr>
      <w:docPartBody>
        <w:p w:rsidR="00050C0C" w:rsidRDefault="00050C0C">
          <w:r w:rsidRPr="00F54247">
            <w:rPr>
              <w:rStyle w:val="a3"/>
            </w:rPr>
            <w:t>Место для ввода текста.</w:t>
          </w:r>
        </w:p>
      </w:docPartBody>
    </w:docPart>
    <w:docPart>
      <w:docPartPr>
        <w:name w:val="B9587EFB7BBFE1468D5E49CBA831D466"/>
        <w:category>
          <w:name w:val="Общие"/>
          <w:gallery w:val="placeholder"/>
        </w:category>
        <w:types>
          <w:type w:val="bbPlcHdr"/>
        </w:types>
        <w:behaviors>
          <w:behavior w:val="content"/>
        </w:behaviors>
        <w:guid w:val="{721AA7F3-5798-B64A-8699-B17E7817F21C}"/>
      </w:docPartPr>
      <w:docPartBody>
        <w:p w:rsidR="00AA1D64" w:rsidRDefault="00050C0C" w:rsidP="00050C0C">
          <w:pPr>
            <w:pStyle w:val="B9587EFB7BBFE1468D5E49CBA831D466"/>
          </w:pPr>
          <w:r w:rsidRPr="00F54247">
            <w:rPr>
              <w:rStyle w:val="a3"/>
            </w:rPr>
            <w:t>Место для ввода текста.</w:t>
          </w:r>
        </w:p>
      </w:docPartBody>
    </w:docPart>
    <w:docPart>
      <w:docPartPr>
        <w:name w:val="C4A48625B0895843B5D3DBC3AB22C9F4"/>
        <w:category>
          <w:name w:val="Общие"/>
          <w:gallery w:val="placeholder"/>
        </w:category>
        <w:types>
          <w:type w:val="bbPlcHdr"/>
        </w:types>
        <w:behaviors>
          <w:behavior w:val="content"/>
        </w:behaviors>
        <w:guid w:val="{3D9E3B2D-601F-4B45-AF0E-8495A77F7B71}"/>
      </w:docPartPr>
      <w:docPartBody>
        <w:p w:rsidR="0006606F" w:rsidRDefault="00AA1D64" w:rsidP="00AA1D64">
          <w:pPr>
            <w:pStyle w:val="C4A48625B0895843B5D3DBC3AB22C9F4"/>
          </w:pPr>
          <w:r w:rsidRPr="00F54247">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
    <w:altName w:val="MS Mincho"/>
    <w:panose1 w:val="020B0604020202020204"/>
    <w:charset w:val="80"/>
    <w:family w:val="auto"/>
    <w:notTrueType/>
    <w:pitch w:val="variable"/>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C0C"/>
    <w:rsid w:val="00050C0C"/>
    <w:rsid w:val="0006606F"/>
    <w:rsid w:val="00AA1D64"/>
    <w:rsid w:val="00DD0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A1D64"/>
    <w:rPr>
      <w:color w:val="808080"/>
    </w:rPr>
  </w:style>
  <w:style w:type="paragraph" w:customStyle="1" w:styleId="C4A48625B0895843B5D3DBC3AB22C9F4">
    <w:name w:val="C4A48625B0895843B5D3DBC3AB22C9F4"/>
    <w:rsid w:val="00AA1D64"/>
  </w:style>
  <w:style w:type="paragraph" w:customStyle="1" w:styleId="B9587EFB7BBFE1468D5E49CBA831D466">
    <w:name w:val="B9587EFB7BBFE1468D5E49CBA831D466"/>
    <w:rsid w:val="00050C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77ED88-A664-7C4F-812C-92C9F985FB1E}">
  <we:reference id="wa104382081" version="1.35.0.0" store="en-US" storeType="OMEX"/>
  <we:alternateReferences>
    <we:reference id="wa104382081" version="1.35.0.0" store="en-US" storeType="OMEX"/>
  </we:alternateReferences>
  <we:properties>
    <we:property name="MENDELEY_CITATIONS" value="[{&quot;properties&quot;:{&quot;noteIndex&quot;:0},&quot;citationID&quot;:&quot;MENDELEY_CITATION_3ea7b243-77bd-45b9-b754-99403b37faf1&quot;,&quot;isEdited&quot;:false,&quot;citationTag&quot;:&quot;MENDELEY_CITATION_v3_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&quot;,&quot;citationItems&quot;:[{&quot;id&quot;:&quot;e4331f21-0f3f-39f6-b662-e70290551778&quot;,&quot;isTemporary&quot;:false,&quot;itemData&quot;:{&quot;type&quot;:&quot;webpage&quot;,&quot;id&quot;:&quot;e4331f21-0f3f-39f6-b662-e70290551778&quot;,&quot;title&quot;:&quot;WHO Coronavirus (COVID-19) Dashboard&quot;,&quot;author&quot;:[{&quot;family&quot;:&quot;World health organisation&quot;,&quot;given&quot;:&quot;&quot;,&quot;parse-names&quot;:false,&quot;dropping-particle&quot;:&quot;&quot;,&quot;non-dropping-particle&quot;:&quot;&quot;}],&quot;accessed&quot;:{&quot;date-parts&quot;:[[2022,1,28]]},&quot;URL&quot;:&quot;https://covid19.who.int&quot;,&quot;issued&quot;:{&quot;date-parts&quot;:[[2022]]},&quot;container-title-short&quot;:&quot;&quot;}}],&quot;manualOverride&quot;:{&quot;isManuallyOverridden&quot;:false,&quot;manualOverrideText&quot;:&quot;&quot;,&quot;citeprocText&quot;:&quot;[1]&quot;}},{&quot;properties&quot;:{&quot;noteIndex&quot;:0},&quot;citationID&quot;:&quot;MENDELEY_CITATION_4c88765c-1976-4fa0-9269-17cf0c481efe&quot;,&quot;isEdited&quot;:false,&quot;citationTag&quot;:&quot;MENDELEY_CITATION_v3_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&quot;,&quot;citationItems&quot;:[{&quot;id&quot;:&quot;3f53ec1a-24ac-3810-97b4-e68215316b3d&quot;,&quot;isTemporary&quot;:false,&quot;itemData&quot;:{&quot;type&quot;:&quot;article-journal&quot;,&quot;id&quot;:&quot;3f53ec1a-24ac-3810-97b4-e68215316b3d&quot;,&quot;title&quot;:&quot;Pulmonary Vascular Endothelialitis, Thrombosis, and Angiogenesis in Covid-19&quot;,&quot;author&quot;:[{&quot;family&quot;:&quot;Ackermann&quot;,&quot;given&quot;:&quot;Maximilian&quot;,&quot;parse-names&quot;:false,&quot;dropping-particle&quot;:&quot;&quot;,&quot;non-dropping-particle&quot;:&quot;&quot;},{&quot;family&quot;:&quot;Verleden&quot;,&quot;given&quot;:&quot;Stijn E.&quot;,&quot;parse-names&quot;:false,&quot;dropping-particle&quot;:&quot;&quot;,&quot;non-dropping-particle&quot;:&quot;&quot;},{&quot;family&quot;:&quot;Kuehnel&quot;,&quot;given&quot;:&quot;Mark&quot;,&quot;parse-names&quot;:false,&quot;dropping-particle&quot;:&quot;&quot;,&quot;non-dropping-particle&quot;:&quot;&quot;},{&quot;family&quot;:&quot;Haverich&quot;,&quot;given&quot;:&quot;Axel&quot;,&quot;parse-names&quot;:false,&quot;dropping-particle&quot;:&quot;&quot;,&quot;non-dropping-particle&quot;:&quot;&quot;},{&quot;family&quot;:&quot;Welte&quot;,&quot;given&quot;:&quot;Tobias&quot;,&quot;parse-names&quot;:false,&quot;dropping-particle&quot;:&quot;&quot;,&quot;non-dropping-particle&quot;:&quot;&quot;},{&quot;family&quot;:&quot;Laenger&quot;,&quot;given&quot;:&quot;Florian&quot;,&quot;parse-names&quot;:false,&quot;dropping-particle&quot;:&quot;&quot;,&quot;non-dropping-particle&quot;:&quot;&quot;},{&quot;family&quot;:&quot;Vanstapel&quot;,&quot;given&quot;:&quot;Arno&quot;,&quot;parse-names&quot;:false,&quot;dropping-particle&quot;:&quot;&quot;,&quot;non-dropping-particle&quot;:&quot;&quot;},{&quot;family&quot;:&quot;Werlein&quot;,&quot;given&quot;:&quot;Christopher&quot;,&quot;parse-names&quot;:false,&quot;dropping-particle&quot;:&quot;&quot;,&quot;non-dropping-particle&quot;:&quot;&quot;},{&quot;family&quot;:&quot;Stark&quot;,&quot;given&quot;:&quot;Helge&quot;,&quot;parse-names&quot;:false,&quot;dropping-particle&quot;:&quot;&quot;,&quot;non-dropping-particle&quot;:&quot;&quot;},{&quot;family&quot;:&quot;Tzankov&quot;,&quot;given&quot;:&quot;Alexandar&quot;,&quot;parse-names&quot;:false,&quot;dropping-particle&quot;:&quot;&quot;,&quot;non-dropping-particle&quot;:&quot;&quot;},{&quot;family&quot;:&quot;Li&quot;,&quot;given&quot;:&quot;William W.&quot;,&quot;parse-names&quot;:false,&quot;dropping-particle&quot;:&quot;&quot;,&quot;non-dropping-particle&quot;:&quot;&quot;},{&quot;family&quot;:&quot;Li&quot;,&quot;given&quot;:&quot;Vincent W.&quot;,&quot;parse-names&quot;:false,&quot;dropping-particle&quot;:&quot;&quot;,&quot;non-dropping-particle&quot;:&quot;&quot;},{&quot;family&quot;:&quot;Mentzer&quot;,&quot;given&quot;:&quot;Steven J.&quot;,&quot;parse-names&quot;:false,&quot;dropping-particle&quot;:&quot;&quot;,&quot;non-dropping-particle&quot;:&quot;&quot;},{&quot;family&quot;:&quot;Jonigk&quot;,&quot;given&quot;:&quot;Danny&quot;,&quot;parse-names&quot;:false,&quot;dropping-particle&quot;:&quot;&quot;,&quot;non-dropping-particle&quot;:&quot;&quot;}],&quot;container-title&quot;:&quot;New England Journal of Medicine&quot;,&quot;DOI&quot;:&quot;10.1056/nejmoa2015432&quot;,&quot;ISSN&quot;:&quot;0028-4793&quot;,&quot;PMID&quot;:&quot;32437596&quot;,&quot;issued&quot;:{&quot;date-parts&quot;:[[2020,7,9]]},&quot;page&quot;:&quot;120-128&quot;,&quot;abstract&quot;:&quot;BACKGROUND Progressive respiratory failure is the primary cause of death in the coronavirus disease 2019 (Covid-19) pandemic. Despite widespread interest in the pathophysiology of the disease, relatively little is known about the associated morphologic and molecular changes in the peripheral lung of patients who die from Covid-19. METHODS We examined 7 lungs obtained during autopsy from patients who died from Covid-19 and compared them with 7 lungs obtained during autopsy from patients who died from acute respiratory distress syndrome (ARDS) secondary to influenza A(H1N1) infection and 10 age-matched, uninfected control lungs. The lungs were studied with the use of seven-color immunohistochemical analysis, micro-computed tomographic imaging, scanning electron microscopy, corrosion casting, and direct multiplexed measurement of gene expression. RESULTS In patients who died from Covid-19-associated or influenza-associated respiratory failure, the histologic pattern in the peripheral lung was diffuse alveolar damage with perivascular T-cell infiltration. The lungs from patients with Covid-19 also showed distinctive vascular features, consisting of severe endothelial injury associated with the presence of intracellular virus and disrupted cell membranes. Histologic analysis of pulmonary vessels in patients with Covid-19 showed widespread thrombosis with microangiopathy. Alveolar capillary microthrombi were 9 times as prevalent in patients with Covid-19 as in patients with influenza (P&lt;0.001). In lungs from patients with Covid-19, the amount of new vessel growth - predominantly through a mechanism of intussusceptive angiogenesis - was 2.7 times as high as that in the lungs from patients with influenza (P&lt;0.001). CONCLUSIONS In our small series, vascular angiogenesis distinguished the pulmonary pathobiology of Covid-19 from that of equally severe influenza virus infection. The universality and clinical implications of our observations require further research to define. (Funded by the National Institutes of Health and others.).&quot;,&quot;publisher&quot;:&quot;Massachusetts Medical Society&quot;,&quot;issue&quot;:&quot;2&quot;,&quot;volume&quot;:&quot;383&quot;,&quot;expandedJournalTitle&quot;:&quot;New England Journal of Medicine&quot;,&quot;container-title-short&quot;:&quot;&quot;}}],&quot;manualOverride&quot;:{&quot;isManuallyOverridden&quot;:false,&quot;manualOverrideText&quot;:&quot;&quot;,&quot;citeprocText&quot;:&quot;[2]&quot;}},{&quot;properties&quot;:{&quot;noteIndex&quot;:0},&quot;citationID&quot;:&quot;MENDELEY_CITATION_cf2c649c-62a6-4f10-97a1-dfcc6083a66b&quot;,&quot;isEdited&quot;:false,&quot;citationTag&quot;:&quot;MENDELEY_CITATION_v3_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&quot;,&quot;citationItems&quot;:[{&quot;id&quot;:&quot;77adc5a8-bb8f-353d-8153-345a1d0699f5&quot;,&quot;isTemporary&quot;:false,&quot;itemData&quot;:{&quot;type&quot;:&quot;article-journal&quot;,&quot;id&quot;:&quot;77adc5a8-bb8f-353d-8153-345a1d0699f5&quot;,&quot;title&quot;:&quot;The epidemiology, diagnosis and treatment of COVID-19&quot;,&quot;author&quot;:[{&quot;family&quot;:&quot;Zhai&quot;,&quot;given&quot;:&quot;Pan&quot;,&quot;parse-names&quot;:false,&quot;dropping-particle&quot;:&quot;&quot;,&quot;non-dropping-particle&quot;:&quot;&quot;},{&quot;family&quot;:&quot;Ding&quot;,&quot;given&quot;:&quot;Yanbing&quot;,&quot;parse-names&quot;:false,&quot;dropping-particle&quot;:&quot;&quot;,&quot;non-dropping-particle&quot;:&quot;&quot;},{&quot;family&quot;:&quot;Wu&quot;,&quot;given&quot;:&quot;Xia&quot;,&quot;parse-names&quot;:false,&quot;dropping-particle&quot;:&quot;&quot;,&quot;non-dropping-particle&quot;:&quot;&quot;},{&quot;family&quot;:&quot;Long&quot;,&quot;given&quot;:&quot;Junke&quot;,&quot;parse-names&quot;:false,&quot;dropping-particle&quot;:&quot;&quot;,&quot;non-dropping-particle&quot;:&quot;&quot;},{&quot;family&quot;:&quot;Zhong&quot;,&quot;given&quot;:&quot;Yanjun&quot;,&quot;parse-names&quot;:false,&quot;dropping-particle&quot;:&quot;&quot;,&quot;non-dropping-particle&quot;:&quot;&quot;},{&quot;family&quot;:&quot;Li&quot;,&quot;given&quot;:&quot;Yiming&quot;,&quot;parse-names&quot;:false,&quot;dropping-particle&quot;:&quot;&quot;,&quot;non-dropping-particle&quot;:&quot;&quot;}],&quot;container-title&quot;:&quot;International Journal of Antimicrobial Agents&quot;,&quot;DOI&quot;:&quot;10.1016/j.ijantimicag.2020.105955&quot;,&quot;ISSN&quot;:&quot;18727913&quot;,&quot;PMID&quot;:&quot;32234468&quot;,&quot;issued&quot;:{&quot;date-parts&quot;:[[2020]]},&quot;abstract&quot;:&quot;In December 2019, the outbreak of the novel coronavirus disease (COVID-19) in China spread worldwide, becoming an emergency of major international concern. SARS-CoV-2 infection causes clusters of severe respiratory illness similar to severe acute respiratory syndrome coronavirus. Human-to-human transmission via droplets, contaminated hands or surfaces has been described, with incubation times of 2-14 days. Early diagnosis, quarantine, and supportive treatments are essential to cure patients. This paper reviews the literature on all available information about the epidemiology, diagnosis, isolation and treatments of COVID-19. Treatments, including antiviral agents, chloroquine and hydroxychloroquine, corticosteroids, antibodies, convalescent plasma transfusion and vaccines, are discussed in this article. In addition, registered trials investigating treatment options for COVID-19 infection are listed.&quot;,&quot;publisher&quot;:&quot;Elsevier B.V.&quot;,&quot;issue&quot;:&quot;5&quot;,&quot;volume&quot;:&quot;55&quot;,&quot;expandedJournalTitle&quot;:&quot;International Journal of Antimicrobial Agents&quot;,&quot;container-title-short&quot;:&quot;&quot;}}],&quot;manualOverride&quot;:{&quot;isManuallyOverridden&quot;:false,&quot;manualOverrideText&quot;:&quot;&quot;,&quot;citeprocText&quot;:&quot;[3]&quot;}},{&quot;properties&quot;:{&quot;noteIndex&quot;:0},&quot;citationID&quot;:&quot;MENDELEY_CITATION_6e7e6b48-fbce-4f77-9954-3bb89340f2c4&quot;,&quot;isEdited&quot;:false,&quot;citationTag&quot;:&quot;MENDELEY_CITATION_v3_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&quot;,&quot;citationItems&quot;:[{&quot;id&quot;:&quot;93f6d37b-4232-3c4f-8a25-ca8047837dca&quot;,&quot;isTemporary&quot;:false,&quot;itemData&quot;:{&quot;type&quot;:&quot;report&quot;,&quot;id&quot;:&quot;93f6d37b-4232-3c4f-8a25-ca8047837dca&quot;,&quot;title&quot;:&quot;Профилактика, диагностика и лечение новой коронавирусной инфекции (COVID-19). Временные методические рекомендации: версия 14 (27.12.21)&quot;,&quot;author&quot;:[{&quot;family&quot;:&quot;Министерство Здравоохранения Российской Федерации&quot;,&quot;given&quot;:&quot;&quot;,&quot;parse-names&quot;:false,&quot;dropping-particle&quot;:&quot;&quot;,&quot;non-dropping-particle&quot;:&quot;&quot;}],&quot;accessed&quot;:{&quot;date-parts&quot;:[[2022,1,26]]},&quot;URL&quot;:&quot;https://static-0.minzdrav.gov.ru/system/attachments/attaches/000/059/041/original/ВМР_COVID-19_V14_27-12-2021.pdf&quot;,&quot;issued&quot;:{&quot;date-parts&quot;:[[2021]]},&quot;number-of-pages&quot;:&quot;-233&quot;,&quot;container-title-short&quot;:&quot;&quot;}}],&quot;manualOverride&quot;:{&quot;isManuallyOverridden&quot;:false,&quot;manualOverrideText&quot;:&quot;&quot;,&quot;citeprocText&quot;:&quot;[4]&quot;}},{&quot;properties&quot;:{&quot;noteIndex&quot;:0},&quot;citationID&quot;:&quot;MENDELEY_CITATION_e985a1ce-981e-4ce9-b38a-c3d5a212bf79&quot;,&quot;isEdited&quot;:false,&quot;citationTag&quot;:&quot;MENDELEY_CITATION_v3_eyJwcm9wZXJ0aWVzIjp7Im5vdGVJbmRleCI6MH0sImNpdGF0aW9uSUQiOiJNRU5ERUxFWV9DSVRBVElPTl9lOTg1YTFjZS05ODFlLTRjZTktYjM4YS1jM2Q1YTIxMmJmNzk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Y29udGFpbmVyLXRpdGxlLXNob3J0IjoiIn19XSwibWFudWFsT3ZlcnJpZGUiOnsiaXNNYW51YWxseU92ZXJyaWRkZW4iOmZhbHNlLCJtYW51YWxPdmVycmlkZVRleHQiOiIiLCJjaXRlcHJvY1RleHQiOiJbNV0ifX0=&quot;,&quot;citationItems&quot;:[{&quot;id&quot;:&quot;b456c612-174d-3ec0-959b-2fd85e302808&quot;,&quot;isTemporary&quot;:false,&quot;itemData&quot;:{&quot;type&quot;:&quot;article-journal&quot;,&quot;id&quot;:&quot;b456c612-174d-3ec0-959b-2fd85e302808&quot;,&quot;title&quot;:&quot;COVID-19 and vascular disorders (literature review)&quot;,&quot;author&quot;:[{&quot;family&quot;:&quot;Petrishchev&quot;,&quot;given&quot;:&quot;N. N.&quot;,&quot;parse-names&quot;:false,&quot;dropping-particle&quot;:&quot;&quot;,&quot;non-dropping-particle&quot;:&quot;&quot;},{&quot;family&quot;:&quot;Khalepo&quot;,&quot;given&quot;:&quot;O.&quot;,&quot;parse-names&quot;:false,&quot;dropping-particle&quot;:&quot;v.&quot;,&quot;non-dropping-particle&quot;:&quot;&quot;},{&quot;family&quot;:&quot;Vavilenkova&quot;,&quot;given&quot;:&quot;Y. A.&quot;,&quot;parse-names&quot;:false,&quot;dropping-particle&quot;:&quot;&quot;,&quot;non-dropping-particle&quot;:&quot;&quot;},{&quot;family&quot;:&quot;Vlasov&quot;,&quot;given&quot;:&quot;T. D.&quot;,&quot;parse-names&quot;:false,&quot;dropping-particle&quot;:&quot;&quot;,&quot;non-dropping-particle&quot;:&quot;&quot;}],&quot;container-title&quot;:&quot;Regional blood circulation and microcirculation&quot;,&quot;DOI&quot;:&quot;10.24884/1682-6655-2020-19-3-90-98&quot;,&quot;ISSN&quot;:&quot;1682-6655&quot;,&quot;issued&quot;:{&quot;date-parts&quot;:[[2020,10,7]]},&quot;page&quot;:&quot;90-98&quot;,&quot;abstract&quot;:&quot;The review describes pathogenesis of the disease caused by the new SARS-CoV-2 virus. It infects the human cells by linking angiotensin-converting enzyme-2 (ACE2) and a number of other receptors. The virus imbalances the renin-angiotensin system, results to vasoconstriction and acts like pro-inflammatory agent. ACE2 is exposed on the alveolar epithelium cell surface. It is the main gates for virus entering and damaging of the respiratory system resulted in an acute respiratory distress syndrome. The injuring of the pulmonary vessel endothelium is the most important part of the COVID-19 pathogenesis. ACE2 of the endothelial and smooth muscle cell surface upon the SARS-CoV-2 infection facilitates the injury of cardiovascular system. The development of endotheliitis induced by «cytokine storm» leads to the main signs of the disease and the multiple disorder of the microcirculation. The investigation of that condition has a prognostic value and determines the treatment especially in critically ill patients. Systemic endothelial dysfunction upon the COVID-19 largely triggers the hemostasis disorders. High activity of platelets adhesion and aggregation, blood coagulation in died COVID-19 patients, disorder of fibrinolysis system functional activity could be induced by the endothelium activation. The unchanged anticoagulation blood activity in the COVID-19 patients distinguishes them from the patients with disseminated intravascular coagulation. Monitoring of the hemostasis system in COVID-19 is important for the disease severity assess and its prognosis, for justin-time correction of detected deviations.&quot;,&quot;publisher&quot;:&quot;FSBEI HE I.P. Pavlov SPbSMU MOH Russia&quot;,&quot;issue&quot;:&quot;3&quot;,&quot;volume&quot;:&quot;19&quot;,&quot;container-title-short&quot;:&quot;&quot;}}],&quot;manualOverride&quot;:{&quot;isManuallyOverridden&quot;:false,&quot;manualOverrideText&quot;:&quot;&quot;,&quot;citeprocText&quot;:&quot;[5]&quot;}},{&quot;properties&quot;:{&quot;noteIndex&quot;:0},&quot;citationID&quot;:&quot;MENDELEY_CITATION_778b6aec-3971-41ea-9256-87c72da21846&quot;,&quot;isEdited&quot;:false,&quot;citationTag&quot;:&quot;MENDELEY_CITATION_v3_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&quot;,&quot;citationItems&quot;:[{&quot;id&quot;:&quot;93f6d37b-4232-3c4f-8a25-ca8047837dca&quot;,&quot;isTemporary&quot;:false,&quot;itemData&quot;:{&quot;type&quot;:&quot;report&quot;,&quot;id&quot;:&quot;93f6d37b-4232-3c4f-8a25-ca8047837dca&quot;,&quot;title&quot;:&quot;Профилактика, диагностика и лечение новой коронавирусной инфекции (COVID-19). Временные методические рекомендации: версия 14 (27.12.21)&quot;,&quot;author&quot;:[{&quot;family&quot;:&quot;Министерство Здравоохранения Российской Федерации&quot;,&quot;given&quot;:&quot;&quot;,&quot;parse-names&quot;:false,&quot;dropping-particle&quot;:&quot;&quot;,&quot;non-dropping-particle&quot;:&quot;&quot;}],&quot;accessed&quot;:{&quot;date-parts&quot;:[[2022,1,26]]},&quot;URL&quot;:&quot;https://static-0.minzdrav.gov.ru/system/attachments/attaches/000/059/041/original/ВМР_COVID-19_V14_27-12-2021.pdf&quot;,&quot;issued&quot;:{&quot;date-parts&quot;:[[2021]]},&quot;number-of-pages&quot;:&quot;-233&quot;,&quot;container-title-short&quot;:&quot;&quot;}}],&quot;manualOverride&quot;:{&quot;isManuallyOverridden&quot;:false,&quot;manualOverrideText&quot;:&quot;&quot;,&quot;citeprocText&quot;:&quot;[4]&quot;}},{&quot;properties&quot;:{&quot;noteIndex&quot;:0},&quot;citationID&quot;:&quot;MENDELEY_CITATION_cd5a99c9-0497-4880-a72e-63f399f9ec1c&quot;,&quot;isEdited&quot;:false,&quot;citationTag&quot;:&quot;MENDELEY_CITATION_v3_eyJwcm9wZXJ0aWVzIjp7Im5vdGVJbmRleCI6MH0sImNpdGF0aW9uSUQiOiJNRU5ERUxFWV9DSVRBVElPTl9jZDVhOTljOS0wNDk3LTQ4ODAtYTcyZS02M2YzOTlmOWVjMWM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ZXhwYW5kZWRKb3VybmFsVGl0bGUiOiJSZWdpb25hbCBibG9vZCBjaXJjdWxhdGlvbiBhbmQgbWljcm9jaXJjdWxhdGlvbiIsImNvbnRhaW5lci10aXRsZS1zaG9ydCI6IiJ9fV0sIm1hbnVhbE92ZXJyaWRlIjp7ImlzTWFudWFsbHlPdmVycmlkZGVuIjpmYWxzZSwibWFudWFsT3ZlcnJpZGVUZXh0IjoiIiwiY2l0ZXByb2NUZXh0IjoiWzVdIn19&quot;,&quot;citationItems&quot;:[{&quot;id&quot;:&quot;b456c612-174d-3ec0-959b-2fd85e302808&quot;,&quot;isTemporary&quot;:false,&quot;itemData&quot;:{&quot;type&quot;:&quot;article-journal&quot;,&quot;id&quot;:&quot;b456c612-174d-3ec0-959b-2fd85e302808&quot;,&quot;title&quot;:&quot;COVID-19 and vascular disorders (literature review)&quot;,&quot;author&quot;:[{&quot;family&quot;:&quot;Petrishchev&quot;,&quot;given&quot;:&quot;N. N.&quot;,&quot;parse-names&quot;:false,&quot;dropping-particle&quot;:&quot;&quot;,&quot;non-dropping-particle&quot;:&quot;&quot;},{&quot;family&quot;:&quot;Khalepo&quot;,&quot;given&quot;:&quot;O.&quot;,&quot;parse-names&quot;:false,&quot;dropping-particle&quot;:&quot;v.&quot;,&quot;non-dropping-particle&quot;:&quot;&quot;},{&quot;family&quot;:&quot;Vavilenkova&quot;,&quot;given&quot;:&quot;Y. A.&quot;,&quot;parse-names&quot;:false,&quot;dropping-particle&quot;:&quot;&quot;,&quot;non-dropping-particle&quot;:&quot;&quot;},{&quot;family&quot;:&quot;Vlasov&quot;,&quot;given&quot;:&quot;T. D.&quot;,&quot;parse-names&quot;:false,&quot;dropping-particle&quot;:&quot;&quot;,&quot;non-dropping-particle&quot;:&quot;&quot;}],&quot;container-title&quot;:&quot;Regional blood circulation and microcirculation&quot;,&quot;DOI&quot;:&quot;10.24884/1682-6655-2020-19-3-90-98&quot;,&quot;ISSN&quot;:&quot;1682-6655&quot;,&quot;issued&quot;:{&quot;date-parts&quot;:[[2020,10,7]]},&quot;page&quot;:&quot;90-98&quot;,&quot;abstract&quot;:&quot;The review describes pathogenesis of the disease caused by the new SARS-CoV-2 virus. It infects the human cells by linking angiotensin-converting enzyme-2 (ACE2) and a number of other receptors. The virus imbalances the renin-angiotensin system, results to vasoconstriction and acts like pro-inflammatory agent. ACE2 is exposed on the alveolar epithelium cell surface. It is the main gates for virus entering and damaging of the respiratory system resulted in an acute respiratory distress syndrome. The injuring of the pulmonary vessel endothelium is the most important part of the COVID-19 pathogenesis. ACE2 of the endothelial and smooth muscle cell surface upon the SARS-CoV-2 infection facilitates the injury of cardiovascular system. The development of endotheliitis induced by «cytokine storm» leads to the main signs of the disease and the multiple disorder of the microcirculation. The investigation of that condition has a prognostic value and determines the treatment especially in critically ill patients. Systemic endothelial dysfunction upon the COVID-19 largely triggers the hemostasis disorders. High activity of platelets adhesion and aggregation, blood coagulation in died COVID-19 patients, disorder of fibrinolysis system functional activity could be induced by the endothelium activation. The unchanged anticoagulation blood activity in the COVID-19 patients distinguishes them from the patients with disseminated intravascular coagulation. Monitoring of the hemostasis system in COVID-19 is important for the disease severity assess and its prognosis, for justin-time correction of detected deviations.&quot;,&quot;publisher&quot;:&quot;FSBEI HE I.P. Pavlov SPbSMU MOH Russia&quot;,&quot;issue&quot;:&quot;3&quot;,&quot;volume&quot;:&quot;19&quot;,&quot;expandedJournalTitle&quot;:&quot;Regional blood circulation and microcirculation&quot;,&quot;container-title-short&quot;:&quot;&quot;}}],&quot;manualOverride&quot;:{&quot;isManuallyOverridden&quot;:false,&quot;manualOverrideText&quot;:&quot;&quot;,&quot;citeprocText&quot;:&quot;[5]&quot;}},{&quot;properties&quot;:{&quot;noteIndex&quot;:0},&quot;citationID&quot;:&quot;MENDELEY_CITATION_302bd962-76b6-4e2f-badf-5edf87d5baae&quot;,&quot;isEdited&quot;:false,&quot;citationTag&quot;:&quot;MENDELEY_CITATION_v3_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&quot;,&quot;citationItems&quot;:[{&quot;id&quot;:&quot;843a5533-affc-3add-a205-66335262d139&quot;,&quot;isTemporary&quot;:false,&quot;itemData&quot;:{&quot;type&quot;:&quot;article-journal&quot;,&quot;id&quot;:&quot;843a5533-affc-3add-a205-66335262d139&quot;,&quot;title&quot;:&quot;Spontaneous Hematomas in COVID-19 Patients on Low-Molecular-Weight Heparin&quot;,&quot;author&quot;:[{&quot;family&quot;:&quot;Taleja&quot;,&quot;given&quot;:&quot;Hitesh&quot;,&quot;parse-names&quot;:false,&quot;dropping-particle&quot;:&quot;&quot;,&quot;non-dropping-particle&quot;:&quot;&quot;},{&quot;family&quot;:&quot;Nair&quot;,&quot;given&quot;:&quot;Vipin Venugopal&quot;,&quot;parse-names&quot;:false,&quot;dropping-particle&quot;:&quot;&quot;,&quot;non-dropping-particle&quot;:&quot;&quot;},{&quot;family&quot;:&quot;Yadav&quot;,&quot;given&quot;:&quot;Sunanda&quot;,&quot;parse-names&quot;:false,&quot;dropping-particle&quot;:&quot;&quot;,&quot;non-dropping-particle&quot;:&quot;&quot;},{&quot;family&quot;:&quot;Venkatnarayanan&quot;,&quot;given&quot;:&quot;Raghavendra&quot;,&quot;parse-names&quot;:false,&quot;dropping-particle&quot;:&quot;&quot;,&quot;non-dropping-particle&quot;:&quot;&quot;},{&quot;family&quot;:&quot;Roy&quot;,&quot;given&quot;:&quot;Nilanjan&quot;,&quot;parse-names&quot;:false,&quot;dropping-particle&quot;:&quot;&quot;,&quot;non-dropping-particle&quot;:&quot;&quot;},{&quot;family&quot;:&quot;Rao&quot;,&quot;given&quot;:&quot;Pankaj&quot;,&quot;parse-names&quot;:false,&quot;dropping-particle&quot;:&quot;&quot;,&quot;non-dropping-particle&quot;:&quot;&quot;}],&quot;container-title&quot;:&quot;Dubai Medical Journal&quot;,&quot;DOI&quot;:&quot;10.1159/000518931&quot;,&quot;ISSN&quot;:&quot;2571-726X&quot;,&quot;issued&quot;:{&quot;date-parts&quot;:[[2021,9,20]]},&quot;page&quot;:&quot;285-290&quot;,&quot;abstract&quot;:&quot;&lt;b&gt;&lt;i&gt;Background:&lt;/i&gt;&lt;/b&gt; COVID-19 patients are at increased risk of coagulopathy. This coagulopathy may be due to a severe pro-inflammatory state (cytokine storm) and/or by viral sepsis. This can sometimes lead to consumption coagulopathy and decreased platelet count, leading to increased risk of bleeding and may manifest like hematomas in atypical locations. These bleeding manifestations may be spontaneous or can be induced by even minor trauma. &lt;b&gt;&lt;i&gt;Cases:&lt;/i&gt;&lt;/b&gt; It is a single-center retrospective analysis. Four patients with a confirmed diagnosis of COVID-19 depicting increased risk of bleeding manifestations were included. Patients in our study were managed as per guidelines recommended by the Ministry of Health and Family Welfare Directorate General of Health Services, Government of India. &lt;b&gt;&lt;i&gt;Results:&lt;/i&gt;&lt;/b&gt; All patients were male. The mean age was 56 ± 18.64 years. One patient was managed conservatively with discontinuation of anticoagulants, volume resuscitation, and transfusion of blood products. Drainage with incision was done for 2 patients. One was managed with pigtail drainage. &lt;b&gt;&lt;i&gt;Conclusion:&lt;/i&gt;&lt;/b&gt; The effect of anticoagulants given in therapy and their varied presentations are discussed in this article. The article concludes that we need vigilant observation to identify this complication in the early period, resulting in successful management.&quot;,&quot;publisher&quot;:&quot;S. Karger AG&quot;,&quot;issue&quot;:&quot;3&quot;,&quot;volume&quot;:&quot;4&quot;,&quot;expandedJournalTitle&quot;:&quot;Dubai Medical Journal&quot;,&quot;container-title-short&quot;:&quot;&quot;}}],&quot;manualOverride&quot;:{&quot;isManuallyOverridden&quot;:false,&quot;manualOverrideText&quot;:&quot;&quot;,&quot;citeprocText&quot;:&quot;[6]&quot;}},{&quot;properties&quot;:{&quot;noteIndex&quot;:0},&quot;citationID&quot;:&quot;MENDELEY_CITATION_ffd47160-1e2f-475f-8957-ba68da0fa2df&quot;,&quot;isEdited&quot;:false,&quot;citationTag&quot;:&quot;MENDELEY_CITATION_v3_eyJwcm9wZXJ0aWVzIjp7Im5vdGVJbmRleCI6MH0sImNpdGF0aW9uSUQiOiJNRU5ERUxFWV9DSVRBVElPTl9mZmQ0NzE2MC0xZTJmLTQ3NWYtODk1Ny1iYTY4ZGEwZmEyZGY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quot;,&quot;citationItems&quot;:[{&quot;id&quot;:&quot;2fe4ed63-7f6a-329a-9542-7ca6fa2da70b&quot;,&quot;isTemporary&quot;:false,&quot;itemData&quot;:{&quot;type&quot;:&quot;article-journal&quot;,&quot;id&quot;:&quot;2fe4ed63-7f6a-329a-9542-7ca6fa2da70b&quot;,&quot;title&quot;:&quot;Management of spontaneous bleeding in covid-19 inpatients: Is embolization always needed?&quot;,&quot;author&quot;:[{&quot;family&quot;:&quot;Riu&quot;,&quot;given&quot;:&quot;Pascale&quot;,&quot;parse-names&quot;:false,&quot;dropping-particle&quot;:&quot;&quot;,&quot;non-dropping-particle&quot;:&quot;&quot;},{&quot;family&quot;:&quot;Albarello&quot;,&quot;given&quot;:&quot;Fabrizio&quot;,&quot;parse-names&quot;:false,&quot;dropping-particle&quot;:&quot;&quot;,&quot;non-dropping-particle&quot;:&quot;&quot;},{&quot;family&quot;:&quot;Stefano&quot;,&quot;given&quot;:&quot;Federica&quot;,&quot;parse-names&quot;:false,&quot;dropping-particle&quot;:&quot;&quot;,&quot;non-dropping-particle&quot;:&quot;di&quot;},{&quot;family&quot;:&quot;Vergori&quot;,&quot;given&quot;:&quot;Alessandra&quot;,&quot;parse-names&quot;:false,&quot;dropping-particle&quot;:&quot;&quot;,&quot;non-dropping-particle&quot;:&quot;&quot;},{&quot;family&quot;:&quot;D’abramo&quot;,&quot;given&quot;:&quot;Alessandra&quot;,&quot;parse-names&quot;:false,&quot;dropping-particle&quot;:&quot;&quot;,&quot;non-dropping-particle&quot;:&quot;&quot;},{&quot;family&quot;:&quot;Cerini&quot;,&quot;given&quot;:&quot;Carlo&quot;,&quot;parse-names&quot;:false,&quot;dropping-particle&quot;:&quot;&quot;,&quot;non-dropping-particle&quot;:&quot;&quot;},{&quot;family&quot;:&quot;Nocioni&quot;,&quot;given&quot;:&quot;Martina&quot;,&quot;parse-names&quot;:false,&quot;dropping-particle&quot;:&quot;&quot;,&quot;non-dropping-particle&quot;:&quot;&quot;},{&quot;family&quot;:&quot;Morucci&quot;,&quot;given&quot;:&quot;Maurizio&quot;,&quot;parse-names&quot;:false,&quot;dropping-particle&quot;:&quot;&quot;,&quot;non-dropping-particle&quot;:&quot;&quot;},{&quot;family&quot;:&quot;Tetaj&quot;,&quot;given&quot;:&quot;Nardi&quot;,&quot;parse-names&quot;:false,&quot;dropping-particle&quot;:&quot;&quot;,&quot;non-dropping-particle&quot;:&quot;&quot;},{&quot;family&quot;:&quot;Cristofaro&quot;,&quot;given&quot;:&quot;Massimo&quot;,&quot;parse-names&quot;:false,&quot;dropping-particle&quot;:&quot;&quot;,&quot;non-dropping-particle&quot;:&quot;&quot;},{&quot;family&quot;:&quot;Schininà&quot;,&quot;given&quot;:&quot;Vincenzo&quot;,&quot;parse-names&quot;:false,&quot;dropping-particle&quot;:&quot;&quot;,&quot;non-dropping-particle&quot;:&quot;&quot;},{&quot;family&quot;:&quot;Campioni&quot;,&quot;given&quot;:&quot;Paolo&quot;,&quot;parse-names&quot;:false,&quot;dropping-particle&quot;:&quot;&quot;,&quot;non-dropping-particle&quot;:&quot;&quot;},{&quot;family&quot;:&quot;Petrone&quot;,&quot;given&quot;:&quot;Ada&quot;,&quot;parse-names&quot;:false,&quot;dropping-particle&quot;:&quot;&quot;,&quot;non-dropping-particle&quot;:&quot;&quot;},{&quot;family&quot;:&quot;Fusco&quot;,&quot;given&quot;:&quot;Nicoletta&quot;,&quot;parse-names&quot;:false,&quot;dropping-particle&quot;:&quot;&quot;,&quot;non-dropping-particle&quot;:&quot;&quot;},{&quot;family&quot;:&quot;Marchioni&quot;,&quot;given&quot;:&quot;Luisa&quot;,&quot;parse-names&quot;:false,&quot;dropping-particle&quot;:&quot;&quot;,&quot;non-dropping-particle&quot;:&quot;&quot;},{&quot;family&quot;:&quot;Antinori&quot;,&quot;given&quot;:&quot;Andrea&quot;,&quot;parse-names&quot;:false,&quot;dropping-particle&quot;:&quot;&quot;,&quot;non-dropping-particle&quot;:&quot;&quot;},{&quot;family&quot;:&quot;Nicastri&quot;,&quot;given&quot;:&quot;Emanuele&quot;,&quot;parse-names&quot;:false,&quot;dropping-particle&quot;:&quot;&quot;,&quot;non-dropping-particle&quot;:&quot;&quot;},{&quot;family&quot;:&quot;Cianni&quot;,&quot;given&quot;:&quot;Roberto&quot;,&quot;parse-names&quot;:false,&quot;dropping-particle&quot;:&quot;&quot;,&quot;non-dropping-particle&quot;:&quot;&quot;},{&quot;family&quot;:&quot;Ianniello&quot;,&quot;given&quot;:&quot;Stefania&quot;,&quot;parse-names&quot;:false,&quot;dropping-particle&quot;:&quot;&quot;,&quot;non-dropping-particle&quot;:&quot;&quot;}],&quot;container-title&quot;:&quot;Journal of Clinical Medicine&quot;,&quot;DOI&quot;:&quot;10.3390/jcm10184119&quot;,&quot;ISSN&quot;:&quot;20770383&quot;,&quot;issued&quot;:{&quot;date-parts&quot;:[[2021,9,1]]},&quot;abstract&quot;:&quot;Background: critically ill patients with SARS-CoV-2 infection present a hypercoagulable condition. Anticoagulant therapy is currently recommended to reduce thrombotic risk, leading to potentially severe complications like spontaneous bleeding (SB). Percutaneous transcatheter arterial embolization (PTAE) can be life-saving in critical patients, in addition to medical therapy. We report a major COVID-19 Italian Research Hospital experience during the pandemic, with particular focus on indications and technique of embolization. Methods: We retrospectively included all subjects with SB and with a microbiologically confirmed SARS-CoV-2 infection, over one year of pandemic, selecting two different groups: (a) patients treated with PTAE and medical therapy; (b) patients treated only with medical therapy. Computed tomography (CT) scan findings, clinical conditions, and biological findings were collected. Results: 21/1075 patients presented soft tissue SB with an incidence of 1.95%. 10/21 patients were treated with PTAE and medical therapy with a 30-days survival of 70%. Arterial blush, contrast late enhancement, and dimensions at CT scan were found discriminating for the embolization (p &lt; 0.05). Conclusions: PTAE is an important tool in severely ill, bleeding COVID-19 patients. The decision for PTAE of COVID-19 patients must be carefully weighted with particular attention paid to the clinical and biological condition, hematoma location and volume.&quot;,&quot;publisher&quot;:&quot;MDPI&quot;,&quot;issue&quot;:&quot;18&quot;,&quot;volume&quot;:&quot;10&quot;,&quot;expandedJournalTitle&quot;:&quot;Journal of Clinical Medicine&quot;,&quot;container-title-short&quot;:&quot;&quot;}}],&quot;manualOverride&quot;:{&quot;isManuallyOverridden&quot;:false,&quot;manualOverrideText&quot;:&quot;&quot;,&quot;citeprocText&quot;:&quot;[7]&quot;}},{&quot;properties&quot;:{&quot;noteIndex&quot;:0},&quot;citationID&quot;:&quot;MENDELEY_CITATION_6a9b0338-9d45-42d5-b43e-087e5a4827e6&quot;,&quot;isEdited&quot;:false,&quot;citationTag&quot;:&quot;MENDELEY_CITATION_v3_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&quot;,&quot;citationItems&quot;:[{&quot;id&quot;:&quot;46241739-d6f5-383c-9b10-5d4eb5d5e0e1&quot;,&quot;isTemporary&quot;:false,&quot;itemData&quot;:{&quot;type&quot;:&quot;article-journal&quot;,&quot;id&quot;:&quot;46241739-d6f5-383c-9b10-5d4eb5d5e0e1&quot;,&quot;title&quot;:&quot;Diagnostics and intensive therapy of acute respiratory distress syndrome clinical guidelines of the federation of anesthesiologists and reanimatologists of Russia&quot;,&quot;author&quot;:[{&quot;family&quot;:&quot;Yaroshetskiy&quot;,&quot;given&quot;:&quot;A. I.&quot;,&quot;parse-names&quot;:false,&quot;dropping-particle&quot;:&quot;&quot;,&quot;non-dropping-particle&quot;:&quot;&quot;},{&quot;family&quot;:&quot;Gritsan&quot;,&quot;given&quot;:&quot;A. I.&quot;,&quot;parse-names&quot;:false,&quot;dropping-particle&quot;:&quot;&quot;,&quot;non-dropping-particle&quot;:&quot;&quot;},{&quot;family&quot;:&quot;Avdeev&quot;,&quot;given&quot;:&quot;S. N.&quot;,&quot;parse-names&quot;:false,&quot;dropping-particle&quot;:&quot;&quot;,&quot;non-dropping-particle&quot;:&quot;&quot;},{&quot;family&quot;:&quot;Vlasenko&quot;,&quot;given&quot;:&quot;A.&quot;,&quot;parse-names&quot;:false,&quot;dropping-particle&quot;:&quot;v.&quot;,&quot;non-dropping-particle&quot;:&quot;&quot;},{&quot;family&quot;:&quot;Eremenko&quot;,&quot;given&quot;:&quot;A. A.&quot;,&quot;parse-names&quot;:false,&quot;dropping-particle&quot;:&quot;&quot;,&quot;non-dropping-particle&quot;:&quot;&quot;},{&quot;family&quot;:&quot;Zabolotskikh&quot;,&quot;given&quot;:&quot;I. B.&quot;,&quot;parse-names&quot;:false,&quot;dropping-particle&quot;:&quot;&quot;,&quot;non-dropping-particle&quot;:&quot;&quot;},{&quot;family&quot;:&quot;Zilber&quot;,&quot;given&quot;:&quot;A. P.&quot;,&quot;parse-names&quot;:false,&quot;dropping-particle&quot;:&quot;&quot;,&quot;non-dropping-particle&quot;:&quot;&quot;},{&quot;family&quot;:&quot;Kirov&quot;,&quot;given&quot;:&quot;M. Yu&quot;,&quot;parse-names&quot;:false,&quot;dropping-particle&quot;:&quot;&quot;,&quot;non-dropping-particle&quot;:&quot;&quot;},{&quot;family&quot;:&quot;Lebedinskii&quot;,&quot;given&quot;:&quot;K. M.&quot;,&quot;parse-names&quot;:false,&quot;dropping-particle&quot;:&quot;&quot;,&quot;non-dropping-particle&quot;:&quot;&quot;},{&quot;family&quot;:&quot;Leyderman&quot;,&quot;given&quot;:&quot;I. N.&quot;,&quot;parse-names&quot;:false,&quot;dropping-particle&quot;:&quot;&quot;,&quot;non-dropping-particle&quot;:&quot;&quot;},{&quot;family&quot;:&quot;Mazurok&quot;,&quot;given&quot;:&quot;V. A.&quot;,&quot;parse-names&quot;:false,&quot;dropping-particle&quot;:&quot;&quot;,&quot;non-dropping-particle&quot;:&quot;&quot;},{&quot;family&quot;:&quot;Nikolaenko&quot;,&quot;given&quot;:&quot;E. M.&quot;,&quot;parse-names&quot;:false,&quot;dropping-particle&quot;:&quot;&quot;,&quot;non-dropping-particle&quot;:&quot;&quot;},{&quot;family&quot;:&quot;Protsenko&quot;,&quot;given&quot;:&quot;D. N.&quot;,&quot;parse-names&quot;:false,&quot;dropping-particle&quot;:&quot;&quot;,&quot;non-dropping-particle&quot;:&quot;&quot;},{&quot;family&quot;:&quot;Solodov&quot;,&quot;given&quot;:&quot;A. A.&quot;,&quot;parse-names&quot;:false,&quot;dropping-particle&quot;:&quot;&quot;,&quot;non-dropping-particle&quot;:&quot;&quot;}],&quot;container-title&quot;:&quot;Russian Journal of Anesthesiology and Reanimatology /Anesteziologiya i Reanimatologiya&quot;,&quot;DOI&quot;:&quot;10.17116/anaesthesiology20200215&quot;,&quot;ISSN&quot;:&quot;24104698&quot;,&quot;issued&quot;:{&quot;date-parts&quot;:[[2020]]},&quot;page&quot;:&quot;5-39&quot;,&quot;abstract&quot;:&quot;Clinical guidelines of the Federation of Anesthesiologists and Intensivists of Russia are devoted to diagnostics and treatment of Acute Respiratory Distress Syndrome. Both pathophysiological and evidence-based approach is applied in these guidelines. Recommendations are determined with indication of the level of evidence and class of recommendations.&quot;,&quot;publisher&quot;:&quot;Media Sphera&quot;,&quot;issue&quot;:&quot;2&quot;,&quot;volume&quot;:&quot;2020&quot;,&quot;expandedJournalTitle&quot;:&quot;Russian Journal of Anesthesiology and Reanimatology /Anesteziologiya i Reanimatologiya&quot;,&quot;container-title-short&quot;:&quot;&quot;}}],&quot;manualOverride&quot;:{&quot;isManuallyOverridden&quot;:false,&quot;manualOverrideText&quot;:&quot;&quot;,&quot;citeprocText&quot;:&quot;[8]&quot;}},{&quot;properties&quot;:{&quot;noteIndex&quot;:0},&quot;citationID&quot;:&quot;MENDELEY_CITATION_201c25e9-5a37-4552-9c2f-893d4f43b206&quot;,&quot;isEdited&quot;:false,&quot;citationTag&quot;:&quot;MENDELEY_CITATION_v3_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&quot;,&quot;citationItems&quot;:[{&quot;id&quot;:&quot;a3bea96c-e22a-3b0c-8e36-ec21207f89ec&quot;,&quot;isTemporary&quot;:false,&quot;itemData&quot;:{&quot;type&quot;:&quot;article&quot;,&quot;id&quot;:&quot;a3bea96c-e22a-3b0c-8e36-ec21207f89ec&quot;,&quot;title&quot;:&quot;Endothelial cell infection and endotheliitis in COVID-19&quot;,&quot;author&quot;:[{&quot;family&quot;:&quot;Varga&quot;,&quot;given&quot;:&quot;Zsuzsanna&quot;,&quot;parse-names&quot;:false,&quot;dropping-particle&quot;:&quot;&quot;,&quot;non-dropping-particle&quot;:&quot;&quot;},{&quot;family&quot;:&quot;Flammer&quot;,&quot;given&quot;:&quot;Andreas J.&quot;,&quot;parse-names&quot;:false,&quot;dropping-particle&quot;:&quot;&quot;,&quot;non-dropping-particle&quot;:&quot;&quot;},{&quot;family&quot;:&quot;Steiger&quot;,&quot;given&quot;:&quot;Peter&quot;,&quot;parse-names&quot;:false,&quot;dropping-particle&quot;:&quot;&quot;,&quot;non-dropping-particle&quot;:&quot;&quot;},{&quot;family&quot;:&quot;Haberecker&quot;,&quot;given&quot;:&quot;Martina&quot;,&quot;parse-names&quot;:false,&quot;dropping-particle&quot;:&quot;&quot;,&quot;non-dropping-particle&quot;:&quot;&quot;},{&quot;family&quot;:&quot;Andermatt&quot;,&quot;given&quot;:&quot;Rea&quot;,&quot;parse-names&quot;:false,&quot;dropping-particle&quot;:&quot;&quot;,&quot;non-dropping-particle&quot;:&quot;&quot;},{&quot;family&quot;:&quot;Zinkernagel&quot;,&quot;given&quot;:&quot;Annelies S.&quot;,&quot;parse-names&quot;:false,&quot;dropping-particle&quot;:&quot;&quot;,&quot;non-dropping-particle&quot;:&quot;&quot;},{&quot;family&quot;:&quot;Mehra&quot;,&quot;given&quot;:&quot;Mandeep R.&quot;,&quot;parse-names&quot;:false,&quot;dropping-particle&quot;:&quot;&quot;,&quot;non-dropping-particle&quot;:&quot;&quot;},{&quot;family&quot;:&quot;Schuepbach&quot;,&quot;given&quot;:&quot;Reto A.&quot;,&quot;parse-names&quot;:false,&quot;dropping-particle&quot;:&quot;&quot;,&quot;non-dropping-particle&quot;:&quot;&quot;},{&quot;family&quot;:&quot;Ruschitzka&quot;,&quot;given&quot;:&quot;Frank&quot;,&quot;parse-names&quot;:false,&quot;dropping-particle&quot;:&quot;&quot;,&quot;non-dropping-particle&quot;:&quot;&quot;},{&quot;family&quot;:&quot;Moch&quot;,&quot;given&quot;:&quot;Holger&quot;,&quot;parse-names&quot;:false,&quot;dropping-particle&quot;:&quot;&quot;,&quot;non-dropping-particle&quot;:&quot;&quot;}],&quot;container-title&quot;:&quot;The Lancet&quot;,&quot;DOI&quot;:&quot;10.1016/S0140-6736(20)30937-5&quot;,&quot;ISSN&quot;:&quot;1474547X&quot;,&quot;PMID&quot;:&quot;33306138&quot;,&quot;issued&quot;:{&quot;date-parts&quot;:[[2020,5,2]]},&quot;page&quot;:&quot;1417-1418&quot;,&quot;publisher&quot;:&quot;Lancet Publishing Group&quot;,&quot;issue&quot;:&quot;10234&quot;,&quot;volume&quot;:&quot;395&quot;,&quot;container-title-short&quot;:&quot;&quot;}}],&quot;manualOverride&quot;:{&quot;isManuallyOverridden&quot;:false,&quot;manualOverrideText&quot;:&quot;&quot;,&quot;citeprocText&quot;:&quot;[9]&quot;}},{&quot;properties&quot;:{&quot;noteIndex&quot;:0},&quot;citationID&quot;:&quot;MENDELEY_CITATION_04d4e1d8-513b-4f45-9b48-2ca410898484&quot;,&quot;isEdited&quot;:false,&quot;citationTag&quot;:&quot;MENDELEY_CITATION_v3_eyJwcm9wZXJ0aWVzIjp7Im5vdGVJbmRleCI6MH0sImNpdGF0aW9uSUQiOiJNRU5ERUxFWV9DSVRBVElPTl8wNGQ0ZTFkOC01MTNiLTRmNDUtOWI0OC0yY2E0MTA4OTg0ODQ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ZXhwYW5kZWRKb3VybmFsVGl0bGUiOiJSZWdpb25hbCBibG9vZCBjaXJjdWxhdGlvbiBhbmQgbWljcm9jaXJjdWxhdGlvbiIsImNvbnRhaW5lci10aXRsZS1zaG9ydCI6IiJ9fV0sIm1hbnVhbE92ZXJyaWRlIjp7ImlzTWFudWFsbHlPdmVycmlkZGVuIjpmYWxzZSwibWFudWFsT3ZlcnJpZGVUZXh0IjoiIiwiY2l0ZXByb2NUZXh0IjoiWzVdIn19&quot;,&quot;citationItems&quot;:[{&quot;id&quot;:&quot;b456c612-174d-3ec0-959b-2fd85e302808&quot;,&quot;isTemporary&quot;:false,&quot;itemData&quot;:{&quot;type&quot;:&quot;article-journal&quot;,&quot;id&quot;:&quot;b456c612-174d-3ec0-959b-2fd85e302808&quot;,&quot;title&quot;:&quot;COVID-19 and vascular disorders (literature review)&quot;,&quot;author&quot;:[{&quot;family&quot;:&quot;Petrishchev&quot;,&quot;given&quot;:&quot;N. N.&quot;,&quot;parse-names&quot;:false,&quot;dropping-particle&quot;:&quot;&quot;,&quot;non-dropping-particle&quot;:&quot;&quot;},{&quot;family&quot;:&quot;Khalepo&quot;,&quot;given&quot;:&quot;O.&quot;,&quot;parse-names&quot;:false,&quot;dropping-particle&quot;:&quot;v.&quot;,&quot;non-dropping-particle&quot;:&quot;&quot;},{&quot;family&quot;:&quot;Vavilenkova&quot;,&quot;given&quot;:&quot;Y. A.&quot;,&quot;parse-names&quot;:false,&quot;dropping-particle&quot;:&quot;&quot;,&quot;non-dropping-particle&quot;:&quot;&quot;},{&quot;family&quot;:&quot;Vlasov&quot;,&quot;given&quot;:&quot;T. D.&quot;,&quot;parse-names&quot;:false,&quot;dropping-particle&quot;:&quot;&quot;,&quot;non-dropping-particle&quot;:&quot;&quot;}],&quot;container-title&quot;:&quot;Regional blood circulation and microcirculation&quot;,&quot;DOI&quot;:&quot;10.24884/1682-6655-2020-19-3-90-98&quot;,&quot;ISSN&quot;:&quot;1682-6655&quot;,&quot;issued&quot;:{&quot;date-parts&quot;:[[2020,10,7]]},&quot;page&quot;:&quot;90-98&quot;,&quot;abstract&quot;:&quot;The review describes pathogenesis of the disease caused by the new SARS-CoV-2 virus. It infects the human cells by linking angiotensin-converting enzyme-2 (ACE2) and a number of other receptors. The virus imbalances the renin-angiotensin system, results to vasoconstriction and acts like pro-inflammatory agent. ACE2 is exposed on the alveolar epithelium cell surface. It is the main gates for virus entering and damaging of the respiratory system resulted in an acute respiratory distress syndrome. The injuring of the pulmonary vessel endothelium is the most important part of the COVID-19 pathogenesis. ACE2 of the endothelial and smooth muscle cell surface upon the SARS-CoV-2 infection facilitates the injury of cardiovascular system. The development of endotheliitis induced by «cytokine storm» leads to the main signs of the disease and the multiple disorder of the microcirculation. The investigation of that condition has a prognostic value and determines the treatment especially in critically ill patients. Systemic endothelial dysfunction upon the COVID-19 largely triggers the hemostasis disorders. High activity of platelets adhesion and aggregation, blood coagulation in died COVID-19 patients, disorder of fibrinolysis system functional activity could be induced by the endothelium activation. The unchanged anticoagulation blood activity in the COVID-19 patients distinguishes them from the patients with disseminated intravascular coagulation. Monitoring of the hemostasis system in COVID-19 is important for the disease severity assess and its prognosis, for justin-time correction of detected deviations.&quot;,&quot;publisher&quot;:&quot;FSBEI HE I.P. Pavlov SPbSMU MOH Russia&quot;,&quot;issue&quot;:&quot;3&quot;,&quot;volume&quot;:&quot;19&quot;,&quot;expandedJournalTitle&quot;:&quot;Regional blood circulation and microcirculation&quot;,&quot;container-title-short&quot;:&quot;&quot;}}],&quot;manualOverride&quot;:{&quot;isManuallyOverridden&quot;:false,&quot;manualOverrideText&quot;:&quot;&quot;,&quot;citeprocText&quot;:&quot;[5]&quot;}},{&quot;properties&quot;:{&quot;noteIndex&quot;:0},&quot;citationID&quot;:&quot;MENDELEY_CITATION_942d9437-3da9-4662-8950-d1d64591e9bb&quot;,&quot;isEdited&quot;:false,&quot;citationTag&quot;:&quot;MENDELEY_CITATION_v3_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&quot;,&quot;citationItems&quot;:[{&quot;id&quot;:&quot;b456c612-174d-3ec0-959b-2fd85e302808&quot;,&quot;isTemporary&quot;:false,&quot;itemData&quot;:{&quot;type&quot;:&quot;article-journal&quot;,&quot;id&quot;:&quot;b456c612-174d-3ec0-959b-2fd85e302808&quot;,&quot;title&quot;:&quot;COVID-19 and vascular disorders (literature review)&quot;,&quot;author&quot;:[{&quot;family&quot;:&quot;Petrishchev&quot;,&quot;given&quot;:&quot;N. N.&quot;,&quot;parse-names&quot;:false,&quot;dropping-particle&quot;:&quot;&quot;,&quot;non-dropping-particle&quot;:&quot;&quot;},{&quot;family&quot;:&quot;Khalepo&quot;,&quot;given&quot;:&quot;O.&quot;,&quot;parse-names&quot;:false,&quot;dropping-particle&quot;:&quot;v.&quot;,&quot;non-dropping-particle&quot;:&quot;&quot;},{&quot;family&quot;:&quot;Vavilenkova&quot;,&quot;given&quot;:&quot;Y. A.&quot;,&quot;parse-names&quot;:false,&quot;dropping-particle&quot;:&quot;&quot;,&quot;non-dropping-particle&quot;:&quot;&quot;},{&quot;family&quot;:&quot;Vlasov&quot;,&quot;given&quot;:&quot;T. D.&quot;,&quot;parse-names&quot;:false,&quot;dropping-particle&quot;:&quot;&quot;,&quot;non-dropping-particle&quot;:&quot;&quot;}],&quot;container-title&quot;:&quot;Regional blood circulation and microcirculation&quot;,&quot;DOI&quot;:&quot;10.24884/1682-6655-2020-19-3-90-98&quot;,&quot;ISSN&quot;:&quot;1682-6655&quot;,&quot;issued&quot;:{&quot;date-parts&quot;:[[2020,10,7]]},&quot;page&quot;:&quot;90-98&quot;,&quot;abstract&quot;:&quot;The review describes pathogenesis of the disease caused by the new SARS-CoV-2 virus. It infects the human cells by linking angiotensin-converting enzyme-2 (ACE2) and a number of other receptors. The virus imbalances the renin-angiotensin system, results to vasoconstriction and acts like pro-inflammatory agent. ACE2 is exposed on the alveolar epithelium cell surface. It is the main gates for virus entering and damaging of the respiratory system resulted in an acute respiratory distress syndrome. The injuring of the pulmonary vessel endothelium is the most important part of the COVID-19 pathogenesis. ACE2 of the endothelial and smooth muscle cell surface upon the SARS-CoV-2 infection facilitates the injury of cardiovascular system. The development of endotheliitis induced by «cytokine storm» leads to the main signs of the disease and the multiple disorder of the microcirculation. The investigation of that condition has a prognostic value and determines the treatment especially in critically ill patients. Systemic endothelial dysfunction upon the COVID-19 largely triggers the hemostasis disorders. High activity of platelets adhesion and aggregation, blood coagulation in died COVID-19 patients, disorder of fibrinolysis system functional activity could be induced by the endothelium activation. The unchanged anticoagulation blood activity in the COVID-19 patients distinguishes them from the patients with disseminated intravascular coagulation. Monitoring of the hemostasis system in COVID-19 is important for the disease severity assess and its prognosis, for justin-time correction of detected deviations.&quot;,&quot;publisher&quot;:&quot;FSBEI HE I.P. Pavlov SPbSMU MOH Russia&quot;,&quot;issue&quot;:&quot;3&quot;,&quot;volume&quot;:&quot;19&quot;,&quot;expandedJournalTitle&quot;:&quot;Regional blood circulation and microcirculation&quot;,&quot;container-title-short&quot;:&quot;&quot;}}],&quot;manualOverride&quot;:{&quot;isManuallyOverridden&quot;:false,&quot;manualOverrideText&quot;:&quot;&quot;,&quot;citeprocText&quot;:&quot;[5]&quot;}},{&quot;properties&quot;:{&quot;noteIndex&quot;:0},&quot;citationID&quot;:&quot;MENDELEY_CITATION_0c002cf9-105e-49a8-8ba0-d861f44bbcc2&quot;,&quot;isEdited&quot;:false,&quot;citationTag&quot;:&quot;MENDELEY_CITATION_v3_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&quot;,&quot;citationItems&quot;:[{&quot;id&quot;:&quot;706e85dd-94c5-37cd-ac44-e652e6ac29f8&quot;,&quot;isTemporary&quot;:false,&quot;itemData&quot;:{&quot;type&quot;:&quot;article-journal&quot;,&quot;id&quot;:&quot;706e85dd-94c5-37cd-ac44-e652e6ac29f8&quot;,&quot;title&quot;:&quot;Spontaneous muscle hematoma in older patients with COVID-19: two case reports and literature review&quot;,&quot;author&quot;:[{&quot;family&quot;:&quot;Rogani&quot;,&quot;given&quot;:&quot;Sara&quot;,&quot;parse-names&quot;:false,&quot;dropping-particle&quot;:&quot;&quot;,&quot;non-dropping-particle&quot;:&quot;&quot;},{&quot;family&quot;:&quot;Calsolaro&quot;,&quot;given&quot;:&quot;Valeria&quot;,&quot;parse-names&quot;:false,&quot;dropping-particle&quot;:&quot;&quot;,&quot;non-dropping-particle&quot;:&quot;&quot;},{&quot;family&quot;:&quot;Franchi&quot;,&quot;given&quot;:&quot;Riccardo&quot;,&quot;parse-names&quot;:false,&quot;dropping-particle&quot;:&quot;&quot;,&quot;non-dropping-particle&quot;:&quot;&quot;},{&quot;family&quot;:&quot;Calabrese&quot;,&quot;given&quot;:&quot;Alessia Maria&quot;,&quot;parse-names&quot;:false,&quot;dropping-particle&quot;:&quot;&quot;,&quot;non-dropping-particle&quot;:&quot;&quot;},{&quot;family&quot;:&quot;Okoye&quot;,&quot;given&quot;:&quot;Chukwuma&quot;,&quot;parse-names&quot;:false,&quot;dropping-particle&quot;:&quot;&quot;,&quot;non-dropping-particle&quot;:&quot;&quot;},{&quot;family&quot;:&quot;Monzani&quot;,&quot;given&quot;:&quot;Fabio&quot;,&quot;parse-names&quot;:false,&quot;dropping-particle&quot;:&quot;&quot;,&quot;non-dropping-particle&quot;:&quot;&quot;}],&quot;container-title&quot;:&quot;BMC Geriatrics&quot;,&quot;DOI&quot;:&quot;10.1186/s12877-020-01963-4&quot;,&quot;ISSN&quot;:&quot;14712318&quot;,&quot;PMID&quot;:&quot;33353545&quot;,&quot;issued&quot;:{&quot;date-parts&quot;:[[2020,12,1]]},&quot;abstract&quot;:&quot;Background: In late December 2019, a cluster of pneumonia cases due to a novel betacoronavirus, SARS-CoV-2 was reported in China. The so-called COVID 19 is responsible not only for respiratory symptoms, from mild up to pneumonia and even acute respiratory distress syndrome, but also for extrapulmonary involvement. Cases presentation: Here we present two cases of spontaneous muscle hematoma in patients with SARS-CoV-2 infection, both on therapeutic LMWH for atrial fibrillation: the first one was an 86-year-old Caucasian female with a history of hypertensive cardiomyopathy and the second one was an 81-year-old Caucasian male with a history of hypertension, diabetes and ischemic heart disease. Blood tests revealed a considerable drop of hemoglobin and alterations of coagulation system. In both cases, embolization of femoral artery was performed. A few other cases of bleeding manifestations are reported in literature, while a lot has been published about the hypercoagulability related to COVID-19. Conclusions: Our reports and literature review highlight the need of active surveillance for possible hemorrhagic complications in patients with SARS-CoV-2 infection.&quot;,&quot;publisher&quot;:&quot;BioMed Central Ltd&quot;,&quot;issue&quot;:&quot;1&quot;,&quot;volume&quot;:&quot;20&quot;,&quot;expandedJournalTitle&quot;:&quot;BMC Geriatrics&quot;,&quot;container-title-short&quot;:&quot;&quot;}}],&quot;manualOverride&quot;:{&quot;isManuallyOverridden&quot;:false,&quot;manualOverrideText&quot;:&quot;&quot;,&quot;citeprocText&quot;:&quot;[10]&quot;}},{&quot;properties&quot;:{&quot;noteIndex&quot;:0},&quot;citationID&quot;:&quot;MENDELEY_CITATION_1b6caf93-1fca-4bd2-a2b1-2d26fc357f93&quot;,&quot;isEdited&quot;:false,&quot;citationTag&quot;:&quot;MENDELEY_CITATION_v3_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&quot;,&quot;citationItems&quot;:[{&quot;id&quot;:&quot;91342af3-f5cf-32e2-8538-c494674bbf8c&quot;,&quot;isTemporary&quot;:false,&quot;itemData&quot;:{&quot;type&quot;:&quot;article-journal&quot;,&quot;id&quot;:&quot;91342af3-f5cf-32e2-8538-c494674bbf8c&quot;,&quot;title&quot;:&quot;Гепарининдуцированная тромбоцитопения&quot;,&quot;author&quot;:[{&quot;family&quot;:&quot;Дударенко С.В.&quot;,&quot;given&quot;:&quot;&quot;,&quot;parse-names&quot;:false,&quot;dropping-particle&quot;:&quot;&quot;,&quot;non-dropping-particle&quot;:&quot;&quot;},{&quot;family&quot;:&quot;Ежова О.А.&quot;,&quot;given&quot;:&quot;&quot;,&quot;parse-names&quot;:false,&quot;dropping-particle&quot;:&quot;&quot;,&quot;non-dropping-particle&quot;:&quot;&quot;}],&quot;container-title&quot;:&quot;Неотложная кардиология&quot;,&quot;issued&quot;:{&quot;date-parts&quot;:[[2018]]},&quot;page&quot;:&quot;252-257&quot;,&quot;issue&quot;:&quot;1&quot;,&quot;volume&quot;:&quot;2&quot;,&quot;expandedJournalTitle&quot;:&quot;Неотложная кардиология&quot;,&quot;container-title-short&quot;:&quot;&quot;}}],&quot;manualOverride&quot;:{&quot;isManuallyOverridden&quot;:false,&quot;manualOverrideText&quot;:&quot;&quot;,&quot;citeprocText&quot;:&quot;[11]&quot;}},{&quot;properties&quot;:{&quot;noteIndex&quot;:0},&quot;citationID&quot;:&quot;MENDELEY_CITATION_78039561-cf3b-473d-b0e4-5b07f9b55fda&quot;,&quot;isEdited&quot;:false,&quot;citationTag&quot;:&quot;MENDELEY_CITATION_v3_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&quot;,&quot;citationItems&quot;:[{&quot;id&quot;:&quot;843a5533-affc-3add-a205-66335262d139&quot;,&quot;isTemporary&quot;:false,&quot;itemData&quot;:{&quot;type&quot;:&quot;article-journal&quot;,&quot;id&quot;:&quot;843a5533-affc-3add-a205-66335262d139&quot;,&quot;title&quot;:&quot;Spontaneous Hematomas in COVID-19 Patients on Low-Molecular-Weight Heparin&quot;,&quot;author&quot;:[{&quot;family&quot;:&quot;Taleja&quot;,&quot;given&quot;:&quot;Hitesh&quot;,&quot;parse-names&quot;:false,&quot;dropping-particle&quot;:&quot;&quot;,&quot;non-dropping-particle&quot;:&quot;&quot;},{&quot;family&quot;:&quot;Nair&quot;,&quot;given&quot;:&quot;Vipin Venugopal&quot;,&quot;parse-names&quot;:false,&quot;dropping-particle&quot;:&quot;&quot;,&quot;non-dropping-particle&quot;:&quot;&quot;},{&quot;family&quot;:&quot;Yadav&quot;,&quot;given&quot;:&quot;Sunanda&quot;,&quot;parse-names&quot;:false,&quot;dropping-particle&quot;:&quot;&quot;,&quot;non-dropping-particle&quot;:&quot;&quot;},{&quot;family&quot;:&quot;Venkatnarayanan&quot;,&quot;given&quot;:&quot;Raghavendra&quot;,&quot;parse-names&quot;:false,&quot;dropping-particle&quot;:&quot;&quot;,&quot;non-dropping-particle&quot;:&quot;&quot;},{&quot;family&quot;:&quot;Roy&quot;,&quot;given&quot;:&quot;Nilanjan&quot;,&quot;parse-names&quot;:false,&quot;dropping-particle&quot;:&quot;&quot;,&quot;non-dropping-particle&quot;:&quot;&quot;},{&quot;family&quot;:&quot;Rao&quot;,&quot;given&quot;:&quot;Pankaj&quot;,&quot;parse-names&quot;:false,&quot;dropping-particle&quot;:&quot;&quot;,&quot;non-dropping-particle&quot;:&quot;&quot;}],&quot;container-title&quot;:&quot;Dubai Medical Journal&quot;,&quot;DOI&quot;:&quot;10.1159/000518931&quot;,&quot;ISSN&quot;:&quot;2571-726X&quot;,&quot;issued&quot;:{&quot;date-parts&quot;:[[2021,9,20]]},&quot;page&quot;:&quot;285-290&quot;,&quot;abstract&quot;:&quot;&lt;b&gt;&lt;i&gt;Background:&lt;/i&gt;&lt;/b&gt; COVID-19 patients are at increased risk of coagulopathy. This coagulopathy may be due to a severe pro-inflammatory state (cytokine storm) and/or by viral sepsis. This can sometimes lead to consumption coagulopathy and decreased platelet count, leading to increased risk of bleeding and may manifest like hematomas in atypical locations. These bleeding manifestations may be spontaneous or can be induced by even minor trauma. &lt;b&gt;&lt;i&gt;Cases:&lt;/i&gt;&lt;/b&gt; It is a single-center retrospective analysis. Four patients with a confirmed diagnosis of COVID-19 depicting increased risk of bleeding manifestations were included. Patients in our study were managed as per guidelines recommended by the Ministry of Health and Family Welfare Directorate General of Health Services, Government of India. &lt;b&gt;&lt;i&gt;Results:&lt;/i&gt;&lt;/b&gt; All patients were male. The mean age was 56 ± 18.64 years. One patient was managed conservatively with discontinuation of anticoagulants, volume resuscitation, and transfusion of blood products. Drainage with incision was done for 2 patients. One was managed with pigtail drainage. &lt;b&gt;&lt;i&gt;Conclusion:&lt;/i&gt;&lt;/b&gt; The effect of anticoagulants given in therapy and their varied presentations are discussed in this article. The article concludes that we need vigilant observation to identify this complication in the early period, resulting in successful management.&quot;,&quot;publisher&quot;:&quot;S. Karger AG&quot;,&quot;issue&quot;:&quot;3&quot;,&quot;volume&quot;:&quot;4&quot;,&quot;expandedJournalTitle&quot;:&quot;Dubai Medical Journal&quot;,&quot;container-title-short&quot;:&quot;&quot;}}],&quot;manualOverride&quot;:{&quot;isManuallyOverridden&quot;:false,&quot;manualOverrideText&quot;:&quot;&quot;,&quot;citeprocText&quot;:&quot;[6]&quot;}},{&quot;properties&quot;:{&quot;noteIndex&quot;:0},&quot;citationID&quot;:&quot;MENDELEY_CITATION_b1cebf28-aa6e-4970-906b-a22d782c37a3&quot;,&quot;isEdited&quot;:false,&quot;citationTag&quot;:&quot;MENDELEY_CITATION_v3_eyJwcm9wZXJ0aWVzIjp7Im5vdGVJbmRleCI6MH0sImNpdGF0aW9uSUQiOiJNRU5ERUxFWV9DSVRBVElPTl9iMWNlYmYyOC1hYTZlLTQ5NzAtOTA2Yi1hMjJkNzgyYzM3YTM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quot;,&quot;citationItems&quot;:[{&quot;id&quot;:&quot;177bf330-327a-34cd-9417-70593e72c434&quot;,&quot;isTemporary&quot;:false,&quot;itemData&quot;:{&quot;type&quot;:&quot;book&quot;,&quot;id&quot;:&quot;177bf330-327a-34cd-9417-70593e72c434&quot;,&quot;title&quot;:&quot;Общая хирургия&quot;,&quot;author&quot;:[{&quot;family&quot;:&quot;Петров&quot;,&quot;given&quot;:&quot;Сергей&quot;,&quot;parse-names&quot;:false,&quot;dropping-particle&quot;:&quot;&quot;,&quot;non-dropping-particle&quot;:&quot;&quot;}],&quot;issued&quot;:{&quot;date-parts&quot;:[[2016]]},&quot;publisher-place&quot;:&quot;Москва&quot;,&quot;number-of-pages&quot;:&quot;-832&quot;,&quot;publisher&quot;:&quot;ГЭОТАР-Медиа&quot;,&quot;container-title-short&quot;:&quot;&quot;}}],&quot;manualOverride&quot;:{&quot;isManuallyOverridden&quot;:false,&quot;manualOverrideText&quot;:&quot;&quot;,&quot;citeprocText&quot;:&quot;[12]&quot;}},{&quot;properties&quot;:{&quot;noteIndex&quot;:0},&quot;citationID&quot;:&quot;MENDELEY_CITATION_4b4141fe-b464-4ef3-a064-889036ebfdca&quot;,&quot;isEdited&quot;:false,&quot;citationTag&quot;:&quot;MENDELEY_CITATION_v3_eyJwcm9wZXJ0aWVzIjp7Im5vdGVJbmRleCI6MH0sImNpdGF0aW9uSUQiOiJNRU5ERUxFWV9DSVRBVElPTl80YjQxNDFmZS1iNDY0LTRlZjMtYTA2NC04ODkwMzZlYmZkY2E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quot;,&quot;citationItems&quot;:[{&quot;id&quot;:&quot;177bf330-327a-34cd-9417-70593e72c434&quot;,&quot;isTemporary&quot;:false,&quot;itemData&quot;:{&quot;type&quot;:&quot;book&quot;,&quot;id&quot;:&quot;177bf330-327a-34cd-9417-70593e72c434&quot;,&quot;title&quot;:&quot;Общая хирургия&quot;,&quot;author&quot;:[{&quot;family&quot;:&quot;Петров&quot;,&quot;given&quot;:&quot;Сергей&quot;,&quot;parse-names&quot;:false,&quot;dropping-particle&quot;:&quot;&quot;,&quot;non-dropping-particle&quot;:&quot;&quot;}],&quot;issued&quot;:{&quot;date-parts&quot;:[[2016]]},&quot;publisher-place&quot;:&quot;Москва&quot;,&quot;number-of-pages&quot;:&quot;-832&quot;,&quot;publisher&quot;:&quot;ГЭОТАР-Медиа&quot;,&quot;container-title-short&quot;:&quot;&quot;}}],&quot;manualOverride&quot;:{&quot;isManuallyOverridden&quot;:false,&quot;manualOverrideText&quot;:&quot;&quot;,&quot;citeprocText&quot;:&quot;[12]&quot;}},{&quot;properties&quot;:{&quot;noteIndex&quot;:0},&quot;citationID&quot;:&quot;MENDELEY_CITATION_35e4122f-adb1-4323-bbe3-945cea72acc2&quot;,&quot;isEdited&quot;:false,&quot;citationTag&quot;:&quot;MENDELEY_CITATION_v3_eyJwcm9wZXJ0aWVzIjp7Im5vdGVJbmRleCI6MH0sImNpdGF0aW9uSUQiOiJNRU5ERUxFWV9DSVRBVElPTl8zNWU0MTIyZi1hZGIxLTQzMjMtYmJlMy05NDVjZWE3MmFjYzI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quot;,&quot;citationItems&quot;:[{&quot;id&quot;:&quot;177bf330-327a-34cd-9417-70593e72c434&quot;,&quot;isTemporary&quot;:false,&quot;itemData&quot;:{&quot;type&quot;:&quot;book&quot;,&quot;id&quot;:&quot;177bf330-327a-34cd-9417-70593e72c434&quot;,&quot;title&quot;:&quot;Общая хирургия&quot;,&quot;author&quot;:[{&quot;family&quot;:&quot;Петров&quot;,&quot;given&quot;:&quot;Сергей&quot;,&quot;parse-names&quot;:false,&quot;dropping-particle&quot;:&quot;&quot;,&quot;non-dropping-particle&quot;:&quot;&quot;}],&quot;issued&quot;:{&quot;date-parts&quot;:[[2016]]},&quot;publisher-place&quot;:&quot;Москва&quot;,&quot;number-of-pages&quot;:&quot;-832&quot;,&quot;publisher&quot;:&quot;ГЭОТАР-Медиа&quot;,&quot;container-title-short&quot;:&quot;&quot;}}],&quot;manualOverride&quot;:{&quot;isManuallyOverridden&quot;:false,&quot;manualOverrideText&quot;:&quot;&quot;,&quot;citeprocText&quot;:&quot;[12]&quot;}},{&quot;properties&quot;:{&quot;noteIndex&quot;:0},&quot;citationID&quot;:&quot;MENDELEY_CITATION_a99650dd-5e94-4838-a2ff-8261d1255762&quot;,&quot;isEdited&quot;:false,&quot;citationTag&quot;:&quot;MENDELEY_CITATION_v3_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&quot;,&quot;citationItems&quot;:[{&quot;id&quot;:&quot;c42d2de0-2ba4-3df5-8cb9-cc21bd664c73&quot;,&quot;isTemporary&quot;:false,&quot;itemData&quot;:{&quot;type&quot;:&quot;book&quot;,&quot;id&quot;:&quot;c42d2de0-2ba4-3df5-8cb9-cc21bd664c73&quot;,&quot;title&quot;:&quot;Травматические забрюшинные кровоизлияния&quot;,&quot;author&quot;:[{&quot;family&quot;:&quot;Абакумов М.М.&quot;,&quot;given&quot;:&quot;&quot;,&quot;parse-names&quot;:false,&quot;dropping-particle&quot;:&quot;&quot;,&quot;non-dropping-particle&quot;:&quot;&quot;},{&quot;family&quot;:&quot;Смоляр А.Н.&quot;,&quot;given&quot;:&quot;&quot;,&quot;parse-names&quot;:false,&quot;dropping-particle&quot;:&quot;&quot;,&quot;non-dropping-particle&quot;:&quot;&quot;}],&quot;issued&quot;:{&quot;date-parts&quot;:[[2015]]},&quot;publisher-place&quot;:&quot;Москва&quot;,&quot;number-of-pages&quot;:&quot;1-256&quot;,&quot;publisher&quot;:&quot;БИНОМ&quot;,&quot;container-title-short&quot;:&quot;&quot;}}],&quot;manualOverride&quot;:{&quot;isManuallyOverridden&quot;:false,&quot;manualOverrideText&quot;:&quot;&quot;,&quot;citeprocText&quot;:&quot;[13]&quot;}},{&quot;properties&quot;:{&quot;noteIndex&quot;:0},&quot;citationID&quot;:&quot;MENDELEY_CITATION_a827e74f-a1ef-467c-b1cc-ee34b9f2f516&quot;,&quot;isEdited&quot;:false,&quot;citationTag&quot;:&quot;MENDELEY_CITATION_v3_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&quot;,&quot;citationItems&quot;:[{&quot;id&quot;:&quot;7a9abe14-b1aa-3dbd-aff0-2dcac87bcd68&quot;,&quot;isTemporary&quot;:false,&quot;itemData&quot;:{&quot;type&quot;:&quot;article-journal&quot;,&quot;id&quot;:&quot;7a9abe14-b1aa-3dbd-aff0-2dcac87bcd68&quot;,&quot;title&quot;:&quot;COVID-19 and bleeding at unusual locations: Report of four cases&quot;,&quot;author&quot;:[{&quot;family&quot;:&quot;Singh&quot;,&quot;given&quot;:&quot;Balraj&quot;,&quot;parse-names&quot;:false,&quot;dropping-particle&quot;:&quot;&quot;,&quot;non-dropping-particle&quot;:&quot;&quot;},{&quot;family&quot;:&quot;Mechineni&quot;,&quot;given&quot;:&quot;Ashesha&quot;,&quot;parse-names&quot;:false,&quot;dropping-particle&quot;:&quot;&quot;,&quot;non-dropping-particle&quot;:&quot;&quot;},{&quot;family&quot;:&quot;Kaur&quot;,&quot;given&quot;:&quot;Parminder&quot;,&quot;parse-names&quot;:false,&quot;dropping-particle&quot;:&quot;&quot;,&quot;non-dropping-particle&quot;:&quot;&quot;},{&quot;family&quot;:&quot;Reid&quot;,&quot;given&quot;:&quot;Ro Jay&quot;,&quot;parse-names&quot;:false,&quot;dropping-particle&quot;:&quot;&quot;,&quot;non-dropping-particle&quot;:&quot;&quot;},{&quot;family&quot;:&quot;Maroules&quot;,&quot;given&quot;:&quot;Michael&quot;,&quot;parse-names&quot;:false,&quot;dropping-particle&quot;:&quot;&quot;,&quot;non-dropping-particle&quot;:&quot;&quot;}],&quot;container-title&quot;:&quot;Hematology, Transfusion and Cell Therapy&quot;,&quot;DOI&quot;:&quot;10.1016/j.htct.2021.01.007&quot;,&quot;ISSN&quot;:&quot;25311387&quot;,&quot;issued&quot;:{&quot;date-parts&quot;:[[2021,4,1]]},&quot;page&quot;:&quot;214-218&quot;,&quot;publisher&quot;:&quot;Elsevier Editora Ltda&quot;,&quot;issue&quot;:&quot;2&quot;,&quot;volume&quot;:&quot;43&quot;,&quot;expandedJournalTitle&quot;:&quot;Hematology, Transfusion and Cell Therapy&quot;,&quot;container-title-short&quot;:&quot;&quot;}},{&quot;id&quot;:&quot;706e85dd-94c5-37cd-ac44-e652e6ac29f8&quot;,&quot;isTemporary&quot;:false,&quot;itemData&quot;:{&quot;type&quot;:&quot;article-journal&quot;,&quot;id&quot;:&quot;706e85dd-94c5-37cd-ac44-e652e6ac29f8&quot;,&quot;title&quot;:&quot;Spontaneous muscle hematoma in older patients with COVID-19: two case reports and literature review&quot;,&quot;author&quot;:[{&quot;family&quot;:&quot;Rogani&quot;,&quot;given&quot;:&quot;Sara&quot;,&quot;parse-names&quot;:false,&quot;dropping-particle&quot;:&quot;&quot;,&quot;non-dropping-particle&quot;:&quot;&quot;},{&quot;family&quot;:&quot;Calsolaro&quot;,&quot;given&quot;:&quot;Valeria&quot;,&quot;parse-names&quot;:false,&quot;dropping-particle&quot;:&quot;&quot;,&quot;non-dropping-particle&quot;:&quot;&quot;},{&quot;family&quot;:&quot;Franchi&quot;,&quot;given&quot;:&quot;Riccardo&quot;,&quot;parse-names&quot;:false,&quot;dropping-particle&quot;:&quot;&quot;,&quot;non-dropping-particle&quot;:&quot;&quot;},{&quot;family&quot;:&quot;Calabrese&quot;,&quot;given&quot;:&quot;Alessia Maria&quot;,&quot;parse-names&quot;:false,&quot;dropping-particle&quot;:&quot;&quot;,&quot;non-dropping-particle&quot;:&quot;&quot;},{&quot;family&quot;:&quot;Okoye&quot;,&quot;given&quot;:&quot;Chukwuma&quot;,&quot;parse-names&quot;:false,&quot;dropping-particle&quot;:&quot;&quot;,&quot;non-dropping-particle&quot;:&quot;&quot;},{&quot;family&quot;:&quot;Monzani&quot;,&quot;given&quot;:&quot;Fabio&quot;,&quot;parse-names&quot;:false,&quot;dropping-particle&quot;:&quot;&quot;,&quot;non-dropping-particle&quot;:&quot;&quot;}],&quot;container-title&quot;:&quot;BMC Geriatrics&quot;,&quot;DOI&quot;:&quot;10.1186/s12877-020-01963-4&quot;,&quot;ISSN&quot;:&quot;14712318&quot;,&quot;PMID&quot;:&quot;33353545&quot;,&quot;issued&quot;:{&quot;date-parts&quot;:[[2020,12,1]]},&quot;abstract&quot;:&quot;Background: In late December 2019, a cluster of pneumonia cases due to a novel betacoronavirus, SARS-CoV-2 was reported in China. The so-called COVID 19 is responsible not only for respiratory symptoms, from mild up to pneumonia and even acute respiratory distress syndrome, but also for extrapulmonary involvement. Cases presentation: Here we present two cases of spontaneous muscle hematoma in patients with SARS-CoV-2 infection, both on therapeutic LMWH for atrial fibrillation: the first one was an 86-year-old Caucasian female with a history of hypertensive cardiomyopathy and the second one was an 81-year-old Caucasian male with a history of hypertension, diabetes and ischemic heart disease. Blood tests revealed a considerable drop of hemoglobin and alterations of coagulation system. In both cases, embolization of femoral artery was performed. A few other cases of bleeding manifestations are reported in literature, while a lot has been published about the hypercoagulability related to COVID-19. Conclusions: Our reports and literature review highlight the need of active surveillance for possible hemorrhagic complications in patients with SARS-CoV-2 infection.&quot;,&quot;publisher&quot;:&quot;BioMed Central Ltd&quot;,&quot;issue&quot;:&quot;1&quot;,&quot;volume&quot;:&quot;20&quot;,&quot;expandedJournalTitle&quot;:&quot;BMC Geriatrics&quot;,&quot;container-title-short&quot;:&quot;&quot;}}],&quot;manualOverride&quot;:{&quot;isManuallyOverridden&quot;:true,&quot;manualOverrideText&quot;:&quot;[10,12].&quot;,&quot;citeprocText&quot;:&quot;[10,14]&quot;}},{&quot;properties&quot;:{&quot;noteIndex&quot;:0},&quot;citationID&quot;:&quot;MENDELEY_CITATION_ccfa4b39-d31b-42d4-adac-df7ce73f2875&quot;,&quot;isEdited&quot;:false,&quot;citationTag&quot;:&quot;MENDELEY_CITATION_v3_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&quot;,&quot;citationItems&quot;:[{&quot;id&quot;:&quot;177bf330-327a-34cd-9417-70593e72c434&quot;,&quot;isTemporary&quot;:false,&quot;itemData&quot;:{&quot;type&quot;:&quot;book&quot;,&quot;id&quot;:&quot;177bf330-327a-34cd-9417-70593e72c434&quot;,&quot;title&quot;:&quot;Общая хирургия&quot;,&quot;author&quot;:[{&quot;family&quot;:&quot;Петров&quot;,&quot;given&quot;:&quot;Сергей&quot;,&quot;parse-names&quot;:false,&quot;dropping-particle&quot;:&quot;&quot;,&quot;non-dropping-particle&quot;:&quot;&quot;}],&quot;issued&quot;:{&quot;date-parts&quot;:[[2016]]},&quot;publisher-place&quot;:&quot;Москва&quot;,&quot;number-of-pages&quot;:&quot;-832&quot;,&quot;publisher&quot;:&quot;ГЭОТАР-Медиа&quot;,&quot;container-title-short&quot;:&quot;&quot;}}],&quot;manualOverride&quot;:{&quot;isManuallyOverridden&quot;:false,&quot;manualOverrideText&quot;:&quot;&quot;,&quot;citeprocText&quot;:&quot;[12]&quot;}},{&quot;properties&quot;:{&quot;noteIndex&quot;:0},&quot;citationID&quot;:&quot;MENDELEY_CITATION_ab03f349-dd2b-48a4-80e0-8f10f8a97a15&quot;,&quot;isEdited&quot;:false,&quot;citationTag&quot;:&quot;MENDELEY_CITATION_v3_eyJwcm9wZXJ0aWVzIjp7Im5vdGVJbmRleCI6MH0sImNpdGF0aW9uSUQiOiJNRU5ERUxFWV9DSVRBVElPTl9hYjAzZjM0OS1kZDJiLTQ4YTQtODBlMC04ZjEwZjhhOTdhMTU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quot;,&quot;citationItems&quot;:[{&quot;id&quot;:&quot;2fe4ed63-7f6a-329a-9542-7ca6fa2da70b&quot;,&quot;isTemporary&quot;:false,&quot;itemData&quot;:{&quot;type&quot;:&quot;article-journal&quot;,&quot;id&quot;:&quot;2fe4ed63-7f6a-329a-9542-7ca6fa2da70b&quot;,&quot;title&quot;:&quot;Management of spontaneous bleeding in covid-19 inpatients: Is embolization always needed?&quot;,&quot;author&quot;:[{&quot;family&quot;:&quot;Riu&quot;,&quot;given&quot;:&quot;Pascale&quot;,&quot;parse-names&quot;:false,&quot;dropping-particle&quot;:&quot;&quot;,&quot;non-dropping-particle&quot;:&quot;&quot;},{&quot;family&quot;:&quot;Albarello&quot;,&quot;given&quot;:&quot;Fabrizio&quot;,&quot;parse-names&quot;:false,&quot;dropping-particle&quot;:&quot;&quot;,&quot;non-dropping-particle&quot;:&quot;&quot;},{&quot;family&quot;:&quot;Stefano&quot;,&quot;given&quot;:&quot;Federica&quot;,&quot;parse-names&quot;:false,&quot;dropping-particle&quot;:&quot;&quot;,&quot;non-dropping-particle&quot;:&quot;di&quot;},{&quot;family&quot;:&quot;Vergori&quot;,&quot;given&quot;:&quot;Alessandra&quot;,&quot;parse-names&quot;:false,&quot;dropping-particle&quot;:&quot;&quot;,&quot;non-dropping-particle&quot;:&quot;&quot;},{&quot;family&quot;:&quot;D’abramo&quot;,&quot;given&quot;:&quot;Alessandra&quot;,&quot;parse-names&quot;:false,&quot;dropping-particle&quot;:&quot;&quot;,&quot;non-dropping-particle&quot;:&quot;&quot;},{&quot;family&quot;:&quot;Cerini&quot;,&quot;given&quot;:&quot;Carlo&quot;,&quot;parse-names&quot;:false,&quot;dropping-particle&quot;:&quot;&quot;,&quot;non-dropping-particle&quot;:&quot;&quot;},{&quot;family&quot;:&quot;Nocioni&quot;,&quot;given&quot;:&quot;Martina&quot;,&quot;parse-names&quot;:false,&quot;dropping-particle&quot;:&quot;&quot;,&quot;non-dropping-particle&quot;:&quot;&quot;},{&quot;family&quot;:&quot;Morucci&quot;,&quot;given&quot;:&quot;Maurizio&quot;,&quot;parse-names&quot;:false,&quot;dropping-particle&quot;:&quot;&quot;,&quot;non-dropping-particle&quot;:&quot;&quot;},{&quot;family&quot;:&quot;Tetaj&quot;,&quot;given&quot;:&quot;Nardi&quot;,&quot;parse-names&quot;:false,&quot;dropping-particle&quot;:&quot;&quot;,&quot;non-dropping-particle&quot;:&quot;&quot;},{&quot;family&quot;:&quot;Cristofaro&quot;,&quot;given&quot;:&quot;Massimo&quot;,&quot;parse-names&quot;:false,&quot;dropping-particle&quot;:&quot;&quot;,&quot;non-dropping-particle&quot;:&quot;&quot;},{&quot;family&quot;:&quot;Schininà&quot;,&quot;given&quot;:&quot;Vincenzo&quot;,&quot;parse-names&quot;:false,&quot;dropping-particle&quot;:&quot;&quot;,&quot;non-dropping-particle&quot;:&quot;&quot;},{&quot;family&quot;:&quot;Campioni&quot;,&quot;given&quot;:&quot;Paolo&quot;,&quot;parse-names&quot;:false,&quot;dropping-particle&quot;:&quot;&quot;,&quot;non-dropping-particle&quot;:&quot;&quot;},{&quot;family&quot;:&quot;Petrone&quot;,&quot;given&quot;:&quot;Ada&quot;,&quot;parse-names&quot;:false,&quot;dropping-particle&quot;:&quot;&quot;,&quot;non-dropping-particle&quot;:&quot;&quot;},{&quot;family&quot;:&quot;Fusco&quot;,&quot;given&quot;:&quot;Nicoletta&quot;,&quot;parse-names&quot;:false,&quot;dropping-particle&quot;:&quot;&quot;,&quot;non-dropping-particle&quot;:&quot;&quot;},{&quot;family&quot;:&quot;Marchioni&quot;,&quot;given&quot;:&quot;Luisa&quot;,&quot;parse-names&quot;:false,&quot;dropping-particle&quot;:&quot;&quot;,&quot;non-dropping-particle&quot;:&quot;&quot;},{&quot;family&quot;:&quot;Antinori&quot;,&quot;given&quot;:&quot;Andrea&quot;,&quot;parse-names&quot;:false,&quot;dropping-particle&quot;:&quot;&quot;,&quot;non-dropping-particle&quot;:&quot;&quot;},{&quot;family&quot;:&quot;Nicastri&quot;,&quot;given&quot;:&quot;Emanuele&quot;,&quot;parse-names&quot;:false,&quot;dropping-particle&quot;:&quot;&quot;,&quot;non-dropping-particle&quot;:&quot;&quot;},{&quot;family&quot;:&quot;Cianni&quot;,&quot;given&quot;:&quot;Roberto&quot;,&quot;parse-names&quot;:false,&quot;dropping-particle&quot;:&quot;&quot;,&quot;non-dropping-particle&quot;:&quot;&quot;},{&quot;family&quot;:&quot;Ianniello&quot;,&quot;given&quot;:&quot;Stefania&quot;,&quot;parse-names&quot;:false,&quot;dropping-particle&quot;:&quot;&quot;,&quot;non-dropping-particle&quot;:&quot;&quot;}],&quot;container-title&quot;:&quot;Journal of Clinical Medicine&quot;,&quot;DOI&quot;:&quot;10.3390/jcm10184119&quot;,&quot;ISSN&quot;:&quot;20770383&quot;,&quot;issued&quot;:{&quot;date-parts&quot;:[[2021,9,1]]},&quot;abstract&quot;:&quot;Background: critically ill patients with SARS-CoV-2 infection present a hypercoagulable condition. Anticoagulant therapy is currently recommended to reduce thrombotic risk, leading to potentially severe complications like spontaneous bleeding (SB). Percutaneous transcatheter arterial embolization (PTAE) can be life-saving in critical patients, in addition to medical therapy. We report a major COVID-19 Italian Research Hospital experience during the pandemic, with particular focus on indications and technique of embolization. Methods: We retrospectively included all subjects with SB and with a microbiologically confirmed SARS-CoV-2 infection, over one year of pandemic, selecting two different groups: (a) patients treated with PTAE and medical therapy; (b) patients treated only with medical therapy. Computed tomography (CT) scan findings, clinical conditions, and biological findings were collected. Results: 21/1075 patients presented soft tissue SB with an incidence of 1.95%. 10/21 patients were treated with PTAE and medical therapy with a 30-days survival of 70%. Arterial blush, contrast late enhancement, and dimensions at CT scan were found discriminating for the embolization (p &lt; 0.05). Conclusions: PTAE is an important tool in severely ill, bleeding COVID-19 patients. The decision for PTAE of COVID-19 patients must be carefully weighted with particular attention paid to the clinical and biological condition, hematoma location and volume.&quot;,&quot;publisher&quot;:&quot;MDPI&quot;,&quot;issue&quot;:&quot;18&quot;,&quot;volume&quot;:&quot;10&quot;,&quot;expandedJournalTitle&quot;:&quot;Journal of Clinical Medicine&quot;,&quot;container-title-short&quot;:&quot;&quot;}}],&quot;manualOverride&quot;:{&quot;isManuallyOverridden&quot;:false,&quot;manualOverrideText&quot;:&quot;&quot;,&quot;citeprocText&quot;:&quot;[7]&quot;}},{&quot;properties&quot;:{&quot;noteIndex&quot;:0},&quot;citationID&quot;:&quot;MENDELEY_CITATION_20b0f3e5-ca7b-44b4-8276-836b051eec6e&quot;,&quot;isEdited&quot;:false,&quot;citationTag&quot;:&quot;MENDELEY_CITATION_v3_eyJwcm9wZXJ0aWVzIjp7Im5vdGVJbmRleCI6MH0sImNpdGF0aW9uSUQiOiJNRU5ERUxFWV9DSVRBVElPTl8yMGIwZjNlNS1jYTdiLTQ0YjQtODI3Ni04MzZiMDUxZWVjNmU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quot;,&quot;citationItems&quot;:[{&quot;id&quot;:&quot;2fe4ed63-7f6a-329a-9542-7ca6fa2da70b&quot;,&quot;isTemporary&quot;:false,&quot;itemData&quot;:{&quot;type&quot;:&quot;article-journal&quot;,&quot;id&quot;:&quot;2fe4ed63-7f6a-329a-9542-7ca6fa2da70b&quot;,&quot;title&quot;:&quot;Management of spontaneous bleeding in covid-19 inpatients: Is embolization always needed?&quot;,&quot;author&quot;:[{&quot;family&quot;:&quot;Riu&quot;,&quot;given&quot;:&quot;Pascale&quot;,&quot;parse-names&quot;:false,&quot;dropping-particle&quot;:&quot;&quot;,&quot;non-dropping-particle&quot;:&quot;&quot;},{&quot;family&quot;:&quot;Albarello&quot;,&quot;given&quot;:&quot;Fabrizio&quot;,&quot;parse-names&quot;:false,&quot;dropping-particle&quot;:&quot;&quot;,&quot;non-dropping-particle&quot;:&quot;&quot;},{&quot;family&quot;:&quot;Stefano&quot;,&quot;given&quot;:&quot;Federica&quot;,&quot;parse-names&quot;:false,&quot;dropping-particle&quot;:&quot;&quot;,&quot;non-dropping-particle&quot;:&quot;di&quot;},{&quot;family&quot;:&quot;Vergori&quot;,&quot;given&quot;:&quot;Alessandra&quot;,&quot;parse-names&quot;:false,&quot;dropping-particle&quot;:&quot;&quot;,&quot;non-dropping-particle&quot;:&quot;&quot;},{&quot;family&quot;:&quot;D’abramo&quot;,&quot;given&quot;:&quot;Alessandra&quot;,&quot;parse-names&quot;:false,&quot;dropping-particle&quot;:&quot;&quot;,&quot;non-dropping-particle&quot;:&quot;&quot;},{&quot;family&quot;:&quot;Cerini&quot;,&quot;given&quot;:&quot;Carlo&quot;,&quot;parse-names&quot;:false,&quot;dropping-particle&quot;:&quot;&quot;,&quot;non-dropping-particle&quot;:&quot;&quot;},{&quot;family&quot;:&quot;Nocioni&quot;,&quot;given&quot;:&quot;Martina&quot;,&quot;parse-names&quot;:false,&quot;dropping-particle&quot;:&quot;&quot;,&quot;non-dropping-particle&quot;:&quot;&quot;},{&quot;family&quot;:&quot;Morucci&quot;,&quot;given&quot;:&quot;Maurizio&quot;,&quot;parse-names&quot;:false,&quot;dropping-particle&quot;:&quot;&quot;,&quot;non-dropping-particle&quot;:&quot;&quot;},{&quot;family&quot;:&quot;Tetaj&quot;,&quot;given&quot;:&quot;Nardi&quot;,&quot;parse-names&quot;:false,&quot;dropping-particle&quot;:&quot;&quot;,&quot;non-dropping-particle&quot;:&quot;&quot;},{&quot;family&quot;:&quot;Cristofaro&quot;,&quot;given&quot;:&quot;Massimo&quot;,&quot;parse-names&quot;:false,&quot;dropping-particle&quot;:&quot;&quot;,&quot;non-dropping-particle&quot;:&quot;&quot;},{&quot;family&quot;:&quot;Schininà&quot;,&quot;given&quot;:&quot;Vincenzo&quot;,&quot;parse-names&quot;:false,&quot;dropping-particle&quot;:&quot;&quot;,&quot;non-dropping-particle&quot;:&quot;&quot;},{&quot;family&quot;:&quot;Campioni&quot;,&quot;given&quot;:&quot;Paolo&quot;,&quot;parse-names&quot;:false,&quot;dropping-particle&quot;:&quot;&quot;,&quot;non-dropping-particle&quot;:&quot;&quot;},{&quot;family&quot;:&quot;Petrone&quot;,&quot;given&quot;:&quot;Ada&quot;,&quot;parse-names&quot;:false,&quot;dropping-particle&quot;:&quot;&quot;,&quot;non-dropping-particle&quot;:&quot;&quot;},{&quot;family&quot;:&quot;Fusco&quot;,&quot;given&quot;:&quot;Nicoletta&quot;,&quot;parse-names&quot;:false,&quot;dropping-particle&quot;:&quot;&quot;,&quot;non-dropping-particle&quot;:&quot;&quot;},{&quot;family&quot;:&quot;Marchioni&quot;,&quot;given&quot;:&quot;Luisa&quot;,&quot;parse-names&quot;:false,&quot;dropping-particle&quot;:&quot;&quot;,&quot;non-dropping-particle&quot;:&quot;&quot;},{&quot;family&quot;:&quot;Antinori&quot;,&quot;given&quot;:&quot;Andrea&quot;,&quot;parse-names&quot;:false,&quot;dropping-particle&quot;:&quot;&quot;,&quot;non-dropping-particle&quot;:&quot;&quot;},{&quot;family&quot;:&quot;Nicastri&quot;,&quot;given&quot;:&quot;Emanuele&quot;,&quot;parse-names&quot;:false,&quot;dropping-particle&quot;:&quot;&quot;,&quot;non-dropping-particle&quot;:&quot;&quot;},{&quot;family&quot;:&quot;Cianni&quot;,&quot;given&quot;:&quot;Roberto&quot;,&quot;parse-names&quot;:false,&quot;dropping-particle&quot;:&quot;&quot;,&quot;non-dropping-particle&quot;:&quot;&quot;},{&quot;family&quot;:&quot;Ianniello&quot;,&quot;given&quot;:&quot;Stefania&quot;,&quot;parse-names&quot;:false,&quot;dropping-particle&quot;:&quot;&quot;,&quot;non-dropping-particle&quot;:&quot;&quot;}],&quot;container-title&quot;:&quot;Journal of Clinical Medicine&quot;,&quot;DOI&quot;:&quot;10.3390/jcm10184119&quot;,&quot;ISSN&quot;:&quot;20770383&quot;,&quot;issued&quot;:{&quot;date-parts&quot;:[[2021,9,1]]},&quot;abstract&quot;:&quot;Background: critically ill patients with SARS-CoV-2 infection present a hypercoagulable condition. Anticoagulant therapy is currently recommended to reduce thrombotic risk, leading to potentially severe complications like spontaneous bleeding (SB). Percutaneous transcatheter arterial embolization (PTAE) can be life-saving in critical patients, in addition to medical therapy. We report a major COVID-19 Italian Research Hospital experience during the pandemic, with particular focus on indications and technique of embolization. Methods: We retrospectively included all subjects with SB and with a microbiologically confirmed SARS-CoV-2 infection, over one year of pandemic, selecting two different groups: (a) patients treated with PTAE and medical therapy; (b) patients treated only with medical therapy. Computed tomography (CT) scan findings, clinical conditions, and biological findings were collected. Results: 21/1075 patients presented soft tissue SB with an incidence of 1.95%. 10/21 patients were treated with PTAE and medical therapy with a 30-days survival of 70%. Arterial blush, contrast late enhancement, and dimensions at CT scan were found discriminating for the embolization (p &lt; 0.05). Conclusions: PTAE is an important tool in severely ill, bleeding COVID-19 patients. The decision for PTAE of COVID-19 patients must be carefully weighted with particular attention paid to the clinical and biological condition, hematoma location and volume.&quot;,&quot;publisher&quot;:&quot;MDPI&quot;,&quot;issue&quot;:&quot;18&quot;,&quot;volume&quot;:&quot;10&quot;,&quot;expandedJournalTitle&quot;:&quot;Journal of Clinical Medicine&quot;,&quot;container-title-short&quot;:&quot;&quot;}}],&quot;manualOverride&quot;:{&quot;isManuallyOverridden&quot;:false,&quot;manualOverrideText&quot;:&quot;&quot;,&quot;citeprocText&quot;:&quot;[7]&quot;}},{&quot;properties&quot;:{&quot;noteIndex&quot;:0},&quot;citationID&quot;:&quot;MENDELEY_CITATION_ccb7148d-42cd-44a5-b26a-f4879075fcba&quot;,&quot;isEdited&quot;:false,&quot;citationTag&quot;:&quot;MENDELEY_CITATION_v3_eyJwcm9wZXJ0aWVzIjp7Im5vdGVJbmRleCI6MH0sImNpdGF0aW9uSUQiOiJNRU5ERUxFWV9DSVRBVElPTl9jY2I3MTQ4ZC00MmNkLTQ0YTUtYjI2YS1mNDg3OTA3NWZjYmE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quot;,&quot;citationItems&quot;:[{&quot;id&quot;:&quot;2fe4ed63-7f6a-329a-9542-7ca6fa2da70b&quot;,&quot;isTemporary&quot;:false,&quot;itemData&quot;:{&quot;type&quot;:&quot;article-journal&quot;,&quot;id&quot;:&quot;2fe4ed63-7f6a-329a-9542-7ca6fa2da70b&quot;,&quot;title&quot;:&quot;Management of spontaneous bleeding in covid-19 inpatients: Is embolization always needed?&quot;,&quot;author&quot;:[{&quot;family&quot;:&quot;Riu&quot;,&quot;given&quot;:&quot;Pascale&quot;,&quot;parse-names&quot;:false,&quot;dropping-particle&quot;:&quot;&quot;,&quot;non-dropping-particle&quot;:&quot;&quot;},{&quot;family&quot;:&quot;Albarello&quot;,&quot;given&quot;:&quot;Fabrizio&quot;,&quot;parse-names&quot;:false,&quot;dropping-particle&quot;:&quot;&quot;,&quot;non-dropping-particle&quot;:&quot;&quot;},{&quot;family&quot;:&quot;Stefano&quot;,&quot;given&quot;:&quot;Federica&quot;,&quot;parse-names&quot;:false,&quot;dropping-particle&quot;:&quot;&quot;,&quot;non-dropping-particle&quot;:&quot;di&quot;},{&quot;family&quot;:&quot;Vergori&quot;,&quot;given&quot;:&quot;Alessandra&quot;,&quot;parse-names&quot;:false,&quot;dropping-particle&quot;:&quot;&quot;,&quot;non-dropping-particle&quot;:&quot;&quot;},{&quot;family&quot;:&quot;D’abramo&quot;,&quot;given&quot;:&quot;Alessandra&quot;,&quot;parse-names&quot;:false,&quot;dropping-particle&quot;:&quot;&quot;,&quot;non-dropping-particle&quot;:&quot;&quot;},{&quot;family&quot;:&quot;Cerini&quot;,&quot;given&quot;:&quot;Carlo&quot;,&quot;parse-names&quot;:false,&quot;dropping-particle&quot;:&quot;&quot;,&quot;non-dropping-particle&quot;:&quot;&quot;},{&quot;family&quot;:&quot;Nocioni&quot;,&quot;given&quot;:&quot;Martina&quot;,&quot;parse-names&quot;:false,&quot;dropping-particle&quot;:&quot;&quot;,&quot;non-dropping-particle&quot;:&quot;&quot;},{&quot;family&quot;:&quot;Morucci&quot;,&quot;given&quot;:&quot;Maurizio&quot;,&quot;parse-names&quot;:false,&quot;dropping-particle&quot;:&quot;&quot;,&quot;non-dropping-particle&quot;:&quot;&quot;},{&quot;family&quot;:&quot;Tetaj&quot;,&quot;given&quot;:&quot;Nardi&quot;,&quot;parse-names&quot;:false,&quot;dropping-particle&quot;:&quot;&quot;,&quot;non-dropping-particle&quot;:&quot;&quot;},{&quot;family&quot;:&quot;Cristofaro&quot;,&quot;given&quot;:&quot;Massimo&quot;,&quot;parse-names&quot;:false,&quot;dropping-particle&quot;:&quot;&quot;,&quot;non-dropping-particle&quot;:&quot;&quot;},{&quot;family&quot;:&quot;Schininà&quot;,&quot;given&quot;:&quot;Vincenzo&quot;,&quot;parse-names&quot;:false,&quot;dropping-particle&quot;:&quot;&quot;,&quot;non-dropping-particle&quot;:&quot;&quot;},{&quot;family&quot;:&quot;Campioni&quot;,&quot;given&quot;:&quot;Paolo&quot;,&quot;parse-names&quot;:false,&quot;dropping-particle&quot;:&quot;&quot;,&quot;non-dropping-particle&quot;:&quot;&quot;},{&quot;family&quot;:&quot;Petrone&quot;,&quot;given&quot;:&quot;Ada&quot;,&quot;parse-names&quot;:false,&quot;dropping-particle&quot;:&quot;&quot;,&quot;non-dropping-particle&quot;:&quot;&quot;},{&quot;family&quot;:&quot;Fusco&quot;,&quot;given&quot;:&quot;Nicoletta&quot;,&quot;parse-names&quot;:false,&quot;dropping-particle&quot;:&quot;&quot;,&quot;non-dropping-particle&quot;:&quot;&quot;},{&quot;family&quot;:&quot;Marchioni&quot;,&quot;given&quot;:&quot;Luisa&quot;,&quot;parse-names&quot;:false,&quot;dropping-particle&quot;:&quot;&quot;,&quot;non-dropping-particle&quot;:&quot;&quot;},{&quot;family&quot;:&quot;Antinori&quot;,&quot;given&quot;:&quot;Andrea&quot;,&quot;parse-names&quot;:false,&quot;dropping-particle&quot;:&quot;&quot;,&quot;non-dropping-particle&quot;:&quot;&quot;},{&quot;family&quot;:&quot;Nicastri&quot;,&quot;given&quot;:&quot;Emanuele&quot;,&quot;parse-names&quot;:false,&quot;dropping-particle&quot;:&quot;&quot;,&quot;non-dropping-particle&quot;:&quot;&quot;},{&quot;family&quot;:&quot;Cianni&quot;,&quot;given&quot;:&quot;Roberto&quot;,&quot;parse-names&quot;:false,&quot;dropping-particle&quot;:&quot;&quot;,&quot;non-dropping-particle&quot;:&quot;&quot;},{&quot;family&quot;:&quot;Ianniello&quot;,&quot;given&quot;:&quot;Stefania&quot;,&quot;parse-names&quot;:false,&quot;dropping-particle&quot;:&quot;&quot;,&quot;non-dropping-particle&quot;:&quot;&quot;}],&quot;container-title&quot;:&quot;Journal of Clinical Medicine&quot;,&quot;DOI&quot;:&quot;10.3390/jcm10184119&quot;,&quot;ISSN&quot;:&quot;20770383&quot;,&quot;issued&quot;:{&quot;date-parts&quot;:[[2021,9,1]]},&quot;abstract&quot;:&quot;Background: critically ill patients with SARS-CoV-2 infection present a hypercoagulable condition. Anticoagulant therapy is currently recommended to reduce thrombotic risk, leading to potentially severe complications like spontaneous bleeding (SB). Percutaneous transcatheter arterial embolization (PTAE) can be life-saving in critical patients, in addition to medical therapy. We report a major COVID-19 Italian Research Hospital experience during the pandemic, with particular focus on indications and technique of embolization. Methods: We retrospectively included all subjects with SB and with a microbiologically confirmed SARS-CoV-2 infection, over one year of pandemic, selecting two different groups: (a) patients treated with PTAE and medical therapy; (b) patients treated only with medical therapy. Computed tomography (CT) scan findings, clinical conditions, and biological findings were collected. Results: 21/1075 patients presented soft tissue SB with an incidence of 1.95%. 10/21 patients were treated with PTAE and medical therapy with a 30-days survival of 70%. Arterial blush, contrast late enhancement, and dimensions at CT scan were found discriminating for the embolization (p &lt; 0.05). Conclusions: PTAE is an important tool in severely ill, bleeding COVID-19 patients. The decision for PTAE of COVID-19 patients must be carefully weighted with particular attention paid to the clinical and biological condition, hematoma location and volume.&quot;,&quot;publisher&quot;:&quot;MDPI&quot;,&quot;issue&quot;:&quot;18&quot;,&quot;volume&quot;:&quot;10&quot;,&quot;expandedJournalTitle&quot;:&quot;Journal of Clinical Medicine&quot;,&quot;container-title-short&quot;:&quot;&quot;}}],&quot;manualOverride&quot;:{&quot;isManuallyOverridden&quot;:false,&quot;manualOverrideText&quot;:&quot;&quot;,&quot;citeprocText&quot;:&quot;[7]&quot;}},{&quot;properties&quot;:{&quot;noteIndex&quot;:0},&quot;citationID&quot;:&quot;MENDELEY_CITATION_2dfabf42-e0fa-4ac8-94fa-c314b4ccad66&quot;,&quot;isEdited&quot;:false,&quot;citationTag&quot;:&quot;MENDELEY_CITATION_v3_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&quot;,&quot;citationItems&quot;:[{&quot;id&quot;:&quot;2fe4ed63-7f6a-329a-9542-7ca6fa2da70b&quot;,&quot;isTemporary&quot;:false,&quot;itemData&quot;:{&quot;type&quot;:&quot;article-journal&quot;,&quot;id&quot;:&quot;2fe4ed63-7f6a-329a-9542-7ca6fa2da70b&quot;,&quot;title&quot;:&quot;Management of spontaneous bleeding in covid-19 inpatients: Is embolization always needed?&quot;,&quot;author&quot;:[{&quot;family&quot;:&quot;Riu&quot;,&quot;given&quot;:&quot;Pascale&quot;,&quot;parse-names&quot;:false,&quot;dropping-particle&quot;:&quot;&quot;,&quot;non-dropping-particle&quot;:&quot;&quot;},{&quot;family&quot;:&quot;Albarello&quot;,&quot;given&quot;:&quot;Fabrizio&quot;,&quot;parse-names&quot;:false,&quot;dropping-particle&quot;:&quot;&quot;,&quot;non-dropping-particle&quot;:&quot;&quot;},{&quot;family&quot;:&quot;Stefano&quot;,&quot;given&quot;:&quot;Federica&quot;,&quot;parse-names&quot;:false,&quot;dropping-particle&quot;:&quot;&quot;,&quot;non-dropping-particle&quot;:&quot;di&quot;},{&quot;family&quot;:&quot;Vergori&quot;,&quot;given&quot;:&quot;Alessandra&quot;,&quot;parse-names&quot;:false,&quot;dropping-particle&quot;:&quot;&quot;,&quot;non-dropping-particle&quot;:&quot;&quot;},{&quot;family&quot;:&quot;D’abramo&quot;,&quot;given&quot;:&quot;Alessandra&quot;,&quot;parse-names&quot;:false,&quot;dropping-particle&quot;:&quot;&quot;,&quot;non-dropping-particle&quot;:&quot;&quot;},{&quot;family&quot;:&quot;Cerini&quot;,&quot;given&quot;:&quot;Carlo&quot;,&quot;parse-names&quot;:false,&quot;dropping-particle&quot;:&quot;&quot;,&quot;non-dropping-particle&quot;:&quot;&quot;},{&quot;family&quot;:&quot;Nocioni&quot;,&quot;given&quot;:&quot;Martina&quot;,&quot;parse-names&quot;:false,&quot;dropping-particle&quot;:&quot;&quot;,&quot;non-dropping-particle&quot;:&quot;&quot;},{&quot;family&quot;:&quot;Morucci&quot;,&quot;given&quot;:&quot;Maurizio&quot;,&quot;parse-names&quot;:false,&quot;dropping-particle&quot;:&quot;&quot;,&quot;non-dropping-particle&quot;:&quot;&quot;},{&quot;family&quot;:&quot;Tetaj&quot;,&quot;given&quot;:&quot;Nardi&quot;,&quot;parse-names&quot;:false,&quot;dropping-particle&quot;:&quot;&quot;,&quot;non-dropping-particle&quot;:&quot;&quot;},{&quot;family&quot;:&quot;Cristofaro&quot;,&quot;given&quot;:&quot;Massimo&quot;,&quot;parse-names&quot;:false,&quot;dropping-particle&quot;:&quot;&quot;,&quot;non-dropping-particle&quot;:&quot;&quot;},{&quot;family&quot;:&quot;Schininà&quot;,&quot;given&quot;:&quot;Vincenzo&quot;,&quot;parse-names&quot;:false,&quot;dropping-particle&quot;:&quot;&quot;,&quot;non-dropping-particle&quot;:&quot;&quot;},{&quot;family&quot;:&quot;Campioni&quot;,&quot;given&quot;:&quot;Paolo&quot;,&quot;parse-names&quot;:false,&quot;dropping-particle&quot;:&quot;&quot;,&quot;non-dropping-particle&quot;:&quot;&quot;},{&quot;family&quot;:&quot;Petrone&quot;,&quot;given&quot;:&quot;Ada&quot;,&quot;parse-names&quot;:false,&quot;dropping-particle&quot;:&quot;&quot;,&quot;non-dropping-particle&quot;:&quot;&quot;},{&quot;family&quot;:&quot;Fusco&quot;,&quot;given&quot;:&quot;Nicoletta&quot;,&quot;parse-names&quot;:false,&quot;dropping-particle&quot;:&quot;&quot;,&quot;non-dropping-particle&quot;:&quot;&quot;},{&quot;family&quot;:&quot;Marchioni&quot;,&quot;given&quot;:&quot;Luisa&quot;,&quot;parse-names&quot;:false,&quot;dropping-particle&quot;:&quot;&quot;,&quot;non-dropping-particle&quot;:&quot;&quot;},{&quot;family&quot;:&quot;Antinori&quot;,&quot;given&quot;:&quot;Andrea&quot;,&quot;parse-names&quot;:false,&quot;dropping-particle&quot;:&quot;&quot;,&quot;non-dropping-particle&quot;:&quot;&quot;},{&quot;family&quot;:&quot;Nicastri&quot;,&quot;given&quot;:&quot;Emanuele&quot;,&quot;parse-names&quot;:false,&quot;dropping-particle&quot;:&quot;&quot;,&quot;non-dropping-particle&quot;:&quot;&quot;},{&quot;family&quot;:&quot;Cianni&quot;,&quot;given&quot;:&quot;Roberto&quot;,&quot;parse-names&quot;:false,&quot;dropping-particle&quot;:&quot;&quot;,&quot;non-dropping-particle&quot;:&quot;&quot;},{&quot;family&quot;:&quot;Ianniello&quot;,&quot;given&quot;:&quot;Stefania&quot;,&quot;parse-names&quot;:false,&quot;dropping-particle&quot;:&quot;&quot;,&quot;non-dropping-particle&quot;:&quot;&quot;}],&quot;container-title&quot;:&quot;Journal of Clinical Medicine&quot;,&quot;DOI&quot;:&quot;10.3390/jcm10184119&quot;,&quot;ISSN&quot;:&quot;20770383&quot;,&quot;issued&quot;:{&quot;date-parts&quot;:[[2021,9,1]]},&quot;abstract&quot;:&quot;Background: critically ill patients with SARS-CoV-2 infection present a hypercoagulable condition. Anticoagulant therapy is currently recommended to reduce thrombotic risk, leading to potentially severe complications like spontaneous bleeding (SB). Percutaneous transcatheter arterial embolization (PTAE) can be life-saving in critical patients, in addition to medical therapy. We report a major COVID-19 Italian Research Hospital experience during the pandemic, with particular focus on indications and technique of embolization. Methods: We retrospectively included all subjects with SB and with a microbiologically confirmed SARS-CoV-2 infection, over one year of pandemic, selecting two different groups: (a) patients treated with PTAE and medical therapy; (b) patients treated only with medical therapy. Computed tomography (CT) scan findings, clinical conditions, and biological findings were collected. Results: 21/1075 patients presented soft tissue SB with an incidence of 1.95%. 10/21 patients were treated with PTAE and medical therapy with a 30-days survival of 70%. Arterial blush, contrast late enhancement, and dimensions at CT scan were found discriminating for the embolization (p &lt; 0.05). Conclusions: PTAE is an important tool in severely ill, bleeding COVID-19 patients. The decision for PTAE of COVID-19 patients must be carefully weighted with particular attention paid to the clinical and biological condition, hematoma location and volume.&quot;,&quot;publisher&quot;:&quot;MDPI&quot;,&quot;issue&quot;:&quot;18&quot;,&quot;volume&quot;:&quot;10&quot;,&quot;expandedJournalTitle&quot;:&quot;Journal of Clinical Medicine&quot;,&quot;container-title-short&quot;:&quot;&quot;}}],&quot;manualOverride&quot;:{&quot;isManuallyOverridden&quot;:false,&quot;manualOverrideText&quot;:&quot;&quot;,&quot;citeprocText&quot;:&quot;[7]&quot;}},{&quot;properties&quot;:{&quot;noteIndex&quot;:0},&quot;citationID&quot;:&quot;MENDELEY_CITATION_3509d49a-a493-40e2-8128-85b96595fbbe&quot;,&quot;isEdited&quot;:false,&quot;citationTag&quot;:&quot;MENDELEY_CITATION_v3_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&quot;,&quot;citationItems&quot;:[{&quot;id&quot;:&quot;e77f2beb-d441-3b23-821f-a675f5f0543e&quot;,&quot;isTemporary&quot;:false,&quot;itemData&quot;:{&quot;type&quot;:&quot;article&quot;,&quot;id&quot;:&quot;e77f2beb-d441-3b23-821f-a675f5f0543e&quot;,&quot;title&quot;:&quot;First case of retroperitoneal hematoma in COVID-19&quot;,&quot;author&quot;:[{&quot;family&quot;:&quot;Scialpi&quot;,&quot;given&quot;:&quot;Michele&quot;,&quot;parse-names&quot;:false,&quot;dropping-particle&quot;:&quot;&quot;,&quot;non-dropping-particle&quot;:&quot;&quot;},{&quot;family&quot;:&quot;Russo&quot;,&quot;given&quot;:&quot;Pasquale&quot;,&quot;parse-names&quot;:false,&quot;dropping-particle&quot;:&quot;&quot;,&quot;non-dropping-particle&quot;:&quot;&quot;},{&quot;family&quot;:&quot;Piane&quot;,&quot;given&quot;:&quot;Ernesto&quot;,&quot;parse-names&quot;:false,&quot;dropping-particle&quot;:&quot;&quot;,&quot;non-dropping-particle&quot;:&quot;&quot;},{&quot;family&quot;:&quot;Gallo&quot;,&quot;given&quot;:&quot;Elena&quot;,&quot;parse-names&quot;:false,&quot;dropping-particle&quot;:&quot;&quot;,&quot;non-dropping-particle&quot;:&quot;&quot;},{&quot;family&quot;:&quot;Scalera&quot;,&quot;given&quot;:&quot;Giovanni Battista&quot;,&quot;parse-names&quot;:false,&quot;dropping-particle&quot;:&quot;&quot;,&quot;non-dropping-particle&quot;:&quot;&quot;}],&quot;container-title&quot;:&quot;Turkish Journal of Urology&quot;,&quot;DOI&quot;:&quot;10.5152/tud.2020.20302&quot;,&quot;ISSN&quot;:&quot;21493057&quot;,&quot;issued&quot;:{&quot;date-parts&quot;:[[2020]]},&quot;page&quot;:&quot;407-409&quot;,&quot;publisher&quot;:&quot;AVES&quot;,&quot;issue&quot;:&quot;5&quot;,&quot;volume&quot;:&quot;46&quot;,&quot;container-title-short&quot;:&quot;&quot;}}],&quot;manualOverride&quot;:{&quot;isManuallyOverridden&quot;:false,&quot;manualOverrideText&quot;:&quot;&quot;,&quot;citeprocText&quot;:&quot;[15]&quot;}},{&quot;properties&quot;:{&quot;noteIndex&quot;:0},&quot;citationID&quot;:&quot;MENDELEY_CITATION_c6f6157f-b529-42e7-bdd9-11db6a7ddd4a&quot;,&quot;isEdited&quot;:false,&quot;citationTag&quot;:&quot;MENDELEY_CITATION_v3_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&quot;,&quot;citationItems&quot;:[{&quot;id&quot;:&quot;7a9abe14-b1aa-3dbd-aff0-2dcac87bcd68&quot;,&quot;isTemporary&quot;:false,&quot;itemData&quot;:{&quot;type&quot;:&quot;article-journal&quot;,&quot;id&quot;:&quot;7a9abe14-b1aa-3dbd-aff0-2dcac87bcd68&quot;,&quot;title&quot;:&quot;COVID-19 and bleeding at unusual locations: Report of four cases&quot;,&quot;author&quot;:[{&quot;family&quot;:&quot;Singh&quot;,&quot;given&quot;:&quot;Balraj&quot;,&quot;parse-names&quot;:false,&quot;dropping-particle&quot;:&quot;&quot;,&quot;non-dropping-particle&quot;:&quot;&quot;},{&quot;family&quot;:&quot;Mechineni&quot;,&quot;given&quot;:&quot;Ashesha&quot;,&quot;parse-names&quot;:false,&quot;dropping-particle&quot;:&quot;&quot;,&quot;non-dropping-particle&quot;:&quot;&quot;},{&quot;family&quot;:&quot;Kaur&quot;,&quot;given&quot;:&quot;Parminder&quot;,&quot;parse-names&quot;:false,&quot;dropping-particle&quot;:&quot;&quot;,&quot;non-dropping-particle&quot;:&quot;&quot;},{&quot;family&quot;:&quot;Reid&quot;,&quot;given&quot;:&quot;Ro Jay&quot;,&quot;parse-names&quot;:false,&quot;dropping-particle&quot;:&quot;&quot;,&quot;non-dropping-particle&quot;:&quot;&quot;},{&quot;family&quot;:&quot;Maroules&quot;,&quot;given&quot;:&quot;Michael&quot;,&quot;parse-names&quot;:false,&quot;dropping-particle&quot;:&quot;&quot;,&quot;non-dropping-particle&quot;:&quot;&quot;}],&quot;container-title&quot;:&quot;Hematology, Transfusion and Cell Therapy&quot;,&quot;DOI&quot;:&quot;10.1016/j.htct.2021.01.007&quot;,&quot;ISSN&quot;:&quot;25311387&quot;,&quot;issued&quot;:{&quot;date-parts&quot;:[[2021,4,1]]},&quot;page&quot;:&quot;214-218&quot;,&quot;publisher&quot;:&quot;Elsevier Editora Ltda&quot;,&quot;issue&quot;:&quot;2&quot;,&quot;volume&quot;:&quot;43&quot;,&quot;expandedJournalTitle&quot;:&quot;Hematology, Transfusion and Cell Therapy&quot;,&quot;container-title-short&quot;:&quot;&quot;}}],&quot;manualOverride&quot;:{&quot;isManuallyOverridden&quot;:false,&quot;manualOverrideText&quot;:&quot;&quot;,&quot;citeprocText&quot;:&quot;[14]&quot;}},{&quot;properties&quot;:{&quot;noteIndex&quot;:0},&quot;citationID&quot;:&quot;MENDELEY_CITATION_8bcc3e8e-4abe-4a9d-ab6d-ba9254c66c98&quot;,&quot;isEdited&quot;:false,&quot;citationTag&quot;:&quot;MENDELEY_CITATION_v3_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&quot;,&quot;citationItems&quot;:[{&quot;id&quot;:&quot;46ce9724-9686-3641-9c1f-5ae77bac06da&quot;,&quot;isTemporary&quot;:false,&quot;itemData&quot;:{&quot;type&quot;:&quot;article-journal&quot;,&quot;id&quot;:&quot;46ce9724-9686-3641-9c1f-5ae77bac06da&quot;,&quot;title&quot;:&quot;Fatal retroperitoneal hematoma associated with Covid-19 prophylactic anticoagulation protocol&quot;,&quot;author&quot;:[{&quot;family&quot;:&quot;Teta&quot;,&quot;given&quot;:&quot;Michael&quot;,&quot;parse-names&quot;:false,&quot;dropping-particle&quot;:&quot;&quot;,&quot;non-dropping-particle&quot;:&quot;&quot;},{&quot;family&quot;:&quot;Drabkin&quot;,&quot;given&quot;:&quot;Michael J.&quot;,&quot;parse-names&quot;:false,&quot;dropping-particle&quot;:&quot;&quot;,&quot;non-dropping-particle&quot;:&quot;&quot;}],&quot;container-title&quot;:&quot;Radiology Case Reports&quot;,&quot;DOI&quot;:&quot;10.1016/j.radcr.2021.04.029&quot;,&quot;ISSN&quot;:&quot;19300433&quot;,&quot;PMID&quot;:&quot;33880136&quot;,&quot;issued&quot;:{&quot;date-parts&quot;:[[2021,7,1]]},&quot;page&quot;:&quot;1618-1621&quot;,&quot;abstract&quot;:&quot;Due to the association between Covid-19 and thromboembolic events, there has been a surge in anticoagulation use during the pandemic based on evolving guidelines for management of hospitalized Covid-19 patients. Spontaneous soft tissue hematoma can be a severe complication of anticoagulation. Herein we present a fatal case of severe spontaneous soft tissue hematoma secondary to anticoagulant therapy in a 67kg 81-year-old female with chronic kidney disease who was admitted to the hospital with Covid-19 pneumonia. There is currently no evidence of mortality benefit among Covid-19 patients on high-dose anticoagulation. In the future we hope that practitioners will consider the bleeding risks of anticoagulation and consider patients’ age, weight and renal function when determining prophylactic anticoagulation regimens in Covid-19 patients.&quot;,&quot;publisher&quot;:&quot;Elsevier Inc.&quot;,&quot;issue&quot;:&quot;7&quot;,&quot;volume&quot;:&quot;16&quot;,&quot;expandedJournalTitle&quot;:&quot;Radiology Case Reports&quot;,&quot;container-title-short&quot;:&quot;&quot;}}],&quot;manualOverride&quot;:{&quot;isManuallyOverridden&quot;:false,&quot;manualOverrideText&quot;:&quot;&quot;,&quot;citeprocText&quot;:&quot;[16]&quot;}},{&quot;properties&quot;:{&quot;noteIndex&quot;:0},&quot;citationID&quot;:&quot;MENDELEY_CITATION_f74a589b-0514-4a2f-b4b2-e49810d7d372&quot;,&quot;isEdited&quot;:false,&quot;citationTag&quot;:&quot;MENDELEY_CITATION_v3_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&quot;,&quot;citationItems&quot;:[{&quot;id&quot;:&quot;c2ce5d25-1595-3e4a-808e-eccec43911b8&quot;,&quot;isTemporary&quot;:false,&quot;itemData&quot;:{&quot;type&quot;:&quot;article-journal&quot;,&quot;id&quot;:&quot;c2ce5d25-1595-3e4a-808e-eccec43911b8&quot;,&quot;title&quot;:&quot;Spontaneous giant rectus sheath hematoma in patients with COVID-19: two case reports and literature review&quot;,&quot;author&quot;:[{&quot;family&quot;:&quot;Nematihonar&quot;,&quot;given&quot;:&quot;Behzad&quot;,&quot;parse-names&quot;:false,&quot;dropping-particle&quot;:&quot;&quot;,&quot;non-dropping-particle&quot;:&quot;&quot;},{&quot;family&quot;:&quot;Qaderi&quot;,&quot;given&quot;:&quot;Shohra&quot;,&quot;parse-names&quot;:false,&quot;dropping-particle&quot;:&quot;&quot;,&quot;non-dropping-particle&quot;:&quot;&quot;},{&quot;family&quot;:&quot;Shah&quot;,&quot;given&quot;:&quot;Jaffer&quot;,&quot;parse-names&quot;:false,&quot;dropping-particle&quot;:&quot;&quot;,&quot;non-dropping-particle&quot;:&quot;&quot;},{&quot;family&quot;:&quot;Bagherpour&quot;,&quot;given&quot;:&quot;Javad zebarjadi&quot;,&quot;parse-names&quot;:false,&quot;dropping-particle&quot;:&quot;&quot;,&quot;non-dropping-particle&quot;:&quot;&quot;}],&quot;container-title&quot;:&quot;International Journal of Emergency Medicine&quot;,&quot;DOI&quot;:&quot;10.1186/s12245-021-00366-5&quot;,&quot;ISSN&quot;:&quot;18651380&quot;,&quot;issued&quot;:{&quot;date-parts&quot;:[[2021,12,1]]},&quot;abstract&quot;:&quot;Introduction: Coronavirus disease 2019, COVID-19, as a global public health emergency, has come with a broad spectrum of clinical manifestations and complications. In this study, we present a unique complication of this disease. Presentation of cases: (A) A 65-year-old woman with a known case of COVID-19; on the second day of admission, the patient presented sudden tachycardia and hypogastric pain; on abdomen physical examination, a huge lower abdominal tender mass was noticed. (B) A 50-year-old woman with COVID-19, 4 days after admission, started complaining of tachycardia, pain, and mass in the lower abdomen. On abdomen physical examination, a huge lower abdominal tender mass was noticed. Both of the patients underwent an abdomen CT scan which confirmed a huge rectus sheath hematoma (RSH). Both of the patients underwent angioembolization of the inferior epigastric artery. The patient recovered completely and no evidence of further expansion was seen after 2 weeks of follow-up. Discussion: Hemorrhagic issues in COVID-19 patients remain poorly understood. Physicians should discuss risks of RSH in patients where continuous anticoagulation therapy will be reinstated. With increased clinician awareness of the need for RSH screening in COVID-19 patients with acute abdominal pain, the interprofessional team of healthcare providers can maximize patient safety and reduce hospitalization time, especially in high-risk patients at risk for unnecessary surgery. Conclusions: These two reports and literature review demonstrate the need of active surveillance for possible hemorrhagic complications in patients with COVID-19 infection.&quot;,&quot;publisher&quot;:&quot;BioMed Central Ltd&quot;,&quot;issue&quot;:&quot;1&quot;,&quot;volume&quot;:&quot;14&quot;,&quot;expandedJournalTitle&quot;:&quot;International Journal of Emergency Medicine&quot;,&quot;container-title-short&quot;:&quot;&quot;}}],&quot;manualOverride&quot;:{&quot;isManuallyOverridden&quot;:false,&quot;manualOverrideText&quot;:&quot;&quot;,&quot;citeprocText&quot;:&quot;[17]&quot;}},{&quot;properties&quot;:{&quot;noteIndex&quot;:0},&quot;citationID&quot;:&quot;MENDELEY_CITATION_1f049738-a7a3-4416-a68c-7dbc6913f623&quot;,&quot;isEdited&quot;:false,&quot;citationTag&quot;:&quot;MENDELEY_CITATION_v3_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&quot;,&quot;citationItems&quot;:[{&quot;id&quot;:&quot;0e005e59-6c91-3592-8da0-c68175fb0087&quot;,&quot;isTemporary&quot;:false,&quot;itemData&quot;:{&quot;type&quot;:&quot;article&quot;,&quot;id&quot;:&quot;0e005e59-6c91-3592-8da0-c68175fb0087&quot;,&quot;title&quot;:&quot;Atypical Spontaneous Hematomas in a Patient with Severe Coronavirus Disease 2019 (COVID-19)&quot;,&quot;author&quot;:[{&quot;family&quot;:&quot;Mattioli&quot;,&quot;given&quot;:&quot;Massimo&quot;,&quot;parse-names&quot;:false,&quot;dropping-particle&quot;:&quot;&quot;,&quot;non-dropping-particle&quot;:&quot;&quot;},{&quot;family&quot;:&quot;Benfaremo&quot;,&quot;given&quot;:&quot;Devis&quot;,&quot;parse-names&quot;:false,&quot;dropping-particle&quot;:&quot;&quot;,&quot;non-dropping-particle&quot;:&quot;&quot;},{&quot;family&quot;:&quot;Fustini&quot;,&quot;given&quot;:&quot;Elisa&quot;,&quot;parse-names&quot;:false,&quot;dropping-particle&quot;:&quot;&quot;,&quot;non-dropping-particle&quot;:&quot;&quot;},{&quot;family&quot;:&quot;Gennarini&quot;,&quot;given&quot;:&quot;Silvia&quot;,&quot;parse-names&quot;:false,&quot;dropping-particle&quot;:&quot;&quot;,&quot;non-dropping-particle&quot;:&quot;&quot;}],&quot;container-title&quot;:&quot;Seminars in Thrombosis and Hemostasis&quot;,&quot;DOI&quot;:&quot;10.1055/s-0040-1715092&quot;,&quot;ISSN&quot;:&quot;10989064&quot;,&quot;PMID&quot;:&quot;32877960&quot;,&quot;issued&quot;:{&quot;date-parts&quot;:[[2020,10,1]]},&quot;page&quot;:&quot;856-858&quot;,&quot;publisher&quot;:&quot;Thieme Medical Publishers, Inc.&quot;,&quot;issue&quot;:&quot;7&quot;,&quot;volume&quot;:&quot;46&quot;,&quot;container-title-short&quot;:&quot;&quot;}}],&quot;manualOverride&quot;:{&quot;isManuallyOverridden&quot;:false,&quot;manualOverrideText&quot;:&quot;&quot;,&quot;citeprocText&quot;:&quot;[18]&quot;}},{&quot;properties&quot;:{&quot;noteIndex&quot;:0},&quot;citationID&quot;:&quot;MENDELEY_CITATION_d9223c3e-0f67-4b04-b385-225ec1c22f8a&quot;,&quot;isEdited&quot;:false,&quot;citationTag&quot;:&quot;MENDELEY_CITATION_v3_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&quot;,&quot;citationItems&quot;:[{&quot;id&quot;:&quot;f2775b6c-e03a-3edf-ae81-a228700788b7&quot;,&quot;isTemporary&quot;:false,&quot;itemData&quot;:{&quot;type&quot;:&quot;article&quot;,&quot;id&quot;:&quot;f2775b6c-e03a-3edf-ae81-a228700788b7&quot;,&quot;title&quot;:&quot;Spontaneous Bleedings in COVID-19 Patients: An Emerging Complication&quot;,&quot;author&quot;:[{&quot;family&quot;:&quot;Bargellini&quot;,&quot;given&quot;:&quot;Irene&quot;,&quot;parse-names&quot;:false,&quot;dropping-particle&quot;:&quot;&quot;,&quot;non-dropping-particle&quot;:&quot;&quot;},{&quot;family&quot;:&quot;Cervelli&quot;,&quot;given&quot;:&quot;Rosa&quot;,&quot;parse-names&quot;:false,&quot;dropping-particle&quot;:&quot;&quot;,&quot;non-dropping-particle&quot;:&quot;&quot;},{&quot;family&quot;:&quot;Lunardi&quot;,&quot;given&quot;:&quot;Alessandro&quot;,&quot;parse-names&quot;:false,&quot;dropping-particle&quot;:&quot;&quot;,&quot;non-dropping-particle&quot;:&quot;&quot;},{&quot;family&quot;:&quot;Scandiffio&quot;,&quot;given&quot;:&quot;Rossella&quot;,&quot;parse-names&quot;:false,&quot;dropping-particle&quot;:&quot;&quot;,&quot;non-dropping-particle&quot;:&quot;&quot;},{&quot;family&quot;:&quot;Daviddi&quot;,&quot;given&quot;:&quot;Francesco&quot;,&quot;parse-names&quot;:false,&quot;dropping-particle&quot;:&quot;&quot;,&quot;non-dropping-particle&quot;:&quot;&quot;},{&quot;family&quot;:&quot;Giorgi&quot;,&quot;given&quot;:&quot;Luigi&quot;,&quot;parse-names&quot;:false,&quot;dropping-particle&quot;:&quot;&quot;,&quot;non-dropping-particle&quot;:&quot;&quot;},{&quot;family&quot;:&quot;Cicorelli&quot;,&quot;given&quot;:&quot;Antonio&quot;,&quot;parse-names&quot;:false,&quot;dropping-particle&quot;:&quot;&quot;,&quot;non-dropping-particle&quot;:&quot;&quot;},{&quot;family&quot;:&quot;Crocetti&quot;,&quot;given&quot;:&quot;Laura&quot;,&quot;parse-names&quot;:false,&quot;dropping-particle&quot;:&quot;&quot;,&quot;non-dropping-particle&quot;:&quot;&quot;},{&quot;family&quot;:&quot;Cioni&quot;,&quot;given&quot;:&quot;Roberto&quot;,&quot;parse-names&quot;:false,&quot;dropping-particle&quot;:&quot;&quot;,&quot;non-dropping-particle&quot;:&quot;&quot;}],&quot;container-title&quot;:&quot;CardioVascular and Interventional Radiology&quot;,&quot;DOI&quot;:&quot;10.1007/s00270-020-02507-4&quot;,&quot;ISSN&quot;:&quot;1432086X&quot;,&quot;PMID&quot;:&quot;32419077&quot;,&quot;issued&quot;:{&quot;date-parts&quot;:[[2020,7,1]]},&quot;page&quot;:&quot;1095-1096&quot;,&quot;publisher&quot;:&quot;Springer&quot;,&quot;issue&quot;:&quot;7&quot;,&quot;volume&quot;:&quot;43&quot;,&quot;container-title-short&quot;:&quot;&quot;}}],&quot;manualOverride&quot;:{&quot;isManuallyOverridden&quot;:false,&quot;manualOverrideText&quot;:&quot;&quot;,&quot;citeprocText&quot;:&quot;[19]&quot;}},{&quot;properties&quot;:{&quot;noteIndex&quot;:0},&quot;citationID&quot;:&quot;MENDELEY_CITATION_88021634-7208-4811-914f-7c72fdf88e57&quot;,&quot;isEdited&quot;:false,&quot;citationTag&quot;:&quot;MENDELEY_CITATION_v3_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&quot;,&quot;citationItems&quot;:[{&quot;id&quot;:&quot;0fac504c-c4a5-3a79-8792-888808085f18&quot;,&quot;isTemporary&quot;:false,&quot;itemData&quot;:{&quot;type&quot;:&quot;article-journal&quot;,&quot;id&quot;:&quot;0fac504c-c4a5-3a79-8792-888808085f18&quot;,&quot;title&quot;:&quot;An experience of multiple hematomas in a coronavirus disease-19 patient administered with art-123 and heparin&quot;,&quot;author&quot;:[{&quot;family&quot;:&quot;Shiraki&quot;,&quot;given&quot;:&quot;Hideto&quot;,&quot;parse-names&quot;:false,&quot;dropping-particle&quot;:&quot;&quot;,&quot;non-dropping-particle&quot;:&quot;&quot;},{&quot;family&quot;:&quot;Morishita&quot;,&quot;given&quot;:&quot;Koji&quot;,&quot;parse-names&quot;:false,&quot;dropping-particle&quot;:&quot;&quot;,&quot;non-dropping-particle&quot;:&quot;&quot;},{&quot;family&quot;:&quot;Kishino&quot;,&quot;given&quot;:&quot;Mitsuhiro&quot;,&quot;parse-names&quot;:false,&quot;dropping-particle&quot;:&quot;&quot;,&quot;non-dropping-particle&quot;:&quot;&quot;},{&quot;family&quot;:&quot;Nakatsutsumi&quot;,&quot;given&quot;:&quot;Keita&quot;,&quot;parse-names&quot;:false,&quot;dropping-particle&quot;:&quot;&quot;,&quot;non-dropping-particle&quot;:&quot;&quot;},{&quot;family&quot;:&quot;Kimura&quot;,&quot;given&quot;:&quot;Koichiro&quot;,&quot;parse-names&quot;:false,&quot;dropping-particle&quot;:&quot;&quot;,&quot;non-dropping-particle&quot;:&quot;&quot;},{&quot;family&quot;:&quot;Shirai&quot;,&quot;given&quot;:&quot;Tsuyoshi&quot;,&quot;parse-names&quot;:false,&quot;dropping-particle&quot;:&quot;&quot;,&quot;non-dropping-particle&quot;:&quot;&quot;},{&quot;family&quot;:&quot;Ishizuka&quot;,&quot;given&quot;:&quot;Masahiro&quot;,&quot;parse-names&quot;:false,&quot;dropping-particle&quot;:&quot;&quot;,&quot;non-dropping-particle&quot;:&quot;&quot;},{&quot;family&quot;:&quot;Miyazaki&quot;,&quot;given&quot;:&quot;Yasunari&quot;,&quot;parse-names&quot;:false,&quot;dropping-particle&quot;:&quot;&quot;,&quot;non-dropping-particle&quot;:&quot;&quot;},{&quot;family&quot;:&quot;Aiboshi&quot;,&quot;given&quot;:&quot;Junichi&quot;,&quot;parse-names&quot;:false,&quot;dropping-particle&quot;:&quot;&quot;,&quot;non-dropping-particle&quot;:&quot;&quot;},{&quot;family&quot;:&quot;Otomo&quot;,&quot;given&quot;:&quot;Yasuhiro&quot;,&quot;parse-names&quot;:false,&quot;dropping-particle&quot;:&quot;&quot;,&quot;non-dropping-particle&quot;:&quot;&quot;}],&quot;container-title&quot;:&quot;Open Access Emergency Medicine&quot;,&quot;DOI&quot;:&quot;10.2147/OAEM.S302732&quot;,&quot;ISSN&quot;:&quot;11791500&quot;,&quot;issued&quot;:{&quot;date-parts&quot;:[[2021]]},&quot;page&quot;:&quot;207-211&quot;,&quot;abstract&quot;:&quot;Background: Anticoagulant therapy for patients with severe coronavirus disease (COVID-19) pneumonia is considered to improve the hypercoagulable and inflammatory state. However, bleeding complications should also be considered. Case Presentation: A 77-year-old man with a history of falls was diagnosed with COVID-19. Owing to his severe condition, he was intubated and transferred to our hospital for intensive care. Favipiravir, tocilizumab, unfractionated heparin, and ART-123 were administered to treat COVID-19 and manage the antithrombotic prophylaxis for paroxysmal atrial fibrillation (Af). On the 6th day after admission, a hematoma was noted on the left chest wall. Computed tomography (CT) revealed multiple hematomas, including hematomas on his chest wall and obturatorius internus muscle. Emergency angiography transcatheter emboliza-tion (TAE) was performed. The patient was transferred to another hospital 23 days after TAE, without complications. Conclusion: Our findings show that anticoagulation therapy and a history of falls induced multiple hematomas in a COVID-19 patient and that the condition was managed with TAE. When anticoagulants are considered in the management of Af and COVID-19 associated coagulopathy, it is necessary to closely monitor potential bleeding complications.&quot;,&quot;publisher&quot;:&quot;Dove Medical Press Ltd&quot;,&quot;volume&quot;:&quot;13&quot;,&quot;expandedJournalTitle&quot;:&quot;Open Access Emergency Medicine&quot;,&quot;container-title-short&quot;:&quot;&quot;}}],&quot;manualOverride&quot;:{&quot;isManuallyOverridden&quot;:false,&quot;manualOverrideText&quot;:&quot;&quot;,&quot;citeprocText&quot;:&quot;[20]&quot;}},{&quot;properties&quot;:{&quot;noteIndex&quot;:0},&quot;citationID&quot;:&quot;MENDELEY_CITATION_17580268-0af5-4cde-8bb3-5e9b22d0df53&quot;,&quot;isEdited&quot;:false,&quot;citationTag&quot;:&quot;MENDELEY_CITATION_v3_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&quot;,&quot;citationItems&quot;:[{&quot;id&quot;:&quot;af438706-c929-374f-9dab-b165f2c33177&quot;,&quot;isTemporary&quot;:false,&quot;itemData&quot;:{&quot;type&quot;:&quot;article-journal&quot;,&quot;id&quot;:&quot;af438706-c929-374f-9dab-b165f2c33177&quot;,&quot;title&quot;:&quot;Spontaneous retroperitoneal hematoma: A rare bleeding occurrence in COVID-19&quot;,&quot;author&quot;:[{&quot;family&quot;:&quot;Yeoh&quot;,&quot;given&quot;:&quot;Whei Chuern&quot;,&quot;parse-names&quot;:false,&quot;dropping-particle&quot;:&quot;&quot;,&quot;non-dropping-particle&quot;:&quot;&quot;},{&quot;family&quot;:&quot;Lee&quot;,&quot;given&quot;:&quot;Kee Tat&quot;,&quot;parse-names&quot;:false,&quot;dropping-particle&quot;:&quot;&quot;,&quot;non-dropping-particle&quot;:&quot;&quot;},{&quot;family&quot;:&quot;Zainul&quot;,&quot;given&quot;:&quot;Nadiah Hanim&quot;,&quot;parse-names&quot;:false,&quot;dropping-particle&quot;:&quot;&quot;,&quot;non-dropping-particle&quot;:&quot;&quot;},{&quot;family&quot;:&quot;Syed Alwi&quot;,&quot;given&quot;:&quot;Sharifah Baizura&quot;,&quot;parse-names&quot;:false,&quot;dropping-particle&quot;:&quot;&quot;,&quot;non-dropping-particle&quot;:&quot;&quot;},{&quot;family&quot;:&quot;Low&quot;,&quot;given&quot;:&quot;Lee Lee&quot;,&quot;parse-names&quot;:false,&quot;dropping-particle&quot;:&quot;&quot;,&quot;non-dropping-particle&quot;:&quot;&quot;}],&quot;container-title&quot;:&quot;Oxford Medical Case Reports&quot;,&quot;DOI&quot;:&quot;10.1093/omcr/omab081&quot;,&quot;ISSN&quot;:&quot;20538855&quot;,&quot;issued&quot;:{&quot;date-parts&quot;:[[2021,9,1]]},&quot;page&quot;:&quot;345-348&quot;,&quot;abstract&quot;:&quot;Emerging evidence suggest that COVID-19 is associated with hypercoagulability, predisposing patients to increase risk of thromboembolism. Anticoagulation is not without its risks of bleeding and decision to initiate anticoagulation should be carefully considered with close monitoring. Spontaneous retroperitoneal hematoma is a rare complication, and there are only a few documented reports implicating anticoagulant or antiplatelet agents as a potential cause. We report a 57-year-old gentleman with COVID-19 pneumonia who developed hypotension on Day 10 of illness while on prophylactic anticoagulation. Computed tomography scan of abdomen revealed a large right retroperitoneal and psoas muscle hematoma and he underwent surgical exploration to evacuate the hematoma. His condition improved and was discharged well. Although prophylactic anticoagulation may reduce thrombotic complications in severely ill COVID-19 patients, a high index of suspicion for rare bleeding complications should be maintained if patients become hemodynamically unstable. Early diagnosis and appropriate intervention may improve outcome and prevent mortality.&quot;,&quot;publisher&quot;:&quot;Oxford University Press&quot;,&quot;issue&quot;:&quot;9&quot;,&quot;volume&quot;:&quot;2021&quot;,&quot;expandedJournalTitle&quot;:&quot;Oxford Medical Case Reports&quot;,&quot;container-title-short&quot;:&quot;&quot;}}],&quot;manualOverride&quot;:{&quot;isManuallyOverridden&quot;:false,&quot;manualOverrideText&quot;:&quot;&quot;,&quot;citeprocText&quot;:&quot;[21]&quot;}}]"/>
    <we:property name="MENDELEY_CITATIONS_STYLE" value="{&quot;id&quot;:&quot;https://www.zotero.org/styles/gost-r-7-0-5-2008-numeric&quot;,&quot;title&quot;:&quot;Russian GOST R 7.0.5-2008 (numeric)&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1CF5D-EE64-1D48-AD31-C449D1268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8437</Words>
  <Characters>48095</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2022-02-27T17:36:00Z</cp:lastPrinted>
  <dcterms:created xsi:type="dcterms:W3CDTF">2022-05-25T12:35:00Z</dcterms:created>
  <dcterms:modified xsi:type="dcterms:W3CDTF">2022-05-25T12:35:00Z</dcterms:modified>
</cp:coreProperties>
</file>