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10F56" w14:textId="751A2854" w:rsidR="00CC4B82" w:rsidRPr="00B8225F" w:rsidRDefault="001D0C11" w:rsidP="00453598">
      <w:pPr>
        <w:spacing w:after="120" w:line="360" w:lineRule="auto"/>
        <w:jc w:val="center"/>
        <w:rPr>
          <w:rFonts w:eastAsia="MS ??"/>
          <w:bCs/>
          <w:color w:val="000000" w:themeColor="text1"/>
          <w:sz w:val="28"/>
          <w:szCs w:val="28"/>
        </w:rPr>
      </w:pPr>
      <w:r w:rsidRPr="00B8225F">
        <w:rPr>
          <w:rFonts w:eastAsia="MS ??"/>
          <w:bCs/>
          <w:color w:val="000000" w:themeColor="text1"/>
          <w:sz w:val="28"/>
          <w:szCs w:val="28"/>
        </w:rPr>
        <w:t>Федеральное государственное бюджетное образовательное учреждение высшего образования</w:t>
      </w:r>
      <w:r w:rsidR="00CC4B82" w:rsidRPr="00B8225F">
        <w:rPr>
          <w:rFonts w:eastAsia="MS ??"/>
          <w:bCs/>
          <w:color w:val="000000" w:themeColor="text1"/>
          <w:sz w:val="28"/>
          <w:szCs w:val="28"/>
        </w:rPr>
        <w:t xml:space="preserve"> «Санкт-Петербургский государственный университет»</w:t>
      </w:r>
    </w:p>
    <w:p w14:paraId="62CDD0C5" w14:textId="217C3163" w:rsidR="001D0C11" w:rsidRPr="00B8225F" w:rsidRDefault="00CC4B82" w:rsidP="001D0C11">
      <w:pPr>
        <w:spacing w:after="120" w:line="360" w:lineRule="auto"/>
        <w:jc w:val="center"/>
        <w:rPr>
          <w:rFonts w:eastAsia="MS ??"/>
          <w:bCs/>
          <w:color w:val="000000" w:themeColor="text1"/>
          <w:sz w:val="28"/>
          <w:szCs w:val="28"/>
        </w:rPr>
      </w:pPr>
      <w:r w:rsidRPr="00B8225F">
        <w:rPr>
          <w:rFonts w:eastAsia="MS ??"/>
          <w:bCs/>
          <w:color w:val="000000" w:themeColor="text1"/>
          <w:sz w:val="28"/>
          <w:szCs w:val="28"/>
        </w:rPr>
        <w:t xml:space="preserve">Направление </w:t>
      </w:r>
      <w:r w:rsidR="001D0C11" w:rsidRPr="00B8225F">
        <w:rPr>
          <w:rFonts w:eastAsia="MS ??"/>
          <w:bCs/>
          <w:color w:val="000000" w:themeColor="text1"/>
          <w:sz w:val="28"/>
          <w:szCs w:val="28"/>
        </w:rPr>
        <w:t>«М</w:t>
      </w:r>
      <w:r w:rsidRPr="00B8225F">
        <w:rPr>
          <w:rFonts w:eastAsia="MS ??"/>
          <w:bCs/>
          <w:color w:val="000000" w:themeColor="text1"/>
          <w:sz w:val="28"/>
          <w:szCs w:val="28"/>
        </w:rPr>
        <w:t>едицина</w:t>
      </w:r>
      <w:r w:rsidR="001D0C11" w:rsidRPr="00B8225F">
        <w:rPr>
          <w:rFonts w:eastAsia="MS ??"/>
          <w:bCs/>
          <w:color w:val="000000" w:themeColor="text1"/>
          <w:sz w:val="28"/>
          <w:szCs w:val="28"/>
        </w:rPr>
        <w:t>»</w:t>
      </w:r>
    </w:p>
    <w:p w14:paraId="347F6700" w14:textId="6EA055CF" w:rsidR="001D0C11" w:rsidRPr="00B8225F" w:rsidRDefault="001D0C11" w:rsidP="001D0C11">
      <w:pPr>
        <w:spacing w:after="120" w:line="360" w:lineRule="auto"/>
        <w:jc w:val="center"/>
        <w:rPr>
          <w:rFonts w:eastAsia="MS ??"/>
          <w:bCs/>
          <w:color w:val="000000" w:themeColor="text1"/>
          <w:sz w:val="28"/>
          <w:szCs w:val="28"/>
        </w:rPr>
      </w:pPr>
      <w:r w:rsidRPr="00B8225F">
        <w:rPr>
          <w:rFonts w:eastAsia="MS ??"/>
          <w:bCs/>
          <w:color w:val="000000" w:themeColor="text1"/>
          <w:sz w:val="28"/>
          <w:szCs w:val="28"/>
        </w:rPr>
        <w:t>Кафедра организации здравоохранения и медицинского права</w:t>
      </w:r>
    </w:p>
    <w:p w14:paraId="6C565BDC" w14:textId="77777777" w:rsidR="00CC4B82" w:rsidRPr="00B8225F" w:rsidRDefault="00CC4B82" w:rsidP="00453598">
      <w:pPr>
        <w:spacing w:line="360" w:lineRule="auto"/>
        <w:rPr>
          <w:rFonts w:eastAsia="MS ??"/>
          <w:bCs/>
          <w:color w:val="000000" w:themeColor="text1"/>
          <w:sz w:val="28"/>
          <w:szCs w:val="28"/>
        </w:rPr>
      </w:pPr>
    </w:p>
    <w:p w14:paraId="480F09BF" w14:textId="77777777" w:rsidR="00CC4B82" w:rsidRPr="00B8225F" w:rsidRDefault="00CC4B82" w:rsidP="00453598">
      <w:pPr>
        <w:spacing w:line="360" w:lineRule="auto"/>
        <w:rPr>
          <w:bCs/>
          <w:color w:val="000000" w:themeColor="text1"/>
          <w:sz w:val="28"/>
          <w:szCs w:val="28"/>
        </w:rPr>
      </w:pPr>
    </w:p>
    <w:p w14:paraId="03F5C3ED" w14:textId="77777777" w:rsidR="00CC4B82" w:rsidRPr="00B8225F" w:rsidRDefault="00CC4B82" w:rsidP="00453598">
      <w:pPr>
        <w:spacing w:line="360" w:lineRule="auto"/>
        <w:jc w:val="center"/>
        <w:rPr>
          <w:bCs/>
          <w:color w:val="000000" w:themeColor="text1"/>
          <w:sz w:val="28"/>
          <w:szCs w:val="28"/>
        </w:rPr>
      </w:pPr>
    </w:p>
    <w:p w14:paraId="0669FEEB" w14:textId="77777777" w:rsidR="00CC4B82" w:rsidRPr="00B8225F" w:rsidRDefault="00CC4B82" w:rsidP="00453598">
      <w:pPr>
        <w:spacing w:line="360" w:lineRule="auto"/>
        <w:jc w:val="center"/>
        <w:rPr>
          <w:bCs/>
          <w:color w:val="000000" w:themeColor="text1"/>
          <w:sz w:val="28"/>
          <w:szCs w:val="28"/>
        </w:rPr>
      </w:pPr>
    </w:p>
    <w:p w14:paraId="2B652A1B" w14:textId="77777777" w:rsidR="00CC4B82" w:rsidRPr="00B8225F" w:rsidRDefault="00CC4B82" w:rsidP="00453598">
      <w:pPr>
        <w:spacing w:line="360" w:lineRule="auto"/>
        <w:jc w:val="center"/>
        <w:rPr>
          <w:bCs/>
          <w:color w:val="000000" w:themeColor="text1"/>
          <w:sz w:val="28"/>
          <w:szCs w:val="28"/>
        </w:rPr>
      </w:pPr>
    </w:p>
    <w:p w14:paraId="630D1224" w14:textId="77777777" w:rsidR="00CC4B82" w:rsidRPr="00B8225F" w:rsidRDefault="00CC4B82" w:rsidP="00453598">
      <w:pPr>
        <w:spacing w:line="360" w:lineRule="auto"/>
        <w:jc w:val="center"/>
        <w:rPr>
          <w:bCs/>
          <w:color w:val="000000" w:themeColor="text1"/>
          <w:sz w:val="28"/>
          <w:szCs w:val="28"/>
        </w:rPr>
      </w:pPr>
    </w:p>
    <w:p w14:paraId="077DE219" w14:textId="77777777" w:rsidR="00CC4B82" w:rsidRPr="00B8225F" w:rsidRDefault="00CC4B82" w:rsidP="00453598">
      <w:pPr>
        <w:spacing w:line="360" w:lineRule="auto"/>
        <w:jc w:val="center"/>
        <w:rPr>
          <w:bCs/>
          <w:color w:val="000000" w:themeColor="text1"/>
          <w:sz w:val="28"/>
          <w:szCs w:val="28"/>
        </w:rPr>
      </w:pPr>
    </w:p>
    <w:p w14:paraId="32740452" w14:textId="65913970" w:rsidR="00CC4B82" w:rsidRPr="00B8225F" w:rsidRDefault="00CC4B82" w:rsidP="001D0C11">
      <w:pPr>
        <w:spacing w:line="360" w:lineRule="auto"/>
        <w:jc w:val="center"/>
        <w:rPr>
          <w:b/>
          <w:color w:val="000000" w:themeColor="text1"/>
          <w:sz w:val="28"/>
          <w:szCs w:val="28"/>
        </w:rPr>
      </w:pPr>
      <w:r w:rsidRPr="00B8225F">
        <w:rPr>
          <w:b/>
          <w:color w:val="000000" w:themeColor="text1"/>
          <w:sz w:val="28"/>
          <w:szCs w:val="28"/>
        </w:rPr>
        <w:t>ВЫПУСКНАЯ КВАЛИФИКАЦИОННАЯ РАБОТА</w:t>
      </w:r>
    </w:p>
    <w:p w14:paraId="27D68F8A" w14:textId="687EDA7F" w:rsidR="00CC4B82" w:rsidRPr="00B8225F" w:rsidRDefault="001D0C11" w:rsidP="00453598">
      <w:pPr>
        <w:spacing w:line="360" w:lineRule="auto"/>
        <w:jc w:val="center"/>
        <w:rPr>
          <w:bCs/>
          <w:color w:val="000000" w:themeColor="text1"/>
          <w:sz w:val="28"/>
          <w:szCs w:val="28"/>
        </w:rPr>
      </w:pPr>
      <w:r w:rsidRPr="00B8225F">
        <w:rPr>
          <w:bCs/>
          <w:color w:val="000000" w:themeColor="text1"/>
          <w:sz w:val="28"/>
          <w:szCs w:val="28"/>
        </w:rPr>
        <w:t>НА ТЕМУ</w:t>
      </w:r>
      <w:r w:rsidR="00CC4B82" w:rsidRPr="00B8225F">
        <w:rPr>
          <w:bCs/>
          <w:color w:val="000000" w:themeColor="text1"/>
          <w:sz w:val="28"/>
          <w:szCs w:val="28"/>
        </w:rPr>
        <w:t xml:space="preserve">: </w:t>
      </w:r>
      <w:r w:rsidRPr="00B8225F">
        <w:rPr>
          <w:bCs/>
          <w:color w:val="000000" w:themeColor="text1"/>
          <w:sz w:val="28"/>
          <w:szCs w:val="28"/>
        </w:rPr>
        <w:t>«</w:t>
      </w:r>
      <w:r w:rsidR="00733FC4" w:rsidRPr="00B8225F">
        <w:rPr>
          <w:bCs/>
          <w:color w:val="000000" w:themeColor="text1"/>
          <w:sz w:val="28"/>
          <w:szCs w:val="28"/>
        </w:rPr>
        <w:t>Организация медицинской помощи и оценка качества жизни лиц, страдающих сахарным диабетом в Российской Федерации</w:t>
      </w:r>
      <w:r w:rsidRPr="00B8225F">
        <w:rPr>
          <w:bCs/>
          <w:color w:val="000000" w:themeColor="text1"/>
          <w:sz w:val="28"/>
          <w:szCs w:val="28"/>
        </w:rPr>
        <w:t>»</w:t>
      </w:r>
    </w:p>
    <w:p w14:paraId="6D4D5B20" w14:textId="77777777" w:rsidR="00CC4B82" w:rsidRPr="00B8225F" w:rsidRDefault="00CC4B82" w:rsidP="00453598">
      <w:pPr>
        <w:spacing w:line="360" w:lineRule="auto"/>
        <w:ind w:left="5652" w:firstLine="12"/>
        <w:jc w:val="right"/>
        <w:rPr>
          <w:rFonts w:eastAsia="MS ??"/>
          <w:bCs/>
          <w:color w:val="000000" w:themeColor="text1"/>
          <w:sz w:val="28"/>
          <w:szCs w:val="28"/>
        </w:rPr>
      </w:pPr>
    </w:p>
    <w:p w14:paraId="4BADCB18" w14:textId="77777777" w:rsidR="00CC4B82" w:rsidRPr="00B8225F" w:rsidRDefault="00CC4B82" w:rsidP="00453598">
      <w:pPr>
        <w:spacing w:line="360" w:lineRule="auto"/>
        <w:ind w:left="5652" w:firstLine="12"/>
        <w:jc w:val="right"/>
        <w:rPr>
          <w:rFonts w:eastAsia="MS ??"/>
          <w:bCs/>
          <w:color w:val="000000" w:themeColor="text1"/>
          <w:sz w:val="28"/>
          <w:szCs w:val="28"/>
        </w:rPr>
      </w:pPr>
    </w:p>
    <w:p w14:paraId="655523EB" w14:textId="20971A94" w:rsidR="00CC4B82" w:rsidRPr="00B8225F" w:rsidRDefault="00CC4B82" w:rsidP="00453598">
      <w:pPr>
        <w:spacing w:line="360" w:lineRule="auto"/>
        <w:jc w:val="right"/>
        <w:rPr>
          <w:rFonts w:eastAsia="MS ??"/>
          <w:bCs/>
          <w:color w:val="000000" w:themeColor="text1"/>
          <w:sz w:val="28"/>
          <w:szCs w:val="28"/>
        </w:rPr>
      </w:pPr>
      <w:r w:rsidRPr="00B8225F">
        <w:rPr>
          <w:rFonts w:eastAsia="MS ??"/>
          <w:bCs/>
          <w:color w:val="000000" w:themeColor="text1"/>
          <w:sz w:val="28"/>
          <w:szCs w:val="28"/>
        </w:rPr>
        <w:t xml:space="preserve">Выполнила студентка </w:t>
      </w:r>
      <w:proofErr w:type="gramStart"/>
      <w:r w:rsidRPr="00B8225F">
        <w:rPr>
          <w:rFonts w:eastAsia="MS ??"/>
          <w:bCs/>
          <w:color w:val="000000" w:themeColor="text1"/>
          <w:sz w:val="28"/>
          <w:szCs w:val="28"/>
        </w:rPr>
        <w:t>1</w:t>
      </w:r>
      <w:r w:rsidR="00453598" w:rsidRPr="00B8225F">
        <w:rPr>
          <w:rFonts w:eastAsia="MS ??"/>
          <w:bCs/>
          <w:color w:val="000000" w:themeColor="text1"/>
          <w:sz w:val="28"/>
          <w:szCs w:val="28"/>
        </w:rPr>
        <w:t>6</w:t>
      </w:r>
      <w:r w:rsidRPr="00B8225F">
        <w:rPr>
          <w:rFonts w:eastAsia="MS ??"/>
          <w:bCs/>
          <w:color w:val="000000" w:themeColor="text1"/>
          <w:sz w:val="28"/>
          <w:szCs w:val="28"/>
        </w:rPr>
        <w:t>.СО</w:t>
      </w:r>
      <w:proofErr w:type="gramEnd"/>
      <w:r w:rsidR="00453598" w:rsidRPr="00B8225F">
        <w:rPr>
          <w:rFonts w:eastAsia="MS ??"/>
          <w:bCs/>
          <w:color w:val="000000" w:themeColor="text1"/>
          <w:sz w:val="28"/>
          <w:szCs w:val="28"/>
        </w:rPr>
        <w:t>7</w:t>
      </w:r>
      <w:r w:rsidRPr="00B8225F">
        <w:rPr>
          <w:rFonts w:eastAsia="MS ??"/>
          <w:bCs/>
          <w:color w:val="000000" w:themeColor="text1"/>
          <w:sz w:val="28"/>
          <w:szCs w:val="28"/>
        </w:rPr>
        <w:t>-м группы</w:t>
      </w:r>
    </w:p>
    <w:p w14:paraId="0E4FE429" w14:textId="4302B34A" w:rsidR="00CC4B82" w:rsidRPr="00B8225F" w:rsidRDefault="00453598" w:rsidP="00453598">
      <w:pPr>
        <w:tabs>
          <w:tab w:val="left" w:pos="5920"/>
        </w:tabs>
        <w:spacing w:line="360" w:lineRule="auto"/>
        <w:jc w:val="right"/>
        <w:rPr>
          <w:rFonts w:eastAsia="MS ??"/>
          <w:bCs/>
          <w:color w:val="000000" w:themeColor="text1"/>
          <w:sz w:val="28"/>
          <w:szCs w:val="28"/>
        </w:rPr>
      </w:pPr>
      <w:proofErr w:type="spellStart"/>
      <w:r w:rsidRPr="00B8225F">
        <w:rPr>
          <w:rFonts w:eastAsia="MS ??"/>
          <w:bCs/>
          <w:color w:val="000000" w:themeColor="text1"/>
          <w:sz w:val="28"/>
          <w:szCs w:val="28"/>
        </w:rPr>
        <w:t>Паргунькина</w:t>
      </w:r>
      <w:proofErr w:type="spellEnd"/>
      <w:r w:rsidRPr="00B8225F">
        <w:rPr>
          <w:rFonts w:eastAsia="MS ??"/>
          <w:bCs/>
          <w:color w:val="000000" w:themeColor="text1"/>
          <w:sz w:val="28"/>
          <w:szCs w:val="28"/>
        </w:rPr>
        <w:t xml:space="preserve"> Мария Игоревна</w:t>
      </w:r>
    </w:p>
    <w:p w14:paraId="29F0C10D" w14:textId="77777777" w:rsidR="00CC4B82" w:rsidRPr="00B8225F" w:rsidRDefault="00CC4B82" w:rsidP="00453598">
      <w:pPr>
        <w:spacing w:line="360" w:lineRule="auto"/>
        <w:jc w:val="right"/>
        <w:rPr>
          <w:rFonts w:eastAsia="MS ??"/>
          <w:bCs/>
          <w:color w:val="000000" w:themeColor="text1"/>
          <w:sz w:val="28"/>
          <w:szCs w:val="28"/>
        </w:rPr>
      </w:pPr>
    </w:p>
    <w:p w14:paraId="142AE67E" w14:textId="77777777" w:rsidR="00CC4B82" w:rsidRPr="00B8225F" w:rsidRDefault="00CC4B82" w:rsidP="00453598">
      <w:pPr>
        <w:spacing w:line="360" w:lineRule="auto"/>
        <w:jc w:val="right"/>
        <w:rPr>
          <w:rFonts w:eastAsia="MS ??"/>
          <w:bCs/>
          <w:color w:val="000000" w:themeColor="text1"/>
          <w:sz w:val="28"/>
          <w:szCs w:val="28"/>
        </w:rPr>
      </w:pPr>
      <w:r w:rsidRPr="00B8225F">
        <w:rPr>
          <w:rFonts w:eastAsia="MS ??"/>
          <w:bCs/>
          <w:color w:val="000000" w:themeColor="text1"/>
          <w:sz w:val="28"/>
          <w:szCs w:val="28"/>
        </w:rPr>
        <w:t>Научный руководитель:</w:t>
      </w:r>
    </w:p>
    <w:p w14:paraId="4CD93049" w14:textId="363C0E97" w:rsidR="00CC4B82" w:rsidRPr="00B8225F" w:rsidRDefault="00453598" w:rsidP="00453598">
      <w:pPr>
        <w:spacing w:line="360" w:lineRule="auto"/>
        <w:jc w:val="right"/>
        <w:rPr>
          <w:rFonts w:eastAsia="MS ??"/>
          <w:bCs/>
          <w:color w:val="000000" w:themeColor="text1"/>
          <w:sz w:val="28"/>
          <w:szCs w:val="28"/>
        </w:rPr>
      </w:pPr>
      <w:r w:rsidRPr="00B8225F">
        <w:rPr>
          <w:rFonts w:eastAsia="MS ??"/>
          <w:bCs/>
          <w:color w:val="000000" w:themeColor="text1"/>
          <w:sz w:val="28"/>
          <w:szCs w:val="28"/>
        </w:rPr>
        <w:t>д</w:t>
      </w:r>
      <w:r w:rsidR="00CC4B82" w:rsidRPr="00B8225F">
        <w:rPr>
          <w:rFonts w:eastAsia="MS ??"/>
          <w:bCs/>
          <w:color w:val="000000" w:themeColor="text1"/>
          <w:sz w:val="28"/>
          <w:szCs w:val="28"/>
        </w:rPr>
        <w:t>.м.н.,</w:t>
      </w:r>
      <w:r w:rsidRPr="00B8225F">
        <w:rPr>
          <w:rFonts w:eastAsia="MS ??"/>
          <w:bCs/>
          <w:color w:val="000000" w:themeColor="text1"/>
          <w:sz w:val="28"/>
          <w:szCs w:val="28"/>
        </w:rPr>
        <w:t xml:space="preserve"> профессор</w:t>
      </w:r>
      <w:r w:rsidR="00CC4B82" w:rsidRPr="00B8225F">
        <w:rPr>
          <w:rFonts w:eastAsia="MS ??"/>
          <w:bCs/>
          <w:color w:val="000000" w:themeColor="text1"/>
          <w:sz w:val="28"/>
          <w:szCs w:val="28"/>
        </w:rPr>
        <w:t xml:space="preserve"> </w:t>
      </w:r>
    </w:p>
    <w:p w14:paraId="3E74B04C" w14:textId="15853061" w:rsidR="00453598" w:rsidRPr="00B8225F" w:rsidRDefault="00453598" w:rsidP="00AB57B7">
      <w:pPr>
        <w:spacing w:line="360" w:lineRule="auto"/>
        <w:jc w:val="right"/>
        <w:rPr>
          <w:rFonts w:eastAsia="MS ??"/>
          <w:bCs/>
          <w:color w:val="000000" w:themeColor="text1"/>
          <w:sz w:val="28"/>
          <w:szCs w:val="28"/>
        </w:rPr>
      </w:pPr>
      <w:r w:rsidRPr="00B8225F">
        <w:rPr>
          <w:rFonts w:eastAsia="MS ??"/>
          <w:bCs/>
          <w:color w:val="000000" w:themeColor="text1"/>
          <w:sz w:val="28"/>
          <w:szCs w:val="28"/>
        </w:rPr>
        <w:t>Акулин Игорь Михайло</w:t>
      </w:r>
      <w:r w:rsidR="00AB57B7" w:rsidRPr="00B8225F">
        <w:rPr>
          <w:rFonts w:eastAsia="MS ??"/>
          <w:bCs/>
          <w:color w:val="000000" w:themeColor="text1"/>
          <w:sz w:val="28"/>
          <w:szCs w:val="28"/>
        </w:rPr>
        <w:t>вич</w:t>
      </w:r>
    </w:p>
    <w:p w14:paraId="0B82A6B6" w14:textId="2E424F63" w:rsidR="00453598" w:rsidRPr="00B8225F" w:rsidRDefault="00453598" w:rsidP="00453598">
      <w:pPr>
        <w:spacing w:line="360" w:lineRule="auto"/>
        <w:jc w:val="center"/>
        <w:rPr>
          <w:rFonts w:eastAsia="MS ??"/>
          <w:bCs/>
          <w:color w:val="000000" w:themeColor="text1"/>
          <w:sz w:val="28"/>
          <w:szCs w:val="28"/>
        </w:rPr>
      </w:pPr>
    </w:p>
    <w:p w14:paraId="6E92E826" w14:textId="77777777" w:rsidR="00CC4B82" w:rsidRPr="00B8225F" w:rsidRDefault="00CC4B82" w:rsidP="00AB57B7">
      <w:pPr>
        <w:spacing w:line="360" w:lineRule="auto"/>
        <w:rPr>
          <w:rFonts w:eastAsia="MS ??"/>
          <w:bCs/>
          <w:color w:val="000000" w:themeColor="text1"/>
          <w:sz w:val="28"/>
          <w:szCs w:val="28"/>
        </w:rPr>
      </w:pPr>
    </w:p>
    <w:p w14:paraId="14E0FAAF" w14:textId="77777777" w:rsidR="00CC4B82" w:rsidRPr="00B8225F" w:rsidRDefault="00CC4B82" w:rsidP="00453598">
      <w:pPr>
        <w:spacing w:line="360" w:lineRule="auto"/>
        <w:jc w:val="center"/>
        <w:rPr>
          <w:rFonts w:eastAsia="MS ??"/>
          <w:bCs/>
          <w:color w:val="000000" w:themeColor="text1"/>
          <w:sz w:val="28"/>
          <w:szCs w:val="28"/>
        </w:rPr>
      </w:pPr>
    </w:p>
    <w:p w14:paraId="15FDCF3D" w14:textId="77777777" w:rsidR="00CC4B82" w:rsidRPr="00B8225F" w:rsidRDefault="00CC4B82" w:rsidP="00453598">
      <w:pPr>
        <w:spacing w:line="360" w:lineRule="auto"/>
        <w:jc w:val="center"/>
        <w:rPr>
          <w:rFonts w:eastAsia="MS ??"/>
          <w:bCs/>
          <w:color w:val="000000" w:themeColor="text1"/>
          <w:sz w:val="28"/>
          <w:szCs w:val="28"/>
        </w:rPr>
      </w:pPr>
      <w:r w:rsidRPr="00B8225F">
        <w:rPr>
          <w:rFonts w:eastAsia="MS ??"/>
          <w:bCs/>
          <w:color w:val="000000" w:themeColor="text1"/>
          <w:sz w:val="28"/>
          <w:szCs w:val="28"/>
        </w:rPr>
        <w:t>Санкт-Петербург</w:t>
      </w:r>
    </w:p>
    <w:p w14:paraId="45040B76" w14:textId="19D1A0C2" w:rsidR="00CC4B82" w:rsidRPr="00B8225F" w:rsidRDefault="00CC4B82" w:rsidP="00453598">
      <w:pPr>
        <w:spacing w:line="360" w:lineRule="auto"/>
        <w:jc w:val="center"/>
        <w:rPr>
          <w:rFonts w:eastAsia="MS ??"/>
          <w:bCs/>
          <w:color w:val="000000" w:themeColor="text1"/>
          <w:sz w:val="28"/>
          <w:szCs w:val="28"/>
        </w:rPr>
      </w:pPr>
      <w:r w:rsidRPr="00B8225F">
        <w:rPr>
          <w:rFonts w:eastAsia="MS ??"/>
          <w:bCs/>
          <w:color w:val="000000" w:themeColor="text1"/>
          <w:sz w:val="28"/>
          <w:szCs w:val="28"/>
        </w:rPr>
        <w:t>202</w:t>
      </w:r>
      <w:r w:rsidR="00453598" w:rsidRPr="00B8225F">
        <w:rPr>
          <w:rFonts w:eastAsia="MS ??"/>
          <w:bCs/>
          <w:color w:val="000000" w:themeColor="text1"/>
          <w:sz w:val="28"/>
          <w:szCs w:val="28"/>
        </w:rPr>
        <w:t>2</w:t>
      </w:r>
      <w:r w:rsidRPr="00B8225F">
        <w:rPr>
          <w:rFonts w:eastAsia="MS ??"/>
          <w:bCs/>
          <w:color w:val="000000" w:themeColor="text1"/>
          <w:sz w:val="28"/>
          <w:szCs w:val="28"/>
        </w:rPr>
        <w:t xml:space="preserve"> год</w:t>
      </w:r>
    </w:p>
    <w:p w14:paraId="47387F77" w14:textId="77777777" w:rsidR="00CC4B82" w:rsidRPr="00B8225F" w:rsidRDefault="00CC4B82" w:rsidP="00453598">
      <w:pPr>
        <w:pStyle w:val="2"/>
        <w:pageBreakBefore/>
        <w:rPr>
          <w:rFonts w:cs="Times New Roman"/>
          <w:b w:val="0"/>
          <w:bCs/>
          <w:szCs w:val="28"/>
        </w:rPr>
      </w:pPr>
      <w:bookmarkStart w:id="0" w:name="_Toc104328261"/>
      <w:r w:rsidRPr="00B8225F">
        <w:rPr>
          <w:rFonts w:cs="Times New Roman"/>
          <w:b w:val="0"/>
          <w:bCs/>
          <w:szCs w:val="28"/>
        </w:rPr>
        <w:lastRenderedPageBreak/>
        <w:t>СПИСОК СОКРАЩЕНИЙ</w:t>
      </w:r>
      <w:bookmarkEnd w:id="0"/>
    </w:p>
    <w:p w14:paraId="5CFC3EC8"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p>
    <w:p w14:paraId="540171D2" w14:textId="2ECB5E3D"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rFonts w:eastAsia="Times New Roman"/>
          <w:color w:val="000000" w:themeColor="text1"/>
          <w:sz w:val="28"/>
          <w:szCs w:val="28"/>
          <w:lang w:val="en-US"/>
        </w:rPr>
        <w:t>IDF</w:t>
      </w:r>
      <w:r w:rsidRPr="00B8225F">
        <w:rPr>
          <w:rFonts w:eastAsia="Times New Roman"/>
          <w:color w:val="000000" w:themeColor="text1"/>
          <w:sz w:val="28"/>
          <w:szCs w:val="28"/>
        </w:rPr>
        <w:t xml:space="preserve"> </w:t>
      </w:r>
      <w:r w:rsidRPr="00B8225F">
        <w:rPr>
          <w:bCs/>
          <w:color w:val="000000" w:themeColor="text1"/>
          <w:sz w:val="28"/>
          <w:szCs w:val="28"/>
          <w:lang w:eastAsia="en-US"/>
        </w:rPr>
        <w:t xml:space="preserve">– </w:t>
      </w:r>
      <w:r w:rsidRPr="00B8225F">
        <w:rPr>
          <w:rFonts w:eastAsia="Times New Roman"/>
          <w:bCs/>
          <w:color w:val="000000" w:themeColor="text1"/>
          <w:sz w:val="28"/>
          <w:szCs w:val="28"/>
          <w:lang w:val="en-US"/>
        </w:rPr>
        <w:t>International</w:t>
      </w:r>
      <w:r w:rsidRPr="00B8225F">
        <w:rPr>
          <w:rFonts w:eastAsia="Times New Roman"/>
          <w:bCs/>
          <w:color w:val="000000" w:themeColor="text1"/>
          <w:sz w:val="28"/>
          <w:szCs w:val="28"/>
        </w:rPr>
        <w:t xml:space="preserve"> </w:t>
      </w:r>
      <w:r w:rsidRPr="00B8225F">
        <w:rPr>
          <w:rFonts w:eastAsia="Times New Roman"/>
          <w:bCs/>
          <w:color w:val="000000" w:themeColor="text1"/>
          <w:sz w:val="28"/>
          <w:szCs w:val="28"/>
          <w:lang w:val="en-US"/>
        </w:rPr>
        <w:t>Diabetes</w:t>
      </w:r>
      <w:r w:rsidRPr="00B8225F">
        <w:rPr>
          <w:rFonts w:eastAsia="Times New Roman"/>
          <w:bCs/>
          <w:color w:val="000000" w:themeColor="text1"/>
          <w:sz w:val="28"/>
          <w:szCs w:val="28"/>
        </w:rPr>
        <w:t xml:space="preserve"> </w:t>
      </w:r>
      <w:r w:rsidRPr="00B8225F">
        <w:rPr>
          <w:rFonts w:eastAsia="Times New Roman"/>
          <w:bCs/>
          <w:color w:val="000000" w:themeColor="text1"/>
          <w:sz w:val="28"/>
          <w:szCs w:val="28"/>
          <w:lang w:val="en-US"/>
        </w:rPr>
        <w:t>Federation</w:t>
      </w:r>
      <w:r w:rsidRPr="00B8225F">
        <w:rPr>
          <w:rFonts w:eastAsia="Times New Roman"/>
          <w:bCs/>
          <w:color w:val="000000" w:themeColor="text1"/>
          <w:sz w:val="28"/>
          <w:szCs w:val="28"/>
        </w:rPr>
        <w:t xml:space="preserve"> (Международная диабетическая федерация)</w:t>
      </w:r>
    </w:p>
    <w:p w14:paraId="56786618"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r w:rsidRPr="00B8225F">
        <w:rPr>
          <w:bCs/>
          <w:color w:val="000000" w:themeColor="text1"/>
          <w:sz w:val="28"/>
          <w:szCs w:val="28"/>
          <w:lang w:eastAsia="en-US"/>
        </w:rPr>
        <w:t>АД – артериальное давление</w:t>
      </w:r>
    </w:p>
    <w:p w14:paraId="63F19AA2"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АДА – Американская диабетическая ассоциация</w:t>
      </w:r>
    </w:p>
    <w:p w14:paraId="46C6129E"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r w:rsidRPr="00B8225F">
        <w:rPr>
          <w:bCs/>
          <w:color w:val="000000" w:themeColor="text1"/>
          <w:sz w:val="28"/>
          <w:szCs w:val="28"/>
          <w:lang w:eastAsia="en-US"/>
        </w:rPr>
        <w:t>АЛТ – аланинаминотрансфераза</w:t>
      </w:r>
    </w:p>
    <w:p w14:paraId="37C5021A"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 xml:space="preserve">арГПП-1 – агонисты рецепторов </w:t>
      </w:r>
      <w:proofErr w:type="spellStart"/>
      <w:r w:rsidRPr="00B8225F">
        <w:rPr>
          <w:bCs/>
          <w:color w:val="000000" w:themeColor="text1"/>
          <w:sz w:val="28"/>
          <w:szCs w:val="28"/>
          <w:lang w:eastAsia="en-US"/>
        </w:rPr>
        <w:t>глюкагоноподобного</w:t>
      </w:r>
      <w:proofErr w:type="spellEnd"/>
      <w:r w:rsidRPr="00B8225F">
        <w:rPr>
          <w:bCs/>
          <w:color w:val="000000" w:themeColor="text1"/>
          <w:sz w:val="28"/>
          <w:szCs w:val="28"/>
          <w:lang w:eastAsia="en-US"/>
        </w:rPr>
        <w:t xml:space="preserve"> пептида-1</w:t>
      </w:r>
    </w:p>
    <w:p w14:paraId="1BEE7CF5"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r w:rsidRPr="00B8225F">
        <w:rPr>
          <w:bCs/>
          <w:color w:val="000000" w:themeColor="text1"/>
          <w:sz w:val="28"/>
          <w:szCs w:val="28"/>
          <w:lang w:eastAsia="en-US"/>
        </w:rPr>
        <w:t xml:space="preserve">АСТ – </w:t>
      </w:r>
      <w:proofErr w:type="spellStart"/>
      <w:r w:rsidRPr="00B8225F">
        <w:rPr>
          <w:bCs/>
          <w:color w:val="000000" w:themeColor="text1"/>
          <w:sz w:val="28"/>
          <w:szCs w:val="28"/>
          <w:lang w:eastAsia="en-US"/>
        </w:rPr>
        <w:t>аспартатаминотрансфераза</w:t>
      </w:r>
      <w:proofErr w:type="spellEnd"/>
    </w:p>
    <w:p w14:paraId="273C90DB"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ДН – диабетическая нефропатия</w:t>
      </w:r>
    </w:p>
    <w:p w14:paraId="598DF0D5"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ДР – диабетическая ретинопатия</w:t>
      </w:r>
    </w:p>
    <w:p w14:paraId="355CFBF6"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ИБС – ишемическая болезнь сердца</w:t>
      </w:r>
    </w:p>
    <w:p w14:paraId="4B3AEB60"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ИДПП-4 – ингибиторы дипептидилпептидазы-4</w:t>
      </w:r>
    </w:p>
    <w:p w14:paraId="2E64A801"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r w:rsidRPr="00B8225F">
        <w:rPr>
          <w:bCs/>
          <w:color w:val="000000" w:themeColor="text1"/>
          <w:sz w:val="28"/>
          <w:szCs w:val="28"/>
          <w:lang w:eastAsia="en-US"/>
        </w:rPr>
        <w:t>ИМТ – индекс массы тела</w:t>
      </w:r>
    </w:p>
    <w:p w14:paraId="668DF7F1"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иНГЛТ-2 – ингибиторы натрий-глюкозного котранспортера-2</w:t>
      </w:r>
    </w:p>
    <w:p w14:paraId="6F6DC0A0"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КЖ – качество жизни</w:t>
      </w:r>
    </w:p>
    <w:p w14:paraId="60839F6D"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КТ – компьютерная томография</w:t>
      </w:r>
    </w:p>
    <w:p w14:paraId="3488089E"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r w:rsidRPr="00B8225F">
        <w:rPr>
          <w:bCs/>
          <w:color w:val="000000" w:themeColor="text1"/>
          <w:sz w:val="28"/>
          <w:szCs w:val="28"/>
          <w:lang w:eastAsia="en-US"/>
        </w:rPr>
        <w:t>ЛПВП – липопротеины высокой плотности</w:t>
      </w:r>
    </w:p>
    <w:p w14:paraId="61BF5E14" w14:textId="77777777" w:rsidR="0091778C" w:rsidRPr="00B8225F" w:rsidRDefault="0091778C" w:rsidP="00453598">
      <w:pPr>
        <w:autoSpaceDE w:val="0"/>
        <w:autoSpaceDN w:val="0"/>
        <w:adjustRightInd w:val="0"/>
        <w:spacing w:after="240" w:line="360" w:lineRule="auto"/>
        <w:rPr>
          <w:bCs/>
          <w:color w:val="000000" w:themeColor="text1"/>
          <w:sz w:val="28"/>
          <w:szCs w:val="28"/>
          <w:lang w:eastAsia="en-US"/>
        </w:rPr>
      </w:pPr>
      <w:r w:rsidRPr="00B8225F">
        <w:rPr>
          <w:bCs/>
          <w:color w:val="000000" w:themeColor="text1"/>
          <w:sz w:val="28"/>
          <w:szCs w:val="28"/>
          <w:lang w:eastAsia="en-US"/>
        </w:rPr>
        <w:t>ЛПНП – липопротеины низкой плотности</w:t>
      </w:r>
    </w:p>
    <w:p w14:paraId="05890674"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lastRenderedPageBreak/>
        <w:t xml:space="preserve">МАУ – </w:t>
      </w:r>
      <w:proofErr w:type="spellStart"/>
      <w:r w:rsidRPr="00B8225F">
        <w:rPr>
          <w:bCs/>
          <w:color w:val="000000" w:themeColor="text1"/>
          <w:sz w:val="28"/>
          <w:szCs w:val="28"/>
          <w:lang w:eastAsia="en-US"/>
        </w:rPr>
        <w:t>микроальбуминурия</w:t>
      </w:r>
      <w:proofErr w:type="spellEnd"/>
    </w:p>
    <w:p w14:paraId="74C933CE"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МРТ – магнитно-резонансная томография</w:t>
      </w:r>
    </w:p>
    <w:p w14:paraId="65D5515B"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ПТТГ – пероральный тест толерантности к глюкозе</w:t>
      </w:r>
    </w:p>
    <w:p w14:paraId="439F0313"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СД – сахарный диабет</w:t>
      </w:r>
    </w:p>
    <w:p w14:paraId="4645C2C6"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СД1 – сахарный диабет первого типа</w:t>
      </w:r>
    </w:p>
    <w:p w14:paraId="7D4DFBB8"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СД2 – сахарный диабет второго типа</w:t>
      </w:r>
    </w:p>
    <w:p w14:paraId="33BEC139"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СДС – синдром диабетической стопы</w:t>
      </w:r>
    </w:p>
    <w:p w14:paraId="38077974"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СРБ – С-реактивный белок</w:t>
      </w:r>
    </w:p>
    <w:p w14:paraId="11CB3780"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ССП – сахароснижающие препараты</w:t>
      </w:r>
    </w:p>
    <w:p w14:paraId="3C1CF39B"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ФРСД – Федеральный регистр сахарного диабета</w:t>
      </w:r>
    </w:p>
    <w:p w14:paraId="3DBA4D70" w14:textId="77777777" w:rsidR="0091778C" w:rsidRPr="00B8225F" w:rsidRDefault="0091778C" w:rsidP="009706ED">
      <w:pPr>
        <w:autoSpaceDE w:val="0"/>
        <w:autoSpaceDN w:val="0"/>
        <w:adjustRightInd w:val="0"/>
        <w:spacing w:after="240" w:line="360" w:lineRule="auto"/>
        <w:jc w:val="both"/>
        <w:rPr>
          <w:bCs/>
          <w:color w:val="000000" w:themeColor="text1"/>
          <w:sz w:val="28"/>
          <w:szCs w:val="28"/>
          <w:lang w:eastAsia="en-US"/>
        </w:rPr>
      </w:pPr>
      <w:r w:rsidRPr="00B8225F">
        <w:rPr>
          <w:bCs/>
          <w:color w:val="000000" w:themeColor="text1"/>
          <w:sz w:val="28"/>
          <w:szCs w:val="28"/>
          <w:lang w:eastAsia="en-US"/>
        </w:rPr>
        <w:t>ХБП – хроническая болезнь почек</w:t>
      </w:r>
    </w:p>
    <w:p w14:paraId="7C3A48AB" w14:textId="77777777" w:rsidR="00D72D1D" w:rsidRPr="00B8225F" w:rsidRDefault="00D72D1D" w:rsidP="009706ED">
      <w:pPr>
        <w:autoSpaceDE w:val="0"/>
        <w:autoSpaceDN w:val="0"/>
        <w:adjustRightInd w:val="0"/>
        <w:spacing w:after="240" w:line="360" w:lineRule="auto"/>
        <w:jc w:val="both"/>
        <w:rPr>
          <w:bCs/>
          <w:color w:val="000000" w:themeColor="text1"/>
          <w:sz w:val="28"/>
          <w:szCs w:val="28"/>
          <w:lang w:eastAsia="en-US"/>
        </w:rPr>
      </w:pPr>
    </w:p>
    <w:p w14:paraId="37379075" w14:textId="77777777" w:rsidR="00C20C73" w:rsidRPr="00B8225F" w:rsidRDefault="00C20C73" w:rsidP="009706ED">
      <w:pPr>
        <w:autoSpaceDE w:val="0"/>
        <w:autoSpaceDN w:val="0"/>
        <w:adjustRightInd w:val="0"/>
        <w:spacing w:after="240" w:line="360" w:lineRule="auto"/>
        <w:jc w:val="both"/>
        <w:rPr>
          <w:bCs/>
          <w:color w:val="000000" w:themeColor="text1"/>
          <w:sz w:val="28"/>
          <w:szCs w:val="28"/>
          <w:lang w:eastAsia="en-US"/>
        </w:rPr>
      </w:pPr>
    </w:p>
    <w:p w14:paraId="6214A24E" w14:textId="77777777" w:rsidR="00C20C73" w:rsidRPr="00B8225F" w:rsidRDefault="00C20C73" w:rsidP="009706ED">
      <w:pPr>
        <w:autoSpaceDE w:val="0"/>
        <w:autoSpaceDN w:val="0"/>
        <w:adjustRightInd w:val="0"/>
        <w:spacing w:after="240" w:line="360" w:lineRule="auto"/>
        <w:jc w:val="both"/>
        <w:rPr>
          <w:bCs/>
          <w:color w:val="000000" w:themeColor="text1"/>
          <w:sz w:val="28"/>
          <w:szCs w:val="28"/>
          <w:lang w:eastAsia="en-US"/>
        </w:rPr>
      </w:pPr>
    </w:p>
    <w:p w14:paraId="128271EC" w14:textId="77777777" w:rsidR="00C20C73" w:rsidRPr="00B8225F" w:rsidRDefault="00C20C73" w:rsidP="009706ED">
      <w:pPr>
        <w:autoSpaceDE w:val="0"/>
        <w:autoSpaceDN w:val="0"/>
        <w:adjustRightInd w:val="0"/>
        <w:spacing w:after="240" w:line="360" w:lineRule="auto"/>
        <w:jc w:val="both"/>
        <w:rPr>
          <w:bCs/>
          <w:color w:val="000000" w:themeColor="text1"/>
          <w:sz w:val="28"/>
          <w:szCs w:val="28"/>
          <w:lang w:eastAsia="en-US"/>
        </w:rPr>
      </w:pPr>
    </w:p>
    <w:p w14:paraId="6B951450" w14:textId="77777777" w:rsidR="00C20C73" w:rsidRPr="00B8225F" w:rsidRDefault="00C20C73" w:rsidP="009706ED">
      <w:pPr>
        <w:autoSpaceDE w:val="0"/>
        <w:autoSpaceDN w:val="0"/>
        <w:adjustRightInd w:val="0"/>
        <w:spacing w:after="240" w:line="360" w:lineRule="auto"/>
        <w:jc w:val="both"/>
        <w:rPr>
          <w:bCs/>
          <w:color w:val="000000" w:themeColor="text1"/>
          <w:sz w:val="28"/>
          <w:szCs w:val="28"/>
          <w:lang w:eastAsia="en-US"/>
        </w:rPr>
      </w:pPr>
    </w:p>
    <w:p w14:paraId="2CA12D97" w14:textId="750C8AC8" w:rsidR="009706ED" w:rsidRPr="00B8225F" w:rsidRDefault="009706ED" w:rsidP="009706ED">
      <w:pPr>
        <w:autoSpaceDE w:val="0"/>
        <w:autoSpaceDN w:val="0"/>
        <w:adjustRightInd w:val="0"/>
        <w:spacing w:after="240" w:line="360" w:lineRule="auto"/>
        <w:jc w:val="both"/>
        <w:rPr>
          <w:bCs/>
          <w:color w:val="000000" w:themeColor="text1"/>
          <w:sz w:val="28"/>
          <w:szCs w:val="28"/>
          <w:lang w:eastAsia="en-US"/>
        </w:rPr>
      </w:pPr>
    </w:p>
    <w:p w14:paraId="28702C71" w14:textId="77777777" w:rsidR="00CC4B82" w:rsidRPr="00B8225F" w:rsidRDefault="00CC4B82" w:rsidP="00453598">
      <w:pPr>
        <w:pStyle w:val="2"/>
        <w:pageBreakBefore/>
        <w:rPr>
          <w:rFonts w:cs="Times New Roman"/>
          <w:b w:val="0"/>
          <w:bCs/>
          <w:szCs w:val="28"/>
          <w:lang w:val="en-US"/>
        </w:rPr>
      </w:pPr>
      <w:bookmarkStart w:id="1" w:name="_Toc104328262"/>
      <w:r w:rsidRPr="00B8225F">
        <w:rPr>
          <w:rFonts w:cs="Times New Roman"/>
          <w:b w:val="0"/>
          <w:bCs/>
          <w:szCs w:val="28"/>
        </w:rPr>
        <w:lastRenderedPageBreak/>
        <w:t>ОГЛАВЛЕНИЕ</w:t>
      </w:r>
      <w:bookmarkEnd w:id="1"/>
    </w:p>
    <w:sdt>
      <w:sdtPr>
        <w:rPr>
          <w:rFonts w:eastAsia="Times New Roman"/>
          <w:b/>
          <w:color w:val="000000" w:themeColor="text1"/>
        </w:rPr>
        <w:id w:val="-853955751"/>
        <w:docPartObj>
          <w:docPartGallery w:val="Table of Contents"/>
          <w:docPartUnique/>
        </w:docPartObj>
      </w:sdtPr>
      <w:sdtEndPr>
        <w:rPr>
          <w:rStyle w:val="a4"/>
          <w:b w:val="0"/>
          <w:bCs/>
          <w:sz w:val="22"/>
          <w:szCs w:val="22"/>
          <w:u w:val="single"/>
        </w:rPr>
      </w:sdtEndPr>
      <w:sdtContent>
        <w:p w14:paraId="7265BF6B" w14:textId="77777777" w:rsidR="00CC4B82" w:rsidRPr="00B8225F" w:rsidRDefault="00CC4B82" w:rsidP="00F95503">
          <w:pPr>
            <w:spacing w:line="360" w:lineRule="auto"/>
            <w:rPr>
              <w:b/>
              <w:color w:val="000000" w:themeColor="text1"/>
            </w:rPr>
          </w:pPr>
        </w:p>
        <w:p w14:paraId="3023AF27" w14:textId="73EDE450" w:rsidR="00CF7BAB" w:rsidRPr="00B8225F" w:rsidRDefault="00CC4B82" w:rsidP="00CF7BAB">
          <w:pPr>
            <w:pStyle w:val="21"/>
            <w:tabs>
              <w:tab w:val="right" w:leader="dot" w:pos="9339"/>
            </w:tabs>
            <w:ind w:firstLine="0"/>
            <w:rPr>
              <w:rStyle w:val="a4"/>
              <w:rFonts w:ascii="Times New Roman" w:hAnsi="Times New Roman"/>
              <w:color w:val="000000" w:themeColor="text1"/>
              <w:sz w:val="28"/>
            </w:rPr>
          </w:pPr>
          <w:r w:rsidRPr="00B8225F">
            <w:rPr>
              <w:rStyle w:val="a4"/>
              <w:noProof/>
              <w:color w:val="000000" w:themeColor="text1"/>
            </w:rPr>
            <w:fldChar w:fldCharType="begin"/>
          </w:r>
          <w:r w:rsidRPr="00B8225F">
            <w:rPr>
              <w:rStyle w:val="a4"/>
              <w:noProof/>
              <w:color w:val="000000" w:themeColor="text1"/>
            </w:rPr>
            <w:instrText>TOC \o "1-3" \h \z \u</w:instrText>
          </w:r>
          <w:r w:rsidRPr="00B8225F">
            <w:rPr>
              <w:rStyle w:val="a4"/>
              <w:noProof/>
              <w:color w:val="000000" w:themeColor="text1"/>
            </w:rPr>
            <w:fldChar w:fldCharType="separate"/>
          </w:r>
          <w:hyperlink w:anchor="_Toc104328261" w:history="1">
            <w:r w:rsidR="00CF7BAB" w:rsidRPr="00B8225F">
              <w:rPr>
                <w:rStyle w:val="a4"/>
                <w:rFonts w:ascii="Times New Roman" w:hAnsi="Times New Roman"/>
                <w:b w:val="0"/>
                <w:noProof/>
                <w:color w:val="000000" w:themeColor="text1"/>
                <w:sz w:val="28"/>
              </w:rPr>
              <w:t>СПИСОК СОКРАЩЕНИЙ</w:t>
            </w:r>
            <w:r w:rsidR="00CF7BAB" w:rsidRPr="00B8225F">
              <w:rPr>
                <w:rStyle w:val="a4"/>
                <w:rFonts w:ascii="Times New Roman" w:hAnsi="Times New Roman"/>
                <w:b w:val="0"/>
                <w:webHidden/>
                <w:color w:val="000000" w:themeColor="text1"/>
                <w:sz w:val="28"/>
              </w:rPr>
              <w:tab/>
            </w:r>
            <w:r w:rsidR="00CF7BAB" w:rsidRPr="00B8225F">
              <w:rPr>
                <w:rStyle w:val="a4"/>
                <w:rFonts w:ascii="Times New Roman" w:hAnsi="Times New Roman"/>
                <w:b w:val="0"/>
                <w:webHidden/>
                <w:color w:val="000000" w:themeColor="text1"/>
                <w:sz w:val="28"/>
              </w:rPr>
              <w:fldChar w:fldCharType="begin"/>
            </w:r>
            <w:r w:rsidR="00CF7BAB" w:rsidRPr="00B8225F">
              <w:rPr>
                <w:rStyle w:val="a4"/>
                <w:rFonts w:ascii="Times New Roman" w:hAnsi="Times New Roman"/>
                <w:b w:val="0"/>
                <w:webHidden/>
                <w:color w:val="000000" w:themeColor="text1"/>
                <w:sz w:val="28"/>
              </w:rPr>
              <w:instrText xml:space="preserve"> PAGEREF _Toc104328261 \h </w:instrText>
            </w:r>
            <w:r w:rsidR="00CF7BAB" w:rsidRPr="00B8225F">
              <w:rPr>
                <w:rStyle w:val="a4"/>
                <w:rFonts w:ascii="Times New Roman" w:hAnsi="Times New Roman"/>
                <w:b w:val="0"/>
                <w:webHidden/>
                <w:color w:val="000000" w:themeColor="text1"/>
                <w:sz w:val="28"/>
              </w:rPr>
            </w:r>
            <w:r w:rsidR="00CF7BAB" w:rsidRPr="00B8225F">
              <w:rPr>
                <w:rStyle w:val="a4"/>
                <w:rFonts w:ascii="Times New Roman" w:hAnsi="Times New Roman"/>
                <w:b w:val="0"/>
                <w:webHidden/>
                <w:color w:val="000000" w:themeColor="text1"/>
                <w:sz w:val="28"/>
              </w:rPr>
              <w:fldChar w:fldCharType="separate"/>
            </w:r>
            <w:r w:rsidR="00CF7BAB" w:rsidRPr="00B8225F">
              <w:rPr>
                <w:rStyle w:val="a4"/>
                <w:rFonts w:ascii="Times New Roman" w:hAnsi="Times New Roman"/>
                <w:b w:val="0"/>
                <w:webHidden/>
                <w:color w:val="000000" w:themeColor="text1"/>
                <w:sz w:val="28"/>
              </w:rPr>
              <w:t>2</w:t>
            </w:r>
            <w:r w:rsidR="00CF7BAB" w:rsidRPr="00B8225F">
              <w:rPr>
                <w:rStyle w:val="a4"/>
                <w:rFonts w:ascii="Times New Roman" w:hAnsi="Times New Roman"/>
                <w:b w:val="0"/>
                <w:webHidden/>
                <w:color w:val="000000" w:themeColor="text1"/>
                <w:sz w:val="28"/>
              </w:rPr>
              <w:fldChar w:fldCharType="end"/>
            </w:r>
          </w:hyperlink>
        </w:p>
        <w:p w14:paraId="64033B0A" w14:textId="02B498C9"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62" w:history="1">
            <w:r w:rsidRPr="00B8225F">
              <w:rPr>
                <w:rStyle w:val="a4"/>
                <w:rFonts w:ascii="Times New Roman" w:hAnsi="Times New Roman"/>
                <w:b w:val="0"/>
                <w:noProof/>
                <w:color w:val="000000" w:themeColor="text1"/>
                <w:sz w:val="28"/>
              </w:rPr>
              <w:t>ОГЛАВЛЕНИЕ</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_Toc104328262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4</w:t>
            </w:r>
            <w:r w:rsidRPr="00B8225F">
              <w:rPr>
                <w:rStyle w:val="a4"/>
                <w:rFonts w:ascii="Times New Roman" w:hAnsi="Times New Roman"/>
                <w:b w:val="0"/>
                <w:webHidden/>
                <w:color w:val="000000" w:themeColor="text1"/>
                <w:sz w:val="28"/>
              </w:rPr>
              <w:fldChar w:fldCharType="end"/>
            </w:r>
          </w:hyperlink>
        </w:p>
        <w:p w14:paraId="6AFCE099" w14:textId="283E7CBD"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63" w:history="1">
            <w:r w:rsidRPr="00B8225F">
              <w:rPr>
                <w:rStyle w:val="a4"/>
                <w:rFonts w:ascii="Times New Roman" w:hAnsi="Times New Roman"/>
                <w:b w:val="0"/>
                <w:noProof/>
                <w:color w:val="000000" w:themeColor="text1"/>
                <w:sz w:val="28"/>
              </w:rPr>
              <w:t>ВВЕДЕНИЕ</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_Toc104328263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6</w:t>
            </w:r>
            <w:r w:rsidRPr="00B8225F">
              <w:rPr>
                <w:rStyle w:val="a4"/>
                <w:rFonts w:ascii="Times New Roman" w:hAnsi="Times New Roman"/>
                <w:b w:val="0"/>
                <w:webHidden/>
                <w:color w:val="000000" w:themeColor="text1"/>
                <w:sz w:val="28"/>
              </w:rPr>
              <w:fldChar w:fldCharType="end"/>
            </w:r>
          </w:hyperlink>
        </w:p>
        <w:p w14:paraId="024131FD" w14:textId="0C45C183"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64" w:history="1">
            <w:r w:rsidRPr="00B8225F">
              <w:rPr>
                <w:rStyle w:val="a4"/>
                <w:rFonts w:ascii="Times New Roman" w:hAnsi="Times New Roman"/>
                <w:b w:val="0"/>
                <w:noProof/>
                <w:color w:val="000000" w:themeColor="text1"/>
                <w:sz w:val="28"/>
              </w:rPr>
              <w:t>Глава 1. ОБЗОР ЛИТЕРАТУРЫ</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_Toc104328264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9</w:t>
            </w:r>
            <w:r w:rsidRPr="00B8225F">
              <w:rPr>
                <w:rStyle w:val="a4"/>
                <w:rFonts w:ascii="Times New Roman" w:hAnsi="Times New Roman"/>
                <w:b w:val="0"/>
                <w:webHidden/>
                <w:color w:val="000000" w:themeColor="text1"/>
                <w:sz w:val="28"/>
              </w:rPr>
              <w:fldChar w:fldCharType="end"/>
            </w:r>
          </w:hyperlink>
        </w:p>
        <w:p w14:paraId="1A2779AD" w14:textId="26EA4EFE"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65" w:history="1">
            <w:r w:rsidRPr="00B8225F">
              <w:rPr>
                <w:rStyle w:val="a4"/>
                <w:rFonts w:ascii="Times New Roman" w:hAnsi="Times New Roman"/>
                <w:b w:val="0"/>
                <w:noProof/>
                <w:color w:val="000000" w:themeColor="text1"/>
                <w:sz w:val="28"/>
              </w:rPr>
              <w:t>1.1 Тенденции заболеваемости и смертности населения, связанные с сахарным диабетом</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_Toc104328265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9</w:t>
            </w:r>
            <w:r w:rsidRPr="00B8225F">
              <w:rPr>
                <w:rStyle w:val="a4"/>
                <w:rFonts w:ascii="Times New Roman" w:hAnsi="Times New Roman"/>
                <w:b w:val="0"/>
                <w:webHidden/>
                <w:color w:val="000000" w:themeColor="text1"/>
                <w:sz w:val="28"/>
              </w:rPr>
              <w:fldChar w:fldCharType="end"/>
            </w:r>
          </w:hyperlink>
        </w:p>
        <w:p w14:paraId="77738F41" w14:textId="0219078F"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66" w:history="1">
            <w:r w:rsidRPr="00B8225F">
              <w:rPr>
                <w:rStyle w:val="a4"/>
                <w:rFonts w:ascii="Times New Roman" w:hAnsi="Times New Roman"/>
                <w:b w:val="0"/>
                <w:noProof/>
                <w:color w:val="000000" w:themeColor="text1"/>
                <w:sz w:val="28"/>
              </w:rPr>
              <w:t>1.1.1</w:t>
            </w:r>
            <w:r w:rsidRPr="00B8225F">
              <w:rPr>
                <w:rStyle w:val="a4"/>
                <w:rFonts w:ascii="Times New Roman" w:hAnsi="Times New Roman"/>
                <w:b w:val="0"/>
                <w:color w:val="000000" w:themeColor="text1"/>
                <w:sz w:val="28"/>
              </w:rPr>
              <w:t xml:space="preserve"> </w:t>
            </w:r>
            <w:r w:rsidRPr="00B8225F">
              <w:rPr>
                <w:rStyle w:val="a4"/>
                <w:rFonts w:ascii="Times New Roman" w:hAnsi="Times New Roman"/>
                <w:b w:val="0"/>
                <w:noProof/>
                <w:color w:val="000000" w:themeColor="text1"/>
                <w:sz w:val="28"/>
              </w:rPr>
              <w:t>Клиническая характеристика пациентов с СД в РФ</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_Toc104328266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13</w:t>
            </w:r>
            <w:r w:rsidRPr="00B8225F">
              <w:rPr>
                <w:rStyle w:val="a4"/>
                <w:rFonts w:ascii="Times New Roman" w:hAnsi="Times New Roman"/>
                <w:b w:val="0"/>
                <w:webHidden/>
                <w:color w:val="000000" w:themeColor="text1"/>
                <w:sz w:val="28"/>
              </w:rPr>
              <w:fldChar w:fldCharType="end"/>
            </w:r>
          </w:hyperlink>
        </w:p>
        <w:p w14:paraId="274BA44E" w14:textId="7C2125E6"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67" w:history="1">
            <w:r w:rsidRPr="00B8225F">
              <w:rPr>
                <w:rStyle w:val="a4"/>
                <w:rFonts w:ascii="Times New Roman" w:hAnsi="Times New Roman"/>
                <w:b w:val="0"/>
                <w:noProof/>
                <w:color w:val="000000" w:themeColor="text1"/>
                <w:sz w:val="28"/>
              </w:rPr>
              <w:t>1.1.2 Показатели продолжительности жизни</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_Toc104328267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15</w:t>
            </w:r>
            <w:r w:rsidRPr="00B8225F">
              <w:rPr>
                <w:rStyle w:val="a4"/>
                <w:rFonts w:ascii="Times New Roman" w:hAnsi="Times New Roman"/>
                <w:b w:val="0"/>
                <w:webHidden/>
                <w:color w:val="000000" w:themeColor="text1"/>
                <w:sz w:val="28"/>
              </w:rPr>
              <w:fldChar w:fldCharType="end"/>
            </w:r>
          </w:hyperlink>
        </w:p>
        <w:p w14:paraId="1BEB0933" w14:textId="5E913669"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68" w:history="1">
            <w:r w:rsidRPr="00B8225F">
              <w:rPr>
                <w:rStyle w:val="a4"/>
                <w:rFonts w:ascii="Times New Roman" w:hAnsi="Times New Roman"/>
                <w:b w:val="0"/>
                <w:noProof/>
                <w:color w:val="000000" w:themeColor="text1"/>
                <w:sz w:val="28"/>
              </w:rPr>
              <w:t>1.1.3</w:t>
            </w:r>
            <w:r w:rsidRPr="00B8225F">
              <w:rPr>
                <w:rStyle w:val="a4"/>
                <w:rFonts w:ascii="Times New Roman" w:hAnsi="Times New Roman"/>
                <w:b w:val="0"/>
                <w:color w:val="000000" w:themeColor="text1"/>
                <w:sz w:val="28"/>
              </w:rPr>
              <w:t xml:space="preserve"> </w:t>
            </w:r>
            <w:r w:rsidRPr="00B8225F">
              <w:rPr>
                <w:rStyle w:val="a4"/>
                <w:rFonts w:ascii="Times New Roman" w:hAnsi="Times New Roman"/>
                <w:b w:val="0"/>
                <w:noProof/>
                <w:color w:val="000000" w:themeColor="text1"/>
                <w:sz w:val="28"/>
              </w:rPr>
              <w:t>Проблемы диагностики СД в РФ</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_Toc104328268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16</w:t>
            </w:r>
            <w:r w:rsidRPr="00B8225F">
              <w:rPr>
                <w:rStyle w:val="a4"/>
                <w:rFonts w:ascii="Times New Roman" w:hAnsi="Times New Roman"/>
                <w:b w:val="0"/>
                <w:webHidden/>
                <w:color w:val="000000" w:themeColor="text1"/>
                <w:sz w:val="28"/>
              </w:rPr>
              <w:fldChar w:fldCharType="end"/>
            </w:r>
          </w:hyperlink>
        </w:p>
        <w:p w14:paraId="22CC9A3C" w14:textId="2F0E9D9E"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69" w:history="1">
            <w:r w:rsidRPr="00B8225F">
              <w:rPr>
                <w:rStyle w:val="a4"/>
                <w:rFonts w:ascii="Times New Roman" w:hAnsi="Times New Roman"/>
                <w:b w:val="0"/>
                <w:noProof/>
                <w:color w:val="000000" w:themeColor="text1"/>
                <w:sz w:val="28"/>
              </w:rPr>
              <w:t>1.1.4 Структура  терапии  СД в РФ</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_Toc104328269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17</w:t>
            </w:r>
            <w:r w:rsidRPr="00B8225F">
              <w:rPr>
                <w:rStyle w:val="a4"/>
                <w:rFonts w:ascii="Times New Roman" w:hAnsi="Times New Roman"/>
                <w:b w:val="0"/>
                <w:webHidden/>
                <w:color w:val="000000" w:themeColor="text1"/>
                <w:sz w:val="28"/>
              </w:rPr>
              <w:fldChar w:fldCharType="end"/>
            </w:r>
          </w:hyperlink>
        </w:p>
        <w:p w14:paraId="1E45A5D3" w14:textId="7DCC052F"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0" w:history="1">
            <w:r w:rsidRPr="00B8225F">
              <w:rPr>
                <w:rStyle w:val="a4"/>
                <w:rFonts w:ascii="Times New Roman" w:hAnsi="Times New Roman"/>
                <w:b w:val="0"/>
                <w:noProof/>
                <w:color w:val="000000" w:themeColor="text1"/>
                <w:sz w:val="28"/>
              </w:rPr>
              <w:t>1.2 Медико-организационные, методические и исторические аспекты развития помощи больным сахарным диабетом</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_Toc104328270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19</w:t>
            </w:r>
            <w:r w:rsidRPr="00B8225F">
              <w:rPr>
                <w:rStyle w:val="a4"/>
                <w:rFonts w:ascii="Times New Roman" w:hAnsi="Times New Roman"/>
                <w:b w:val="0"/>
                <w:webHidden/>
                <w:color w:val="000000" w:themeColor="text1"/>
                <w:sz w:val="28"/>
              </w:rPr>
              <w:fldChar w:fldCharType="end"/>
            </w:r>
          </w:hyperlink>
        </w:p>
        <w:p w14:paraId="70F741B4" w14:textId="3C3AF737"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1" w:history="1">
            <w:r w:rsidRPr="00B8225F">
              <w:rPr>
                <w:rStyle w:val="a4"/>
                <w:rFonts w:ascii="Times New Roman" w:hAnsi="Times New Roman"/>
                <w:b w:val="0"/>
                <w:noProof/>
                <w:color w:val="000000" w:themeColor="text1"/>
                <w:sz w:val="28"/>
              </w:rPr>
              <w:t>1.3 Факторы риска и качество жизни больных сахарным диабетом</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_Toc104328271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22</w:t>
            </w:r>
            <w:r w:rsidRPr="00B8225F">
              <w:rPr>
                <w:rStyle w:val="a4"/>
                <w:rFonts w:ascii="Times New Roman" w:hAnsi="Times New Roman"/>
                <w:b w:val="0"/>
                <w:webHidden/>
                <w:color w:val="000000" w:themeColor="text1"/>
                <w:sz w:val="28"/>
              </w:rPr>
              <w:fldChar w:fldCharType="end"/>
            </w:r>
          </w:hyperlink>
        </w:p>
        <w:p w14:paraId="58A07D1E" w14:textId="77F47879"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2" w:history="1">
            <w:r w:rsidRPr="00B8225F">
              <w:rPr>
                <w:rStyle w:val="a4"/>
                <w:rFonts w:ascii="Times New Roman" w:hAnsi="Times New Roman"/>
                <w:b w:val="0"/>
                <w:noProof/>
                <w:color w:val="000000" w:themeColor="text1"/>
                <w:sz w:val="28"/>
              </w:rPr>
              <w:t>1.4 Общие опросники для оценки качества жизни</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_Toc104328272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28</w:t>
            </w:r>
            <w:r w:rsidRPr="00B8225F">
              <w:rPr>
                <w:rStyle w:val="a4"/>
                <w:rFonts w:ascii="Times New Roman" w:hAnsi="Times New Roman"/>
                <w:b w:val="0"/>
                <w:webHidden/>
                <w:color w:val="000000" w:themeColor="text1"/>
                <w:sz w:val="28"/>
              </w:rPr>
              <w:fldChar w:fldCharType="end"/>
            </w:r>
          </w:hyperlink>
        </w:p>
        <w:p w14:paraId="1FECC2F0" w14:textId="4BF7E3FD"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3" w:history="1">
            <w:r w:rsidRPr="00B8225F">
              <w:rPr>
                <w:rStyle w:val="a4"/>
                <w:rFonts w:ascii="Times New Roman" w:hAnsi="Times New Roman"/>
                <w:b w:val="0"/>
                <w:noProof/>
                <w:color w:val="000000" w:themeColor="text1"/>
                <w:sz w:val="28"/>
              </w:rPr>
              <w:t>1.5 Методические подходы к терапевтическому обучению больных сахарным диабетом</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_Toc104328273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32</w:t>
            </w:r>
            <w:r w:rsidRPr="00B8225F">
              <w:rPr>
                <w:rStyle w:val="a4"/>
                <w:rFonts w:ascii="Times New Roman" w:hAnsi="Times New Roman"/>
                <w:b w:val="0"/>
                <w:webHidden/>
                <w:color w:val="000000" w:themeColor="text1"/>
                <w:sz w:val="28"/>
              </w:rPr>
              <w:fldChar w:fldCharType="end"/>
            </w:r>
          </w:hyperlink>
        </w:p>
        <w:p w14:paraId="58FF3F43" w14:textId="5FD69E52"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4" w:history="1">
            <w:r w:rsidRPr="00B8225F">
              <w:rPr>
                <w:rStyle w:val="a4"/>
                <w:rFonts w:ascii="Times New Roman" w:hAnsi="Times New Roman"/>
                <w:b w:val="0"/>
                <w:noProof/>
                <w:color w:val="000000" w:themeColor="text1"/>
                <w:sz w:val="28"/>
              </w:rPr>
              <w:t>1.6 Осложнения сахарного диабета</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_Toc104328274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34</w:t>
            </w:r>
            <w:r w:rsidRPr="00B8225F">
              <w:rPr>
                <w:rStyle w:val="a4"/>
                <w:rFonts w:ascii="Times New Roman" w:hAnsi="Times New Roman"/>
                <w:b w:val="0"/>
                <w:webHidden/>
                <w:color w:val="000000" w:themeColor="text1"/>
                <w:sz w:val="28"/>
              </w:rPr>
              <w:fldChar w:fldCharType="end"/>
            </w:r>
          </w:hyperlink>
        </w:p>
        <w:p w14:paraId="532AD185" w14:textId="36659C40"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5" w:history="1">
            <w:r w:rsidRPr="00B8225F">
              <w:rPr>
                <w:rStyle w:val="a4"/>
                <w:rFonts w:ascii="Times New Roman" w:hAnsi="Times New Roman"/>
                <w:b w:val="0"/>
                <w:noProof/>
                <w:color w:val="000000" w:themeColor="text1"/>
                <w:sz w:val="28"/>
              </w:rPr>
              <w:t>1.6.1 Диабетическая ретинопатия</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_Toc104328275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34</w:t>
            </w:r>
            <w:r w:rsidRPr="00B8225F">
              <w:rPr>
                <w:rStyle w:val="a4"/>
                <w:rFonts w:ascii="Times New Roman" w:hAnsi="Times New Roman"/>
                <w:b w:val="0"/>
                <w:webHidden/>
                <w:color w:val="000000" w:themeColor="text1"/>
                <w:sz w:val="28"/>
              </w:rPr>
              <w:fldChar w:fldCharType="end"/>
            </w:r>
          </w:hyperlink>
        </w:p>
        <w:p w14:paraId="2CB4AF8A" w14:textId="7275134C"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6" w:history="1">
            <w:r w:rsidRPr="00B8225F">
              <w:rPr>
                <w:rStyle w:val="a4"/>
                <w:rFonts w:ascii="Times New Roman" w:hAnsi="Times New Roman"/>
                <w:b w:val="0"/>
                <w:noProof/>
                <w:color w:val="000000" w:themeColor="text1"/>
                <w:sz w:val="28"/>
              </w:rPr>
              <w:t>1.6.2 Диабетическая нефропатия</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_Toc104328276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35</w:t>
            </w:r>
            <w:r w:rsidRPr="00B8225F">
              <w:rPr>
                <w:rStyle w:val="a4"/>
                <w:rFonts w:ascii="Times New Roman" w:hAnsi="Times New Roman"/>
                <w:b w:val="0"/>
                <w:webHidden/>
                <w:color w:val="000000" w:themeColor="text1"/>
                <w:sz w:val="28"/>
              </w:rPr>
              <w:fldChar w:fldCharType="end"/>
            </w:r>
          </w:hyperlink>
        </w:p>
        <w:p w14:paraId="2ABEFAE7" w14:textId="2F846675"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77" w:history="1">
            <w:r w:rsidRPr="00B8225F">
              <w:rPr>
                <w:rStyle w:val="a4"/>
                <w:rFonts w:ascii="Times New Roman" w:hAnsi="Times New Roman"/>
                <w:b w:val="0"/>
                <w:noProof/>
                <w:color w:val="000000" w:themeColor="text1"/>
                <w:sz w:val="28"/>
              </w:rPr>
              <w:t>1.6.3 Синдром диабетической стопы</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_Toc104328277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37</w:t>
            </w:r>
            <w:r w:rsidRPr="00B8225F">
              <w:rPr>
                <w:rStyle w:val="a4"/>
                <w:rFonts w:ascii="Times New Roman" w:hAnsi="Times New Roman"/>
                <w:b w:val="0"/>
                <w:webHidden/>
                <w:color w:val="000000" w:themeColor="text1"/>
                <w:sz w:val="28"/>
              </w:rPr>
              <w:fldChar w:fldCharType="end"/>
            </w:r>
          </w:hyperlink>
        </w:p>
        <w:p w14:paraId="7BAC4B7A" w14:textId="513DC30D"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78" w:history="1">
            <w:r w:rsidRPr="00B8225F">
              <w:rPr>
                <w:rStyle w:val="a4"/>
                <w:rFonts w:ascii="Times New Roman" w:hAnsi="Times New Roman"/>
                <w:b w:val="0"/>
                <w:noProof/>
                <w:color w:val="000000" w:themeColor="text1"/>
                <w:sz w:val="28"/>
              </w:rPr>
              <w:t>Глава 2. МАТЕРИАЛЫ И МЕТОДЫ ИССЛЕДОВАНИЯ</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_Toc104328278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40</w:t>
            </w:r>
            <w:r w:rsidRPr="00B8225F">
              <w:rPr>
                <w:rStyle w:val="a4"/>
                <w:rFonts w:ascii="Times New Roman" w:hAnsi="Times New Roman"/>
                <w:b w:val="0"/>
                <w:webHidden/>
                <w:color w:val="000000" w:themeColor="text1"/>
                <w:sz w:val="28"/>
              </w:rPr>
              <w:fldChar w:fldCharType="end"/>
            </w:r>
          </w:hyperlink>
        </w:p>
        <w:p w14:paraId="1BD8862D" w14:textId="59F2B3CF"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79" w:history="1">
            <w:r w:rsidRPr="00B8225F">
              <w:rPr>
                <w:rStyle w:val="a4"/>
                <w:rFonts w:ascii="Times New Roman" w:hAnsi="Times New Roman"/>
                <w:b w:val="0"/>
                <w:noProof/>
                <w:color w:val="000000" w:themeColor="text1"/>
                <w:sz w:val="28"/>
              </w:rPr>
              <w:t>Глава 3. РЕЗУЛЬТАТЫ ИССЛЕДОВАНИЯ</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_Toc104328279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44</w:t>
            </w:r>
            <w:r w:rsidRPr="00B8225F">
              <w:rPr>
                <w:rStyle w:val="a4"/>
                <w:rFonts w:ascii="Times New Roman" w:hAnsi="Times New Roman"/>
                <w:b w:val="0"/>
                <w:webHidden/>
                <w:color w:val="000000" w:themeColor="text1"/>
                <w:sz w:val="28"/>
              </w:rPr>
              <w:fldChar w:fldCharType="end"/>
            </w:r>
          </w:hyperlink>
        </w:p>
        <w:p w14:paraId="5CA033C1" w14:textId="232B370E"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80" w:history="1">
            <w:r w:rsidRPr="00B8225F">
              <w:rPr>
                <w:rStyle w:val="a4"/>
                <w:rFonts w:ascii="Times New Roman" w:hAnsi="Times New Roman"/>
                <w:b w:val="0"/>
                <w:noProof/>
                <w:color w:val="000000" w:themeColor="text1"/>
                <w:sz w:val="28"/>
              </w:rPr>
              <w:t>ЗАКЛЮЧЕНИЕ</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_Toc104328280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67</w:t>
            </w:r>
            <w:r w:rsidRPr="00B8225F">
              <w:rPr>
                <w:rStyle w:val="a4"/>
                <w:rFonts w:ascii="Times New Roman" w:hAnsi="Times New Roman"/>
                <w:b w:val="0"/>
                <w:webHidden/>
                <w:color w:val="000000" w:themeColor="text1"/>
                <w:sz w:val="28"/>
              </w:rPr>
              <w:fldChar w:fldCharType="end"/>
            </w:r>
          </w:hyperlink>
        </w:p>
        <w:p w14:paraId="08EE50ED" w14:textId="2D81DFB7"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81" w:history="1">
            <w:r w:rsidRPr="00B8225F">
              <w:rPr>
                <w:rStyle w:val="a4"/>
                <w:rFonts w:ascii="Times New Roman" w:hAnsi="Times New Roman"/>
                <w:b w:val="0"/>
                <w:noProof/>
                <w:color w:val="000000" w:themeColor="text1"/>
                <w:sz w:val="28"/>
              </w:rPr>
              <w:t>ВЫВОДЫ</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_Toc104328281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69</w:t>
            </w:r>
            <w:r w:rsidRPr="00B8225F">
              <w:rPr>
                <w:rStyle w:val="a4"/>
                <w:rFonts w:ascii="Times New Roman" w:hAnsi="Times New Roman"/>
                <w:b w:val="0"/>
                <w:webHidden/>
                <w:color w:val="000000" w:themeColor="text1"/>
                <w:sz w:val="28"/>
              </w:rPr>
              <w:fldChar w:fldCharType="end"/>
            </w:r>
          </w:hyperlink>
        </w:p>
        <w:p w14:paraId="4A5F08A8" w14:textId="58280648" w:rsidR="00CF7BAB" w:rsidRPr="00B8225F" w:rsidRDefault="00CF7BAB" w:rsidP="00CF7BAB">
          <w:pPr>
            <w:pStyle w:val="21"/>
            <w:tabs>
              <w:tab w:val="right" w:leader="dot" w:pos="9339"/>
            </w:tabs>
            <w:ind w:firstLine="0"/>
            <w:rPr>
              <w:rStyle w:val="a4"/>
              <w:rFonts w:ascii="Times New Roman" w:hAnsi="Times New Roman"/>
              <w:color w:val="000000" w:themeColor="text1"/>
              <w:sz w:val="28"/>
            </w:rPr>
          </w:pPr>
          <w:hyperlink w:anchor="_Toc104328283" w:history="1">
            <w:r w:rsidRPr="00B8225F">
              <w:rPr>
                <w:rStyle w:val="a4"/>
                <w:rFonts w:ascii="Times New Roman" w:hAnsi="Times New Roman"/>
                <w:b w:val="0"/>
                <w:noProof/>
                <w:color w:val="000000" w:themeColor="text1"/>
                <w:sz w:val="28"/>
              </w:rPr>
              <w:t>СПИСОК ЛИТЕРАТУРЫ</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_Toc104328283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74</w:t>
            </w:r>
            <w:r w:rsidRPr="00B8225F">
              <w:rPr>
                <w:rStyle w:val="a4"/>
                <w:rFonts w:ascii="Times New Roman" w:hAnsi="Times New Roman"/>
                <w:b w:val="0"/>
                <w:webHidden/>
                <w:color w:val="000000" w:themeColor="text1"/>
                <w:sz w:val="28"/>
              </w:rPr>
              <w:fldChar w:fldCharType="end"/>
            </w:r>
          </w:hyperlink>
        </w:p>
        <w:p w14:paraId="3ADBF71D" w14:textId="7C9ABA98" w:rsidR="00CF7BAB" w:rsidRPr="00B8225F" w:rsidRDefault="00CF7BAB" w:rsidP="00CF7BAB">
          <w:pPr>
            <w:pStyle w:val="21"/>
            <w:tabs>
              <w:tab w:val="right" w:leader="dot" w:pos="9339"/>
            </w:tabs>
            <w:ind w:firstLine="0"/>
            <w:rPr>
              <w:rStyle w:val="a4"/>
              <w:rFonts w:ascii="Times New Roman" w:hAnsi="Times New Roman"/>
              <w:b w:val="0"/>
              <w:color w:val="000000" w:themeColor="text1"/>
              <w:sz w:val="28"/>
            </w:rPr>
          </w:pPr>
          <w:hyperlink w:anchor="_Toc104328284" w:history="1">
            <w:r w:rsidRPr="00B8225F">
              <w:rPr>
                <w:rStyle w:val="a4"/>
                <w:rFonts w:ascii="Times New Roman" w:hAnsi="Times New Roman"/>
                <w:b w:val="0"/>
                <w:noProof/>
                <w:color w:val="000000" w:themeColor="text1"/>
                <w:sz w:val="28"/>
              </w:rPr>
              <w:t>1.1 Нормативные документы</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_Toc104328284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74</w:t>
            </w:r>
            <w:r w:rsidRPr="00B8225F">
              <w:rPr>
                <w:rStyle w:val="a4"/>
                <w:rFonts w:ascii="Times New Roman" w:hAnsi="Times New Roman"/>
                <w:b w:val="0"/>
                <w:webHidden/>
                <w:color w:val="000000" w:themeColor="text1"/>
                <w:sz w:val="28"/>
              </w:rPr>
              <w:fldChar w:fldCharType="end"/>
            </w:r>
          </w:hyperlink>
        </w:p>
        <w:p w14:paraId="23A3E476" w14:textId="29BF337E" w:rsidR="00CF7BAB" w:rsidRPr="00B8225F" w:rsidRDefault="00CF7BAB" w:rsidP="00CF7BAB">
          <w:pPr>
            <w:pStyle w:val="21"/>
            <w:tabs>
              <w:tab w:val="right" w:leader="dot" w:pos="9339"/>
            </w:tabs>
            <w:ind w:firstLine="0"/>
            <w:rPr>
              <w:rFonts w:eastAsiaTheme="minorEastAsia" w:cstheme="minorBidi"/>
              <w:noProof/>
              <w:color w:val="000000" w:themeColor="text1"/>
            </w:rPr>
          </w:pPr>
          <w:hyperlink w:anchor="_Toc104328285" w:history="1">
            <w:r w:rsidRPr="00B8225F">
              <w:rPr>
                <w:rStyle w:val="a4"/>
                <w:rFonts w:ascii="Times New Roman" w:hAnsi="Times New Roman"/>
                <w:b w:val="0"/>
                <w:noProof/>
                <w:color w:val="000000" w:themeColor="text1"/>
                <w:sz w:val="28"/>
              </w:rPr>
              <w:t>1.2 Научная литература</w:t>
            </w:r>
            <w:r w:rsidRPr="00B8225F">
              <w:rPr>
                <w:rStyle w:val="a4"/>
                <w:rFonts w:ascii="Times New Roman" w:hAnsi="Times New Roman"/>
                <w:b w:val="0"/>
                <w:webHidden/>
                <w:color w:val="000000" w:themeColor="text1"/>
                <w:sz w:val="28"/>
              </w:rPr>
              <w:tab/>
            </w:r>
            <w:r w:rsidRPr="00B8225F">
              <w:rPr>
                <w:rStyle w:val="a4"/>
                <w:rFonts w:ascii="Times New Roman" w:hAnsi="Times New Roman"/>
                <w:b w:val="0"/>
                <w:webHidden/>
                <w:color w:val="000000" w:themeColor="text1"/>
                <w:sz w:val="28"/>
              </w:rPr>
              <w:fldChar w:fldCharType="begin"/>
            </w:r>
            <w:r w:rsidRPr="00B8225F">
              <w:rPr>
                <w:rStyle w:val="a4"/>
                <w:rFonts w:ascii="Times New Roman" w:hAnsi="Times New Roman"/>
                <w:b w:val="0"/>
                <w:webHidden/>
                <w:color w:val="000000" w:themeColor="text1"/>
                <w:sz w:val="28"/>
              </w:rPr>
              <w:instrText xml:space="preserve"> PAGEREF _Toc104328285 \h </w:instrText>
            </w:r>
            <w:r w:rsidRPr="00B8225F">
              <w:rPr>
                <w:rStyle w:val="a4"/>
                <w:rFonts w:ascii="Times New Roman" w:hAnsi="Times New Roman"/>
                <w:b w:val="0"/>
                <w:webHidden/>
                <w:color w:val="000000" w:themeColor="text1"/>
                <w:sz w:val="28"/>
              </w:rPr>
            </w:r>
            <w:r w:rsidRPr="00B8225F">
              <w:rPr>
                <w:rStyle w:val="a4"/>
                <w:rFonts w:ascii="Times New Roman" w:hAnsi="Times New Roman"/>
                <w:b w:val="0"/>
                <w:webHidden/>
                <w:color w:val="000000" w:themeColor="text1"/>
                <w:sz w:val="28"/>
              </w:rPr>
              <w:fldChar w:fldCharType="separate"/>
            </w:r>
            <w:r w:rsidRPr="00B8225F">
              <w:rPr>
                <w:rStyle w:val="a4"/>
                <w:rFonts w:ascii="Times New Roman" w:hAnsi="Times New Roman"/>
                <w:b w:val="0"/>
                <w:webHidden/>
                <w:color w:val="000000" w:themeColor="text1"/>
                <w:sz w:val="28"/>
              </w:rPr>
              <w:t>74</w:t>
            </w:r>
            <w:r w:rsidRPr="00B8225F">
              <w:rPr>
                <w:rStyle w:val="a4"/>
                <w:rFonts w:ascii="Times New Roman" w:hAnsi="Times New Roman"/>
                <w:b w:val="0"/>
                <w:webHidden/>
                <w:color w:val="000000" w:themeColor="text1"/>
                <w:sz w:val="28"/>
              </w:rPr>
              <w:fldChar w:fldCharType="end"/>
            </w:r>
          </w:hyperlink>
        </w:p>
        <w:p w14:paraId="708AC8CA" w14:textId="61803CEF" w:rsidR="00CC4B82" w:rsidRPr="00B8225F" w:rsidRDefault="00CC4B82" w:rsidP="009615F7">
          <w:pPr>
            <w:pStyle w:val="21"/>
            <w:tabs>
              <w:tab w:val="right" w:leader="dot" w:pos="9339"/>
            </w:tabs>
            <w:ind w:firstLine="0"/>
            <w:rPr>
              <w:rStyle w:val="a4"/>
              <w:rFonts w:ascii="Times New Roman" w:hAnsi="Times New Roman"/>
              <w:b w:val="0"/>
              <w:noProof/>
              <w:color w:val="000000" w:themeColor="text1"/>
            </w:rPr>
          </w:pPr>
          <w:r w:rsidRPr="00B8225F">
            <w:rPr>
              <w:rStyle w:val="a4"/>
              <w:rFonts w:ascii="Times New Roman" w:hAnsi="Times New Roman"/>
              <w:b w:val="0"/>
              <w:color w:val="000000" w:themeColor="text1"/>
            </w:rPr>
            <w:fldChar w:fldCharType="end"/>
          </w:r>
        </w:p>
      </w:sdtContent>
    </w:sdt>
    <w:p w14:paraId="4C701F9A" w14:textId="77777777" w:rsidR="00CC4B82" w:rsidRPr="00B8225F" w:rsidRDefault="00CC4B82" w:rsidP="00453598">
      <w:pPr>
        <w:pStyle w:val="2"/>
        <w:pageBreakBefore/>
        <w:rPr>
          <w:rFonts w:cs="Times New Roman"/>
          <w:szCs w:val="28"/>
        </w:rPr>
      </w:pPr>
      <w:bookmarkStart w:id="2" w:name="_Toc104328263"/>
      <w:r w:rsidRPr="00B8225F">
        <w:rPr>
          <w:rFonts w:cs="Times New Roman"/>
          <w:szCs w:val="28"/>
        </w:rPr>
        <w:lastRenderedPageBreak/>
        <w:t>ВВЕДЕНИЕ</w:t>
      </w:r>
      <w:bookmarkEnd w:id="2"/>
    </w:p>
    <w:p w14:paraId="04792C38" w14:textId="5D2F2B60" w:rsidR="00CC4B82" w:rsidRPr="00B8225F" w:rsidRDefault="00CC4B82" w:rsidP="00E15E4A">
      <w:pPr>
        <w:spacing w:line="360" w:lineRule="auto"/>
        <w:rPr>
          <w:bCs/>
          <w:color w:val="000000" w:themeColor="text1"/>
          <w:sz w:val="28"/>
          <w:szCs w:val="28"/>
          <w:shd w:val="clear" w:color="auto" w:fill="FFFFFF"/>
        </w:rPr>
      </w:pPr>
      <w:r w:rsidRPr="00B8225F">
        <w:rPr>
          <w:bCs/>
          <w:color w:val="000000" w:themeColor="text1"/>
          <w:sz w:val="28"/>
          <w:szCs w:val="28"/>
          <w:shd w:val="clear" w:color="auto" w:fill="FFFFFF"/>
        </w:rPr>
        <w:t xml:space="preserve">Актуальность проблемы сахарного диабета в Российской Федерации объясняется тем, что данное заболевание является одним из самых распространенных с общей численностью </w:t>
      </w:r>
      <w:r w:rsidR="00E15E4A" w:rsidRPr="00B8225F">
        <w:rPr>
          <w:bCs/>
          <w:color w:val="000000" w:themeColor="text1"/>
          <w:sz w:val="28"/>
          <w:szCs w:val="28"/>
          <w:shd w:val="clear" w:color="auto" w:fill="FFFFFF"/>
        </w:rPr>
        <w:t xml:space="preserve">- </w:t>
      </w:r>
      <w:r w:rsidR="009B3FC6" w:rsidRPr="00B8225F">
        <w:rPr>
          <w:rFonts w:eastAsia="Times New Roman"/>
          <w:bCs/>
          <w:color w:val="000000" w:themeColor="text1"/>
          <w:sz w:val="28"/>
          <w:szCs w:val="28"/>
        </w:rPr>
        <w:t xml:space="preserve">10,5% на 2021 </w:t>
      </w:r>
      <w:r w:rsidRPr="00B8225F">
        <w:rPr>
          <w:bCs/>
          <w:color w:val="000000" w:themeColor="text1"/>
          <w:sz w:val="28"/>
          <w:szCs w:val="28"/>
          <w:shd w:val="clear" w:color="auto" w:fill="FFFFFF"/>
        </w:rPr>
        <w:t>год</w:t>
      </w:r>
      <w:r w:rsidR="009B3FC6" w:rsidRPr="00B8225F">
        <w:rPr>
          <w:bCs/>
          <w:color w:val="000000" w:themeColor="text1"/>
          <w:sz w:val="28"/>
          <w:szCs w:val="28"/>
          <w:shd w:val="clear" w:color="auto" w:fill="FFFFFF"/>
        </w:rPr>
        <w:t xml:space="preserve"> </w:t>
      </w:r>
      <w:r w:rsidR="009B3FC6" w:rsidRPr="00B8225F">
        <w:rPr>
          <w:bCs/>
          <w:color w:val="000000" w:themeColor="text1"/>
          <w:sz w:val="28"/>
          <w:szCs w:val="28"/>
          <w:shd w:val="clear" w:color="auto" w:fill="FFFFFF"/>
        </w:rPr>
        <w:fldChar w:fldCharType="begin"/>
      </w:r>
      <w:r w:rsidR="009B3FC6" w:rsidRPr="00B8225F">
        <w:rPr>
          <w:bCs/>
          <w:color w:val="000000" w:themeColor="text1"/>
          <w:sz w:val="28"/>
          <w:szCs w:val="28"/>
          <w:shd w:val="clear" w:color="auto" w:fill="FFFFFF"/>
        </w:rPr>
        <w:instrText xml:space="preserve"> ADDIN ZOTERO_ITEM CSL_CITATION {"citationID":"pDUDR7aW","properties":{"formattedCitation":"[1]","plainCitation":"[1]","noteIndex":0},"citationItems":[{"id":220,"uris":["http://zotero.org/users/9246512/items/83FVVLGJ"],"itemData":{"id":220,"type":"article-journal","abstract":"AIMS: To provide global, regional, and country-level estimates of diabetes prevalence and health expenditures for 2021 and projections for 2045.\nMETHODS: A total of 219 data sources meeting pre-established quality criteria reporting research conducted between 2005 and 2020 and representing 215 countries and territories were identified. For countries without data meeting quality criteria, estimates were extrapolated from countries with similar economies, ethnicity, geography and language. Logistic regression was used to generate smoothed age-specific diabetes prevalence estimates. Diabetes-related health expenditures were estimated using an attributable fraction method. The 2021 diabetes prevalence estimates were applied to population estimates for 2045 to project future prevalence.\nRESULTS: The global diabetes prevalence in 20-79 year olds in 2021 was estimated to be 10.5% (536.6 million people), rising to 12.2% (783.2 million) in 2045. Diabetes prevalence was similar in men and women and was highest in those aged 75-79 years. Prevalence (in 2021) was estimated to be higher in urban (12.1%) than rural (8.3%) areas, and in high-income (11.1%) compared to low-income countries (5.5%). The greatest relative increase in the prevalence of diabetes between 2021 and 2045 is expected to occur in middle-income countries (21.1%) compared to high- (12.2%) and low-income (11.9%) countries. Global diabetes-related health expenditures were estimated at 966 billion USD in 2021, and are projected to reach 1,054 billion USD by 2045.\nCONCLUSIONS: Just over half a billion people are living with diabetes worldwide which means that over 10.5% of the world's adult population now have this condition.","container-title":"Diabetes Research and Clinical Practice","DOI":"10.1016/j.diabres.2021.109119","ISSN":"1872-8227","journalAbbreviation":"Diabetes Res Clin Pract","language":"eng","note":"PMID: 34879977","page":"109119","source":"PubMed","title":"IDF Diabetes Atlas: Global, regional and country-level diabetes prevalence estimates for 2021 and projections for 2045","title-short":"IDF Diabetes Atlas","volume":"183","author":[{"family":"Sun","given":"Hong"},{"family":"Saeedi","given":"Pouya"},{"family":"Karuranga","given":"Suvi"},{"family":"Pinkepank","given":"Moritz"},{"family":"Ogurtsova","given":"Katherine"},{"family":"Duncan","given":"Bruce B."},{"family":"Stein","given":"Caroline"},{"family":"Basit","given":"Abdul"},{"family":"Chan","given":"Juliana C. N."},{"family":"Mbanya","given":"Jean Claude"},{"family":"Pavkov","given":"Meda E."},{"family":"Ramachandaran","given":"Ambady"},{"family":"Wild","given":"Sarah H."},{"family":"James","given":"Steven"},{"family":"Herman","given":"William H."},{"family":"Zhang","given":"Ping"},{"family":"Bommer","given":"Christian"},{"family":"Kuo","given":"Shihchen"},{"family":"Boyko","given":"Edward J."},{"family":"Magliano","given":"Dianna J."}],"issued":{"date-parts":[["2022",1]]}}}],"schema":"https://github.com/citation-style-language/schema/raw/master/csl-citation.json"} </w:instrText>
      </w:r>
      <w:r w:rsidR="009B3FC6" w:rsidRPr="00B8225F">
        <w:rPr>
          <w:bCs/>
          <w:color w:val="000000" w:themeColor="text1"/>
          <w:sz w:val="28"/>
          <w:szCs w:val="28"/>
          <w:shd w:val="clear" w:color="auto" w:fill="FFFFFF"/>
        </w:rPr>
        <w:fldChar w:fldCharType="separate"/>
      </w:r>
      <w:r w:rsidR="009B3FC6" w:rsidRPr="00B8225F">
        <w:rPr>
          <w:color w:val="000000" w:themeColor="text1"/>
          <w:sz w:val="28"/>
        </w:rPr>
        <w:t>[1]</w:t>
      </w:r>
      <w:r w:rsidR="009B3FC6" w:rsidRPr="00B8225F">
        <w:rPr>
          <w:bCs/>
          <w:color w:val="000000" w:themeColor="text1"/>
          <w:sz w:val="28"/>
          <w:szCs w:val="28"/>
          <w:shd w:val="clear" w:color="auto" w:fill="FFFFFF"/>
        </w:rPr>
        <w:fldChar w:fldCharType="end"/>
      </w:r>
      <w:r w:rsidRPr="00B8225F">
        <w:rPr>
          <w:bCs/>
          <w:color w:val="000000" w:themeColor="text1"/>
          <w:sz w:val="28"/>
          <w:szCs w:val="28"/>
          <w:shd w:val="clear" w:color="auto" w:fill="FFFFFF"/>
        </w:rPr>
        <w:t xml:space="preserve">. Несмотря на то, что существует множество статей о сахарном диабете и его лечении, необходимо понимать существующую </w:t>
      </w:r>
      <w:r w:rsidR="00E15E4A" w:rsidRPr="00B8225F">
        <w:rPr>
          <w:bCs/>
          <w:color w:val="000000" w:themeColor="text1"/>
          <w:sz w:val="28"/>
          <w:szCs w:val="28"/>
          <w:shd w:val="clear" w:color="auto" w:fill="FFFFFF"/>
        </w:rPr>
        <w:t xml:space="preserve">разную </w:t>
      </w:r>
      <w:r w:rsidRPr="00B8225F">
        <w:rPr>
          <w:bCs/>
          <w:color w:val="000000" w:themeColor="text1"/>
          <w:sz w:val="28"/>
          <w:szCs w:val="28"/>
          <w:shd w:val="clear" w:color="auto" w:fill="FFFFFF"/>
        </w:rPr>
        <w:t>ситуацию с обеспечением регионов достойными условиями для жизни больных диабетом. Настоящая дипломная работа сфокусированы на проблемах оценки качества жизни больных сахарным диабетов в различных субъектах Российской Федерации. </w:t>
      </w:r>
      <w:r w:rsidRPr="00B8225F">
        <w:rPr>
          <w:bCs/>
          <w:color w:val="000000" w:themeColor="text1"/>
          <w:sz w:val="28"/>
          <w:szCs w:val="28"/>
        </w:rPr>
        <w:br/>
      </w:r>
      <w:r w:rsidRPr="00B8225F">
        <w:rPr>
          <w:bCs/>
          <w:color w:val="000000" w:themeColor="text1"/>
          <w:sz w:val="28"/>
          <w:szCs w:val="28"/>
          <w:shd w:val="clear" w:color="auto" w:fill="FFFFFF"/>
        </w:rPr>
        <w:t xml:space="preserve">Сахарный диабет необходимо рассматривать как </w:t>
      </w:r>
      <w:proofErr w:type="spellStart"/>
      <w:r w:rsidRPr="00B8225F">
        <w:rPr>
          <w:bCs/>
          <w:color w:val="000000" w:themeColor="text1"/>
          <w:sz w:val="28"/>
          <w:szCs w:val="28"/>
          <w:shd w:val="clear" w:color="auto" w:fill="FFFFFF"/>
        </w:rPr>
        <w:t>мультисистемное</w:t>
      </w:r>
      <w:proofErr w:type="spellEnd"/>
      <w:r w:rsidRPr="00B8225F">
        <w:rPr>
          <w:bCs/>
          <w:color w:val="000000" w:themeColor="text1"/>
          <w:sz w:val="28"/>
          <w:szCs w:val="28"/>
          <w:shd w:val="clear" w:color="auto" w:fill="FFFFFF"/>
        </w:rPr>
        <w:t xml:space="preserve"> заболевание, которое явно больше</w:t>
      </w:r>
      <w:r w:rsidR="00E15E4A" w:rsidRPr="00B8225F">
        <w:rPr>
          <w:bCs/>
          <w:color w:val="000000" w:themeColor="text1"/>
          <w:sz w:val="28"/>
          <w:szCs w:val="28"/>
          <w:shd w:val="clear" w:color="auto" w:fill="FFFFFF"/>
        </w:rPr>
        <w:t>,</w:t>
      </w:r>
      <w:r w:rsidRPr="00B8225F">
        <w:rPr>
          <w:bCs/>
          <w:color w:val="000000" w:themeColor="text1"/>
          <w:sz w:val="28"/>
          <w:szCs w:val="28"/>
          <w:shd w:val="clear" w:color="auto" w:fill="FFFFFF"/>
        </w:rPr>
        <w:t xml:space="preserve"> чем дистрофия поджелудочной железы. Оно затрагивает многие органы и системы человека, способствуя возникновению артериальной гипертензии, ишемической болезни сердца, нарушению зрительного аппарата, макро и микро сосудистым осложнениям и даже депрессии. Поэтому очень важно</w:t>
      </w:r>
      <w:r w:rsidR="00E15E4A" w:rsidRPr="00B8225F">
        <w:rPr>
          <w:bCs/>
          <w:color w:val="000000" w:themeColor="text1"/>
          <w:sz w:val="28"/>
          <w:szCs w:val="28"/>
          <w:shd w:val="clear" w:color="auto" w:fill="FFFFFF"/>
        </w:rPr>
        <w:t xml:space="preserve">й задачей является увеличение </w:t>
      </w:r>
      <w:r w:rsidRPr="00B8225F">
        <w:rPr>
          <w:bCs/>
          <w:color w:val="000000" w:themeColor="text1"/>
          <w:sz w:val="28"/>
          <w:szCs w:val="28"/>
          <w:shd w:val="clear" w:color="auto" w:fill="FFFFFF"/>
        </w:rPr>
        <w:t>продолжительност</w:t>
      </w:r>
      <w:r w:rsidR="00E15E4A" w:rsidRPr="00B8225F">
        <w:rPr>
          <w:bCs/>
          <w:color w:val="000000" w:themeColor="text1"/>
          <w:sz w:val="28"/>
          <w:szCs w:val="28"/>
          <w:shd w:val="clear" w:color="auto" w:fill="FFFFFF"/>
        </w:rPr>
        <w:t>и</w:t>
      </w:r>
      <w:r w:rsidRPr="00B8225F">
        <w:rPr>
          <w:bCs/>
          <w:color w:val="000000" w:themeColor="text1"/>
          <w:sz w:val="28"/>
          <w:szCs w:val="28"/>
          <w:shd w:val="clear" w:color="auto" w:fill="FFFFFF"/>
        </w:rPr>
        <w:t xml:space="preserve"> жизни пациентов с сахарным диабетом любого типа. Для этого необходимо следить за благополучием пациентов, </w:t>
      </w:r>
      <w:r w:rsidR="00D24687" w:rsidRPr="00B8225F">
        <w:rPr>
          <w:bCs/>
          <w:color w:val="000000" w:themeColor="text1"/>
          <w:sz w:val="28"/>
          <w:szCs w:val="28"/>
          <w:shd w:val="clear" w:color="auto" w:fill="FFFFFF"/>
        </w:rPr>
        <w:t>о</w:t>
      </w:r>
      <w:r w:rsidRPr="00B8225F">
        <w:rPr>
          <w:bCs/>
          <w:color w:val="000000" w:themeColor="text1"/>
          <w:sz w:val="28"/>
          <w:szCs w:val="28"/>
          <w:shd w:val="clear" w:color="auto" w:fill="FFFFFF"/>
        </w:rPr>
        <w:t>ценива</w:t>
      </w:r>
      <w:r w:rsidR="00D24687" w:rsidRPr="00B8225F">
        <w:rPr>
          <w:bCs/>
          <w:color w:val="000000" w:themeColor="text1"/>
          <w:sz w:val="28"/>
          <w:szCs w:val="28"/>
          <w:shd w:val="clear" w:color="auto" w:fill="FFFFFF"/>
        </w:rPr>
        <w:t>т</w:t>
      </w:r>
      <w:r w:rsidRPr="00B8225F">
        <w:rPr>
          <w:bCs/>
          <w:color w:val="000000" w:themeColor="text1"/>
          <w:sz w:val="28"/>
          <w:szCs w:val="28"/>
          <w:shd w:val="clear" w:color="auto" w:fill="FFFFFF"/>
        </w:rPr>
        <w:t>ь качество их жизни, риски инвалидности и смертности. Несмотря на то, что смертность среди людей с диагностированным диабетом уменьшается за</w:t>
      </w:r>
      <w:r w:rsidR="00D24687" w:rsidRPr="00B8225F">
        <w:rPr>
          <w:bCs/>
          <w:color w:val="000000" w:themeColor="text1"/>
          <w:sz w:val="28"/>
          <w:szCs w:val="28"/>
          <w:shd w:val="clear" w:color="auto" w:fill="FFFFFF"/>
        </w:rPr>
        <w:t xml:space="preserve"> </w:t>
      </w:r>
      <w:r w:rsidRPr="00B8225F">
        <w:rPr>
          <w:bCs/>
          <w:color w:val="000000" w:themeColor="text1"/>
          <w:sz w:val="28"/>
          <w:szCs w:val="28"/>
          <w:shd w:val="clear" w:color="auto" w:fill="FFFFFF"/>
        </w:rPr>
        <w:t>счет улучшения лечение диабета, он</w:t>
      </w:r>
      <w:r w:rsidR="003C6850" w:rsidRPr="00B8225F">
        <w:rPr>
          <w:bCs/>
          <w:color w:val="000000" w:themeColor="text1"/>
          <w:sz w:val="28"/>
          <w:szCs w:val="28"/>
          <w:shd w:val="clear" w:color="auto" w:fill="FFFFFF"/>
        </w:rPr>
        <w:t>а</w:t>
      </w:r>
      <w:r w:rsidRPr="00B8225F">
        <w:rPr>
          <w:bCs/>
          <w:color w:val="000000" w:themeColor="text1"/>
          <w:sz w:val="28"/>
          <w:szCs w:val="28"/>
          <w:shd w:val="clear" w:color="auto" w:fill="FFFFFF"/>
        </w:rPr>
        <w:t xml:space="preserve"> </w:t>
      </w:r>
      <w:proofErr w:type="gramStart"/>
      <w:r w:rsidRPr="00B8225F">
        <w:rPr>
          <w:bCs/>
          <w:color w:val="000000" w:themeColor="text1"/>
          <w:sz w:val="28"/>
          <w:szCs w:val="28"/>
          <w:shd w:val="clear" w:color="auto" w:fill="FFFFFF"/>
        </w:rPr>
        <w:t>по прежнему</w:t>
      </w:r>
      <w:proofErr w:type="gramEnd"/>
      <w:r w:rsidRPr="00B8225F">
        <w:rPr>
          <w:bCs/>
          <w:color w:val="000000" w:themeColor="text1"/>
          <w:sz w:val="28"/>
          <w:szCs w:val="28"/>
          <w:shd w:val="clear" w:color="auto" w:fill="FFFFFF"/>
        </w:rPr>
        <w:t xml:space="preserve"> остается высок</w:t>
      </w:r>
      <w:r w:rsidR="00A73F34" w:rsidRPr="00B8225F">
        <w:rPr>
          <w:bCs/>
          <w:color w:val="000000" w:themeColor="text1"/>
          <w:sz w:val="28"/>
          <w:szCs w:val="28"/>
          <w:shd w:val="clear" w:color="auto" w:fill="FFFFFF"/>
        </w:rPr>
        <w:t>ой</w:t>
      </w:r>
      <w:r w:rsidRPr="00B8225F">
        <w:rPr>
          <w:bCs/>
          <w:color w:val="000000" w:themeColor="text1"/>
          <w:sz w:val="28"/>
          <w:szCs w:val="28"/>
          <w:shd w:val="clear" w:color="auto" w:fill="FFFFFF"/>
        </w:rPr>
        <w:t>. Смертность от диабета наступает у каждого 4-го заболевш</w:t>
      </w:r>
      <w:r w:rsidR="009B3FC6" w:rsidRPr="00B8225F">
        <w:rPr>
          <w:bCs/>
          <w:color w:val="000000" w:themeColor="text1"/>
          <w:sz w:val="28"/>
          <w:szCs w:val="28"/>
          <w:shd w:val="clear" w:color="auto" w:fill="FFFFFF"/>
        </w:rPr>
        <w:t>его</w:t>
      </w:r>
      <w:r w:rsidRPr="00B8225F">
        <w:rPr>
          <w:bCs/>
          <w:color w:val="000000" w:themeColor="text1"/>
          <w:sz w:val="28"/>
          <w:szCs w:val="28"/>
          <w:shd w:val="clear" w:color="auto" w:fill="FFFFFF"/>
        </w:rPr>
        <w:t xml:space="preserve"> в России. Экономические затраты </w:t>
      </w:r>
      <w:r w:rsidR="009B3FC6" w:rsidRPr="00B8225F">
        <w:rPr>
          <w:bCs/>
          <w:color w:val="000000" w:themeColor="text1"/>
          <w:sz w:val="28"/>
          <w:szCs w:val="28"/>
          <w:shd w:val="clear" w:color="auto" w:fill="FFFFFF"/>
        </w:rPr>
        <w:t xml:space="preserve">только </w:t>
      </w:r>
      <w:r w:rsidRPr="00B8225F">
        <w:rPr>
          <w:bCs/>
          <w:color w:val="000000" w:themeColor="text1"/>
          <w:sz w:val="28"/>
          <w:szCs w:val="28"/>
          <w:shd w:val="clear" w:color="auto" w:fill="FFFFFF"/>
        </w:rPr>
        <w:t xml:space="preserve">на </w:t>
      </w:r>
      <w:r w:rsidR="00A73F34" w:rsidRPr="00B8225F">
        <w:rPr>
          <w:bCs/>
          <w:color w:val="000000" w:themeColor="text1"/>
          <w:sz w:val="28"/>
          <w:szCs w:val="28"/>
          <w:shd w:val="clear" w:color="auto" w:fill="FFFFFF"/>
        </w:rPr>
        <w:t xml:space="preserve">лечение сахарного </w:t>
      </w:r>
      <w:r w:rsidR="009B3FC6" w:rsidRPr="00B8225F">
        <w:rPr>
          <w:bCs/>
          <w:color w:val="000000" w:themeColor="text1"/>
          <w:sz w:val="28"/>
          <w:szCs w:val="28"/>
          <w:shd w:val="clear" w:color="auto" w:fill="FFFFFF"/>
        </w:rPr>
        <w:t>диабет</w:t>
      </w:r>
      <w:r w:rsidR="00A73F34" w:rsidRPr="00B8225F">
        <w:rPr>
          <w:bCs/>
          <w:color w:val="000000" w:themeColor="text1"/>
          <w:sz w:val="28"/>
          <w:szCs w:val="28"/>
          <w:shd w:val="clear" w:color="auto" w:fill="FFFFFF"/>
        </w:rPr>
        <w:t>а</w:t>
      </w:r>
      <w:r w:rsidR="009B3FC6" w:rsidRPr="00B8225F">
        <w:rPr>
          <w:bCs/>
          <w:color w:val="000000" w:themeColor="text1"/>
          <w:sz w:val="28"/>
          <w:szCs w:val="28"/>
          <w:shd w:val="clear" w:color="auto" w:fill="FFFFFF"/>
        </w:rPr>
        <w:t xml:space="preserve"> 2 типа за 2016 г. составили </w:t>
      </w:r>
      <w:r w:rsidR="009B3FC6" w:rsidRPr="00B8225F">
        <w:rPr>
          <w:color w:val="000000" w:themeColor="text1"/>
          <w:sz w:val="28"/>
          <w:szCs w:val="28"/>
          <w:shd w:val="clear" w:color="auto" w:fill="FFFFFF" w:themeFill="background1"/>
        </w:rPr>
        <w:t xml:space="preserve">569 млрд руб. в год, что соответствует 1% всего внутреннего валового продукта Российской Федерации </w:t>
      </w:r>
      <w:r w:rsidR="009B3FC6" w:rsidRPr="00B8225F">
        <w:rPr>
          <w:color w:val="000000" w:themeColor="text1"/>
          <w:sz w:val="28"/>
          <w:szCs w:val="28"/>
          <w:shd w:val="clear" w:color="auto" w:fill="FFFFFF" w:themeFill="background1"/>
        </w:rPr>
        <w:fldChar w:fldCharType="begin"/>
      </w:r>
      <w:r w:rsidR="009B3FC6" w:rsidRPr="00B8225F">
        <w:rPr>
          <w:color w:val="000000" w:themeColor="text1"/>
          <w:sz w:val="28"/>
          <w:szCs w:val="28"/>
          <w:shd w:val="clear" w:color="auto" w:fill="FFFFFF" w:themeFill="background1"/>
        </w:rPr>
        <w:instrText xml:space="preserve"> ADDIN ZOTERO_ITEM CSL_CITATION {"citationID":"FdPmzaCN","properties":{"formattedCitation":"[2]","plainCitation":"[2]","noteIndex":0},"citationItems":[{"id":223,"uris":["http://zotero.org/users/9246512/items/NWPWUNHR"],"itemData":{"id":223,"type":"article-journal","abstract":"Сахарный диабет | Научный медицинский рецензируемый журнал","container-title":"Сахарный диабет","DOI":"10.14341/DM8153","ISSN":"2072-0378","issue":"6","language":"ru","note":"number: 6","page":"518-527","source":"www.dia-endojournals.ru","title":"Экономические затраты на сахарный диабет 2 типа и его основные сердечно-сосудистые осложнения в Российской Федерации","volume":"19","author":[{"family":"Дедов","given":"Иван Иванович"},{"family":"Концевая","given":"Анна Васильевна"},{"family":"Шестакова","given":"Марина Владимировна"},{"family":"Белоусов","given":"Юрий Борисович"},{"family":"Баланова","given":"Юлия Андреевна"},{"family":"Худяков","given":"Михаил Борисович"},{"family":"Карпов","given":"Олег Ильич"}],"issued":{"date-parts":[["2016",12,2]]}}}],"schema":"https://github.com/citation-style-language/schema/raw/master/csl-citation.json"} </w:instrText>
      </w:r>
      <w:r w:rsidR="009B3FC6" w:rsidRPr="00B8225F">
        <w:rPr>
          <w:color w:val="000000" w:themeColor="text1"/>
          <w:sz w:val="28"/>
          <w:szCs w:val="28"/>
          <w:shd w:val="clear" w:color="auto" w:fill="FFFFFF" w:themeFill="background1"/>
        </w:rPr>
        <w:fldChar w:fldCharType="separate"/>
      </w:r>
      <w:r w:rsidR="009B3FC6" w:rsidRPr="00B8225F">
        <w:rPr>
          <w:color w:val="000000" w:themeColor="text1"/>
          <w:sz w:val="28"/>
        </w:rPr>
        <w:t>[2]</w:t>
      </w:r>
      <w:r w:rsidR="009B3FC6" w:rsidRPr="00B8225F">
        <w:rPr>
          <w:color w:val="000000" w:themeColor="text1"/>
          <w:sz w:val="28"/>
          <w:szCs w:val="28"/>
          <w:shd w:val="clear" w:color="auto" w:fill="FFFFFF" w:themeFill="background1"/>
        </w:rPr>
        <w:fldChar w:fldCharType="end"/>
      </w:r>
      <w:r w:rsidRPr="00B8225F">
        <w:rPr>
          <w:color w:val="000000" w:themeColor="text1"/>
          <w:sz w:val="28"/>
          <w:szCs w:val="28"/>
          <w:shd w:val="clear" w:color="auto" w:fill="FFFFFF" w:themeFill="background1"/>
        </w:rPr>
        <w:t>.</w:t>
      </w:r>
      <w:r w:rsidRPr="00B8225F">
        <w:rPr>
          <w:bCs/>
          <w:color w:val="000000" w:themeColor="text1"/>
          <w:sz w:val="28"/>
          <w:szCs w:val="28"/>
          <w:shd w:val="clear" w:color="auto" w:fill="FFFFFF"/>
        </w:rPr>
        <w:t xml:space="preserve"> Поэтому очень важно оценить </w:t>
      </w:r>
      <w:r w:rsidR="00A73F34" w:rsidRPr="00B8225F">
        <w:rPr>
          <w:bCs/>
          <w:color w:val="000000" w:themeColor="text1"/>
          <w:sz w:val="28"/>
          <w:szCs w:val="28"/>
          <w:shd w:val="clear" w:color="auto" w:fill="FFFFFF"/>
        </w:rPr>
        <w:t xml:space="preserve">уровень, доступность и качество медицинской помощи, кадрового потенциала, </w:t>
      </w:r>
      <w:proofErr w:type="gramStart"/>
      <w:r w:rsidR="00A73F34" w:rsidRPr="00B8225F">
        <w:rPr>
          <w:bCs/>
          <w:color w:val="000000" w:themeColor="text1"/>
          <w:sz w:val="28"/>
          <w:szCs w:val="28"/>
          <w:shd w:val="clear" w:color="auto" w:fill="FFFFFF"/>
        </w:rPr>
        <w:t>медико-социального благополучия пациентов</w:t>
      </w:r>
      <w:proofErr w:type="gramEnd"/>
      <w:r w:rsidR="00A73F34" w:rsidRPr="00B8225F">
        <w:rPr>
          <w:bCs/>
          <w:color w:val="000000" w:themeColor="text1"/>
          <w:sz w:val="28"/>
          <w:szCs w:val="28"/>
          <w:shd w:val="clear" w:color="auto" w:fill="FFFFFF"/>
        </w:rPr>
        <w:t xml:space="preserve"> страдающих сахарным диабетом в </w:t>
      </w:r>
      <w:r w:rsidRPr="00B8225F">
        <w:rPr>
          <w:bCs/>
          <w:color w:val="000000" w:themeColor="text1"/>
          <w:sz w:val="28"/>
          <w:szCs w:val="28"/>
          <w:shd w:val="clear" w:color="auto" w:fill="FFFFFF"/>
        </w:rPr>
        <w:t>регион</w:t>
      </w:r>
      <w:r w:rsidR="00A73F34" w:rsidRPr="00B8225F">
        <w:rPr>
          <w:bCs/>
          <w:color w:val="000000" w:themeColor="text1"/>
          <w:sz w:val="28"/>
          <w:szCs w:val="28"/>
          <w:shd w:val="clear" w:color="auto" w:fill="FFFFFF"/>
        </w:rPr>
        <w:t xml:space="preserve">ах </w:t>
      </w:r>
      <w:r w:rsidRPr="00B8225F">
        <w:rPr>
          <w:bCs/>
          <w:color w:val="000000" w:themeColor="text1"/>
          <w:sz w:val="28"/>
          <w:szCs w:val="28"/>
          <w:shd w:val="clear" w:color="auto" w:fill="FFFFFF"/>
        </w:rPr>
        <w:t>Российской Федерации</w:t>
      </w:r>
      <w:r w:rsidR="00A73F34" w:rsidRPr="00B8225F">
        <w:rPr>
          <w:bCs/>
          <w:color w:val="000000" w:themeColor="text1"/>
          <w:sz w:val="28"/>
          <w:szCs w:val="28"/>
          <w:shd w:val="clear" w:color="auto" w:fill="FFFFFF"/>
        </w:rPr>
        <w:t xml:space="preserve">, наличие </w:t>
      </w:r>
      <w:r w:rsidRPr="00B8225F">
        <w:rPr>
          <w:bCs/>
          <w:color w:val="000000" w:themeColor="text1"/>
          <w:sz w:val="28"/>
          <w:szCs w:val="28"/>
          <w:shd w:val="clear" w:color="auto" w:fill="FFFFFF"/>
        </w:rPr>
        <w:t>диабетических школ</w:t>
      </w:r>
      <w:r w:rsidR="005B67BE" w:rsidRPr="00B8225F">
        <w:rPr>
          <w:bCs/>
          <w:color w:val="000000" w:themeColor="text1"/>
          <w:sz w:val="28"/>
          <w:szCs w:val="28"/>
          <w:shd w:val="clear" w:color="auto" w:fill="FFFFFF"/>
        </w:rPr>
        <w:t xml:space="preserve"> для пациентов. </w:t>
      </w:r>
      <w:r w:rsidRPr="00B8225F">
        <w:rPr>
          <w:bCs/>
          <w:color w:val="000000" w:themeColor="text1"/>
          <w:sz w:val="28"/>
          <w:szCs w:val="28"/>
          <w:shd w:val="clear" w:color="auto" w:fill="FFFFFF"/>
        </w:rPr>
        <w:t> </w:t>
      </w:r>
      <w:r w:rsidRPr="00B8225F">
        <w:rPr>
          <w:bCs/>
          <w:color w:val="000000" w:themeColor="text1"/>
          <w:sz w:val="28"/>
          <w:szCs w:val="28"/>
        </w:rPr>
        <w:br/>
      </w:r>
      <w:r w:rsidRPr="00B8225F">
        <w:rPr>
          <w:bCs/>
          <w:color w:val="000000" w:themeColor="text1"/>
          <w:sz w:val="28"/>
          <w:szCs w:val="28"/>
          <w:shd w:val="clear" w:color="auto" w:fill="FFFFFF"/>
        </w:rPr>
        <w:t xml:space="preserve">Кроме того, следует помнить, что ведущими факторами риска развития </w:t>
      </w:r>
      <w:r w:rsidRPr="00B8225F">
        <w:rPr>
          <w:bCs/>
          <w:color w:val="000000" w:themeColor="text1"/>
          <w:sz w:val="28"/>
          <w:szCs w:val="28"/>
          <w:shd w:val="clear" w:color="auto" w:fill="FFFFFF"/>
        </w:rPr>
        <w:lastRenderedPageBreak/>
        <w:t xml:space="preserve">сахарного диабета неизменно является ожирение, малоподвижный образ жизни, возраст более 45 лет и генетические факторы. </w:t>
      </w:r>
      <w:r w:rsidR="005B67BE" w:rsidRPr="00B8225F">
        <w:rPr>
          <w:bCs/>
          <w:color w:val="000000" w:themeColor="text1"/>
          <w:sz w:val="28"/>
          <w:szCs w:val="28"/>
          <w:shd w:val="clear" w:color="auto" w:fill="FFFFFF"/>
        </w:rPr>
        <w:t xml:space="preserve">Многие из этих факторов необходимо включать для исследования данной проблемы, причем, важным аспектом является изучение предрасположенности </w:t>
      </w:r>
      <w:r w:rsidR="00241D19" w:rsidRPr="00B8225F">
        <w:rPr>
          <w:bCs/>
          <w:color w:val="000000" w:themeColor="text1"/>
          <w:sz w:val="28"/>
          <w:szCs w:val="28"/>
          <w:shd w:val="clear" w:color="auto" w:fill="FFFFFF"/>
        </w:rPr>
        <w:t xml:space="preserve">к сахарному диабету </w:t>
      </w:r>
      <w:r w:rsidR="005B67BE" w:rsidRPr="00B8225F">
        <w:rPr>
          <w:bCs/>
          <w:color w:val="000000" w:themeColor="text1"/>
          <w:sz w:val="28"/>
          <w:szCs w:val="28"/>
          <w:shd w:val="clear" w:color="auto" w:fill="FFFFFF"/>
        </w:rPr>
        <w:t xml:space="preserve">здоровых людей связанной с образом жизни, как условие </w:t>
      </w:r>
      <w:r w:rsidR="00241D19" w:rsidRPr="00B8225F">
        <w:rPr>
          <w:bCs/>
          <w:color w:val="000000" w:themeColor="text1"/>
          <w:sz w:val="28"/>
          <w:szCs w:val="28"/>
          <w:shd w:val="clear" w:color="auto" w:fill="FFFFFF"/>
        </w:rPr>
        <w:t>своевременной</w:t>
      </w:r>
      <w:r w:rsidR="005B67BE" w:rsidRPr="00B8225F">
        <w:rPr>
          <w:bCs/>
          <w:color w:val="000000" w:themeColor="text1"/>
          <w:sz w:val="28"/>
          <w:szCs w:val="28"/>
          <w:shd w:val="clear" w:color="auto" w:fill="FFFFFF"/>
        </w:rPr>
        <w:t xml:space="preserve"> профилактики</w:t>
      </w:r>
      <w:r w:rsidR="00241D19" w:rsidRPr="00B8225F">
        <w:rPr>
          <w:bCs/>
          <w:color w:val="000000" w:themeColor="text1"/>
          <w:sz w:val="28"/>
          <w:szCs w:val="28"/>
          <w:shd w:val="clear" w:color="auto" w:fill="FFFFFF"/>
        </w:rPr>
        <w:t xml:space="preserve">, а для пациентов с данной патологией, образ жизни является необходимым компонентом благополучия в повседневной жизни. </w:t>
      </w:r>
      <w:r w:rsidRPr="00B8225F">
        <w:rPr>
          <w:bCs/>
          <w:color w:val="000000" w:themeColor="text1"/>
          <w:sz w:val="28"/>
          <w:szCs w:val="28"/>
          <w:shd w:val="clear" w:color="auto" w:fill="FFFFFF"/>
        </w:rPr>
        <w:t> </w:t>
      </w:r>
      <w:r w:rsidRPr="00B8225F">
        <w:rPr>
          <w:bCs/>
          <w:color w:val="000000" w:themeColor="text1"/>
          <w:sz w:val="28"/>
          <w:szCs w:val="28"/>
        </w:rPr>
        <w:br/>
      </w:r>
      <w:r w:rsidRPr="00B8225F">
        <w:rPr>
          <w:bCs/>
          <w:color w:val="000000" w:themeColor="text1"/>
          <w:sz w:val="28"/>
          <w:szCs w:val="28"/>
          <w:shd w:val="clear" w:color="auto" w:fill="FFFFFF"/>
        </w:rPr>
        <w:t>Настоящ</w:t>
      </w:r>
      <w:r w:rsidR="003C6850" w:rsidRPr="00B8225F">
        <w:rPr>
          <w:bCs/>
          <w:color w:val="000000" w:themeColor="text1"/>
          <w:sz w:val="28"/>
          <w:szCs w:val="28"/>
          <w:shd w:val="clear" w:color="auto" w:fill="FFFFFF"/>
        </w:rPr>
        <w:t>ее</w:t>
      </w:r>
      <w:r w:rsidRPr="00B8225F">
        <w:rPr>
          <w:bCs/>
          <w:color w:val="000000" w:themeColor="text1"/>
          <w:sz w:val="28"/>
          <w:szCs w:val="28"/>
          <w:shd w:val="clear" w:color="auto" w:fill="FFFFFF"/>
        </w:rPr>
        <w:t xml:space="preserve"> исследование представляет собой анализ данных анкет, предназначенн</w:t>
      </w:r>
      <w:r w:rsidR="00241D19" w:rsidRPr="00B8225F">
        <w:rPr>
          <w:bCs/>
          <w:color w:val="000000" w:themeColor="text1"/>
          <w:sz w:val="28"/>
          <w:szCs w:val="28"/>
          <w:shd w:val="clear" w:color="auto" w:fill="FFFFFF"/>
        </w:rPr>
        <w:t>ых</w:t>
      </w:r>
      <w:r w:rsidRPr="00B8225F">
        <w:rPr>
          <w:bCs/>
          <w:color w:val="000000" w:themeColor="text1"/>
          <w:sz w:val="28"/>
          <w:szCs w:val="28"/>
          <w:shd w:val="clear" w:color="auto" w:fill="FFFFFF"/>
        </w:rPr>
        <w:t xml:space="preserve"> для оценки </w:t>
      </w:r>
      <w:r w:rsidR="00516DDB" w:rsidRPr="00B8225F">
        <w:rPr>
          <w:bCs/>
          <w:color w:val="000000" w:themeColor="text1"/>
          <w:sz w:val="28"/>
          <w:szCs w:val="28"/>
          <w:shd w:val="clear" w:color="auto" w:fill="FFFFFF"/>
        </w:rPr>
        <w:t xml:space="preserve">медико-социального статуса, образа жизни, </w:t>
      </w:r>
      <w:proofErr w:type="gramStart"/>
      <w:r w:rsidRPr="00B8225F">
        <w:rPr>
          <w:bCs/>
          <w:color w:val="000000" w:themeColor="text1"/>
          <w:sz w:val="28"/>
          <w:szCs w:val="28"/>
          <w:shd w:val="clear" w:color="auto" w:fill="FFFFFF"/>
        </w:rPr>
        <w:t>качества</w:t>
      </w:r>
      <w:r w:rsidR="00516DDB" w:rsidRPr="00B8225F">
        <w:rPr>
          <w:bCs/>
          <w:color w:val="000000" w:themeColor="text1"/>
          <w:sz w:val="28"/>
          <w:szCs w:val="28"/>
          <w:shd w:val="clear" w:color="auto" w:fill="FFFFFF"/>
        </w:rPr>
        <w:t xml:space="preserve"> организации медицинской помощи </w:t>
      </w:r>
      <w:r w:rsidRPr="00B8225F">
        <w:rPr>
          <w:bCs/>
          <w:color w:val="000000" w:themeColor="text1"/>
          <w:sz w:val="28"/>
          <w:szCs w:val="28"/>
          <w:shd w:val="clear" w:color="auto" w:fill="FFFFFF"/>
        </w:rPr>
        <w:t>лиц</w:t>
      </w:r>
      <w:proofErr w:type="gramEnd"/>
      <w:r w:rsidR="00516DDB" w:rsidRPr="00B8225F">
        <w:rPr>
          <w:bCs/>
          <w:color w:val="000000" w:themeColor="text1"/>
          <w:sz w:val="28"/>
          <w:szCs w:val="28"/>
          <w:shd w:val="clear" w:color="auto" w:fill="FFFFFF"/>
        </w:rPr>
        <w:t xml:space="preserve"> страдающих </w:t>
      </w:r>
      <w:r w:rsidRPr="00B8225F">
        <w:rPr>
          <w:bCs/>
          <w:color w:val="000000" w:themeColor="text1"/>
          <w:sz w:val="28"/>
          <w:szCs w:val="28"/>
          <w:shd w:val="clear" w:color="auto" w:fill="FFFFFF"/>
        </w:rPr>
        <w:t>сахарным диабетом</w:t>
      </w:r>
      <w:r w:rsidR="00516DDB" w:rsidRPr="00B8225F">
        <w:rPr>
          <w:bCs/>
          <w:color w:val="000000" w:themeColor="text1"/>
          <w:sz w:val="28"/>
          <w:szCs w:val="28"/>
          <w:shd w:val="clear" w:color="auto" w:fill="FFFFFF"/>
        </w:rPr>
        <w:t xml:space="preserve"> </w:t>
      </w:r>
      <w:r w:rsidRPr="00B8225F">
        <w:rPr>
          <w:bCs/>
          <w:color w:val="000000" w:themeColor="text1"/>
          <w:sz w:val="28"/>
          <w:szCs w:val="28"/>
          <w:shd w:val="clear" w:color="auto" w:fill="FFFFFF"/>
        </w:rPr>
        <w:t>в различных субъектах Российской Федерации. Настоящие исследования позволит</w:t>
      </w:r>
      <w:r w:rsidR="006D2C1E" w:rsidRPr="00B8225F">
        <w:rPr>
          <w:bCs/>
          <w:color w:val="000000" w:themeColor="text1"/>
          <w:sz w:val="28"/>
          <w:szCs w:val="28"/>
          <w:shd w:val="clear" w:color="auto" w:fill="FFFFFF"/>
        </w:rPr>
        <w:t xml:space="preserve"> точнее </w:t>
      </w:r>
      <w:r w:rsidRPr="00B8225F">
        <w:rPr>
          <w:bCs/>
          <w:color w:val="000000" w:themeColor="text1"/>
          <w:sz w:val="28"/>
          <w:szCs w:val="28"/>
          <w:shd w:val="clear" w:color="auto" w:fill="FFFFFF"/>
        </w:rPr>
        <w:t>оценить потребности граждан</w:t>
      </w:r>
      <w:r w:rsidR="003C6850" w:rsidRPr="00B8225F">
        <w:rPr>
          <w:bCs/>
          <w:color w:val="000000" w:themeColor="text1"/>
          <w:sz w:val="28"/>
          <w:szCs w:val="28"/>
          <w:shd w:val="clear" w:color="auto" w:fill="FFFFFF"/>
        </w:rPr>
        <w:t>,</w:t>
      </w:r>
      <w:r w:rsidRPr="00B8225F">
        <w:rPr>
          <w:bCs/>
          <w:color w:val="000000" w:themeColor="text1"/>
          <w:sz w:val="28"/>
          <w:szCs w:val="28"/>
          <w:shd w:val="clear" w:color="auto" w:fill="FFFFFF"/>
        </w:rPr>
        <w:t xml:space="preserve"> болеющих сахарным диабетом, </w:t>
      </w:r>
      <w:r w:rsidR="006D2C1E" w:rsidRPr="00B8225F">
        <w:rPr>
          <w:bCs/>
          <w:color w:val="000000" w:themeColor="text1"/>
          <w:sz w:val="28"/>
          <w:szCs w:val="28"/>
          <w:shd w:val="clear" w:color="auto" w:fill="FFFFFF"/>
        </w:rPr>
        <w:t>условия жизни, субъективную оценку этих лиц организаци</w:t>
      </w:r>
      <w:r w:rsidR="00D76EC4" w:rsidRPr="00B8225F">
        <w:rPr>
          <w:bCs/>
          <w:color w:val="000000" w:themeColor="text1"/>
          <w:sz w:val="28"/>
          <w:szCs w:val="28"/>
          <w:shd w:val="clear" w:color="auto" w:fill="FFFFFF"/>
        </w:rPr>
        <w:t>и</w:t>
      </w:r>
      <w:r w:rsidR="006D2C1E" w:rsidRPr="00B8225F">
        <w:rPr>
          <w:bCs/>
          <w:color w:val="000000" w:themeColor="text1"/>
          <w:sz w:val="28"/>
          <w:szCs w:val="28"/>
          <w:shd w:val="clear" w:color="auto" w:fill="FFFFFF"/>
        </w:rPr>
        <w:t xml:space="preserve"> </w:t>
      </w:r>
      <w:r w:rsidR="00D76EC4" w:rsidRPr="00B8225F">
        <w:rPr>
          <w:bCs/>
          <w:color w:val="000000" w:themeColor="text1"/>
          <w:sz w:val="28"/>
          <w:szCs w:val="28"/>
          <w:shd w:val="clear" w:color="auto" w:fill="FFFFFF"/>
        </w:rPr>
        <w:t xml:space="preserve">медицинской </w:t>
      </w:r>
      <w:r w:rsidR="006D2C1E" w:rsidRPr="00B8225F">
        <w:rPr>
          <w:bCs/>
          <w:color w:val="000000" w:themeColor="text1"/>
          <w:sz w:val="28"/>
          <w:szCs w:val="28"/>
          <w:shd w:val="clear" w:color="auto" w:fill="FFFFFF"/>
        </w:rPr>
        <w:t xml:space="preserve">помощи и недостатки в ее </w:t>
      </w:r>
      <w:r w:rsidR="00D76EC4" w:rsidRPr="00B8225F">
        <w:rPr>
          <w:bCs/>
          <w:color w:val="000000" w:themeColor="text1"/>
          <w:sz w:val="28"/>
          <w:szCs w:val="28"/>
          <w:shd w:val="clear" w:color="auto" w:fill="FFFFFF"/>
        </w:rPr>
        <w:t>обеспечении</w:t>
      </w:r>
      <w:r w:rsidR="006D2C1E" w:rsidRPr="00B8225F">
        <w:rPr>
          <w:bCs/>
          <w:color w:val="000000" w:themeColor="text1"/>
          <w:sz w:val="28"/>
          <w:szCs w:val="28"/>
          <w:shd w:val="clear" w:color="auto" w:fill="FFFFFF"/>
        </w:rPr>
        <w:t xml:space="preserve">, пути снижения возможных осложнений этого серьезного заболевания, </w:t>
      </w:r>
      <w:r w:rsidR="00D76EC4" w:rsidRPr="00B8225F">
        <w:rPr>
          <w:bCs/>
          <w:color w:val="000000" w:themeColor="text1"/>
          <w:sz w:val="28"/>
          <w:szCs w:val="28"/>
          <w:shd w:val="clear" w:color="auto" w:fill="FFFFFF"/>
        </w:rPr>
        <w:t>влияющего</w:t>
      </w:r>
      <w:r w:rsidR="006D2C1E" w:rsidRPr="00B8225F">
        <w:rPr>
          <w:bCs/>
          <w:color w:val="000000" w:themeColor="text1"/>
          <w:sz w:val="28"/>
          <w:szCs w:val="28"/>
          <w:shd w:val="clear" w:color="auto" w:fill="FFFFFF"/>
        </w:rPr>
        <w:t xml:space="preserve"> на </w:t>
      </w:r>
      <w:r w:rsidR="00D76EC4" w:rsidRPr="00B8225F">
        <w:rPr>
          <w:bCs/>
          <w:color w:val="000000" w:themeColor="text1"/>
          <w:sz w:val="28"/>
          <w:szCs w:val="28"/>
          <w:shd w:val="clear" w:color="auto" w:fill="FFFFFF"/>
        </w:rPr>
        <w:t xml:space="preserve">трудоспособность, инвалидность и общую смертность в РФ. </w:t>
      </w:r>
    </w:p>
    <w:p w14:paraId="37A20895" w14:textId="77777777" w:rsidR="00CC4B82" w:rsidRPr="00B8225F" w:rsidRDefault="00CC4B82" w:rsidP="00453598">
      <w:pPr>
        <w:spacing w:line="360" w:lineRule="auto"/>
        <w:rPr>
          <w:bCs/>
          <w:color w:val="000000" w:themeColor="text1"/>
          <w:sz w:val="28"/>
          <w:szCs w:val="28"/>
        </w:rPr>
      </w:pPr>
    </w:p>
    <w:p w14:paraId="5E30045C" w14:textId="77777777" w:rsidR="00CC4B82" w:rsidRPr="00B8225F" w:rsidRDefault="00CC4B82" w:rsidP="00453598">
      <w:pPr>
        <w:spacing w:line="360" w:lineRule="auto"/>
        <w:rPr>
          <w:bCs/>
          <w:color w:val="000000" w:themeColor="text1"/>
          <w:sz w:val="28"/>
          <w:szCs w:val="28"/>
        </w:rPr>
      </w:pPr>
      <w:r w:rsidRPr="00B8225F">
        <w:rPr>
          <w:bCs/>
          <w:color w:val="000000" w:themeColor="text1"/>
          <w:sz w:val="28"/>
          <w:szCs w:val="28"/>
        </w:rPr>
        <w:t xml:space="preserve">Задачи исследования: </w:t>
      </w:r>
    </w:p>
    <w:p w14:paraId="73241B28" w14:textId="77777777" w:rsidR="00CC4B82" w:rsidRPr="00B8225F" w:rsidRDefault="00CC4B82" w:rsidP="00453598">
      <w:pPr>
        <w:pStyle w:val="a6"/>
        <w:numPr>
          <w:ilvl w:val="0"/>
          <w:numId w:val="1"/>
        </w:numPr>
        <w:spacing w:line="360" w:lineRule="auto"/>
        <w:rPr>
          <w:rFonts w:ascii="Times New Roman" w:hAnsi="Times New Roman" w:cs="Times New Roman"/>
          <w:bCs/>
          <w:color w:val="000000" w:themeColor="text1"/>
          <w:sz w:val="28"/>
          <w:szCs w:val="28"/>
        </w:rPr>
      </w:pPr>
      <w:r w:rsidRPr="00B8225F">
        <w:rPr>
          <w:rFonts w:ascii="Times New Roman" w:hAnsi="Times New Roman" w:cs="Times New Roman"/>
          <w:bCs/>
          <w:color w:val="000000" w:themeColor="text1"/>
          <w:sz w:val="28"/>
          <w:szCs w:val="28"/>
        </w:rPr>
        <w:t>Провести оценку организации медицинской помощи лицам, страдающим сахарным диабетом в различных субъектах Российской Федерации.</w:t>
      </w:r>
    </w:p>
    <w:p w14:paraId="4B32B049" w14:textId="5F26EEB3" w:rsidR="00CC4B82" w:rsidRPr="00B8225F" w:rsidRDefault="00CC4B82" w:rsidP="00453598">
      <w:pPr>
        <w:pStyle w:val="a6"/>
        <w:numPr>
          <w:ilvl w:val="0"/>
          <w:numId w:val="1"/>
        </w:numPr>
        <w:spacing w:line="360" w:lineRule="auto"/>
        <w:rPr>
          <w:rFonts w:ascii="Times New Roman" w:hAnsi="Times New Roman" w:cs="Times New Roman"/>
          <w:bCs/>
          <w:color w:val="000000" w:themeColor="text1"/>
          <w:sz w:val="28"/>
          <w:szCs w:val="28"/>
        </w:rPr>
      </w:pPr>
      <w:r w:rsidRPr="00B8225F">
        <w:rPr>
          <w:rFonts w:ascii="Times New Roman" w:hAnsi="Times New Roman" w:cs="Times New Roman"/>
          <w:bCs/>
          <w:color w:val="000000" w:themeColor="text1"/>
          <w:sz w:val="28"/>
          <w:szCs w:val="28"/>
        </w:rPr>
        <w:t xml:space="preserve">Оценить качество жизни пациентов с СД в Российской Федерации. </w:t>
      </w:r>
    </w:p>
    <w:p w14:paraId="72A1C9F1" w14:textId="77777777" w:rsidR="00CC4B82" w:rsidRPr="00B8225F" w:rsidRDefault="00CC4B82" w:rsidP="00453598">
      <w:pPr>
        <w:pStyle w:val="a6"/>
        <w:numPr>
          <w:ilvl w:val="0"/>
          <w:numId w:val="1"/>
        </w:numPr>
        <w:spacing w:line="360" w:lineRule="auto"/>
        <w:rPr>
          <w:rFonts w:ascii="Times New Roman" w:hAnsi="Times New Roman" w:cs="Times New Roman"/>
          <w:bCs/>
          <w:color w:val="000000" w:themeColor="text1"/>
          <w:sz w:val="28"/>
          <w:szCs w:val="28"/>
        </w:rPr>
      </w:pPr>
      <w:r w:rsidRPr="00B8225F">
        <w:rPr>
          <w:rFonts w:ascii="Times New Roman" w:hAnsi="Times New Roman" w:cs="Times New Roman"/>
          <w:bCs/>
          <w:color w:val="000000" w:themeColor="text1"/>
          <w:sz w:val="28"/>
          <w:szCs w:val="28"/>
        </w:rPr>
        <w:t>Оценить наличие и выраженность осложнений у пациентов с СД.</w:t>
      </w:r>
    </w:p>
    <w:p w14:paraId="43CD1232" w14:textId="77777777" w:rsidR="00CC4B82" w:rsidRPr="00B8225F" w:rsidRDefault="00CC4B82" w:rsidP="00453598">
      <w:pPr>
        <w:pStyle w:val="a6"/>
        <w:numPr>
          <w:ilvl w:val="0"/>
          <w:numId w:val="1"/>
        </w:numPr>
        <w:spacing w:line="360" w:lineRule="auto"/>
        <w:rPr>
          <w:rFonts w:ascii="Times New Roman" w:hAnsi="Times New Roman" w:cs="Times New Roman"/>
          <w:bCs/>
          <w:color w:val="000000" w:themeColor="text1"/>
          <w:sz w:val="28"/>
          <w:szCs w:val="28"/>
        </w:rPr>
      </w:pPr>
      <w:r w:rsidRPr="00B8225F">
        <w:rPr>
          <w:rFonts w:ascii="Times New Roman" w:hAnsi="Times New Roman" w:cs="Times New Roman"/>
          <w:bCs/>
          <w:color w:val="000000" w:themeColor="text1"/>
          <w:sz w:val="28"/>
          <w:szCs w:val="28"/>
        </w:rPr>
        <w:t>Изучить данных анкеты условно здоровых людей и выявить риски возникновения сахарного диабета.</w:t>
      </w:r>
    </w:p>
    <w:p w14:paraId="2D3FD484" w14:textId="77777777" w:rsidR="00CC4B82" w:rsidRPr="00B8225F" w:rsidRDefault="00CC4B82" w:rsidP="00453598">
      <w:pPr>
        <w:spacing w:line="360" w:lineRule="auto"/>
        <w:rPr>
          <w:bCs/>
          <w:color w:val="000000" w:themeColor="text1"/>
          <w:sz w:val="28"/>
          <w:szCs w:val="28"/>
        </w:rPr>
      </w:pPr>
      <w:r w:rsidRPr="00B8225F">
        <w:rPr>
          <w:bCs/>
          <w:color w:val="000000" w:themeColor="text1"/>
          <w:sz w:val="28"/>
          <w:szCs w:val="28"/>
        </w:rPr>
        <w:t>Практическое значение работы:</w:t>
      </w:r>
    </w:p>
    <w:p w14:paraId="04C8A951" w14:textId="009F463A" w:rsidR="00CC4B82" w:rsidRPr="00B8225F" w:rsidRDefault="00CC4B82" w:rsidP="004F5C47">
      <w:pPr>
        <w:spacing w:line="360" w:lineRule="auto"/>
        <w:jc w:val="both"/>
        <w:rPr>
          <w:bCs/>
          <w:color w:val="000000" w:themeColor="text1"/>
          <w:sz w:val="28"/>
          <w:szCs w:val="28"/>
        </w:rPr>
      </w:pPr>
      <w:r w:rsidRPr="00B8225F">
        <w:rPr>
          <w:bCs/>
          <w:color w:val="000000" w:themeColor="text1"/>
          <w:sz w:val="28"/>
          <w:szCs w:val="28"/>
        </w:rPr>
        <w:t>В результате проведенного ретроспективного анализа данных 1</w:t>
      </w:r>
      <w:r w:rsidR="00313CDA" w:rsidRPr="00B8225F">
        <w:rPr>
          <w:bCs/>
          <w:color w:val="000000" w:themeColor="text1"/>
          <w:sz w:val="28"/>
          <w:szCs w:val="28"/>
        </w:rPr>
        <w:t>35</w:t>
      </w:r>
      <w:r w:rsidRPr="00B8225F">
        <w:rPr>
          <w:bCs/>
          <w:color w:val="000000" w:themeColor="text1"/>
          <w:sz w:val="28"/>
          <w:szCs w:val="28"/>
        </w:rPr>
        <w:t xml:space="preserve"> пациентов, проходивших анкетирование, были выявлены серьезные проблемы в организации помощи пациентам с сахарным диабетом 1 и 2 типо</w:t>
      </w:r>
      <w:r w:rsidR="0029325F" w:rsidRPr="00B8225F">
        <w:rPr>
          <w:bCs/>
          <w:color w:val="000000" w:themeColor="text1"/>
          <w:sz w:val="28"/>
          <w:szCs w:val="28"/>
        </w:rPr>
        <w:t xml:space="preserve">в, касающиеся </w:t>
      </w:r>
      <w:r w:rsidR="0029325F" w:rsidRPr="00B8225F">
        <w:rPr>
          <w:bCs/>
          <w:color w:val="000000" w:themeColor="text1"/>
          <w:sz w:val="28"/>
          <w:szCs w:val="28"/>
        </w:rPr>
        <w:lastRenderedPageBreak/>
        <w:t xml:space="preserve">доступности врача </w:t>
      </w:r>
      <w:r w:rsidRPr="00B8225F">
        <w:rPr>
          <w:bCs/>
          <w:color w:val="000000" w:themeColor="text1"/>
          <w:sz w:val="28"/>
          <w:szCs w:val="28"/>
        </w:rPr>
        <w:t>эндокринолога, поставки лекарств в аптеки и финансовое обеспечение необходимыми расходными материалами для глюкометра. Данные результаты следует учитывать при разработке стратегий улучшения условий жизни пацие</w:t>
      </w:r>
      <w:r w:rsidR="003C6850" w:rsidRPr="00B8225F">
        <w:rPr>
          <w:bCs/>
          <w:color w:val="000000" w:themeColor="text1"/>
          <w:sz w:val="28"/>
          <w:szCs w:val="28"/>
        </w:rPr>
        <w:t>н</w:t>
      </w:r>
      <w:r w:rsidRPr="00B8225F">
        <w:rPr>
          <w:bCs/>
          <w:color w:val="000000" w:themeColor="text1"/>
          <w:sz w:val="28"/>
          <w:szCs w:val="28"/>
        </w:rPr>
        <w:t>тов с СД, скрининга здорового населения в амбулаторных условиях и выявления осложнен</w:t>
      </w:r>
      <w:r w:rsidR="0029325F" w:rsidRPr="00B8225F">
        <w:rPr>
          <w:bCs/>
          <w:color w:val="000000" w:themeColor="text1"/>
          <w:sz w:val="28"/>
          <w:szCs w:val="28"/>
        </w:rPr>
        <w:t xml:space="preserve">ий СД в рутинной практике врача </w:t>
      </w:r>
      <w:r w:rsidRPr="00B8225F">
        <w:rPr>
          <w:bCs/>
          <w:color w:val="000000" w:themeColor="text1"/>
          <w:sz w:val="28"/>
          <w:szCs w:val="28"/>
        </w:rPr>
        <w:t>эндокринолога.</w:t>
      </w:r>
    </w:p>
    <w:p w14:paraId="21144858" w14:textId="77777777" w:rsidR="00CC4B82" w:rsidRPr="00B8225F" w:rsidRDefault="00CC4B82" w:rsidP="00453598">
      <w:pPr>
        <w:spacing w:line="360" w:lineRule="auto"/>
        <w:rPr>
          <w:bCs/>
          <w:color w:val="000000" w:themeColor="text1"/>
          <w:sz w:val="28"/>
          <w:szCs w:val="28"/>
        </w:rPr>
      </w:pPr>
    </w:p>
    <w:p w14:paraId="22280920" w14:textId="77777777" w:rsidR="00CC4B82" w:rsidRPr="00B8225F" w:rsidRDefault="00CC4B82" w:rsidP="00453598">
      <w:pPr>
        <w:spacing w:line="360" w:lineRule="auto"/>
        <w:rPr>
          <w:bCs/>
          <w:color w:val="000000" w:themeColor="text1"/>
          <w:sz w:val="28"/>
          <w:szCs w:val="28"/>
        </w:rPr>
      </w:pPr>
    </w:p>
    <w:p w14:paraId="213FE0C6" w14:textId="77777777" w:rsidR="00CC4B82" w:rsidRPr="00B8225F" w:rsidRDefault="00CC4B82" w:rsidP="00453598">
      <w:pPr>
        <w:spacing w:line="360" w:lineRule="auto"/>
        <w:rPr>
          <w:bCs/>
          <w:color w:val="000000" w:themeColor="text1"/>
          <w:sz w:val="28"/>
          <w:szCs w:val="28"/>
        </w:rPr>
      </w:pPr>
    </w:p>
    <w:p w14:paraId="0858A830" w14:textId="77777777" w:rsidR="00907215" w:rsidRPr="00B8225F" w:rsidRDefault="00907215" w:rsidP="00907215">
      <w:pPr>
        <w:pStyle w:val="2"/>
        <w:pageBreakBefore/>
        <w:rPr>
          <w:bCs/>
        </w:rPr>
      </w:pPr>
      <w:bookmarkStart w:id="3" w:name="_Toc72706658"/>
      <w:bookmarkStart w:id="4" w:name="_Toc104328264"/>
      <w:r w:rsidRPr="00B8225F">
        <w:rPr>
          <w:bCs/>
        </w:rPr>
        <w:lastRenderedPageBreak/>
        <w:t>Глава 1. ОБЗОР ЛИТЕРАТУРЫ</w:t>
      </w:r>
      <w:bookmarkEnd w:id="3"/>
      <w:bookmarkEnd w:id="4"/>
    </w:p>
    <w:p w14:paraId="5A645E02" w14:textId="091E1EB5" w:rsidR="00453598" w:rsidRPr="00B8225F" w:rsidRDefault="00907215" w:rsidP="00F57ACF">
      <w:pPr>
        <w:pStyle w:val="1"/>
        <w:rPr>
          <w:rFonts w:ascii="Times New Roman" w:hAnsi="Times New Roman" w:cs="Times New Roman"/>
          <w:color w:val="000000" w:themeColor="text1"/>
          <w:sz w:val="28"/>
          <w:szCs w:val="28"/>
        </w:rPr>
      </w:pPr>
      <w:bookmarkStart w:id="5" w:name="_Toc104328265"/>
      <w:r w:rsidRPr="00B8225F">
        <w:rPr>
          <w:rFonts w:ascii="Times New Roman" w:hAnsi="Times New Roman" w:cs="Times New Roman"/>
          <w:color w:val="000000" w:themeColor="text1"/>
          <w:sz w:val="28"/>
          <w:szCs w:val="28"/>
        </w:rPr>
        <w:t xml:space="preserve">1.1 </w:t>
      </w:r>
      <w:bookmarkStart w:id="6" w:name="_Hlk104251773"/>
      <w:r w:rsidR="00453598" w:rsidRPr="00B8225F">
        <w:rPr>
          <w:rFonts w:ascii="Times New Roman" w:hAnsi="Times New Roman" w:cs="Times New Roman"/>
          <w:color w:val="000000" w:themeColor="text1"/>
          <w:sz w:val="28"/>
          <w:szCs w:val="28"/>
        </w:rPr>
        <w:t>Тенденции заболеваемости и смертности населения, связанные с сахарным диабетом</w:t>
      </w:r>
      <w:bookmarkEnd w:id="5"/>
      <w:r w:rsidR="00453598" w:rsidRPr="00B8225F">
        <w:rPr>
          <w:rFonts w:ascii="Times New Roman" w:hAnsi="Times New Roman" w:cs="Times New Roman"/>
          <w:color w:val="000000" w:themeColor="text1"/>
          <w:sz w:val="28"/>
          <w:szCs w:val="28"/>
        </w:rPr>
        <w:t xml:space="preserve"> </w:t>
      </w:r>
      <w:bookmarkEnd w:id="6"/>
    </w:p>
    <w:p w14:paraId="00666FCA" w14:textId="1CEE3F10" w:rsidR="00392FC6" w:rsidRPr="00B8225F" w:rsidRDefault="009B3FC6" w:rsidP="004F5C47">
      <w:pPr>
        <w:spacing w:before="100" w:beforeAutospacing="1" w:after="100" w:afterAutospacing="1" w:line="360" w:lineRule="auto"/>
        <w:jc w:val="both"/>
        <w:rPr>
          <w:rFonts w:eastAsia="Times New Roman"/>
          <w:bCs/>
          <w:color w:val="000000" w:themeColor="text1"/>
          <w:sz w:val="28"/>
          <w:szCs w:val="28"/>
        </w:rPr>
      </w:pPr>
      <w:r w:rsidRPr="00B8225F">
        <w:rPr>
          <w:rFonts w:eastAsia="Times New Roman"/>
          <w:bCs/>
          <w:color w:val="000000" w:themeColor="text1"/>
          <w:sz w:val="28"/>
          <w:szCs w:val="28"/>
        </w:rPr>
        <w:t xml:space="preserve">По оценкам </w:t>
      </w:r>
      <w:r w:rsidRPr="00B8225F">
        <w:rPr>
          <w:rFonts w:eastAsia="Times New Roman"/>
          <w:bCs/>
          <w:color w:val="000000" w:themeColor="text1"/>
          <w:sz w:val="28"/>
          <w:szCs w:val="28"/>
          <w:lang w:val="en-US"/>
        </w:rPr>
        <w:t>IDF</w:t>
      </w:r>
      <w:r w:rsidRPr="00B8225F">
        <w:rPr>
          <w:rFonts w:eastAsia="Times New Roman"/>
          <w:bCs/>
          <w:color w:val="000000" w:themeColor="text1"/>
          <w:sz w:val="28"/>
          <w:szCs w:val="28"/>
        </w:rPr>
        <w:t xml:space="preserve">, 537 миллионов взрослых в возрасте от 20 до 79 лет в настоящее время живут с сахарным диабетом. Это составляет 10,5% населения мира в этой возрастной группе. </w:t>
      </w:r>
      <w:r w:rsidR="00392FC6" w:rsidRPr="00B8225F">
        <w:rPr>
          <w:rFonts w:eastAsia="Times New Roman"/>
          <w:bCs/>
          <w:color w:val="000000" w:themeColor="text1"/>
          <w:sz w:val="28"/>
          <w:szCs w:val="28"/>
        </w:rPr>
        <w:t xml:space="preserve">Анализируя данные </w:t>
      </w:r>
      <w:proofErr w:type="gramStart"/>
      <w:r w:rsidR="00392FC6" w:rsidRPr="00B8225F">
        <w:rPr>
          <w:rFonts w:eastAsia="Times New Roman"/>
          <w:bCs/>
          <w:color w:val="000000" w:themeColor="text1"/>
          <w:sz w:val="28"/>
          <w:szCs w:val="28"/>
        </w:rPr>
        <w:t>ВОЗ  в</w:t>
      </w:r>
      <w:proofErr w:type="gramEnd"/>
      <w:r w:rsidR="00392FC6" w:rsidRPr="00B8225F">
        <w:rPr>
          <w:rFonts w:eastAsia="Times New Roman"/>
          <w:bCs/>
          <w:color w:val="000000" w:themeColor="text1"/>
          <w:sz w:val="28"/>
          <w:szCs w:val="28"/>
        </w:rPr>
        <w:t xml:space="preserve"> 2014 г. заболеваемость диабетом среди взрослого населения по всему миру  в возрасте 18 лет и старше составляла 8,5%. Кроме того, в 2019 г. </w:t>
      </w:r>
      <w:r w:rsidR="006B337B" w:rsidRPr="00B8225F">
        <w:rPr>
          <w:rFonts w:eastAsia="Times New Roman"/>
          <w:bCs/>
          <w:color w:val="000000" w:themeColor="text1"/>
          <w:sz w:val="28"/>
          <w:szCs w:val="28"/>
        </w:rPr>
        <w:t>о</w:t>
      </w:r>
      <w:r w:rsidR="00392FC6" w:rsidRPr="00B8225F">
        <w:rPr>
          <w:rFonts w:eastAsia="Times New Roman"/>
          <w:bCs/>
          <w:color w:val="000000" w:themeColor="text1"/>
          <w:sz w:val="28"/>
          <w:szCs w:val="28"/>
        </w:rPr>
        <w:t>т диабета погибло более 1,5 миллиона населения, и в 48% случаев это были люди в возрасте до 70 лет.</w:t>
      </w:r>
    </w:p>
    <w:p w14:paraId="74DB4ACF" w14:textId="14B5CA72" w:rsidR="00392FC6" w:rsidRPr="00B8225F" w:rsidRDefault="00392FC6" w:rsidP="004F5C47">
      <w:pPr>
        <w:spacing w:before="100" w:beforeAutospacing="1" w:after="100" w:afterAutospacing="1" w:line="360" w:lineRule="auto"/>
        <w:jc w:val="both"/>
        <w:rPr>
          <w:rFonts w:eastAsia="Times New Roman"/>
          <w:bCs/>
          <w:color w:val="000000" w:themeColor="text1"/>
          <w:sz w:val="28"/>
          <w:szCs w:val="28"/>
        </w:rPr>
      </w:pPr>
      <w:r w:rsidRPr="00B8225F">
        <w:rPr>
          <w:rFonts w:eastAsia="Times New Roman"/>
          <w:bCs/>
          <w:color w:val="000000" w:themeColor="text1"/>
          <w:sz w:val="28"/>
          <w:szCs w:val="28"/>
        </w:rPr>
        <w:t xml:space="preserve">С 2000 по 2016 г. </w:t>
      </w:r>
      <w:r w:rsidR="004843D9" w:rsidRPr="00B8225F">
        <w:rPr>
          <w:rFonts w:eastAsia="Times New Roman"/>
          <w:bCs/>
          <w:color w:val="000000" w:themeColor="text1"/>
          <w:sz w:val="28"/>
          <w:szCs w:val="28"/>
        </w:rPr>
        <w:t xml:space="preserve">наблюдалось увеличение </w:t>
      </w:r>
      <w:r w:rsidRPr="00B8225F">
        <w:rPr>
          <w:rFonts w:eastAsia="Times New Roman"/>
          <w:bCs/>
          <w:color w:val="000000" w:themeColor="text1"/>
          <w:sz w:val="28"/>
          <w:szCs w:val="28"/>
        </w:rPr>
        <w:t>преждевременн</w:t>
      </w:r>
      <w:r w:rsidR="004843D9" w:rsidRPr="00B8225F">
        <w:rPr>
          <w:rFonts w:eastAsia="Times New Roman"/>
          <w:bCs/>
          <w:color w:val="000000" w:themeColor="text1"/>
          <w:sz w:val="28"/>
          <w:szCs w:val="28"/>
        </w:rPr>
        <w:t>ой</w:t>
      </w:r>
      <w:r w:rsidRPr="00B8225F">
        <w:rPr>
          <w:rFonts w:eastAsia="Times New Roman"/>
          <w:bCs/>
          <w:color w:val="000000" w:themeColor="text1"/>
          <w:sz w:val="28"/>
          <w:szCs w:val="28"/>
        </w:rPr>
        <w:t xml:space="preserve"> смертност</w:t>
      </w:r>
      <w:r w:rsidR="004843D9" w:rsidRPr="00B8225F">
        <w:rPr>
          <w:rFonts w:eastAsia="Times New Roman"/>
          <w:bCs/>
          <w:color w:val="000000" w:themeColor="text1"/>
          <w:sz w:val="28"/>
          <w:szCs w:val="28"/>
        </w:rPr>
        <w:t>и</w:t>
      </w:r>
      <w:r w:rsidRPr="00B8225F">
        <w:rPr>
          <w:rFonts w:eastAsia="Times New Roman"/>
          <w:bCs/>
          <w:color w:val="000000" w:themeColor="text1"/>
          <w:sz w:val="28"/>
          <w:szCs w:val="28"/>
        </w:rPr>
        <w:t xml:space="preserve"> от диабета на 5%</w:t>
      </w:r>
      <w:r w:rsidR="009B3FC6" w:rsidRPr="00B8225F">
        <w:rPr>
          <w:rFonts w:eastAsia="Times New Roman"/>
          <w:bCs/>
          <w:color w:val="000000" w:themeColor="text1"/>
          <w:sz w:val="28"/>
          <w:szCs w:val="28"/>
        </w:rPr>
        <w:t>.</w:t>
      </w:r>
      <w:r w:rsidRPr="00B8225F">
        <w:rPr>
          <w:rFonts w:eastAsia="Times New Roman"/>
          <w:bCs/>
          <w:color w:val="000000" w:themeColor="text1"/>
          <w:sz w:val="28"/>
          <w:szCs w:val="28"/>
        </w:rPr>
        <w:t xml:space="preserve"> В странах</w:t>
      </w:r>
      <w:r w:rsidR="00D239C5" w:rsidRPr="00B8225F">
        <w:rPr>
          <w:rFonts w:eastAsia="Times New Roman"/>
          <w:bCs/>
          <w:color w:val="000000" w:themeColor="text1"/>
          <w:sz w:val="28"/>
          <w:szCs w:val="28"/>
        </w:rPr>
        <w:t xml:space="preserve"> и</w:t>
      </w:r>
      <w:r w:rsidRPr="00B8225F">
        <w:rPr>
          <w:rFonts w:eastAsia="Times New Roman"/>
          <w:bCs/>
          <w:color w:val="000000" w:themeColor="text1"/>
          <w:sz w:val="28"/>
          <w:szCs w:val="28"/>
        </w:rPr>
        <w:t xml:space="preserve"> с высоким уровнем дохода</w:t>
      </w:r>
      <w:r w:rsidR="00D239C5" w:rsidRPr="00B8225F">
        <w:rPr>
          <w:rFonts w:eastAsia="Times New Roman"/>
          <w:bCs/>
          <w:color w:val="000000" w:themeColor="text1"/>
          <w:sz w:val="28"/>
          <w:szCs w:val="28"/>
        </w:rPr>
        <w:t>, и с уровнем дохода ниже среднего</w:t>
      </w:r>
      <w:r w:rsidRPr="00B8225F">
        <w:rPr>
          <w:rFonts w:eastAsia="Times New Roman"/>
          <w:bCs/>
          <w:color w:val="000000" w:themeColor="text1"/>
          <w:sz w:val="28"/>
          <w:szCs w:val="28"/>
        </w:rPr>
        <w:t xml:space="preserve"> показатель преждевременной смертности </w:t>
      </w:r>
      <w:r w:rsidR="00D239C5" w:rsidRPr="00B8225F">
        <w:rPr>
          <w:rFonts w:eastAsia="Times New Roman"/>
          <w:bCs/>
          <w:color w:val="000000" w:themeColor="text1"/>
          <w:sz w:val="28"/>
          <w:szCs w:val="28"/>
        </w:rPr>
        <w:t xml:space="preserve">в промежуток времени с </w:t>
      </w:r>
      <w:r w:rsidRPr="00B8225F">
        <w:rPr>
          <w:rFonts w:eastAsia="Times New Roman"/>
          <w:bCs/>
          <w:color w:val="000000" w:themeColor="text1"/>
          <w:sz w:val="28"/>
          <w:szCs w:val="28"/>
        </w:rPr>
        <w:t>2010</w:t>
      </w:r>
      <w:r w:rsidR="00D239C5" w:rsidRPr="00B8225F">
        <w:rPr>
          <w:rFonts w:eastAsia="Times New Roman"/>
          <w:bCs/>
          <w:color w:val="000000" w:themeColor="text1"/>
          <w:sz w:val="28"/>
          <w:szCs w:val="28"/>
        </w:rPr>
        <w:t xml:space="preserve"> по </w:t>
      </w:r>
      <w:r w:rsidRPr="00B8225F">
        <w:rPr>
          <w:rFonts w:eastAsia="Times New Roman"/>
          <w:bCs/>
          <w:color w:val="000000" w:themeColor="text1"/>
          <w:sz w:val="28"/>
          <w:szCs w:val="28"/>
        </w:rPr>
        <w:t xml:space="preserve">2016 гг. </w:t>
      </w:r>
      <w:r w:rsidR="00D239C5" w:rsidRPr="00B8225F">
        <w:rPr>
          <w:rFonts w:eastAsia="Times New Roman"/>
          <w:bCs/>
          <w:color w:val="000000" w:themeColor="text1"/>
          <w:sz w:val="28"/>
          <w:szCs w:val="28"/>
        </w:rPr>
        <w:t>увеличился и только продолжает расти.</w:t>
      </w:r>
      <w:r w:rsidR="00323F18" w:rsidRPr="00B8225F">
        <w:rPr>
          <w:rFonts w:eastAsia="Times New Roman"/>
          <w:bCs/>
          <w:color w:val="000000" w:themeColor="text1"/>
          <w:sz w:val="28"/>
          <w:szCs w:val="28"/>
        </w:rPr>
        <w:t xml:space="preserve"> По </w:t>
      </w:r>
      <w:r w:rsidR="0091778C" w:rsidRPr="00B8225F">
        <w:rPr>
          <w:rFonts w:eastAsia="Times New Roman"/>
          <w:bCs/>
          <w:color w:val="000000" w:themeColor="text1"/>
          <w:sz w:val="28"/>
          <w:szCs w:val="28"/>
        </w:rPr>
        <w:t>прогнозам</w:t>
      </w:r>
      <w:r w:rsidR="00323F18" w:rsidRPr="00B8225F">
        <w:rPr>
          <w:rFonts w:eastAsia="Times New Roman"/>
          <w:bCs/>
          <w:color w:val="000000" w:themeColor="text1"/>
          <w:sz w:val="28"/>
          <w:szCs w:val="28"/>
        </w:rPr>
        <w:t xml:space="preserve"> </w:t>
      </w:r>
      <w:r w:rsidR="00323F18" w:rsidRPr="00B8225F">
        <w:rPr>
          <w:rFonts w:eastAsia="Times New Roman"/>
          <w:bCs/>
          <w:color w:val="000000" w:themeColor="text1"/>
          <w:sz w:val="28"/>
          <w:szCs w:val="28"/>
          <w:lang w:val="en-US"/>
        </w:rPr>
        <w:t>International</w:t>
      </w:r>
      <w:r w:rsidR="00323F18" w:rsidRPr="00B8225F">
        <w:rPr>
          <w:rFonts w:eastAsia="Times New Roman"/>
          <w:bCs/>
          <w:color w:val="000000" w:themeColor="text1"/>
          <w:sz w:val="28"/>
          <w:szCs w:val="28"/>
        </w:rPr>
        <w:t xml:space="preserve"> </w:t>
      </w:r>
      <w:r w:rsidR="00323F18" w:rsidRPr="00B8225F">
        <w:rPr>
          <w:rFonts w:eastAsia="Times New Roman"/>
          <w:bCs/>
          <w:color w:val="000000" w:themeColor="text1"/>
          <w:sz w:val="28"/>
          <w:szCs w:val="28"/>
          <w:lang w:val="en-US"/>
        </w:rPr>
        <w:t>Diabetes</w:t>
      </w:r>
      <w:r w:rsidR="00323F18" w:rsidRPr="00B8225F">
        <w:rPr>
          <w:rFonts w:eastAsia="Times New Roman"/>
          <w:bCs/>
          <w:color w:val="000000" w:themeColor="text1"/>
          <w:sz w:val="28"/>
          <w:szCs w:val="28"/>
        </w:rPr>
        <w:t xml:space="preserve"> </w:t>
      </w:r>
      <w:r w:rsidR="00323F18" w:rsidRPr="00B8225F">
        <w:rPr>
          <w:rFonts w:eastAsia="Times New Roman"/>
          <w:bCs/>
          <w:color w:val="000000" w:themeColor="text1"/>
          <w:sz w:val="28"/>
          <w:szCs w:val="28"/>
          <w:lang w:val="en-US"/>
        </w:rPr>
        <w:t>Federation</w:t>
      </w:r>
      <w:r w:rsidR="00323F18" w:rsidRPr="00B8225F">
        <w:rPr>
          <w:rFonts w:eastAsia="Times New Roman"/>
          <w:bCs/>
          <w:color w:val="000000" w:themeColor="text1"/>
          <w:sz w:val="28"/>
          <w:szCs w:val="28"/>
        </w:rPr>
        <w:t xml:space="preserve"> </w:t>
      </w:r>
      <w:r w:rsidR="0091778C" w:rsidRPr="00B8225F">
        <w:rPr>
          <w:rFonts w:eastAsia="Times New Roman"/>
          <w:bCs/>
          <w:color w:val="000000" w:themeColor="text1"/>
          <w:sz w:val="28"/>
          <w:szCs w:val="28"/>
        </w:rPr>
        <w:t xml:space="preserve">к 2030 году общее число больных сахарным диабетом вырастет до </w:t>
      </w:r>
      <w:bookmarkStart w:id="7" w:name="_Hlk102596057"/>
      <w:r w:rsidR="0091778C" w:rsidRPr="00B8225F">
        <w:rPr>
          <w:rFonts w:eastAsia="Times New Roman"/>
          <w:bCs/>
          <w:color w:val="000000" w:themeColor="text1"/>
          <w:sz w:val="28"/>
          <w:szCs w:val="28"/>
        </w:rPr>
        <w:t xml:space="preserve">643 миллионов (11,3%) и 783 миллиона (12,2%) к 2045 г </w:t>
      </w:r>
      <w:bookmarkEnd w:id="7"/>
      <w:r w:rsidR="0091778C" w:rsidRPr="00B8225F">
        <w:rPr>
          <w:rFonts w:eastAsia="Times New Roman"/>
          <w:bCs/>
          <w:color w:val="000000" w:themeColor="text1"/>
          <w:sz w:val="28"/>
          <w:szCs w:val="28"/>
        </w:rPr>
        <w:fldChar w:fldCharType="begin"/>
      </w:r>
      <w:r w:rsidR="0091778C" w:rsidRPr="00B8225F">
        <w:rPr>
          <w:rFonts w:eastAsia="Times New Roman"/>
          <w:bCs/>
          <w:color w:val="000000" w:themeColor="text1"/>
          <w:sz w:val="28"/>
          <w:szCs w:val="28"/>
        </w:rPr>
        <w:instrText xml:space="preserve"> ADDIN ZOTERO_ITEM CSL_CITATION {"citationID":"2ir34hMP","properties":{"formattedCitation":"[1]","plainCitation":"[1]","noteIndex":0},"citationItems":[{"id":220,"uris":["http://zotero.org/users/9246512/items/83FVVLGJ"],"itemData":{"id":220,"type":"article-journal","abstract":"AIMS: To provide global, regional, and country-level estimates of diabetes prevalence and health expenditures for 2021 and projections for 2045.\nMETHODS: A total of 219 data sources meeting pre-established quality criteria reporting research conducted between 2005 and 2020 and representing 215 countries and territories were identified. For countries without data meeting quality criteria, estimates were extrapolated from countries with similar economies, ethnicity, geography and language. Logistic regression was used to generate smoothed age-specific diabetes prevalence estimates. Diabetes-related health expenditures were estimated using an attributable fraction method. The 2021 diabetes prevalence estimates were applied to population estimates for 2045 to project future prevalence.\nRESULTS: The global diabetes prevalence in 20-79 year olds in 2021 was estimated to be 10.5% (536.6 million people), rising to 12.2% (783.2 million) in 2045. Diabetes prevalence was similar in men and women and was highest in those aged 75-79 years. Prevalence (in 2021) was estimated to be higher in urban (12.1%) than rural (8.3%) areas, and in high-income (11.1%) compared to low-income countries (5.5%). The greatest relative increase in the prevalence of diabetes between 2021 and 2045 is expected to occur in middle-income countries (21.1%) compared to high- (12.2%) and low-income (11.9%) countries. Global diabetes-related health expenditures were estimated at 966 billion USD in 2021, and are projected to reach 1,054 billion USD by 2045.\nCONCLUSIONS: Just over half a billion people are living with diabetes worldwide which means that over 10.5% of the world's adult population now have this condition.","container-title":"Diabetes Research and Clinical Practice","DOI":"10.1016/j.diabres.2021.109119","ISSN":"1872-8227","journalAbbreviation":"Diabetes Res Clin Pract","language":"eng","note":"PMID: 34879977","page":"109119","source":"PubMed","title":"IDF Diabetes Atlas: Global, regional and country-level diabetes prevalence estimates for 2021 and projections for 2045","title-short":"IDF Diabetes Atlas","volume":"183","author":[{"family":"Sun","given":"Hong"},{"family":"Saeedi","given":"Pouya"},{"family":"Karuranga","given":"Suvi"},{"family":"Pinkepank","given":"Moritz"},{"family":"Ogurtsova","given":"Katherine"},{"family":"Duncan","given":"Bruce B."},{"family":"Stein","given":"Caroline"},{"family":"Basit","given":"Abdul"},{"family":"Chan","given":"Juliana C. N."},{"family":"Mbanya","given":"Jean Claude"},{"family":"Pavkov","given":"Meda E."},{"family":"Ramachandaran","given":"Ambady"},{"family":"Wild","given":"Sarah H."},{"family":"James","given":"Steven"},{"family":"Herman","given":"William H."},{"family":"Zhang","given":"Ping"},{"family":"Bommer","given":"Christian"},{"family":"Kuo","given":"Shihchen"},{"family":"Boyko","given":"Edward J."},{"family":"Magliano","given":"Dianna J."}],"issued":{"date-parts":[["2022",1]]}}}],"schema":"https://github.com/citation-style-language/schema/raw/master/csl-citation.json"} </w:instrText>
      </w:r>
      <w:r w:rsidR="0091778C" w:rsidRPr="00B8225F">
        <w:rPr>
          <w:rFonts w:eastAsia="Times New Roman"/>
          <w:bCs/>
          <w:color w:val="000000" w:themeColor="text1"/>
          <w:sz w:val="28"/>
          <w:szCs w:val="28"/>
        </w:rPr>
        <w:fldChar w:fldCharType="separate"/>
      </w:r>
      <w:r w:rsidR="0091778C" w:rsidRPr="00B8225F">
        <w:rPr>
          <w:color w:val="000000" w:themeColor="text1"/>
          <w:sz w:val="28"/>
        </w:rPr>
        <w:t>[1]</w:t>
      </w:r>
      <w:r w:rsidR="0091778C" w:rsidRPr="00B8225F">
        <w:rPr>
          <w:rFonts w:eastAsia="Times New Roman"/>
          <w:bCs/>
          <w:color w:val="000000" w:themeColor="text1"/>
          <w:sz w:val="28"/>
          <w:szCs w:val="28"/>
        </w:rPr>
        <w:fldChar w:fldCharType="end"/>
      </w:r>
      <w:r w:rsidR="0091778C" w:rsidRPr="00B8225F">
        <w:rPr>
          <w:rFonts w:eastAsia="Times New Roman"/>
          <w:bCs/>
          <w:color w:val="000000" w:themeColor="text1"/>
          <w:sz w:val="28"/>
          <w:szCs w:val="28"/>
        </w:rPr>
        <w:t>.</w:t>
      </w:r>
    </w:p>
    <w:p w14:paraId="76115A57" w14:textId="188C5959" w:rsidR="0091778C" w:rsidRPr="00B8225F" w:rsidRDefault="0091778C" w:rsidP="0091778C">
      <w:pPr>
        <w:spacing w:before="100" w:beforeAutospacing="1" w:after="100" w:afterAutospacing="1" w:line="360" w:lineRule="auto"/>
        <w:rPr>
          <w:rFonts w:eastAsia="Times New Roman"/>
          <w:bCs/>
          <w:color w:val="000000" w:themeColor="text1"/>
          <w:sz w:val="28"/>
          <w:szCs w:val="28"/>
        </w:rPr>
      </w:pPr>
      <w:r w:rsidRPr="00B8225F">
        <w:rPr>
          <w:rFonts w:eastAsia="Times New Roman"/>
          <w:bCs/>
          <w:noProof/>
          <w:color w:val="000000" w:themeColor="text1"/>
          <w:sz w:val="28"/>
          <w:szCs w:val="28"/>
        </w:rPr>
        <w:lastRenderedPageBreak/>
        <w:drawing>
          <wp:inline distT="0" distB="0" distL="0" distR="0" wp14:anchorId="5F6937A4" wp14:editId="7E9288FD">
            <wp:extent cx="6136005" cy="563654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x1.jpg"/>
                    <pic:cNvPicPr/>
                  </pic:nvPicPr>
                  <pic:blipFill>
                    <a:blip r:embed="rId8">
                      <a:extLst>
                        <a:ext uri="{28A0092B-C50C-407E-A947-70E740481C1C}">
                          <a14:useLocalDpi xmlns:a14="http://schemas.microsoft.com/office/drawing/2010/main" val="0"/>
                        </a:ext>
                      </a:extLst>
                    </a:blip>
                    <a:stretch>
                      <a:fillRect/>
                    </a:stretch>
                  </pic:blipFill>
                  <pic:spPr>
                    <a:xfrm>
                      <a:off x="0" y="0"/>
                      <a:ext cx="6150849" cy="5650176"/>
                    </a:xfrm>
                    <a:prstGeom prst="rect">
                      <a:avLst/>
                    </a:prstGeom>
                  </pic:spPr>
                </pic:pic>
              </a:graphicData>
            </a:graphic>
          </wp:inline>
        </w:drawing>
      </w:r>
    </w:p>
    <w:p w14:paraId="2672B805" w14:textId="026CEC5F" w:rsidR="00287A15" w:rsidRPr="00B8225F" w:rsidRDefault="0091778C" w:rsidP="0091778C">
      <w:pPr>
        <w:pStyle w:val="HTML"/>
        <w:shd w:val="clear" w:color="auto" w:fill="FFFFFF" w:themeFill="background1"/>
        <w:spacing w:line="360" w:lineRule="auto"/>
        <w:rPr>
          <w:rFonts w:ascii="Times New Roman" w:eastAsia="Times New Roman" w:hAnsi="Times New Roman" w:cs="Times New Roman"/>
          <w:color w:val="000000" w:themeColor="text1"/>
          <w:sz w:val="28"/>
          <w:szCs w:val="28"/>
        </w:rPr>
      </w:pPr>
      <w:r w:rsidRPr="00B8225F">
        <w:rPr>
          <w:rFonts w:ascii="Times New Roman" w:eastAsia="Times New Roman" w:hAnsi="Times New Roman" w:cs="Times New Roman"/>
          <w:bCs/>
          <w:color w:val="000000" w:themeColor="text1"/>
          <w:sz w:val="28"/>
          <w:szCs w:val="28"/>
        </w:rPr>
        <w:t xml:space="preserve">Рис 1. </w:t>
      </w:r>
      <w:r w:rsidRPr="00B8225F">
        <w:rPr>
          <w:rFonts w:ascii="Times New Roman" w:eastAsia="Times New Roman" w:hAnsi="Times New Roman" w:cs="Times New Roman"/>
          <w:color w:val="000000" w:themeColor="text1"/>
          <w:sz w:val="28"/>
          <w:szCs w:val="28"/>
        </w:rPr>
        <w:t>Число людей с диабетом во всем мире и по регионам IDF в 2021–2045 гг. (20–79 лет)</w:t>
      </w:r>
    </w:p>
    <w:p w14:paraId="79EBF972" w14:textId="77777777" w:rsidR="0091778C" w:rsidRPr="00B8225F" w:rsidRDefault="0091778C" w:rsidP="0091778C">
      <w:pPr>
        <w:pStyle w:val="HTML"/>
        <w:shd w:val="clear" w:color="auto" w:fill="FFFFFF" w:themeFill="background1"/>
        <w:spacing w:line="360" w:lineRule="auto"/>
        <w:rPr>
          <w:rFonts w:ascii="Times New Roman" w:eastAsia="Times New Roman" w:hAnsi="Times New Roman" w:cs="Times New Roman"/>
          <w:color w:val="000000" w:themeColor="text1"/>
          <w:sz w:val="28"/>
          <w:szCs w:val="28"/>
        </w:rPr>
      </w:pPr>
    </w:p>
    <w:p w14:paraId="7A64A0C8" w14:textId="41E47528" w:rsidR="003E14FC" w:rsidRPr="00B8225F" w:rsidRDefault="003E14FC" w:rsidP="004F5C47">
      <w:pPr>
        <w:spacing w:line="360" w:lineRule="auto"/>
        <w:jc w:val="both"/>
        <w:rPr>
          <w:rFonts w:eastAsia="Times New Roman"/>
          <w:bCs/>
          <w:color w:val="000000" w:themeColor="text1"/>
          <w:sz w:val="28"/>
          <w:szCs w:val="28"/>
          <w:shd w:val="clear" w:color="auto" w:fill="FFFFFF"/>
        </w:rPr>
      </w:pPr>
      <w:r w:rsidRPr="00B8225F">
        <w:rPr>
          <w:rFonts w:eastAsia="Times New Roman"/>
          <w:bCs/>
          <w:color w:val="000000" w:themeColor="text1"/>
          <w:sz w:val="28"/>
          <w:szCs w:val="28"/>
          <w:shd w:val="clear" w:color="auto" w:fill="FFFFFF"/>
        </w:rPr>
        <w:t xml:space="preserve">Общая численность пациентов с СД в РФ, состоящих на диспансерном учете, на 01.01.2021 г., по данным регистра,  составила  4  799  552  (3,23%  населения  РФ),  из  них:  СД1  —  5,5%  (265,4  тыс.),  СД2  </w:t>
      </w:r>
      <w:r w:rsidR="00526DA4" w:rsidRPr="00B8225F">
        <w:rPr>
          <w:rFonts w:eastAsia="Times New Roman"/>
          <w:bCs/>
          <w:color w:val="000000" w:themeColor="text1"/>
          <w:sz w:val="28"/>
          <w:szCs w:val="28"/>
          <w:shd w:val="clear" w:color="auto" w:fill="FFFFFF"/>
        </w:rPr>
        <w:t xml:space="preserve">- </w:t>
      </w:r>
      <w:r w:rsidRPr="00B8225F">
        <w:rPr>
          <w:rFonts w:eastAsia="Times New Roman"/>
          <w:bCs/>
          <w:color w:val="000000" w:themeColor="text1"/>
          <w:sz w:val="28"/>
          <w:szCs w:val="28"/>
          <w:shd w:val="clear" w:color="auto" w:fill="FFFFFF"/>
        </w:rPr>
        <w:t xml:space="preserve">92,5%  (4,43  млн),  другие типы СД — 2,0% (99,3 </w:t>
      </w:r>
      <w:proofErr w:type="spellStart"/>
      <w:r w:rsidRPr="00B8225F">
        <w:rPr>
          <w:rFonts w:eastAsia="Times New Roman"/>
          <w:bCs/>
          <w:color w:val="000000" w:themeColor="text1"/>
          <w:sz w:val="28"/>
          <w:szCs w:val="28"/>
          <w:shd w:val="clear" w:color="auto" w:fill="FFFFFF"/>
        </w:rPr>
        <w:t>тыс</w:t>
      </w:r>
      <w:proofErr w:type="spellEnd"/>
      <w:r w:rsidR="00056962" w:rsidRPr="00B8225F">
        <w:rPr>
          <w:rFonts w:eastAsia="Times New Roman"/>
          <w:bCs/>
          <w:color w:val="000000" w:themeColor="text1"/>
          <w:sz w:val="28"/>
          <w:szCs w:val="28"/>
          <w:shd w:val="clear" w:color="auto" w:fill="FFFFFF"/>
        </w:rPr>
        <w:t>)</w:t>
      </w:r>
      <w:r w:rsidR="00526DA4" w:rsidRPr="00B8225F">
        <w:rPr>
          <w:rFonts w:eastAsia="Times New Roman"/>
          <w:bCs/>
          <w:color w:val="000000" w:themeColor="text1"/>
          <w:sz w:val="28"/>
          <w:szCs w:val="28"/>
          <w:shd w:val="clear" w:color="auto" w:fill="FFFFFF"/>
        </w:rPr>
        <w:t xml:space="preserve"> </w:t>
      </w:r>
      <w:r w:rsidR="006E5DFA" w:rsidRPr="00B8225F">
        <w:rPr>
          <w:rFonts w:eastAsia="Times New Roman"/>
          <w:bCs/>
          <w:color w:val="000000" w:themeColor="text1"/>
          <w:sz w:val="28"/>
          <w:szCs w:val="28"/>
          <w:shd w:val="clear" w:color="auto" w:fill="FFFFFF"/>
        </w:rPr>
        <w:fldChar w:fldCharType="begin"/>
      </w:r>
      <w:r w:rsidR="009B3FC6" w:rsidRPr="00B8225F">
        <w:rPr>
          <w:rFonts w:eastAsia="Times New Roman"/>
          <w:bCs/>
          <w:color w:val="000000" w:themeColor="text1"/>
          <w:sz w:val="28"/>
          <w:szCs w:val="28"/>
          <w:shd w:val="clear" w:color="auto" w:fill="FFFFFF"/>
        </w:rPr>
        <w:instrText xml:space="preserve"> ADDIN ZOTERO_ITEM CSL_CITATION {"citationID":"nzxgpUJ6","properties":{"formattedCitation":"[3]","plainCitation":"[3]","noteIndex":0},"citationItems":[{"id":7,"uris":["http://zotero.org/users/9246512/items/NHI5T7J7"],"itemData":{"id":7,"type":"article-journal","abstract":"Сахарный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6E5DFA" w:rsidRPr="00B8225F">
        <w:rPr>
          <w:rFonts w:eastAsia="Times New Roman"/>
          <w:bCs/>
          <w:color w:val="000000" w:themeColor="text1"/>
          <w:sz w:val="28"/>
          <w:szCs w:val="28"/>
          <w:shd w:val="clear" w:color="auto" w:fill="FFFFFF"/>
        </w:rPr>
        <w:fldChar w:fldCharType="separate"/>
      </w:r>
      <w:r w:rsidR="009B3FC6" w:rsidRPr="00B8225F">
        <w:rPr>
          <w:color w:val="000000" w:themeColor="text1"/>
          <w:sz w:val="28"/>
        </w:rPr>
        <w:t>[3]</w:t>
      </w:r>
      <w:r w:rsidR="006E5DFA" w:rsidRPr="00B8225F">
        <w:rPr>
          <w:rFonts w:eastAsia="Times New Roman"/>
          <w:bCs/>
          <w:color w:val="000000" w:themeColor="text1"/>
          <w:sz w:val="28"/>
          <w:szCs w:val="28"/>
          <w:shd w:val="clear" w:color="auto" w:fill="FFFFFF"/>
        </w:rPr>
        <w:fldChar w:fldCharType="end"/>
      </w:r>
      <w:r w:rsidR="00907215" w:rsidRPr="00B8225F">
        <w:rPr>
          <w:rFonts w:eastAsia="Times New Roman"/>
          <w:bCs/>
          <w:color w:val="000000" w:themeColor="text1"/>
          <w:sz w:val="28"/>
          <w:szCs w:val="28"/>
          <w:shd w:val="clear" w:color="auto" w:fill="FFFFFF"/>
        </w:rPr>
        <w:t>.</w:t>
      </w:r>
    </w:p>
    <w:p w14:paraId="525A01FF" w14:textId="6E874F8E" w:rsidR="003E08D0" w:rsidRPr="00B8225F" w:rsidRDefault="003E08D0" w:rsidP="00453598">
      <w:pPr>
        <w:spacing w:line="360" w:lineRule="auto"/>
        <w:rPr>
          <w:rFonts w:eastAsia="Times New Roman"/>
          <w:bCs/>
          <w:color w:val="000000" w:themeColor="text1"/>
          <w:sz w:val="28"/>
          <w:szCs w:val="28"/>
          <w:shd w:val="clear" w:color="auto" w:fill="FFFFFF"/>
        </w:rPr>
      </w:pPr>
      <w:r w:rsidRPr="00B8225F">
        <w:rPr>
          <w:rFonts w:eastAsia="Times New Roman"/>
          <w:bCs/>
          <w:noProof/>
          <w:color w:val="000000" w:themeColor="text1"/>
          <w:sz w:val="28"/>
          <w:szCs w:val="28"/>
          <w:shd w:val="clear" w:color="auto" w:fill="FFFFFF"/>
        </w:rPr>
        <w:lastRenderedPageBreak/>
        <w:drawing>
          <wp:inline distT="0" distB="0" distL="0" distR="0" wp14:anchorId="5803E9B4" wp14:editId="04986420">
            <wp:extent cx="5157393" cy="2390775"/>
            <wp:effectExtent l="0" t="0" r="5715"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2-03-26 в 14.18.33.png"/>
                    <pic:cNvPicPr/>
                  </pic:nvPicPr>
                  <pic:blipFill rotWithShape="1">
                    <a:blip r:embed="rId9" cstate="print">
                      <a:extLst>
                        <a:ext uri="{28A0092B-C50C-407E-A947-70E740481C1C}">
                          <a14:useLocalDpi xmlns:a14="http://schemas.microsoft.com/office/drawing/2010/main" val="0"/>
                        </a:ext>
                      </a:extLst>
                    </a:blip>
                    <a:srcRect l="18741" t="28342" r="17852" b="24628"/>
                    <a:stretch/>
                  </pic:blipFill>
                  <pic:spPr bwMode="auto">
                    <a:xfrm>
                      <a:off x="0" y="0"/>
                      <a:ext cx="5201561" cy="2411250"/>
                    </a:xfrm>
                    <a:prstGeom prst="rect">
                      <a:avLst/>
                    </a:prstGeom>
                    <a:ln>
                      <a:noFill/>
                    </a:ln>
                    <a:extLst>
                      <a:ext uri="{53640926-AAD7-44D8-BBD7-CCE9431645EC}">
                        <a14:shadowObscured xmlns:a14="http://schemas.microsoft.com/office/drawing/2010/main"/>
                      </a:ext>
                    </a:extLst>
                  </pic:spPr>
                </pic:pic>
              </a:graphicData>
            </a:graphic>
          </wp:inline>
        </w:drawing>
      </w:r>
    </w:p>
    <w:p w14:paraId="67696BD0" w14:textId="3FEC3033" w:rsidR="003E08D0" w:rsidRPr="00B8225F" w:rsidRDefault="003E08D0" w:rsidP="00453598">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91778C" w:rsidRPr="00B8225F">
        <w:rPr>
          <w:rFonts w:eastAsia="Times New Roman"/>
          <w:bCs/>
          <w:color w:val="000000" w:themeColor="text1"/>
          <w:sz w:val="28"/>
          <w:szCs w:val="28"/>
        </w:rPr>
        <w:t>2</w:t>
      </w:r>
      <w:r w:rsidRPr="00B8225F">
        <w:rPr>
          <w:rFonts w:eastAsia="Times New Roman"/>
          <w:bCs/>
          <w:color w:val="000000" w:themeColor="text1"/>
          <w:sz w:val="28"/>
          <w:szCs w:val="28"/>
        </w:rPr>
        <w:t>. Общая численность пациентов (n) с сахарным диабетом в Российской Федерации на 01.01.2021.</w:t>
      </w:r>
    </w:p>
    <w:p w14:paraId="598756F6" w14:textId="593891F4" w:rsidR="00287A15" w:rsidRPr="00B8225F" w:rsidRDefault="00287A15" w:rsidP="00287A15">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Говоря о заболеваемости сахарным диабетом в регионах, можно заметить тенденцию к вариабельности: от полного отсутствия данных до превышения показателя до 2 раз в сравнении со средними значениями в РФ. Это </w:t>
      </w:r>
      <w:r w:rsidR="000055DD" w:rsidRPr="00B8225F">
        <w:rPr>
          <w:bCs/>
          <w:color w:val="000000" w:themeColor="text1"/>
          <w:szCs w:val="28"/>
        </w:rPr>
        <w:t xml:space="preserve">свидетельствует </w:t>
      </w:r>
      <w:r w:rsidRPr="00B8225F">
        <w:rPr>
          <w:bCs/>
          <w:color w:val="000000" w:themeColor="text1"/>
          <w:szCs w:val="28"/>
        </w:rPr>
        <w:t xml:space="preserve">о </w:t>
      </w:r>
      <w:r w:rsidR="000055DD" w:rsidRPr="00B8225F">
        <w:rPr>
          <w:bCs/>
          <w:color w:val="000000" w:themeColor="text1"/>
          <w:szCs w:val="28"/>
        </w:rPr>
        <w:t xml:space="preserve">дефектах </w:t>
      </w:r>
      <w:r w:rsidRPr="00B8225F">
        <w:rPr>
          <w:bCs/>
          <w:color w:val="000000" w:themeColor="text1"/>
          <w:szCs w:val="28"/>
        </w:rPr>
        <w:t>в выявлении СД</w:t>
      </w:r>
      <w:r w:rsidR="000055DD" w:rsidRPr="00B8225F">
        <w:rPr>
          <w:bCs/>
          <w:color w:val="000000" w:themeColor="text1"/>
          <w:szCs w:val="28"/>
        </w:rPr>
        <w:t xml:space="preserve">, возможно </w:t>
      </w:r>
      <w:r w:rsidRPr="00B8225F">
        <w:rPr>
          <w:bCs/>
          <w:color w:val="000000" w:themeColor="text1"/>
          <w:szCs w:val="28"/>
        </w:rPr>
        <w:t>неправильному ведению регистра в регионах, что приводит к занижению среднего показателя заболеваемости в РФ в целом</w:t>
      </w:r>
      <w:r w:rsidR="00254021" w:rsidRPr="00B8225F">
        <w:rPr>
          <w:bCs/>
          <w:color w:val="000000" w:themeColor="text1"/>
          <w:szCs w:val="28"/>
        </w:rPr>
        <w:t xml:space="preserve"> </w:t>
      </w:r>
      <w:r w:rsidR="00254021" w:rsidRPr="00B8225F">
        <w:rPr>
          <w:bCs/>
          <w:color w:val="000000" w:themeColor="text1"/>
          <w:szCs w:val="28"/>
        </w:rPr>
        <w:fldChar w:fldCharType="begin"/>
      </w:r>
      <w:r w:rsidR="00254021" w:rsidRPr="00B8225F">
        <w:rPr>
          <w:bCs/>
          <w:color w:val="000000" w:themeColor="text1"/>
          <w:szCs w:val="28"/>
        </w:rPr>
        <w:instrText xml:space="preserve"> ADDIN ZOTERO_ITEM CSL_CITATION {"citationID":"zmgyh2GE","properties":{"formattedCitation":"[3; 4]","plainCitation":"[3; 4]","noteIndex":0},"citationItems":[{"id":7,"uris":["http://zotero.org/users/9246512/items/NHI5T7J7"],"itemData":{"id":7,"type":"article-journal","abstract":"Сахарный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А."}],"issued":{"date-parts":[["2021",4,30]]}}},{"id":240,"uris":["http://zotero.org/users/9246512/items/IFHNSWVU"],"itemData":{"id":240,"type":"webpage","abstract":"Законодательство - законы и кодексы Российской Федерации.Полные тексты документов в последней редакции. Аналитические профессиональные материалы. Новости законодательства РФ","title":"Приказ Министерства здравоохранения РФ от 13 февраля 2013 г. № 66 “Об утверждении Стратегии лекарственного обеспечения населения Российской Федерации на период до 2025 года и плана ее реализации”","URL":"http://www.garant.ru/products/ipo/prime/doc/70217532/","accessed":{"date-parts":[["2022",4,19]]}}}],"schema":"https://github.com/citation-style-language/schema/raw/master/csl-citation.json"} </w:instrText>
      </w:r>
      <w:r w:rsidR="00254021" w:rsidRPr="00B8225F">
        <w:rPr>
          <w:bCs/>
          <w:color w:val="000000" w:themeColor="text1"/>
          <w:szCs w:val="28"/>
        </w:rPr>
        <w:fldChar w:fldCharType="separate"/>
      </w:r>
      <w:r w:rsidR="00254021" w:rsidRPr="00B8225F">
        <w:rPr>
          <w:color w:val="000000" w:themeColor="text1"/>
        </w:rPr>
        <w:t>[3; 4]</w:t>
      </w:r>
      <w:r w:rsidR="00254021" w:rsidRPr="00B8225F">
        <w:rPr>
          <w:bCs/>
          <w:color w:val="000000" w:themeColor="text1"/>
          <w:szCs w:val="28"/>
        </w:rPr>
        <w:fldChar w:fldCharType="end"/>
      </w:r>
      <w:r w:rsidRPr="00B8225F">
        <w:rPr>
          <w:bCs/>
          <w:color w:val="000000" w:themeColor="text1"/>
          <w:szCs w:val="28"/>
        </w:rPr>
        <w:t>.</w:t>
      </w:r>
    </w:p>
    <w:p w14:paraId="38200B76" w14:textId="77777777" w:rsidR="00287A15" w:rsidRPr="00B8225F" w:rsidRDefault="00287A15" w:rsidP="00287A15">
      <w:pPr>
        <w:spacing w:line="360" w:lineRule="auto"/>
        <w:rPr>
          <w:bCs/>
          <w:color w:val="000000" w:themeColor="text1"/>
          <w:sz w:val="28"/>
          <w:szCs w:val="28"/>
        </w:rPr>
      </w:pPr>
      <w:r w:rsidRPr="00B8225F">
        <w:rPr>
          <w:bCs/>
          <w:noProof/>
          <w:color w:val="000000" w:themeColor="text1"/>
          <w:sz w:val="28"/>
          <w:szCs w:val="28"/>
        </w:rPr>
        <mc:AlternateContent>
          <mc:Choice Requires="wps">
            <w:drawing>
              <wp:inline distT="0" distB="0" distL="0" distR="0" wp14:anchorId="09C8F84C" wp14:editId="7DEA43E9">
                <wp:extent cx="302260" cy="302260"/>
                <wp:effectExtent l="0" t="0" r="0" b="0"/>
                <wp:docPr id="25" name="Прямоугольник 25" descr="https://www.dia-endojournals.ru/jour/article/downloadSuppFile/9686/3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xmlns:w16sdtdh="http://schemas.microsoft.com/office/word/2020/wordml/sdtdatahash" xmlns:oel="http://schemas.microsoft.com/office/2019/extlst">
            <w:pict>
              <v:rect w14:anchorId="37439814" id="_x041f__x0440__x044f__x043c__x043e__x0443__x0433__x043e__x043b__x044c__x043d__x0438__x043a__x0020_25" o:spid="_x0000_s1026" alt="https://www.dia-endojournals.ru/jour/article/downloadSuppFile/9686/3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" filled="f" stroked="f">
                <o:lock v:ext="edit" aspectratio="t"/>
                <w10:anchorlock/>
              </v:rect>
            </w:pict>
          </mc:Fallback>
        </mc:AlternateContent>
      </w:r>
    </w:p>
    <w:p w14:paraId="40647D84" w14:textId="77777777" w:rsidR="00287A15" w:rsidRPr="00B8225F" w:rsidRDefault="00287A15" w:rsidP="00287A15">
      <w:pPr>
        <w:spacing w:line="360" w:lineRule="auto"/>
        <w:rPr>
          <w:bCs/>
          <w:color w:val="000000" w:themeColor="text1"/>
          <w:sz w:val="28"/>
          <w:szCs w:val="28"/>
          <w:shd w:val="clear" w:color="auto" w:fill="FFFFFF"/>
        </w:rPr>
      </w:pPr>
      <w:r w:rsidRPr="00B8225F">
        <w:rPr>
          <w:bCs/>
          <w:noProof/>
          <w:color w:val="000000" w:themeColor="text1"/>
          <w:sz w:val="28"/>
          <w:szCs w:val="28"/>
          <w:shd w:val="clear" w:color="auto" w:fill="FFFFFF"/>
        </w:rPr>
        <w:lastRenderedPageBreak/>
        <w:drawing>
          <wp:inline distT="0" distB="0" distL="0" distR="0" wp14:anchorId="1F3C4CB7" wp14:editId="6757C0C0">
            <wp:extent cx="5819775" cy="3326062"/>
            <wp:effectExtent l="0" t="0" r="0" b="8255"/>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2-03-27 в 22.00.09.png"/>
                    <pic:cNvPicPr/>
                  </pic:nvPicPr>
                  <pic:blipFill rotWithShape="1">
                    <a:blip r:embed="rId10" cstate="print">
                      <a:extLst>
                        <a:ext uri="{28A0092B-C50C-407E-A947-70E740481C1C}">
                          <a14:useLocalDpi xmlns:a14="http://schemas.microsoft.com/office/drawing/2010/main" val="0"/>
                        </a:ext>
                      </a:extLst>
                    </a:blip>
                    <a:srcRect l="12718" t="18632" r="14568" b="14876"/>
                    <a:stretch/>
                  </pic:blipFill>
                  <pic:spPr bwMode="auto">
                    <a:xfrm>
                      <a:off x="0" y="0"/>
                      <a:ext cx="5844010" cy="3339912"/>
                    </a:xfrm>
                    <a:prstGeom prst="rect">
                      <a:avLst/>
                    </a:prstGeom>
                    <a:ln>
                      <a:noFill/>
                    </a:ln>
                    <a:extLst>
                      <a:ext uri="{53640926-AAD7-44D8-BBD7-CCE9431645EC}">
                        <a14:shadowObscured xmlns:a14="http://schemas.microsoft.com/office/drawing/2010/main"/>
                      </a:ext>
                    </a:extLst>
                  </pic:spPr>
                </pic:pic>
              </a:graphicData>
            </a:graphic>
          </wp:inline>
        </w:drawing>
      </w:r>
    </w:p>
    <w:p w14:paraId="6A300E03" w14:textId="614D1B49" w:rsidR="00287A15" w:rsidRPr="00B8225F" w:rsidRDefault="00287A15" w:rsidP="00287A15">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135DCC" w:rsidRPr="00B8225F">
        <w:rPr>
          <w:rFonts w:eastAsia="Times New Roman"/>
          <w:bCs/>
          <w:color w:val="000000" w:themeColor="text1"/>
          <w:sz w:val="28"/>
          <w:szCs w:val="28"/>
        </w:rPr>
        <w:t>3</w:t>
      </w:r>
      <w:r w:rsidRPr="00B8225F">
        <w:rPr>
          <w:rFonts w:eastAsia="Times New Roman"/>
          <w:bCs/>
          <w:color w:val="000000" w:themeColor="text1"/>
          <w:sz w:val="28"/>
          <w:szCs w:val="28"/>
        </w:rPr>
        <w:t>. Распространенность сахарного диабета 1 типа на 100 тыс. населения, 85 регионов Российской Федерации, 01.01.2021 г. (1 регион по данным Росстат).</w:t>
      </w:r>
    </w:p>
    <w:p w14:paraId="509679DB" w14:textId="77777777" w:rsidR="00287A15" w:rsidRPr="00B8225F" w:rsidRDefault="00287A15" w:rsidP="00287A15">
      <w:pPr>
        <w:spacing w:line="360" w:lineRule="auto"/>
        <w:rPr>
          <w:bCs/>
          <w:color w:val="000000" w:themeColor="text1"/>
          <w:sz w:val="28"/>
          <w:szCs w:val="28"/>
          <w:shd w:val="clear" w:color="auto" w:fill="FFFFFF"/>
        </w:rPr>
      </w:pPr>
      <w:r w:rsidRPr="00B8225F">
        <w:rPr>
          <w:bCs/>
          <w:noProof/>
          <w:color w:val="000000" w:themeColor="text1"/>
          <w:sz w:val="28"/>
          <w:szCs w:val="28"/>
          <w:shd w:val="clear" w:color="auto" w:fill="FFFFFF"/>
        </w:rPr>
        <w:drawing>
          <wp:inline distT="0" distB="0" distL="0" distR="0" wp14:anchorId="2C8A6F67" wp14:editId="55E07A3D">
            <wp:extent cx="5810005" cy="3133725"/>
            <wp:effectExtent l="0" t="0" r="635" b="0"/>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2-03-27 в 22.00.17.png"/>
                    <pic:cNvPicPr/>
                  </pic:nvPicPr>
                  <pic:blipFill rotWithShape="1">
                    <a:blip r:embed="rId11" cstate="print">
                      <a:extLst>
                        <a:ext uri="{28A0092B-C50C-407E-A947-70E740481C1C}">
                          <a14:useLocalDpi xmlns:a14="http://schemas.microsoft.com/office/drawing/2010/main" val="0"/>
                        </a:ext>
                      </a:extLst>
                    </a:blip>
                    <a:srcRect l="12361" t="22644" r="12598" b="12597"/>
                    <a:stretch/>
                  </pic:blipFill>
                  <pic:spPr bwMode="auto">
                    <a:xfrm>
                      <a:off x="0" y="0"/>
                      <a:ext cx="5822373" cy="3140396"/>
                    </a:xfrm>
                    <a:prstGeom prst="rect">
                      <a:avLst/>
                    </a:prstGeom>
                    <a:ln>
                      <a:noFill/>
                    </a:ln>
                    <a:extLst>
                      <a:ext uri="{53640926-AAD7-44D8-BBD7-CCE9431645EC}">
                        <a14:shadowObscured xmlns:a14="http://schemas.microsoft.com/office/drawing/2010/main"/>
                      </a:ext>
                    </a:extLst>
                  </pic:spPr>
                </pic:pic>
              </a:graphicData>
            </a:graphic>
          </wp:inline>
        </w:drawing>
      </w:r>
    </w:p>
    <w:p w14:paraId="27B4AE16" w14:textId="1370A226" w:rsidR="00287A15" w:rsidRPr="00B8225F" w:rsidRDefault="00287A15" w:rsidP="00453598">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135DCC" w:rsidRPr="00B8225F">
        <w:rPr>
          <w:rFonts w:eastAsia="Times New Roman"/>
          <w:bCs/>
          <w:color w:val="000000" w:themeColor="text1"/>
          <w:sz w:val="28"/>
          <w:szCs w:val="28"/>
        </w:rPr>
        <w:t>4</w:t>
      </w:r>
      <w:r w:rsidRPr="00B8225F">
        <w:rPr>
          <w:rFonts w:eastAsia="Times New Roman"/>
          <w:bCs/>
          <w:color w:val="000000" w:themeColor="text1"/>
          <w:sz w:val="28"/>
          <w:szCs w:val="28"/>
        </w:rPr>
        <w:t>. Распространенность сахарного диабета 2 типа на 100 тыс. населения, 85 регионов Российской Федерации, 01.01.2021 г. (1 регион по данным Росстат).</w:t>
      </w:r>
    </w:p>
    <w:p w14:paraId="2591A0E8" w14:textId="77777777" w:rsidR="003E08D0" w:rsidRPr="00B8225F" w:rsidRDefault="003E08D0" w:rsidP="00453598">
      <w:pPr>
        <w:spacing w:line="360" w:lineRule="auto"/>
        <w:rPr>
          <w:rFonts w:eastAsia="Times New Roman"/>
          <w:bCs/>
          <w:color w:val="000000" w:themeColor="text1"/>
          <w:sz w:val="28"/>
          <w:szCs w:val="28"/>
        </w:rPr>
      </w:pPr>
    </w:p>
    <w:p w14:paraId="0BADF70A" w14:textId="42EF7D98" w:rsidR="003E08D0" w:rsidRPr="00B8225F" w:rsidRDefault="00CC4B82" w:rsidP="004F5C47">
      <w:pPr>
        <w:spacing w:line="360" w:lineRule="auto"/>
        <w:jc w:val="both"/>
        <w:rPr>
          <w:rFonts w:eastAsia="Times New Roman"/>
          <w:bCs/>
          <w:color w:val="000000" w:themeColor="text1"/>
          <w:sz w:val="28"/>
          <w:szCs w:val="28"/>
        </w:rPr>
      </w:pPr>
      <w:r w:rsidRPr="00B8225F">
        <w:rPr>
          <w:bCs/>
          <w:color w:val="000000" w:themeColor="text1"/>
          <w:sz w:val="28"/>
          <w:szCs w:val="28"/>
        </w:rPr>
        <w:lastRenderedPageBreak/>
        <w:t xml:space="preserve">Согласно исследованию по базе данных Федерального регистра </w:t>
      </w:r>
      <w:r w:rsidRPr="00B8225F">
        <w:rPr>
          <w:bCs/>
          <w:color w:val="000000" w:themeColor="text1"/>
          <w:sz w:val="28"/>
          <w:szCs w:val="28"/>
          <w:shd w:val="clear" w:color="auto" w:fill="FFFFFF"/>
        </w:rPr>
        <w:t>СД</w:t>
      </w:r>
      <w:r w:rsidR="003E14FC" w:rsidRPr="00B8225F">
        <w:rPr>
          <w:bCs/>
          <w:color w:val="000000" w:themeColor="text1"/>
          <w:sz w:val="28"/>
          <w:szCs w:val="28"/>
          <w:shd w:val="clear" w:color="auto" w:fill="FFFFFF"/>
        </w:rPr>
        <w:t xml:space="preserve"> (ФРСД) 84</w:t>
      </w:r>
      <w:r w:rsidRPr="00B8225F">
        <w:rPr>
          <w:bCs/>
          <w:color w:val="000000" w:themeColor="text1"/>
          <w:sz w:val="28"/>
          <w:szCs w:val="28"/>
          <w:shd w:val="clear" w:color="auto" w:fill="FFFFFF"/>
        </w:rPr>
        <w:t>-го региона РФ,</w:t>
      </w:r>
      <w:r w:rsidRPr="00B8225F">
        <w:rPr>
          <w:bCs/>
          <w:color w:val="000000" w:themeColor="text1"/>
          <w:sz w:val="28"/>
          <w:szCs w:val="28"/>
        </w:rPr>
        <w:t xml:space="preserve"> </w:t>
      </w:r>
      <w:r w:rsidR="003E14FC" w:rsidRPr="00B8225F">
        <w:rPr>
          <w:rFonts w:eastAsia="Times New Roman"/>
          <w:bCs/>
          <w:color w:val="000000" w:themeColor="text1"/>
          <w:sz w:val="28"/>
          <w:szCs w:val="28"/>
          <w:shd w:val="clear" w:color="auto" w:fill="FFFFFF"/>
        </w:rPr>
        <w:t>динамика распространенности с 2016 по 2020 гг.</w:t>
      </w:r>
      <w:r w:rsidR="00B9312F" w:rsidRPr="00B8225F">
        <w:rPr>
          <w:rFonts w:eastAsia="Times New Roman"/>
          <w:bCs/>
          <w:color w:val="000000" w:themeColor="text1"/>
          <w:sz w:val="28"/>
          <w:szCs w:val="28"/>
          <w:shd w:val="clear" w:color="auto" w:fill="FFFFFF"/>
        </w:rPr>
        <w:t xml:space="preserve"> </w:t>
      </w:r>
      <w:r w:rsidR="003E14FC" w:rsidRPr="00B8225F">
        <w:rPr>
          <w:rFonts w:eastAsia="Times New Roman"/>
          <w:bCs/>
          <w:color w:val="000000" w:themeColor="text1"/>
          <w:sz w:val="28"/>
          <w:szCs w:val="28"/>
          <w:shd w:val="clear" w:color="auto" w:fill="FFFFFF"/>
        </w:rPr>
        <w:t>составила при СД1 168,7</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180,9/100 тыс. населения, при СД2 2709</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3022/100 тыс. населения; заболеваемости — при СД1 10,5</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7,7/100 тыс. населения, при СД2 219,6</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154,2/100 тыс. населения</w:t>
      </w:r>
      <w:r w:rsidR="003E08D0" w:rsidRPr="00B8225F">
        <w:rPr>
          <w:rFonts w:eastAsia="Times New Roman"/>
          <w:bCs/>
          <w:color w:val="000000" w:themeColor="text1"/>
          <w:sz w:val="28"/>
          <w:szCs w:val="28"/>
          <w:shd w:val="clear" w:color="auto" w:fill="FFFFFF"/>
        </w:rPr>
        <w:t xml:space="preserve"> </w:t>
      </w:r>
      <w:r w:rsidR="006E5DFA" w:rsidRPr="00B8225F">
        <w:rPr>
          <w:rFonts w:eastAsia="Times New Roman"/>
          <w:bCs/>
          <w:color w:val="000000" w:themeColor="text1"/>
          <w:sz w:val="28"/>
          <w:szCs w:val="28"/>
          <w:shd w:val="clear" w:color="auto" w:fill="FFFFFF"/>
        </w:rPr>
        <w:fldChar w:fldCharType="begin"/>
      </w:r>
      <w:r w:rsidR="009B3FC6" w:rsidRPr="00B8225F">
        <w:rPr>
          <w:rFonts w:eastAsia="Times New Roman"/>
          <w:bCs/>
          <w:color w:val="000000" w:themeColor="text1"/>
          <w:sz w:val="28"/>
          <w:szCs w:val="28"/>
          <w:shd w:val="clear" w:color="auto" w:fill="FFFFFF"/>
        </w:rPr>
        <w:instrText xml:space="preserve"> ADDIN ZOTERO_ITEM CSL_CITATION {"citationID":"42tJXlV2","properties":{"formattedCitation":"[3]","plainCitation":"[3]","noteIndex":0},"citationItems":[{"id":7,"uris":["http://zotero.org/users/9246512/items/NHI5T7J7"],"itemData":{"id":7,"type":"article-journal","abstract":"Сахарный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6E5DFA" w:rsidRPr="00B8225F">
        <w:rPr>
          <w:rFonts w:eastAsia="Times New Roman"/>
          <w:bCs/>
          <w:color w:val="000000" w:themeColor="text1"/>
          <w:sz w:val="28"/>
          <w:szCs w:val="28"/>
          <w:shd w:val="clear" w:color="auto" w:fill="FFFFFF"/>
        </w:rPr>
        <w:fldChar w:fldCharType="separate"/>
      </w:r>
      <w:r w:rsidR="009B3FC6" w:rsidRPr="00B8225F">
        <w:rPr>
          <w:color w:val="000000" w:themeColor="text1"/>
          <w:sz w:val="28"/>
        </w:rPr>
        <w:t>[3]</w:t>
      </w:r>
      <w:r w:rsidR="006E5DFA" w:rsidRPr="00B8225F">
        <w:rPr>
          <w:rFonts w:eastAsia="Times New Roman"/>
          <w:bCs/>
          <w:color w:val="000000" w:themeColor="text1"/>
          <w:sz w:val="28"/>
          <w:szCs w:val="28"/>
          <w:shd w:val="clear" w:color="auto" w:fill="FFFFFF"/>
        </w:rPr>
        <w:fldChar w:fldCharType="end"/>
      </w:r>
      <w:r w:rsidR="00B9312F" w:rsidRPr="00B8225F">
        <w:rPr>
          <w:rFonts w:eastAsia="Times New Roman"/>
          <w:bCs/>
          <w:color w:val="000000" w:themeColor="text1"/>
          <w:sz w:val="28"/>
          <w:szCs w:val="28"/>
          <w:shd w:val="clear" w:color="auto" w:fill="FFFFFF"/>
        </w:rPr>
        <w:t>.</w:t>
      </w:r>
    </w:p>
    <w:p w14:paraId="34E79590" w14:textId="6B8A3C7D" w:rsidR="003E14FC" w:rsidRPr="00B8225F" w:rsidRDefault="003E14FC" w:rsidP="00453598">
      <w:pPr>
        <w:spacing w:line="360" w:lineRule="auto"/>
        <w:rPr>
          <w:rFonts w:eastAsia="Times New Roman"/>
          <w:bCs/>
          <w:color w:val="000000" w:themeColor="text1"/>
          <w:sz w:val="28"/>
          <w:szCs w:val="28"/>
        </w:rPr>
      </w:pPr>
    </w:p>
    <w:p w14:paraId="198AC949" w14:textId="46016A89" w:rsidR="00CC4B82" w:rsidRPr="00B8225F" w:rsidRDefault="00CC4B82" w:rsidP="00453598">
      <w:pPr>
        <w:spacing w:line="360" w:lineRule="auto"/>
        <w:rPr>
          <w:bCs/>
          <w:color w:val="000000" w:themeColor="text1"/>
          <w:sz w:val="28"/>
          <w:szCs w:val="28"/>
        </w:rPr>
      </w:pPr>
      <w:r w:rsidRPr="00B8225F">
        <w:rPr>
          <w:bCs/>
          <w:noProof/>
          <w:color w:val="000000" w:themeColor="text1"/>
          <w:sz w:val="28"/>
          <w:szCs w:val="28"/>
        </w:rPr>
        <mc:AlternateContent>
          <mc:Choice Requires="wps">
            <w:drawing>
              <wp:inline distT="0" distB="0" distL="0" distR="0" wp14:anchorId="638804B1" wp14:editId="7428EA9E">
                <wp:extent cx="304800" cy="304800"/>
                <wp:effectExtent l="0" t="0" r="0" b="0"/>
                <wp:docPr id="26" name="Прямоугольник 26" descr="https://www.dia-endojournals.ru/jour/article/downloadSuppFile/9686/3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xmlns:w16sdtdh="http://schemas.microsoft.com/office/word/2020/wordml/sdtdatahash" xmlns:oel="http://schemas.microsoft.com/office/2019/extlst">
            <w:pict>
              <v:rect w14:anchorId="52C3C023" id="_x041f__x0440__x044f__x043c__x043e__x0443__x0433__x043e__x043b__x044c__x043d__x0438__x043a__x0020_26" o:spid="_x0000_s1026" alt="https://www.dia-endojournals.ru/jour/article/downloadSuppFile/9686/30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" filled="f" stroked="f">
                <o:lock v:ext="edit" aspectratio="t"/>
                <w10:anchorlock/>
              </v:rect>
            </w:pict>
          </mc:Fallback>
        </mc:AlternateContent>
      </w:r>
      <w:r w:rsidR="003E08D0" w:rsidRPr="00B8225F">
        <w:rPr>
          <w:bCs/>
          <w:noProof/>
          <w:color w:val="000000" w:themeColor="text1"/>
          <w:sz w:val="28"/>
          <w:szCs w:val="28"/>
        </w:rPr>
        <w:drawing>
          <wp:inline distT="0" distB="0" distL="0" distR="0" wp14:anchorId="658D051F" wp14:editId="71572C76">
            <wp:extent cx="5389353" cy="2428875"/>
            <wp:effectExtent l="0" t="0" r="1905"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2-03-26 в 14.22.21.png"/>
                    <pic:cNvPicPr/>
                  </pic:nvPicPr>
                  <pic:blipFill rotWithShape="1">
                    <a:blip r:embed="rId12" cstate="print">
                      <a:extLst>
                        <a:ext uri="{28A0092B-C50C-407E-A947-70E740481C1C}">
                          <a14:useLocalDpi xmlns:a14="http://schemas.microsoft.com/office/drawing/2010/main" val="0"/>
                        </a:ext>
                      </a:extLst>
                    </a:blip>
                    <a:srcRect l="16429" t="24850" r="8097" b="20726"/>
                    <a:stretch/>
                  </pic:blipFill>
                  <pic:spPr bwMode="auto">
                    <a:xfrm>
                      <a:off x="0" y="0"/>
                      <a:ext cx="5399860" cy="2433610"/>
                    </a:xfrm>
                    <a:prstGeom prst="rect">
                      <a:avLst/>
                    </a:prstGeom>
                    <a:ln>
                      <a:noFill/>
                    </a:ln>
                    <a:extLst>
                      <a:ext uri="{53640926-AAD7-44D8-BBD7-CCE9431645EC}">
                        <a14:shadowObscured xmlns:a14="http://schemas.microsoft.com/office/drawing/2010/main"/>
                      </a:ext>
                    </a:extLst>
                  </pic:spPr>
                </pic:pic>
              </a:graphicData>
            </a:graphic>
          </wp:inline>
        </w:drawing>
      </w:r>
    </w:p>
    <w:p w14:paraId="0AA8EC2E" w14:textId="77B5FD54" w:rsidR="003E08D0" w:rsidRPr="00B8225F" w:rsidRDefault="003E08D0" w:rsidP="00453598">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135DCC" w:rsidRPr="00B8225F">
        <w:rPr>
          <w:rFonts w:eastAsia="Times New Roman"/>
          <w:bCs/>
          <w:color w:val="000000" w:themeColor="text1"/>
          <w:sz w:val="28"/>
          <w:szCs w:val="28"/>
        </w:rPr>
        <w:t>5</w:t>
      </w:r>
      <w:r w:rsidRPr="00B8225F">
        <w:rPr>
          <w:rFonts w:eastAsia="Times New Roman"/>
          <w:bCs/>
          <w:color w:val="000000" w:themeColor="text1"/>
          <w:sz w:val="28"/>
          <w:szCs w:val="28"/>
        </w:rPr>
        <w:t>. Динамика распространенности сахарного диабета на 100 тыс. населения, 85 регионов Российской Федерации, 2016–2020 гг</w:t>
      </w:r>
      <w:r w:rsidR="00B9312F" w:rsidRPr="00B8225F">
        <w:rPr>
          <w:rFonts w:eastAsia="Times New Roman"/>
          <w:bCs/>
          <w:color w:val="000000" w:themeColor="text1"/>
          <w:sz w:val="28"/>
          <w:szCs w:val="28"/>
        </w:rPr>
        <w:t>.</w:t>
      </w:r>
    </w:p>
    <w:p w14:paraId="0D794B59" w14:textId="77777777" w:rsidR="003E08D0" w:rsidRPr="00B8225F" w:rsidRDefault="003E08D0" w:rsidP="00453598">
      <w:pPr>
        <w:spacing w:line="360" w:lineRule="auto"/>
        <w:rPr>
          <w:rFonts w:eastAsia="Times New Roman"/>
          <w:bCs/>
          <w:color w:val="000000" w:themeColor="text1"/>
          <w:sz w:val="28"/>
          <w:szCs w:val="28"/>
        </w:rPr>
      </w:pPr>
    </w:p>
    <w:p w14:paraId="0ADE5F0E" w14:textId="51E3F2F6" w:rsidR="003E08D0" w:rsidRPr="00B8225F" w:rsidRDefault="003E08D0"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rPr>
        <w:t>С 2016 г. отмечался прирост более 300 тыс. новых пациентов с СД2 и 10–15 тыс. пациентов с СД1 ежегодно</w:t>
      </w:r>
      <w:r w:rsidR="00D239C5" w:rsidRPr="00B8225F">
        <w:rPr>
          <w:rFonts w:eastAsia="Times New Roman"/>
          <w:bCs/>
          <w:color w:val="000000" w:themeColor="text1"/>
          <w:sz w:val="28"/>
          <w:szCs w:val="28"/>
        </w:rPr>
        <w:t>.</w:t>
      </w:r>
    </w:p>
    <w:p w14:paraId="38DDEE40" w14:textId="54C1EDAD" w:rsidR="003E08D0" w:rsidRPr="00B8225F" w:rsidRDefault="003E08D0"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rPr>
        <w:t>В 2020 г. наблюдалось значительное снижение числа новых случаев впервые выявленного СД, что связано с изменением стандартной поликлинической работы на уровне первичного звена в условиях пандемии новой</w:t>
      </w:r>
      <w:r w:rsidR="00907215" w:rsidRPr="00B8225F">
        <w:rPr>
          <w:rFonts w:eastAsia="Times New Roman"/>
          <w:bCs/>
          <w:color w:val="000000" w:themeColor="text1"/>
          <w:sz w:val="28"/>
          <w:szCs w:val="28"/>
        </w:rPr>
        <w:t xml:space="preserve"> </w:t>
      </w:r>
      <w:r w:rsidRPr="00B8225F">
        <w:rPr>
          <w:rFonts w:eastAsia="Times New Roman"/>
          <w:bCs/>
          <w:color w:val="000000" w:themeColor="text1"/>
          <w:sz w:val="28"/>
          <w:szCs w:val="28"/>
        </w:rPr>
        <w:t>коронавирусной инфекции и самоизоляции пациентов. Снижение регистрации впервые выявленного СД может стать фактором ухудшения гликемического контроля, вероятности несвоевременного обучения пациента и, как следствие, — повышения риска развития осложнений в перспективе.</w:t>
      </w:r>
    </w:p>
    <w:p w14:paraId="6BDC073C" w14:textId="4A69DA4E" w:rsidR="00CC4B82" w:rsidRPr="00B8225F" w:rsidRDefault="00CC4B82" w:rsidP="00F95503">
      <w:pPr>
        <w:pStyle w:val="1"/>
        <w:numPr>
          <w:ilvl w:val="2"/>
          <w:numId w:val="6"/>
        </w:numPr>
        <w:rPr>
          <w:rFonts w:ascii="Times New Roman" w:hAnsi="Times New Roman" w:cs="Times New Roman"/>
          <w:bCs/>
          <w:color w:val="000000" w:themeColor="text1"/>
          <w:sz w:val="28"/>
          <w:szCs w:val="28"/>
        </w:rPr>
      </w:pPr>
      <w:bookmarkStart w:id="8" w:name="_Toc104328266"/>
      <w:r w:rsidRPr="00B8225F">
        <w:rPr>
          <w:rFonts w:ascii="Times New Roman" w:hAnsi="Times New Roman" w:cs="Times New Roman"/>
          <w:bCs/>
          <w:color w:val="000000" w:themeColor="text1"/>
          <w:sz w:val="28"/>
          <w:szCs w:val="28"/>
        </w:rPr>
        <w:t>Клиническая характеристика пациентов с СД в РФ</w:t>
      </w:r>
      <w:bookmarkEnd w:id="8"/>
    </w:p>
    <w:p w14:paraId="32C4FEA5" w14:textId="77777777" w:rsidR="00F95503" w:rsidRPr="00B8225F" w:rsidRDefault="00F95503" w:rsidP="00F95503">
      <w:pPr>
        <w:rPr>
          <w:color w:val="000000" w:themeColor="text1"/>
        </w:rPr>
      </w:pPr>
    </w:p>
    <w:p w14:paraId="5512245B" w14:textId="09A0DA2F" w:rsidR="003E14FC" w:rsidRPr="00B8225F" w:rsidRDefault="00CC4B82" w:rsidP="003C6850">
      <w:pPr>
        <w:pStyle w:val="a5"/>
        <w:shd w:val="clear" w:color="auto" w:fill="FFFFFF"/>
        <w:spacing w:before="75" w:beforeAutospacing="0" w:after="225" w:afterAutospacing="0"/>
        <w:rPr>
          <w:bCs/>
          <w:color w:val="000000" w:themeColor="text1"/>
          <w:szCs w:val="28"/>
        </w:rPr>
      </w:pPr>
      <w:r w:rsidRPr="00B8225F">
        <w:rPr>
          <w:bCs/>
          <w:color w:val="000000" w:themeColor="text1"/>
          <w:szCs w:val="28"/>
        </w:rPr>
        <w:lastRenderedPageBreak/>
        <w:t xml:space="preserve">Существуют половозрастные характеристики больных сахарных диабетом в РФ: </w:t>
      </w:r>
      <w:r w:rsidR="00F94C98" w:rsidRPr="00B8225F">
        <w:rPr>
          <w:bCs/>
          <w:color w:val="000000" w:themeColor="text1"/>
          <w:szCs w:val="28"/>
        </w:rPr>
        <w:t>п</w:t>
      </w:r>
      <w:r w:rsidRPr="00B8225F">
        <w:rPr>
          <w:bCs/>
          <w:color w:val="000000" w:themeColor="text1"/>
          <w:szCs w:val="28"/>
        </w:rPr>
        <w:t>о половому признаку отмечалось умеренное преобладание доли мужчин, в то время как при СД2 и других типах СД –преобладание женщин. В отличие от мировых данных, где сохраняется равное соотношение пациентов мужского и женского пола при обоих типах СД во всех возрастных группах, включая пожилой возраст</w:t>
      </w:r>
      <w:r w:rsidR="003C6850" w:rsidRPr="00B8225F">
        <w:rPr>
          <w:bCs/>
          <w:color w:val="000000" w:themeColor="text1"/>
          <w:szCs w:val="28"/>
        </w:rPr>
        <w:t>:</w:t>
      </w:r>
      <w:r w:rsidR="00D239C5" w:rsidRPr="00B8225F">
        <w:rPr>
          <w:bCs/>
          <w:color w:val="000000" w:themeColor="text1"/>
          <w:szCs w:val="28"/>
        </w:rPr>
        <w:t xml:space="preserve"> </w:t>
      </w:r>
      <w:r w:rsidR="003E14FC" w:rsidRPr="00B8225F">
        <w:rPr>
          <w:bCs/>
          <w:color w:val="000000" w:themeColor="text1"/>
          <w:szCs w:val="28"/>
          <w:shd w:val="clear" w:color="auto" w:fill="FFFFFF"/>
        </w:rPr>
        <w:t>доля мужчин при СД1 54%, при СД2 30%; наибольшая доля пациентов с СД1  в  возрасте  30–39  лет,  с  СД2  —  65–69  лет</w:t>
      </w:r>
      <w:r w:rsidR="003C6850" w:rsidRPr="00B8225F">
        <w:rPr>
          <w:bCs/>
          <w:color w:val="000000" w:themeColor="text1"/>
          <w:szCs w:val="28"/>
          <w:shd w:val="clear" w:color="auto" w:fill="FFFFFF"/>
        </w:rPr>
        <w:t xml:space="preserve"> </w:t>
      </w:r>
      <w:r w:rsidR="003C6850" w:rsidRPr="00B8225F">
        <w:rPr>
          <w:bCs/>
          <w:color w:val="000000" w:themeColor="text1"/>
          <w:szCs w:val="28"/>
        </w:rPr>
        <w:fldChar w:fldCharType="begin"/>
      </w:r>
      <w:r w:rsidR="00254021" w:rsidRPr="00B8225F">
        <w:rPr>
          <w:bCs/>
          <w:color w:val="000000" w:themeColor="text1"/>
          <w:szCs w:val="28"/>
        </w:rPr>
        <w:instrText xml:space="preserve"> ADDIN ZOTERO_ITEM CSL_CITATION {"citationID":"k4dR94Pu","properties":{"formattedCitation":"[5]","plainCitation":"[5]","noteIndex":0},"citationItems":[{"id":16,"uris":["http://zotero.org/users/9246512/items/XFI43PCC"],"itemData":{"id":16,"type":"book","event-place":"Brussels","ISBN":"978-2-930229-81-2","language":"en","note":"OCLC: 961366911","publisher":"International Diabetes Federation","publisher-place":"Brussels","source":"Open WorldCat","title":"IDF diabetes atlas","author":[{"literal":"International Diabetes Federation"}],"issued":{"date-parts":[["2015"]]}}}],"schema":"https://github.com/citation-style-language/schema/raw/master/csl-citation.json"} </w:instrText>
      </w:r>
      <w:r w:rsidR="003C6850" w:rsidRPr="00B8225F">
        <w:rPr>
          <w:bCs/>
          <w:color w:val="000000" w:themeColor="text1"/>
          <w:szCs w:val="28"/>
        </w:rPr>
        <w:fldChar w:fldCharType="separate"/>
      </w:r>
      <w:r w:rsidR="00254021" w:rsidRPr="00B8225F">
        <w:rPr>
          <w:color w:val="000000" w:themeColor="text1"/>
        </w:rPr>
        <w:t>[5]</w:t>
      </w:r>
      <w:r w:rsidR="003C6850" w:rsidRPr="00B8225F">
        <w:rPr>
          <w:bCs/>
          <w:color w:val="000000" w:themeColor="text1"/>
          <w:szCs w:val="28"/>
        </w:rPr>
        <w:fldChar w:fldCharType="end"/>
      </w:r>
      <w:r w:rsidR="003C6850" w:rsidRPr="00B8225F">
        <w:rPr>
          <w:bCs/>
          <w:color w:val="000000" w:themeColor="text1"/>
          <w:szCs w:val="28"/>
        </w:rPr>
        <w:t>.</w:t>
      </w:r>
    </w:p>
    <w:p w14:paraId="394FAAD6" w14:textId="4B484018" w:rsidR="00F94C98" w:rsidRPr="00B8225F" w:rsidRDefault="00F94C98" w:rsidP="00453598">
      <w:pPr>
        <w:spacing w:line="360" w:lineRule="auto"/>
        <w:rPr>
          <w:rFonts w:eastAsia="Times New Roman"/>
          <w:bCs/>
          <w:color w:val="000000" w:themeColor="text1"/>
          <w:sz w:val="28"/>
          <w:szCs w:val="28"/>
        </w:rPr>
      </w:pPr>
      <w:r w:rsidRPr="00B8225F">
        <w:rPr>
          <w:rFonts w:eastAsia="Times New Roman"/>
          <w:bCs/>
          <w:noProof/>
          <w:color w:val="000000" w:themeColor="text1"/>
          <w:sz w:val="28"/>
          <w:szCs w:val="28"/>
        </w:rPr>
        <w:drawing>
          <wp:inline distT="0" distB="0" distL="0" distR="0" wp14:anchorId="2DCFB4F5" wp14:editId="34BD795D">
            <wp:extent cx="5400675" cy="2830765"/>
            <wp:effectExtent l="0" t="0" r="0" b="8255"/>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2-03-27 в 21.34.12.png"/>
                    <pic:cNvPicPr/>
                  </pic:nvPicPr>
                  <pic:blipFill rotWithShape="1">
                    <a:blip r:embed="rId13" cstate="print">
                      <a:extLst>
                        <a:ext uri="{28A0092B-C50C-407E-A947-70E740481C1C}">
                          <a14:useLocalDpi xmlns:a14="http://schemas.microsoft.com/office/drawing/2010/main" val="0"/>
                        </a:ext>
                      </a:extLst>
                    </a:blip>
                    <a:srcRect l="13606" t="27109" r="14643" b="12717"/>
                    <a:stretch/>
                  </pic:blipFill>
                  <pic:spPr bwMode="auto">
                    <a:xfrm>
                      <a:off x="0" y="0"/>
                      <a:ext cx="5414223" cy="2837866"/>
                    </a:xfrm>
                    <a:prstGeom prst="rect">
                      <a:avLst/>
                    </a:prstGeom>
                    <a:ln>
                      <a:noFill/>
                    </a:ln>
                    <a:extLst>
                      <a:ext uri="{53640926-AAD7-44D8-BBD7-CCE9431645EC}">
                        <a14:shadowObscured xmlns:a14="http://schemas.microsoft.com/office/drawing/2010/main"/>
                      </a:ext>
                    </a:extLst>
                  </pic:spPr>
                </pic:pic>
              </a:graphicData>
            </a:graphic>
          </wp:inline>
        </w:drawing>
      </w:r>
    </w:p>
    <w:p w14:paraId="67E7C793" w14:textId="5D58DC85" w:rsidR="00F94C98" w:rsidRPr="00B8225F" w:rsidRDefault="00F94C98" w:rsidP="00453598">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135DCC" w:rsidRPr="00B8225F">
        <w:rPr>
          <w:rFonts w:eastAsia="Times New Roman"/>
          <w:bCs/>
          <w:color w:val="000000" w:themeColor="text1"/>
          <w:sz w:val="28"/>
          <w:szCs w:val="28"/>
        </w:rPr>
        <w:t>6</w:t>
      </w:r>
      <w:r w:rsidRPr="00B8225F">
        <w:rPr>
          <w:rFonts w:eastAsia="Times New Roman"/>
          <w:bCs/>
          <w:color w:val="000000" w:themeColor="text1"/>
          <w:sz w:val="28"/>
          <w:szCs w:val="28"/>
        </w:rPr>
        <w:t>. Распределение по полу пациентов с сахарным диабетом в Российской Федерации, 01.01.2021.</w:t>
      </w:r>
    </w:p>
    <w:p w14:paraId="4E20E538" w14:textId="77777777" w:rsidR="00F94C98" w:rsidRPr="00B8225F" w:rsidRDefault="00F94C98" w:rsidP="00453598">
      <w:pPr>
        <w:spacing w:line="360" w:lineRule="auto"/>
        <w:rPr>
          <w:rFonts w:eastAsia="Times New Roman"/>
          <w:bCs/>
          <w:color w:val="000000" w:themeColor="text1"/>
          <w:sz w:val="28"/>
          <w:szCs w:val="28"/>
        </w:rPr>
      </w:pPr>
    </w:p>
    <w:p w14:paraId="376ED10C" w14:textId="7CE2990A" w:rsidR="00315DC2" w:rsidRPr="00B8225F" w:rsidRDefault="003E14FC"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shd w:val="clear" w:color="auto" w:fill="FFFFFF"/>
        </w:rPr>
        <w:t>Смертность</w:t>
      </w:r>
      <w:r w:rsidR="00907215" w:rsidRPr="00B8225F">
        <w:rPr>
          <w:rFonts w:eastAsia="Times New Roman"/>
          <w:bCs/>
          <w:color w:val="000000" w:themeColor="text1"/>
          <w:sz w:val="28"/>
          <w:szCs w:val="28"/>
          <w:shd w:val="clear" w:color="auto" w:fill="FFFFFF"/>
        </w:rPr>
        <w:t xml:space="preserve"> </w:t>
      </w:r>
      <w:proofErr w:type="gramStart"/>
      <w:r w:rsidR="00907215" w:rsidRPr="00B8225F">
        <w:rPr>
          <w:rFonts w:eastAsia="Times New Roman"/>
          <w:bCs/>
          <w:color w:val="000000" w:themeColor="text1"/>
          <w:sz w:val="28"/>
          <w:szCs w:val="28"/>
          <w:shd w:val="clear" w:color="auto" w:fill="FFFFFF"/>
        </w:rPr>
        <w:t>от</w:t>
      </w:r>
      <w:r w:rsidRPr="00B8225F">
        <w:rPr>
          <w:rFonts w:eastAsia="Times New Roman"/>
          <w:bCs/>
          <w:color w:val="000000" w:themeColor="text1"/>
          <w:sz w:val="28"/>
          <w:szCs w:val="28"/>
          <w:shd w:val="clear" w:color="auto" w:fill="FFFFFF"/>
        </w:rPr>
        <w:t xml:space="preserve">  СД</w:t>
      </w:r>
      <w:proofErr w:type="gramEnd"/>
      <w:r w:rsidRPr="00B8225F">
        <w:rPr>
          <w:rFonts w:eastAsia="Times New Roman"/>
          <w:bCs/>
          <w:color w:val="000000" w:themeColor="text1"/>
          <w:sz w:val="28"/>
          <w:szCs w:val="28"/>
          <w:shd w:val="clear" w:color="auto" w:fill="FFFFFF"/>
        </w:rPr>
        <w:t xml:space="preserve">1 </w:t>
      </w:r>
      <w:r w:rsidR="00907215" w:rsidRPr="00B8225F">
        <w:rPr>
          <w:rFonts w:eastAsia="Times New Roman"/>
          <w:bCs/>
          <w:color w:val="000000" w:themeColor="text1"/>
          <w:sz w:val="28"/>
          <w:szCs w:val="28"/>
          <w:shd w:val="clear" w:color="auto" w:fill="FFFFFF"/>
        </w:rPr>
        <w:t>составила</w:t>
      </w:r>
      <w:r w:rsidRPr="00B8225F">
        <w:rPr>
          <w:rFonts w:eastAsia="Times New Roman"/>
          <w:bCs/>
          <w:color w:val="000000" w:themeColor="text1"/>
          <w:sz w:val="28"/>
          <w:szCs w:val="28"/>
          <w:shd w:val="clear" w:color="auto" w:fill="FFFFFF"/>
        </w:rPr>
        <w:t xml:space="preserve"> 3,0</w:t>
      </w:r>
      <w:r w:rsidRPr="00B8225F">
        <w:rPr>
          <w:rFonts w:eastAsia="Calibri"/>
          <w:bCs/>
          <w:color w:val="000000" w:themeColor="text1"/>
          <w:sz w:val="28"/>
          <w:szCs w:val="28"/>
          <w:shd w:val="clear" w:color="auto" w:fill="FFFFFF"/>
        </w:rPr>
        <w:t>→</w:t>
      </w:r>
      <w:r w:rsidRPr="00B8225F">
        <w:rPr>
          <w:rFonts w:eastAsia="Times New Roman"/>
          <w:bCs/>
          <w:color w:val="000000" w:themeColor="text1"/>
          <w:sz w:val="28"/>
          <w:szCs w:val="28"/>
          <w:shd w:val="clear" w:color="auto" w:fill="FFFFFF"/>
        </w:rPr>
        <w:t xml:space="preserve">2,7/100  тыс.  </w:t>
      </w:r>
      <w:proofErr w:type="gramStart"/>
      <w:r w:rsidRPr="00B8225F">
        <w:rPr>
          <w:rFonts w:eastAsia="Times New Roman"/>
          <w:bCs/>
          <w:color w:val="000000" w:themeColor="text1"/>
          <w:sz w:val="28"/>
          <w:szCs w:val="28"/>
          <w:shd w:val="clear" w:color="auto" w:fill="FFFFFF"/>
        </w:rPr>
        <w:t>населения,  СД</w:t>
      </w:r>
      <w:proofErr w:type="gramEnd"/>
      <w:r w:rsidRPr="00B8225F">
        <w:rPr>
          <w:rFonts w:eastAsia="Times New Roman"/>
          <w:bCs/>
          <w:color w:val="000000" w:themeColor="text1"/>
          <w:sz w:val="28"/>
          <w:szCs w:val="28"/>
          <w:shd w:val="clear" w:color="auto" w:fill="FFFFFF"/>
        </w:rPr>
        <w:t>2  87,7</w:t>
      </w:r>
      <w:r w:rsidRPr="00B8225F">
        <w:rPr>
          <w:rFonts w:eastAsia="Calibri"/>
          <w:bCs/>
          <w:color w:val="000000" w:themeColor="text1"/>
          <w:sz w:val="28"/>
          <w:szCs w:val="28"/>
          <w:shd w:val="clear" w:color="auto" w:fill="FFFFFF"/>
        </w:rPr>
        <w:t>→</w:t>
      </w:r>
      <w:r w:rsidRPr="00B8225F">
        <w:rPr>
          <w:rFonts w:eastAsia="Times New Roman"/>
          <w:bCs/>
          <w:color w:val="000000" w:themeColor="text1"/>
          <w:sz w:val="28"/>
          <w:szCs w:val="28"/>
          <w:shd w:val="clear" w:color="auto" w:fill="FFFFFF"/>
        </w:rPr>
        <w:t xml:space="preserve">93,9/100.  тыс.  населения, основная доля приходится на сердечно-сосудистые причины: при </w:t>
      </w:r>
      <w:bookmarkStart w:id="9" w:name="_Hlk102596498"/>
      <w:r w:rsidRPr="00B8225F">
        <w:rPr>
          <w:rFonts w:eastAsia="Times New Roman"/>
          <w:bCs/>
          <w:color w:val="000000" w:themeColor="text1"/>
          <w:sz w:val="28"/>
          <w:szCs w:val="28"/>
          <w:shd w:val="clear" w:color="auto" w:fill="FFFFFF"/>
        </w:rPr>
        <w:t>СД1 38,1%, при СД2 52,0%</w:t>
      </w:r>
      <w:bookmarkEnd w:id="9"/>
      <w:r w:rsidRPr="00B8225F">
        <w:rPr>
          <w:rFonts w:eastAsia="Times New Roman"/>
          <w:bCs/>
          <w:color w:val="000000" w:themeColor="text1"/>
          <w:sz w:val="28"/>
          <w:szCs w:val="28"/>
          <w:shd w:val="clear" w:color="auto" w:fill="FFFFFF"/>
        </w:rPr>
        <w:t xml:space="preserve">. </w:t>
      </w:r>
      <w:r w:rsidR="00F94C98" w:rsidRPr="00B8225F">
        <w:rPr>
          <w:rFonts w:eastAsia="Times New Roman"/>
          <w:bCs/>
          <w:color w:val="000000" w:themeColor="text1"/>
          <w:sz w:val="28"/>
          <w:szCs w:val="28"/>
          <w:shd w:val="clear" w:color="auto" w:fill="FFFFFF"/>
        </w:rPr>
        <w:t xml:space="preserve">Второе место занимает </w:t>
      </w:r>
      <w:r w:rsidR="00F94C98" w:rsidRPr="00B8225F">
        <w:rPr>
          <w:rFonts w:eastAsia="Times New Roman"/>
          <w:bCs/>
          <w:color w:val="000000" w:themeColor="text1"/>
          <w:sz w:val="28"/>
          <w:szCs w:val="28"/>
        </w:rPr>
        <w:t xml:space="preserve">онкологическая патология (10,1%). </w:t>
      </w:r>
      <w:bookmarkStart w:id="10" w:name="_Hlk102597349"/>
      <w:r w:rsidR="00F94C98" w:rsidRPr="00B8225F">
        <w:rPr>
          <w:rFonts w:eastAsia="Times New Roman"/>
          <w:bCs/>
          <w:color w:val="000000" w:themeColor="text1"/>
          <w:sz w:val="28"/>
          <w:szCs w:val="28"/>
        </w:rPr>
        <w:t>При этом доля пациентов, умерших от непосредственно диабетических причин, связанных с острыми и хроническими диабетическими осложнениями (комы, гангрены, терминальная стадия диабетического поражения почек), значительно ниже — суммарно 9,4% при СД1 и 2,5% при СД2</w:t>
      </w:r>
      <w:bookmarkEnd w:id="10"/>
      <w:r w:rsidR="00315DC2" w:rsidRPr="00B8225F">
        <w:rPr>
          <w:rFonts w:eastAsia="Times New Roman"/>
          <w:bCs/>
          <w:color w:val="000000" w:themeColor="text1"/>
          <w:sz w:val="28"/>
          <w:szCs w:val="28"/>
        </w:rPr>
        <w:t xml:space="preserve"> </w:t>
      </w:r>
      <w:r w:rsidR="0031794C" w:rsidRPr="00B8225F">
        <w:rPr>
          <w:rFonts w:eastAsia="Times New Roman"/>
          <w:bCs/>
          <w:color w:val="000000" w:themeColor="text1"/>
          <w:sz w:val="28"/>
          <w:szCs w:val="28"/>
        </w:rPr>
        <w:fldChar w:fldCharType="begin"/>
      </w:r>
      <w:r w:rsidR="009B3FC6" w:rsidRPr="00B8225F">
        <w:rPr>
          <w:rFonts w:eastAsia="Times New Roman"/>
          <w:bCs/>
          <w:color w:val="000000" w:themeColor="text1"/>
          <w:sz w:val="28"/>
          <w:szCs w:val="28"/>
        </w:rPr>
        <w:instrText xml:space="preserve"> ADDIN ZOTERO_ITEM CSL_CITATION {"citationID":"vlbLaEqs","properties":{"formattedCitation":"[3]","plainCitation":"[3]","noteIndex":0},"citationItems":[{"id":7,"uris":["http://zotero.org/users/9246512/items/NHI5T7J7"],"itemData":{"id":7,"type":"article-journal","abstract":"Сахарный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31794C" w:rsidRPr="00B8225F">
        <w:rPr>
          <w:rFonts w:eastAsia="Times New Roman"/>
          <w:bCs/>
          <w:color w:val="000000" w:themeColor="text1"/>
          <w:sz w:val="28"/>
          <w:szCs w:val="28"/>
        </w:rPr>
        <w:fldChar w:fldCharType="separate"/>
      </w:r>
      <w:r w:rsidR="009B3FC6" w:rsidRPr="00B8225F">
        <w:rPr>
          <w:color w:val="000000" w:themeColor="text1"/>
          <w:sz w:val="28"/>
        </w:rPr>
        <w:t>[3]</w:t>
      </w:r>
      <w:r w:rsidR="0031794C" w:rsidRPr="00B8225F">
        <w:rPr>
          <w:rFonts w:eastAsia="Times New Roman"/>
          <w:bCs/>
          <w:color w:val="000000" w:themeColor="text1"/>
          <w:sz w:val="28"/>
          <w:szCs w:val="28"/>
        </w:rPr>
        <w:fldChar w:fldCharType="end"/>
      </w:r>
      <w:r w:rsidR="003C6850" w:rsidRPr="00B8225F">
        <w:rPr>
          <w:rFonts w:eastAsia="Times New Roman"/>
          <w:bCs/>
          <w:color w:val="000000" w:themeColor="text1"/>
          <w:sz w:val="28"/>
          <w:szCs w:val="28"/>
        </w:rPr>
        <w:t>.</w:t>
      </w:r>
    </w:p>
    <w:p w14:paraId="6EF00C0E" w14:textId="4359099D" w:rsidR="00F94C98" w:rsidRPr="00B8225F" w:rsidRDefault="00315DC2"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rPr>
        <w:lastRenderedPageBreak/>
        <w:t>В 2020 г. отмечается значительное увеличение доли умерших от других установленных причин смерти до 26,1% при СД1 и 15,3% при СД2, что во многом обусловлено влиянием пандемии COVID-19. Так, при дополнительном анализе структуры этой графы при СД2 было 5% умерших от коронавируса/ его осложнений и отмечалось увеличение доли умерших от заболеваний органов дыхания в 2 раза — до 4,73%</w:t>
      </w:r>
    </w:p>
    <w:p w14:paraId="126D5550" w14:textId="6FA82D61" w:rsidR="00CC4B82" w:rsidRPr="00B8225F" w:rsidRDefault="003E14FC"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shd w:val="clear" w:color="auto" w:fill="FFFFFF"/>
        </w:rPr>
        <w:t>Средняя длительность СД до момента смерти пациентов</w:t>
      </w:r>
      <w:r w:rsidR="003C6850" w:rsidRPr="00B8225F">
        <w:rPr>
          <w:rFonts w:eastAsia="Times New Roman"/>
          <w:bCs/>
          <w:color w:val="000000" w:themeColor="text1"/>
          <w:sz w:val="28"/>
          <w:szCs w:val="28"/>
          <w:shd w:val="clear" w:color="auto" w:fill="FFFFFF"/>
        </w:rPr>
        <w:t xml:space="preserve"> составила</w:t>
      </w:r>
      <w:r w:rsidRPr="00B8225F">
        <w:rPr>
          <w:rFonts w:eastAsia="Times New Roman"/>
          <w:bCs/>
          <w:color w:val="000000" w:themeColor="text1"/>
          <w:sz w:val="28"/>
          <w:szCs w:val="28"/>
          <w:shd w:val="clear" w:color="auto" w:fill="FFFFFF"/>
        </w:rPr>
        <w:t xml:space="preserve"> при СД1 17,4</w:t>
      </w:r>
      <w:r w:rsidRPr="00B8225F">
        <w:rPr>
          <w:rFonts w:eastAsia="Calibri"/>
          <w:bCs/>
          <w:color w:val="000000" w:themeColor="text1"/>
          <w:sz w:val="28"/>
          <w:szCs w:val="28"/>
          <w:shd w:val="clear" w:color="auto" w:fill="FFFFFF"/>
        </w:rPr>
        <w:t>→</w:t>
      </w:r>
      <w:r w:rsidRPr="00B8225F">
        <w:rPr>
          <w:rFonts w:eastAsia="Times New Roman"/>
          <w:bCs/>
          <w:color w:val="000000" w:themeColor="text1"/>
          <w:sz w:val="28"/>
          <w:szCs w:val="28"/>
          <w:shd w:val="clear" w:color="auto" w:fill="FFFFFF"/>
        </w:rPr>
        <w:t>19,0 года; при СД2 11</w:t>
      </w:r>
      <w:r w:rsidRPr="00B8225F">
        <w:rPr>
          <w:rFonts w:eastAsia="Calibri"/>
          <w:bCs/>
          <w:color w:val="000000" w:themeColor="text1"/>
          <w:sz w:val="28"/>
          <w:szCs w:val="28"/>
          <w:shd w:val="clear" w:color="auto" w:fill="FFFFFF"/>
        </w:rPr>
        <w:t>→</w:t>
      </w:r>
      <w:r w:rsidRPr="00B8225F">
        <w:rPr>
          <w:rFonts w:eastAsia="Times New Roman"/>
          <w:bCs/>
          <w:color w:val="000000" w:themeColor="text1"/>
          <w:sz w:val="28"/>
          <w:szCs w:val="28"/>
          <w:shd w:val="clear" w:color="auto" w:fill="FFFFFF"/>
        </w:rPr>
        <w:t>11,4 года.</w:t>
      </w:r>
    </w:p>
    <w:p w14:paraId="2A0D3116" w14:textId="015A5AFF" w:rsidR="00CC4B82" w:rsidRPr="00B8225F" w:rsidRDefault="00CC4B82" w:rsidP="004F5C47">
      <w:pPr>
        <w:pStyle w:val="a5"/>
        <w:shd w:val="clear" w:color="auto" w:fill="FFFFFF"/>
        <w:spacing w:before="75" w:beforeAutospacing="0" w:after="225" w:afterAutospacing="0"/>
        <w:rPr>
          <w:bCs/>
          <w:color w:val="000000" w:themeColor="text1"/>
          <w:szCs w:val="28"/>
        </w:rPr>
      </w:pPr>
      <w:bookmarkStart w:id="11" w:name="_Hlk102596162"/>
      <w:r w:rsidRPr="00B8225F">
        <w:rPr>
          <w:bCs/>
          <w:color w:val="000000" w:themeColor="text1"/>
          <w:szCs w:val="28"/>
        </w:rPr>
        <w:t>Анализируя динамику смертности больных сахарным диабетом, в качестве индикатора эффективности мер улучшения активного скрининга можно рассматривать смерть от СС-причин в более старшем возрасте. Скорее всего, дело в раннем выявлении и лечении СС-осложнений у пациентов с СД. Комплексный подход к коррекции факторов риска при СД (гликемии, артериальной гипертонии, дислипидемии) можно рассматривать как метод предиктивной медицины</w:t>
      </w:r>
      <w:r w:rsidR="0031794C" w:rsidRPr="00B8225F">
        <w:rPr>
          <w:bCs/>
          <w:color w:val="000000" w:themeColor="text1"/>
          <w:szCs w:val="28"/>
        </w:rPr>
        <w:t xml:space="preserve"> </w:t>
      </w:r>
      <w:bookmarkEnd w:id="11"/>
      <w:r w:rsidR="0031794C" w:rsidRPr="00B8225F">
        <w:rPr>
          <w:bCs/>
          <w:color w:val="000000" w:themeColor="text1"/>
          <w:szCs w:val="28"/>
        </w:rPr>
        <w:fldChar w:fldCharType="begin"/>
      </w:r>
      <w:r w:rsidR="00254021" w:rsidRPr="00B8225F">
        <w:rPr>
          <w:bCs/>
          <w:color w:val="000000" w:themeColor="text1"/>
          <w:szCs w:val="28"/>
        </w:rPr>
        <w:instrText xml:space="preserve"> ADDIN ZOTERO_ITEM CSL_CITATION {"citationID":"ObXdsRM1","properties":{"formattedCitation":"[6]","plainCitation":"[6]","noteIndex":0},"citationItems":[{"id":14,"uris":["http://zotero.org/users/9246512/items/UISJXAAI"],"itemData":{"id":14,"type":"article-journal","abstract":"Сахарный диабет | Научный медицинский рецензируемый журнал","container-title":"Сахарный диабет","DOI":"10.14341/DM9686","ISSN":"2072-0378","issue":"3","language":"ru","note":"number: 3","page":"144-159","source":"www.dia-endojournals.ru","title":"Сахарный диабет в Российской Федерации: распространенность, заболеваемость, смертность, параметры углеводного обмена и структура сахароснижающей терапии по данным Федерального регистра сахарного диабета, статус 2017 г.","title-short":"Сахарный диабет в Российской Федерации","volume":"21","author":[{"family":"Дедов","given":"Иван Иванович"},{"family":"Шестакова","given":"Марина Владимировна"},{"family":"Викулова","given":"Ольга Константиновна"},{"family":"Железнякова","given":"Анна Викторовна"},{"family":"Исаков","given":"Михаил Андреевич"}],"issued":{"date-parts":[["2018",8,23]]}}}],"schema":"https://github.com/citation-style-language/schema/raw/master/csl-citation.json"} </w:instrText>
      </w:r>
      <w:r w:rsidR="0031794C" w:rsidRPr="00B8225F">
        <w:rPr>
          <w:bCs/>
          <w:color w:val="000000" w:themeColor="text1"/>
          <w:szCs w:val="28"/>
        </w:rPr>
        <w:fldChar w:fldCharType="separate"/>
      </w:r>
      <w:r w:rsidR="00254021" w:rsidRPr="00B8225F">
        <w:rPr>
          <w:color w:val="000000" w:themeColor="text1"/>
        </w:rPr>
        <w:t>[6]</w:t>
      </w:r>
      <w:r w:rsidR="0031794C" w:rsidRPr="00B8225F">
        <w:rPr>
          <w:bCs/>
          <w:color w:val="000000" w:themeColor="text1"/>
          <w:szCs w:val="28"/>
        </w:rPr>
        <w:fldChar w:fldCharType="end"/>
      </w:r>
      <w:r w:rsidR="00907215" w:rsidRPr="00B8225F">
        <w:rPr>
          <w:bCs/>
          <w:color w:val="000000" w:themeColor="text1"/>
          <w:szCs w:val="28"/>
        </w:rPr>
        <w:t>.</w:t>
      </w:r>
    </w:p>
    <w:p w14:paraId="5720DB74" w14:textId="0C428D57" w:rsidR="00CC4B82" w:rsidRPr="00B8225F" w:rsidRDefault="00A95316" w:rsidP="002150CB">
      <w:pPr>
        <w:pStyle w:val="1"/>
        <w:rPr>
          <w:rFonts w:ascii="Times New Roman" w:hAnsi="Times New Roman" w:cs="Times New Roman"/>
          <w:bCs/>
          <w:color w:val="000000" w:themeColor="text1"/>
          <w:sz w:val="28"/>
          <w:szCs w:val="28"/>
        </w:rPr>
      </w:pPr>
      <w:bookmarkStart w:id="12" w:name="_Toc104328267"/>
      <w:r w:rsidRPr="00B8225F">
        <w:rPr>
          <w:rFonts w:ascii="Times New Roman" w:hAnsi="Times New Roman" w:cs="Times New Roman"/>
          <w:bCs/>
          <w:color w:val="000000" w:themeColor="text1"/>
          <w:sz w:val="28"/>
          <w:szCs w:val="28"/>
        </w:rPr>
        <w:t xml:space="preserve">1.1.2 </w:t>
      </w:r>
      <w:r w:rsidR="00CC4B82" w:rsidRPr="00B8225F">
        <w:rPr>
          <w:rFonts w:ascii="Times New Roman" w:hAnsi="Times New Roman" w:cs="Times New Roman"/>
          <w:bCs/>
          <w:color w:val="000000" w:themeColor="text1"/>
          <w:sz w:val="28"/>
          <w:szCs w:val="28"/>
        </w:rPr>
        <w:t>Показатели продолжительности жизни</w:t>
      </w:r>
      <w:bookmarkEnd w:id="12"/>
    </w:p>
    <w:p w14:paraId="70350510" w14:textId="77777777" w:rsidR="00F95503" w:rsidRPr="00B8225F" w:rsidRDefault="00F95503" w:rsidP="00F95503">
      <w:pPr>
        <w:rPr>
          <w:color w:val="000000" w:themeColor="text1"/>
        </w:rPr>
      </w:pPr>
    </w:p>
    <w:p w14:paraId="2BE46C67" w14:textId="133069D7" w:rsidR="00315DC2" w:rsidRPr="00B8225F" w:rsidRDefault="00CC4B82" w:rsidP="004F5C47">
      <w:pPr>
        <w:spacing w:line="360" w:lineRule="auto"/>
        <w:jc w:val="both"/>
        <w:rPr>
          <w:rFonts w:eastAsia="Times New Roman"/>
          <w:bCs/>
          <w:color w:val="000000" w:themeColor="text1"/>
          <w:sz w:val="28"/>
          <w:szCs w:val="28"/>
          <w:shd w:val="clear" w:color="auto" w:fill="FFFFFF"/>
        </w:rPr>
      </w:pPr>
      <w:r w:rsidRPr="00B8225F">
        <w:rPr>
          <w:bCs/>
          <w:color w:val="000000" w:themeColor="text1"/>
          <w:sz w:val="28"/>
          <w:szCs w:val="28"/>
        </w:rPr>
        <w:t xml:space="preserve">Показатели продолжительности жизни (средний возраст смерти пациентов) в РФ также различаются в зависимости от типа СД: </w:t>
      </w:r>
      <w:r w:rsidR="00315DC2" w:rsidRPr="00B8225F">
        <w:rPr>
          <w:rFonts w:eastAsia="Times New Roman"/>
          <w:bCs/>
          <w:color w:val="000000" w:themeColor="text1"/>
          <w:sz w:val="28"/>
          <w:szCs w:val="28"/>
          <w:shd w:val="clear" w:color="auto" w:fill="FFFFFF"/>
        </w:rPr>
        <w:t>Средний возраст  смерти  при  СД1  составил  53,2  года,  в  динамике  у  мужчин  50,7</w:t>
      </w:r>
      <w:r w:rsidR="00315DC2" w:rsidRPr="00B8225F">
        <w:rPr>
          <w:rFonts w:eastAsia="Calibri"/>
          <w:bCs/>
          <w:color w:val="000000" w:themeColor="text1"/>
          <w:sz w:val="28"/>
          <w:szCs w:val="28"/>
          <w:shd w:val="clear" w:color="auto" w:fill="FFFFFF"/>
        </w:rPr>
        <w:t>→</w:t>
      </w:r>
      <w:r w:rsidR="00315DC2" w:rsidRPr="00B8225F">
        <w:rPr>
          <w:rFonts w:eastAsia="Times New Roman"/>
          <w:bCs/>
          <w:color w:val="000000" w:themeColor="text1"/>
          <w:sz w:val="28"/>
          <w:szCs w:val="28"/>
          <w:shd w:val="clear" w:color="auto" w:fill="FFFFFF"/>
        </w:rPr>
        <w:t xml:space="preserve">  50,5  года,  у  женщин  58,7</w:t>
      </w:r>
      <w:r w:rsidR="00315DC2" w:rsidRPr="00B8225F">
        <w:rPr>
          <w:rFonts w:eastAsia="Calibri"/>
          <w:bCs/>
          <w:color w:val="000000" w:themeColor="text1"/>
          <w:sz w:val="28"/>
          <w:szCs w:val="28"/>
          <w:shd w:val="clear" w:color="auto" w:fill="FFFFFF"/>
        </w:rPr>
        <w:t>→</w:t>
      </w:r>
      <w:r w:rsidR="00315DC2" w:rsidRPr="00B8225F">
        <w:rPr>
          <w:rFonts w:eastAsia="Times New Roman"/>
          <w:bCs/>
          <w:color w:val="000000" w:themeColor="text1"/>
          <w:sz w:val="28"/>
          <w:szCs w:val="28"/>
          <w:shd w:val="clear" w:color="auto" w:fill="FFFFFF"/>
        </w:rPr>
        <w:t xml:space="preserve">  55,2  года;  при  СД2  73,5 года, у мужчин 70,2</w:t>
      </w:r>
      <w:r w:rsidR="00315DC2" w:rsidRPr="00B8225F">
        <w:rPr>
          <w:rFonts w:eastAsia="Calibri"/>
          <w:bCs/>
          <w:color w:val="000000" w:themeColor="text1"/>
          <w:sz w:val="28"/>
          <w:szCs w:val="28"/>
          <w:shd w:val="clear" w:color="auto" w:fill="FFFFFF"/>
        </w:rPr>
        <w:t>→</w:t>
      </w:r>
      <w:r w:rsidR="00315DC2" w:rsidRPr="00B8225F">
        <w:rPr>
          <w:rFonts w:eastAsia="Times New Roman"/>
          <w:bCs/>
          <w:color w:val="000000" w:themeColor="text1"/>
          <w:sz w:val="28"/>
          <w:szCs w:val="28"/>
          <w:shd w:val="clear" w:color="auto" w:fill="FFFFFF"/>
        </w:rPr>
        <w:t>70,1 лет, у женщин 75,7</w:t>
      </w:r>
      <w:r w:rsidR="00315DC2" w:rsidRPr="00B8225F">
        <w:rPr>
          <w:rFonts w:eastAsia="Calibri"/>
          <w:bCs/>
          <w:color w:val="000000" w:themeColor="text1"/>
          <w:sz w:val="28"/>
          <w:szCs w:val="28"/>
          <w:shd w:val="clear" w:color="auto" w:fill="FFFFFF"/>
        </w:rPr>
        <w:t>→</w:t>
      </w:r>
      <w:r w:rsidR="00315DC2" w:rsidRPr="00B8225F">
        <w:rPr>
          <w:rFonts w:eastAsia="Times New Roman"/>
          <w:bCs/>
          <w:color w:val="000000" w:themeColor="text1"/>
          <w:sz w:val="28"/>
          <w:szCs w:val="28"/>
          <w:shd w:val="clear" w:color="auto" w:fill="FFFFFF"/>
        </w:rPr>
        <w:t xml:space="preserve">75,4 года </w:t>
      </w:r>
      <w:r w:rsidR="0031794C" w:rsidRPr="00B8225F">
        <w:rPr>
          <w:rFonts w:eastAsia="Times New Roman"/>
          <w:bCs/>
          <w:color w:val="000000" w:themeColor="text1"/>
          <w:sz w:val="28"/>
          <w:szCs w:val="28"/>
          <w:shd w:val="clear" w:color="auto" w:fill="FFFFFF"/>
        </w:rPr>
        <w:fldChar w:fldCharType="begin"/>
      </w:r>
      <w:r w:rsidR="009B3FC6" w:rsidRPr="00B8225F">
        <w:rPr>
          <w:rFonts w:eastAsia="Times New Roman"/>
          <w:bCs/>
          <w:color w:val="000000" w:themeColor="text1"/>
          <w:sz w:val="28"/>
          <w:szCs w:val="28"/>
          <w:shd w:val="clear" w:color="auto" w:fill="FFFFFF"/>
        </w:rPr>
        <w:instrText xml:space="preserve"> ADDIN ZOTERO_ITEM CSL_CITATION {"citationID":"9gi5QXJR","properties":{"formattedCitation":"[3]","plainCitation":"[3]","noteIndex":0},"citationItems":[{"id":7,"uris":["http://zotero.org/users/9246512/items/NHI5T7J7"],"itemData":{"id":7,"type":"article-journal","abstract":"Сахарный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31794C" w:rsidRPr="00B8225F">
        <w:rPr>
          <w:rFonts w:eastAsia="Times New Roman"/>
          <w:bCs/>
          <w:color w:val="000000" w:themeColor="text1"/>
          <w:sz w:val="28"/>
          <w:szCs w:val="28"/>
          <w:shd w:val="clear" w:color="auto" w:fill="FFFFFF"/>
        </w:rPr>
        <w:fldChar w:fldCharType="separate"/>
      </w:r>
      <w:r w:rsidR="009B3FC6" w:rsidRPr="00B8225F">
        <w:rPr>
          <w:color w:val="000000" w:themeColor="text1"/>
          <w:sz w:val="28"/>
        </w:rPr>
        <w:t>[3]</w:t>
      </w:r>
      <w:r w:rsidR="0031794C" w:rsidRPr="00B8225F">
        <w:rPr>
          <w:rFonts w:eastAsia="Times New Roman"/>
          <w:bCs/>
          <w:color w:val="000000" w:themeColor="text1"/>
          <w:sz w:val="28"/>
          <w:szCs w:val="28"/>
          <w:shd w:val="clear" w:color="auto" w:fill="FFFFFF"/>
        </w:rPr>
        <w:fldChar w:fldCharType="end"/>
      </w:r>
      <w:r w:rsidR="003C6850" w:rsidRPr="00B8225F">
        <w:rPr>
          <w:rFonts w:eastAsia="Times New Roman"/>
          <w:bCs/>
          <w:color w:val="000000" w:themeColor="text1"/>
          <w:sz w:val="28"/>
          <w:szCs w:val="28"/>
          <w:shd w:val="clear" w:color="auto" w:fill="FFFFFF"/>
        </w:rPr>
        <w:t>.</w:t>
      </w:r>
    </w:p>
    <w:p w14:paraId="228FCF67" w14:textId="7AF83955" w:rsidR="00CC4B82" w:rsidRPr="00B8225F" w:rsidRDefault="00315DC2"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Таким образом, </w:t>
      </w:r>
      <w:r w:rsidR="00CC4B82" w:rsidRPr="00B8225F">
        <w:rPr>
          <w:bCs/>
          <w:color w:val="000000" w:themeColor="text1"/>
          <w:szCs w:val="28"/>
        </w:rPr>
        <w:t>отмечается устойчивое у</w:t>
      </w:r>
      <w:r w:rsidRPr="00B8225F">
        <w:rPr>
          <w:bCs/>
          <w:color w:val="000000" w:themeColor="text1"/>
          <w:szCs w:val="28"/>
        </w:rPr>
        <w:t>меньшение</w:t>
      </w:r>
      <w:r w:rsidR="00CC4B82" w:rsidRPr="00B8225F">
        <w:rPr>
          <w:bCs/>
          <w:color w:val="000000" w:themeColor="text1"/>
          <w:szCs w:val="28"/>
        </w:rPr>
        <w:t xml:space="preserve"> продолжительности жизни пациентов </w:t>
      </w:r>
      <w:r w:rsidR="005F3A17" w:rsidRPr="00B8225F">
        <w:rPr>
          <w:bCs/>
          <w:color w:val="000000" w:themeColor="text1"/>
          <w:szCs w:val="28"/>
        </w:rPr>
        <w:t>и с СД1, и с С</w:t>
      </w:r>
      <w:r w:rsidR="00C4036C" w:rsidRPr="00B8225F">
        <w:rPr>
          <w:bCs/>
          <w:color w:val="000000" w:themeColor="text1"/>
          <w:szCs w:val="28"/>
        </w:rPr>
        <w:t>Д2</w:t>
      </w:r>
      <w:r w:rsidR="00CC4B82" w:rsidRPr="00B8225F">
        <w:rPr>
          <w:bCs/>
          <w:color w:val="000000" w:themeColor="text1"/>
          <w:szCs w:val="28"/>
        </w:rPr>
        <w:t xml:space="preserve"> обоих полов, наиболее выраженное у женщин</w:t>
      </w:r>
      <w:r w:rsidR="005F3A17" w:rsidRPr="00B8225F">
        <w:rPr>
          <w:bCs/>
          <w:color w:val="000000" w:themeColor="text1"/>
          <w:szCs w:val="28"/>
        </w:rPr>
        <w:t xml:space="preserve"> с СД1</w:t>
      </w:r>
      <w:r w:rsidR="00CC4B82" w:rsidRPr="00B8225F">
        <w:rPr>
          <w:bCs/>
          <w:color w:val="000000" w:themeColor="text1"/>
          <w:szCs w:val="28"/>
        </w:rPr>
        <w:t>, продолжительнос</w:t>
      </w:r>
      <w:r w:rsidRPr="00B8225F">
        <w:rPr>
          <w:bCs/>
          <w:color w:val="000000" w:themeColor="text1"/>
          <w:szCs w:val="28"/>
        </w:rPr>
        <w:t xml:space="preserve">ть жизни которых достигла в 2020 г. </w:t>
      </w:r>
      <w:r w:rsidR="005F3A17" w:rsidRPr="00B8225F">
        <w:rPr>
          <w:bCs/>
          <w:color w:val="000000" w:themeColor="text1"/>
          <w:szCs w:val="28"/>
        </w:rPr>
        <w:t>55,2 года.</w:t>
      </w:r>
    </w:p>
    <w:p w14:paraId="5D72115A" w14:textId="1A7D4B84" w:rsidR="005F3A17" w:rsidRPr="00B8225F" w:rsidRDefault="005F3A17" w:rsidP="004F5C47">
      <w:pPr>
        <w:spacing w:line="360" w:lineRule="auto"/>
        <w:jc w:val="both"/>
        <w:rPr>
          <w:rFonts w:eastAsia="Times New Roman"/>
          <w:bCs/>
          <w:color w:val="000000" w:themeColor="text1"/>
          <w:sz w:val="28"/>
          <w:szCs w:val="28"/>
        </w:rPr>
      </w:pPr>
      <w:proofErr w:type="gramStart"/>
      <w:r w:rsidRPr="00B8225F">
        <w:rPr>
          <w:rFonts w:eastAsia="Times New Roman"/>
          <w:bCs/>
          <w:color w:val="000000" w:themeColor="text1"/>
          <w:sz w:val="28"/>
          <w:szCs w:val="28"/>
          <w:shd w:val="clear" w:color="auto" w:fill="FFFFFF"/>
        </w:rPr>
        <w:lastRenderedPageBreak/>
        <w:t>По  последним</w:t>
      </w:r>
      <w:proofErr w:type="gramEnd"/>
      <w:r w:rsidRPr="00B8225F">
        <w:rPr>
          <w:rFonts w:eastAsia="Times New Roman"/>
          <w:bCs/>
          <w:color w:val="000000" w:themeColor="text1"/>
          <w:sz w:val="28"/>
          <w:szCs w:val="28"/>
          <w:shd w:val="clear" w:color="auto" w:fill="FFFFFF"/>
        </w:rPr>
        <w:t xml:space="preserve">  имеющимся  данным  Росстат,  средняя  </w:t>
      </w: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продолжительность жизни в общей популяции составляет у мужчин 68,2 года, у женщин — 78,2 года (рис.</w:t>
      </w:r>
      <w:r w:rsidR="00D239C5" w:rsidRPr="00B8225F">
        <w:rPr>
          <w:rFonts w:eastAsia="Times New Roman"/>
          <w:bCs/>
          <w:color w:val="000000" w:themeColor="text1"/>
          <w:sz w:val="28"/>
          <w:szCs w:val="28"/>
          <w:shd w:val="clear" w:color="auto" w:fill="FFFFFF"/>
        </w:rPr>
        <w:t xml:space="preserve"> </w:t>
      </w:r>
      <w:r w:rsidR="0033706B" w:rsidRPr="00B8225F">
        <w:rPr>
          <w:rFonts w:eastAsia="Times New Roman"/>
          <w:bCs/>
          <w:color w:val="000000" w:themeColor="text1"/>
          <w:sz w:val="28"/>
          <w:szCs w:val="28"/>
          <w:shd w:val="clear" w:color="auto" w:fill="FFFFFF"/>
        </w:rPr>
        <w:t>7</w:t>
      </w:r>
      <w:r w:rsidR="00D239C5" w:rsidRPr="00B8225F">
        <w:rPr>
          <w:rFonts w:eastAsia="Times New Roman"/>
          <w:bCs/>
          <w:color w:val="000000" w:themeColor="text1"/>
          <w:sz w:val="28"/>
          <w:szCs w:val="28"/>
          <w:shd w:val="clear" w:color="auto" w:fill="FFFFFF"/>
        </w:rPr>
        <w:t xml:space="preserve">) </w:t>
      </w:r>
      <w:r w:rsidRPr="00B8225F">
        <w:rPr>
          <w:rFonts w:eastAsia="Times New Roman"/>
          <w:bCs/>
          <w:color w:val="000000" w:themeColor="text1"/>
          <w:sz w:val="28"/>
          <w:szCs w:val="28"/>
          <w:shd w:val="clear" w:color="auto" w:fill="FFFFFF"/>
        </w:rPr>
        <w:t xml:space="preserve"> [9]</w:t>
      </w:r>
      <w:r w:rsidR="00AD1377" w:rsidRPr="00B8225F">
        <w:rPr>
          <w:rFonts w:eastAsia="Times New Roman"/>
          <w:bCs/>
          <w:color w:val="000000" w:themeColor="text1"/>
          <w:sz w:val="28"/>
          <w:szCs w:val="28"/>
          <w:shd w:val="clear" w:color="auto" w:fill="FFFFFF"/>
        </w:rPr>
        <w:t>.</w:t>
      </w:r>
    </w:p>
    <w:p w14:paraId="6415A27F" w14:textId="60C8129D" w:rsidR="00CC4B82" w:rsidRPr="00B8225F" w:rsidRDefault="0033706B" w:rsidP="0033706B">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767EFBF4" wp14:editId="3AB97D65">
            <wp:extent cx="6029325" cy="2617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2897" cy="2623848"/>
                    </a:xfrm>
                    <a:prstGeom prst="rect">
                      <a:avLst/>
                    </a:prstGeom>
                  </pic:spPr>
                </pic:pic>
              </a:graphicData>
            </a:graphic>
          </wp:inline>
        </w:drawing>
      </w:r>
    </w:p>
    <w:p w14:paraId="2D07C678" w14:textId="42C61DDC" w:rsidR="00CC4B82" w:rsidRPr="00B8225F" w:rsidRDefault="00D239C5" w:rsidP="00453598">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33706B" w:rsidRPr="00B8225F">
        <w:rPr>
          <w:rFonts w:eastAsia="Times New Roman"/>
          <w:bCs/>
          <w:color w:val="000000" w:themeColor="text1"/>
          <w:sz w:val="28"/>
          <w:szCs w:val="28"/>
        </w:rPr>
        <w:t>7</w:t>
      </w:r>
      <w:r w:rsidRPr="00B8225F">
        <w:rPr>
          <w:rFonts w:eastAsia="Times New Roman"/>
          <w:bCs/>
          <w:color w:val="000000" w:themeColor="text1"/>
          <w:sz w:val="28"/>
          <w:szCs w:val="28"/>
        </w:rPr>
        <w:t>. Средняя продолжительность жизни пациентов с сахарным диабетом в Российской Федерации, 01.01.2021.</w:t>
      </w:r>
    </w:p>
    <w:p w14:paraId="06EE5852" w14:textId="5B357131" w:rsidR="00A95316" w:rsidRPr="00B8225F" w:rsidRDefault="00A95316" w:rsidP="00CF7BAB">
      <w:pPr>
        <w:pStyle w:val="1"/>
        <w:numPr>
          <w:ilvl w:val="2"/>
          <w:numId w:val="12"/>
        </w:numPr>
        <w:rPr>
          <w:rFonts w:ascii="Times New Roman" w:hAnsi="Times New Roman" w:cs="Times New Roman"/>
          <w:bCs/>
          <w:color w:val="000000" w:themeColor="text1"/>
          <w:sz w:val="28"/>
          <w:szCs w:val="28"/>
        </w:rPr>
      </w:pPr>
      <w:bookmarkStart w:id="13" w:name="_Toc104328268"/>
      <w:r w:rsidRPr="00B8225F">
        <w:rPr>
          <w:rFonts w:ascii="Times New Roman" w:hAnsi="Times New Roman" w:cs="Times New Roman"/>
          <w:bCs/>
          <w:color w:val="000000" w:themeColor="text1"/>
          <w:sz w:val="28"/>
          <w:szCs w:val="28"/>
        </w:rPr>
        <w:t>Проблемы диагностики СД в РФ</w:t>
      </w:r>
      <w:bookmarkEnd w:id="13"/>
    </w:p>
    <w:p w14:paraId="0ED34CC9" w14:textId="77777777" w:rsidR="00287A15" w:rsidRPr="00B8225F" w:rsidRDefault="00287A15" w:rsidP="00287A15">
      <w:pPr>
        <w:rPr>
          <w:color w:val="000000" w:themeColor="text1"/>
        </w:rPr>
      </w:pPr>
    </w:p>
    <w:p w14:paraId="72EB2A06" w14:textId="3A25AD87" w:rsidR="00287A15" w:rsidRPr="00B8225F" w:rsidRDefault="00287A15" w:rsidP="00287A15">
      <w:pPr>
        <w:spacing w:line="360" w:lineRule="auto"/>
        <w:jc w:val="both"/>
        <w:rPr>
          <w:rFonts w:eastAsia="Times New Roman"/>
          <w:color w:val="000000" w:themeColor="text1"/>
          <w:sz w:val="28"/>
          <w:szCs w:val="28"/>
        </w:rPr>
      </w:pPr>
      <w:r w:rsidRPr="00B8225F">
        <w:rPr>
          <w:rFonts w:eastAsia="Times New Roman"/>
          <w:bCs/>
          <w:color w:val="000000" w:themeColor="text1"/>
          <w:sz w:val="28"/>
          <w:szCs w:val="28"/>
          <w:shd w:val="clear" w:color="auto" w:fill="FFFFFF"/>
        </w:rPr>
        <w:t>Согласно приказам Об утверждении стандартов медицинской помощи взрослым при сахарном диабете, существуют регламенты назначения той или иной диагностики (</w:t>
      </w:r>
      <w:r w:rsidRPr="00B8225F">
        <w:rPr>
          <w:rFonts w:eastAsia="Times New Roman"/>
          <w:color w:val="000000" w:themeColor="text1"/>
          <w:sz w:val="28"/>
          <w:szCs w:val="28"/>
          <w:shd w:val="clear" w:color="auto" w:fill="FFFFFF"/>
        </w:rPr>
        <w:t>осмотр, консультация врача-специалиста</w:t>
      </w:r>
      <w:r w:rsidRPr="00B8225F">
        <w:rPr>
          <w:rFonts w:eastAsia="Times New Roman"/>
          <w:bCs/>
          <w:color w:val="000000" w:themeColor="text1"/>
          <w:sz w:val="28"/>
          <w:szCs w:val="28"/>
          <w:shd w:val="clear" w:color="auto" w:fill="FFFFFF"/>
        </w:rPr>
        <w:t>, лабораторные, инструментальные методы исследования), определенный п</w:t>
      </w:r>
      <w:r w:rsidRPr="00B8225F">
        <w:rPr>
          <w:rFonts w:eastAsia="Times New Roman"/>
          <w:bCs/>
          <w:color w:val="000000" w:themeColor="text1"/>
          <w:sz w:val="28"/>
          <w:szCs w:val="28"/>
          <w:bdr w:val="none" w:sz="0" w:space="0" w:color="auto" w:frame="1"/>
          <w:shd w:val="clear" w:color="auto" w:fill="FFFFFF"/>
        </w:rPr>
        <w:t xml:space="preserve">еречень назначения лекарственных препаратов для медицинского применения, зарегистрированных на территории Российской Федерации, с указанием средних суточных и курсовых доз. Такие нормативные документы установлены для СД1, СД2 а также для детей с СД1. Кроме того, данные приказы включают в себя стандарты медицинской помощи при осложнениях СД1 и СД2: тяжелая гипогликемия, </w:t>
      </w:r>
      <w:r w:rsidRPr="00B8225F">
        <w:rPr>
          <w:rFonts w:eastAsia="Times New Roman"/>
          <w:color w:val="000000" w:themeColor="text1"/>
          <w:sz w:val="28"/>
          <w:szCs w:val="28"/>
          <w:shd w:val="clear" w:color="auto" w:fill="FFFFFF"/>
        </w:rPr>
        <w:t xml:space="preserve">диабетическая нейропатия, диабетическая </w:t>
      </w:r>
      <w:proofErr w:type="spellStart"/>
      <w:r w:rsidRPr="00B8225F">
        <w:rPr>
          <w:rFonts w:eastAsia="Times New Roman"/>
          <w:color w:val="000000" w:themeColor="text1"/>
          <w:sz w:val="28"/>
          <w:szCs w:val="28"/>
          <w:shd w:val="clear" w:color="auto" w:fill="FFFFFF"/>
        </w:rPr>
        <w:t>остеоартропатия</w:t>
      </w:r>
      <w:proofErr w:type="spellEnd"/>
      <w:r w:rsidRPr="00B8225F">
        <w:rPr>
          <w:rFonts w:eastAsia="Times New Roman"/>
          <w:color w:val="000000" w:themeColor="text1"/>
          <w:sz w:val="28"/>
          <w:szCs w:val="28"/>
          <w:shd w:val="clear" w:color="auto" w:fill="FFFFFF"/>
        </w:rPr>
        <w:t>, диабетическая нефропатия, нарушения периферического кровоснабжения без критической ишемии конечности</w:t>
      </w:r>
      <w:r w:rsidR="00CD52CE" w:rsidRPr="00B8225F">
        <w:rPr>
          <w:rFonts w:eastAsia="Times New Roman"/>
          <w:color w:val="000000" w:themeColor="text1"/>
          <w:sz w:val="28"/>
          <w:szCs w:val="28"/>
          <w:shd w:val="clear" w:color="auto" w:fill="FFFFFF"/>
        </w:rPr>
        <w:t xml:space="preserve"> </w:t>
      </w:r>
      <w:r w:rsidR="00CD52CE" w:rsidRPr="00B8225F">
        <w:rPr>
          <w:rFonts w:eastAsia="Times New Roman"/>
          <w:color w:val="000000" w:themeColor="text1"/>
          <w:sz w:val="28"/>
          <w:szCs w:val="28"/>
          <w:shd w:val="clear" w:color="auto" w:fill="FFFFFF"/>
        </w:rPr>
        <w:fldChar w:fldCharType="begin"/>
      </w:r>
      <w:r w:rsidR="00254021" w:rsidRPr="00B8225F">
        <w:rPr>
          <w:rFonts w:eastAsia="Times New Roman"/>
          <w:color w:val="000000" w:themeColor="text1"/>
          <w:sz w:val="28"/>
          <w:szCs w:val="28"/>
          <w:shd w:val="clear" w:color="auto" w:fill="FFFFFF"/>
        </w:rPr>
        <w:instrText xml:space="preserve"> ADDIN ZOTERO_ITEM CSL_CITATION {"citationID":"r1yuEWEi","properties":{"formattedCitation":"[7\\uc0\\u8211{}9]","plainCitation":"[7–9]","noteIndex":0},"citationItems":[{"id":254,"uris":["http://zotero.org/users/9246512/items/3SFYL3XA"],"itemData":{"id":254,"type":"webpage","abstract":"Приказ Министерства здравоохранения Российской Федерации от 01.10.2020 № 1054н \"Об утверждении стандартов медицинской помощи взрослым при сахарном диабете 2 типа\"","title":"Приказ Министерства здравоохранения Российской Федерации от 01.10.2020 № 1054н ∙ Официальное опубликование правовых актов ∙ Официальный интернет-портал правовой информации","URL":"http://publication.pravo.gov.ru/Document/View/0001202102080041","accessed":{"date-parts":[["2022",4,20]]}}},{"id":256,"uris":["http://zotero.org/users/9246512/items/XDT4W7FZ"],"itemData":{"id":256,"type":"webpage","abstract":"Приказ Министерства здравоохранения Российской Федерации от 01.10.2020 № 1053н \"Об утверждении стандартов медицинской помощи взрослым при сахарном диабете 1 типа\"","title":"Приказ Министерства здравоохранения Российской Федерации от 01.10.2020 № 1053н ∙ Официальное опубликование правовых актов ∙ Официальный интернет-портал правовой информации","URL":"http://publication.pravo.gov.ru/Document/View/0001202101140010","accessed":{"date-parts":[["2022",4,20]]}}},{"id":258,"uris":["http://zotero.org/users/9246512/items/MJSLWCWM"],"itemData":{"id":258,"type":"webpage","title":"Приказ Министерства здравоохранения Российской Федерации от 22.01.2021 № 22н ∙ Официальное опубликование правовых актов ∙ Официальный интернет-портал правовой информации","URL":"http://publication.pravo.gov.ru/Document/View/0001202102180026","accessed":{"date-parts":[["2022",4,20]]}}}],"schema":"https://github.com/citation-style-language/schema/raw/master/csl-citation.json"} </w:instrText>
      </w:r>
      <w:r w:rsidR="00CD52CE" w:rsidRPr="00B8225F">
        <w:rPr>
          <w:rFonts w:eastAsia="Times New Roman"/>
          <w:color w:val="000000" w:themeColor="text1"/>
          <w:sz w:val="28"/>
          <w:szCs w:val="28"/>
          <w:shd w:val="clear" w:color="auto" w:fill="FFFFFF"/>
        </w:rPr>
        <w:fldChar w:fldCharType="separate"/>
      </w:r>
      <w:r w:rsidR="00254021" w:rsidRPr="00B8225F">
        <w:rPr>
          <w:color w:val="000000" w:themeColor="text1"/>
          <w:sz w:val="28"/>
        </w:rPr>
        <w:t>[7–9]</w:t>
      </w:r>
      <w:r w:rsidR="00CD52CE" w:rsidRPr="00B8225F">
        <w:rPr>
          <w:rFonts w:eastAsia="Times New Roman"/>
          <w:color w:val="000000" w:themeColor="text1"/>
          <w:sz w:val="28"/>
          <w:szCs w:val="28"/>
          <w:shd w:val="clear" w:color="auto" w:fill="FFFFFF"/>
        </w:rPr>
        <w:fldChar w:fldCharType="end"/>
      </w:r>
      <w:r w:rsidRPr="00B8225F">
        <w:rPr>
          <w:rFonts w:eastAsia="Times New Roman"/>
          <w:color w:val="000000" w:themeColor="text1"/>
          <w:sz w:val="28"/>
          <w:szCs w:val="28"/>
          <w:shd w:val="clear" w:color="auto" w:fill="FFFFFF"/>
        </w:rPr>
        <w:t xml:space="preserve">. </w:t>
      </w:r>
    </w:p>
    <w:p w14:paraId="726E4B10" w14:textId="306A2B7F" w:rsidR="00F95503" w:rsidRPr="00B8225F" w:rsidRDefault="00F95503" w:rsidP="00F95503">
      <w:pPr>
        <w:rPr>
          <w:rFonts w:eastAsia="Times New Roman"/>
          <w:color w:val="000000" w:themeColor="text1"/>
        </w:rPr>
      </w:pPr>
    </w:p>
    <w:p w14:paraId="1E55BC64" w14:textId="506FF97B" w:rsidR="00CC4B82" w:rsidRPr="00B8225F" w:rsidRDefault="00CC4B82" w:rsidP="00453598">
      <w:pPr>
        <w:pStyle w:val="a5"/>
        <w:shd w:val="clear" w:color="auto" w:fill="FFFFFF"/>
        <w:spacing w:before="75" w:beforeAutospacing="0" w:after="225" w:afterAutospacing="0"/>
        <w:rPr>
          <w:rFonts w:eastAsiaTheme="minorHAnsi"/>
          <w:bCs/>
          <w:color w:val="000000" w:themeColor="text1"/>
          <w:szCs w:val="28"/>
        </w:rPr>
      </w:pPr>
      <w:r w:rsidRPr="00B8225F">
        <w:rPr>
          <w:bCs/>
          <w:color w:val="000000" w:themeColor="text1"/>
          <w:szCs w:val="28"/>
        </w:rPr>
        <w:t xml:space="preserve">В качестве объективных факторов, препятствующих своевременной диагностике, необходимо отметить особенности течения СД2, имеющего скрытую фазу, что </w:t>
      </w:r>
      <w:r w:rsidR="00C4036C" w:rsidRPr="00B8225F">
        <w:rPr>
          <w:bCs/>
          <w:color w:val="000000" w:themeColor="text1"/>
          <w:szCs w:val="28"/>
        </w:rPr>
        <w:t>требует</w:t>
      </w:r>
      <w:r w:rsidRPr="00B8225F">
        <w:rPr>
          <w:bCs/>
          <w:color w:val="000000" w:themeColor="text1"/>
          <w:szCs w:val="28"/>
        </w:rPr>
        <w:t xml:space="preserve"> направленного скрининга в группах риска. Определенное влияние могут оказывать и изменения в организации </w:t>
      </w:r>
      <w:proofErr w:type="spellStart"/>
      <w:r w:rsidRPr="00B8225F">
        <w:rPr>
          <w:bCs/>
          <w:color w:val="000000" w:themeColor="text1"/>
          <w:szCs w:val="28"/>
        </w:rPr>
        <w:t>диабетологической</w:t>
      </w:r>
      <w:proofErr w:type="spellEnd"/>
      <w:r w:rsidRPr="00B8225F">
        <w:rPr>
          <w:bCs/>
          <w:color w:val="000000" w:themeColor="text1"/>
          <w:szCs w:val="28"/>
        </w:rPr>
        <w:t xml:space="preserve"> службы в последние годы, когда значительная часть пациентов с СД2, особенно до развития осложнений, наблюдаются терапевтами, а также в ведомственных или частных медицинских учреждениях, что затрудняет их регистрацию в ФРСД </w:t>
      </w:r>
      <w:r w:rsidR="0031794C" w:rsidRPr="00B8225F">
        <w:rPr>
          <w:bCs/>
          <w:color w:val="000000" w:themeColor="text1"/>
          <w:szCs w:val="28"/>
        </w:rPr>
        <w:fldChar w:fldCharType="begin"/>
      </w:r>
      <w:r w:rsidR="00254021" w:rsidRPr="00B8225F">
        <w:rPr>
          <w:bCs/>
          <w:color w:val="000000" w:themeColor="text1"/>
          <w:szCs w:val="28"/>
        </w:rPr>
        <w:instrText xml:space="preserve"> ADDIN ZOTERO_ITEM CSL_CITATION {"citationID":"H6Q0jvzy","properties":{"formattedCitation":"[10]","plainCitation":"[10]","noteIndex":0},"citationItems":[{"id":192,"uris":["http://zotero.org/users/9246512/items/9KGP2PVE"],"itemData":{"id":192,"type":"article-journal","abstract":"The National diabetes register (NDR) was created as unified dynamic database in online format. It allows providing clinical and epidemiological monitoring of diabetes mellitus (DM) in the whole country. Aim. To analyze the epidemiological characteristics of diabetes over the past decade, to access the dynamics of the prevalence of acute (coma) and chronic (micro - and macrovascular) complications of DM. Materials and methods. The object of the study was the depersonized NDR database of DM patients. It consists of 84 regions of the Russian Federation (RF), included in the online registry system on 01.01.2019. Results and discussion. The total number of patients with DM in RF on 01.01.2019 was 4 584 575 (3.12% of the population), comprising 256.2 thousand patients with T1DM, 4.24 million with T2DM, 89.9 thousand other types of DM. Since 2000, the number of DM patients in RF has grown 2.2 times. 34.7% patients with T1DM reached target level of HbA1c &lt;7% in 2018, with T2DM - 52.2%. There is a decrease in prevalence of complications in T1/T2 patients compare with 2007 year: ketoacidotic coma in 3/4 times, blindness in 2/4.4, diabetic foot syndrome in 1.5/3 times, respectively. Detailed analysis of DM complications became available after NDR was transferred to the online format (for the period since 2013). The article presents data of the prevalence of diabetic retinopathy and blindness, chronic kidney disease, diabetic foot syndrome, amputations and cardiovascular complications in DM patients. Conclusions. Despite the continued increase in the number of DM patients, significant achievements have been made in the management of DM in RF over the past decade. There is a significant improvement in the quality of diagnosis of complications and decrease in its frequency. The priority remains the development of specialized diabetes care at all levels from primary care to regional centers, as well as standardization of screening algorithms and early diagnosis methods.","container-title":"Терапевтический архив","ISSN":"0040-3660","issue":"10","note":"number: 10\npublisher-place: Россия, Москва\npublisher: ООО «Объединённая редакция»","page":"4-13","source":"cyberleninka.ru","title":"ЭПИДЕМИОЛОГИЯ САХАРНОГО ДИАБЕТА В РОССИЙСКОЙ ФЕДЕРАЦИИ: ЧТО ИЗМЕНИЛОСЬ ЗА ПОСЛЕДНЕЕ ДЕСЯТИЛЕТИЕ?","title-short":"ЭПИДЕМИОЛОГИЯ САХАРНОГО ДИАБЕТА В РОССИЙСКОЙ ФЕДЕРАЦИИ","volume":"91","author":[{"family":"Владимировна","given":"Шестакова Марина"},{"family":"Константиновна","given":"Викулова Ольга"},{"family":"Викторовна","given":"Железнякова Анна"},{"family":"Андреевич","given":"Исаков Михаил"},{"family":"Иванович","given":"Дедов Иван"}],"issued":{"date-parts":[["2019"]]}}}],"schema":"https://github.com/citation-style-language/schema/raw/master/csl-citation.json"} </w:instrText>
      </w:r>
      <w:r w:rsidR="0031794C" w:rsidRPr="00B8225F">
        <w:rPr>
          <w:bCs/>
          <w:color w:val="000000" w:themeColor="text1"/>
          <w:szCs w:val="28"/>
        </w:rPr>
        <w:fldChar w:fldCharType="separate"/>
      </w:r>
      <w:r w:rsidR="00254021" w:rsidRPr="00B8225F">
        <w:rPr>
          <w:color w:val="000000" w:themeColor="text1"/>
        </w:rPr>
        <w:t>[10]</w:t>
      </w:r>
      <w:r w:rsidR="0031794C" w:rsidRPr="00B8225F">
        <w:rPr>
          <w:bCs/>
          <w:color w:val="000000" w:themeColor="text1"/>
          <w:szCs w:val="28"/>
        </w:rPr>
        <w:fldChar w:fldCharType="end"/>
      </w:r>
      <w:r w:rsidRPr="00B8225F">
        <w:rPr>
          <w:bCs/>
          <w:color w:val="000000" w:themeColor="text1"/>
          <w:szCs w:val="28"/>
        </w:rPr>
        <w:t>.</w:t>
      </w:r>
    </w:p>
    <w:p w14:paraId="70E51B12" w14:textId="73A9CC2E" w:rsidR="003E14FC" w:rsidRPr="00B8225F" w:rsidRDefault="00CC4B82" w:rsidP="004F5C47">
      <w:pPr>
        <w:spacing w:line="360" w:lineRule="auto"/>
        <w:jc w:val="both"/>
        <w:rPr>
          <w:rFonts w:eastAsia="Times New Roman"/>
          <w:bCs/>
          <w:color w:val="000000" w:themeColor="text1"/>
          <w:sz w:val="28"/>
          <w:szCs w:val="28"/>
          <w:shd w:val="clear" w:color="auto" w:fill="FFFFFF"/>
        </w:rPr>
      </w:pPr>
      <w:r w:rsidRPr="00B8225F">
        <w:rPr>
          <w:bCs/>
          <w:color w:val="000000" w:themeColor="text1"/>
          <w:sz w:val="28"/>
          <w:szCs w:val="28"/>
          <w:shd w:val="clear" w:color="auto" w:fill="FFFFFF"/>
        </w:rPr>
        <w:t xml:space="preserve">Рассматривая динамику HbA1c в РФ, отчетливо заметны улучшения в контроле показателей углеводного обмена: постепенное увеличение доли пациентов с уровнем HbA1c &lt;7% при СД1 </w:t>
      </w:r>
      <w:r w:rsidR="003E14FC" w:rsidRPr="00B8225F">
        <w:rPr>
          <w:rFonts w:eastAsia="Times New Roman"/>
          <w:bCs/>
          <w:color w:val="000000" w:themeColor="text1"/>
          <w:sz w:val="28"/>
          <w:szCs w:val="28"/>
          <w:shd w:val="clear" w:color="auto" w:fill="FFFFFF"/>
        </w:rPr>
        <w:t>32,3%</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36,9%,  при  СД2  51,9%</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52,1%,  с  HbA1c  ≥9,0%:  при  СД1  23,1%</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18,7%,  при  СД2  8,9%</w:t>
      </w:r>
      <w:r w:rsidR="003E14FC" w:rsidRPr="00B8225F">
        <w:rPr>
          <w:rFonts w:eastAsia="Calibri"/>
          <w:bCs/>
          <w:color w:val="000000" w:themeColor="text1"/>
          <w:sz w:val="28"/>
          <w:szCs w:val="28"/>
          <w:shd w:val="clear" w:color="auto" w:fill="FFFFFF"/>
        </w:rPr>
        <w:t>→</w:t>
      </w:r>
      <w:r w:rsidR="003E14FC" w:rsidRPr="00B8225F">
        <w:rPr>
          <w:rFonts w:eastAsia="Times New Roman"/>
          <w:bCs/>
          <w:color w:val="000000" w:themeColor="text1"/>
          <w:sz w:val="28"/>
          <w:szCs w:val="28"/>
          <w:shd w:val="clear" w:color="auto" w:fill="FFFFFF"/>
        </w:rPr>
        <w:t>8,0%</w:t>
      </w:r>
      <w:r w:rsidR="00C4036C" w:rsidRPr="00B8225F">
        <w:rPr>
          <w:rFonts w:eastAsia="Times New Roman"/>
          <w:bCs/>
          <w:color w:val="000000" w:themeColor="text1"/>
          <w:sz w:val="28"/>
          <w:szCs w:val="28"/>
          <w:shd w:val="clear" w:color="auto" w:fill="FFFFFF"/>
        </w:rPr>
        <w:t xml:space="preserve"> </w:t>
      </w:r>
      <w:r w:rsidR="00C4036C"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{"citationID":"gkuQUvFO","properties":{"formattedCitation":"[11]","plainCitation":"[11]","noteIndex":0},"citationItems":[{"id":199,"uris":["http://zotero.org/users/9246512/items/23MF4CGX"],"itemData":{"id":199,"type":"article-journal","abstract":"Сахарный диабет | Научный медицинский рецензируемый журнал","container-title":"Сахарный диабет","ISSN":"2072-0378","issue":"2","language":"ru","note":"number: 2","page":"104-112","source":"www.dia-endojournals.ru","title":"Динамический мониторинг НbА1с в регионах России: сравнение данных мобильного медицинского центра (Диамодуль) и регистра сахарного диабета Российской Федерации","title-short":"Динамический мониторинг НbА1с в регионах России","volume":"23","author":[{"family":"Викулова","given":"Ольга Константиновна"},{"family":"Железнякова","given":"Анна Викторовна"},{"family":"Исаков","given":"Михаил Андреевич"},{"family":"Серков","given":"Алексей Андреевич"},{"family":"Шестакова","given":"Марина Владимировна"},{"family":"Дедов","given":"Иван Иванович"}],"issued":{"date-parts":[["2020",6,26]]}}}],"schema":"https://github.com/citation-style-language/schema/raw/master/csl-citation.json"} </w:instrText>
      </w:r>
      <w:r w:rsidR="00C4036C"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[11]</w:t>
      </w:r>
      <w:r w:rsidR="00C4036C" w:rsidRPr="00B8225F">
        <w:rPr>
          <w:rFonts w:eastAsia="Times New Roman"/>
          <w:bCs/>
          <w:color w:val="000000" w:themeColor="text1"/>
          <w:sz w:val="28"/>
          <w:szCs w:val="28"/>
          <w:shd w:val="clear" w:color="auto" w:fill="FFFFFF"/>
        </w:rPr>
        <w:fldChar w:fldCharType="end"/>
      </w:r>
      <w:r w:rsidR="00C4036C" w:rsidRPr="00B8225F">
        <w:rPr>
          <w:rFonts w:eastAsia="Times New Roman"/>
          <w:bCs/>
          <w:color w:val="000000" w:themeColor="text1"/>
          <w:sz w:val="28"/>
          <w:szCs w:val="28"/>
          <w:shd w:val="clear" w:color="auto" w:fill="FFFFFF"/>
        </w:rPr>
        <w:t>.</w:t>
      </w:r>
    </w:p>
    <w:p w14:paraId="22D76D0D" w14:textId="4C39E34F" w:rsidR="00CC4B82" w:rsidRPr="00B8225F" w:rsidRDefault="001A69B2"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rPr>
        <w:t xml:space="preserve">Следует </w:t>
      </w:r>
      <w:proofErr w:type="gramStart"/>
      <w:r w:rsidRPr="00B8225F">
        <w:rPr>
          <w:rFonts w:eastAsia="Times New Roman"/>
          <w:bCs/>
          <w:color w:val="000000" w:themeColor="text1"/>
          <w:sz w:val="28"/>
          <w:szCs w:val="28"/>
        </w:rPr>
        <w:t>отметить несомненно</w:t>
      </w:r>
      <w:proofErr w:type="gramEnd"/>
      <w:r w:rsidRPr="00B8225F">
        <w:rPr>
          <w:rFonts w:eastAsia="Times New Roman"/>
          <w:bCs/>
          <w:color w:val="000000" w:themeColor="text1"/>
          <w:sz w:val="28"/>
          <w:szCs w:val="28"/>
        </w:rPr>
        <w:t xml:space="preserve"> положительную динамику охвата пациентов исследованием HbA1c в период 2015–2020 гг.: при СД1 — с 25% до 58%, при СД2 — с 18% до более 49%. Тем не менее, согласно «Алгоритмам специализированной медицинской помощи больным сахарным диабетом», уровень HbA1c необходимо оценивать у всех пациентов с СД</w:t>
      </w:r>
      <w:r w:rsidR="0031794C" w:rsidRPr="00B8225F">
        <w:rPr>
          <w:rFonts w:eastAsia="Times New Roman"/>
          <w:bCs/>
          <w:color w:val="000000" w:themeColor="text1"/>
          <w:sz w:val="28"/>
          <w:szCs w:val="28"/>
        </w:rPr>
        <w:t xml:space="preserve"> </w:t>
      </w:r>
      <w:r w:rsidR="0031794C" w:rsidRPr="00B8225F">
        <w:rPr>
          <w:rFonts w:eastAsia="Times New Roman"/>
          <w:bCs/>
          <w:color w:val="000000" w:themeColor="text1"/>
          <w:sz w:val="28"/>
          <w:szCs w:val="28"/>
        </w:rPr>
        <w:fldChar w:fldCharType="begin"/>
      </w:r>
      <w:r w:rsidR="00254021" w:rsidRPr="00B8225F">
        <w:rPr>
          <w:rFonts w:eastAsia="Times New Roman"/>
          <w:bCs/>
          <w:color w:val="000000" w:themeColor="text1"/>
          <w:sz w:val="28"/>
          <w:szCs w:val="28"/>
        </w:rPr>
        <w:instrText xml:space="preserve"> ADDIN ZOTERO_ITEM CSL_CITATION {"citationID":"HWr9Pfo3","properties":{"formattedCitation":"[12]","plainCitation":"[12]","noteIndex":0},"citationItems":[{"id":196,"uris":["http://zotero.org/users/9246512/items/AF4WHBX2"],"itemData":{"id":196,"type":"article-journal","abstract":"Сахарный диабет | Научный медицинский рецензируемый журнал","container-title":"Сахарный диабет","DOI":"10.14341/DM20171S8","ISSN":"2072-0378","issue":"1S","language":"ru","note":"number: 1S","page":"1-121","source":"www.dia-endojournals.ru","title":"Алгоритмы специализированной медицинской помощи больным сахарным диабетом / Под редакцией И.И. Дедова, М.В. Шестаковой, А.Ю. Майорова. – 8-й выпуск","volume":"20","author":[{"family":"Дедов","given":"Иван Иванович"},{"family":"Шестакова","given":"Марина Владимировна"},{"family":"Майоров","given":"Александр Юрьевич"},{"family":"Викулова","given":"Ольга Константиновна"},{"family":"Галстян","given":"Гагик Радикович"},{"family":"Кураева","given":"Тамара Леонидовна"},{"family":"Петеркова","given":"Валентина Александровна"},{"family":"Смирнова","given":"Ольга Михайловна"},{"family":"Старостика","given":"Елена Георгиевна"},{"family":"Суркова","given":"Елена Викторовна"},{"family":"Сухарева","given":"Ольга Юрьевна"},{"family":"Токмакова","given":"Алла Юрьевна"},{"family":"Шамхалова","given":"Минара Шамхаловна"},{"family":"Ярек-Мартынова","given":"Ивона Рената"},{"family":"Бешлиева","given":"Диана Джемаловна"},{"family":"Бондаренко","given":"Ольга Николаевна"},{"family":"Волеводз","given":"Наталья Никитична"},{"family":"Григорян","given":"Ольга Рафаэльевна"},{"family":"Есаян","given":"Роза Михайловна"},{"family":"Ибрагимова","given":"Людмила Ибрагимовна"},{"family":"Калашников","given":"Виктор Юрьевич"},{"family":"Липатов","given":"Дмитрий Валентинович"},{"family":"Шестакова","given":"Екатерина Алексеевна"}],"issued":{"date-parts":[["2017",5,8]]}}}],"schema":"https://github.com/citation-style-language/schema/raw/master/csl-citation.json"} </w:instrText>
      </w:r>
      <w:r w:rsidR="0031794C" w:rsidRPr="00B8225F">
        <w:rPr>
          <w:rFonts w:eastAsia="Times New Roman"/>
          <w:bCs/>
          <w:color w:val="000000" w:themeColor="text1"/>
          <w:sz w:val="28"/>
          <w:szCs w:val="28"/>
        </w:rPr>
        <w:fldChar w:fldCharType="separate"/>
      </w:r>
      <w:r w:rsidR="00254021" w:rsidRPr="00B8225F">
        <w:rPr>
          <w:color w:val="000000" w:themeColor="text1"/>
          <w:sz w:val="28"/>
        </w:rPr>
        <w:t>[12]</w:t>
      </w:r>
      <w:r w:rsidR="0031794C" w:rsidRPr="00B8225F">
        <w:rPr>
          <w:rFonts w:eastAsia="Times New Roman"/>
          <w:bCs/>
          <w:color w:val="000000" w:themeColor="text1"/>
          <w:sz w:val="28"/>
          <w:szCs w:val="28"/>
        </w:rPr>
        <w:fldChar w:fldCharType="end"/>
      </w:r>
      <w:r w:rsidRPr="00B8225F">
        <w:rPr>
          <w:rFonts w:eastAsia="Times New Roman"/>
          <w:bCs/>
          <w:color w:val="000000" w:themeColor="text1"/>
          <w:sz w:val="28"/>
          <w:szCs w:val="28"/>
        </w:rPr>
        <w:t>, при этом в настоящий момент, согласно ФРСД, HbA1c регистрируется только у половины пациентов. На данный момент существует автоматический калькулятор расчета недостижения цели HbA1c, который позволяет ежеквартально наблюдать за определенной когортой пациентов, отслеживая их показатели.</w:t>
      </w:r>
      <w:r w:rsidR="007646AD" w:rsidRPr="00B8225F">
        <w:rPr>
          <w:rFonts w:eastAsia="Times New Roman"/>
          <w:bCs/>
          <w:color w:val="000000" w:themeColor="text1"/>
          <w:sz w:val="28"/>
          <w:szCs w:val="28"/>
        </w:rPr>
        <w:t xml:space="preserve"> </w:t>
      </w:r>
    </w:p>
    <w:p w14:paraId="07C4F151" w14:textId="77777777" w:rsidR="00C4036C" w:rsidRPr="00B8225F" w:rsidRDefault="00C4036C" w:rsidP="00C4036C">
      <w:pPr>
        <w:spacing w:line="360" w:lineRule="auto"/>
        <w:rPr>
          <w:rFonts w:eastAsia="Times New Roman"/>
          <w:bCs/>
          <w:color w:val="000000" w:themeColor="text1"/>
          <w:sz w:val="28"/>
          <w:szCs w:val="28"/>
        </w:rPr>
      </w:pPr>
    </w:p>
    <w:p w14:paraId="00C007E1" w14:textId="6B64A322" w:rsidR="00287A15" w:rsidRPr="00B8225F" w:rsidRDefault="00A95316" w:rsidP="00287A15">
      <w:pPr>
        <w:spacing w:line="360" w:lineRule="auto"/>
        <w:rPr>
          <w:rFonts w:eastAsiaTheme="majorEastAsia"/>
          <w:color w:val="000000" w:themeColor="text1"/>
          <w:sz w:val="28"/>
          <w:szCs w:val="28"/>
        </w:rPr>
      </w:pPr>
      <w:bookmarkStart w:id="14" w:name="_Toc104328269"/>
      <w:r w:rsidRPr="00B8225F">
        <w:rPr>
          <w:rStyle w:val="10"/>
          <w:rFonts w:ascii="Times New Roman" w:hAnsi="Times New Roman" w:cs="Times New Roman"/>
          <w:color w:val="000000" w:themeColor="text1"/>
          <w:sz w:val="28"/>
          <w:szCs w:val="28"/>
        </w:rPr>
        <w:t xml:space="preserve">1.1.4 </w:t>
      </w:r>
      <w:proofErr w:type="gramStart"/>
      <w:r w:rsidR="003E14FC" w:rsidRPr="00B8225F">
        <w:rPr>
          <w:rStyle w:val="10"/>
          <w:rFonts w:ascii="Times New Roman" w:hAnsi="Times New Roman" w:cs="Times New Roman"/>
          <w:color w:val="000000" w:themeColor="text1"/>
          <w:sz w:val="28"/>
          <w:szCs w:val="28"/>
        </w:rPr>
        <w:t>Структура  терапии</w:t>
      </w:r>
      <w:proofErr w:type="gramEnd"/>
      <w:r w:rsidR="003E14FC" w:rsidRPr="00B8225F">
        <w:rPr>
          <w:rStyle w:val="10"/>
          <w:rFonts w:ascii="Times New Roman" w:hAnsi="Times New Roman" w:cs="Times New Roman"/>
          <w:color w:val="000000" w:themeColor="text1"/>
          <w:sz w:val="28"/>
          <w:szCs w:val="28"/>
        </w:rPr>
        <w:t xml:space="preserve">  </w:t>
      </w:r>
      <w:r w:rsidRPr="00B8225F">
        <w:rPr>
          <w:rStyle w:val="10"/>
          <w:rFonts w:ascii="Times New Roman" w:hAnsi="Times New Roman" w:cs="Times New Roman"/>
          <w:color w:val="000000" w:themeColor="text1"/>
          <w:sz w:val="28"/>
          <w:szCs w:val="28"/>
        </w:rPr>
        <w:t>СД в РФ</w:t>
      </w:r>
      <w:bookmarkEnd w:id="14"/>
    </w:p>
    <w:p w14:paraId="202AAE82" w14:textId="57CC83B3" w:rsidR="00287A15" w:rsidRPr="00B8225F" w:rsidRDefault="00287A15" w:rsidP="00287A15">
      <w:pPr>
        <w:rPr>
          <w:rFonts w:eastAsia="Times New Roman"/>
          <w:color w:val="000000" w:themeColor="text1"/>
        </w:rPr>
      </w:pPr>
    </w:p>
    <w:p w14:paraId="7A892072" w14:textId="59A6FA20" w:rsidR="003E14FC" w:rsidRPr="00B8225F" w:rsidRDefault="00C4036C"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shd w:val="clear" w:color="auto" w:fill="FFFFFF"/>
        </w:rPr>
        <w:t>П</w:t>
      </w:r>
      <w:r w:rsidR="003E14FC" w:rsidRPr="00B8225F">
        <w:rPr>
          <w:rFonts w:eastAsia="Times New Roman"/>
          <w:bCs/>
          <w:color w:val="000000" w:themeColor="text1"/>
          <w:sz w:val="28"/>
          <w:szCs w:val="28"/>
          <w:shd w:val="clear" w:color="auto" w:fill="FFFFFF"/>
        </w:rPr>
        <w:t>ри  СД2</w:t>
      </w:r>
      <w:r w:rsidRPr="00B8225F">
        <w:rPr>
          <w:rFonts w:eastAsia="Times New Roman"/>
          <w:bCs/>
          <w:color w:val="000000" w:themeColor="text1"/>
          <w:sz w:val="28"/>
          <w:szCs w:val="28"/>
          <w:shd w:val="clear" w:color="auto" w:fill="FFFFFF"/>
        </w:rPr>
        <w:t xml:space="preserve"> в рутинной практике используются</w:t>
      </w:r>
      <w:r w:rsidR="003E14FC" w:rsidRPr="00B8225F">
        <w:rPr>
          <w:rFonts w:eastAsia="Times New Roman"/>
          <w:bCs/>
          <w:color w:val="000000" w:themeColor="text1"/>
          <w:sz w:val="28"/>
          <w:szCs w:val="28"/>
          <w:shd w:val="clear" w:color="auto" w:fill="FFFFFF"/>
        </w:rPr>
        <w:t xml:space="preserve">  пероральные  сахароснижающие  препараты  (ССП)  —  76,2%  пациентов  (</w:t>
      </w:r>
      <w:proofErr w:type="spellStart"/>
      <w:r w:rsidR="003E14FC" w:rsidRPr="00B8225F">
        <w:rPr>
          <w:rFonts w:eastAsia="Times New Roman"/>
          <w:bCs/>
          <w:color w:val="000000" w:themeColor="text1"/>
          <w:sz w:val="28"/>
          <w:szCs w:val="28"/>
          <w:shd w:val="clear" w:color="auto" w:fill="FFFFFF"/>
        </w:rPr>
        <w:t>монотерапия</w:t>
      </w:r>
      <w:proofErr w:type="spellEnd"/>
      <w:r w:rsidR="003E14FC" w:rsidRPr="00B8225F">
        <w:rPr>
          <w:rFonts w:eastAsia="Times New Roman"/>
          <w:bCs/>
          <w:color w:val="000000" w:themeColor="text1"/>
          <w:sz w:val="28"/>
          <w:szCs w:val="28"/>
          <w:shd w:val="clear" w:color="auto" w:fill="FFFFFF"/>
        </w:rPr>
        <w:t xml:space="preserve">  —  44,1%;  комбинация  </w:t>
      </w:r>
      <w:r w:rsidR="003E14FC" w:rsidRPr="00B8225F">
        <w:rPr>
          <w:rFonts w:eastAsia="Times New Roman"/>
          <w:bCs/>
          <w:color w:val="000000" w:themeColor="text1"/>
          <w:sz w:val="28"/>
          <w:szCs w:val="28"/>
          <w:shd w:val="clear" w:color="auto" w:fill="FFFFFF"/>
        </w:rPr>
        <w:lastRenderedPageBreak/>
        <w:t>2-х ССП — 28,9%, 3-х препаратов — 3,2%), инсулинотерапия — 18,8%, без медикаментозной терапии — 4,9%.</w:t>
      </w:r>
    </w:p>
    <w:p w14:paraId="3D7F609E" w14:textId="2137AFA6" w:rsidR="00CC4B82" w:rsidRPr="00B8225F" w:rsidRDefault="00CC4B82"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Не смотря на успехи в контроле лабораторных показателей, проблема преимущественного назначения С</w:t>
      </w:r>
      <w:r w:rsidR="003E14FC" w:rsidRPr="00B8225F">
        <w:rPr>
          <w:bCs/>
          <w:color w:val="000000" w:themeColor="text1"/>
          <w:szCs w:val="28"/>
        </w:rPr>
        <w:t xml:space="preserve">СП </w:t>
      </w:r>
      <w:proofErr w:type="spellStart"/>
      <w:r w:rsidR="003E14FC" w:rsidRPr="00B8225F">
        <w:rPr>
          <w:bCs/>
          <w:color w:val="000000" w:themeColor="text1"/>
          <w:szCs w:val="28"/>
        </w:rPr>
        <w:t>монотерапии</w:t>
      </w:r>
      <w:proofErr w:type="spellEnd"/>
      <w:r w:rsidR="003E14FC" w:rsidRPr="00B8225F">
        <w:rPr>
          <w:bCs/>
          <w:color w:val="000000" w:themeColor="text1"/>
          <w:szCs w:val="28"/>
        </w:rPr>
        <w:t xml:space="preserve"> стоит остро: у 4</w:t>
      </w:r>
      <w:r w:rsidR="00622488" w:rsidRPr="00B8225F">
        <w:rPr>
          <w:bCs/>
          <w:color w:val="000000" w:themeColor="text1"/>
          <w:szCs w:val="28"/>
        </w:rPr>
        <w:t>4,1</w:t>
      </w:r>
      <w:r w:rsidRPr="00B8225F">
        <w:rPr>
          <w:bCs/>
          <w:color w:val="000000" w:themeColor="text1"/>
          <w:szCs w:val="28"/>
        </w:rPr>
        <w:t xml:space="preserve"> % пациентов назначался 1 препарат, причем без существенной динамики за последние 5 лет, что может быть причиной недостаточного контроля гликемических показателей. Кроме этого, нельзя забывать о комплаенсе больных, при недостаточном уровне которого пациент не способен следовать сложным схемам терапии</w:t>
      </w:r>
      <w:r w:rsidR="0031794C" w:rsidRPr="00B8225F">
        <w:rPr>
          <w:bCs/>
          <w:color w:val="000000" w:themeColor="text1"/>
          <w:szCs w:val="28"/>
        </w:rPr>
        <w:t xml:space="preserve"> </w:t>
      </w:r>
      <w:r w:rsidR="0031794C" w:rsidRPr="00B8225F">
        <w:rPr>
          <w:bCs/>
          <w:color w:val="000000" w:themeColor="text1"/>
          <w:szCs w:val="28"/>
        </w:rPr>
        <w:fldChar w:fldCharType="begin"/>
      </w:r>
      <w:r w:rsidR="00254021" w:rsidRPr="00B8225F">
        <w:rPr>
          <w:bCs/>
          <w:color w:val="000000" w:themeColor="text1"/>
          <w:szCs w:val="28"/>
        </w:rPr>
        <w:instrText xml:space="preserve"> ADDIN ZOTERO_ITEM CSL_CITATION {"citationID":"p09ZhkRG","properties":{"formattedCitation":"[11]","plainCitation":"[11]","noteIndex":0},"citationItems":[{"id":199,"uris":["http://zotero.org/users/9246512/items/23MF4CGX"],"itemData":{"id":199,"type":"article-journal","abstract":"Сахарный диабет | Научный медицинский рецензируемый журнал","container-title":"Сахарный диабет","ISSN":"2072-0378","issue":"2","language":"ru","note":"number: 2","page":"104-112","source":"www.dia-endojournals.ru","title":"Динамический мониторинг НbА1с в регионах России: сравнение данных мобильного медицинского центра (Диамодуль) и регистра сахарного диабета Российской Федерации","title-short":"Динамический мониторинг НbА1с в регионах России","volume":"23","author":[{"family":"Викулова","given":"Ольга Константиновна"},{"family":"Железнякова","given":"Анна Викторовна"},{"family":"Исаков","given":"Михаил Андреевич"},{"family":"Серков","given":"Алексей Андреевич"},{"family":"Шестакова","given":"Марина Владимировна"},{"family":"Дедов","given":"Иван Иванович"}],"issued":{"date-parts":[["2020",6,26]]}}}],"schema":"https://github.com/citation-style-language/schema/raw/master/csl-citation.json"} </w:instrText>
      </w:r>
      <w:r w:rsidR="0031794C" w:rsidRPr="00B8225F">
        <w:rPr>
          <w:bCs/>
          <w:color w:val="000000" w:themeColor="text1"/>
          <w:szCs w:val="28"/>
        </w:rPr>
        <w:fldChar w:fldCharType="separate"/>
      </w:r>
      <w:r w:rsidR="00254021" w:rsidRPr="00B8225F">
        <w:rPr>
          <w:color w:val="000000" w:themeColor="text1"/>
        </w:rPr>
        <w:t>[11]</w:t>
      </w:r>
      <w:r w:rsidR="0031794C" w:rsidRPr="00B8225F">
        <w:rPr>
          <w:bCs/>
          <w:color w:val="000000" w:themeColor="text1"/>
          <w:szCs w:val="28"/>
        </w:rPr>
        <w:fldChar w:fldCharType="end"/>
      </w:r>
      <w:r w:rsidRPr="00B8225F">
        <w:rPr>
          <w:bCs/>
          <w:color w:val="000000" w:themeColor="text1"/>
          <w:szCs w:val="28"/>
        </w:rPr>
        <w:t>.</w:t>
      </w:r>
    </w:p>
    <w:p w14:paraId="5AAA5F85" w14:textId="77777777" w:rsidR="00CC4B82" w:rsidRPr="00B8225F" w:rsidRDefault="00CC4B82" w:rsidP="00453598">
      <w:pPr>
        <w:pStyle w:val="a5"/>
        <w:shd w:val="clear" w:color="auto" w:fill="FFFFFF"/>
        <w:spacing w:before="75" w:beforeAutospacing="0" w:after="225" w:afterAutospacing="0"/>
        <w:rPr>
          <w:bCs/>
          <w:color w:val="000000" w:themeColor="text1"/>
          <w:szCs w:val="28"/>
        </w:rPr>
      </w:pPr>
    </w:p>
    <w:p w14:paraId="551F4E27" w14:textId="11478AEC" w:rsidR="00CC4B82" w:rsidRPr="00B8225F" w:rsidRDefault="00CC4B82" w:rsidP="00453598">
      <w:pPr>
        <w:pStyle w:val="a5"/>
        <w:shd w:val="clear" w:color="auto" w:fill="FFFFFF"/>
        <w:spacing w:before="75" w:beforeAutospacing="0" w:after="225" w:afterAutospacing="0"/>
        <w:rPr>
          <w:bCs/>
          <w:noProof/>
          <w:color w:val="000000" w:themeColor="text1"/>
          <w:szCs w:val="28"/>
        </w:rPr>
      </w:pPr>
      <w:r w:rsidRPr="00B8225F">
        <w:rPr>
          <w:bCs/>
          <w:noProof/>
          <w:color w:val="000000" w:themeColor="text1"/>
          <w:szCs w:val="28"/>
        </w:rPr>
        <w:t xml:space="preserve"> </w:t>
      </w:r>
      <w:r w:rsidR="00FD2611" w:rsidRPr="00B8225F">
        <w:rPr>
          <w:bCs/>
          <w:noProof/>
          <w:color w:val="000000" w:themeColor="text1"/>
          <w:szCs w:val="28"/>
        </w:rPr>
        <w:drawing>
          <wp:inline distT="0" distB="0" distL="0" distR="0" wp14:anchorId="00A93F21" wp14:editId="0546A487">
            <wp:extent cx="6184719" cy="2333625"/>
            <wp:effectExtent l="0" t="0" r="6985" b="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2-03-27 в 22.05.15.png"/>
                    <pic:cNvPicPr/>
                  </pic:nvPicPr>
                  <pic:blipFill rotWithShape="1">
                    <a:blip r:embed="rId15" cstate="print">
                      <a:extLst>
                        <a:ext uri="{28A0092B-C50C-407E-A947-70E740481C1C}">
                          <a14:useLocalDpi xmlns:a14="http://schemas.microsoft.com/office/drawing/2010/main" val="0"/>
                        </a:ext>
                      </a:extLst>
                    </a:blip>
                    <a:srcRect l="6091" t="29230" r="7036" b="18323"/>
                    <a:stretch/>
                  </pic:blipFill>
                  <pic:spPr bwMode="auto">
                    <a:xfrm>
                      <a:off x="0" y="0"/>
                      <a:ext cx="6212323" cy="2344041"/>
                    </a:xfrm>
                    <a:prstGeom prst="rect">
                      <a:avLst/>
                    </a:prstGeom>
                    <a:ln>
                      <a:noFill/>
                    </a:ln>
                    <a:extLst>
                      <a:ext uri="{53640926-AAD7-44D8-BBD7-CCE9431645EC}">
                        <a14:shadowObscured xmlns:a14="http://schemas.microsoft.com/office/drawing/2010/main"/>
                      </a:ext>
                    </a:extLst>
                  </pic:spPr>
                </pic:pic>
              </a:graphicData>
            </a:graphic>
          </wp:inline>
        </w:drawing>
      </w:r>
    </w:p>
    <w:p w14:paraId="6A231ABD" w14:textId="02FE4296" w:rsidR="00FD2611" w:rsidRPr="00B8225F" w:rsidRDefault="00FD2611" w:rsidP="00453598">
      <w:pPr>
        <w:spacing w:line="360" w:lineRule="auto"/>
        <w:rPr>
          <w:rFonts w:eastAsia="Times New Roman"/>
          <w:bCs/>
          <w:color w:val="000000" w:themeColor="text1"/>
          <w:sz w:val="28"/>
          <w:szCs w:val="28"/>
        </w:rPr>
      </w:pPr>
      <w:r w:rsidRPr="00B8225F">
        <w:rPr>
          <w:rFonts w:eastAsia="Times New Roman"/>
          <w:bCs/>
          <w:color w:val="000000" w:themeColor="text1"/>
          <w:sz w:val="28"/>
          <w:szCs w:val="28"/>
        </w:rPr>
        <w:t xml:space="preserve">Рис. </w:t>
      </w:r>
      <w:r w:rsidR="0033706B" w:rsidRPr="00B8225F">
        <w:rPr>
          <w:rFonts w:eastAsia="Times New Roman"/>
          <w:bCs/>
          <w:color w:val="000000" w:themeColor="text1"/>
          <w:sz w:val="28"/>
          <w:szCs w:val="28"/>
        </w:rPr>
        <w:t>8</w:t>
      </w:r>
      <w:r w:rsidRPr="00B8225F">
        <w:rPr>
          <w:rFonts w:eastAsia="Times New Roman"/>
          <w:bCs/>
          <w:color w:val="000000" w:themeColor="text1"/>
          <w:sz w:val="28"/>
          <w:szCs w:val="28"/>
        </w:rPr>
        <w:t>. Структура сахароснижающей терапии сахарного диабета 2 типа в Российской Федерации на 01.01.2021 г</w:t>
      </w:r>
    </w:p>
    <w:p w14:paraId="5BBBA2E8" w14:textId="77777777" w:rsidR="00CC4B82" w:rsidRPr="00B8225F" w:rsidRDefault="00CC4B82" w:rsidP="004F5C47">
      <w:pPr>
        <w:pStyle w:val="a5"/>
        <w:shd w:val="clear" w:color="auto" w:fill="FFFFFF"/>
        <w:spacing w:before="75" w:beforeAutospacing="0" w:after="225" w:afterAutospacing="0"/>
        <w:rPr>
          <w:rFonts w:eastAsiaTheme="minorHAnsi"/>
          <w:bCs/>
          <w:color w:val="000000" w:themeColor="text1"/>
          <w:szCs w:val="28"/>
        </w:rPr>
      </w:pPr>
    </w:p>
    <w:p w14:paraId="48657B7E" w14:textId="2BD0193F" w:rsidR="00CC4B82" w:rsidRPr="00B8225F" w:rsidRDefault="00CC4B82"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Оценивая </w:t>
      </w:r>
      <w:proofErr w:type="spellStart"/>
      <w:r w:rsidRPr="00B8225F">
        <w:rPr>
          <w:bCs/>
          <w:color w:val="000000" w:themeColor="text1"/>
          <w:szCs w:val="28"/>
        </w:rPr>
        <w:t>инсулинизацию</w:t>
      </w:r>
      <w:proofErr w:type="spellEnd"/>
      <w:r w:rsidRPr="00B8225F">
        <w:rPr>
          <w:bCs/>
          <w:color w:val="000000" w:themeColor="text1"/>
          <w:szCs w:val="28"/>
        </w:rPr>
        <w:t xml:space="preserve"> пациентов с СД2 в РФ, можно заметить, что она остается ниже, чем в европейских странах и США</w:t>
      </w:r>
      <w:r w:rsidR="00C4036C" w:rsidRPr="00B8225F">
        <w:rPr>
          <w:bCs/>
          <w:color w:val="000000" w:themeColor="text1"/>
          <w:szCs w:val="28"/>
        </w:rPr>
        <w:t xml:space="preserve"> </w:t>
      </w:r>
    </w:p>
    <w:p w14:paraId="79AE28D9" w14:textId="228BA104" w:rsidR="00FD2611" w:rsidRPr="00B8225F" w:rsidRDefault="00CC4B82" w:rsidP="004F5C47">
      <w:pPr>
        <w:spacing w:line="360" w:lineRule="auto"/>
        <w:jc w:val="both"/>
        <w:rPr>
          <w:rFonts w:eastAsia="Times New Roman"/>
          <w:bCs/>
          <w:color w:val="000000" w:themeColor="text1"/>
          <w:sz w:val="28"/>
          <w:szCs w:val="28"/>
        </w:rPr>
      </w:pPr>
      <w:r w:rsidRPr="00B8225F">
        <w:rPr>
          <w:bCs/>
          <w:color w:val="000000" w:themeColor="text1"/>
          <w:sz w:val="28"/>
          <w:szCs w:val="28"/>
        </w:rPr>
        <w:lastRenderedPageBreak/>
        <w:t>Существуют новые классы препаратов, например,</w:t>
      </w:r>
      <w:r w:rsidR="00FD2611" w:rsidRPr="00B8225F">
        <w:rPr>
          <w:rFonts w:eastAsia="Times New Roman"/>
          <w:bCs/>
          <w:color w:val="000000" w:themeColor="text1"/>
          <w:sz w:val="28"/>
          <w:szCs w:val="28"/>
        </w:rPr>
        <w:t xml:space="preserve"> </w:t>
      </w:r>
      <w:r w:rsidRPr="00B8225F">
        <w:rPr>
          <w:bCs/>
          <w:color w:val="000000" w:themeColor="text1"/>
          <w:sz w:val="28"/>
          <w:szCs w:val="28"/>
          <w:shd w:val="clear" w:color="auto" w:fill="FFFFFF"/>
        </w:rPr>
        <w:t>иДПП-4 и иНГЛТ-2, используемые преимущественно в составе двойных и тройных комбинаций.</w:t>
      </w:r>
      <w:r w:rsidR="00FD2611" w:rsidRPr="00B8225F">
        <w:rPr>
          <w:bCs/>
          <w:color w:val="000000" w:themeColor="text1"/>
          <w:sz w:val="28"/>
          <w:szCs w:val="28"/>
          <w:shd w:val="clear" w:color="auto" w:fill="FFFFFF"/>
        </w:rPr>
        <w:t xml:space="preserve"> </w:t>
      </w:r>
      <w:r w:rsidR="00FD2611" w:rsidRPr="00B8225F">
        <w:rPr>
          <w:rFonts w:eastAsia="Times New Roman"/>
          <w:bCs/>
          <w:color w:val="000000" w:themeColor="text1"/>
          <w:sz w:val="28"/>
          <w:szCs w:val="28"/>
        </w:rPr>
        <w:t>Наиболее заметно увеличилась доля иДПП-4, более чем в 2 раза, с 3,5 до 8,9% и иНГЛТ-2 — с 0,1% до 3,3%. Доля пациентов на терапии арГПП-1 осталась без существенной динамики — 0,1–0,3%</w:t>
      </w:r>
      <w:r w:rsidR="00C4036C" w:rsidRPr="00B8225F">
        <w:rPr>
          <w:rFonts w:eastAsia="Times New Roman"/>
          <w:bCs/>
          <w:color w:val="000000" w:themeColor="text1"/>
          <w:sz w:val="28"/>
          <w:szCs w:val="28"/>
        </w:rPr>
        <w:t xml:space="preserve"> </w:t>
      </w:r>
      <w:r w:rsidR="00C4036C" w:rsidRPr="00B8225F">
        <w:rPr>
          <w:rFonts w:eastAsia="Times New Roman"/>
          <w:bCs/>
          <w:color w:val="000000" w:themeColor="text1"/>
          <w:sz w:val="28"/>
          <w:szCs w:val="28"/>
        </w:rPr>
        <w:fldChar w:fldCharType="begin"/>
      </w:r>
      <w:r w:rsidR="00C4036C" w:rsidRPr="00B8225F">
        <w:rPr>
          <w:rFonts w:eastAsia="Times New Roman"/>
          <w:bCs/>
          <w:color w:val="000000" w:themeColor="text1"/>
          <w:sz w:val="28"/>
          <w:szCs w:val="28"/>
        </w:rPr>
        <w:instrText xml:space="preserve"> ADDIN ZOTERO_ITEM CSL_CITATION {"citationID":"DJ3tGUIq","properties":{"formattedCitation":"[3]","plainCitation":"[3]","noteIndex":0},"citationItems":[{"id":7,"uris":["http://zotero.org/users/9246512/items/NHI5T7J7"],"itemData":{"id":7,"type":"article-journal","abstract":"Сахарный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C4036C" w:rsidRPr="00B8225F">
        <w:rPr>
          <w:rFonts w:eastAsia="Times New Roman"/>
          <w:bCs/>
          <w:color w:val="000000" w:themeColor="text1"/>
          <w:sz w:val="28"/>
          <w:szCs w:val="28"/>
        </w:rPr>
        <w:fldChar w:fldCharType="separate"/>
      </w:r>
      <w:r w:rsidR="00C4036C" w:rsidRPr="00B8225F">
        <w:rPr>
          <w:color w:val="000000" w:themeColor="text1"/>
          <w:sz w:val="28"/>
        </w:rPr>
        <w:t>[3]</w:t>
      </w:r>
      <w:r w:rsidR="00C4036C" w:rsidRPr="00B8225F">
        <w:rPr>
          <w:rFonts w:eastAsia="Times New Roman"/>
          <w:bCs/>
          <w:color w:val="000000" w:themeColor="text1"/>
          <w:sz w:val="28"/>
          <w:szCs w:val="28"/>
        </w:rPr>
        <w:fldChar w:fldCharType="end"/>
      </w:r>
      <w:r w:rsidR="00C4036C" w:rsidRPr="00B8225F">
        <w:rPr>
          <w:rFonts w:eastAsia="Times New Roman"/>
          <w:bCs/>
          <w:color w:val="000000" w:themeColor="text1"/>
          <w:sz w:val="28"/>
          <w:szCs w:val="28"/>
        </w:rPr>
        <w:t>.</w:t>
      </w:r>
    </w:p>
    <w:p w14:paraId="74AE5AA0" w14:textId="7E33DE70" w:rsidR="00CC4B82" w:rsidRPr="00B8225F" w:rsidRDefault="00CC4B82" w:rsidP="004F5C47">
      <w:pPr>
        <w:spacing w:line="360" w:lineRule="auto"/>
        <w:jc w:val="both"/>
        <w:rPr>
          <w:bCs/>
          <w:color w:val="000000" w:themeColor="text1"/>
          <w:sz w:val="28"/>
          <w:szCs w:val="28"/>
          <w:shd w:val="clear" w:color="auto" w:fill="FFFFFF"/>
        </w:rPr>
      </w:pPr>
      <w:r w:rsidRPr="00B8225F">
        <w:rPr>
          <w:bCs/>
          <w:color w:val="000000" w:themeColor="text1"/>
          <w:sz w:val="28"/>
          <w:szCs w:val="28"/>
          <w:shd w:val="clear" w:color="auto" w:fill="FFFFFF"/>
        </w:rPr>
        <w:t xml:space="preserve"> К сожалению, </w:t>
      </w:r>
      <w:r w:rsidR="00FD2611" w:rsidRPr="00B8225F">
        <w:rPr>
          <w:bCs/>
          <w:color w:val="000000" w:themeColor="text1"/>
          <w:sz w:val="28"/>
          <w:szCs w:val="28"/>
          <w:shd w:val="clear" w:color="auto" w:fill="FFFFFF"/>
        </w:rPr>
        <w:t xml:space="preserve">из-за высокой стоимости </w:t>
      </w:r>
      <w:r w:rsidRPr="00B8225F">
        <w:rPr>
          <w:bCs/>
          <w:color w:val="000000" w:themeColor="text1"/>
          <w:sz w:val="28"/>
          <w:szCs w:val="28"/>
          <w:shd w:val="clear" w:color="auto" w:fill="FFFFFF"/>
        </w:rPr>
        <w:t>препараты аГПП-1 </w:t>
      </w:r>
      <w:r w:rsidR="00FD2611" w:rsidRPr="00B8225F">
        <w:rPr>
          <w:bCs/>
          <w:color w:val="000000" w:themeColor="text1"/>
          <w:sz w:val="28"/>
          <w:szCs w:val="28"/>
          <w:shd w:val="clear" w:color="auto" w:fill="FFFFFF"/>
        </w:rPr>
        <w:t>не способны составить конкуренцию более доступным препаратам</w:t>
      </w:r>
      <w:r w:rsidRPr="00B8225F">
        <w:rPr>
          <w:bCs/>
          <w:color w:val="000000" w:themeColor="text1"/>
          <w:sz w:val="28"/>
          <w:szCs w:val="28"/>
          <w:shd w:val="clear" w:color="auto" w:fill="FFFFFF"/>
        </w:rPr>
        <w:t>. Кроме того, данные препараты используются не только при лечении СД2, но и для похудения без диагноза сахарного д</w:t>
      </w:r>
      <w:r w:rsidR="00F955B3" w:rsidRPr="00B8225F">
        <w:rPr>
          <w:bCs/>
          <w:color w:val="000000" w:themeColor="text1"/>
          <w:sz w:val="28"/>
          <w:szCs w:val="28"/>
          <w:shd w:val="clear" w:color="auto" w:fill="FFFFFF"/>
        </w:rPr>
        <w:t>и</w:t>
      </w:r>
      <w:r w:rsidRPr="00B8225F">
        <w:rPr>
          <w:bCs/>
          <w:color w:val="000000" w:themeColor="text1"/>
          <w:sz w:val="28"/>
          <w:szCs w:val="28"/>
          <w:shd w:val="clear" w:color="auto" w:fill="FFFFFF"/>
        </w:rPr>
        <w:t>абета (</w:t>
      </w:r>
      <w:proofErr w:type="spellStart"/>
      <w:r w:rsidRPr="00B8225F">
        <w:rPr>
          <w:bCs/>
          <w:color w:val="000000" w:themeColor="text1"/>
          <w:sz w:val="28"/>
          <w:szCs w:val="28"/>
          <w:shd w:val="clear" w:color="auto" w:fill="FFFFFF"/>
        </w:rPr>
        <w:t>семаглутид</w:t>
      </w:r>
      <w:proofErr w:type="spellEnd"/>
      <w:r w:rsidRPr="00B8225F">
        <w:rPr>
          <w:bCs/>
          <w:color w:val="000000" w:themeColor="text1"/>
          <w:sz w:val="28"/>
          <w:szCs w:val="28"/>
          <w:shd w:val="clear" w:color="auto" w:fill="FFFFFF"/>
        </w:rPr>
        <w:t>).</w:t>
      </w:r>
    </w:p>
    <w:p w14:paraId="5FD7AD3A" w14:textId="77777777" w:rsidR="00CC4B82" w:rsidRPr="00B8225F" w:rsidRDefault="00CC4B82" w:rsidP="00453598">
      <w:pPr>
        <w:spacing w:line="360" w:lineRule="auto"/>
        <w:rPr>
          <w:bCs/>
          <w:color w:val="000000" w:themeColor="text1"/>
          <w:sz w:val="28"/>
          <w:szCs w:val="28"/>
        </w:rPr>
      </w:pPr>
      <w:r w:rsidRPr="00B8225F">
        <w:rPr>
          <w:bCs/>
          <w:color w:val="000000" w:themeColor="text1"/>
          <w:sz w:val="28"/>
          <w:szCs w:val="28"/>
          <w:shd w:val="clear" w:color="auto" w:fill="FFFFFF"/>
        </w:rPr>
        <w:t xml:space="preserve"> </w:t>
      </w:r>
    </w:p>
    <w:p w14:paraId="0B71B42E" w14:textId="4CE2C85C" w:rsidR="001A69B2" w:rsidRPr="00B8225F" w:rsidRDefault="00A95316" w:rsidP="00453598">
      <w:pPr>
        <w:spacing w:line="360" w:lineRule="auto"/>
        <w:rPr>
          <w:rStyle w:val="10"/>
          <w:rFonts w:ascii="Times New Roman" w:hAnsi="Times New Roman" w:cs="Times New Roman"/>
          <w:color w:val="000000" w:themeColor="text1"/>
          <w:sz w:val="28"/>
          <w:szCs w:val="28"/>
        </w:rPr>
      </w:pPr>
      <w:bookmarkStart w:id="15" w:name="_Toc104328270"/>
      <w:r w:rsidRPr="00B8225F">
        <w:rPr>
          <w:rStyle w:val="10"/>
          <w:rFonts w:ascii="Times New Roman" w:hAnsi="Times New Roman" w:cs="Times New Roman"/>
          <w:color w:val="000000" w:themeColor="text1"/>
          <w:sz w:val="28"/>
          <w:szCs w:val="28"/>
        </w:rPr>
        <w:t xml:space="preserve">1.2 </w:t>
      </w:r>
      <w:r w:rsidR="001A69B2" w:rsidRPr="00B8225F">
        <w:rPr>
          <w:rStyle w:val="10"/>
          <w:rFonts w:ascii="Times New Roman" w:hAnsi="Times New Roman" w:cs="Times New Roman"/>
          <w:color w:val="000000" w:themeColor="text1"/>
          <w:sz w:val="28"/>
          <w:szCs w:val="28"/>
        </w:rPr>
        <w:t>Медико-организационные, методические и исторические аспекты развития помощи больным сахарным диабетом</w:t>
      </w:r>
      <w:bookmarkEnd w:id="15"/>
    </w:p>
    <w:p w14:paraId="241A1045" w14:textId="77777777" w:rsidR="001A69B2" w:rsidRPr="00B8225F" w:rsidRDefault="001A69B2" w:rsidP="00453598">
      <w:pPr>
        <w:spacing w:line="360" w:lineRule="auto"/>
        <w:rPr>
          <w:bCs/>
          <w:color w:val="000000" w:themeColor="text1"/>
          <w:sz w:val="28"/>
          <w:szCs w:val="28"/>
        </w:rPr>
      </w:pPr>
    </w:p>
    <w:p w14:paraId="16EEEC74" w14:textId="06F37271" w:rsidR="001A69B2" w:rsidRPr="00B8225F" w:rsidRDefault="001A69B2" w:rsidP="00453598">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Существует множество национальных программ для борьбы с сахарным диабетом</w:t>
      </w:r>
      <w:r w:rsidR="00C4036C" w:rsidRPr="00B8225F">
        <w:rPr>
          <w:bCs/>
          <w:color w:val="000000" w:themeColor="text1"/>
          <w:szCs w:val="28"/>
        </w:rPr>
        <w:t>,</w:t>
      </w:r>
      <w:r w:rsidRPr="00B8225F">
        <w:rPr>
          <w:bCs/>
          <w:color w:val="000000" w:themeColor="text1"/>
          <w:szCs w:val="28"/>
        </w:rPr>
        <w:t xml:space="preserve"> и Российская Федерация в этом не исключение. В соответствии с решениями Всемирной организации здравоохранения (ВОЗ), Международной диабетической федерацией и Сент-</w:t>
      </w:r>
      <w:proofErr w:type="spellStart"/>
      <w:r w:rsidRPr="00B8225F">
        <w:rPr>
          <w:bCs/>
          <w:color w:val="000000" w:themeColor="text1"/>
          <w:szCs w:val="28"/>
        </w:rPr>
        <w:t>Винсентской</w:t>
      </w:r>
      <w:proofErr w:type="spellEnd"/>
      <w:r w:rsidRPr="00B8225F">
        <w:rPr>
          <w:bCs/>
          <w:color w:val="000000" w:themeColor="text1"/>
          <w:szCs w:val="28"/>
        </w:rPr>
        <w:t xml:space="preserve"> декларацией в РФ была разработана и в период 1996 – 2006 гг. реализована Федеральная целевая программа «Сахарный диабет» в рамках Федеральной целевой программы «Предупреждение и борьба с заболеваниями социального характера». </w:t>
      </w:r>
    </w:p>
    <w:p w14:paraId="66F1D942" w14:textId="447A0F00" w:rsidR="001A69B2" w:rsidRPr="00B8225F" w:rsidRDefault="001A69B2" w:rsidP="00453598">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Создание данной программы обеспечило создание более 100 </w:t>
      </w:r>
      <w:proofErr w:type="spellStart"/>
      <w:r w:rsidRPr="00B8225F">
        <w:rPr>
          <w:bCs/>
          <w:color w:val="000000" w:themeColor="text1"/>
          <w:szCs w:val="28"/>
        </w:rPr>
        <w:t>диабетологических</w:t>
      </w:r>
      <w:proofErr w:type="spellEnd"/>
      <w:r w:rsidRPr="00B8225F">
        <w:rPr>
          <w:bCs/>
          <w:color w:val="000000" w:themeColor="text1"/>
          <w:szCs w:val="28"/>
        </w:rPr>
        <w:t xml:space="preserve"> центров в регионах, вывело профилактику ослож</w:t>
      </w:r>
      <w:r w:rsidR="00C4036C" w:rsidRPr="00B8225F">
        <w:rPr>
          <w:bCs/>
          <w:color w:val="000000" w:themeColor="text1"/>
          <w:szCs w:val="28"/>
        </w:rPr>
        <w:t>н</w:t>
      </w:r>
      <w:r w:rsidRPr="00B8225F">
        <w:rPr>
          <w:bCs/>
          <w:color w:val="000000" w:themeColor="text1"/>
          <w:szCs w:val="28"/>
        </w:rPr>
        <w:t>ений СД на новый уровень. Были созданы школы для больных сахарным диабетом, кабинеты врача</w:t>
      </w:r>
      <w:r w:rsidR="00F95503" w:rsidRPr="00B8225F">
        <w:rPr>
          <w:bCs/>
          <w:color w:val="000000" w:themeColor="text1"/>
          <w:szCs w:val="28"/>
        </w:rPr>
        <w:t>-</w:t>
      </w:r>
      <w:proofErr w:type="spellStart"/>
      <w:r w:rsidR="00F95503" w:rsidRPr="00B8225F">
        <w:rPr>
          <w:bCs/>
          <w:color w:val="000000" w:themeColor="text1"/>
          <w:szCs w:val="28"/>
        </w:rPr>
        <w:t>диабетолога</w:t>
      </w:r>
      <w:proofErr w:type="spellEnd"/>
      <w:r w:rsidRPr="00B8225F">
        <w:rPr>
          <w:bCs/>
          <w:color w:val="000000" w:themeColor="text1"/>
          <w:szCs w:val="28"/>
        </w:rPr>
        <w:t>, кабинеты «Диабетической стопы», диабетической ретинопатии, ка</w:t>
      </w:r>
      <w:r w:rsidR="00F955B3" w:rsidRPr="00B8225F">
        <w:rPr>
          <w:bCs/>
          <w:color w:val="000000" w:themeColor="text1"/>
          <w:szCs w:val="28"/>
        </w:rPr>
        <w:t>б</w:t>
      </w:r>
      <w:r w:rsidRPr="00B8225F">
        <w:rPr>
          <w:bCs/>
          <w:color w:val="000000" w:themeColor="text1"/>
          <w:szCs w:val="28"/>
        </w:rPr>
        <w:t>инетов «Диабет и беременность».</w:t>
      </w:r>
    </w:p>
    <w:p w14:paraId="67289EE1" w14:textId="5959C8D2" w:rsidR="001A69B2" w:rsidRPr="00B8225F" w:rsidRDefault="001A69B2" w:rsidP="00453598">
      <w:pPr>
        <w:pStyle w:val="a5"/>
        <w:shd w:val="clear" w:color="auto" w:fill="FFFFFF"/>
        <w:spacing w:before="75" w:beforeAutospacing="0" w:after="225" w:afterAutospacing="0"/>
        <w:rPr>
          <w:bCs/>
          <w:color w:val="000000" w:themeColor="text1"/>
          <w:szCs w:val="28"/>
        </w:rPr>
      </w:pPr>
      <w:r w:rsidRPr="00B8225F">
        <w:rPr>
          <w:bCs/>
          <w:color w:val="000000" w:themeColor="text1"/>
          <w:szCs w:val="28"/>
        </w:rPr>
        <w:lastRenderedPageBreak/>
        <w:t>Создание Государственного регистра больных СД обеспечило нам более достоверные статистические данные для учета распространенности, смертности, ослож</w:t>
      </w:r>
      <w:r w:rsidR="00F955B3" w:rsidRPr="00B8225F">
        <w:rPr>
          <w:bCs/>
          <w:color w:val="000000" w:themeColor="text1"/>
          <w:szCs w:val="28"/>
        </w:rPr>
        <w:t>н</w:t>
      </w:r>
      <w:r w:rsidRPr="00B8225F">
        <w:rPr>
          <w:bCs/>
          <w:color w:val="000000" w:themeColor="text1"/>
          <w:szCs w:val="28"/>
        </w:rPr>
        <w:t xml:space="preserve">ений СД. </w:t>
      </w:r>
    </w:p>
    <w:p w14:paraId="1C63F8C7" w14:textId="77777777" w:rsidR="001A69B2" w:rsidRPr="00B8225F" w:rsidRDefault="001A69B2" w:rsidP="00453598">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Кроме этого, появилась гарантия обеспечения государством пациентов инсулинами, таблетированными сахароснижающими препаратами, глюкометрами, расходными материалами для самоконтроля за сахаром крови.</w:t>
      </w:r>
    </w:p>
    <w:p w14:paraId="70B50785" w14:textId="3CDEEA27" w:rsidR="001A69B2" w:rsidRPr="00B8225F" w:rsidRDefault="001A69B2" w:rsidP="00453598">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Главная проблема скрининга СД – поздняя диагностика. Именно из-за этого критерии диагностики менялись дважды за последние 30 лет. В 1997 г. Американской диабетической ассоциацией (АДА) предложено и в 1999 г. одобрено ВОЗ снизить диагностический порог СД при исследовании гликемии натощак с 7,8 до 7,0 ммоль/л. Кроме того, было предложено включение показателя </w:t>
      </w:r>
      <w:proofErr w:type="spellStart"/>
      <w:r w:rsidRPr="00B8225F">
        <w:rPr>
          <w:bCs/>
          <w:color w:val="000000" w:themeColor="text1"/>
          <w:szCs w:val="28"/>
        </w:rPr>
        <w:t>гликированного</w:t>
      </w:r>
      <w:proofErr w:type="spellEnd"/>
      <w:r w:rsidRPr="00B8225F">
        <w:rPr>
          <w:bCs/>
          <w:color w:val="000000" w:themeColor="text1"/>
          <w:szCs w:val="28"/>
        </w:rPr>
        <w:t xml:space="preserve"> гемоглобина (HbA1c≥6,5%) в качестве критерия диагностики </w:t>
      </w:r>
      <w:r w:rsidR="00C4036C" w:rsidRPr="00B8225F">
        <w:rPr>
          <w:bCs/>
          <w:color w:val="000000" w:themeColor="text1"/>
          <w:szCs w:val="28"/>
        </w:rPr>
        <w:fldChar w:fldCharType="begin"/>
      </w:r>
      <w:r w:rsidR="00254021" w:rsidRPr="00B8225F">
        <w:rPr>
          <w:bCs/>
          <w:color w:val="000000" w:themeColor="text1"/>
          <w:szCs w:val="28"/>
        </w:rPr>
        <w:instrText xml:space="preserve"> ADDIN ZOTERO_ITEM CSL_CITATION {"citationID":"PZkMsxKS","properties":{"formattedCitation":"[13]","plainCitation":"[13]","noteIndex":0},"citationItems":[{"id":226,"uris":["http://zotero.org/users/9246512/items/UGBRJMNJ"],"itemData":{"id":226,"type":"article-journal","abstract":"Сахарный диабет | Научный медицинский рецензируемый журнал","container-title":"Сахарный диабет","DOI":"10.14341/2072-0351-6059","ISSN":"2072-0378","issue":"4","language":"ru","note":"number: 4","page":"57-61","source":"www.dia-endojournals.ru","title":"Международные рекомендации по исследованию уровня гликированного гемоглобина HbA1c как диагностического критерия сахарного диабета и других нарушений углеводного обмена","volume":"13","author":[{"family":"Галстян","given":"Гагик Радикович"}],"issued":{"date-parts":[["2010",12,15]]}}}],"schema":"https://github.com/citation-style-language/schema/raw/master/csl-citation.json"} </w:instrText>
      </w:r>
      <w:r w:rsidR="00C4036C" w:rsidRPr="00B8225F">
        <w:rPr>
          <w:bCs/>
          <w:color w:val="000000" w:themeColor="text1"/>
          <w:szCs w:val="28"/>
        </w:rPr>
        <w:fldChar w:fldCharType="separate"/>
      </w:r>
      <w:r w:rsidR="00254021" w:rsidRPr="00B8225F">
        <w:rPr>
          <w:color w:val="000000" w:themeColor="text1"/>
        </w:rPr>
        <w:t>[13]</w:t>
      </w:r>
      <w:r w:rsidR="00C4036C" w:rsidRPr="00B8225F">
        <w:rPr>
          <w:bCs/>
          <w:color w:val="000000" w:themeColor="text1"/>
          <w:szCs w:val="28"/>
        </w:rPr>
        <w:fldChar w:fldCharType="end"/>
      </w:r>
      <w:r w:rsidR="00C4036C" w:rsidRPr="00B8225F">
        <w:rPr>
          <w:bCs/>
          <w:color w:val="000000" w:themeColor="text1"/>
          <w:szCs w:val="28"/>
        </w:rPr>
        <w:t>.</w:t>
      </w:r>
    </w:p>
    <w:p w14:paraId="308DD90E" w14:textId="6A7E3670" w:rsidR="00453598" w:rsidRPr="00B8225F" w:rsidRDefault="001A69B2"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Согласно современным критериям, диагностика СД может проводиться любым из доступных методов: гликемия натощак ≥7,0 ммоль/л, гликемия через 2 часа при пероральном тесте толерантности к глюкозе (ПТТГ) ≥11,1 ммоль/л, случайной гипергликемии ≥11,1 ммоль/л при наличии симптомов или HbA1c≥6,5%. Для верификации диагноза необходимо наличие любых 2-х из указанных критериев или двукратное подтверждение одного</w:t>
      </w:r>
      <w:r w:rsidR="001F33F4" w:rsidRPr="00B8225F">
        <w:rPr>
          <w:bCs/>
          <w:color w:val="000000" w:themeColor="text1"/>
          <w:szCs w:val="28"/>
        </w:rPr>
        <w:t xml:space="preserve"> </w:t>
      </w:r>
      <w:r w:rsidR="001F33F4" w:rsidRPr="00B8225F">
        <w:rPr>
          <w:bCs/>
          <w:color w:val="000000" w:themeColor="text1"/>
          <w:szCs w:val="28"/>
        </w:rPr>
        <w:fldChar w:fldCharType="begin"/>
      </w:r>
      <w:r w:rsidR="00254021" w:rsidRPr="00B8225F">
        <w:rPr>
          <w:bCs/>
          <w:color w:val="000000" w:themeColor="text1"/>
          <w:szCs w:val="28"/>
        </w:rPr>
        <w:instrText xml:space="preserve"> ADDIN ZOTERO_ITEM CSL_CITATION {"citationID":"GD4gTXB5","properties":{"formattedCitation":"[14]","plainCitation":"[14]","noteIndex":0},"citationItems":[{"id":213,"uris":["http://zotero.org/users/9246512/items/VVFUS4AW"],"itemData":{"id":213,"type":"article-journal","language":"en","note":"number: WHO/UCN/NCD/20.1\npublisher: World Health Organization","source":"apps.who.int","title":"HEARTS D: diagnosis and management of type 2 diabetes","title-short":"HEARTS D","URL":"https://apps.who.int/iris/handle/10665/331710","author":[{"family":"Organization","given":"World Health"}],"accessed":{"date-parts":[["2022",4,13]]},"issued":{"date-parts":[["2020"]]}}}],"schema":"https://github.com/citation-style-language/schema/raw/master/csl-citation.json"} </w:instrText>
      </w:r>
      <w:r w:rsidR="001F33F4" w:rsidRPr="00B8225F">
        <w:rPr>
          <w:bCs/>
          <w:color w:val="000000" w:themeColor="text1"/>
          <w:szCs w:val="28"/>
        </w:rPr>
        <w:fldChar w:fldCharType="separate"/>
      </w:r>
      <w:r w:rsidR="00254021" w:rsidRPr="00B8225F">
        <w:rPr>
          <w:color w:val="000000" w:themeColor="text1"/>
        </w:rPr>
        <w:t>[14]</w:t>
      </w:r>
      <w:r w:rsidR="001F33F4" w:rsidRPr="00B8225F">
        <w:rPr>
          <w:bCs/>
          <w:color w:val="000000" w:themeColor="text1"/>
          <w:szCs w:val="28"/>
        </w:rPr>
        <w:fldChar w:fldCharType="end"/>
      </w:r>
      <w:r w:rsidRPr="00B8225F">
        <w:rPr>
          <w:bCs/>
          <w:color w:val="000000" w:themeColor="text1"/>
          <w:szCs w:val="28"/>
        </w:rPr>
        <w:t>.</w:t>
      </w:r>
    </w:p>
    <w:p w14:paraId="14865E0F" w14:textId="7D2DFFB2" w:rsidR="000D7674" w:rsidRPr="00B8225F" w:rsidRDefault="000D7674" w:rsidP="004F5C47">
      <w:pPr>
        <w:spacing w:line="360" w:lineRule="auto"/>
        <w:jc w:val="both"/>
        <w:rPr>
          <w:rFonts w:eastAsia="Times New Roman"/>
          <w:color w:val="000000" w:themeColor="text1"/>
          <w:sz w:val="28"/>
          <w:szCs w:val="28"/>
        </w:rPr>
      </w:pPr>
      <w:r w:rsidRPr="00B8225F">
        <w:rPr>
          <w:bCs/>
          <w:color w:val="000000" w:themeColor="text1"/>
          <w:sz w:val="28"/>
          <w:szCs w:val="28"/>
        </w:rPr>
        <w:t xml:space="preserve">Согласно приказу </w:t>
      </w:r>
      <w:r w:rsidRPr="00B8225F">
        <w:rPr>
          <w:color w:val="000000" w:themeColor="text1"/>
          <w:sz w:val="28"/>
          <w:szCs w:val="28"/>
          <w:shd w:val="clear" w:color="auto" w:fill="FFFFFF"/>
        </w:rPr>
        <w:t>Об утверждении стандартов медицинской помощи взрослым при сахарном диабете 1</w:t>
      </w:r>
      <w:r w:rsidR="00A27C13" w:rsidRPr="00B8225F">
        <w:rPr>
          <w:color w:val="000000" w:themeColor="text1"/>
          <w:sz w:val="28"/>
          <w:szCs w:val="28"/>
          <w:shd w:val="clear" w:color="auto" w:fill="FFFFFF"/>
        </w:rPr>
        <w:t xml:space="preserve"> и 2</w:t>
      </w:r>
      <w:r w:rsidRPr="00B8225F">
        <w:rPr>
          <w:color w:val="000000" w:themeColor="text1"/>
          <w:sz w:val="28"/>
          <w:szCs w:val="28"/>
          <w:shd w:val="clear" w:color="auto" w:fill="FFFFFF"/>
        </w:rPr>
        <w:t xml:space="preserve"> типа со 100% вероятностью предоставления </w:t>
      </w:r>
      <w:r w:rsidR="005F04FF" w:rsidRPr="00B8225F">
        <w:rPr>
          <w:color w:val="000000" w:themeColor="text1"/>
          <w:sz w:val="28"/>
          <w:szCs w:val="28"/>
          <w:shd w:val="clear" w:color="auto" w:fill="FFFFFF"/>
        </w:rPr>
        <w:t>услуг</w:t>
      </w:r>
      <w:r w:rsidRPr="00B8225F">
        <w:rPr>
          <w:color w:val="000000" w:themeColor="text1"/>
          <w:sz w:val="28"/>
          <w:szCs w:val="28"/>
          <w:shd w:val="clear" w:color="auto" w:fill="FFFFFF"/>
        </w:rPr>
        <w:t xml:space="preserve"> провод</w:t>
      </w:r>
      <w:r w:rsidR="005F04FF" w:rsidRPr="00B8225F">
        <w:rPr>
          <w:color w:val="000000" w:themeColor="text1"/>
          <w:sz w:val="28"/>
          <w:szCs w:val="28"/>
          <w:shd w:val="clear" w:color="auto" w:fill="FFFFFF"/>
        </w:rPr>
        <w:t>ятся: прием-осмотр врача-эндокринолога, врача-офтальмолога, исследование уровня глюкозы в крови</w:t>
      </w:r>
      <w:r w:rsidR="00A27C13" w:rsidRPr="00B8225F">
        <w:rPr>
          <w:color w:val="000000" w:themeColor="text1"/>
          <w:sz w:val="28"/>
          <w:szCs w:val="28"/>
          <w:shd w:val="clear" w:color="auto" w:fill="FFFFFF"/>
        </w:rPr>
        <w:t xml:space="preserve"> (для СД2 этот показатель значительно ниже и составляет 17%)</w:t>
      </w:r>
      <w:r w:rsidR="005F04FF" w:rsidRPr="00B8225F">
        <w:rPr>
          <w:color w:val="000000" w:themeColor="text1"/>
          <w:sz w:val="28"/>
          <w:szCs w:val="28"/>
          <w:shd w:val="clear" w:color="auto" w:fill="FFFFFF"/>
        </w:rPr>
        <w:t xml:space="preserve">, исследование уровня </w:t>
      </w:r>
      <w:proofErr w:type="spellStart"/>
      <w:r w:rsidR="005F04FF" w:rsidRPr="00B8225F">
        <w:rPr>
          <w:color w:val="000000" w:themeColor="text1"/>
          <w:sz w:val="28"/>
          <w:szCs w:val="28"/>
          <w:shd w:val="clear" w:color="auto" w:fill="FFFFFF"/>
        </w:rPr>
        <w:t>гликированного</w:t>
      </w:r>
      <w:proofErr w:type="spellEnd"/>
      <w:r w:rsidR="005F04FF" w:rsidRPr="00B8225F">
        <w:rPr>
          <w:color w:val="000000" w:themeColor="text1"/>
          <w:sz w:val="28"/>
          <w:szCs w:val="28"/>
          <w:shd w:val="clear" w:color="auto" w:fill="FFFFFF"/>
        </w:rPr>
        <w:t xml:space="preserve"> гемоглобина в крови, </w:t>
      </w:r>
      <w:r w:rsidR="00C20C73" w:rsidRPr="00B8225F">
        <w:rPr>
          <w:color w:val="000000" w:themeColor="text1"/>
          <w:sz w:val="28"/>
          <w:szCs w:val="28"/>
          <w:shd w:val="clear" w:color="auto" w:fill="FFFFFF"/>
        </w:rPr>
        <w:t>о</w:t>
      </w:r>
      <w:r w:rsidR="005F04FF" w:rsidRPr="00B8225F">
        <w:rPr>
          <w:color w:val="000000" w:themeColor="text1"/>
          <w:sz w:val="28"/>
          <w:szCs w:val="28"/>
          <w:shd w:val="clear" w:color="auto" w:fill="FFFFFF"/>
        </w:rPr>
        <w:t>пределение альбумина в моче,</w:t>
      </w:r>
      <w:r w:rsidR="00C20C73" w:rsidRPr="00B8225F">
        <w:rPr>
          <w:color w:val="000000" w:themeColor="text1"/>
          <w:sz w:val="28"/>
          <w:szCs w:val="28"/>
          <w:shd w:val="clear" w:color="auto" w:fill="FFFFFF"/>
        </w:rPr>
        <w:t xml:space="preserve"> о</w:t>
      </w:r>
      <w:r w:rsidR="005F04FF" w:rsidRPr="00B8225F">
        <w:rPr>
          <w:color w:val="000000" w:themeColor="text1"/>
          <w:sz w:val="28"/>
          <w:szCs w:val="28"/>
          <w:shd w:val="clear" w:color="auto" w:fill="FFFFFF"/>
        </w:rPr>
        <w:t xml:space="preserve">бщий (клинический) анализ крови, </w:t>
      </w:r>
      <w:r w:rsidR="00C20C73" w:rsidRPr="00B8225F">
        <w:rPr>
          <w:color w:val="000000" w:themeColor="text1"/>
          <w:sz w:val="28"/>
          <w:szCs w:val="28"/>
          <w:shd w:val="clear" w:color="auto" w:fill="FFFFFF"/>
        </w:rPr>
        <w:t>а</w:t>
      </w:r>
      <w:r w:rsidR="005F04FF" w:rsidRPr="00B8225F">
        <w:rPr>
          <w:color w:val="000000" w:themeColor="text1"/>
          <w:sz w:val="28"/>
          <w:szCs w:val="28"/>
          <w:shd w:val="clear" w:color="auto" w:fill="FFFFFF"/>
        </w:rPr>
        <w:t xml:space="preserve">нализ крови биохимический общетерапевтический, </w:t>
      </w:r>
      <w:r w:rsidR="00C20C73" w:rsidRPr="00B8225F">
        <w:rPr>
          <w:color w:val="000000" w:themeColor="text1"/>
          <w:sz w:val="28"/>
          <w:szCs w:val="28"/>
          <w:shd w:val="clear" w:color="auto" w:fill="FFFFFF"/>
        </w:rPr>
        <w:t>о</w:t>
      </w:r>
      <w:r w:rsidR="005F04FF" w:rsidRPr="00B8225F">
        <w:rPr>
          <w:color w:val="000000" w:themeColor="text1"/>
          <w:sz w:val="28"/>
          <w:szCs w:val="28"/>
          <w:shd w:val="clear" w:color="auto" w:fill="FFFFFF"/>
        </w:rPr>
        <w:t xml:space="preserve">бщий (клинический) </w:t>
      </w:r>
      <w:r w:rsidR="005F04FF" w:rsidRPr="00B8225F">
        <w:rPr>
          <w:color w:val="000000" w:themeColor="text1"/>
          <w:sz w:val="28"/>
          <w:szCs w:val="28"/>
          <w:shd w:val="clear" w:color="auto" w:fill="FFFFFF"/>
        </w:rPr>
        <w:lastRenderedPageBreak/>
        <w:t xml:space="preserve">анализ мочи, регистрация ЭКГ. Следует заметить, что </w:t>
      </w:r>
      <w:r w:rsidR="00A27C13" w:rsidRPr="00B8225F">
        <w:rPr>
          <w:color w:val="000000" w:themeColor="text1"/>
          <w:sz w:val="28"/>
          <w:szCs w:val="28"/>
          <w:shd w:val="clear" w:color="auto" w:fill="FFFFFF"/>
        </w:rPr>
        <w:t>процент</w:t>
      </w:r>
      <w:r w:rsidR="005F04FF" w:rsidRPr="00B8225F">
        <w:rPr>
          <w:color w:val="000000" w:themeColor="text1"/>
          <w:sz w:val="28"/>
          <w:szCs w:val="28"/>
          <w:shd w:val="clear" w:color="auto" w:fill="FFFFFF"/>
        </w:rPr>
        <w:t xml:space="preserve"> предоставления </w:t>
      </w:r>
      <w:r w:rsidR="00A27C13" w:rsidRPr="00B8225F">
        <w:rPr>
          <w:color w:val="000000" w:themeColor="text1"/>
          <w:sz w:val="28"/>
          <w:szCs w:val="28"/>
          <w:shd w:val="clear" w:color="auto" w:fill="FFFFFF"/>
        </w:rPr>
        <w:t xml:space="preserve">помп чрезвычайно низкий и составляет 5%. Это связано и с дороговизной высокотехнологичного оборудования, и с невозможностью внедрения данного дозатора у определенных групп населения (дети, психически нестабильные пациенты) </w:t>
      </w:r>
      <w:r w:rsidR="00A27C13" w:rsidRPr="00B8225F">
        <w:rPr>
          <w:color w:val="000000" w:themeColor="text1"/>
          <w:sz w:val="28"/>
          <w:szCs w:val="28"/>
          <w:shd w:val="clear" w:color="auto" w:fill="FFFFFF"/>
        </w:rPr>
        <w:fldChar w:fldCharType="begin"/>
      </w:r>
      <w:r w:rsidR="00254021" w:rsidRPr="00B8225F">
        <w:rPr>
          <w:color w:val="000000" w:themeColor="text1"/>
          <w:sz w:val="28"/>
          <w:szCs w:val="28"/>
          <w:shd w:val="clear" w:color="auto" w:fill="FFFFFF"/>
        </w:rPr>
        <w:instrText xml:space="preserve"> ADDIN ZOTERO_ITEM CSL_CITATION {"citationID":"Ttc32DI3","properties":{"formattedCitation":"[15; 16]","plainCitation":"[15; 16]","noteIndex":0},"citationItems":[{"id":216,"uris":["http://zotero.org/users/9246512/items/6NSIXB4P"],"itemData":{"id":216,"type":"webpage","title":"Об утверждении стандартов медицинской помощи взрослым при сахарном диабете 1 типа от 01 октября 2020 - docs.cntd.ru","URL":"https://docs.cntd.ru/document/566406946","accessed":{"date-parts":[["2022",4,13]]}}},{"id":218,"uris":["http://zotero.org/users/9246512/items/F5MPL44I"],"itemData":{"id":218,"type":"webpage","title":"Об утверждении стандартов медицинской помощи взрослым при сахарном диабете 2 типа от 01 октября 2020 - docs.cntd.ru","URL":"https://docs.cntd.ru/document/566006443","accessed":{"date-parts":[["2022",4,13]]}}}],"schema":"https://github.com/citation-style-language/schema/raw/master/csl-citation.json"} </w:instrText>
      </w:r>
      <w:r w:rsidR="00A27C13" w:rsidRPr="00B8225F">
        <w:rPr>
          <w:color w:val="000000" w:themeColor="text1"/>
          <w:sz w:val="28"/>
          <w:szCs w:val="28"/>
          <w:shd w:val="clear" w:color="auto" w:fill="FFFFFF"/>
        </w:rPr>
        <w:fldChar w:fldCharType="separate"/>
      </w:r>
      <w:r w:rsidR="00254021" w:rsidRPr="00B8225F">
        <w:rPr>
          <w:color w:val="000000" w:themeColor="text1"/>
          <w:sz w:val="28"/>
        </w:rPr>
        <w:t>[15; 16]</w:t>
      </w:r>
      <w:r w:rsidR="00A27C13" w:rsidRPr="00B8225F">
        <w:rPr>
          <w:color w:val="000000" w:themeColor="text1"/>
          <w:sz w:val="28"/>
          <w:szCs w:val="28"/>
          <w:shd w:val="clear" w:color="auto" w:fill="FFFFFF"/>
        </w:rPr>
        <w:fldChar w:fldCharType="end"/>
      </w:r>
      <w:r w:rsidR="00A27C13" w:rsidRPr="00B8225F">
        <w:rPr>
          <w:color w:val="000000" w:themeColor="text1"/>
          <w:sz w:val="28"/>
          <w:szCs w:val="28"/>
          <w:shd w:val="clear" w:color="auto" w:fill="FFFFFF"/>
        </w:rPr>
        <w:t xml:space="preserve">. </w:t>
      </w:r>
    </w:p>
    <w:p w14:paraId="4A3CD77F" w14:textId="24CC1D11" w:rsidR="007044DB" w:rsidRPr="00B8225F" w:rsidRDefault="007044DB" w:rsidP="004F5C47">
      <w:pPr>
        <w:pStyle w:val="a5"/>
        <w:shd w:val="clear" w:color="auto" w:fill="FFFFFF"/>
        <w:spacing w:before="75" w:beforeAutospacing="0" w:after="225" w:afterAutospacing="0"/>
        <w:rPr>
          <w:color w:val="000000" w:themeColor="text1"/>
          <w:szCs w:val="28"/>
          <w:shd w:val="clear" w:color="auto" w:fill="FFFFFF"/>
        </w:rPr>
      </w:pPr>
      <w:r w:rsidRPr="00B8225F">
        <w:rPr>
          <w:bCs/>
          <w:color w:val="000000" w:themeColor="text1"/>
          <w:szCs w:val="28"/>
        </w:rPr>
        <w:t xml:space="preserve">Несмотря на обилие выбора инсулинов, актуальной остается проблема наличия бесплатных препаратов во многих странах. </w:t>
      </w:r>
      <w:r w:rsidR="00493B45" w:rsidRPr="00B8225F">
        <w:rPr>
          <w:bCs/>
          <w:color w:val="000000" w:themeColor="text1"/>
          <w:szCs w:val="28"/>
        </w:rPr>
        <w:t xml:space="preserve">Так, ежегодные расходы на инсулин на душу населения в США на 2017 </w:t>
      </w:r>
      <w:r w:rsidR="00A412F2" w:rsidRPr="00B8225F">
        <w:rPr>
          <w:bCs/>
          <w:color w:val="000000" w:themeColor="text1"/>
          <w:szCs w:val="28"/>
        </w:rPr>
        <w:t xml:space="preserve">год </w:t>
      </w:r>
      <w:r w:rsidR="00493B45" w:rsidRPr="00B8225F">
        <w:rPr>
          <w:bCs/>
          <w:color w:val="000000" w:themeColor="text1"/>
          <w:szCs w:val="28"/>
        </w:rPr>
        <w:t>состав</w:t>
      </w:r>
      <w:r w:rsidR="00A412F2" w:rsidRPr="00B8225F">
        <w:rPr>
          <w:bCs/>
          <w:color w:val="000000" w:themeColor="text1"/>
          <w:szCs w:val="28"/>
        </w:rPr>
        <w:t>ила</w:t>
      </w:r>
      <w:r w:rsidR="00493B45" w:rsidRPr="00B8225F">
        <w:rPr>
          <w:bCs/>
          <w:color w:val="000000" w:themeColor="text1"/>
          <w:szCs w:val="28"/>
        </w:rPr>
        <w:t xml:space="preserve"> 606$ </w:t>
      </w:r>
      <w:r w:rsidR="00493B45" w:rsidRPr="00B8225F">
        <w:rPr>
          <w:bCs/>
          <w:color w:val="000000" w:themeColor="text1"/>
          <w:szCs w:val="28"/>
        </w:rPr>
        <w:fldChar w:fldCharType="begin"/>
      </w:r>
      <w:r w:rsidR="00254021" w:rsidRPr="00B8225F">
        <w:rPr>
          <w:bCs/>
          <w:color w:val="000000" w:themeColor="text1"/>
          <w:szCs w:val="28"/>
        </w:rPr>
        <w:instrText xml:space="preserve"> ADDIN ZOTERO_ITEM CSL_CITATION {"citationID":"Mt2OqH0R","properties":{"formattedCitation":"[17]","plainCitation":"[17]","noteIndex":0},"citationItems":[{"id":208,"uris":["http://zotero.org/users/9246512/items/SQXRB4ED"],"itemData":{"id":208,"type":"article-journal","abstract":"OBJECTIVE This study updates previous estimates of the economic burden of diagnosed diabetes and quantiﬁes the increased health resource use and lost productivity associated with diabetes in 2017. RESEARCH DESIGN AND METHODS We use a prevalence-based approach that combines the demographics of the U.S. population in 2017 with diabetes prevalence, epidemiological data, health care cost, and economic data into a Cost of Diabetes Model. Health resource use and associated medical costs are analyzed by age, sex, race/ethnicity, insurance coverage, medical condition, and health service category. Data sources include national surveys, Medicare standard analytical ﬁles, and one of the largest claims databases for the commercially insured population in the U.S.\nRESULTS The total estimated cost of diagnosed diabetes in 2017 is $327 billion, including $237 billion in direct medical costs and $90 billion in reduced productivity. For the cost categories analyzed, care for people with diagnosed diabetes accounts for 1 in 4 health care dollars in the U.S., and more than half of that expenditure is directly attributable to diabetes. People with diagnosed diabetes incur average medical expenditures of </w:instrText>
      </w:r>
      <w:r w:rsidR="00254021" w:rsidRPr="00B8225F">
        <w:rPr>
          <w:rFonts w:ascii="Cambria Math" w:hAnsi="Cambria Math" w:cs="Cambria Math"/>
          <w:bCs/>
          <w:color w:val="000000" w:themeColor="text1"/>
          <w:szCs w:val="28"/>
        </w:rPr>
        <w:instrText>∼</w:instrText>
      </w:r>
      <w:r w:rsidR="00254021" w:rsidRPr="00B8225F">
        <w:rPr>
          <w:bCs/>
          <w:color w:val="000000" w:themeColor="text1"/>
          <w:szCs w:val="28"/>
        </w:rPr>
        <w:instrText xml:space="preserve">$16,750 per year, of which </w:instrText>
      </w:r>
      <w:r w:rsidR="00254021" w:rsidRPr="00B8225F">
        <w:rPr>
          <w:rFonts w:ascii="Cambria Math" w:hAnsi="Cambria Math" w:cs="Cambria Math"/>
          <w:bCs/>
          <w:color w:val="000000" w:themeColor="text1"/>
          <w:szCs w:val="28"/>
        </w:rPr>
        <w:instrText>∼</w:instrText>
      </w:r>
      <w:r w:rsidR="00254021" w:rsidRPr="00B8225F">
        <w:rPr>
          <w:bCs/>
          <w:color w:val="000000" w:themeColor="text1"/>
          <w:szCs w:val="28"/>
        </w:rPr>
        <w:instrText xml:space="preserve">$9,600 is attributed to diabetes. People with diagnosed diabetes, on average, have medical expenditures </w:instrText>
      </w:r>
      <w:r w:rsidR="00254021" w:rsidRPr="00B8225F">
        <w:rPr>
          <w:rFonts w:ascii="Cambria Math" w:hAnsi="Cambria Math" w:cs="Cambria Math"/>
          <w:bCs/>
          <w:color w:val="000000" w:themeColor="text1"/>
          <w:szCs w:val="28"/>
        </w:rPr>
        <w:instrText>∼</w:instrText>
      </w:r>
      <w:r w:rsidR="00254021" w:rsidRPr="00B8225F">
        <w:rPr>
          <w:bCs/>
          <w:color w:val="000000" w:themeColor="text1"/>
          <w:szCs w:val="28"/>
        </w:rPr>
        <w:instrText xml:space="preserve">2.3 times higher than what expenditures would be in the absence of diabetes. Indirect costs include increased absenteeism ($3.3 billion) and reduced productivity while at work ($26.9 billion) for the employed population, reduced productivity for those not in the labor force ($2.3 billion), inability to work because of disease-related disability ($37.5 billion), and lost productivity due to 277,000 premature deaths attributed to diabetes ($19.9 billion).\nCONCLUSIONS After adjusting for inﬂation, economic costs of diabetes increased by 26% from 2012 to 2017 due to the increased prevalence of diabetes and the increased cost per person with diabetes. The growth in diabetes prevalence and medical costs is primarily among the population aged 65 years and older, contributing to a growing economic cost to the Medicare program. The estimates in this article highlight the substantial ﬁnancial burden that diabetes imposes on society, in addition to intangible costs from pain and suffering, resources from care provided by nonpaid caregivers, and costs associated with undiagnosed diabetes.","language":"en","page":"12","source":"Zotero","title":"Economic Costs of Diabetes in the U.S. in 2017","volume":"41","issued":{"date-parts":[["2018"]]}}}],"schema":"https://github.com/citation-style-language/schema/raw/master/csl-citation.json"} </w:instrText>
      </w:r>
      <w:r w:rsidR="00493B45" w:rsidRPr="00B8225F">
        <w:rPr>
          <w:bCs/>
          <w:color w:val="000000" w:themeColor="text1"/>
          <w:szCs w:val="28"/>
        </w:rPr>
        <w:fldChar w:fldCharType="separate"/>
      </w:r>
      <w:r w:rsidR="00254021" w:rsidRPr="00B8225F">
        <w:rPr>
          <w:color w:val="000000" w:themeColor="text1"/>
        </w:rPr>
        <w:t>[17]</w:t>
      </w:r>
      <w:r w:rsidR="00493B45" w:rsidRPr="00B8225F">
        <w:rPr>
          <w:bCs/>
          <w:color w:val="000000" w:themeColor="text1"/>
          <w:szCs w:val="28"/>
        </w:rPr>
        <w:fldChar w:fldCharType="end"/>
      </w:r>
      <w:r w:rsidR="00493B45" w:rsidRPr="00B8225F">
        <w:rPr>
          <w:bCs/>
          <w:color w:val="000000" w:themeColor="text1"/>
          <w:szCs w:val="28"/>
        </w:rPr>
        <w:t xml:space="preserve">, а в Российской </w:t>
      </w:r>
      <w:r w:rsidR="00A412F2" w:rsidRPr="00B8225F">
        <w:rPr>
          <w:bCs/>
          <w:color w:val="000000" w:themeColor="text1"/>
          <w:szCs w:val="28"/>
        </w:rPr>
        <w:t>Ф</w:t>
      </w:r>
      <w:r w:rsidR="00493B45" w:rsidRPr="00B8225F">
        <w:rPr>
          <w:bCs/>
          <w:color w:val="000000" w:themeColor="text1"/>
          <w:szCs w:val="28"/>
        </w:rPr>
        <w:t xml:space="preserve">едерации </w:t>
      </w:r>
      <w:r w:rsidR="00A412F2" w:rsidRPr="00B8225F">
        <w:rPr>
          <w:bCs/>
          <w:color w:val="000000" w:themeColor="text1"/>
          <w:szCs w:val="28"/>
        </w:rPr>
        <w:t xml:space="preserve">на 2018 год </w:t>
      </w:r>
      <w:r w:rsidR="00A412F2" w:rsidRPr="00B8225F">
        <w:rPr>
          <w:color w:val="000000" w:themeColor="text1"/>
          <w:szCs w:val="28"/>
          <w:shd w:val="clear" w:color="auto" w:fill="FFFFFF"/>
          <w:lang w:val="en-US"/>
        </w:rPr>
        <w:t>c</w:t>
      </w:r>
      <w:proofErr w:type="spellStart"/>
      <w:r w:rsidR="00A412F2" w:rsidRPr="00B8225F">
        <w:rPr>
          <w:color w:val="000000" w:themeColor="text1"/>
          <w:szCs w:val="28"/>
          <w:shd w:val="clear" w:color="auto" w:fill="FFFFFF"/>
        </w:rPr>
        <w:t>редневзвешенная</w:t>
      </w:r>
      <w:proofErr w:type="spellEnd"/>
      <w:r w:rsidR="00A412F2" w:rsidRPr="00B8225F">
        <w:rPr>
          <w:color w:val="000000" w:themeColor="text1"/>
          <w:szCs w:val="28"/>
          <w:shd w:val="clear" w:color="auto" w:fill="FFFFFF"/>
        </w:rPr>
        <w:t xml:space="preserve"> стоимость базис-</w:t>
      </w:r>
      <w:proofErr w:type="spellStart"/>
      <w:r w:rsidR="00A412F2" w:rsidRPr="00B8225F">
        <w:rPr>
          <w:color w:val="000000" w:themeColor="text1"/>
          <w:szCs w:val="28"/>
          <w:shd w:val="clear" w:color="auto" w:fill="FFFFFF"/>
        </w:rPr>
        <w:t>болюсной</w:t>
      </w:r>
      <w:proofErr w:type="spellEnd"/>
      <w:r w:rsidR="00A412F2" w:rsidRPr="00B8225F">
        <w:rPr>
          <w:color w:val="000000" w:themeColor="text1"/>
          <w:szCs w:val="28"/>
          <w:shd w:val="clear" w:color="auto" w:fill="FFFFFF"/>
        </w:rPr>
        <w:t xml:space="preserve"> инсулинотерапии  составила  12  705  руб.  на  1  больного в год </w:t>
      </w:r>
      <w:r w:rsidR="00A412F2" w:rsidRPr="00B8225F">
        <w:rPr>
          <w:color w:val="000000" w:themeColor="text1"/>
          <w:szCs w:val="28"/>
          <w:shd w:val="clear" w:color="auto" w:fill="FFFFFF"/>
          <w:lang w:val="en-US"/>
        </w:rPr>
        <w:fldChar w:fldCharType="begin"/>
      </w:r>
      <w:r w:rsidR="00254021" w:rsidRPr="00B8225F">
        <w:rPr>
          <w:color w:val="000000" w:themeColor="text1"/>
          <w:szCs w:val="28"/>
          <w:shd w:val="clear" w:color="auto" w:fill="FFFFFF"/>
        </w:rPr>
        <w:instrText xml:space="preserve"> ADDIN ZOTERO_ITEM CSL_CITATION {"citationID":"CQ2asrBq","properties":{"formattedCitation":"[18]","plainCitation":"[18]","noteIndex":0},"citationItems":[{"id":209,"uris":["http://zotero.org/users/9246512/items/JSYQQBAX"],"itemData":{"id":209,"type":"article-journal","abstract":"Сахарный диабет | Научный медицинский рецензируемый журнал","container-title":"Сахарный диабет","DOI":"10.14341/DM9278-7045","ISSN":"2072-0378","issue":"6","language":"ru","note":"number: 6","page":"403-419","source":"www.dia-endojournals.ru","title":"Анализ стоимости болезни сахарного диабета 2 типа в Российской Федерации: результаты Российского многоцентрового наблюдательного фармакоэпидемиологического исследования ФОРСАЙТ-СД2","title-short":"Анализ стоимости болезни сахарного диабета 2 типа в Российской Федерации","volume":"20","author":[{"family":"Дедов","given":"Иван Иванович"},{"family":"Калашникова","given":"Марина Федоровна"},{"family":"Белоусов","given":"Дмитрий Юрьевич"},{"family":"Колбин","given":"Алексей Сергеевич"},{"family":"Рафальский","given":"Владимир Витальевич"},{"family":"Чеберда","given":"Алексей Евгеньевич"},{"family":"Кантемирова","given":"Мария Алексеевна"},{"family":"Закиев","given":"Вадим Дмитриевич"},{"family":"Фадеев","given":"Валентин Викторович"}],"issued":{"date-parts":[["2018",2,17]]}}}],"schema":"https://github.com/citation-style-language/schema/raw/master/csl-citation.json"} </w:instrText>
      </w:r>
      <w:r w:rsidR="00A412F2" w:rsidRPr="00B8225F">
        <w:rPr>
          <w:color w:val="000000" w:themeColor="text1"/>
          <w:szCs w:val="28"/>
          <w:shd w:val="clear" w:color="auto" w:fill="FFFFFF"/>
          <w:lang w:val="en-US"/>
        </w:rPr>
        <w:fldChar w:fldCharType="separate"/>
      </w:r>
      <w:r w:rsidR="00254021" w:rsidRPr="00B8225F">
        <w:rPr>
          <w:color w:val="000000" w:themeColor="text1"/>
        </w:rPr>
        <w:t>[18]</w:t>
      </w:r>
      <w:r w:rsidR="00A412F2" w:rsidRPr="00B8225F">
        <w:rPr>
          <w:color w:val="000000" w:themeColor="text1"/>
          <w:szCs w:val="28"/>
          <w:shd w:val="clear" w:color="auto" w:fill="FFFFFF"/>
          <w:lang w:val="en-US"/>
        </w:rPr>
        <w:fldChar w:fldCharType="end"/>
      </w:r>
      <w:r w:rsidR="00A412F2" w:rsidRPr="00B8225F">
        <w:rPr>
          <w:color w:val="000000" w:themeColor="text1"/>
          <w:szCs w:val="28"/>
          <w:shd w:val="clear" w:color="auto" w:fill="FFFFFF"/>
        </w:rPr>
        <w:t>.</w:t>
      </w:r>
    </w:p>
    <w:p w14:paraId="5A815151" w14:textId="74060E95" w:rsidR="006F0F53" w:rsidRPr="00B8225F" w:rsidRDefault="006F0F53" w:rsidP="006F0F53">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1980-е гг., в России метод определения гликемии использовался только в стационарах и поликлиниках. Ретроспективные данные мало помогали в адекватной коррекции заболевания. В настоящее время пациент имеет огромный выбор современных глюкометров, которые помогают получить точный результат гликемии. Благодаря внедрению в практику метода исследования </w:t>
      </w:r>
      <w:proofErr w:type="spellStart"/>
      <w:r w:rsidRPr="00B8225F">
        <w:rPr>
          <w:bCs/>
          <w:color w:val="000000" w:themeColor="text1"/>
          <w:szCs w:val="28"/>
        </w:rPr>
        <w:t>гликированного</w:t>
      </w:r>
      <w:proofErr w:type="spellEnd"/>
      <w:r w:rsidRPr="00B8225F">
        <w:rPr>
          <w:bCs/>
          <w:color w:val="000000" w:themeColor="text1"/>
          <w:szCs w:val="28"/>
        </w:rPr>
        <w:t xml:space="preserve"> гем</w:t>
      </w:r>
      <w:r w:rsidR="00993AC8" w:rsidRPr="00B8225F">
        <w:rPr>
          <w:bCs/>
          <w:color w:val="000000" w:themeColor="text1"/>
          <w:szCs w:val="28"/>
        </w:rPr>
        <w:t>о</w:t>
      </w:r>
      <w:r w:rsidRPr="00B8225F">
        <w:rPr>
          <w:bCs/>
          <w:color w:val="000000" w:themeColor="text1"/>
          <w:szCs w:val="28"/>
        </w:rPr>
        <w:t xml:space="preserve">глобина (HbA1c) в 1970-е гг. мы получили возможность оценивать средние показатели гликемии за 90-120 дней, что позволяет эффективно подбирать терапию для пациента и следить за риском развития осложнений. Кроме того, в начале </w:t>
      </w:r>
      <w:r w:rsidRPr="00B8225F">
        <w:rPr>
          <w:bCs/>
          <w:color w:val="000000" w:themeColor="text1"/>
          <w:szCs w:val="28"/>
          <w:lang w:val="en-US"/>
        </w:rPr>
        <w:t>XXI</w:t>
      </w:r>
      <w:r w:rsidRPr="00B8225F">
        <w:rPr>
          <w:bCs/>
          <w:color w:val="000000" w:themeColor="text1"/>
          <w:szCs w:val="28"/>
        </w:rPr>
        <w:t xml:space="preserve"> века была создана система непрерывного мониторирования концентрации глюкозы (CGMS) при помощи сенсора</w:t>
      </w:r>
      <w:r w:rsidR="001F33F4" w:rsidRPr="00B8225F">
        <w:rPr>
          <w:bCs/>
          <w:color w:val="000000" w:themeColor="text1"/>
          <w:szCs w:val="28"/>
        </w:rPr>
        <w:t xml:space="preserve"> </w:t>
      </w:r>
      <w:r w:rsidR="001F33F4" w:rsidRPr="00B8225F">
        <w:rPr>
          <w:bCs/>
          <w:color w:val="000000" w:themeColor="text1"/>
          <w:szCs w:val="28"/>
        </w:rPr>
        <w:fldChar w:fldCharType="begin"/>
      </w:r>
      <w:r w:rsidR="00254021" w:rsidRPr="00B8225F">
        <w:rPr>
          <w:bCs/>
          <w:color w:val="000000" w:themeColor="text1"/>
          <w:szCs w:val="28"/>
        </w:rPr>
        <w:instrText xml:space="preserve"> ADDIN ZOTERO_ITEM CSL_CITATION {"citationID":"lqgF8vlM","properties":{"formattedCitation":"[19]","plainCitation":"[19]","noteIndex":0},"citationItems":[{"id":11,"uris":["http://zotero.org/users/9246512/items/XZC8DRRE"],"itemData":{"id":11,"type":"article-journal","abstract":"Сахарный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1F33F4" w:rsidRPr="00B8225F">
        <w:rPr>
          <w:bCs/>
          <w:color w:val="000000" w:themeColor="text1"/>
          <w:szCs w:val="28"/>
        </w:rPr>
        <w:fldChar w:fldCharType="separate"/>
      </w:r>
      <w:r w:rsidR="00254021" w:rsidRPr="00B8225F">
        <w:rPr>
          <w:color w:val="000000" w:themeColor="text1"/>
        </w:rPr>
        <w:t>[19]</w:t>
      </w:r>
      <w:r w:rsidR="001F33F4" w:rsidRPr="00B8225F">
        <w:rPr>
          <w:bCs/>
          <w:color w:val="000000" w:themeColor="text1"/>
          <w:szCs w:val="28"/>
        </w:rPr>
        <w:fldChar w:fldCharType="end"/>
      </w:r>
      <w:r w:rsidRPr="00B8225F">
        <w:rPr>
          <w:bCs/>
          <w:color w:val="000000" w:themeColor="text1"/>
          <w:szCs w:val="28"/>
        </w:rPr>
        <w:t xml:space="preserve">. Пациент сам устанавливает прибор с иглой в подкожной жировой клетчатке живота или </w:t>
      </w:r>
      <w:r w:rsidR="00993AC8" w:rsidRPr="00B8225F">
        <w:rPr>
          <w:bCs/>
          <w:color w:val="000000" w:themeColor="text1"/>
          <w:szCs w:val="28"/>
        </w:rPr>
        <w:t>плеча</w:t>
      </w:r>
      <w:r w:rsidRPr="00B8225F">
        <w:rPr>
          <w:bCs/>
          <w:color w:val="000000" w:themeColor="text1"/>
          <w:szCs w:val="28"/>
        </w:rPr>
        <w:t>, что позволяет в любую минуту измерить сахар крови и получить график изменения гликемии за несколько суток. Данные устройства достаточно дорогие и в РФ доступны только за средства самого пациента. Ухудшает ситуацию отсутствие устройств в аптеках не только отдаленных регион</w:t>
      </w:r>
      <w:r w:rsidR="00993AC8" w:rsidRPr="00B8225F">
        <w:rPr>
          <w:bCs/>
          <w:color w:val="000000" w:themeColor="text1"/>
          <w:szCs w:val="28"/>
        </w:rPr>
        <w:t>ов</w:t>
      </w:r>
      <w:r w:rsidRPr="00B8225F">
        <w:rPr>
          <w:bCs/>
          <w:color w:val="000000" w:themeColor="text1"/>
          <w:szCs w:val="28"/>
        </w:rPr>
        <w:t xml:space="preserve"> страны, но и сложность доставки из заграницы. </w:t>
      </w:r>
    </w:p>
    <w:p w14:paraId="4CF7D3B3" w14:textId="08269812" w:rsidR="006F0F53" w:rsidRPr="00B8225F" w:rsidRDefault="006F0F53" w:rsidP="006F0F53">
      <w:pPr>
        <w:pStyle w:val="a5"/>
        <w:shd w:val="clear" w:color="auto" w:fill="FFFFFF"/>
        <w:spacing w:before="75" w:beforeAutospacing="0" w:after="225" w:afterAutospacing="0"/>
        <w:rPr>
          <w:bCs/>
          <w:color w:val="000000" w:themeColor="text1"/>
          <w:szCs w:val="28"/>
        </w:rPr>
      </w:pPr>
      <w:r w:rsidRPr="00B8225F">
        <w:rPr>
          <w:bCs/>
          <w:color w:val="000000" w:themeColor="text1"/>
          <w:szCs w:val="28"/>
        </w:rPr>
        <w:lastRenderedPageBreak/>
        <w:t>Существует новейшая модификация системы непрерывного мониторирования концентрации глюкозы (</w:t>
      </w:r>
      <w:proofErr w:type="spellStart"/>
      <w:r w:rsidRPr="00B8225F">
        <w:rPr>
          <w:bCs/>
          <w:color w:val="000000" w:themeColor="text1"/>
          <w:szCs w:val="28"/>
        </w:rPr>
        <w:t>Guardian</w:t>
      </w:r>
      <w:proofErr w:type="spellEnd"/>
      <w:r w:rsidRPr="00B8225F">
        <w:rPr>
          <w:bCs/>
          <w:color w:val="000000" w:themeColor="text1"/>
          <w:szCs w:val="28"/>
        </w:rPr>
        <w:t xml:space="preserve"> </w:t>
      </w:r>
      <w:proofErr w:type="spellStart"/>
      <w:r w:rsidRPr="00B8225F">
        <w:rPr>
          <w:bCs/>
          <w:color w:val="000000" w:themeColor="text1"/>
          <w:szCs w:val="28"/>
        </w:rPr>
        <w:t>Real-Time</w:t>
      </w:r>
      <w:proofErr w:type="spellEnd"/>
      <w:r w:rsidRPr="00B8225F">
        <w:rPr>
          <w:bCs/>
          <w:color w:val="000000" w:themeColor="text1"/>
          <w:szCs w:val="28"/>
        </w:rPr>
        <w:t xml:space="preserve"> и </w:t>
      </w:r>
      <w:proofErr w:type="spellStart"/>
      <w:r w:rsidRPr="00B8225F">
        <w:rPr>
          <w:bCs/>
          <w:color w:val="000000" w:themeColor="text1"/>
          <w:szCs w:val="28"/>
        </w:rPr>
        <w:t>Paradigm</w:t>
      </w:r>
      <w:proofErr w:type="spellEnd"/>
      <w:r w:rsidRPr="00B8225F">
        <w:rPr>
          <w:bCs/>
          <w:color w:val="000000" w:themeColor="text1"/>
          <w:szCs w:val="28"/>
        </w:rPr>
        <w:t xml:space="preserve"> </w:t>
      </w:r>
      <w:proofErr w:type="spellStart"/>
      <w:r w:rsidRPr="00B8225F">
        <w:rPr>
          <w:bCs/>
          <w:color w:val="000000" w:themeColor="text1"/>
          <w:szCs w:val="28"/>
        </w:rPr>
        <w:t>Real-Time</w:t>
      </w:r>
      <w:proofErr w:type="spellEnd"/>
      <w:r w:rsidRPr="00B8225F">
        <w:rPr>
          <w:bCs/>
          <w:color w:val="000000" w:themeColor="text1"/>
          <w:szCs w:val="28"/>
        </w:rPr>
        <w:t>, интегрированная в помпу), которая определяет концентрацию глюкозы в конкретный момент времени</w:t>
      </w:r>
      <w:r w:rsidR="001F33F4" w:rsidRPr="00B8225F">
        <w:rPr>
          <w:bCs/>
          <w:color w:val="000000" w:themeColor="text1"/>
          <w:szCs w:val="28"/>
        </w:rPr>
        <w:t xml:space="preserve"> </w:t>
      </w:r>
      <w:r w:rsidR="001F33F4" w:rsidRPr="00B8225F">
        <w:rPr>
          <w:bCs/>
          <w:color w:val="000000" w:themeColor="text1"/>
          <w:szCs w:val="28"/>
        </w:rPr>
        <w:fldChar w:fldCharType="begin"/>
      </w:r>
      <w:r w:rsidR="00254021" w:rsidRPr="00B8225F">
        <w:rPr>
          <w:bCs/>
          <w:color w:val="000000" w:themeColor="text1"/>
          <w:szCs w:val="28"/>
        </w:rPr>
        <w:instrText xml:space="preserve"> ADDIN ZOTERO_ITEM CSL_CITATION {"citationID":"2waSMUFm","properties":{"formattedCitation":"[19]","plainCitation":"[19]","noteIndex":0},"citationItems":[{"id":11,"uris":["http://zotero.org/users/9246512/items/XZC8DRRE"],"itemData":{"id":11,"type":"article-journal","abstract":"Сахарный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1F33F4" w:rsidRPr="00B8225F">
        <w:rPr>
          <w:bCs/>
          <w:color w:val="000000" w:themeColor="text1"/>
          <w:szCs w:val="28"/>
        </w:rPr>
        <w:fldChar w:fldCharType="separate"/>
      </w:r>
      <w:r w:rsidR="00254021" w:rsidRPr="00B8225F">
        <w:rPr>
          <w:color w:val="000000" w:themeColor="text1"/>
        </w:rPr>
        <w:t>[19]</w:t>
      </w:r>
      <w:r w:rsidR="001F33F4" w:rsidRPr="00B8225F">
        <w:rPr>
          <w:bCs/>
          <w:color w:val="000000" w:themeColor="text1"/>
          <w:szCs w:val="28"/>
        </w:rPr>
        <w:fldChar w:fldCharType="end"/>
      </w:r>
      <w:r w:rsidR="001059E1" w:rsidRPr="00B8225F">
        <w:rPr>
          <w:bCs/>
          <w:color w:val="000000" w:themeColor="text1"/>
          <w:szCs w:val="28"/>
        </w:rPr>
        <w:t>.</w:t>
      </w:r>
      <w:r w:rsidRPr="00B8225F">
        <w:rPr>
          <w:bCs/>
          <w:color w:val="000000" w:themeColor="text1"/>
          <w:szCs w:val="28"/>
        </w:rPr>
        <w:t xml:space="preserve"> Таким</w:t>
      </w:r>
      <w:r w:rsidR="001059E1" w:rsidRPr="00B8225F">
        <w:rPr>
          <w:bCs/>
          <w:color w:val="000000" w:themeColor="text1"/>
          <w:szCs w:val="28"/>
        </w:rPr>
        <w:t xml:space="preserve"> </w:t>
      </w:r>
      <w:r w:rsidRPr="00B8225F">
        <w:rPr>
          <w:bCs/>
          <w:color w:val="000000" w:themeColor="text1"/>
          <w:szCs w:val="28"/>
        </w:rPr>
        <w:t xml:space="preserve">образом, пациент может быстро реагировать на ситуацию и предупреждать </w:t>
      </w:r>
      <w:proofErr w:type="spellStart"/>
      <w:r w:rsidRPr="00B8225F">
        <w:rPr>
          <w:bCs/>
          <w:color w:val="000000" w:themeColor="text1"/>
          <w:szCs w:val="28"/>
        </w:rPr>
        <w:t>гипо</w:t>
      </w:r>
      <w:proofErr w:type="spellEnd"/>
      <w:r w:rsidRPr="00B8225F">
        <w:rPr>
          <w:bCs/>
          <w:color w:val="000000" w:themeColor="text1"/>
          <w:szCs w:val="28"/>
        </w:rPr>
        <w:t>- и гипергликемию.</w:t>
      </w:r>
    </w:p>
    <w:p w14:paraId="3BD604B2" w14:textId="1C7EFEED" w:rsidR="001059E1" w:rsidRPr="00B8225F" w:rsidRDefault="001A69B2" w:rsidP="001059E1">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Однако, эффективность лечения полностью зависит от комплаенса пациента, его способности и желания к обучению новому образу жизни.</w:t>
      </w:r>
    </w:p>
    <w:p w14:paraId="04242729" w14:textId="24339B77" w:rsidR="00287A15" w:rsidRPr="00B8225F" w:rsidRDefault="001A69B2" w:rsidP="00287A15">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С 1998 г. после доклада экспертов ВОЗ «Терапевтическое обучение больных» СД </w:t>
      </w:r>
      <w:r w:rsidR="00993AC8" w:rsidRPr="00B8225F">
        <w:rPr>
          <w:bCs/>
          <w:color w:val="000000" w:themeColor="text1"/>
          <w:szCs w:val="28"/>
        </w:rPr>
        <w:t xml:space="preserve">был </w:t>
      </w:r>
      <w:r w:rsidRPr="00B8225F">
        <w:rPr>
          <w:bCs/>
          <w:color w:val="000000" w:themeColor="text1"/>
          <w:szCs w:val="28"/>
        </w:rPr>
        <w:t>причислен к заболеваниям, при которых обучение пациентов является одним из обязательных и наиважнейших аспектов лечения.</w:t>
      </w:r>
      <w:r w:rsidR="00993AC8" w:rsidRPr="00B8225F">
        <w:rPr>
          <w:bCs/>
          <w:color w:val="000000" w:themeColor="text1"/>
          <w:szCs w:val="28"/>
        </w:rPr>
        <w:t xml:space="preserve"> В РФ активно стала развиваться программа «Сахарный диабет», в рамках ко</w:t>
      </w:r>
      <w:r w:rsidR="00103D61">
        <w:rPr>
          <w:bCs/>
          <w:color w:val="000000" w:themeColor="text1"/>
          <w:szCs w:val="28"/>
        </w:rPr>
        <w:t>тор</w:t>
      </w:r>
      <w:r w:rsidR="00993AC8" w:rsidRPr="00B8225F">
        <w:rPr>
          <w:bCs/>
          <w:color w:val="000000" w:themeColor="text1"/>
          <w:szCs w:val="28"/>
        </w:rPr>
        <w:t xml:space="preserve">ой была создана единая методологическая база обучения в </w:t>
      </w:r>
      <w:proofErr w:type="spellStart"/>
      <w:r w:rsidR="00993AC8" w:rsidRPr="00B8225F">
        <w:rPr>
          <w:bCs/>
          <w:color w:val="000000" w:themeColor="text1"/>
          <w:szCs w:val="28"/>
        </w:rPr>
        <w:t>диабетологии</w:t>
      </w:r>
      <w:proofErr w:type="spellEnd"/>
      <w:r w:rsidR="00993AC8" w:rsidRPr="00B8225F">
        <w:rPr>
          <w:bCs/>
          <w:color w:val="000000" w:themeColor="text1"/>
          <w:szCs w:val="28"/>
        </w:rPr>
        <w:t xml:space="preserve">, разработаны программы обучения пациентов, организовано более 1000 «Школ для больных СД» в различных регионах РФ, создана система подготовки </w:t>
      </w:r>
      <w:proofErr w:type="spellStart"/>
      <w:r w:rsidR="00993AC8" w:rsidRPr="00B8225F">
        <w:rPr>
          <w:bCs/>
          <w:color w:val="000000" w:themeColor="text1"/>
          <w:szCs w:val="28"/>
        </w:rPr>
        <w:t>диабетологов</w:t>
      </w:r>
      <w:proofErr w:type="spellEnd"/>
      <w:r w:rsidR="00993AC8" w:rsidRPr="00B8225F">
        <w:rPr>
          <w:bCs/>
          <w:color w:val="000000" w:themeColor="text1"/>
          <w:szCs w:val="28"/>
        </w:rPr>
        <w:t>, эндокринологов, медицинских сестер, психологов.</w:t>
      </w:r>
      <w:r w:rsidRPr="00B8225F">
        <w:rPr>
          <w:bCs/>
          <w:color w:val="000000" w:themeColor="text1"/>
          <w:szCs w:val="28"/>
        </w:rPr>
        <w:t xml:space="preserve"> Целью процесса обучения является создание у пациента мотивации к активному управлению своим заболеванием в союзе с врачом на основе полученных знаний и практических навыков</w:t>
      </w:r>
      <w:r w:rsidR="00B9312F" w:rsidRPr="00B8225F">
        <w:rPr>
          <w:bCs/>
          <w:color w:val="000000" w:themeColor="text1"/>
          <w:szCs w:val="28"/>
        </w:rPr>
        <w:t xml:space="preserve"> </w:t>
      </w:r>
      <w:r w:rsidR="00B9312F" w:rsidRPr="00B8225F">
        <w:rPr>
          <w:bCs/>
          <w:color w:val="000000" w:themeColor="text1"/>
          <w:szCs w:val="28"/>
        </w:rPr>
        <w:fldChar w:fldCharType="begin"/>
      </w:r>
      <w:r w:rsidR="00254021" w:rsidRPr="00B8225F">
        <w:rPr>
          <w:bCs/>
          <w:color w:val="000000" w:themeColor="text1"/>
          <w:szCs w:val="28"/>
        </w:rPr>
        <w:instrText xml:space="preserve"> ADDIN ZOTERO_ITEM CSL_CITATION {"citationID":"K00q4Qna","properties":{"formattedCitation":"[19]","plainCitation":"[19]","noteIndex":0},"citationItems":[{"id":11,"uris":["http://zotero.org/users/9246512/items/XZC8DRRE"],"itemData":{"id":11,"type":"article-journal","abstract":"Сахарный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B9312F" w:rsidRPr="00B8225F">
        <w:rPr>
          <w:bCs/>
          <w:color w:val="000000" w:themeColor="text1"/>
          <w:szCs w:val="28"/>
        </w:rPr>
        <w:fldChar w:fldCharType="separate"/>
      </w:r>
      <w:r w:rsidR="00254021" w:rsidRPr="00B8225F">
        <w:rPr>
          <w:color w:val="000000" w:themeColor="text1"/>
        </w:rPr>
        <w:t>[</w:t>
      </w:r>
      <w:r w:rsidR="00F322C8" w:rsidRPr="00F322C8">
        <w:rPr>
          <w:color w:val="000000" w:themeColor="text1"/>
        </w:rPr>
        <w:t>20</w:t>
      </w:r>
      <w:r w:rsidR="00254021" w:rsidRPr="00B8225F">
        <w:rPr>
          <w:color w:val="000000" w:themeColor="text1"/>
        </w:rPr>
        <w:t>]</w:t>
      </w:r>
      <w:r w:rsidR="00B9312F" w:rsidRPr="00B8225F">
        <w:rPr>
          <w:bCs/>
          <w:color w:val="000000" w:themeColor="text1"/>
          <w:szCs w:val="28"/>
        </w:rPr>
        <w:fldChar w:fldCharType="end"/>
      </w:r>
      <w:r w:rsidRPr="00B8225F">
        <w:rPr>
          <w:bCs/>
          <w:color w:val="000000" w:themeColor="text1"/>
          <w:szCs w:val="28"/>
        </w:rPr>
        <w:t>.</w:t>
      </w:r>
      <w:r w:rsidR="00993AC8" w:rsidRPr="00B8225F">
        <w:rPr>
          <w:bCs/>
          <w:color w:val="000000" w:themeColor="text1"/>
          <w:szCs w:val="28"/>
        </w:rPr>
        <w:t xml:space="preserve"> </w:t>
      </w:r>
      <w:r w:rsidR="00287A15" w:rsidRPr="00B8225F">
        <w:rPr>
          <w:bCs/>
          <w:color w:val="000000" w:themeColor="text1"/>
          <w:szCs w:val="28"/>
        </w:rPr>
        <w:t xml:space="preserve">На данный момент существует приказ о развитии </w:t>
      </w:r>
      <w:proofErr w:type="spellStart"/>
      <w:r w:rsidR="00287A15" w:rsidRPr="00B8225F">
        <w:rPr>
          <w:bCs/>
          <w:color w:val="000000" w:themeColor="text1"/>
          <w:szCs w:val="28"/>
        </w:rPr>
        <w:t>диабетологической</w:t>
      </w:r>
      <w:proofErr w:type="spellEnd"/>
      <w:r w:rsidR="00287A15" w:rsidRPr="00B8225F">
        <w:rPr>
          <w:bCs/>
          <w:color w:val="000000" w:themeColor="text1"/>
          <w:szCs w:val="28"/>
        </w:rPr>
        <w:t xml:space="preserve"> помощи населению Российской федерации №267 от 16 июля 2001 г., который регламентирует работу школ диабета, кабинетов диабетической стопы</w:t>
      </w:r>
      <w:r w:rsidR="00CD52CE" w:rsidRPr="00B8225F">
        <w:rPr>
          <w:bCs/>
          <w:color w:val="000000" w:themeColor="text1"/>
          <w:szCs w:val="28"/>
        </w:rPr>
        <w:t xml:space="preserve"> </w:t>
      </w:r>
      <w:r w:rsidR="00CD52CE" w:rsidRPr="00B8225F">
        <w:rPr>
          <w:bCs/>
          <w:color w:val="000000" w:themeColor="text1"/>
          <w:szCs w:val="28"/>
        </w:rPr>
        <w:fldChar w:fldCharType="begin"/>
      </w:r>
      <w:r w:rsidR="00254021" w:rsidRPr="00B8225F">
        <w:rPr>
          <w:bCs/>
          <w:color w:val="000000" w:themeColor="text1"/>
          <w:szCs w:val="28"/>
        </w:rPr>
        <w:instrText xml:space="preserve"> ADDIN ZOTERO_ITEM CSL_CITATION {"citationID":"NPRRGpy8","properties":{"formattedCitation":"[20]","plainCitation":"[20]","noteIndex":0},"citationItems":[{"id":252,"uris":["http://zotero.org/users/9246512/items/EIKLGU23"],"itemData":{"id":252,"type":"webpage","title":"Приказ Минздрава РФ от 16.07.2001 N 267 — Редакция от 16.07.2001 — Контур.Норматив","URL":"https://normativ.kontur.ru/document?moduleId=1&amp;documentId=73067","accessed":{"date-parts":[["2022",4,20]]}}}],"schema":"https://github.com/citation-style-language/schema/raw/master/csl-citation.json"} </w:instrText>
      </w:r>
      <w:r w:rsidR="00CD52CE" w:rsidRPr="00B8225F">
        <w:rPr>
          <w:bCs/>
          <w:color w:val="000000" w:themeColor="text1"/>
          <w:szCs w:val="28"/>
        </w:rPr>
        <w:fldChar w:fldCharType="separate"/>
      </w:r>
      <w:r w:rsidR="00254021" w:rsidRPr="00B8225F">
        <w:rPr>
          <w:color w:val="000000" w:themeColor="text1"/>
        </w:rPr>
        <w:t>[20]</w:t>
      </w:r>
      <w:r w:rsidR="00CD52CE" w:rsidRPr="00B8225F">
        <w:rPr>
          <w:bCs/>
          <w:color w:val="000000" w:themeColor="text1"/>
          <w:szCs w:val="28"/>
        </w:rPr>
        <w:fldChar w:fldCharType="end"/>
      </w:r>
      <w:r w:rsidR="00287A15" w:rsidRPr="00B8225F">
        <w:rPr>
          <w:bCs/>
          <w:color w:val="000000" w:themeColor="text1"/>
          <w:szCs w:val="28"/>
        </w:rPr>
        <w:t xml:space="preserve">. </w:t>
      </w:r>
      <w:r w:rsidR="00B9312F" w:rsidRPr="00B8225F">
        <w:rPr>
          <w:bCs/>
          <w:color w:val="000000" w:themeColor="text1"/>
          <w:szCs w:val="28"/>
        </w:rPr>
        <w:t xml:space="preserve">Однако, процент внедрения данных школ остается низким: для СД1 он составляет 39%, для СД2 32% </w:t>
      </w:r>
      <w:r w:rsidR="00B9312F" w:rsidRPr="00B8225F">
        <w:rPr>
          <w:bCs/>
          <w:color w:val="000000" w:themeColor="text1"/>
          <w:szCs w:val="28"/>
        </w:rPr>
        <w:fldChar w:fldCharType="begin"/>
      </w:r>
      <w:r w:rsidR="00254021" w:rsidRPr="00B8225F">
        <w:rPr>
          <w:bCs/>
          <w:color w:val="000000" w:themeColor="text1"/>
          <w:szCs w:val="28"/>
        </w:rPr>
        <w:instrText xml:space="preserve"> ADDIN ZOTERO_ITEM CSL_CITATION {"citationID":"TFCY21p8","properties":{"formattedCitation":"[15; 16]","plainCitation":"[15; 16]","noteIndex":0},"citationItems":[{"id":216,"uris":["http://zotero.org/users/9246512/items/6NSIXB4P"],"itemData":{"id":216,"type":"webpage","title":"Об утверждении стандартов медицинской помощи взрослым при сахарном диабете 1 типа от 01 октября 2020 - docs.cntd.ru","URL":"https://docs.cntd.ru/document/566406946","accessed":{"date-parts":[["2022",4,13]]}}},{"id":218,"uris":["http://zotero.org/users/9246512/items/F5MPL44I"],"itemData":{"id":218,"type":"webpage","title":"Об утверждении стандартов медицинской помощи взрослым при сахарном диабете 2 типа от 01 октября 2020 - docs.cntd.ru","URL":"https://docs.cntd.ru/document/566006443","accessed":{"date-parts":[["2022",4,13]]}}}],"schema":"https://github.com/citation-style-language/schema/raw/master/csl-citation.json"} </w:instrText>
      </w:r>
      <w:r w:rsidR="00B9312F" w:rsidRPr="00B8225F">
        <w:rPr>
          <w:bCs/>
          <w:color w:val="000000" w:themeColor="text1"/>
          <w:szCs w:val="28"/>
        </w:rPr>
        <w:fldChar w:fldCharType="separate"/>
      </w:r>
      <w:r w:rsidR="00254021" w:rsidRPr="00B8225F">
        <w:rPr>
          <w:color w:val="000000" w:themeColor="text1"/>
        </w:rPr>
        <w:t>[15; 16]</w:t>
      </w:r>
      <w:r w:rsidR="00B9312F" w:rsidRPr="00B8225F">
        <w:rPr>
          <w:bCs/>
          <w:color w:val="000000" w:themeColor="text1"/>
          <w:szCs w:val="28"/>
        </w:rPr>
        <w:fldChar w:fldCharType="end"/>
      </w:r>
      <w:r w:rsidR="00B9312F" w:rsidRPr="00B8225F">
        <w:rPr>
          <w:bCs/>
          <w:color w:val="000000" w:themeColor="text1"/>
          <w:szCs w:val="28"/>
        </w:rPr>
        <w:t>.</w:t>
      </w:r>
    </w:p>
    <w:p w14:paraId="4D3F5268" w14:textId="20292A11" w:rsidR="006F0F53" w:rsidRPr="00B8225F" w:rsidRDefault="006F0F53"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Следует заметить, что менее чем за сто лет был осуществлен мощный скачок от практически 100 % смерти от СД до «диабета как образа жизни».</w:t>
      </w:r>
    </w:p>
    <w:p w14:paraId="23F2884B" w14:textId="663F961B" w:rsidR="00DE3BD6" w:rsidRPr="00B8225F" w:rsidRDefault="00A95316" w:rsidP="004F5C47">
      <w:pPr>
        <w:spacing w:line="360" w:lineRule="auto"/>
        <w:jc w:val="both"/>
        <w:rPr>
          <w:rFonts w:eastAsiaTheme="majorEastAsia"/>
          <w:color w:val="000000" w:themeColor="text1"/>
          <w:sz w:val="28"/>
          <w:szCs w:val="28"/>
        </w:rPr>
      </w:pPr>
      <w:bookmarkStart w:id="16" w:name="_Toc104328271"/>
      <w:r w:rsidRPr="00B8225F">
        <w:rPr>
          <w:rStyle w:val="10"/>
          <w:rFonts w:ascii="Times New Roman" w:hAnsi="Times New Roman" w:cs="Times New Roman"/>
          <w:color w:val="000000" w:themeColor="text1"/>
          <w:sz w:val="28"/>
          <w:szCs w:val="28"/>
        </w:rPr>
        <w:t xml:space="preserve">1.3 </w:t>
      </w:r>
      <w:r w:rsidR="00DE3BD6" w:rsidRPr="00B8225F">
        <w:rPr>
          <w:rStyle w:val="10"/>
          <w:rFonts w:ascii="Times New Roman" w:hAnsi="Times New Roman" w:cs="Times New Roman"/>
          <w:color w:val="000000" w:themeColor="text1"/>
          <w:sz w:val="28"/>
          <w:szCs w:val="28"/>
        </w:rPr>
        <w:t>Факторы риска и качество жизни больных сахарным диабетом</w:t>
      </w:r>
      <w:bookmarkEnd w:id="16"/>
    </w:p>
    <w:p w14:paraId="08B44D6B" w14:textId="47741951" w:rsidR="00DE3BD6" w:rsidRPr="00B8225F" w:rsidRDefault="00DE3BD6" w:rsidP="004F5C47">
      <w:pPr>
        <w:shd w:val="clear" w:color="auto" w:fill="FFFFFF"/>
        <w:spacing w:before="166" w:after="166" w:line="360" w:lineRule="auto"/>
        <w:jc w:val="both"/>
        <w:rPr>
          <w:bCs/>
          <w:color w:val="000000" w:themeColor="text1"/>
          <w:sz w:val="28"/>
          <w:szCs w:val="28"/>
        </w:rPr>
      </w:pPr>
      <w:r w:rsidRPr="00B8225F">
        <w:rPr>
          <w:bCs/>
          <w:color w:val="000000" w:themeColor="text1"/>
          <w:sz w:val="28"/>
          <w:szCs w:val="28"/>
        </w:rPr>
        <w:lastRenderedPageBreak/>
        <w:t xml:space="preserve">Лица старше 40 лет должны </w:t>
      </w:r>
      <w:proofErr w:type="gramStart"/>
      <w:r w:rsidRPr="00B8225F">
        <w:rPr>
          <w:bCs/>
          <w:color w:val="000000" w:themeColor="text1"/>
          <w:sz w:val="28"/>
          <w:szCs w:val="28"/>
        </w:rPr>
        <w:t xml:space="preserve">проходить </w:t>
      </w:r>
      <w:r w:rsidR="00945CA1" w:rsidRPr="00B8225F">
        <w:rPr>
          <w:bCs/>
          <w:color w:val="000000" w:themeColor="text1"/>
          <w:sz w:val="28"/>
          <w:szCs w:val="28"/>
        </w:rPr>
        <w:t xml:space="preserve"> </w:t>
      </w:r>
      <w:r w:rsidRPr="00B8225F">
        <w:rPr>
          <w:bCs/>
          <w:color w:val="000000" w:themeColor="text1"/>
          <w:sz w:val="28"/>
          <w:szCs w:val="28"/>
        </w:rPr>
        <w:t>обследование</w:t>
      </w:r>
      <w:proofErr w:type="gramEnd"/>
      <w:r w:rsidRPr="00B8225F">
        <w:rPr>
          <w:bCs/>
          <w:color w:val="000000" w:themeColor="text1"/>
          <w:sz w:val="28"/>
          <w:szCs w:val="28"/>
        </w:rPr>
        <w:t xml:space="preserve"> </w:t>
      </w:r>
      <w:r w:rsidR="001059E1" w:rsidRPr="00B8225F">
        <w:rPr>
          <w:bCs/>
          <w:color w:val="000000" w:themeColor="text1"/>
          <w:sz w:val="28"/>
          <w:szCs w:val="28"/>
        </w:rPr>
        <w:t xml:space="preserve">на выявление СД </w:t>
      </w:r>
      <w:r w:rsidRPr="00B8225F">
        <w:rPr>
          <w:bCs/>
          <w:color w:val="000000" w:themeColor="text1"/>
          <w:sz w:val="28"/>
          <w:szCs w:val="28"/>
        </w:rPr>
        <w:t>ежегодно. Людям с дополнительными факторами риска диабета рекомендуется более частый скрининг</w:t>
      </w:r>
      <w:r w:rsidR="001059E1" w:rsidRPr="00B8225F">
        <w:rPr>
          <w:bCs/>
          <w:color w:val="000000" w:themeColor="text1"/>
          <w:sz w:val="28"/>
          <w:szCs w:val="28"/>
        </w:rPr>
        <w:t xml:space="preserve"> </w:t>
      </w:r>
      <w:r w:rsidR="00945CA1"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{"citationID":"e7OVJnQD","properties":{"formattedCitation":"[21]","plainCitation":"[21]","noteIndex":0},"citationItems":[{"id":15,"uris":["http://zotero.org/users/9246512/items/N2ZKDSTE"],"itemData":{"id":15,"type":"chapter","abstract":"Diabetes mellitus (DM) is a chronic metabolic disorder characterized by persistent hyperglycemia. It may be due to impaired insulin secretion, resistance to peripheral actions of insulin, or both. According to the International Diabetes Federation (IDF), approximately 415 million adults between the ages of 20 to 79 years had diabetes mellitus in 2015.[1] DM is proving to be a global public health burden as this number is expected to rise to another 200 million by 2040.[1] Chronic hyperglycemia in synergy with the other metabolic aberrations in patients with diabetes mellitus can cause damage to various organ systems, leading to the development of disabling and life-threatening health complications, most prominent of which are microvascular (retinopathy, nephropathy, and neuropathy) and macrovascular complications leading to a 2-fold to 4-fold increased risk of cardiovascular diseases. In this review, we provide an overview of the pathogenesis, diagnosis, clinical presentation, and principles of management of diabetes.","call-number":"NBK513253","container-title":"StatPearls","event-place":"Treasure Island (FL)","language":"eng","note":"PMID: 30020625","publisher":"StatPearls Publishing","publisher-place":"Treasure Island (FL)","source":"PubMed","title":"Diabetes Mellitus Type 2","URL":"http://www.ncbi.nlm.nih.gov/books/NBK513253/","author":[{"family":"Goyal","given":"Rajeev"},{"family":"Jialal","given":"Ishwarlal"}],"accessed":{"date-parts":[["2022",3,23]]},"issued":{"date-parts":[["2022"]]}}}],"schema":"https://github.com/citation-style-language/schema/raw/master/csl-citation.json"} </w:instrText>
      </w:r>
      <w:r w:rsidR="00945CA1" w:rsidRPr="00B8225F">
        <w:rPr>
          <w:bCs/>
          <w:color w:val="000000" w:themeColor="text1"/>
          <w:sz w:val="28"/>
          <w:szCs w:val="28"/>
        </w:rPr>
        <w:fldChar w:fldCharType="separate"/>
      </w:r>
      <w:r w:rsidR="00254021" w:rsidRPr="00B8225F">
        <w:rPr>
          <w:color w:val="000000" w:themeColor="text1"/>
          <w:sz w:val="28"/>
        </w:rPr>
        <w:t>[21]</w:t>
      </w:r>
      <w:r w:rsidR="00945CA1" w:rsidRPr="00B8225F">
        <w:rPr>
          <w:bCs/>
          <w:color w:val="000000" w:themeColor="text1"/>
          <w:sz w:val="28"/>
          <w:szCs w:val="28"/>
        </w:rPr>
        <w:fldChar w:fldCharType="end"/>
      </w:r>
      <w:r w:rsidR="001059E1" w:rsidRPr="00B8225F">
        <w:rPr>
          <w:bCs/>
          <w:color w:val="000000" w:themeColor="text1"/>
          <w:sz w:val="28"/>
          <w:szCs w:val="28"/>
        </w:rPr>
        <w:t xml:space="preserve">. </w:t>
      </w:r>
      <w:r w:rsidR="00F955B3" w:rsidRPr="00B8225F">
        <w:rPr>
          <w:bCs/>
          <w:color w:val="000000" w:themeColor="text1"/>
          <w:sz w:val="28"/>
          <w:szCs w:val="28"/>
        </w:rPr>
        <w:t>К предикторам сахарного диабета относятся: о</w:t>
      </w:r>
      <w:r w:rsidRPr="00B8225F">
        <w:rPr>
          <w:rFonts w:eastAsia="Times New Roman"/>
          <w:bCs/>
          <w:color w:val="000000" w:themeColor="text1"/>
          <w:sz w:val="28"/>
          <w:szCs w:val="28"/>
        </w:rPr>
        <w:t>пределенные расы / этнические группы (коренные американцы, афроамериканцы, латиноамериканцы или американцы азиатского происхождения, жители тихоокеанских островов)</w:t>
      </w:r>
      <w:r w:rsidR="00F955B3" w:rsidRPr="00B8225F">
        <w:rPr>
          <w:rFonts w:eastAsia="Times New Roman"/>
          <w:bCs/>
          <w:color w:val="000000" w:themeColor="text1"/>
          <w:sz w:val="28"/>
          <w:szCs w:val="28"/>
        </w:rPr>
        <w:t>;</w:t>
      </w:r>
      <w:r w:rsidRPr="00B8225F">
        <w:rPr>
          <w:rFonts w:eastAsia="Times New Roman"/>
          <w:bCs/>
          <w:color w:val="000000" w:themeColor="text1"/>
          <w:sz w:val="28"/>
          <w:szCs w:val="28"/>
        </w:rPr>
        <w:t> </w:t>
      </w:r>
      <w:r w:rsidR="00F955B3" w:rsidRPr="00B8225F">
        <w:rPr>
          <w:bCs/>
          <w:color w:val="000000" w:themeColor="text1"/>
          <w:sz w:val="28"/>
          <w:szCs w:val="28"/>
        </w:rPr>
        <w:t>л</w:t>
      </w:r>
      <w:r w:rsidRPr="00B8225F">
        <w:rPr>
          <w:rFonts w:eastAsia="Times New Roman"/>
          <w:bCs/>
          <w:color w:val="000000" w:themeColor="text1"/>
          <w:sz w:val="28"/>
          <w:szCs w:val="28"/>
        </w:rPr>
        <w:t>ица с избыточным весом или ожирением с ИМТ больше или равным 25 кг/м2</w:t>
      </w:r>
      <w:r w:rsidR="00F955B3" w:rsidRPr="00B8225F">
        <w:rPr>
          <w:rFonts w:eastAsia="Times New Roman"/>
          <w:bCs/>
          <w:color w:val="000000" w:themeColor="text1"/>
          <w:sz w:val="28"/>
          <w:szCs w:val="28"/>
        </w:rPr>
        <w:t>; наличие р</w:t>
      </w:r>
      <w:r w:rsidRPr="00B8225F">
        <w:rPr>
          <w:rFonts w:eastAsia="Times New Roman"/>
          <w:bCs/>
          <w:color w:val="000000" w:themeColor="text1"/>
          <w:sz w:val="28"/>
          <w:szCs w:val="28"/>
        </w:rPr>
        <w:t>одственник</w:t>
      </w:r>
      <w:r w:rsidR="00F955B3" w:rsidRPr="00B8225F">
        <w:rPr>
          <w:rFonts w:eastAsia="Times New Roman"/>
          <w:bCs/>
          <w:color w:val="000000" w:themeColor="text1"/>
          <w:sz w:val="28"/>
          <w:szCs w:val="28"/>
        </w:rPr>
        <w:t>а</w:t>
      </w:r>
      <w:r w:rsidRPr="00B8225F">
        <w:rPr>
          <w:rFonts w:eastAsia="Times New Roman"/>
          <w:bCs/>
          <w:color w:val="000000" w:themeColor="text1"/>
          <w:sz w:val="28"/>
          <w:szCs w:val="28"/>
        </w:rPr>
        <w:t xml:space="preserve"> первой степени с сахарным диабетом</w:t>
      </w:r>
      <w:r w:rsidR="00F955B3" w:rsidRPr="00B8225F">
        <w:rPr>
          <w:bCs/>
          <w:color w:val="000000" w:themeColor="text1"/>
          <w:sz w:val="28"/>
          <w:szCs w:val="28"/>
        </w:rPr>
        <w:t xml:space="preserve">; </w:t>
      </w:r>
      <w:r w:rsidR="00F955B3" w:rsidRPr="00B8225F">
        <w:rPr>
          <w:rFonts w:eastAsia="Times New Roman"/>
          <w:bCs/>
          <w:color w:val="000000" w:themeColor="text1"/>
          <w:sz w:val="28"/>
          <w:szCs w:val="28"/>
        </w:rPr>
        <w:t>сердечно-сосудистая патология;</w:t>
      </w:r>
      <w:r w:rsidR="00F955B3" w:rsidRPr="00B8225F">
        <w:rPr>
          <w:bCs/>
          <w:color w:val="000000" w:themeColor="text1"/>
          <w:sz w:val="28"/>
          <w:szCs w:val="28"/>
        </w:rPr>
        <w:t xml:space="preserve"> н</w:t>
      </w:r>
      <w:r w:rsidRPr="00B8225F">
        <w:rPr>
          <w:rFonts w:eastAsia="Times New Roman"/>
          <w:bCs/>
          <w:color w:val="000000" w:themeColor="text1"/>
          <w:sz w:val="28"/>
          <w:szCs w:val="28"/>
        </w:rPr>
        <w:t xml:space="preserve">изкий уровень холестерина ЛПВП или </w:t>
      </w:r>
      <w:proofErr w:type="spellStart"/>
      <w:r w:rsidRPr="00B8225F">
        <w:rPr>
          <w:rFonts w:eastAsia="Times New Roman"/>
          <w:bCs/>
          <w:color w:val="000000" w:themeColor="text1"/>
          <w:sz w:val="28"/>
          <w:szCs w:val="28"/>
        </w:rPr>
        <w:t>гипертриглицеридемия</w:t>
      </w:r>
      <w:proofErr w:type="spellEnd"/>
      <w:r w:rsidR="00F955B3" w:rsidRPr="00B8225F">
        <w:rPr>
          <w:rFonts w:eastAsia="Times New Roman"/>
          <w:bCs/>
          <w:color w:val="000000" w:themeColor="text1"/>
          <w:sz w:val="28"/>
          <w:szCs w:val="28"/>
        </w:rPr>
        <w:t xml:space="preserve">; </w:t>
      </w:r>
      <w:r w:rsidR="000D20FF" w:rsidRPr="00B8225F">
        <w:rPr>
          <w:rFonts w:eastAsia="Times New Roman"/>
          <w:bCs/>
          <w:color w:val="000000" w:themeColor="text1"/>
          <w:sz w:val="28"/>
          <w:szCs w:val="28"/>
        </w:rPr>
        <w:t>курение</w:t>
      </w:r>
      <w:r w:rsidR="00514C0B" w:rsidRPr="00B8225F">
        <w:rPr>
          <w:rFonts w:eastAsia="Times New Roman"/>
          <w:bCs/>
          <w:color w:val="000000" w:themeColor="text1"/>
          <w:sz w:val="28"/>
          <w:szCs w:val="28"/>
        </w:rPr>
        <w:t xml:space="preserve"> </w:t>
      </w:r>
      <w:r w:rsidR="00514C0B" w:rsidRPr="00B8225F">
        <w:rPr>
          <w:rFonts w:eastAsia="Times New Roman"/>
          <w:bCs/>
          <w:color w:val="000000" w:themeColor="text1"/>
          <w:sz w:val="28"/>
          <w:szCs w:val="28"/>
        </w:rPr>
        <w:fldChar w:fldCharType="begin"/>
      </w:r>
      <w:r w:rsidR="00254021" w:rsidRPr="00B8225F">
        <w:rPr>
          <w:rFonts w:eastAsia="Times New Roman"/>
          <w:bCs/>
          <w:color w:val="000000" w:themeColor="text1"/>
          <w:sz w:val="28"/>
          <w:szCs w:val="28"/>
        </w:rPr>
        <w:instrText xml:space="preserve"> ADDIN ZOTERO_ITEM CSL_CITATION {"citationID":"W6rzzuQf","properties":{"formattedCitation":"[22]","plainCitation":"[22]","noteIndex":0},"citationItems":[{"id":205,"uris":["http://zotero.org/users/9246512/items/2QBAVVYR"],"itemData":{"id":205,"type":"webpage","abstract":"The National Diabetes Statistics Report is a periodic publication of the Centers for Disease Control and Prevention (CDC) that provides updated statistics about diabetes in the United States for a scientific audience. These data can help focus efforts to prevent and control diabetes across the United States.","language":"en-us","title":"National Diabetes Statistics Report | Diabetes | CDC","URL":"https://www.cdc.gov/diabetes/data/statistics-report/index.html","accessed":{"date-parts":[["2022",4,12]]},"issued":{"date-parts":[["2022",1,20]]}}}],"schema":"https://github.com/citation-style-language/schema/raw/master/csl-citation.json"} </w:instrText>
      </w:r>
      <w:r w:rsidR="00514C0B" w:rsidRPr="00B8225F">
        <w:rPr>
          <w:rFonts w:eastAsia="Times New Roman"/>
          <w:bCs/>
          <w:color w:val="000000" w:themeColor="text1"/>
          <w:sz w:val="28"/>
          <w:szCs w:val="28"/>
        </w:rPr>
        <w:fldChar w:fldCharType="separate"/>
      </w:r>
      <w:r w:rsidR="00254021" w:rsidRPr="00B8225F">
        <w:rPr>
          <w:color w:val="000000" w:themeColor="text1"/>
          <w:sz w:val="28"/>
        </w:rPr>
        <w:t>[22]</w:t>
      </w:r>
      <w:r w:rsidR="00514C0B" w:rsidRPr="00B8225F">
        <w:rPr>
          <w:rFonts w:eastAsia="Times New Roman"/>
          <w:bCs/>
          <w:color w:val="000000" w:themeColor="text1"/>
          <w:sz w:val="28"/>
          <w:szCs w:val="28"/>
        </w:rPr>
        <w:fldChar w:fldCharType="end"/>
      </w:r>
      <w:r w:rsidR="000D20FF" w:rsidRPr="00B8225F">
        <w:rPr>
          <w:rFonts w:eastAsia="Times New Roman"/>
          <w:bCs/>
          <w:color w:val="000000" w:themeColor="text1"/>
          <w:sz w:val="28"/>
          <w:szCs w:val="28"/>
        </w:rPr>
        <w:t xml:space="preserve">; </w:t>
      </w:r>
      <w:r w:rsidR="00F955B3" w:rsidRPr="00B8225F">
        <w:rPr>
          <w:rFonts w:eastAsia="Times New Roman"/>
          <w:bCs/>
          <w:color w:val="000000" w:themeColor="text1"/>
          <w:sz w:val="28"/>
          <w:szCs w:val="28"/>
        </w:rPr>
        <w:t>ж</w:t>
      </w:r>
      <w:r w:rsidRPr="00B8225F">
        <w:rPr>
          <w:rFonts w:eastAsia="Times New Roman"/>
          <w:bCs/>
          <w:color w:val="000000" w:themeColor="text1"/>
          <w:sz w:val="28"/>
          <w:szCs w:val="28"/>
        </w:rPr>
        <w:t>енщины с синдромом поликистозных яичников</w:t>
      </w:r>
      <w:r w:rsidR="00F955B3" w:rsidRPr="00B8225F">
        <w:rPr>
          <w:rFonts w:eastAsia="Times New Roman"/>
          <w:bCs/>
          <w:color w:val="000000" w:themeColor="text1"/>
          <w:sz w:val="28"/>
          <w:szCs w:val="28"/>
        </w:rPr>
        <w:t>; малоподвижный образ жизни; с</w:t>
      </w:r>
      <w:r w:rsidRPr="00B8225F">
        <w:rPr>
          <w:rFonts w:eastAsia="Times New Roman"/>
          <w:bCs/>
          <w:color w:val="000000" w:themeColor="text1"/>
          <w:sz w:val="28"/>
          <w:szCs w:val="28"/>
        </w:rPr>
        <w:t xml:space="preserve">остояния, связанные с резистентностью к инсулину, например, </w:t>
      </w:r>
      <w:proofErr w:type="spellStart"/>
      <w:r w:rsidRPr="00B8225F">
        <w:rPr>
          <w:rFonts w:eastAsia="Times New Roman"/>
          <w:bCs/>
          <w:color w:val="000000" w:themeColor="text1"/>
          <w:sz w:val="28"/>
          <w:szCs w:val="28"/>
        </w:rPr>
        <w:t>Acanthosis</w:t>
      </w:r>
      <w:proofErr w:type="spellEnd"/>
      <w:r w:rsidRPr="00B8225F">
        <w:rPr>
          <w:rFonts w:eastAsia="Times New Roman"/>
          <w:bCs/>
          <w:color w:val="000000" w:themeColor="text1"/>
          <w:sz w:val="28"/>
          <w:szCs w:val="28"/>
        </w:rPr>
        <w:t xml:space="preserve"> </w:t>
      </w:r>
      <w:proofErr w:type="spellStart"/>
      <w:r w:rsidRPr="00B8225F">
        <w:rPr>
          <w:rFonts w:eastAsia="Times New Roman"/>
          <w:bCs/>
          <w:color w:val="000000" w:themeColor="text1"/>
          <w:sz w:val="28"/>
          <w:szCs w:val="28"/>
        </w:rPr>
        <w:t>nigricans</w:t>
      </w:r>
      <w:proofErr w:type="spellEnd"/>
      <w:r w:rsidR="00514C0B" w:rsidRPr="00B8225F">
        <w:rPr>
          <w:rFonts w:eastAsia="Times New Roman"/>
          <w:bCs/>
          <w:color w:val="000000" w:themeColor="text1"/>
          <w:sz w:val="28"/>
          <w:szCs w:val="28"/>
        </w:rPr>
        <w:t xml:space="preserve"> </w:t>
      </w:r>
      <w:r w:rsidR="00514C0B" w:rsidRPr="00B8225F">
        <w:rPr>
          <w:rFonts w:eastAsia="Times New Roman"/>
          <w:bCs/>
          <w:color w:val="000000" w:themeColor="text1"/>
          <w:sz w:val="28"/>
          <w:szCs w:val="28"/>
        </w:rPr>
        <w:fldChar w:fldCharType="begin"/>
      </w:r>
      <w:r w:rsidR="00254021" w:rsidRPr="00B8225F">
        <w:rPr>
          <w:rFonts w:eastAsia="Times New Roman"/>
          <w:bCs/>
          <w:color w:val="000000" w:themeColor="text1"/>
          <w:sz w:val="28"/>
          <w:szCs w:val="28"/>
        </w:rPr>
        <w:instrText xml:space="preserve"> ADDIN ZOTERO_ITEM CSL_CITATION {"citationID":"CgH4ncr8","properties":{"formattedCitation":"[21]","plainCitation":"[21]","noteIndex":0},"citationItems":[{"id":15,"uris":["http://zotero.org/users/9246512/items/N2ZKDSTE"],"itemData":{"id":15,"type":"chapter","abstract":"Diabetes mellitus (DM) is a chronic metabolic disorder characterized by persistent hyperglycemia. It may be due to impaired insulin secretion, resistance to peripheral actions of insulin, or both. According to the International Diabetes Federation (IDF), approximately 415 million adults between the ages of 20 to 79 years had diabetes mellitus in 2015.[1] DM is proving to be a global public health burden as this number is expected to rise to another 200 million by 2040.[1] Chronic hyperglycemia in synergy with the other metabolic aberrations in patients with diabetes mellitus can cause damage to various organ systems, leading to the development of disabling and life-threatening health complications, most prominent of which are microvascular (retinopathy, nephropathy, and neuropathy) and macrovascular complications leading to a 2-fold to 4-fold increased risk of cardiovascular diseases. In this review, we provide an overview of the pathogenesis, diagnosis, clinical presentation, and principles of management of diabetes.","call-number":"NBK513253","container-title":"StatPearls","event-place":"Treasure Island (FL)","language":"eng","note":"PMID: 30020625","publisher":"StatPearls Publishing","publisher-place":"Treasure Island (FL)","source":"PubMed","title":"Diabetes Mellitus Type 2","URL":"http://www.ncbi.nlm.nih.gov/books/NBK513253/","author":[{"family":"Goyal","given":"Rajeev"},{"family":"Jialal","given":"Ishwarlal"}],"accessed":{"date-parts":[["2022",3,23]]},"issued":{"date-parts":[["2022"]]}}}],"schema":"https://github.com/citation-style-language/schema/raw/master/csl-citation.json"} </w:instrText>
      </w:r>
      <w:r w:rsidR="00514C0B" w:rsidRPr="00B8225F">
        <w:rPr>
          <w:rFonts w:eastAsia="Times New Roman"/>
          <w:bCs/>
          <w:color w:val="000000" w:themeColor="text1"/>
          <w:sz w:val="28"/>
          <w:szCs w:val="28"/>
        </w:rPr>
        <w:fldChar w:fldCharType="separate"/>
      </w:r>
      <w:r w:rsidR="00254021" w:rsidRPr="00B8225F">
        <w:rPr>
          <w:color w:val="000000" w:themeColor="text1"/>
          <w:sz w:val="28"/>
        </w:rPr>
        <w:t>[21]</w:t>
      </w:r>
      <w:r w:rsidR="00514C0B" w:rsidRPr="00B8225F">
        <w:rPr>
          <w:rFonts w:eastAsia="Times New Roman"/>
          <w:bCs/>
          <w:color w:val="000000" w:themeColor="text1"/>
          <w:sz w:val="28"/>
          <w:szCs w:val="28"/>
        </w:rPr>
        <w:fldChar w:fldCharType="end"/>
      </w:r>
      <w:r w:rsidR="00514C0B" w:rsidRPr="00B8225F">
        <w:rPr>
          <w:rFonts w:eastAsia="Times New Roman"/>
          <w:bCs/>
          <w:color w:val="000000" w:themeColor="text1"/>
          <w:sz w:val="28"/>
          <w:szCs w:val="28"/>
        </w:rPr>
        <w:t>.</w:t>
      </w:r>
    </w:p>
    <w:p w14:paraId="5E905A2D" w14:textId="3990FD2B" w:rsidR="00DE3BD6" w:rsidRPr="00B8225F" w:rsidRDefault="001059E1" w:rsidP="00453598">
      <w:pPr>
        <w:shd w:val="clear" w:color="auto" w:fill="FFFFFF"/>
        <w:spacing w:before="166" w:after="166" w:line="360" w:lineRule="auto"/>
        <w:rPr>
          <w:bCs/>
          <w:color w:val="000000" w:themeColor="text1"/>
          <w:sz w:val="28"/>
          <w:szCs w:val="28"/>
        </w:rPr>
      </w:pPr>
      <w:r w:rsidRPr="00B8225F">
        <w:rPr>
          <w:bCs/>
          <w:color w:val="000000" w:themeColor="text1"/>
          <w:sz w:val="28"/>
          <w:szCs w:val="28"/>
        </w:rPr>
        <w:object w:dxaOrig="15945" w:dyaOrig="10020" w14:anchorId="0E2F9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468pt;height:293.25pt" o:ole="">
            <v:imagedata r:id="rId16" o:title=""/>
          </v:shape>
          <o:OLEObject Type="Embed" ProgID="Visio.Drawing.15" ShapeID="_x0000_i1224" DrawAspect="Content" ObjectID="_1715065926" r:id="rId17"/>
        </w:object>
      </w:r>
    </w:p>
    <w:p w14:paraId="4CEE3B0B" w14:textId="7B657BE5" w:rsidR="0059150E" w:rsidRPr="00B8225F" w:rsidRDefault="0059150E" w:rsidP="0059150E">
      <w:pPr>
        <w:shd w:val="clear" w:color="auto" w:fill="FFFFFF"/>
        <w:spacing w:before="166" w:after="166" w:line="360" w:lineRule="auto"/>
        <w:rPr>
          <w:bCs/>
          <w:color w:val="000000" w:themeColor="text1"/>
          <w:sz w:val="28"/>
          <w:szCs w:val="28"/>
        </w:rPr>
      </w:pPr>
      <w:r w:rsidRPr="00B8225F">
        <w:rPr>
          <w:bCs/>
          <w:color w:val="000000" w:themeColor="text1"/>
          <w:sz w:val="28"/>
          <w:szCs w:val="28"/>
        </w:rPr>
        <w:t xml:space="preserve">Рис. </w:t>
      </w:r>
      <w:r w:rsidR="0033706B" w:rsidRPr="00B8225F">
        <w:rPr>
          <w:bCs/>
          <w:color w:val="000000" w:themeColor="text1"/>
          <w:sz w:val="28"/>
          <w:szCs w:val="28"/>
        </w:rPr>
        <w:t>9</w:t>
      </w:r>
      <w:r w:rsidRPr="00B8225F">
        <w:rPr>
          <w:bCs/>
          <w:color w:val="000000" w:themeColor="text1"/>
          <w:sz w:val="28"/>
          <w:szCs w:val="28"/>
        </w:rPr>
        <w:t>. Схематическое изображение факторов риска СД2.</w:t>
      </w:r>
    </w:p>
    <w:p w14:paraId="0A4D276D" w14:textId="77777777" w:rsidR="0059150E" w:rsidRPr="00B8225F" w:rsidRDefault="0059150E" w:rsidP="00453598">
      <w:pPr>
        <w:shd w:val="clear" w:color="auto" w:fill="FFFFFF"/>
        <w:spacing w:before="166" w:after="166" w:line="360" w:lineRule="auto"/>
        <w:rPr>
          <w:bCs/>
          <w:color w:val="000000" w:themeColor="text1"/>
          <w:sz w:val="28"/>
          <w:szCs w:val="28"/>
        </w:rPr>
      </w:pPr>
    </w:p>
    <w:p w14:paraId="19113F2E" w14:textId="50E9A224" w:rsidR="000A55D0" w:rsidRPr="00B8225F" w:rsidRDefault="000A55D0" w:rsidP="005C12BB">
      <w:pPr>
        <w:pStyle w:val="a5"/>
        <w:spacing w:before="166" w:beforeAutospacing="0" w:after="166" w:afterAutospacing="0"/>
        <w:textAlignment w:val="top"/>
        <w:rPr>
          <w:bCs/>
          <w:color w:val="000000" w:themeColor="text1"/>
          <w:szCs w:val="28"/>
        </w:rPr>
      </w:pPr>
      <w:r w:rsidRPr="00B8225F">
        <w:rPr>
          <w:bCs/>
          <w:color w:val="000000" w:themeColor="text1"/>
          <w:szCs w:val="28"/>
        </w:rPr>
        <w:lastRenderedPageBreak/>
        <w:t>Символ ↑ обозначает более высокую подверженность фактору риска, а символ ↓ представляет более низкую подверженность фактору риска. </w:t>
      </w:r>
    </w:p>
    <w:p w14:paraId="26A4169E" w14:textId="73880B66" w:rsidR="00DE3BD6" w:rsidRPr="00B8225F" w:rsidRDefault="00DE3BD6"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 xml:space="preserve">Несколько заболеваний традиционно связывают с повышенным риском развития СД2. Пациентки с метаболическим синдромом и </w:t>
      </w:r>
      <w:proofErr w:type="spellStart"/>
      <w:r w:rsidRPr="00B8225F">
        <w:rPr>
          <w:bCs/>
          <w:color w:val="000000" w:themeColor="text1"/>
          <w:szCs w:val="28"/>
        </w:rPr>
        <w:t>гестационным</w:t>
      </w:r>
      <w:proofErr w:type="spellEnd"/>
      <w:r w:rsidRPr="00B8225F">
        <w:rPr>
          <w:bCs/>
          <w:color w:val="000000" w:themeColor="text1"/>
          <w:szCs w:val="28"/>
        </w:rPr>
        <w:t xml:space="preserve"> диабетом имеют более высокий риск развития СД2. Семикратное увеличение риска развития СД2 у женщин с </w:t>
      </w:r>
      <w:proofErr w:type="spellStart"/>
      <w:r w:rsidRPr="00B8225F">
        <w:rPr>
          <w:bCs/>
          <w:color w:val="000000" w:themeColor="text1"/>
          <w:szCs w:val="28"/>
        </w:rPr>
        <w:t>гестационным</w:t>
      </w:r>
      <w:proofErr w:type="spellEnd"/>
      <w:r w:rsidRPr="00B8225F">
        <w:rPr>
          <w:bCs/>
          <w:color w:val="000000" w:themeColor="text1"/>
          <w:szCs w:val="28"/>
        </w:rPr>
        <w:t xml:space="preserve"> диабетом может быть связано с общими генетическими факторами и факторами риска окружающей среды.</w:t>
      </w:r>
      <w:r w:rsidR="00945CA1" w:rsidRPr="00B8225F">
        <w:rPr>
          <w:bCs/>
          <w:color w:val="000000" w:themeColor="text1"/>
          <w:szCs w:val="28"/>
        </w:rPr>
        <w:t xml:space="preserve"> </w:t>
      </w:r>
      <w:r w:rsidR="00945CA1" w:rsidRPr="00B8225F">
        <w:rPr>
          <w:bCs/>
          <w:color w:val="000000" w:themeColor="text1"/>
          <w:szCs w:val="28"/>
        </w:rPr>
        <w:fldChar w:fldCharType="begin"/>
      </w:r>
      <w:r w:rsidR="00254021" w:rsidRPr="00B8225F">
        <w:rPr>
          <w:bCs/>
          <w:color w:val="000000" w:themeColor="text1"/>
          <w:szCs w:val="28"/>
        </w:rPr>
        <w:instrText xml:space="preserve"> ADDIN ZOTERO_ITEM CSL_CITATION {"citationID":"WhNC8mR5","properties":{"formattedCitation":"[23]","plainCitation":"[23]","noteIndex":0},"citationItems":[{"id":61,"uris":["http://zotero.org/users/9246512/items/2K4WTRP3"],"itemData":{"id":61,"type":"article-journal","abstract":"Abstract. Background We conducted a systematic review and meta-analysis, the first to our knowledge, summarizing and quantifying the published evidence on assoc","container-title":"International Journal of Epidemiology","DOI":"10.1093/ije/dyr029","ISSN":"0300-5771","issue":"3","journalAbbreviation":"Int J Epidemiol","language":"en","note":"publisher: Oxford Academic","page":"804-818","source":"academic.oup.com","title":"Type 2 diabetes incidence and socio-economic position: a systematic review and meta-analysis","title-short":"Type 2 diabetes incidence and socio-economic position","volume":"40","author":[{"family":"Agardh","given":"Emilie"},{"family":"Allebeck","given":"Peter"},{"family":"Hallqvist","given":"Johan"},{"family":"Moradi","given":"Tahereh"},{"family":"Sidorchuk","given":"Anna"}],"issued":{"date-parts":[["2011",6,1]]}}}],"schema":"https://github.com/citation-style-language/schema/raw/master/csl-citation.json"} </w:instrText>
      </w:r>
      <w:r w:rsidR="00945CA1" w:rsidRPr="00B8225F">
        <w:rPr>
          <w:bCs/>
          <w:color w:val="000000" w:themeColor="text1"/>
          <w:szCs w:val="28"/>
        </w:rPr>
        <w:fldChar w:fldCharType="separate"/>
      </w:r>
      <w:r w:rsidR="00254021" w:rsidRPr="00B8225F">
        <w:rPr>
          <w:color w:val="000000" w:themeColor="text1"/>
        </w:rPr>
        <w:t>[23]</w:t>
      </w:r>
      <w:r w:rsidR="00945CA1" w:rsidRPr="00B8225F">
        <w:rPr>
          <w:bCs/>
          <w:color w:val="000000" w:themeColor="text1"/>
          <w:szCs w:val="28"/>
        </w:rPr>
        <w:fldChar w:fldCharType="end"/>
      </w:r>
      <w:r w:rsidR="001F33F4" w:rsidRPr="00B8225F">
        <w:rPr>
          <w:bCs/>
          <w:color w:val="000000" w:themeColor="text1"/>
          <w:szCs w:val="28"/>
        </w:rPr>
        <w:t>.</w:t>
      </w:r>
      <w:r w:rsidR="00945CA1" w:rsidRPr="00B8225F">
        <w:rPr>
          <w:bCs/>
          <w:color w:val="000000" w:themeColor="text1"/>
          <w:szCs w:val="28"/>
        </w:rPr>
        <w:t xml:space="preserve"> </w:t>
      </w:r>
      <w:r w:rsidRPr="00B8225F">
        <w:rPr>
          <w:bCs/>
          <w:color w:val="000000" w:themeColor="text1"/>
          <w:szCs w:val="28"/>
        </w:rPr>
        <w:t>Метаболический синдром считается предиктором СД2. Некоторые антигипертензивные препараты связаны с повышенным риском, тогда как использование антигипертензивных препаратов, ингибирующих ренин-</w:t>
      </w:r>
      <w:proofErr w:type="spellStart"/>
      <w:r w:rsidRPr="00B8225F">
        <w:rPr>
          <w:bCs/>
          <w:color w:val="000000" w:themeColor="text1"/>
          <w:szCs w:val="28"/>
        </w:rPr>
        <w:t>ангиотензиновую</w:t>
      </w:r>
      <w:proofErr w:type="spellEnd"/>
      <w:r w:rsidRPr="00B8225F">
        <w:rPr>
          <w:bCs/>
          <w:color w:val="000000" w:themeColor="text1"/>
          <w:szCs w:val="28"/>
        </w:rPr>
        <w:t xml:space="preserve"> систему, показало </w:t>
      </w:r>
      <w:proofErr w:type="spellStart"/>
      <w:r w:rsidRPr="00B8225F">
        <w:rPr>
          <w:bCs/>
          <w:color w:val="000000" w:themeColor="text1"/>
          <w:szCs w:val="28"/>
        </w:rPr>
        <w:t>протективный</w:t>
      </w:r>
      <w:proofErr w:type="spellEnd"/>
      <w:r w:rsidRPr="00B8225F">
        <w:rPr>
          <w:bCs/>
          <w:color w:val="000000" w:themeColor="text1"/>
          <w:szCs w:val="28"/>
        </w:rPr>
        <w:t xml:space="preserve"> эффект в сторону СД. В свою очередь, повышение активности ренин-</w:t>
      </w:r>
      <w:proofErr w:type="spellStart"/>
      <w:r w:rsidRPr="00B8225F">
        <w:rPr>
          <w:bCs/>
          <w:color w:val="000000" w:themeColor="text1"/>
          <w:szCs w:val="28"/>
        </w:rPr>
        <w:t>ангиотензиновой</w:t>
      </w:r>
      <w:proofErr w:type="spellEnd"/>
      <w:r w:rsidRPr="00B8225F">
        <w:rPr>
          <w:bCs/>
          <w:color w:val="000000" w:themeColor="text1"/>
          <w:szCs w:val="28"/>
        </w:rPr>
        <w:t xml:space="preserve"> системы индуцирует процессы системного воспаления, которые могут оказывать </w:t>
      </w:r>
      <w:proofErr w:type="spellStart"/>
      <w:r w:rsidRPr="00B8225F">
        <w:rPr>
          <w:bCs/>
          <w:color w:val="000000" w:themeColor="text1"/>
          <w:szCs w:val="28"/>
        </w:rPr>
        <w:t>диабетогенное</w:t>
      </w:r>
      <w:proofErr w:type="spellEnd"/>
      <w:r w:rsidRPr="00B8225F">
        <w:rPr>
          <w:bCs/>
          <w:color w:val="000000" w:themeColor="text1"/>
          <w:szCs w:val="28"/>
        </w:rPr>
        <w:t xml:space="preserve"> действие </w:t>
      </w:r>
      <w:r w:rsidR="00945CA1" w:rsidRPr="00B8225F">
        <w:rPr>
          <w:bCs/>
          <w:color w:val="000000" w:themeColor="text1"/>
          <w:szCs w:val="28"/>
        </w:rPr>
        <w:fldChar w:fldCharType="begin"/>
      </w:r>
      <w:r w:rsidR="00254021" w:rsidRPr="00B8225F">
        <w:rPr>
          <w:bCs/>
          <w:color w:val="000000" w:themeColor="text1"/>
          <w:szCs w:val="28"/>
        </w:rPr>
        <w:instrText xml:space="preserve"> ADDIN ZOTERO_ITEM CSL_CITATION {"citationID":"1PoTenYH","properties":{"formattedCitation":"[24]","plainCitation":"[24]","noteIndex":0},"citationItems":[{"id":67,"uris":["http://zotero.org/users/9246512/items/JJX83PLG"],"itemData":{"id":67,"type":"article-journal","abstract":"Reliable quantification of the association between blood pressure (BP) and risk of type 2 diabetes is lacking.This study sought to determine the assoc…","container-title":"Journal of the American College of Cardiology","DOI":"10.1016/j.jacc.2015.07.059","ISSN":"0735-1097","issue":"14","language":"en","note":"publisher: Elsevier","page":"1552-1562","source":"www.sciencedirect.com","title":"Usual Blood Pressure and Risk of New-Onset Diabetes: Evidence From 4.1 Million Adults and a Meta-Analysis of Prospective Studies","title-short":"Usual Blood Pressure and Risk of New-Onset Diabetes","volume":"66","issued":{"date-parts":[["2015",10,6]]}}}],"schema":"https://github.com/citation-style-language/schema/raw/master/csl-citation.json"} </w:instrText>
      </w:r>
      <w:r w:rsidR="00945CA1" w:rsidRPr="00B8225F">
        <w:rPr>
          <w:bCs/>
          <w:color w:val="000000" w:themeColor="text1"/>
          <w:szCs w:val="28"/>
        </w:rPr>
        <w:fldChar w:fldCharType="separate"/>
      </w:r>
      <w:r w:rsidR="00254021" w:rsidRPr="00B8225F">
        <w:rPr>
          <w:color w:val="000000" w:themeColor="text1"/>
        </w:rPr>
        <w:t>[24]</w:t>
      </w:r>
      <w:r w:rsidR="00945CA1" w:rsidRPr="00B8225F">
        <w:rPr>
          <w:bCs/>
          <w:color w:val="000000" w:themeColor="text1"/>
          <w:szCs w:val="28"/>
        </w:rPr>
        <w:fldChar w:fldCharType="end"/>
      </w:r>
      <w:r w:rsidR="001F33F4" w:rsidRPr="00B8225F">
        <w:rPr>
          <w:bCs/>
          <w:color w:val="000000" w:themeColor="text1"/>
          <w:szCs w:val="28"/>
        </w:rPr>
        <w:t>.</w:t>
      </w:r>
      <w:r w:rsidR="00945CA1" w:rsidRPr="00B8225F">
        <w:rPr>
          <w:bCs/>
          <w:color w:val="000000" w:themeColor="text1"/>
          <w:szCs w:val="28"/>
        </w:rPr>
        <w:t xml:space="preserve"> </w:t>
      </w:r>
    </w:p>
    <w:p w14:paraId="024823F9" w14:textId="00148382" w:rsidR="000A55D0" w:rsidRPr="00B8225F" w:rsidRDefault="000415EA" w:rsidP="00453598">
      <w:pPr>
        <w:pStyle w:val="a5"/>
        <w:shd w:val="clear" w:color="auto" w:fill="FFFFFF"/>
        <w:spacing w:before="166" w:after="166"/>
        <w:rPr>
          <w:bCs/>
          <w:color w:val="000000" w:themeColor="text1"/>
          <w:szCs w:val="28"/>
        </w:rPr>
      </w:pPr>
      <w:r w:rsidRPr="00B8225F">
        <w:rPr>
          <w:bCs/>
          <w:color w:val="000000" w:themeColor="text1"/>
          <w:szCs w:val="28"/>
        </w:rPr>
        <w:t>Таблица 1</w:t>
      </w:r>
      <w:r w:rsidR="000A55D0" w:rsidRPr="00B8225F">
        <w:rPr>
          <w:bCs/>
          <w:color w:val="000000" w:themeColor="text1"/>
          <w:szCs w:val="28"/>
        </w:rPr>
        <w:t xml:space="preserve"> показывает, что у курильщиков табака процент СД2 был выше, чем у некурящих [2,33], но взаимосвязь незначительна. </w:t>
      </w:r>
    </w:p>
    <w:p w14:paraId="2498ADD3" w14:textId="03705260" w:rsidR="000A55D0" w:rsidRPr="00B8225F" w:rsidRDefault="000A55D0"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Кроме того, респонденты, которые ежедневно употребляли жирную пищу, имели более высокую распространенность СД2 по сравнению с теми, кто этого не делал</w:t>
      </w:r>
      <w:r w:rsidR="00945CA1" w:rsidRPr="00B8225F">
        <w:rPr>
          <w:bCs/>
          <w:color w:val="000000" w:themeColor="text1"/>
          <w:szCs w:val="28"/>
        </w:rPr>
        <w:t xml:space="preserve"> </w:t>
      </w:r>
      <w:r w:rsidR="00945CA1" w:rsidRPr="00B8225F">
        <w:rPr>
          <w:bCs/>
          <w:color w:val="000000" w:themeColor="text1"/>
          <w:szCs w:val="28"/>
        </w:rPr>
        <w:fldChar w:fldCharType="begin"/>
      </w:r>
      <w:r w:rsidR="00254021" w:rsidRPr="00B8225F">
        <w:rPr>
          <w:bCs/>
          <w:color w:val="000000" w:themeColor="text1"/>
          <w:szCs w:val="28"/>
        </w:rPr>
        <w:instrText xml:space="preserve"> ADDIN ZOTERO_ITEM CSL_CITATION {"citationID":"GH2MggHl","properties":{"formattedCitation":"[25]","plainCitation":"[25]","noteIndex":0},"citationItems":[{"id":70,"uris":["http://zotero.org/users/9246512/items/3AXCI5RQ"],"itemData":{"id":70,"type":"article-journal","abstract":"The Women’s Health Initiative Randomized Controlled Dietary Modification Trial was designed to study a low-fat diet, a nutritional approach to prevention of chronic diseases that was considered promising. The negative findings from the trial were both unexpected and disappointing to nutrition authorities. The authors’ public responses to the findings articulated an unwillingness to believe the finding that a low-fat diet did not prevent breast or colon cancer or heart disease. The negative results should stimulate work on alternate hypotheses, and reconsideration of the long-standing proscription against dietary fat.","issue":"1","language":"en","page":"4","source":"Zotero","title":"Low-Fat Diet and Chronic Disease Prevention: the Women’s Health Initiative and Its Reception","volume":"12","author":[{"family":"Ottoboni","given":"Alice"},{"family":"Ottoboni","given":"Fred"}],"issued":{"date-parts":[["2007"]]}}}],"schema":"https://github.com/citation-style-language/schema/raw/master/csl-citation.json"} </w:instrText>
      </w:r>
      <w:r w:rsidR="00945CA1" w:rsidRPr="00B8225F">
        <w:rPr>
          <w:bCs/>
          <w:color w:val="000000" w:themeColor="text1"/>
          <w:szCs w:val="28"/>
        </w:rPr>
        <w:fldChar w:fldCharType="separate"/>
      </w:r>
      <w:r w:rsidR="00254021" w:rsidRPr="00B8225F">
        <w:rPr>
          <w:color w:val="000000" w:themeColor="text1"/>
        </w:rPr>
        <w:t>[25]</w:t>
      </w:r>
      <w:r w:rsidR="00945CA1" w:rsidRPr="00B8225F">
        <w:rPr>
          <w:bCs/>
          <w:color w:val="000000" w:themeColor="text1"/>
          <w:szCs w:val="28"/>
        </w:rPr>
        <w:fldChar w:fldCharType="end"/>
      </w:r>
      <w:r w:rsidRPr="00B8225F">
        <w:rPr>
          <w:bCs/>
          <w:color w:val="000000" w:themeColor="text1"/>
          <w:szCs w:val="28"/>
        </w:rPr>
        <w:t>. </w:t>
      </w:r>
    </w:p>
    <w:p w14:paraId="14F079AB" w14:textId="742AE77D" w:rsidR="000A55D0" w:rsidRPr="00B8225F" w:rsidRDefault="000A55D0" w:rsidP="008A444A">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Высокие уровни триглицеридов, общего холестерина и ЛПВП</w:t>
      </w:r>
      <w:r w:rsidR="008A444A" w:rsidRPr="00B8225F">
        <w:rPr>
          <w:bCs/>
          <w:color w:val="000000" w:themeColor="text1"/>
          <w:szCs w:val="28"/>
        </w:rPr>
        <w:t>, ожирение</w:t>
      </w:r>
      <w:r w:rsidRPr="00B8225F">
        <w:rPr>
          <w:bCs/>
          <w:color w:val="000000" w:themeColor="text1"/>
          <w:szCs w:val="28"/>
        </w:rPr>
        <w:t xml:space="preserve"> традиционно показали значительную связь с СД2</w:t>
      </w:r>
      <w:r w:rsidR="00165EFD" w:rsidRPr="00B8225F">
        <w:rPr>
          <w:bCs/>
          <w:color w:val="000000" w:themeColor="text1"/>
          <w:szCs w:val="28"/>
        </w:rPr>
        <w:t xml:space="preserve"> </w:t>
      </w:r>
      <w:r w:rsidR="00165EFD" w:rsidRPr="00B8225F">
        <w:rPr>
          <w:bCs/>
          <w:color w:val="000000" w:themeColor="text1"/>
          <w:szCs w:val="28"/>
        </w:rPr>
        <w:fldChar w:fldCharType="begin"/>
      </w:r>
      <w:r w:rsidR="00254021" w:rsidRPr="00B8225F">
        <w:rPr>
          <w:bCs/>
          <w:color w:val="000000" w:themeColor="text1"/>
          <w:szCs w:val="28"/>
        </w:rPr>
        <w:instrText xml:space="preserve"> ADDIN ZOTERO_ITEM CSL_CITATION {"citationID":"mbL3uFqu","properties":{"formattedCitation":"[26]","plainCitation":"[26]","noteIndex":0},"citationItems":[{"id":71,"uris":["http://zotero.org/users/9246512/items/9D6LUXBR"],"itemData":{"id":71,"type":"article-journal","container-title":"International Journal of Diabetes and Clinical Research","DOI":"10.23937/2377-3634/1410010","ISSN":"23773634","issue":"2","journalAbbreviation":"Int J Diabetes Clin Res","source":"DOI.org (Crossref)","title":"Type 2 Diabetes and Lifestyle- A Prospective Population-Based Cohort Study among Rural Men","URL":"https://clinmedjournals.org/articles/ijdcr/ijdcr-1-010.php?jid=ijdcr","volume":"1","author":[{"family":"Thelin","given":"Anders"}],"accessed":{"date-parts":[["2022",4,6]]},"issued":{"date-parts":[["2014",11,30]]}}}],"schema":"https://github.com/citation-style-language/schema/raw/master/csl-citation.json"} </w:instrText>
      </w:r>
      <w:r w:rsidR="00165EFD" w:rsidRPr="00B8225F">
        <w:rPr>
          <w:bCs/>
          <w:color w:val="000000" w:themeColor="text1"/>
          <w:szCs w:val="28"/>
        </w:rPr>
        <w:fldChar w:fldCharType="separate"/>
      </w:r>
      <w:r w:rsidR="00254021" w:rsidRPr="00B8225F">
        <w:rPr>
          <w:color w:val="000000" w:themeColor="text1"/>
        </w:rPr>
        <w:t>[26]</w:t>
      </w:r>
      <w:r w:rsidR="00165EFD" w:rsidRPr="00B8225F">
        <w:rPr>
          <w:bCs/>
          <w:color w:val="000000" w:themeColor="text1"/>
          <w:szCs w:val="28"/>
        </w:rPr>
        <w:fldChar w:fldCharType="end"/>
      </w:r>
      <w:r w:rsidR="00165EFD" w:rsidRPr="00B8225F">
        <w:rPr>
          <w:bCs/>
          <w:color w:val="000000" w:themeColor="text1"/>
          <w:szCs w:val="28"/>
        </w:rPr>
        <w:fldChar w:fldCharType="begin"/>
      </w:r>
      <w:r w:rsidR="00254021" w:rsidRPr="00B8225F">
        <w:rPr>
          <w:bCs/>
          <w:color w:val="000000" w:themeColor="text1"/>
          <w:szCs w:val="28"/>
        </w:rPr>
        <w:instrText xml:space="preserve"> ADDIN ZOTERO_ITEM CSL_CITATION {"citationID":"2QSR1FFR","properties":{"formattedCitation":"[27\\uc0\\u8211{}29]","plainCitation":"[27–29]","noteIndex":0},"citationItems":[{"id":77,"uris":["http://zotero.org/users/9246512/items/LFPLK77B"],"itemData":{"id":77,"type":"article-journal","abstract":"Background: overweight and obesity are well known risk factors for high morbidity and mortality rates and are associated with chronic diseases including hypertension and diabetes. Objectives: evaluating the prevalence of hypertension (HTN) and diabetes mellitus type II (DMT2) in overweight and obese adult Saudi population. Methods: a cross sectional community based study was undertaken among 549 of overweight and obese Saudi subjects in Riyadh region, Kingdom of Saudi Arabia (KSA).All enrolled volunteers were subjected to the following clinical history taking, calculating BMI, diagnosis of HTN and measurement blood pressure. Results: the age of the subjects was 20-35 years old in 23.9%, 48.2% were 36-50 years old and 27.9% were older than 50 years old. About 55%of respondents were females and 45% were males. 60.8% of subjects were overweight and 39.2% were obese. The HTN and DM prevalence were found to be significantly higher among obese subjects than overweight group. Conclusion: the results indicated that obese subjects were at increased risk of hypertension and diabetes. Also, obese females were more susceptible to DM and HTN than men.","container-title":"The Egyptian Journal of Hospital Medicine","DOI":"10.12816/0042237","ISSN":"1687-2002","issue":"6","note":"publisher: Ain Shams University, Faculty of Medicine, Pan Arab League of Continuous Medical Education","page":"2614-2617","source":"ejhm.journals.ekb.eg","title":"Prevalence of Type 2 Diabetes Mellitus and Hypertension in Overweight and Obese People in Riyadh City, KSA 2017","volume":"69","author":[{"family":"Alqubali","given":"Hind Fahad"},{"family":"Albalawi","given":"Khalid Awd"},{"family":"Alswat","given":"Abdulmajeed Eidhah"},{"family":"Aljebreen","given":"Abdulaziz Abdullah"},{"family":"Alotaib","given":"Khalid Essa"},{"family":"Aljehani","given":"Haneen Saad"},{"family":"Almughamsi","given":"Reyouf Abdulsalam"},{"family":"Hussain","given":"Alaa Mohammad"},{"family":"Albiek","given":"Hamidah Fawzi"}],"issued":{"date-parts":[["2017",10,1]]}}},{"id":80,"uris":["http://zotero.org/users/9246512/items/L8LGCTI8"],"itemData":{"id":80,"type":"article-journal","abstract":"Dyslipidemia is one of the major risk factors for cardiovascular disease in diabetes mellitus. The characteristic features of diabetic dyslipidemia are a high plasma triglyceride concentration, low HDL cholesterol concentration and increased concentration of small dense LDL-cholesterol particles. The lipid changes associated with diabetes mellitus are attributed to increased free fatty acid flux secondary to insulin resistance. The availability of multiple lipid-lowering drugs and supplements provides new opportunities for patients to achieve target lipid levels. However, the variety of therapeutic options poses a challenge in the prioritization of drug therapy. The prevalence of hypercholesterolemia is not increased in patients with diabetes mellitus, but mortality from coronary heart disease increases exponentially as a function of serum cholesterol levels, and lowering of cholesterol with statins reduces diabetic patients' relative cardiovascular risk. Although drug therapy for dyslipidemia must be individualized, most people with diabetes mellitus are candidates for statin therapy, and often need treatment with multiple agents to achieve therapeutic goals.","container-title":"Nature Clinical Practice. Endocrinology &amp; Metabolism","DOI":"10.1038/ncpendmet1066","ISSN":"1745-8374","issue":"3","journalAbbreviation":"Nat Clin Pract Endocrinol Metab","language":"eng","note":"PMID: 19229235","page":"150-159","source":"PubMed","title":"Dyslipidemia in type 2 diabetes mellitus","volume":"5","author":[{"family":"Mooradian","given":"Arshag D."}],"issued":{"date-parts":[["2009",3]]}}},{"id":82,"uris":["http://zotero.org/users/9246512/items/U6X3K5CI"],"itemData":{"id":82,"type":"article-journal","abstract":"Several studies have clearly shown the impact of modernization on the prevalence of diabetes mellitus in susceptible communities. Saudi Arabia has faced a rapid development program over the last two decades. In a recent study, we found a high prevalence of diabetes mellitus in urban Saudi Arabia. A total of 5222 rural subjects of both sexes were involved in a study of the prevalence of diabetes mellitus in the western region of Saudi Arabia. Random capillary blood glucose, body weight and height, and income were recorded. The results showed an overall prevalence of 4.3%. There was a rise of prevalence with age and higher-income groups. Prevalence also differed with sex. The overall prevalence in women (5.9%) was twice that for men (2.9%; P less than .001). Obesity occurred in 41.2% of our diabetic subjects compared to 29.3% in nondiabetic subjects (P less than .001). Multiple logistic regression analysis with body mass index (BMI) as the dependent variable showed that sex and income status were significant factors (P less than .0001 and P less than .04, respectively). When blood glucose was fixed as the dependent variable, the analysis showed that age, income, and BMI were significant factors (P less than .004, P less than .0001, and P less than .045, respectively).","container-title":"Diabetes Care","DOI":"10.2337/diacare.10.2.180","ISSN":"0149-5992","issue":"2","journalAbbreviation":"Diabetes Care","language":"eng","note":"PMID: 3582078","page":"180-183","source":"PubMed","title":"Prevalence of diabetes mellitus in rural Saudi Arabia","volume":"10","author":[{"family":"Fatani","given":"H. H."},{"family":"Mira","given":"S. A."},{"family":"Zubier","given":"A. G.","non-dropping-particle":"el-"}],"issued":{"date-parts":[["1987",4]]}}}],"schema":"https://github.com/citation-style-language/schema/raw/master/csl-citation.json"} </w:instrText>
      </w:r>
      <w:r w:rsidR="00165EFD" w:rsidRPr="00B8225F">
        <w:rPr>
          <w:bCs/>
          <w:color w:val="000000" w:themeColor="text1"/>
          <w:szCs w:val="28"/>
        </w:rPr>
        <w:fldChar w:fldCharType="separate"/>
      </w:r>
      <w:r w:rsidR="00254021" w:rsidRPr="00B8225F">
        <w:rPr>
          <w:color w:val="000000" w:themeColor="text1"/>
        </w:rPr>
        <w:t>[27–29]</w:t>
      </w:r>
      <w:r w:rsidR="00165EFD" w:rsidRPr="00B8225F">
        <w:rPr>
          <w:bCs/>
          <w:color w:val="000000" w:themeColor="text1"/>
          <w:szCs w:val="28"/>
        </w:rPr>
        <w:fldChar w:fldCharType="end"/>
      </w:r>
      <w:r w:rsidR="001F33F4" w:rsidRPr="00B8225F">
        <w:rPr>
          <w:bCs/>
          <w:color w:val="000000" w:themeColor="text1"/>
          <w:szCs w:val="28"/>
        </w:rPr>
        <w:t>.</w:t>
      </w:r>
    </w:p>
    <w:p w14:paraId="623157EA" w14:textId="69CC6D6C" w:rsidR="00B8225F" w:rsidRPr="00B8225F" w:rsidRDefault="000A55D0" w:rsidP="00B8225F">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 xml:space="preserve">Распространенность СД2, как правило, выше среди пациентов с гипертонией, но в этом исследовании было обнаружено, что связь гипертонии с СД2 незначительна. Это может быть объяснено методом измерения артериального давления; получение одного показания в одной обстановке </w:t>
      </w:r>
      <w:r w:rsidR="00B8225F" w:rsidRPr="00B8225F">
        <w:rPr>
          <w:bCs/>
          <w:color w:val="000000" w:themeColor="text1"/>
          <w:szCs w:val="28"/>
        </w:rPr>
        <w:lastRenderedPageBreak/>
        <w:t xml:space="preserve">обычно не является окончательным определением состояния артериального давления </w:t>
      </w:r>
      <w:r w:rsidR="00B8225F" w:rsidRPr="00B8225F">
        <w:rPr>
          <w:bCs/>
          <w:color w:val="000000" w:themeColor="text1"/>
          <w:szCs w:val="28"/>
        </w:rPr>
        <w:fldChar w:fldCharType="begin"/>
      </w:r>
      <w:r w:rsidR="00B8225F" w:rsidRPr="00B8225F">
        <w:rPr>
          <w:bCs/>
          <w:color w:val="000000" w:themeColor="text1"/>
          <w:szCs w:val="28"/>
        </w:rPr>
        <w:instrText xml:space="preserve"> ADDIN ZOTERO_ITEM CSL_CITATION {"citationID":"X3ww9P45","properties":{"formattedCitation":"[30]","plainCitation":"[30]","noteIndex":0},"citationItems":[{"id":84,"uris":["http://zotero.org/users/9246512/items/7HILTTH4"],"itemData":{"id":84,"type":"article-journal","abstract":"Hypertension is the most common condition seen in primary care and leads to myocardial infarction, stroke, renal failure, and death if not detected early and treated appropriately. Patients want to be assured that blood pressure (BP) treatment will reduce their disease burden, while clinicians want guidance on hypertension management using the best scientific evidence. This report takes a rigorous, evidence-based approach to recommend treatment thresholds, goals, and medications in the management of hypertension in adults. Evidence was drawn from randomized controlled trials, which represent the gold standard for determining efficacy and effectiveness. Evidence quality and recommendations were graded based on their effect on important outcomes. There is strong evidence to support treating hypertensive persons aged 60 years or older to a BP goal of less than 150/90 mm Hg and hypertensive persons 30 through 59 years of age to a diastolic goal of less than 90 mm Hg; however, there is insufficient evidence in hypertensive persons younger than 60 years for a systolic goal, or in those younger than 30 years for a diastolic goal, so the panel recommends a BP of less than 140/90 mm Hg for those groups based on expert opinion. The same thresholds and goals are recommended for hypertensive adults with diabetes or nondiabetic chronic kidney disease (CKD) as for the general hypertensive population younger than 60 years. There is moderate evidence to support initiating drug treatment with an angiotensin-converting enzyme inhibitor, angiotensin receptor blocker, calcium channel blocker, or thiazide-type diuretic in the nonblack hypertensive population, including those with diabetes. In the black hypertensive population, including those with diabetes, a calcium channel blocker or thiazide-type diuretic is recommended as initial therapy. There is moderate evidence to support initial or add-on antihypertensive therapy with an angiotensin-converting enzyme inhibitor or angiotensin receptor blocker in persons with CKD to improve kidney outcomes. Although this guideline provides evidence-based recommendations for the management of high BP and should meet the clinical needs of most patients, these recommendations are not a substitute for clinical judgment, and decisions about care must carefully consider and incorporate the clinical characteristics and circumstances of each individual patient.","container-title":"JAMA","DOI":"10.1001/jama.2013.284427","ISSN":"1538-3598","issue":"5","journalAbbreviation":"JAMA","language":"eng","note":"PMID: 24352797","page":"507-520","source":"PubMed","title":"2014 evidence-based guideline for the management of high blood pressure in adults: report from the panel members appointed to the Eighth Joint National Committee (JNC 8)","title-short":"2014 evidence-based guideline for the management of high blood pressure in adults","volume":"311","author":[{"family":"James","given":"Paul A."},{"family":"Oparil","given":"Suzanne"},{"family":"Carter","given":"Barry L."},{"family":"Cushman","given":"William C."},{"family":"Dennison-Himmelfarb","given":"Cheryl"},{"family":"Handler","given":"Joel"},{"family":"Lackland","given":"Daniel T."},{"family":"LeFevre","given":"Michael L."},{"family":"MacKenzie","given":"Thomas D."},{"family":"Ogedegbe","given":"Olugbenga"},{"family":"Smith","given":"Sidney C."},{"family":"Svetkey","given":"Laura P."},{"family":"Taler","given":"Sandra J."},{"family":"Townsend","given":"Raymond R."},{"family":"Wright","given":"Jackson T."},{"family":"Narva","given":"Andrew S."},{"family":"Ortiz","given":"Eduardo"}],"issued":{"date-parts":[["2014",2,5]]}}}],"schema":"https://github.com/citation-style-language/schema/raw/master/csl-citation.json"} </w:instrText>
      </w:r>
      <w:r w:rsidR="00B8225F" w:rsidRPr="00B8225F">
        <w:rPr>
          <w:bCs/>
          <w:color w:val="000000" w:themeColor="text1"/>
          <w:szCs w:val="28"/>
        </w:rPr>
        <w:fldChar w:fldCharType="separate"/>
      </w:r>
      <w:r w:rsidR="00B8225F" w:rsidRPr="00B8225F">
        <w:rPr>
          <w:color w:val="000000" w:themeColor="text1"/>
        </w:rPr>
        <w:t>[30]</w:t>
      </w:r>
      <w:r w:rsidR="00B8225F" w:rsidRPr="00B8225F">
        <w:rPr>
          <w:bCs/>
          <w:color w:val="000000" w:themeColor="text1"/>
          <w:szCs w:val="28"/>
        </w:rPr>
        <w:fldChar w:fldCharType="end"/>
      </w:r>
      <w:r w:rsidR="00B8225F" w:rsidRPr="00B8225F">
        <w:rPr>
          <w:bCs/>
          <w:color w:val="000000" w:themeColor="text1"/>
          <w:szCs w:val="28"/>
        </w:rPr>
        <w:t>.</w:t>
      </w:r>
    </w:p>
    <w:p w14:paraId="68783F14" w14:textId="27C4A24F" w:rsidR="000A55D0" w:rsidRDefault="00B8225F" w:rsidP="0002302A">
      <w:pPr>
        <w:pStyle w:val="a5"/>
        <w:shd w:val="clear" w:color="auto" w:fill="FFFFFF"/>
        <w:spacing w:before="166" w:beforeAutospacing="0" w:after="166" w:afterAutospacing="0"/>
        <w:ind w:firstLine="0"/>
        <w:jc w:val="left"/>
        <w:rPr>
          <w:bCs/>
          <w:color w:val="000000" w:themeColor="text1"/>
          <w:szCs w:val="28"/>
        </w:rPr>
      </w:pPr>
      <w:r w:rsidRPr="00B8225F">
        <w:rPr>
          <w:bCs/>
          <w:color w:val="000000" w:themeColor="text1"/>
          <w:szCs w:val="28"/>
        </w:rPr>
        <w:t>Таблица 1. Факторы риска СД2.</w:t>
      </w:r>
    </w:p>
    <w:p w14:paraId="43ED50F8" w14:textId="4972A936" w:rsidR="000A55D0" w:rsidRPr="00B8225F" w:rsidRDefault="0002302A" w:rsidP="0002302A">
      <w:pPr>
        <w:pStyle w:val="a5"/>
        <w:shd w:val="clear" w:color="auto" w:fill="FFFFFF"/>
        <w:spacing w:before="166" w:beforeAutospacing="0" w:after="166" w:afterAutospacing="0"/>
        <w:ind w:firstLine="0"/>
        <w:jc w:val="left"/>
        <w:rPr>
          <w:bCs/>
          <w:color w:val="000000" w:themeColor="text1"/>
          <w:szCs w:val="28"/>
        </w:rPr>
      </w:pPr>
      <w:r w:rsidRPr="00B8225F">
        <w:rPr>
          <w:bCs/>
          <w:noProof/>
          <w:color w:val="000000" w:themeColor="text1"/>
          <w:szCs w:val="28"/>
        </w:rPr>
        <w:drawing>
          <wp:inline distT="0" distB="0" distL="0" distR="0" wp14:anchorId="73A577BA" wp14:editId="6B77BC3F">
            <wp:extent cx="6080945" cy="7467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250" cy="7502359"/>
                    </a:xfrm>
                    <a:prstGeom prst="rect">
                      <a:avLst/>
                    </a:prstGeom>
                    <a:noFill/>
                    <a:ln>
                      <a:noFill/>
                    </a:ln>
                  </pic:spPr>
                </pic:pic>
              </a:graphicData>
            </a:graphic>
          </wp:inline>
        </w:drawing>
      </w:r>
    </w:p>
    <w:p w14:paraId="000460C0" w14:textId="2438829C" w:rsidR="00DE3BD6" w:rsidRPr="00B8225F" w:rsidRDefault="00DE3BD6"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lastRenderedPageBreak/>
        <w:t xml:space="preserve">Кроме того, некоторые сывороточные </w:t>
      </w:r>
      <w:proofErr w:type="spellStart"/>
      <w:r w:rsidRPr="00B8225F">
        <w:rPr>
          <w:bCs/>
          <w:color w:val="000000" w:themeColor="text1"/>
          <w:szCs w:val="28"/>
        </w:rPr>
        <w:t>биомаркеры</w:t>
      </w:r>
      <w:proofErr w:type="spellEnd"/>
      <w:r w:rsidRPr="00B8225F">
        <w:rPr>
          <w:bCs/>
          <w:color w:val="000000" w:themeColor="text1"/>
          <w:szCs w:val="28"/>
        </w:rPr>
        <w:t xml:space="preserve"> тесно связаны с риском развития СД2. Эти </w:t>
      </w:r>
      <w:proofErr w:type="spellStart"/>
      <w:r w:rsidRPr="00B8225F">
        <w:rPr>
          <w:bCs/>
          <w:color w:val="000000" w:themeColor="text1"/>
          <w:szCs w:val="28"/>
        </w:rPr>
        <w:t>биомаркеры</w:t>
      </w:r>
      <w:proofErr w:type="spellEnd"/>
      <w:r w:rsidRPr="00B8225F">
        <w:rPr>
          <w:bCs/>
          <w:color w:val="000000" w:themeColor="text1"/>
          <w:szCs w:val="28"/>
        </w:rPr>
        <w:t xml:space="preserve"> относились к сывороточному уровню АЛТ, гамма-</w:t>
      </w:r>
      <w:proofErr w:type="spellStart"/>
      <w:r w:rsidRPr="00B8225F">
        <w:rPr>
          <w:bCs/>
          <w:color w:val="000000" w:themeColor="text1"/>
          <w:szCs w:val="28"/>
        </w:rPr>
        <w:t>глутамилтрансферазы</w:t>
      </w:r>
      <w:proofErr w:type="spellEnd"/>
      <w:r w:rsidRPr="00B8225F">
        <w:rPr>
          <w:bCs/>
          <w:color w:val="000000" w:themeColor="text1"/>
          <w:szCs w:val="28"/>
        </w:rPr>
        <w:t xml:space="preserve">, СРБ, мочевой кислоты, </w:t>
      </w:r>
      <w:proofErr w:type="spellStart"/>
      <w:r w:rsidRPr="00B8225F">
        <w:rPr>
          <w:bCs/>
          <w:color w:val="000000" w:themeColor="text1"/>
          <w:szCs w:val="28"/>
        </w:rPr>
        <w:t>адипонектина</w:t>
      </w:r>
      <w:proofErr w:type="spellEnd"/>
      <w:r w:rsidRPr="00B8225F">
        <w:rPr>
          <w:bCs/>
          <w:color w:val="000000" w:themeColor="text1"/>
          <w:szCs w:val="28"/>
        </w:rPr>
        <w:t xml:space="preserve"> и витамина D. Высокий уровень АЛТ и гамма-</w:t>
      </w:r>
      <w:proofErr w:type="spellStart"/>
      <w:r w:rsidRPr="00B8225F">
        <w:rPr>
          <w:bCs/>
          <w:color w:val="000000" w:themeColor="text1"/>
          <w:szCs w:val="28"/>
        </w:rPr>
        <w:t>глутамилтрансферазы</w:t>
      </w:r>
      <w:proofErr w:type="spellEnd"/>
      <w:r w:rsidRPr="00B8225F">
        <w:rPr>
          <w:bCs/>
          <w:color w:val="000000" w:themeColor="text1"/>
          <w:szCs w:val="28"/>
        </w:rPr>
        <w:t xml:space="preserve"> в сыворотке у пациентов с СД2 может быть проявлением продолжающегося слабовыраженного воспаления печени или гепатоцеллюлярного повреждения, которое часто встречается при СД2 и метаболическом синдроме. Среди печеночных ферментов АЛТ является наиболее специфическим показателем патологии печени при неалкогольной жировой болезни печени и наиболее тесно связан с накоплением жира в печени. Наличие системного воспаления связано с дисфункцией β-клеток, что приводит к нарушению метаболизма глюкозы и развитию СД2</w:t>
      </w:r>
      <w:r w:rsidR="001A0BB7" w:rsidRPr="00B8225F">
        <w:rPr>
          <w:bCs/>
          <w:color w:val="000000" w:themeColor="text1"/>
          <w:szCs w:val="28"/>
        </w:rPr>
        <w:t xml:space="preserve"> </w:t>
      </w:r>
      <w:r w:rsidR="001A0BB7" w:rsidRPr="00B8225F">
        <w:rPr>
          <w:bCs/>
          <w:color w:val="000000" w:themeColor="text1"/>
          <w:szCs w:val="28"/>
        </w:rPr>
        <w:fldChar w:fldCharType="begin"/>
      </w:r>
      <w:r w:rsidR="00254021" w:rsidRPr="00B8225F">
        <w:rPr>
          <w:bCs/>
          <w:color w:val="000000" w:themeColor="text1"/>
          <w:szCs w:val="28"/>
        </w:rPr>
        <w:instrText xml:space="preserve"> ADDIN ZOTERO_ITEM CSL_CITATION {"citationID":"7Pb9KFKx","properties":{"formattedCitation":"[31]","plainCitation":"[31]","noteIndex":0},"citationItems":[{"id":87,"uris":["http://zotero.org/users/9246512/items/DRX9UC5L"],"itemData":{"id":87,"type":"article-journal","abstract":"Glucose metabolism is normally regulated by a feedback loop including islet β cells and insulin-sensitive tissues, in which tissue sensitivity to insulin affects magnitude of β-cell response. If insulin resistance is present, β cells maintain normal glucose tolerance by increasing insulin output. Only when β cells cannot release sufficient insulin in the presence of insulin resistance do glucose concentrations rise. Although β-cell dysfunction has a clear genetic component, environmental changes play an essential part. Modern research approaches have helped to establish the important role that hexoses, aminoacids, and fatty acids have in insulin resistance and β-cell dysfunction, and the potential role of changes in the microbiome. Several new approaches for treatment have been developed, but more effective therapies to slow progressive loss of β-cell function are needed. Recent findings from clinical trials provide important information about methods to prevent and treat type 2 diabetes and some of the adverse effects of these interventions. However, additional long-term studies of drugs and bariatric surgery are needed to identify new ways to prevent and treat type 2 diabetes and thereby reduce the harmful effects of this disease.","container-title":"Lancet (London, England)","DOI":"10.1016/S0140-6736(13)62154-6","ISSN":"1474-547X","issue":"9922","journalAbbreviation":"Lancet","language":"eng","note":"PMID: 24315620\nPMCID: PMC4226760","page":"1068-1083","source":"PubMed","title":"Pathophysiology and treatment of type 2 diabetes: perspectives on the past, present, and future","title-short":"Pathophysiology and treatment of type 2 diabetes","volume":"383","author":[{"family":"Kahn","given":"Steven E."},{"family":"Cooper","given":"Mark E."},{"family":"Del Prato","given":"Stefano"}],"issued":{"date-parts":[["2014",3,22]]}}}],"schema":"https://github.com/citation-style-language/schema/raw/master/csl-citation.json"} </w:instrText>
      </w:r>
      <w:r w:rsidR="001A0BB7" w:rsidRPr="00B8225F">
        <w:rPr>
          <w:bCs/>
          <w:color w:val="000000" w:themeColor="text1"/>
          <w:szCs w:val="28"/>
        </w:rPr>
        <w:fldChar w:fldCharType="separate"/>
      </w:r>
      <w:r w:rsidR="00254021" w:rsidRPr="00B8225F">
        <w:rPr>
          <w:color w:val="000000" w:themeColor="text1"/>
        </w:rPr>
        <w:t>[31]</w:t>
      </w:r>
      <w:r w:rsidR="001A0BB7" w:rsidRPr="00B8225F">
        <w:rPr>
          <w:bCs/>
          <w:color w:val="000000" w:themeColor="text1"/>
          <w:szCs w:val="28"/>
        </w:rPr>
        <w:fldChar w:fldCharType="end"/>
      </w:r>
      <w:r w:rsidR="00490028" w:rsidRPr="00B8225F">
        <w:rPr>
          <w:bCs/>
          <w:color w:val="000000" w:themeColor="text1"/>
          <w:szCs w:val="28"/>
        </w:rPr>
        <w:t xml:space="preserve">. </w:t>
      </w:r>
      <w:r w:rsidRPr="00B8225F">
        <w:rPr>
          <w:bCs/>
          <w:color w:val="000000" w:themeColor="text1"/>
          <w:szCs w:val="28"/>
        </w:rPr>
        <w:t>И СРБ, и мочевая кислота являются воспалительными маркерами, связанными с системным воспалением</w:t>
      </w:r>
      <w:r w:rsidR="00656E86" w:rsidRPr="00B8225F">
        <w:rPr>
          <w:bCs/>
          <w:color w:val="000000" w:themeColor="text1"/>
          <w:szCs w:val="28"/>
        </w:rPr>
        <w:t>.</w:t>
      </w:r>
    </w:p>
    <w:p w14:paraId="014EC205" w14:textId="36DA6176" w:rsidR="00DE3BD6" w:rsidRPr="00B8225F" w:rsidRDefault="00DE3BD6" w:rsidP="00453598">
      <w:pPr>
        <w:pStyle w:val="HTML"/>
        <w:shd w:val="clear" w:color="auto" w:fill="FFFFFF" w:themeFill="background1"/>
        <w:spacing w:line="360" w:lineRule="auto"/>
        <w:jc w:val="both"/>
        <w:rPr>
          <w:rStyle w:val="y2iqfc"/>
          <w:rFonts w:ascii="Times New Roman" w:hAnsi="Times New Roman" w:cs="Times New Roman"/>
          <w:bCs/>
          <w:color w:val="000000" w:themeColor="text1"/>
          <w:sz w:val="28"/>
          <w:szCs w:val="28"/>
        </w:rPr>
      </w:pPr>
      <w:r w:rsidRPr="00B8225F">
        <w:rPr>
          <w:rFonts w:ascii="Times New Roman" w:hAnsi="Times New Roman" w:cs="Times New Roman"/>
          <w:bCs/>
          <w:color w:val="000000" w:themeColor="text1"/>
          <w:sz w:val="28"/>
          <w:szCs w:val="28"/>
        </w:rPr>
        <w:t xml:space="preserve">Респонденты, которые ежедневно потребляли жирную пищу, имели более высокую распространенность </w:t>
      </w:r>
      <w:r w:rsidR="000A55D0" w:rsidRPr="00B8225F">
        <w:rPr>
          <w:rFonts w:ascii="Times New Roman" w:hAnsi="Times New Roman" w:cs="Times New Roman"/>
          <w:bCs/>
          <w:color w:val="000000" w:themeColor="text1"/>
          <w:sz w:val="28"/>
          <w:szCs w:val="28"/>
        </w:rPr>
        <w:t>СД</w:t>
      </w:r>
      <w:r w:rsidRPr="00B8225F">
        <w:rPr>
          <w:rFonts w:ascii="Times New Roman" w:hAnsi="Times New Roman" w:cs="Times New Roman"/>
          <w:bCs/>
          <w:color w:val="000000" w:themeColor="text1"/>
          <w:sz w:val="28"/>
          <w:szCs w:val="28"/>
        </w:rPr>
        <w:t xml:space="preserve">2 по сравнению с теми, кто этого не делал </w:t>
      </w:r>
      <w:r w:rsidR="001A0BB7" w:rsidRPr="00B8225F">
        <w:rPr>
          <w:rFonts w:ascii="Times New Roman" w:hAnsi="Times New Roman" w:cs="Times New Roman"/>
          <w:bCs/>
          <w:color w:val="000000" w:themeColor="text1"/>
          <w:sz w:val="28"/>
          <w:szCs w:val="28"/>
        </w:rPr>
        <w:fldChar w:fldCharType="begin"/>
      </w:r>
      <w:r w:rsidR="00254021" w:rsidRPr="00B8225F">
        <w:rPr>
          <w:rFonts w:ascii="Times New Roman" w:hAnsi="Times New Roman" w:cs="Times New Roman"/>
          <w:bCs/>
          <w:color w:val="000000" w:themeColor="text1"/>
          <w:sz w:val="28"/>
          <w:szCs w:val="28"/>
        </w:rPr>
        <w:instrText xml:space="preserve"> ADDIN ZOTERO_ITEM CSL_CITATION {"citationID":"W78I5eaK","properties":{"formattedCitation":"[32]","plainCitation":"[32]","noteIndex":0},"citationItems":[{"id":92,"uris":["http://zotero.org/users/9246512/items/W85IP8NL"],"itemData":{"id":92,"type":"article-journal","abstract":"Aims/hypothesis We compared the association between smoking habits and later occurrence of type 2 diabetes on the one hand and between smoking and diabetes with autoimmunity on the other hand. Methods We used data from a prospective study of 11-year cumulative incidence of diabetes in the Nord-Trøndelag Health Survey. Results Confirming previous reports, heavy smoking (≥20 cigarettes per day) carried an increased relative risk (RR) of type 2 diabetes (n=738, RR=1.64, 95% CI: 1.12–2.39). In contrast, smoking reduced the risk of latent autoimmune diabetes in adults (LADA) and of traditional type 1 diabetes (LADA n= 81, RR=0.25, 95% CI: 0.11–0.60; type 1 diabetes, n=18, RR=0.17, 95% CI: 0.04–0.73). Conclusions/interpretations The results indicate that nicotine influences autoimmune processes in human diabetes.","container-title":"Diabetologia","DOI":"10.1007/s00125-004-1554-9","ISSN":"1432-0428","issue":"11","journalAbbreviation":"Diabetologia","language":"en","note":"Company: Springer\nDistributor: Springer\nInstitution: Springer\nLabel: Springer\nnumber: 11\npublisher: Springer-Verlag","page":"1953-1956","source":"link.springer.com","title":"Smoking is associated with an increased risk of type 2 diabetes but a decreased risk of autoimmune diabetes in adults: an 11-year follow-up of incidence of diabetes in the Nord-Trøndelag study","title-short":"Smoking is associated with an increased risk of type 2 diabetes but a decreased risk of autoimmune diabetes in adults","volume":"47","author":[{"family":"Carlsson","given":"S."},{"family":"Midthjell","given":"K."},{"family":"Grill","given":"V."}],"issued":{"date-parts":[["2004",11,1]]}}}],"schema":"https://github.com/citation-style-language/schema/raw/master/csl-citation.json"} </w:instrText>
      </w:r>
      <w:r w:rsidR="001A0BB7" w:rsidRPr="00B8225F">
        <w:rPr>
          <w:rFonts w:ascii="Times New Roman" w:hAnsi="Times New Roman" w:cs="Times New Roman"/>
          <w:bCs/>
          <w:color w:val="000000" w:themeColor="text1"/>
          <w:sz w:val="28"/>
          <w:szCs w:val="28"/>
        </w:rPr>
        <w:fldChar w:fldCharType="separate"/>
      </w:r>
      <w:r w:rsidR="00254021" w:rsidRPr="00B8225F">
        <w:rPr>
          <w:rFonts w:ascii="Times New Roman" w:hAnsi="Times New Roman" w:cs="Times New Roman"/>
          <w:color w:val="000000" w:themeColor="text1"/>
          <w:sz w:val="28"/>
        </w:rPr>
        <w:t>[32]</w:t>
      </w:r>
      <w:r w:rsidR="001A0BB7" w:rsidRPr="00B8225F">
        <w:rPr>
          <w:rFonts w:ascii="Times New Roman" w:hAnsi="Times New Roman" w:cs="Times New Roman"/>
          <w:bCs/>
          <w:color w:val="000000" w:themeColor="text1"/>
          <w:sz w:val="28"/>
          <w:szCs w:val="28"/>
        </w:rPr>
        <w:fldChar w:fldCharType="end"/>
      </w:r>
      <w:r w:rsidR="003C3D1B" w:rsidRPr="00B8225F">
        <w:rPr>
          <w:rFonts w:ascii="Times New Roman" w:hAnsi="Times New Roman" w:cs="Times New Roman"/>
          <w:bCs/>
          <w:color w:val="000000" w:themeColor="text1"/>
          <w:sz w:val="28"/>
          <w:szCs w:val="28"/>
        </w:rPr>
        <w:t xml:space="preserve">. </w:t>
      </w:r>
      <w:r w:rsidRPr="00B8225F">
        <w:rPr>
          <w:rStyle w:val="y2iqfc"/>
          <w:rFonts w:ascii="Times New Roman" w:hAnsi="Times New Roman" w:cs="Times New Roman"/>
          <w:bCs/>
          <w:color w:val="000000" w:themeColor="text1"/>
          <w:sz w:val="28"/>
          <w:szCs w:val="28"/>
        </w:rPr>
        <w:t xml:space="preserve">Высокие уровни триглицеридов, общего холестерина и ЛПВП показали значительную связь с </w:t>
      </w:r>
      <w:r w:rsidR="000A55D0" w:rsidRPr="00B8225F">
        <w:rPr>
          <w:rStyle w:val="y2iqfc"/>
          <w:rFonts w:ascii="Times New Roman" w:hAnsi="Times New Roman" w:cs="Times New Roman"/>
          <w:bCs/>
          <w:color w:val="000000" w:themeColor="text1"/>
          <w:sz w:val="28"/>
          <w:szCs w:val="28"/>
        </w:rPr>
        <w:t>СД</w:t>
      </w:r>
      <w:r w:rsidRPr="00B8225F">
        <w:rPr>
          <w:rStyle w:val="y2iqfc"/>
          <w:rFonts w:ascii="Times New Roman" w:hAnsi="Times New Roman" w:cs="Times New Roman"/>
          <w:bCs/>
          <w:color w:val="000000" w:themeColor="text1"/>
          <w:sz w:val="28"/>
          <w:szCs w:val="28"/>
        </w:rPr>
        <w:t xml:space="preserve">2, что согласуется с предыдущими исследованиями </w:t>
      </w:r>
      <w:r w:rsidR="001A0BB7" w:rsidRPr="00B8225F">
        <w:rPr>
          <w:rStyle w:val="y2iqfc"/>
          <w:rFonts w:ascii="Times New Roman" w:hAnsi="Times New Roman" w:cs="Times New Roman"/>
          <w:bCs/>
          <w:color w:val="000000" w:themeColor="text1"/>
          <w:sz w:val="28"/>
          <w:szCs w:val="28"/>
        </w:rPr>
        <w:fldChar w:fldCharType="begin"/>
      </w:r>
      <w:r w:rsidR="00254021" w:rsidRPr="00B8225F">
        <w:rPr>
          <w:rStyle w:val="y2iqfc"/>
          <w:rFonts w:ascii="Times New Roman" w:hAnsi="Times New Roman" w:cs="Times New Roman"/>
          <w:bCs/>
          <w:color w:val="000000" w:themeColor="text1"/>
          <w:sz w:val="28"/>
          <w:szCs w:val="28"/>
        </w:rPr>
        <w:instrText xml:space="preserve"> ADDIN ZOTERO_ITEM CSL_CITATION {"citationID":"1zvEifGN","properties":{"formattedCitation":"[26; 33]","plainCitation":"[26; 33]","noteIndex":0},"citationItems":[{"id":71,"uris":["http://zotero.org/users/9246512/items/9D6LUXBR"],"itemData":{"id":71,"type":"article-journal","container-title":"International Journal of Diabetes and Clinical Research","DOI":"10.23937/2377-3634/1410010","ISSN":"23773634","issue":"2","journalAbbreviation":"Int J Diabetes Clin Res","source":"DOI.org (Crossref)","title":"Type 2 Diabetes and Lifestyle- A Prospective Population-Based Cohort Study among Rural Men","URL":"https://clinmedjournals.org/articles/ijdcr/ijdcr-1-010.php?jid=ijdcr","volume":"1","author":[{"family":"Thelin","given":"Anders"}],"accessed":{"date-parts":[["2022",4,6]]},"issued":{"date-parts":[["2014",11,30]]}}},{"id":75,"uris":["http://zotero.org/users/9246512/items/A7BJG8U9"],"itemData":{"id":75,"type":"article-journal","abstract":"The relationship between triglyceridemia and diabetes mellitus remains unclear. This study evaluated the risk of diabetes and impaired fasting glucose associated with a wide range of triglyceride levels. A longitudinal retrospective study was carried out employing data from a screening center between the years 2000 and 2012. Inclusion criteria were absence of diabetes at baseline and attendance at the center at least twice over a 5-year period. Participants were divided by fasting blood glucose level (normal/impaired) at the first visit. A total of 5085 participants were eligible for the study. Of the 4164 normoglycemic participants at baseline, 40 (0.96%) had diabetes and 998 (24%) had impaired fasting glucose by the end of the study. On stepwise logistic regression analysis, every 10 mg/dL increase in triglyceride level significantly increased the risk of diabetes by 4% and of impaired fasting glucose by 2% (p&lt;0.001). This association held true even when rising triglyceride levels remained within the accepted normal range (&lt;150 mg/dL, p&lt;0.001). Sustained increments in serum triglyceride level, even within the accepted normal range, are an independent risk factor for diabetes mellitus and impaired fasting glucose in normoglycemic participants.","container-title":"Journal of Investigative Medicine: The Official Publication of the American Federation for Clinical Research","DOI":"10.1136/jim-2015-000025","ISSN":"1708-8267","issue":"2","journalAbbreviation":"J Investig Med","language":"eng","note":"PMID: 26911628","page":"383-387","source":"PubMed","title":"Triglyceride levels and risk of type 2 diabetes mellitus: a longitudinal large study","title-short":"Triglyceride levels and risk of type 2 diabetes mellitus","volume":"64","author":[{"family":"Beshara","given":"Amani"},{"family":"Cohen","given":"Eytan"},{"family":"Goldberg","given":"Elad"},{"family":"Lilos","given":"Pearl"},{"family":"Garty","given":"Moshe"},{"family":"Krause","given":"Ilan"}],"issued":{"date-parts":[["2016",2]]}}}],"schema":"https://github.com/citation-style-language/schema/raw/master/csl-citation.json"} </w:instrText>
      </w:r>
      <w:r w:rsidR="001A0BB7" w:rsidRPr="00B8225F">
        <w:rPr>
          <w:rStyle w:val="y2iqfc"/>
          <w:rFonts w:ascii="Times New Roman" w:hAnsi="Times New Roman" w:cs="Times New Roman"/>
          <w:bCs/>
          <w:color w:val="000000" w:themeColor="text1"/>
          <w:sz w:val="28"/>
          <w:szCs w:val="28"/>
        </w:rPr>
        <w:fldChar w:fldCharType="separate"/>
      </w:r>
      <w:r w:rsidR="00254021" w:rsidRPr="00B8225F">
        <w:rPr>
          <w:rFonts w:ascii="Times New Roman" w:hAnsi="Times New Roman" w:cs="Times New Roman"/>
          <w:color w:val="000000" w:themeColor="text1"/>
          <w:sz w:val="28"/>
        </w:rPr>
        <w:t>[26; 33]</w:t>
      </w:r>
      <w:r w:rsidR="001A0BB7" w:rsidRPr="00B8225F">
        <w:rPr>
          <w:rStyle w:val="y2iqfc"/>
          <w:rFonts w:ascii="Times New Roman" w:hAnsi="Times New Roman" w:cs="Times New Roman"/>
          <w:bCs/>
          <w:color w:val="000000" w:themeColor="text1"/>
          <w:sz w:val="28"/>
          <w:szCs w:val="28"/>
        </w:rPr>
        <w:fldChar w:fldCharType="end"/>
      </w:r>
      <w:r w:rsidR="003C3D1B" w:rsidRPr="00B8225F">
        <w:rPr>
          <w:rStyle w:val="y2iqfc"/>
          <w:rFonts w:ascii="Times New Roman" w:hAnsi="Times New Roman" w:cs="Times New Roman"/>
          <w:bCs/>
          <w:color w:val="000000" w:themeColor="text1"/>
          <w:sz w:val="28"/>
          <w:szCs w:val="28"/>
        </w:rPr>
        <w:t>.</w:t>
      </w:r>
    </w:p>
    <w:p w14:paraId="4575F8E8" w14:textId="5EAFD5B5" w:rsidR="00DE3BD6" w:rsidRPr="00B8225F" w:rsidRDefault="00DE3BD6" w:rsidP="00453598">
      <w:pPr>
        <w:pStyle w:val="HTML"/>
        <w:shd w:val="clear" w:color="auto" w:fill="FFFFFF" w:themeFill="background1"/>
        <w:spacing w:line="360" w:lineRule="auto"/>
        <w:jc w:val="both"/>
        <w:rPr>
          <w:rStyle w:val="y2iqfc"/>
          <w:rFonts w:ascii="Times New Roman" w:hAnsi="Times New Roman" w:cs="Times New Roman"/>
          <w:bCs/>
          <w:color w:val="000000" w:themeColor="text1"/>
          <w:sz w:val="28"/>
          <w:szCs w:val="28"/>
        </w:rPr>
      </w:pPr>
    </w:p>
    <w:p w14:paraId="701D79A3" w14:textId="2C96A0B0" w:rsidR="00CC4B82" w:rsidRPr="00B8225F" w:rsidRDefault="000415EA" w:rsidP="008953FE">
      <w:pPr>
        <w:spacing w:line="360" w:lineRule="auto"/>
        <w:rPr>
          <w:rFonts w:eastAsia="Times New Roman"/>
          <w:bCs/>
          <w:color w:val="000000" w:themeColor="text1"/>
          <w:sz w:val="28"/>
          <w:szCs w:val="28"/>
        </w:rPr>
      </w:pPr>
      <w:r w:rsidRPr="00B8225F">
        <w:rPr>
          <w:rFonts w:eastAsia="Times New Roman"/>
          <w:bCs/>
          <w:color w:val="000000" w:themeColor="text1"/>
          <w:sz w:val="28"/>
          <w:szCs w:val="28"/>
          <w:shd w:val="clear" w:color="auto" w:fill="FFFFFF"/>
        </w:rPr>
        <w:lastRenderedPageBreak/>
        <w:t>Таблица 2. Связь между СД2 и социально-демографическими характеристиками.</w:t>
      </w:r>
      <w:r w:rsidR="000A55D0" w:rsidRPr="00B8225F">
        <w:rPr>
          <w:bCs/>
          <w:noProof/>
          <w:color w:val="000000" w:themeColor="text1"/>
          <w:szCs w:val="28"/>
        </w:rPr>
        <w:drawing>
          <wp:inline distT="0" distB="0" distL="0" distR="0" wp14:anchorId="6A5688F2" wp14:editId="1ABC750C">
            <wp:extent cx="6096000" cy="45167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905" cy="4531487"/>
                    </a:xfrm>
                    <a:prstGeom prst="rect">
                      <a:avLst/>
                    </a:prstGeom>
                    <a:noFill/>
                    <a:ln>
                      <a:noFill/>
                    </a:ln>
                  </pic:spPr>
                </pic:pic>
              </a:graphicData>
            </a:graphic>
          </wp:inline>
        </w:drawing>
      </w:r>
    </w:p>
    <w:p w14:paraId="0289D912" w14:textId="7D594A26" w:rsidR="0002302A" w:rsidRDefault="008953FE" w:rsidP="008953FE">
      <w:pPr>
        <w:spacing w:line="360" w:lineRule="auto"/>
        <w:rPr>
          <w:rFonts w:eastAsia="Times New Roman"/>
          <w:bCs/>
          <w:color w:val="000000" w:themeColor="text1"/>
          <w:sz w:val="28"/>
          <w:szCs w:val="28"/>
          <w:shd w:val="clear" w:color="auto" w:fill="FFFFFF"/>
        </w:rPr>
      </w:pPr>
      <w:r w:rsidRPr="00B8225F">
        <w:rPr>
          <w:rFonts w:eastAsia="Times New Roman"/>
          <w:bCs/>
          <w:color w:val="000000" w:themeColor="text1"/>
          <w:sz w:val="28"/>
          <w:szCs w:val="28"/>
          <w:shd w:val="clear" w:color="auto" w:fill="FFFFFF"/>
        </w:rPr>
        <w:t xml:space="preserve">В таблице 2 показана взаимосвязь между сахарным диабетом и различными </w:t>
      </w:r>
    </w:p>
    <w:p w14:paraId="215BD0BD" w14:textId="4AE306D4" w:rsidR="008953FE" w:rsidRPr="00B8225F" w:rsidRDefault="008953FE" w:rsidP="008953FE">
      <w:pPr>
        <w:spacing w:line="360" w:lineRule="auto"/>
        <w:rPr>
          <w:rFonts w:eastAsia="Times New Roman"/>
          <w:bCs/>
          <w:color w:val="000000" w:themeColor="text1"/>
          <w:sz w:val="28"/>
          <w:szCs w:val="28"/>
          <w:shd w:val="clear" w:color="auto" w:fill="FFFFFF"/>
        </w:rPr>
      </w:pPr>
      <w:r w:rsidRPr="00B8225F">
        <w:rPr>
          <w:rFonts w:eastAsia="Times New Roman"/>
          <w:bCs/>
          <w:color w:val="000000" w:themeColor="text1"/>
          <w:sz w:val="28"/>
          <w:szCs w:val="28"/>
          <w:shd w:val="clear" w:color="auto" w:fill="FFFFFF"/>
        </w:rPr>
        <w:t xml:space="preserve">социально-демографическими характеристиками </w:t>
      </w:r>
      <w:r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{"citationID":"LzoRRW6A","properties":{"formattedCitation":"[34]","plainCitation":"[34]","noteIndex":0},"citationItems":[{"id":20,"uris":["http://zotero.org/users/9246512/items/HM5U5C8M"],"itemData":{"id":20,"type":"article-journal","abstract":"(1) Background: Diabetes mellitus is a common health problem in Saudi Arabia, causing a huge burden for individuals, families, and communities. The objectives of the current study were to determine the prevalence and risk factors of type 2 diabetes mellitus among a semi-urban population of Saudi Arabia. (2) Research methods: The research design was cross-sectional, and the research was conducted in five primary health care centers (PHCC) in Majmaah, Saudi Arabia. The sample size was calculated as 353. A pre-tested questionnaire was used to collect data after obtaining ethical approval. Blood samples were taken to assess glucose levels and other variables. SPSS version 21 was used to analyze data. (3) Results: The prevalence of type 2 diabetes mellitus was 34.6%. The disease was more prevalent among the older respondents compared with the younger age groups (44.6% versus 15.6%). We found that females acquire the disease at a slightly higher rate than males (34.9% versus 34.2%), but this difference is not statistically significant. The sociodemographic risk factors of the disease were as follows: old age (44%), business and private occupation (38.5%), divorced or widowed (56.3%), and low income (42.4%). The health behaviors factors were as follows: overweight or obese status (42.3%), high triglycerides (TG) (43.4%), low high-density lipoprotein (HDL) (37.3%), and high total cholesterol (23.7%). There was a statistically significant difference in these risk factors between patients with and without diabetes. (4) Conclusion: The prevalence of type 2 diabetes mellitus among the semi-urban population of Saudi Arabia is high. The disease is more prevalent among elderly respondents and is associated with obesity, high TG, low HDL, and high total cholesterol.","container-title":"International Journal of Environmental Research and Public Health","DOI":"10.3390/ijerph17010007","ISSN":"1661-7827","issue":"1","journalAbbreviation":"Int J Environ Res Public Health","note":"PMID: 31861311\nPMCID: PMC6981763","page":"7","source":"PubMed Central","title":"The Prevalence and Risk Factors of Type 2 Diabetes Mellitus (DMT2) in a Semi-Urban Saudi Population","volume":"17","author":[{"family":"Al Mansour","given":"Mohammed Abdullah"}],"issued":{"date-parts":[["2020",1]]}}}],"schema":"https://github.com/citation-style-language/schema/raw/master/csl-citation.json"} </w:instrText>
      </w:r>
      <w:r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[34]</w:t>
      </w:r>
      <w:r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rPr>
        <w:t>.</w:t>
      </w:r>
    </w:p>
    <w:p w14:paraId="5D51FC77" w14:textId="4FAE3A51" w:rsidR="000A55D0" w:rsidRPr="00B8225F" w:rsidRDefault="000A55D0"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 xml:space="preserve">Пациенты в возрасте 40 лет и старше чаще болеют этим заболеванием по сравнению с более молодой возрастной группой </w:t>
      </w:r>
      <w:r w:rsidR="00EA576C" w:rsidRPr="00B8225F">
        <w:rPr>
          <w:bCs/>
          <w:color w:val="000000" w:themeColor="text1"/>
          <w:szCs w:val="28"/>
        </w:rPr>
        <w:t>[17; 18]</w:t>
      </w:r>
      <w:r w:rsidRPr="00B8225F">
        <w:rPr>
          <w:bCs/>
          <w:color w:val="000000" w:themeColor="text1"/>
          <w:szCs w:val="28"/>
        </w:rPr>
        <w:t>.</w:t>
      </w:r>
    </w:p>
    <w:p w14:paraId="2D4F3F91" w14:textId="31619436" w:rsidR="000A55D0" w:rsidRPr="00B8225F" w:rsidRDefault="000A55D0"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В текущем исследовании у женщин показатель распространенности заболевания был несколько выше, чем у мужчин (34,9% против 34,2%). </w:t>
      </w:r>
    </w:p>
    <w:p w14:paraId="54466B73" w14:textId="09F4B82C" w:rsidR="000A55D0" w:rsidRPr="00B8225F" w:rsidRDefault="000A55D0"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t xml:space="preserve">СД2 показывает значительную связь с родом занятий </w:t>
      </w:r>
      <w:r w:rsidR="00EA576C" w:rsidRPr="00B8225F">
        <w:rPr>
          <w:bCs/>
          <w:color w:val="000000" w:themeColor="text1"/>
          <w:szCs w:val="28"/>
        </w:rPr>
        <w:fldChar w:fldCharType="begin"/>
      </w:r>
      <w:r w:rsidR="00254021" w:rsidRPr="00B8225F">
        <w:rPr>
          <w:bCs/>
          <w:color w:val="000000" w:themeColor="text1"/>
          <w:szCs w:val="28"/>
        </w:rPr>
        <w:instrText xml:space="preserve"> ADDIN ZOTERO_ITEM CSL_CITATION {"citationID":"YYG7p2DI","properties":{"formattedCitation":"[35; 36]","plainCitation":"[35; 36]","noteIndex":0},"citationItems":[{"id":99,"uris":["http://zotero.org/users/9246512/items/9DE59K8U"],"itemData":{"id":99,"type":"article-journal","abstract":"OBJECTIVE: To analyse the relationships between body mass index, waist circumference, waist-to-hip ratio, physical activity and the risk of type 2 diabetes in a French elderly population.\nDESIGN AND SUBJECTS: We conducted a cross-sectional study on 1113 men and 1419 women aged 60 y or more, participating in the POLA Study.\nRESULTS: The prevalence of diabetes was two-fold higher in men than in women (19.1% and 9.3%, respectively). The anthropometric variables studied-body mass index (BMI), waist circumference (WC) and the waist/hip ratio (WHR)-were all positively related to the prevalence of type 2 diabetes. The strongest relationships were found for BMI in men and WHR in women. In both genders, sport activity and diabetes were inversely linked whereas no relationship was shown between the amount of household activity and diabetes mellitus.\nCONCLUSION: In the elderly, overall obesity in men and abdominal fat accumulation in women appeared strongly related to diabetes. Sport activity was negatively and independently associated with the prevalence of diabetes mellitus.","container-title":"International Journal of Obesity and Related Metabolic Disorders: Journal of the International Association for the Study of Obesity","DOI":"10.1038/sj.ijo.0801570","issue":"4","journalAbbreviation":"Int J Obes Relat Metab Disord","language":"eng","note":"PMID: 11319655","page":"512-518","source":"PubMed","title":"Relationships between physical activity, obesity and diabetes mellitus in a French elderly population: the POLA study. Pathologies Oculaires lieés á l' Age","title-short":"Relationships between physical activity, obesity and diabetes mellitus in a French elderly population","volume":"25","author":[{"family":"Defay","given":"R."},{"family":"Delcourt","given":"C."},{"family":"Ranvier","given":"M."},{"family":"Lacroux","given":"A."},{"family":"Papoz","given":"L."}],"issued":{"date-parts":[["2001",4]]}}},{"id":101,"uris":["http://zotero.org/users/9246512/items/LFFI5I6D"],"itemData":{"id":101,"type":"article-journal","abstract":"(2000). Lifestyle and social factors associated with obesity among the Bahraini adult population. Ecology of Food and Nutrition: Vol. 39, No. 2, pp. 121-133.","archive_location":"world","container-title":"Ecology of Food and Nutrition","ISSN":"0367-0244","language":"en","note":"publisher: Taylor &amp; Francis Group","source":"www.tandfonline.com","title":"Lifestyle and social factors associated with obesity among the Bahraini adult population","URL":"https://www.tandfonline.com/doi/abs/10.1080/03670244.2000.9991610","author":[{"family":"Musaiger","given":"Abdulrahman O."},{"family":"Al‐Awadi","given":"Abdul-hai A."},{"family":"Al‐Mannai","given":"Mariam A."}],"accessed":{"date-parts":[["2022",4,8]]},"issued":{"date-parts":[["2010",8,31]]}}}],"schema":"https://github.com/citation-style-language/schema/raw/master/csl-citation.json"} </w:instrText>
      </w:r>
      <w:r w:rsidR="00EA576C" w:rsidRPr="00B8225F">
        <w:rPr>
          <w:bCs/>
          <w:color w:val="000000" w:themeColor="text1"/>
          <w:szCs w:val="28"/>
        </w:rPr>
        <w:fldChar w:fldCharType="separate"/>
      </w:r>
      <w:r w:rsidR="00254021" w:rsidRPr="00B8225F">
        <w:rPr>
          <w:color w:val="000000" w:themeColor="text1"/>
        </w:rPr>
        <w:t>[35; 36]</w:t>
      </w:r>
      <w:r w:rsidR="00EA576C" w:rsidRPr="00B8225F">
        <w:rPr>
          <w:bCs/>
          <w:color w:val="000000" w:themeColor="text1"/>
          <w:szCs w:val="28"/>
        </w:rPr>
        <w:fldChar w:fldCharType="end"/>
      </w:r>
      <w:r w:rsidRPr="00B8225F">
        <w:rPr>
          <w:bCs/>
          <w:color w:val="000000" w:themeColor="text1"/>
          <w:szCs w:val="28"/>
        </w:rPr>
        <w:t>. Деловой или частный персонал показал более высокую распространенность СД2 (38,5%) по сравнению с государственными служащими (32%), студентами (31,9%) и домохозяйками (31,9%)</w:t>
      </w:r>
      <w:r w:rsidR="00993AC8" w:rsidRPr="00B8225F">
        <w:rPr>
          <w:bCs/>
          <w:color w:val="000000" w:themeColor="text1"/>
          <w:szCs w:val="28"/>
        </w:rPr>
        <w:t xml:space="preserve"> </w:t>
      </w:r>
      <w:r w:rsidR="00993AC8" w:rsidRPr="00B8225F">
        <w:rPr>
          <w:bCs/>
          <w:color w:val="000000" w:themeColor="text1"/>
          <w:szCs w:val="28"/>
          <w:shd w:val="clear" w:color="auto" w:fill="FFFFFF"/>
        </w:rPr>
        <w:fldChar w:fldCharType="begin"/>
      </w:r>
      <w:r w:rsidR="00254021" w:rsidRPr="00B8225F">
        <w:rPr>
          <w:bCs/>
          <w:color w:val="000000" w:themeColor="text1"/>
          <w:szCs w:val="28"/>
          <w:shd w:val="clear" w:color="auto" w:fill="FFFFFF"/>
        </w:rPr>
        <w:instrText xml:space="preserve"> ADDIN ZOTERO_ITEM CSL_CITATION {"citationID":"yTDzHTFC","properties":{"formattedCitation":"[34]","plainCitation":"[34]","noteIndex":0},"citationItems":[{"id":20,"uris":["http://zotero.org/users/9246512/items/HM5U5C8M"],"itemData":{"id":20,"type":"article-journal","abstract":"(1) Background: Diabetes mellitus is a common health problem in Saudi Arabia, causing a huge burden for individuals, families, and communities. The objectives of the current study were to determine the prevalence and risk factors of type 2 diabetes mellitus among a semi-urban population of Saudi Arabia. (2) Research methods: The research design was cross-sectional, and the research was conducted in five primary health care centers (PHCC) in Majmaah, Saudi Arabia. The sample size was calculated as 353. A pre-tested questionnaire was used to collect data after obtaining ethical approval. Blood samples were taken to assess glucose levels and other variables. SPSS version 21 was used to analyze data. (3) Results: The prevalence of type 2 diabetes mellitus was 34.6%. The disease was more prevalent among the older respondents compared with the younger age groups (44.6% versus 15.6%). We found that females acquire the disease at a slightly higher rate than males (34.9% versus 34.2%), but this difference is not statistically significant. The sociodemographic risk factors of the disease were as follows: old age (44%), business and private occupation (38.5%), divorced or widowed (56.3%), and low income (42.4%). The health behaviors factors were as follows: overweight or obese status (42.3%), high triglycerides (TG) (43.4%), low high-density lipoprotein (HDL) (37.3%), and high total cholesterol (23.7%). There was a statistically significant difference in these risk factors between patients with and without diabetes. (4) Conclusion: The prevalence of type 2 diabetes mellitus among the semi-urban population of Saudi Arabia is high. The disease is more prevalent among elderly respondents and is associated with obesity, high TG, low HDL, and high total cholesterol.","container-title":"International Journal of Environmental Research and Public Health","DOI":"10.3390/ijerph17010007","ISSN":"1661-7827","issue":"1","journalAbbreviation":"Int J Environ Res Public Health","note":"PMID: 31861311\nPMCID: PMC6981763","page":"7","source":"PubMed Central","title":"The Prevalence and Risk Factors of Type 2 Diabetes Mellitus (DMT2) in a Semi-Urban Saudi Population","volume":"17","author":[{"family":"Al Mansour","given":"Mohammed Abdullah"}],"issued":{"date-parts":[["2020",1]]}}}],"schema":"https://github.com/citation-style-language/schema/raw/master/csl-citation.json"} </w:instrText>
      </w:r>
      <w:r w:rsidR="00993AC8" w:rsidRPr="00B8225F">
        <w:rPr>
          <w:bCs/>
          <w:color w:val="000000" w:themeColor="text1"/>
          <w:szCs w:val="28"/>
          <w:shd w:val="clear" w:color="auto" w:fill="FFFFFF"/>
        </w:rPr>
        <w:fldChar w:fldCharType="separate"/>
      </w:r>
      <w:r w:rsidR="00254021" w:rsidRPr="00B8225F">
        <w:rPr>
          <w:color w:val="000000" w:themeColor="text1"/>
        </w:rPr>
        <w:t>[34]</w:t>
      </w:r>
      <w:r w:rsidR="00993AC8" w:rsidRPr="00B8225F">
        <w:rPr>
          <w:bCs/>
          <w:color w:val="000000" w:themeColor="text1"/>
          <w:szCs w:val="28"/>
          <w:shd w:val="clear" w:color="auto" w:fill="FFFFFF"/>
        </w:rPr>
        <w:fldChar w:fldCharType="end"/>
      </w:r>
      <w:r w:rsidRPr="00B8225F">
        <w:rPr>
          <w:bCs/>
          <w:color w:val="000000" w:themeColor="text1"/>
          <w:szCs w:val="28"/>
        </w:rPr>
        <w:t>.</w:t>
      </w:r>
    </w:p>
    <w:p w14:paraId="2C950973" w14:textId="4F0B1F45" w:rsidR="000A55D0" w:rsidRPr="00B8225F" w:rsidRDefault="000A55D0" w:rsidP="00453598">
      <w:pPr>
        <w:pStyle w:val="a5"/>
        <w:shd w:val="clear" w:color="auto" w:fill="FFFFFF"/>
        <w:spacing w:before="166" w:beforeAutospacing="0" w:after="166" w:afterAutospacing="0"/>
        <w:rPr>
          <w:bCs/>
          <w:color w:val="000000" w:themeColor="text1"/>
          <w:szCs w:val="28"/>
        </w:rPr>
      </w:pPr>
      <w:r w:rsidRPr="00B8225F">
        <w:rPr>
          <w:bCs/>
          <w:color w:val="000000" w:themeColor="text1"/>
          <w:szCs w:val="28"/>
        </w:rPr>
        <w:lastRenderedPageBreak/>
        <w:t xml:space="preserve">В этом исследовании была обнаружена высокую распространенность СД2 среди состоящих в браке, разведенных или овдовевших пациентов по сравнению с одинокими пациентами.  Брак влияет на образ жизни; пары могут увеличить потребление пищи и стать менее активными после брака, что приведет к увеличению массы тела и риску развития заболевания </w:t>
      </w:r>
      <w:r w:rsidR="00EA576C" w:rsidRPr="00B8225F">
        <w:rPr>
          <w:bCs/>
          <w:color w:val="000000" w:themeColor="text1"/>
          <w:szCs w:val="28"/>
        </w:rPr>
        <w:fldChar w:fldCharType="begin"/>
      </w:r>
      <w:r w:rsidR="00254021" w:rsidRPr="00B8225F">
        <w:rPr>
          <w:bCs/>
          <w:color w:val="000000" w:themeColor="text1"/>
          <w:szCs w:val="28"/>
        </w:rPr>
        <w:instrText xml:space="preserve"> ADDIN ZOTERO_ITEM CSL_CITATION {"citationID":"RAvuDyOn","properties":{"formattedCitation":"[36; 37]","plainCitation":"[36; 37]","noteIndex":0},"citationItems":[{"id":101,"uris":["http://zotero.org/users/9246512/items/LFFI5I6D"],"itemData":{"id":101,"type":"article-journal","abstract":"(2000). Lifestyle and social factors associated with obesity among the Bahraini adult population. Ecology of Food and Nutrition: Vol. 39, No. 2, pp. 121-133.","archive_location":"world","container-title":"Ecology of Food and Nutrition","ISSN":"0367-0244","language":"en","note":"publisher: Taylor &amp; Francis Group","source":"www.tandfonline.com","title":"Lifestyle and social factors associated with obesity among the Bahraini adult population","URL":"https://www.tandfonline.com/doi/abs/10.1080/03670244.2000.9991610","author":[{"family":"Musaiger","given":"Abdulrahman O."},{"family":"Al‐Awadi","given":"Abdul-hai A."},{"family":"Al‐Mannai","given":"Mariam A."}],"accessed":{"date-parts":[["2022",4,8]]},"issued":{"date-parts":[["2010",8,31]]}}},{"id":103,"uris":["http://zotero.org/users/9246512/items/8V47AZC6"],"itemData":{"id":103,"type":"article-journal","abstract":"Risk factor management is important in avoiding life-threatening complications and preventing new-onset diabetes. We performed a case-control study in 2013 at ten primary health care centers in Jeddah, Saudi Arabia to determine the common risk factors of diabetes mellitus type 2 (DM2) and the demographic background of adult Saudi patients with DM2. Known diabetic patients were recruited as cases, while nondiabetic attendants were selected as controls. A pretested designed questionnaire was used to collect data from 159 cases and 128 controls. Cases were more likely than controls to be men (P &lt; 0.0001), less educated (P &lt; 0.0001), natives of eastern Saudi Arabia (P &lt; 0.0001), retired (P &lt; 0.0001), lower-salaried (P &lt; 0.0001), or married or divorced (P &lt; 0.0001). By univariate analysis cases were likely to be current smokers (P &lt; 0.0001), hypertensive (P &lt; 0.0001), or overweight/obese (P &lt; 0.0001). Cases were also more likely to have a history of DM in a first-degree relative (P = 0.020). By multivariate analysis, cases were more likely to be older than 40 years (P &lt; 0.0001), less educated (P = 0.05), married or divorced (P = 0.04), jobless/housewives (P &lt; 0.0001), or current smokers (P = 0.002). They were also more likely to have salaries &lt;7000 Saudi riyals (P = 0.01). Overall, prediabetic and high risk groups should be identified and counseled early before the occurrence of diabetes.","container-title":"International Journal of Endocrinology","DOI":"10.1155/2014/616145","ISSN":"1687-8337","journalAbbreviation":"Int J Endocrinol","language":"eng","note":"PMID: 25548563\nPMCID: PMC4165874","page":"616145","source":"PubMed","title":"Assessment of the common risk factors associated with type 2 diabetes mellitus in jeddah","volume":"2014","author":[{"family":"Murad","given":"Manal A."},{"family":"Abdulmageed","given":"Samia S."},{"family":"Iftikhar","given":"Rahila"},{"family":"Sagga","given":"Bayan Khaled"}],"issued":{"date-parts":[["2014"]]}}}],"schema":"https://github.com/citation-style-language/schema/raw/master/csl-citation.json"} </w:instrText>
      </w:r>
      <w:r w:rsidR="00EA576C" w:rsidRPr="00B8225F">
        <w:rPr>
          <w:bCs/>
          <w:color w:val="000000" w:themeColor="text1"/>
          <w:szCs w:val="28"/>
        </w:rPr>
        <w:fldChar w:fldCharType="separate"/>
      </w:r>
      <w:r w:rsidR="00254021" w:rsidRPr="00B8225F">
        <w:rPr>
          <w:color w:val="000000" w:themeColor="text1"/>
        </w:rPr>
        <w:t>[36; 37]</w:t>
      </w:r>
      <w:r w:rsidR="00EA576C" w:rsidRPr="00B8225F">
        <w:rPr>
          <w:bCs/>
          <w:color w:val="000000" w:themeColor="text1"/>
          <w:szCs w:val="28"/>
        </w:rPr>
        <w:fldChar w:fldCharType="end"/>
      </w:r>
      <w:r w:rsidRPr="00B8225F">
        <w:rPr>
          <w:bCs/>
          <w:color w:val="000000" w:themeColor="text1"/>
          <w:szCs w:val="28"/>
        </w:rPr>
        <w:t>. </w:t>
      </w:r>
    </w:p>
    <w:p w14:paraId="66783435" w14:textId="72632A90" w:rsidR="008A444A" w:rsidRPr="00B8225F" w:rsidRDefault="008A444A" w:rsidP="008A444A">
      <w:pPr>
        <w:pStyle w:val="a5"/>
        <w:shd w:val="clear" w:color="auto" w:fill="FFFFFF"/>
        <w:spacing w:before="166" w:after="166"/>
        <w:rPr>
          <w:bCs/>
          <w:color w:val="000000" w:themeColor="text1"/>
          <w:szCs w:val="28"/>
        </w:rPr>
      </w:pPr>
      <w:r w:rsidRPr="00B8225F">
        <w:rPr>
          <w:bCs/>
          <w:color w:val="000000" w:themeColor="text1"/>
          <w:szCs w:val="28"/>
        </w:rPr>
        <w:t xml:space="preserve">Кроме того, </w:t>
      </w:r>
      <w:r w:rsidRPr="00B8225F">
        <w:rPr>
          <w:bCs/>
          <w:color w:val="000000" w:themeColor="text1"/>
          <w:szCs w:val="28"/>
          <w:lang w:val="en-US"/>
        </w:rPr>
        <w:t>IDF</w:t>
      </w:r>
      <w:r w:rsidRPr="00B8225F">
        <w:rPr>
          <w:bCs/>
          <w:color w:val="000000" w:themeColor="text1"/>
          <w:szCs w:val="28"/>
        </w:rPr>
        <w:t xml:space="preserve"> выявила </w:t>
      </w:r>
      <w:r w:rsidR="00D30D1E" w:rsidRPr="00B8225F">
        <w:rPr>
          <w:bCs/>
          <w:color w:val="000000" w:themeColor="text1"/>
          <w:szCs w:val="28"/>
        </w:rPr>
        <w:t>взаимосвязь</w:t>
      </w:r>
      <w:r w:rsidRPr="00B8225F">
        <w:rPr>
          <w:bCs/>
          <w:color w:val="000000" w:themeColor="text1"/>
          <w:szCs w:val="28"/>
        </w:rPr>
        <w:t xml:space="preserve"> распространения диабета и средним доходом на душу населения. Почти 90% людей с </w:t>
      </w:r>
      <w:proofErr w:type="spellStart"/>
      <w:r w:rsidRPr="00B8225F">
        <w:rPr>
          <w:bCs/>
          <w:color w:val="000000" w:themeColor="text1"/>
          <w:szCs w:val="28"/>
        </w:rPr>
        <w:t>невыявленным</w:t>
      </w:r>
      <w:proofErr w:type="spellEnd"/>
      <w:r w:rsidRPr="00B8225F">
        <w:rPr>
          <w:bCs/>
          <w:color w:val="000000" w:themeColor="text1"/>
          <w:szCs w:val="28"/>
        </w:rPr>
        <w:t xml:space="preserve"> диабетом проживают в странах с низким и средним уровнем дохода. В Африке, Юго-Восточной Азии и западной части Тихого океана более половины людей с диабетом не диагностированы. Напротив, у населения  с высоким уровнем дохода заболеваемость сахарным диабетом оставалась стабильной или снижалась в период с 2006 г. к 2017 году в более чем 70% случаев </w:t>
      </w:r>
      <w:r w:rsidRPr="00B8225F">
        <w:rPr>
          <w:bCs/>
          <w:color w:val="000000" w:themeColor="text1"/>
          <w:szCs w:val="28"/>
        </w:rPr>
        <w:fldChar w:fldCharType="begin"/>
      </w:r>
      <w:r w:rsidRPr="00B8225F">
        <w:rPr>
          <w:bCs/>
          <w:color w:val="000000" w:themeColor="text1"/>
          <w:szCs w:val="28"/>
        </w:rPr>
        <w:instrText xml:space="preserve"> ADDIN ZOTERO_ITEM CSL_CITATION {"citationID":"eDAr1nFE","properties":{"formattedCitation":"[1]","plainCitation":"[1]","noteIndex":0},"citationItems":[{"id":220,"uris":["http://zotero.org/users/9246512/items/83FVVLGJ"],"itemData":{"id":220,"type":"article-journal","abstract":"AIMS: To provide global, regional, and country-level estimates of diabetes prevalence and health expenditures for 2021 and projections for 2045.\nMETHODS: A total of 219 data sources meeting pre-established quality criteria reporting research conducted between 2005 and 2020 and representing 215 countries and territories were identified. For countries without data meeting quality criteria, estimates were extrapolated from countries with similar economies, ethnicity, geography and language. Logistic regression was used to generate smoothed age-specific diabetes prevalence estimates. Diabetes-related health expenditures were estimated using an attributable fraction method. The 2021 diabetes prevalence estimates were applied to population estimates for 2045 to project future prevalence.\nRESULTS: The global diabetes prevalence in 20-79 year olds in 2021 was estimated to be 10.5% (536.6 million people), rising to 12.2% (783.2 million) in 2045. Diabetes prevalence was similar in men and women and was highest in those aged 75-79 years. Prevalence (in 2021) was estimated to be higher in urban (12.1%) than rural (8.3%) areas, and in high-income (11.1%) compared to low-income countries (5.5%). The greatest relative increase in the prevalence of diabetes between 2021 and 2045 is expected to occur in middle-income countries (21.1%) compared to high- (12.2%) and low-income (11.9%) countries. Global diabetes-related health expenditures were estimated at 966 billion USD in 2021, and are projected to reach 1,054 billion USD by 2045.\nCONCLUSIONS: Just over half a billion people are living with diabetes worldwide which means that over 10.5% of the world's adult population now have this condition.","container-title":"Diabetes Research and Clinical Practice","DOI":"10.1016/j.diabres.2021.109119","ISSN":"1872-8227","journalAbbreviation":"Diabetes Res Clin Pract","language":"eng","note":"PMID: 34879977","page":"109119","source":"PubMed","title":"IDF Diabetes Atlas: Global, regional and country-level diabetes prevalence estimates for 2021 and projections for 2045","title-short":"IDF Diabetes Atlas","volume":"183","author":[{"family":"Sun","given":"Hong"},{"family":"Saeedi","given":"Pouya"},{"family":"Karuranga","given":"Suvi"},{"family":"Pinkepank","given":"Moritz"},{"family":"Ogurtsova","given":"Katherine"},{"family":"Duncan","given":"Bruce B."},{"family":"Stein","given":"Caroline"},{"family":"Basit","given":"Abdul"},{"family":"Chan","given":"Juliana C. N."},{"family":"Mbanya","given":"Jean Claude"},{"family":"Pavkov","given":"Meda E."},{"family":"Ramachandaran","given":"Ambady"},{"family":"Wild","given":"Sarah H."},{"family":"James","given":"Steven"},{"family":"Herman","given":"William H."},{"family":"Zhang","given":"Ping"},{"family":"Bommer","given":"Christian"},{"family":"Kuo","given":"Shihchen"},{"family":"Boyko","given":"Edward J."},{"family":"Magliano","given":"Dianna J."}],"issued":{"date-parts":[["2022",1]]}}}],"schema":"https://github.com/citation-style-language/schema/raw/master/csl-citation.json"} </w:instrText>
      </w:r>
      <w:r w:rsidRPr="00B8225F">
        <w:rPr>
          <w:bCs/>
          <w:color w:val="000000" w:themeColor="text1"/>
          <w:szCs w:val="28"/>
        </w:rPr>
        <w:fldChar w:fldCharType="separate"/>
      </w:r>
      <w:r w:rsidRPr="00B8225F">
        <w:rPr>
          <w:color w:val="000000" w:themeColor="text1"/>
        </w:rPr>
        <w:t>[1]</w:t>
      </w:r>
      <w:r w:rsidRPr="00B8225F">
        <w:rPr>
          <w:bCs/>
          <w:color w:val="000000" w:themeColor="text1"/>
          <w:szCs w:val="28"/>
        </w:rPr>
        <w:fldChar w:fldCharType="end"/>
      </w:r>
      <w:r w:rsidRPr="00B8225F">
        <w:rPr>
          <w:bCs/>
          <w:color w:val="000000" w:themeColor="text1"/>
          <w:szCs w:val="28"/>
        </w:rPr>
        <w:t xml:space="preserve">. </w:t>
      </w:r>
    </w:p>
    <w:p w14:paraId="6EF2955C" w14:textId="6FA481A3" w:rsidR="000415EA" w:rsidRPr="00B8225F" w:rsidRDefault="00A95316" w:rsidP="00453598">
      <w:pPr>
        <w:spacing w:line="360" w:lineRule="auto"/>
        <w:rPr>
          <w:rFonts w:eastAsia="Times New Roman"/>
          <w:bCs/>
          <w:color w:val="000000" w:themeColor="text1"/>
          <w:sz w:val="28"/>
          <w:szCs w:val="28"/>
          <w:shd w:val="clear" w:color="auto" w:fill="FFFFFF"/>
        </w:rPr>
      </w:pPr>
      <w:bookmarkStart w:id="17" w:name="_Toc104328272"/>
      <w:r w:rsidRPr="00B8225F">
        <w:rPr>
          <w:rStyle w:val="10"/>
          <w:rFonts w:ascii="Times New Roman" w:hAnsi="Times New Roman" w:cs="Times New Roman"/>
          <w:color w:val="000000" w:themeColor="text1"/>
          <w:sz w:val="28"/>
          <w:szCs w:val="28"/>
        </w:rPr>
        <w:t xml:space="preserve">1.4 </w:t>
      </w:r>
      <w:r w:rsidR="000415EA" w:rsidRPr="00B8225F">
        <w:rPr>
          <w:rStyle w:val="10"/>
          <w:rFonts w:ascii="Times New Roman" w:hAnsi="Times New Roman" w:cs="Times New Roman"/>
          <w:color w:val="000000" w:themeColor="text1"/>
          <w:sz w:val="28"/>
          <w:szCs w:val="28"/>
        </w:rPr>
        <w:t>Общие опросники для оценки качества жизни</w:t>
      </w:r>
      <w:bookmarkEnd w:id="17"/>
      <w:r w:rsidR="000415EA" w:rsidRPr="00B8225F">
        <w:rPr>
          <w:rFonts w:eastAsia="Times New Roman"/>
          <w:bCs/>
          <w:color w:val="000000" w:themeColor="text1"/>
          <w:sz w:val="28"/>
          <w:szCs w:val="28"/>
        </w:rPr>
        <w:br/>
      </w:r>
    </w:p>
    <w:p w14:paraId="6B58F017" w14:textId="35E49BA1" w:rsidR="000415EA" w:rsidRPr="00B8225F" w:rsidRDefault="000415EA" w:rsidP="004F5C47">
      <w:pPr>
        <w:spacing w:line="360" w:lineRule="auto"/>
        <w:jc w:val="both"/>
        <w:rPr>
          <w:rFonts w:eastAsia="Times New Roman"/>
          <w:bCs/>
          <w:color w:val="000000" w:themeColor="text1"/>
          <w:sz w:val="28"/>
          <w:szCs w:val="28"/>
        </w:rPr>
      </w:pPr>
      <w:r w:rsidRPr="00B8225F">
        <w:rPr>
          <w:rStyle w:val="tooltip"/>
          <w:bCs/>
          <w:color w:val="000000" w:themeColor="text1"/>
          <w:sz w:val="28"/>
          <w:szCs w:val="28"/>
          <w:shd w:val="clear" w:color="auto" w:fill="FDFDFD"/>
        </w:rPr>
        <w:t xml:space="preserve">Общие опросники </w:t>
      </w:r>
      <w:r w:rsidRPr="00B8225F">
        <w:rPr>
          <w:rFonts w:eastAsia="Times New Roman"/>
          <w:bCs/>
          <w:color w:val="000000" w:themeColor="text1"/>
          <w:sz w:val="28"/>
          <w:szCs w:val="28"/>
        </w:rPr>
        <w:t xml:space="preserve">позволяют оценить влияние различных заболеваний на состояние человека. </w:t>
      </w:r>
      <w:proofErr w:type="gramStart"/>
      <w:r w:rsidRPr="00B8225F">
        <w:rPr>
          <w:rFonts w:eastAsia="Times New Roman"/>
          <w:bCs/>
          <w:color w:val="000000" w:themeColor="text1"/>
          <w:sz w:val="28"/>
          <w:szCs w:val="28"/>
        </w:rPr>
        <w:t>Кроме  того</w:t>
      </w:r>
      <w:proofErr w:type="gramEnd"/>
      <w:r w:rsidRPr="00B8225F">
        <w:rPr>
          <w:rFonts w:eastAsia="Times New Roman"/>
          <w:bCs/>
          <w:color w:val="000000" w:themeColor="text1"/>
          <w:sz w:val="28"/>
          <w:szCs w:val="28"/>
        </w:rPr>
        <w:t xml:space="preserve">, они способны показать эффективность проводимого лечения и отследить непрогнозируемые результаты. К недостаткам можно отнести </w:t>
      </w:r>
      <w:proofErr w:type="spellStart"/>
      <w:r w:rsidRPr="00B8225F">
        <w:rPr>
          <w:rFonts w:eastAsia="Times New Roman"/>
          <w:bCs/>
          <w:color w:val="000000" w:themeColor="text1"/>
          <w:sz w:val="28"/>
          <w:szCs w:val="28"/>
        </w:rPr>
        <w:t>неспецифичность</w:t>
      </w:r>
      <w:proofErr w:type="spellEnd"/>
      <w:r w:rsidRPr="00B8225F">
        <w:rPr>
          <w:rFonts w:eastAsia="Times New Roman"/>
          <w:bCs/>
          <w:color w:val="000000" w:themeColor="text1"/>
          <w:sz w:val="28"/>
          <w:szCs w:val="28"/>
        </w:rPr>
        <w:t xml:space="preserve"> данных, что влечет за собой исчезновение каких-либо деталей конкретного заболевания; слабую чувствительность к изменению в состоянии здоровья пациента</w:t>
      </w:r>
      <w:r w:rsidR="0025702F" w:rsidRPr="00B8225F">
        <w:rPr>
          <w:rFonts w:eastAsia="Times New Roman"/>
          <w:bCs/>
          <w:color w:val="000000" w:themeColor="text1"/>
          <w:sz w:val="28"/>
          <w:szCs w:val="28"/>
        </w:rPr>
        <w:t xml:space="preserve"> </w:t>
      </w:r>
      <w:r w:rsidR="0025702F" w:rsidRPr="00B8225F">
        <w:rPr>
          <w:rFonts w:eastAsia="Times New Roman"/>
          <w:bCs/>
          <w:color w:val="000000" w:themeColor="text1"/>
          <w:sz w:val="28"/>
          <w:szCs w:val="28"/>
        </w:rPr>
        <w:fldChar w:fldCharType="begin"/>
      </w:r>
      <w:r w:rsidR="00254021" w:rsidRPr="00B8225F">
        <w:rPr>
          <w:rFonts w:eastAsia="Times New Roman"/>
          <w:bCs/>
          <w:color w:val="000000" w:themeColor="text1"/>
          <w:sz w:val="28"/>
          <w:szCs w:val="28"/>
        </w:rPr>
        <w:instrText xml:space="preserve"> ADDIN ZOTERO_ITEM CSL_CITATION {"citationID":"5IGzoiOe","properties":{"formattedCitation":"[38]","plainCitation":"[38]","noteIndex":0},"citationItems":[{"id":8,"uris":["http://zotero.org/users/9246512/items/96I5XJN7"],"itemData":{"id":8,"type":"article-journal","abstract":"Сахарный диабет | Научный медицинский рецензируемый журнал","container-title":"Сахарный диабет","DOI":"10.14341/2072-0351-6227","ISSN":"2072-0378","issue":"3","language":"ru","note":"number: 3","page":"70-75","source":"www.dia-endojournals.ru","title":"Качество жизни при сахарном диабете: определение понятия, современные подходы к оценке, инструменты для исследования","title-short":"Качество жизни при сахарном диабете","volume":"14","author":[{"family":"Шишкова","given":"Юлия Андреевна"},{"family":"Мотовилин","given":"Олег Геннадьевич"},{"family":"Суркова","given":"Елена Викторовна"},{"family":"Майоров","given":"Александр Юрьевич"}],"issued":{"date-parts":[["2011",9,15]]}}}],"schema":"https://github.com/citation-style-language/schema/raw/master/csl-citation.json"} </w:instrText>
      </w:r>
      <w:r w:rsidR="0025702F" w:rsidRPr="00B8225F">
        <w:rPr>
          <w:rFonts w:eastAsia="Times New Roman"/>
          <w:bCs/>
          <w:color w:val="000000" w:themeColor="text1"/>
          <w:sz w:val="28"/>
          <w:szCs w:val="28"/>
        </w:rPr>
        <w:fldChar w:fldCharType="separate"/>
      </w:r>
      <w:r w:rsidR="00254021" w:rsidRPr="00B8225F">
        <w:rPr>
          <w:color w:val="000000" w:themeColor="text1"/>
          <w:sz w:val="28"/>
        </w:rPr>
        <w:t>[38]</w:t>
      </w:r>
      <w:r w:rsidR="0025702F" w:rsidRPr="00B8225F">
        <w:rPr>
          <w:rFonts w:eastAsia="Times New Roman"/>
          <w:bCs/>
          <w:color w:val="000000" w:themeColor="text1"/>
          <w:sz w:val="28"/>
          <w:szCs w:val="28"/>
        </w:rPr>
        <w:fldChar w:fldCharType="end"/>
      </w:r>
      <w:r w:rsidR="00490028" w:rsidRPr="00B8225F">
        <w:rPr>
          <w:rFonts w:eastAsia="Times New Roman"/>
          <w:bCs/>
          <w:color w:val="000000" w:themeColor="text1"/>
          <w:sz w:val="28"/>
          <w:szCs w:val="28"/>
        </w:rPr>
        <w:t>.</w:t>
      </w:r>
    </w:p>
    <w:p w14:paraId="4DFFA45B" w14:textId="715CF68A" w:rsidR="000415EA" w:rsidRPr="00B8225F" w:rsidRDefault="000415EA" w:rsidP="004F5C47">
      <w:pPr>
        <w:spacing w:line="360" w:lineRule="auto"/>
        <w:jc w:val="both"/>
        <w:rPr>
          <w:rFonts w:eastAsia="Times New Roman"/>
          <w:bCs/>
          <w:color w:val="000000" w:themeColor="text1"/>
          <w:sz w:val="28"/>
          <w:szCs w:val="28"/>
          <w:shd w:val="clear" w:color="auto" w:fill="FFFFFF"/>
        </w:rPr>
      </w:pP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 xml:space="preserve">За последние тридцать лет было создано множество опросников о КЖ больных диабетом. К сожалению, некоторые из них еще не прошли </w:t>
      </w:r>
      <w:r w:rsidR="0078618A" w:rsidRPr="00B8225F">
        <w:rPr>
          <w:rFonts w:eastAsia="Times New Roman"/>
          <w:bCs/>
          <w:color w:val="000000" w:themeColor="text1"/>
          <w:sz w:val="28"/>
          <w:szCs w:val="28"/>
          <w:shd w:val="clear" w:color="auto" w:fill="FFFFFF"/>
        </w:rPr>
        <w:t xml:space="preserve">и </w:t>
      </w:r>
      <w:r w:rsidRPr="00B8225F">
        <w:rPr>
          <w:rFonts w:eastAsia="Times New Roman"/>
          <w:bCs/>
          <w:color w:val="000000" w:themeColor="text1"/>
          <w:sz w:val="28"/>
          <w:szCs w:val="28"/>
          <w:shd w:val="clear" w:color="auto" w:fill="FFFFFF"/>
        </w:rPr>
        <w:t>языковую адаптацию и не прим</w:t>
      </w:r>
      <w:r w:rsidR="00EA576C" w:rsidRPr="00B8225F">
        <w:rPr>
          <w:rFonts w:eastAsia="Times New Roman"/>
          <w:bCs/>
          <w:color w:val="000000" w:themeColor="text1"/>
          <w:sz w:val="28"/>
          <w:szCs w:val="28"/>
          <w:shd w:val="clear" w:color="auto" w:fill="FFFFFF"/>
        </w:rPr>
        <w:t>е</w:t>
      </w:r>
      <w:r w:rsidRPr="00B8225F">
        <w:rPr>
          <w:rFonts w:eastAsia="Times New Roman"/>
          <w:bCs/>
          <w:color w:val="000000" w:themeColor="text1"/>
          <w:sz w:val="28"/>
          <w:szCs w:val="28"/>
          <w:shd w:val="clear" w:color="auto" w:fill="FFFFFF"/>
        </w:rPr>
        <w:t>няются в Российской Федерации.</w:t>
      </w:r>
      <w:r w:rsidRPr="00B8225F">
        <w:rPr>
          <w:rFonts w:eastAsia="Times New Roman"/>
          <w:bCs/>
          <w:color w:val="000000" w:themeColor="text1"/>
          <w:sz w:val="28"/>
          <w:szCs w:val="28"/>
        </w:rPr>
        <w:t xml:space="preserve"> </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Quality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Life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Measure</w:t>
      </w:r>
      <w:proofErr w:type="spellEnd"/>
      <w:r w:rsidRPr="00B8225F">
        <w:rPr>
          <w:rFonts w:eastAsia="Times New Roman"/>
          <w:bCs/>
          <w:color w:val="000000" w:themeColor="text1"/>
          <w:sz w:val="28"/>
          <w:szCs w:val="28"/>
          <w:shd w:val="clear" w:color="auto" w:fill="FFFFFF"/>
        </w:rPr>
        <w:t xml:space="preserve"> (DQOL) (Показатель качества жизни при диабете) один из первых опросников для использования в исследовании DCCT </w:t>
      </w:r>
      <w:r w:rsidRPr="00B8225F">
        <w:rPr>
          <w:rFonts w:eastAsia="Times New Roman"/>
          <w:bCs/>
          <w:color w:val="000000" w:themeColor="text1"/>
          <w:sz w:val="28"/>
          <w:szCs w:val="28"/>
          <w:shd w:val="clear" w:color="auto" w:fill="FFFFFF"/>
        </w:rPr>
        <w:lastRenderedPageBreak/>
        <w:t>(</w:t>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Control</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and</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Complications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Trial</w:t>
      </w:r>
      <w:proofErr w:type="spellEnd"/>
      <w:r w:rsidRPr="00B8225F">
        <w:rPr>
          <w:rFonts w:eastAsia="Times New Roman"/>
          <w:bCs/>
          <w:color w:val="000000" w:themeColor="text1"/>
          <w:sz w:val="28"/>
          <w:szCs w:val="28"/>
          <w:shd w:val="clear" w:color="auto" w:fill="FFFFFF"/>
        </w:rPr>
        <w:t>) в 1980-х гг. Опросник создан для пациентов с СД1 и оценивает побочные эффекты от терапии</w:t>
      </w:r>
      <w:r w:rsidR="0025702F" w:rsidRPr="00B8225F">
        <w:rPr>
          <w:rFonts w:eastAsia="Times New Roman"/>
          <w:bCs/>
          <w:color w:val="000000" w:themeColor="text1"/>
          <w:sz w:val="28"/>
          <w:szCs w:val="28"/>
          <w:shd w:val="clear" w:color="auto" w:fill="FFFFFF"/>
        </w:rPr>
        <w:t xml:space="preserve"> </w:t>
      </w:r>
      <w:r w:rsidR="0025702F"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{"citationID":"4w2bUzVe","properties":{"formattedCitation":"[39]","plainCitation":"[39]","noteIndex":0},"citationItems":[{"id":108,"uris":["http://zotero.org/users/9246512/items/IJU3FTWA"],"itemData":{"id":108,"type":"article-journal","abstract":"OBJECTIVE: To examine the effects of type I and type II diabetes on patient perceptions of their quality of life and compare the psychometric properties of a generic versus a diabetes-specific quality of life measure.\nRESEARCH DESIGN AND METHODS: Consecutive outpatients (n = 240) from a large multispecialty diabetes clinic were studied on a single occasion using two measures of quality of life--Diabetes Quality of Life Measure (DQOL) and the Medical Outcome Study Health Survey 36-Item Short Form (SF-36). No interventions were performed. This study examines three issues: 1) the reliability (internal consistency) of the two measures; 2) the relationship between the DQOL and SF-36 scales; and 3) the influence of clinical patient characteristics, such as number and severity of diabetes complications, on quality of life. Examination of this issue provides information about the construct validity of the two quality of life measures.\nRESULTS: The estimates of internal consistency (Cronbach's alpha) for the DQOL and SF-36 subscales ranged from 0.47 to 0.97. These values were very similar to the published findings from previous studies. The subscales of the two measures were variably correlated with one another (range of correlations: -0.003 to 0.60), indicating that the areas of functioning addressed by the DQOL and SF-36 overlapped only to a modest degree. Examination of the relationship of demographic factors to the DQOL measures suggests that they are not generally confounded by factors such as education, sex, or duration of diabetes. Health-related quality of life is affected by the marital status of both type I and type II diabetic patients, with separated and divorced individuals generally experiencing lower levels of quality of life. The quality of life measures were sensitive to clinical characteristics, such as frequency and severity of complications. Even after factors such as marital status and, among type II diabetic patients, type of treatment, patients' severity of diabetes complications was a significant predictor of both the diabetes-related and the more broad-based measure of quality of life. For type II diabetic patients, insulin treatment was associated with lower levels of satisfaction with diabetes and greater impact of diabetes on quality of life.\nCONCLUSIONS: This study provides evidence for the reliability and validity of two measures of quality of life. The two measures examine quality of life from different but complimentary perspectives. The DQOL seems more sensitive to lifestyle issues and contains special questions and worry scales oriented toward younger patients, whereas the SF-36 provides more information about functional health status. Thus, the measures may be used usefully in combination in studies of both type I and type II diabetic patients.","container-title":"Diabetes Care","DOI":"10.2337/diacare.17.4.267","ISSN":"0149-5992","issue":"4","journalAbbreviation":"Diabetes Care","language":"eng","note":"PMID: 8026281","page":"267-274","source":"PubMed","title":"The evaluation of two measures of quality of life in patients with type I and type II diabetes","volume":"17","author":[{"family":"Jacobson","given":"A. M."},{"family":"Groot","given":"M.","non-dropping-particle":"de"},{"family":"Samson","given":"J. A."}],"issued":{"date-parts":[["1994",4]]}}}],"schema":"https://github.com/citation-style-language/schema/raw/master/csl-citation.json"} </w:instrText>
      </w:r>
      <w:r w:rsidR="0025702F"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[39]</w:t>
      </w:r>
      <w:r w:rsidR="0025702F"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rPr>
        <w:t>. Он до сих пор используется в практике.</w:t>
      </w:r>
    </w:p>
    <w:p w14:paraId="63511697" w14:textId="77777777" w:rsidR="000415EA" w:rsidRPr="00B8225F" w:rsidRDefault="000415EA" w:rsidP="004F5C47">
      <w:pPr>
        <w:spacing w:line="360" w:lineRule="auto"/>
        <w:jc w:val="both"/>
        <w:rPr>
          <w:rFonts w:eastAsia="Times New Roman"/>
          <w:bCs/>
          <w:color w:val="000000" w:themeColor="text1"/>
          <w:sz w:val="28"/>
          <w:szCs w:val="28"/>
          <w:shd w:val="clear" w:color="auto" w:fill="FFFFFF"/>
        </w:rPr>
      </w:pPr>
    </w:p>
    <w:p w14:paraId="2CC34CD9" w14:textId="760D69FB" w:rsidR="00E2474E" w:rsidRPr="00B8225F" w:rsidRDefault="000415EA" w:rsidP="004F5C47">
      <w:pPr>
        <w:spacing w:line="360" w:lineRule="auto"/>
        <w:jc w:val="both"/>
        <w:rPr>
          <w:rFonts w:eastAsia="Times New Roman"/>
          <w:bCs/>
          <w:color w:val="000000" w:themeColor="text1"/>
          <w:sz w:val="28"/>
          <w:szCs w:val="28"/>
          <w:shd w:val="clear" w:color="auto" w:fill="FFFFFF"/>
        </w:rPr>
      </w:pP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Audit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Diabetes-Dependent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Quality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Life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ADDQoL</w:t>
      </w:r>
      <w:proofErr w:type="spellEnd"/>
      <w:r w:rsidRPr="00B8225F">
        <w:rPr>
          <w:rFonts w:eastAsia="Times New Roman"/>
          <w:bCs/>
          <w:color w:val="000000" w:themeColor="text1"/>
          <w:sz w:val="28"/>
          <w:szCs w:val="28"/>
          <w:shd w:val="clear" w:color="auto" w:fill="FFFFFF"/>
        </w:rPr>
        <w:t>) — Аудит диабет-зависимого качества жизни – опросник, который имеет значимо другой подход к оценке КЖ </w:t>
      </w:r>
      <w:r w:rsidR="0025702F"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{"citationID":"fi5m6KBi","properties":{"formattedCitation":"[40]","plainCitation":"[40]","noteIndex":0},"citationItems":[{"id":110,"uris":["http://zotero.org/users/9246512/items/UHQCSQIW"],"itemData":{"id":110,"type":"article-journal","abstract":"The objectives of the study were to design and develop a questionnaire to measure individuals' perceptions of the impact of diabetes on their quality of life (QoL). The design of the ADDQoL (Audit of Diabetes Dependent QoL) was influenced by patient-centred principles underlying the SEIQoL interview method. Respondents rate only personally-applicable life domains, indicating importance and impact of diabetes. Fifty-two out-patients with diabetes and 102 attending diabetes education open days provided data for psychometric analyses. Each of the 13 domain-specific ADDQoL items was relevant and important for substantial numbers of respondents. Factor analysis and Cronbach's alpha coefficient of internal consistency (0.85) supported combination of items into a scale. Insulin-treated patients reported greater impact of diabetes on QoL than table/diet-treated patients. People with microvascular complications showed, as expected, greater diabetes-related impairment of QoL than people without complications. Unlike other QoL measures, the ADDQoL is an individualized questionnaire measure of the impact of diabetes and its treatment on QoL. Preliminary evidence of reliability and validity is established for adults with diabetes. Findings suggest that the ADDQoL will be more sensitive to change and responsive to differences than generic QoL measures.","container-title":"Quality of Life Research: An International Journal of Quality of Life Aspects of Treatment, Care and Rehabilitation","DOI":"10.1023/a:1026485130100","ISSN":"0962-9343","issue":"1-2","journalAbbreviation":"Qual Life Res","language":"eng","note":"PMID: 10457741","page":"79-91","source":"PubMed","title":"The development of an individualized questionnaire measure of perceived impact of diabetes on quality of life: the ADDQoL","title-short":"The development of an individualized questionnaire measure of perceived impact of diabetes on quality of life","volume":"8","author":[{"family":"Bradley","given":"C."},{"family":"Todd","given":"C."},{"family":"Gorton","given":"T."},{"family":"Symonds","given":"E."},{"family":"Martin","given":"A."},{"family":"Plowright","given":"R."}],"issued":{"date-parts":[["1999"]]}}}],"schema":"https://github.com/citation-style-language/schema/raw/master/csl-citation.json"} </w:instrText>
      </w:r>
      <w:r w:rsidR="0025702F"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[40]</w:t>
      </w:r>
      <w:r w:rsidR="0025702F"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rPr>
        <w:t xml:space="preserve">. Он представляет собой анкету по сферам жизни, на которые влияет диабет: работа/ карьера, общественная жизнь, семейные взаимоотношения, половая жизнь, дружба, отдых, способность путешествовать, беспокойство за свое будущее, мотивация достижения целей, физическая активность, возможность потенциальной потери независимости и удовольствие от еды. Существует два варианта этого опросника. Один содержит 18 вопросов, второй — 19. Кроме этого, </w:t>
      </w:r>
      <w:proofErr w:type="gramStart"/>
      <w:r w:rsidRPr="00B8225F">
        <w:rPr>
          <w:rFonts w:eastAsia="Times New Roman"/>
          <w:bCs/>
          <w:color w:val="000000" w:themeColor="text1"/>
          <w:sz w:val="28"/>
          <w:szCs w:val="28"/>
          <w:shd w:val="clear" w:color="auto" w:fill="FFFFFF"/>
        </w:rPr>
        <w:t>есть  версии</w:t>
      </w:r>
      <w:proofErr w:type="gramEnd"/>
      <w:r w:rsidRPr="00B8225F">
        <w:rPr>
          <w:rFonts w:eastAsia="Times New Roman"/>
          <w:bCs/>
          <w:color w:val="000000" w:themeColor="text1"/>
          <w:sz w:val="28"/>
          <w:szCs w:val="28"/>
          <w:shd w:val="clear" w:color="auto" w:fill="FFFFFF"/>
        </w:rPr>
        <w:t xml:space="preserve"> этого опросника для подростков (</w:t>
      </w:r>
      <w:proofErr w:type="spellStart"/>
      <w:r w:rsidRPr="00B8225F">
        <w:rPr>
          <w:rFonts w:eastAsia="Times New Roman"/>
          <w:bCs/>
          <w:color w:val="000000" w:themeColor="text1"/>
          <w:sz w:val="28"/>
          <w:szCs w:val="28"/>
          <w:shd w:val="clear" w:color="auto" w:fill="FFFFFF"/>
        </w:rPr>
        <w:t>ADDQoL-Teens</w:t>
      </w:r>
      <w:proofErr w:type="spellEnd"/>
      <w:r w:rsidRPr="00B8225F">
        <w:rPr>
          <w:rFonts w:eastAsia="Times New Roman"/>
          <w:bCs/>
          <w:color w:val="000000" w:themeColor="text1"/>
          <w:sz w:val="28"/>
          <w:szCs w:val="28"/>
          <w:shd w:val="clear" w:color="auto" w:fill="FFFFFF"/>
        </w:rPr>
        <w:t>) и для детей (</w:t>
      </w:r>
      <w:proofErr w:type="spellStart"/>
      <w:r w:rsidRPr="00B8225F">
        <w:rPr>
          <w:rFonts w:eastAsia="Times New Roman"/>
          <w:bCs/>
          <w:color w:val="000000" w:themeColor="text1"/>
          <w:sz w:val="28"/>
          <w:szCs w:val="28"/>
          <w:shd w:val="clear" w:color="auto" w:fill="FFFFFF"/>
        </w:rPr>
        <w:t>ADDQol-Junior</w:t>
      </w:r>
      <w:proofErr w:type="spellEnd"/>
      <w:r w:rsidRPr="00B8225F">
        <w:rPr>
          <w:rFonts w:eastAsia="Times New Roman"/>
          <w:bCs/>
          <w:color w:val="000000" w:themeColor="text1"/>
          <w:sz w:val="28"/>
          <w:szCs w:val="28"/>
          <w:shd w:val="clear" w:color="auto" w:fill="FFFFFF"/>
        </w:rPr>
        <w:t>). Версии опросника ADDQoL-18 и ADDQoL-19 относятся к тем анкетам, что прошли процесс языковой адаптации и валидации в России</w:t>
      </w:r>
      <w:r w:rsidR="0025702F" w:rsidRPr="00B8225F">
        <w:rPr>
          <w:rFonts w:eastAsia="Times New Roman"/>
          <w:bCs/>
          <w:color w:val="000000" w:themeColor="text1"/>
          <w:sz w:val="28"/>
          <w:szCs w:val="28"/>
          <w:shd w:val="clear" w:color="auto" w:fill="FFFFFF"/>
        </w:rPr>
        <w:t xml:space="preserve"> </w:t>
      </w:r>
      <w:r w:rsidR="0025702F"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{"citationID":"zuZnhAna","properties":{"formattedCitation":"[41]","plainCitation":"[41]","noteIndex":0},"citationItems":[{"id":112,"uris":["http://zotero.org/users/9246512/items/4S2SZQC7"],"itemData":{"id":112,"type":"thesis","abstract":"Старостина, Елена Георгиевна. Биомедицинские и психосоциальные аспекты сахарного диабета и ожирения: взаимодействие врача и пациента и пути его оптимизации: дис. доктор медицинских наук: 14.00.03 - Эндокринология. Москва. 2003. 396 с.","event-place":"Москва","genre":"доктор медицинских наук","language":"ru","note":"page: 396","publisher-place":"Москва","source":"www.dissercat.com","title":"Биомедицинские и психосоциальные аспекты сахарного диабета и ожирения: взаимодействие врача и пациента и пути его оптимизации","title-short":"Биомедицинские и психосоциальные аспекты сахарного диабета и ожирения","URL":"https://dissercat.com/content/biomeditsinskie-i-psikhosotsialnye-aspekty-sakharnogo-diabeta-i-ozhireniya-vzaimodeistvie-vr","author":[{"family":"Старостина","given":"Елена Георгиевна"}],"accessed":{"date-parts":[["2022",4,8]]},"issued":{"date-parts":[["2003"]]}}}],"schema":"https://github.com/citation-style-language/schema/raw/master/csl-citation.json"} </w:instrText>
      </w:r>
      <w:r w:rsidR="0025702F"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[41]</w:t>
      </w:r>
      <w:r w:rsidR="0025702F"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rPr>
        <w:br/>
      </w: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 xml:space="preserve">К опросникам, оценивающим КЖ при СД, можно также отнести </w:t>
      </w: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Diabetes-Specific</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Quality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Life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Scale</w:t>
      </w:r>
      <w:proofErr w:type="spellEnd"/>
      <w:r w:rsidRPr="00B8225F">
        <w:rPr>
          <w:rFonts w:eastAsia="Times New Roman"/>
          <w:bCs/>
          <w:color w:val="000000" w:themeColor="text1"/>
          <w:sz w:val="28"/>
          <w:szCs w:val="28"/>
          <w:shd w:val="clear" w:color="auto" w:fill="FFFFFF"/>
        </w:rPr>
        <w:t xml:space="preserve"> (DSQOLS) – Шкала диабет-специфического качества жизни, Diabetes-39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xml:space="preserve"> (D-39), Опросник Диабет-39</w:t>
      </w:r>
      <w:r w:rsidR="0025702F" w:rsidRPr="00B8225F">
        <w:rPr>
          <w:rFonts w:eastAsia="Times New Roman"/>
          <w:bCs/>
          <w:color w:val="000000" w:themeColor="text1"/>
          <w:sz w:val="28"/>
          <w:szCs w:val="28"/>
          <w:shd w:val="clear" w:color="auto" w:fill="FFFFFF"/>
        </w:rPr>
        <w:t xml:space="preserve"> </w:t>
      </w:r>
      <w:r w:rsidR="0025702F"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{"citationID":"iy43M62S","properties":{"formattedCitation":"[38]","plainCitation":"[38]","noteIndex":0},"citationItems":[{"id":8,"uris":["http://zotero.org/users/9246512/items/96I5XJN7"],"itemData":{"id":8,"type":"article-journal","abstract":"Сахарный диабет | Научный медицинский рецензируемый журнал","container-title":"Сахарный диабет","DOI":"10.14341/2072-0351-6227","ISSN":"2072-0378","issue":"3","language":"ru","note":"number: 3","page":"70-75","source":"www.dia-endojournals.ru","title":"Качество жизни при сахарном диабете: определение понятия, современные подходы к оценке, инструменты для исследования","title-short":"Качество жизни при сахарном диабете","volume":"14","author":[{"family":"Шишкова","given":"Юлия Андреевна"},{"family":"Мотовилин","given":"Олег Геннадьевич"},{"family":"Суркова","given":"Елена Викторовна"},{"family":"Майоров","given":"Александр Юрьевич"}],"issued":{"date-parts":[["2011",9,15]]}}}],"schema":"https://github.com/citation-style-language/schema/raw/master/csl-citation.json"} </w:instrText>
      </w:r>
      <w:r w:rsidR="0025702F"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[38]</w:t>
      </w:r>
      <w:r w:rsidR="0025702F" w:rsidRPr="00B8225F">
        <w:rPr>
          <w:rFonts w:eastAsia="Times New Roman"/>
          <w:bCs/>
          <w:color w:val="000000" w:themeColor="text1"/>
          <w:sz w:val="28"/>
          <w:szCs w:val="28"/>
          <w:shd w:val="clear" w:color="auto" w:fill="FFFFFF"/>
        </w:rPr>
        <w:fldChar w:fldCharType="end"/>
      </w:r>
      <w:r w:rsidR="00490028"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rPr>
        <w:br/>
      </w: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 xml:space="preserve">По аналогии с </w:t>
      </w:r>
      <w:proofErr w:type="spellStart"/>
      <w:r w:rsidRPr="00B8225F">
        <w:rPr>
          <w:rFonts w:eastAsia="Times New Roman"/>
          <w:bCs/>
          <w:color w:val="000000" w:themeColor="text1"/>
          <w:sz w:val="28"/>
          <w:szCs w:val="28"/>
          <w:shd w:val="clear" w:color="auto" w:fill="FFFFFF"/>
        </w:rPr>
        <w:t>ADDQoL</w:t>
      </w:r>
      <w:proofErr w:type="spellEnd"/>
      <w:r w:rsidRPr="00B8225F">
        <w:rPr>
          <w:rFonts w:eastAsia="Times New Roman"/>
          <w:bCs/>
          <w:color w:val="000000" w:themeColor="text1"/>
          <w:sz w:val="28"/>
          <w:szCs w:val="28"/>
          <w:shd w:val="clear" w:color="auto" w:fill="FFFFFF"/>
        </w:rPr>
        <w:t xml:space="preserve"> были созданы опросники для выявления осложнений диабета: </w:t>
      </w:r>
      <w:proofErr w:type="spellStart"/>
      <w:r w:rsidRPr="00B8225F">
        <w:rPr>
          <w:rFonts w:eastAsia="Times New Roman"/>
          <w:bCs/>
          <w:color w:val="000000" w:themeColor="text1"/>
          <w:sz w:val="28"/>
          <w:szCs w:val="28"/>
          <w:shd w:val="clear" w:color="auto" w:fill="FFFFFF"/>
        </w:rPr>
        <w:t>Retinopathy-Dependent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Quality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Life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RetDQoL</w:t>
      </w:r>
      <w:proofErr w:type="spellEnd"/>
      <w:r w:rsidRPr="00B8225F">
        <w:rPr>
          <w:rFonts w:eastAsia="Times New Roman"/>
          <w:bCs/>
          <w:color w:val="000000" w:themeColor="text1"/>
          <w:sz w:val="28"/>
          <w:szCs w:val="28"/>
          <w:shd w:val="clear" w:color="auto" w:fill="FFFFFF"/>
        </w:rPr>
        <w:t xml:space="preserve">), Опросник КЖ при ретинопатии, </w:t>
      </w:r>
      <w:proofErr w:type="spellStart"/>
      <w:r w:rsidRPr="00B8225F">
        <w:rPr>
          <w:rFonts w:eastAsia="Times New Roman"/>
          <w:bCs/>
          <w:color w:val="000000" w:themeColor="text1"/>
          <w:sz w:val="28"/>
          <w:szCs w:val="28"/>
          <w:shd w:val="clear" w:color="auto" w:fill="FFFFFF"/>
        </w:rPr>
        <w:t>Renal</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Dependent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Quality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Life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RDQoL</w:t>
      </w:r>
      <w:proofErr w:type="spellEnd"/>
      <w:r w:rsidRPr="00B8225F">
        <w:rPr>
          <w:rFonts w:eastAsia="Times New Roman"/>
          <w:bCs/>
          <w:color w:val="000000" w:themeColor="text1"/>
          <w:sz w:val="28"/>
          <w:szCs w:val="28"/>
          <w:shd w:val="clear" w:color="auto" w:fill="FFFFFF"/>
        </w:rPr>
        <w:t xml:space="preserve">) —  у больных с поражением почек на терминальной стадии с гемодиализом, </w:t>
      </w:r>
      <w:proofErr w:type="spellStart"/>
      <w:r w:rsidRPr="00B8225F">
        <w:rPr>
          <w:rFonts w:eastAsia="Times New Roman"/>
          <w:bCs/>
          <w:color w:val="000000" w:themeColor="text1"/>
          <w:sz w:val="28"/>
          <w:szCs w:val="28"/>
          <w:shd w:val="clear" w:color="auto" w:fill="FFFFFF"/>
        </w:rPr>
        <w:t>перитонеальным</w:t>
      </w:r>
      <w:proofErr w:type="spellEnd"/>
      <w:r w:rsidRPr="00B8225F">
        <w:rPr>
          <w:rFonts w:eastAsia="Times New Roman"/>
          <w:bCs/>
          <w:color w:val="000000" w:themeColor="text1"/>
          <w:sz w:val="28"/>
          <w:szCs w:val="28"/>
          <w:shd w:val="clear" w:color="auto" w:fill="FFFFFF"/>
        </w:rPr>
        <w:t xml:space="preserve"> диализом или после трансплантации почек. </w:t>
      </w:r>
      <w:proofErr w:type="spellStart"/>
      <w:r w:rsidRPr="00B8225F">
        <w:rPr>
          <w:rFonts w:eastAsia="Times New Roman"/>
          <w:bCs/>
          <w:color w:val="000000" w:themeColor="text1"/>
          <w:sz w:val="28"/>
          <w:szCs w:val="28"/>
          <w:shd w:val="clear" w:color="auto" w:fill="FFFFFF"/>
        </w:rPr>
        <w:t>Diabetic</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Foot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Ulcer</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Scale</w:t>
      </w:r>
      <w:proofErr w:type="spellEnd"/>
      <w:r w:rsidRPr="00B8225F">
        <w:rPr>
          <w:rFonts w:eastAsia="Times New Roman"/>
          <w:bCs/>
          <w:color w:val="000000" w:themeColor="text1"/>
          <w:sz w:val="28"/>
          <w:szCs w:val="28"/>
          <w:shd w:val="clear" w:color="auto" w:fill="FFFFFF"/>
        </w:rPr>
        <w:t xml:space="preserve"> (DFS) – Шкала оценки КЖ при диабетических язвах стоп используется для оценки качества жизни при поражении нижних конечностей</w:t>
      </w:r>
      <w:r w:rsidR="0025702F" w:rsidRPr="00B8225F">
        <w:rPr>
          <w:rFonts w:eastAsia="Times New Roman"/>
          <w:bCs/>
          <w:color w:val="000000" w:themeColor="text1"/>
          <w:sz w:val="28"/>
          <w:szCs w:val="28"/>
          <w:shd w:val="clear" w:color="auto" w:fill="FFFFFF"/>
        </w:rPr>
        <w:t xml:space="preserve"> </w:t>
      </w:r>
      <w:r w:rsidR="0025702F"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{"citationID":"C94ejjQg","properties":{"formattedCitation":"[42]","plainCitation":"[42]","noteIndex":0},"citationItems":[{"id":114,"uris":["http://zotero.org/users/9246512/items/E58925UR"],"itemData":{"id":114,"type":"article-journal","abstract":"The diabetic foot ulcer scale (DFS) questionnaire is a specific instrument designed to assess the impact of foot ulcers and their treatment on quality of life in people with diabetes. Based on the re...","container-title":"Practical Diabetes International","DOI":"10.1002/pdi.356","ISSN":"1528-252X","issue":"6","language":"en","note":"publisher: John Wiley &amp; Sons, Ltd","page":"167-175","source":"onlinelibrary.wiley.com","title":"The Diabetic Foot Ulcer Scale (DFS): a quality of life instrument for use in clinical trials","title-short":"The Diabetic Foot Ulcer Scale (DFS)","volume":"19","author":[{"family":"Abetz","given":"Linda"},{"family":"Sutton","given":"Monica"},{"family":"Brady","given":"Lesley"},{"family":"McNulty","given":"Pauline"},{"family":"Gagnon","given":"Dennis D."}],"issued":{"date-parts":[["2002",7,1]]}}}],"schema":"https://github.com/citation-style-language/schema/raw/master/csl-citation.json"} </w:instrText>
      </w:r>
      <w:r w:rsidR="0025702F"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[42]</w:t>
      </w:r>
      <w:r w:rsidR="0025702F"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rPr>
        <w:t xml:space="preserve">  и </w:t>
      </w: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lastRenderedPageBreak/>
        <w:t>Neuropathy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and</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Foot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Ulcer-specific</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Quality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Life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Instrument</w:t>
      </w:r>
      <w:proofErr w:type="spellEnd"/>
      <w:r w:rsidRPr="00B8225F">
        <w:rPr>
          <w:rFonts w:eastAsia="Times New Roman"/>
          <w:bCs/>
          <w:color w:val="000000" w:themeColor="text1"/>
          <w:sz w:val="28"/>
          <w:szCs w:val="28"/>
          <w:shd w:val="clear" w:color="auto" w:fill="FFFFFF"/>
        </w:rPr>
        <w:t xml:space="preserve"> - Опросник КЖ при нейропатии и язвах стоп</w:t>
      </w:r>
      <w:r w:rsidR="0025702F" w:rsidRPr="00B8225F">
        <w:rPr>
          <w:rFonts w:eastAsia="Times New Roman"/>
          <w:bCs/>
          <w:color w:val="000000" w:themeColor="text1"/>
          <w:sz w:val="28"/>
          <w:szCs w:val="28"/>
          <w:shd w:val="clear" w:color="auto" w:fill="FFFFFF"/>
        </w:rPr>
        <w:t xml:space="preserve"> </w:t>
      </w:r>
      <w:r w:rsidR="0025702F"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{"citationID":"YUIcDXer","properties":{"formattedCitation":"[43]","plainCitation":"[43]","noteIndex":0},"citationItems":[{"id":117,"uris":["http://zotero.org/users/9246512/items/7RRUWWMG"],"itemData":{"id":117,"type":"article-journal","abstract":"OBJECTIVE: The purpose of this study was to develop a questionnaire that measures patients' perceptions of the impact of diabetic peripheral neuropathy and foot ulcers on their quality of life and to assess the psychometric properties of this instrument in a sample of patients with varying severity and symptomatology of diabetic peripheral neuropathy.\nRESEARCH DESIGN AND METHODS: The neuropathy- and foot ulcer-specific quality of life instrument (NeuroQoL), generated from interviews with patients with (n = 47) and without (n = 15) diabetic peripheral neuropathy, was administered to 418 consecutive patients with diabetic peripheral neuropathy (35% with foot ulcer history) attending either U.K. (n = 290) or U.S. (n = 128) diabetes centers. Psychometric tests of NeuroQoL included factor analyses and internal consistency of scales; a series of multivariate analyses were performed to establish its criterion, construct, and incremental validity. Results were compared with those obtained using the Short Form (SF)-12 measure of health-related functioning.\nRESULTS: Factor analyses of NeuroQoL revealed three physical symptom measures and two psychosocial functioning measures with good reliability (alpha = 0.86-0.95). NeuroQoL was more strongly associated with measures of neuropathic severity than SF-12, more fully mediated the relationship of diabetic peripheral neuropathy with overall quality of life, and significantly increased explained variance in overall quality of life over SF-12.\nCONCLUSIONS: NeuroQoL reliably captures the key dimensions of the patients' experience of diabetic peripheral neuropathy and is a valid tool for studying the impact of neuropathy and foot ulceration on quality of life.","container-title":"Diabetes Care","DOI":"10.2337/diacare.26.9.2549","ISSN":"0149-5992","issue":"9","journalAbbreviation":"Diabetes Care","language":"eng","note":"PMID: 12941717","page":"2549-2555","source":"PubMed","title":"The development and validation of a neuropathy- and foot ulcer-specific quality of life instrument","volume":"26","author":[{"family":"Vileikyte","given":"Loretta"},{"family":"Peyrot","given":"Mark"},{"family":"Bundy","given":"Christine"},{"family":"Rubin","given":"Richard R."},{"family":"Leventhal","given":"Howard"},{"family":"Mora","given":"Pablo"},{"family":"Shaw","given":"Jonathan E."},{"family":"Baker","given":"Paul"},{"family":"Boulton","given":"Andrew J. M."}],"issued":{"date-parts":[["2003",9]]}}}],"schema":"https://github.com/citation-style-language/schema/raw/master/csl-citation.json"} </w:instrText>
      </w:r>
      <w:r w:rsidR="0025702F"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[43]</w:t>
      </w:r>
      <w:r w:rsidR="0025702F"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rPr>
        <w:br/>
      </w: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Данные опросники позволяют эмоциональное и психологическое здоровье больных СД, удовлетворенность терапией СД, так как эти аспекты тесно связаны с самим заболеванием. В настоящее время используются такие опросники, как:</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Appraisal</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Scale</w:t>
      </w:r>
      <w:proofErr w:type="spellEnd"/>
      <w:r w:rsidRPr="00B8225F">
        <w:rPr>
          <w:rFonts w:eastAsia="Times New Roman"/>
          <w:bCs/>
          <w:color w:val="000000" w:themeColor="text1"/>
          <w:sz w:val="28"/>
          <w:szCs w:val="28"/>
          <w:shd w:val="clear" w:color="auto" w:fill="FFFFFF"/>
        </w:rPr>
        <w:t xml:space="preserve"> (ADS) – Шкала оценки диабета –определение чувств пациента и его отношения к диабету </w:t>
      </w:r>
      <w:r w:rsidR="00445883"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{"citationID":"mlsk7K97","properties":{"formattedCitation":"[44]","plainCitation":"[44]","noteIndex":0},"citationItems":[{"id":119,"uris":["http://zotero.org/users/9246512/items/PVS2VRTA"],"itemData":{"id":119,"type":"article-journal","abstract":"The present research evaluated the psychometric properties of a brief self-report instrument designed to assess appraisal of diabetes. Two hundred male subjects completed the Appraisal of Diabetes Scale (ADS) and provided blood samples that were subsequently assayed to provide an index of glycemic control (i.e., glycosylated hemoglobin). Subjects also completed either (a) additional measures of diabetes-related health beliefs, diabetic daily hassles, perceived stress, diabetic adherence, and psychiatric symptoms or (b) the ADS on two additional occasions. Results indicated that the ADS is an internally consistent and stable measure of diabetes-related appraisal. The validity of the measure was supported by correlational analyses which documented the relationship between the ADS and several related self-report measures.","container-title":"Journal of Behavioral Medicine","DOI":"10.1007/BF00844767","ISSN":"0160-7715","issue":"1","journalAbbreviation":"J Behav Med","language":"eng","note":"PMID: 2038044","page":"43-51","source":"PubMed","title":"Reliability and validity of the appraisal of diabetes scale","volume":"14","author":[{"family":"Carey","given":"M. P."},{"family":"Jorgensen","given":"R. S."},{"family":"Weinstock","given":"R. S."},{"family":"Sprafkin","given":"R. P."},{"family":"Lantinga","given":"L. J."},{"family":"Carnrike","given":"C. L."},{"family":"Baker","given":"M. T."},{"family":"Meisler","given":"A. W."}],"issued":{"date-parts":[["1991",2]]}}}],"schema":"https://github.com/citation-style-language/schema/raw/master/csl-citation.json"} </w:instrText>
      </w:r>
      <w:r w:rsidR="00445883"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[44]</w:t>
      </w:r>
      <w:r w:rsidR="00445883" w:rsidRPr="00B8225F">
        <w:rPr>
          <w:rFonts w:eastAsia="Times New Roman"/>
          <w:bCs/>
          <w:color w:val="000000" w:themeColor="text1"/>
          <w:sz w:val="28"/>
          <w:szCs w:val="28"/>
          <w:shd w:val="clear" w:color="auto" w:fill="FFFFFF"/>
        </w:rPr>
        <w:fldChar w:fldCharType="end"/>
      </w:r>
      <w:r w:rsidR="003C3D1B" w:rsidRPr="00B8225F">
        <w:rPr>
          <w:bCs/>
          <w:color w:val="000000" w:themeColor="text1"/>
          <w:sz w:val="28"/>
          <w:szCs w:val="28"/>
        </w:rPr>
        <w:t>.</w:t>
      </w:r>
      <w:r w:rsidR="003C3D1B" w:rsidRPr="00B8225F">
        <w:rPr>
          <w:rFonts w:eastAsia="Times New Roman"/>
          <w:bCs/>
          <w:color w:val="000000" w:themeColor="text1"/>
          <w:sz w:val="28"/>
          <w:szCs w:val="28"/>
        </w:rPr>
        <w:t xml:space="preserve"> </w:t>
      </w:r>
      <w:r w:rsidRPr="00B8225F">
        <w:rPr>
          <w:rFonts w:eastAsia="Times New Roman"/>
          <w:bCs/>
          <w:color w:val="000000" w:themeColor="text1"/>
          <w:sz w:val="28"/>
          <w:szCs w:val="28"/>
        </w:rPr>
        <w:br/>
      </w: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Опросник ATT-39 – первый опросник для оценки психологической адаптации к диабету</w:t>
      </w:r>
      <w:r w:rsidR="00E2474E" w:rsidRPr="00B8225F">
        <w:rPr>
          <w:rFonts w:eastAsia="Times New Roman"/>
          <w:bCs/>
          <w:color w:val="000000" w:themeColor="text1"/>
          <w:sz w:val="28"/>
          <w:szCs w:val="28"/>
          <w:shd w:val="clear" w:color="auto" w:fill="FFFFFF"/>
        </w:rPr>
        <w:t xml:space="preserve"> </w:t>
      </w:r>
      <w:r w:rsidR="00E2474E"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{"citationID":"ySZVd9pp","properties":{"formattedCitation":"[45]","plainCitation":"[45]","noteIndex":0},"citationItems":[{"id":121,"uris":["http://zotero.org/users/9246512/items/XNNZ22AR"],"itemData":{"id":121,"type":"article-journal","abstract":"The ATT39 scale was developed as a norm-referenced measure of emotional adjustment in diabetic patients. Scores on three parallel forms of the parent scale changed in response to educational intervention, and the change in scores was predictive of subsequent improvement in metabolic control. We describe further reliability and validity studies with six factorially derived subscales of the ATT39, which measured perceived levels of stress, adaptation, guilt, alienation, illness conviction, and tolerance for ambiguity. Internal consistency (Cronbach alpha) of the unweighted total score was 0.78, and the Guttman lower bound estimate of reliability was 0.86. The test-retest reliability of the total score varied from 0.70 to 0.87, over intervals of 2 wk, 3 mo, and 6 mo, and reliability coefficients for the six factor scores averaged 0.56. ATT39 factor scores, in 134 insulin-dependent diabetes mellitus (IDDM) and 166 non-insulin-dependent diabetes mellitus (NIDDM) patients, were correlated with scores on the Cattell 16 personality factor questionnaire and the </w:instrText>
      </w:r>
      <w:r w:rsidR="00254021" w:rsidRPr="00B8225F">
        <w:rPr>
          <w:rFonts w:eastAsia="Times New Roman"/>
          <w:bCs/>
          <w:color w:val="000000" w:themeColor="text1"/>
          <w:sz w:val="28"/>
          <w:szCs w:val="28"/>
          <w:shd w:val="clear" w:color="auto" w:fill="FFFFFF"/>
          <w:lang w:val="en-US"/>
        </w:rPr>
        <w:instrText xml:space="preserve">locus of control of behavior scale (LCB). In IDDM, age was related to better adaptation, increased feelings of guilt, and a more cooperative attitude to staff and treatment. In NIDDM, age was associated with increasing resignation to a conviction of chronic illness and less tolerance for the ambiguities involved in diabetes. Intelligence was correlated with less guilt and more tolerance. Anxiety was associated with significant diabetes-related stress, regardless of treatment, and with poorer adaptation and guilt in NIDDM. An external LCB was related to increased stress and guilt. The results confirm that emotional adjustment in diabetes involves dynamic interactions among feelings that are relatively stable over periods up to 6 mo and that relate meaningfully to other aspects of personality functioning.","container-title":"Diabetes Care","DOI":"10.2337/diacare.9.5.480","ISSN":"0149-5992","issue":"5","journalAbbreviation":"Diabetes Care","language":"eng","note":"PMID: 3769718","page":"480-489","source":"PubMed","title":"Measurement of emotional adjustment in diabetic patients: validity and reliability of ATT39","title-short":"Measurement of emotional adjustment in diabetic patients","volume":"9","author":[{"family":"Dunn","given":"S. M."},{"family":"Smartt","given":"H. H."},{"family":"Beeney","given":"L. J."},{"family":"Turtle","given":"J. R."}],"issued":{"date-parts":[["1986",10]]}}}],"schema":"https://github.com/citation-style-language/schema/raw/master/csl-citation.json"} </w:instrText>
      </w:r>
      <w:r w:rsidR="00E2474E"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lang w:val="en-US"/>
        </w:rPr>
        <w:t>[45]</w:t>
      </w:r>
      <w:r w:rsidR="00E2474E"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lang w:val="en-US"/>
        </w:rPr>
        <w:t>.</w:t>
      </w:r>
      <w:r w:rsidRPr="00B8225F">
        <w:rPr>
          <w:rFonts w:eastAsia="Times New Roman"/>
          <w:bCs/>
          <w:color w:val="000000" w:themeColor="text1"/>
          <w:sz w:val="28"/>
          <w:szCs w:val="28"/>
          <w:lang w:val="en-US"/>
        </w:rPr>
        <w:br/>
      </w:r>
      <w:r w:rsidRPr="00B8225F">
        <w:rPr>
          <w:rFonts w:eastAsia="Times New Roman"/>
          <w:bCs/>
          <w:color w:val="000000" w:themeColor="text1"/>
          <w:sz w:val="28"/>
          <w:szCs w:val="28"/>
          <w:lang w:val="en-US"/>
        </w:rPr>
        <w:br/>
      </w:r>
      <w:r w:rsidRPr="00B8225F">
        <w:rPr>
          <w:rFonts w:eastAsia="Times New Roman"/>
          <w:bCs/>
          <w:color w:val="000000" w:themeColor="text1"/>
          <w:sz w:val="28"/>
          <w:szCs w:val="28"/>
          <w:shd w:val="clear" w:color="auto" w:fill="FFFFFF"/>
          <w:lang w:val="en-US"/>
        </w:rPr>
        <w:t xml:space="preserve">The Questionnaire on Stress in Patients with Diabetes – Revised (QSD-R) – </w:t>
      </w:r>
      <w:r w:rsidRPr="00B8225F">
        <w:rPr>
          <w:rFonts w:eastAsia="Times New Roman"/>
          <w:bCs/>
          <w:color w:val="000000" w:themeColor="text1"/>
          <w:sz w:val="28"/>
          <w:szCs w:val="28"/>
          <w:shd w:val="clear" w:color="auto" w:fill="FFFFFF"/>
        </w:rPr>
        <w:t>Опросник</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для</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оценки</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стресса</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у</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больных</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СД</w:t>
      </w:r>
      <w:r w:rsidR="00E2474E" w:rsidRPr="00B8225F">
        <w:rPr>
          <w:rFonts w:eastAsia="Times New Roman"/>
          <w:bCs/>
          <w:color w:val="000000" w:themeColor="text1"/>
          <w:sz w:val="28"/>
          <w:szCs w:val="28"/>
          <w:shd w:val="clear" w:color="auto" w:fill="FFFFFF"/>
          <w:lang w:val="en-US"/>
        </w:rPr>
        <w:t xml:space="preserve"> </w:t>
      </w:r>
      <w:r w:rsidR="00E2474E" w:rsidRPr="00B8225F">
        <w:rPr>
          <w:rFonts w:eastAsia="Times New Roman"/>
          <w:bCs/>
          <w:color w:val="000000" w:themeColor="text1"/>
          <w:sz w:val="28"/>
          <w:szCs w:val="28"/>
          <w:shd w:val="clear" w:color="auto" w:fill="FFFFFF"/>
          <w:lang w:val="en-US"/>
        </w:rPr>
        <w:fldChar w:fldCharType="begin"/>
      </w:r>
      <w:r w:rsidR="00254021" w:rsidRPr="00B8225F">
        <w:rPr>
          <w:rFonts w:eastAsia="Times New Roman"/>
          <w:bCs/>
          <w:color w:val="000000" w:themeColor="text1"/>
          <w:sz w:val="28"/>
          <w:szCs w:val="28"/>
          <w:shd w:val="clear" w:color="auto" w:fill="FFFFFF"/>
          <w:lang w:val="en-US"/>
        </w:rPr>
        <w:instrText xml:space="preserve"> ADDIN ZOTERO_ITEM CSL_CITATION {"citationID":"XP9JZQAq","properties":{"formattedCitation":"[46]","plainCitation":"[46]","noteIndex":0},"citationItems":[{"id":125,"uris":["http://zotero.org/users/9246512/items/TYKP7UDL"],"itemData":{"id":125,"type":"article-journal","abstract":"This study reports the psychometric properties of a 45-item diabetes-specific questionnaire, the Questionnaire on Stress in Patients with Diabetes--Revised (QSD-R), a modified and shortened version of the QSD (G. Duran, P. Herschbach, S. Waadt, A. Zettler, &amp; F. Strian, 1995). The QSD-R was filled out by 1,930 individuals with insulin-dependent diabetes mellitus and noninsulin-dependent diabetes mellitus. Eight consistent scales were identified (values of Cronbach's alpha: .69-.81). The test-retest reliability for the total score after a 5-week interval was rtt = .63. The results provide evidence for the reliability and validity of this instrument.","container-title":"Health Psychology: Official Journal of the Division of Health Psychology, American Psychological Association","DOI":"10.1037//0278-6133.16.2.171","ISSN":"0278-6133","issue":"2","journalAbbreviation":"Health Psychol","language":"eng","note":"PMID: 9269888","page":"171-174","source":"PubMed","title":"Psychometric properties of the Questionnaire on Stress in Patients with Diabetes--Revised (QSD-R)","volume":"16","author":[{"family":"Herschbach","given":"P."},{"family":"Duran","given":"G."},{"family":"Waadt","given":"S."},{"family":"Zettler","given":"A."},{"family":"Amm","given":"C."},{"family":"Marten-Mittag","given":"B."}],"issued":{"date-parts":[["1997",3]]}}}],"schema":"https://github.com/citation-style-language/schema/raw/master/csl-citation.json"} </w:instrText>
      </w:r>
      <w:r w:rsidR="00E2474E" w:rsidRPr="00B8225F">
        <w:rPr>
          <w:rFonts w:eastAsia="Times New Roman"/>
          <w:bCs/>
          <w:color w:val="000000" w:themeColor="text1"/>
          <w:sz w:val="28"/>
          <w:szCs w:val="28"/>
          <w:shd w:val="clear" w:color="auto" w:fill="FFFFFF"/>
          <w:lang w:val="en-US"/>
        </w:rPr>
        <w:fldChar w:fldCharType="separate"/>
      </w:r>
      <w:r w:rsidR="00254021" w:rsidRPr="00B8225F">
        <w:rPr>
          <w:color w:val="000000" w:themeColor="text1"/>
          <w:sz w:val="28"/>
          <w:lang w:val="en-US"/>
        </w:rPr>
        <w:t>[46]</w:t>
      </w:r>
      <w:r w:rsidR="00E2474E" w:rsidRPr="00B8225F">
        <w:rPr>
          <w:rFonts w:eastAsia="Times New Roman"/>
          <w:bCs/>
          <w:color w:val="000000" w:themeColor="text1"/>
          <w:sz w:val="28"/>
          <w:szCs w:val="28"/>
          <w:shd w:val="clear" w:color="auto" w:fill="FFFFFF"/>
          <w:lang w:val="en-US"/>
        </w:rPr>
        <w:fldChar w:fldCharType="end"/>
      </w:r>
      <w:r w:rsidR="003C3D1B" w:rsidRPr="00B8225F">
        <w:rPr>
          <w:rFonts w:eastAsia="Times New Roman"/>
          <w:bCs/>
          <w:color w:val="000000" w:themeColor="text1"/>
          <w:sz w:val="28"/>
          <w:szCs w:val="28"/>
          <w:shd w:val="clear" w:color="auto" w:fill="FFFFFF"/>
          <w:lang w:val="en-US"/>
        </w:rPr>
        <w:t>.</w:t>
      </w:r>
      <w:r w:rsidR="003C3D1B" w:rsidRPr="00B8225F">
        <w:rPr>
          <w:rFonts w:eastAsia="Times New Roman"/>
          <w:bCs/>
          <w:color w:val="000000" w:themeColor="text1"/>
          <w:sz w:val="28"/>
          <w:szCs w:val="28"/>
          <w:lang w:val="en-US"/>
        </w:rPr>
        <w:t xml:space="preserve"> </w:t>
      </w:r>
      <w:r w:rsidRPr="00B8225F">
        <w:rPr>
          <w:rFonts w:eastAsia="Times New Roman"/>
          <w:bCs/>
          <w:color w:val="000000" w:themeColor="text1"/>
          <w:sz w:val="28"/>
          <w:szCs w:val="28"/>
          <w:lang w:val="en-US"/>
        </w:rPr>
        <w:br/>
      </w:r>
      <w:r w:rsidRPr="00B8225F">
        <w:rPr>
          <w:rFonts w:eastAsia="Times New Roman"/>
          <w:bCs/>
          <w:color w:val="000000" w:themeColor="text1"/>
          <w:sz w:val="28"/>
          <w:szCs w:val="28"/>
          <w:lang w:val="en-US"/>
        </w:rPr>
        <w:br/>
      </w:r>
      <w:r w:rsidRPr="00B8225F">
        <w:rPr>
          <w:rFonts w:eastAsia="Times New Roman"/>
          <w:bCs/>
          <w:color w:val="000000" w:themeColor="text1"/>
          <w:sz w:val="28"/>
          <w:szCs w:val="28"/>
          <w:shd w:val="clear" w:color="auto" w:fill="FFFFFF"/>
          <w:lang w:val="en-US"/>
        </w:rPr>
        <w:t xml:space="preserve">The Type 2 Diabetes Symptom Checklist – </w:t>
      </w:r>
      <w:r w:rsidRPr="00B8225F">
        <w:rPr>
          <w:rFonts w:eastAsia="Times New Roman"/>
          <w:bCs/>
          <w:color w:val="000000" w:themeColor="text1"/>
          <w:sz w:val="28"/>
          <w:szCs w:val="28"/>
          <w:shd w:val="clear" w:color="auto" w:fill="FFFFFF"/>
        </w:rPr>
        <w:t>оценка</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симптомов</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при</w:t>
      </w:r>
      <w:r w:rsidRPr="00B8225F">
        <w:rPr>
          <w:rFonts w:eastAsia="Times New Roman"/>
          <w:bCs/>
          <w:color w:val="000000" w:themeColor="text1"/>
          <w:sz w:val="28"/>
          <w:szCs w:val="28"/>
          <w:shd w:val="clear" w:color="auto" w:fill="FFFFFF"/>
          <w:lang w:val="en-US"/>
        </w:rPr>
        <w:t xml:space="preserve"> </w:t>
      </w:r>
      <w:r w:rsidRPr="00B8225F">
        <w:rPr>
          <w:rFonts w:eastAsia="Times New Roman"/>
          <w:bCs/>
          <w:color w:val="000000" w:themeColor="text1"/>
          <w:sz w:val="28"/>
          <w:szCs w:val="28"/>
          <w:shd w:val="clear" w:color="auto" w:fill="FFFFFF"/>
        </w:rPr>
        <w:t>СД</w:t>
      </w:r>
      <w:r w:rsidRPr="00B8225F">
        <w:rPr>
          <w:rFonts w:eastAsia="Times New Roman"/>
          <w:bCs/>
          <w:color w:val="000000" w:themeColor="text1"/>
          <w:sz w:val="28"/>
          <w:szCs w:val="28"/>
          <w:shd w:val="clear" w:color="auto" w:fill="FFFFFF"/>
          <w:lang w:val="en-US"/>
        </w:rPr>
        <w:t xml:space="preserve"> 2 </w:t>
      </w:r>
      <w:r w:rsidRPr="00B8225F">
        <w:rPr>
          <w:rFonts w:eastAsia="Times New Roman"/>
          <w:bCs/>
          <w:color w:val="000000" w:themeColor="text1"/>
          <w:sz w:val="28"/>
          <w:szCs w:val="28"/>
          <w:shd w:val="clear" w:color="auto" w:fill="FFFFFF"/>
        </w:rPr>
        <w:t>типа</w:t>
      </w:r>
      <w:r w:rsidR="00E2474E" w:rsidRPr="00B8225F">
        <w:rPr>
          <w:rFonts w:eastAsia="Times New Roman"/>
          <w:bCs/>
          <w:color w:val="000000" w:themeColor="text1"/>
          <w:sz w:val="28"/>
          <w:szCs w:val="28"/>
          <w:shd w:val="clear" w:color="auto" w:fill="FFFFFF"/>
          <w:lang w:val="en-US"/>
        </w:rPr>
        <w:t xml:space="preserve"> </w:t>
      </w:r>
      <w:r w:rsidR="00E2474E" w:rsidRPr="00B8225F">
        <w:rPr>
          <w:rFonts w:eastAsia="Times New Roman"/>
          <w:bCs/>
          <w:color w:val="000000" w:themeColor="text1"/>
          <w:sz w:val="28"/>
          <w:szCs w:val="28"/>
          <w:shd w:val="clear" w:color="auto" w:fill="FFFFFF"/>
          <w:lang w:val="en-US"/>
        </w:rPr>
        <w:fldChar w:fldCharType="begin"/>
      </w:r>
      <w:r w:rsidR="00254021" w:rsidRPr="00B8225F">
        <w:rPr>
          <w:rFonts w:eastAsia="Times New Roman"/>
          <w:bCs/>
          <w:color w:val="000000" w:themeColor="text1"/>
          <w:sz w:val="28"/>
          <w:szCs w:val="28"/>
          <w:shd w:val="clear" w:color="auto" w:fill="FFFFFF"/>
          <w:lang w:val="en-US"/>
        </w:rPr>
        <w:instrText xml:space="preserve"> ADDIN ZOTERO_ITEM CSL_CITATION {"citationID":"dAOCfF8T","properties":{"formattedCitation":"[47]","plainCitation":"[47]","noteIndex":0},"citationItems":[{"id":127,"uris":["http://zotero.org/users/9246512/items/5ZWWLTGH"],"itemData":{"id":127,"type":"article-journal","abstract":"The aim of the present study was to develop a Type 2 diabetes symptom checklist for use in clinical and epidemiological research, which can measure differences in symptom severity between patients and detect changes over time within patients. Face and content validity of items and dimension structure were based on literature and experiences of diabetologists. Two Likert scales were used to measure symptom frequency and perceived burden. Reliability, responsiveness and validity were studied in 185 Type 2 diabetic patients. Factor-analysis confirmed the predesigned dimension structure with 34 items, distributed over 6 dimensions. The internal consistency with Cronbach alpha coefficients between 0.76 and 0.95 and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test</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retest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reliability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with</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Pearson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product</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moment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correlation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coefficients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between</w:instrText>
      </w:r>
      <w:r w:rsidR="00254021" w:rsidRPr="00B8225F">
        <w:rPr>
          <w:rFonts w:eastAsia="Times New Roman"/>
          <w:bCs/>
          <w:color w:val="000000" w:themeColor="text1"/>
          <w:sz w:val="28"/>
          <w:szCs w:val="28"/>
          <w:shd w:val="clear" w:color="auto" w:fill="FFFFFF"/>
        </w:rPr>
        <w:instrText xml:space="preserve"> 0.79 </w:instrText>
      </w:r>
      <w:r w:rsidR="00254021" w:rsidRPr="00B8225F">
        <w:rPr>
          <w:rFonts w:eastAsia="Times New Roman"/>
          <w:bCs/>
          <w:color w:val="000000" w:themeColor="text1"/>
          <w:sz w:val="28"/>
          <w:szCs w:val="28"/>
          <w:shd w:val="clear" w:color="auto" w:fill="FFFFFF"/>
          <w:lang w:val="en-US"/>
        </w:rPr>
        <w:instrText>and</w:instrText>
      </w:r>
      <w:r w:rsidR="00254021" w:rsidRPr="00B8225F">
        <w:rPr>
          <w:rFonts w:eastAsia="Times New Roman"/>
          <w:bCs/>
          <w:color w:val="000000" w:themeColor="text1"/>
          <w:sz w:val="28"/>
          <w:szCs w:val="28"/>
          <w:shd w:val="clear" w:color="auto" w:fill="FFFFFF"/>
        </w:rPr>
        <w:instrText xml:space="preserve"> 0.94 </w:instrText>
      </w:r>
      <w:r w:rsidR="00254021" w:rsidRPr="00B8225F">
        <w:rPr>
          <w:rFonts w:eastAsia="Times New Roman"/>
          <w:bCs/>
          <w:color w:val="000000" w:themeColor="text1"/>
          <w:sz w:val="28"/>
          <w:szCs w:val="28"/>
          <w:shd w:val="clear" w:color="auto" w:fill="FFFFFF"/>
          <w:lang w:val="en-US"/>
        </w:rPr>
        <w:instrText>were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satisfactory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The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ability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to</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detect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change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over</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time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responsiveness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was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estimated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in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stable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subjects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using</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sample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size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calculations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minimal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detectable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mean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change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0.07-0.58 </w:instrText>
      </w:r>
      <w:r w:rsidR="00254021" w:rsidRPr="00B8225F">
        <w:rPr>
          <w:rFonts w:eastAsia="Times New Roman"/>
          <w:bCs/>
          <w:color w:val="000000" w:themeColor="text1"/>
          <w:sz w:val="28"/>
          <w:szCs w:val="28"/>
          <w:shd w:val="clear" w:color="auto" w:fill="FFFFFF"/>
          <w:lang w:val="en-US"/>
        </w:rPr>
        <w:instrText>points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in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total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score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the</w:instrText>
      </w:r>
      <w:r w:rsidR="00254021" w:rsidRPr="00B8225F">
        <w:rPr>
          <w:rFonts w:eastAsia="Times New Roman"/>
          <w:bCs/>
          <w:color w:val="000000" w:themeColor="text1"/>
          <w:sz w:val="28"/>
          <w:szCs w:val="28"/>
          <w:shd w:val="clear" w:color="auto" w:fill="FFFFFF"/>
        </w:rPr>
        <w:instrText xml:space="preserve"> 10-</w:instrText>
      </w:r>
      <w:r w:rsidR="00254021" w:rsidRPr="00B8225F">
        <w:rPr>
          <w:rFonts w:eastAsia="Times New Roman"/>
          <w:bCs/>
          <w:color w:val="000000" w:themeColor="text1"/>
          <w:sz w:val="28"/>
          <w:szCs w:val="28"/>
          <w:shd w:val="clear" w:color="auto" w:fill="FFFFFF"/>
          <w:lang w:val="en-US"/>
        </w:rPr>
        <w:instrText>point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scale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within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group</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100 </w:instrText>
      </w:r>
      <w:r w:rsidR="00254021" w:rsidRPr="00B8225F">
        <w:rPr>
          <w:rFonts w:eastAsia="Times New Roman"/>
          <w:bCs/>
          <w:color w:val="000000" w:themeColor="text1"/>
          <w:sz w:val="28"/>
          <w:szCs w:val="28"/>
          <w:shd w:val="clear" w:color="auto" w:fill="FFFFFF"/>
          <w:lang w:val="en-US"/>
        </w:rPr>
        <w:instrText>subjects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suggests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impressive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responsiveness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Significant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differences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in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symptom</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severity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score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were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found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between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patients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with</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different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co</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morbidity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status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and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treatment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modes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indicating</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satisfactory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construct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validity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the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dimension</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structure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The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Type</w:instrText>
      </w:r>
      <w:r w:rsidR="00254021" w:rsidRPr="00B8225F">
        <w:rPr>
          <w:rFonts w:eastAsia="Times New Roman"/>
          <w:bCs/>
          <w:color w:val="000000" w:themeColor="text1"/>
          <w:sz w:val="28"/>
          <w:szCs w:val="28"/>
          <w:shd w:val="clear" w:color="auto" w:fill="FFFFFF"/>
        </w:rPr>
        <w:instrText xml:space="preserve"> 2 </w:instrText>
      </w:r>
      <w:r w:rsidR="00254021" w:rsidRPr="00B8225F">
        <w:rPr>
          <w:rFonts w:eastAsia="Times New Roman"/>
          <w:bCs/>
          <w:color w:val="000000" w:themeColor="text1"/>
          <w:sz w:val="28"/>
          <w:szCs w:val="28"/>
          <w:shd w:val="clear" w:color="auto" w:fill="FFFFFF"/>
          <w:lang w:val="en-US"/>
        </w:rPr>
        <w:instrText>Diabetes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Symptom</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Checklist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was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found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to</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be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useful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diabetes</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specific</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symptom</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severity</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assessment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method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for</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clinical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and</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epidemiological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studies</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container</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title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Diabetic</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Medicine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Journal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the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British</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Diabetic</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Association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DOI</w:instrText>
      </w:r>
      <w:r w:rsidR="00254021" w:rsidRPr="00B8225F">
        <w:rPr>
          <w:rFonts w:eastAsia="Times New Roman"/>
          <w:bCs/>
          <w:color w:val="000000" w:themeColor="text1"/>
          <w:sz w:val="28"/>
          <w:szCs w:val="28"/>
          <w:shd w:val="clear" w:color="auto" w:fill="FFFFFF"/>
        </w:rPr>
        <w:instrText>":"10.1111/</w:instrText>
      </w:r>
      <w:r w:rsidR="00254021" w:rsidRPr="00B8225F">
        <w:rPr>
          <w:rFonts w:eastAsia="Times New Roman"/>
          <w:bCs/>
          <w:color w:val="000000" w:themeColor="text1"/>
          <w:sz w:val="28"/>
          <w:szCs w:val="28"/>
          <w:shd w:val="clear" w:color="auto" w:fill="FFFFFF"/>
          <w:lang w:val="en-US"/>
        </w:rPr>
        <w:instrText>j</w:instrText>
      </w:r>
      <w:r w:rsidR="00254021" w:rsidRPr="00B8225F">
        <w:rPr>
          <w:rFonts w:eastAsia="Times New Roman"/>
          <w:bCs/>
          <w:color w:val="000000" w:themeColor="text1"/>
          <w:sz w:val="28"/>
          <w:szCs w:val="28"/>
          <w:shd w:val="clear" w:color="auto" w:fill="FFFFFF"/>
        </w:rPr>
        <w:instrText>.1464-5491.1994.</w:instrText>
      </w:r>
      <w:r w:rsidR="00254021" w:rsidRPr="00B8225F">
        <w:rPr>
          <w:rFonts w:eastAsia="Times New Roman"/>
          <w:bCs/>
          <w:color w:val="000000" w:themeColor="text1"/>
          <w:sz w:val="28"/>
          <w:szCs w:val="28"/>
          <w:shd w:val="clear" w:color="auto" w:fill="FFFFFF"/>
          <w:lang w:val="en-US"/>
        </w:rPr>
        <w:instrText>tb</w:instrText>
      </w:r>
      <w:r w:rsidR="00254021" w:rsidRPr="00B8225F">
        <w:rPr>
          <w:rFonts w:eastAsia="Times New Roman"/>
          <w:bCs/>
          <w:color w:val="000000" w:themeColor="text1"/>
          <w:sz w:val="28"/>
          <w:szCs w:val="28"/>
          <w:shd w:val="clear" w:color="auto" w:fill="FFFFFF"/>
        </w:rPr>
        <w:instrText>00268.</w:instrText>
      </w:r>
      <w:r w:rsidR="00254021" w:rsidRPr="00B8225F">
        <w:rPr>
          <w:rFonts w:eastAsia="Times New Roman"/>
          <w:bCs/>
          <w:color w:val="000000" w:themeColor="text1"/>
          <w:sz w:val="28"/>
          <w:szCs w:val="28"/>
          <w:shd w:val="clear" w:color="auto" w:fill="FFFFFF"/>
          <w:lang w:val="en-US"/>
        </w:rPr>
        <w:instrText>x</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ISSN</w:instrText>
      </w:r>
      <w:r w:rsidR="00254021" w:rsidRPr="00B8225F">
        <w:rPr>
          <w:rFonts w:eastAsia="Times New Roman"/>
          <w:bCs/>
          <w:color w:val="000000" w:themeColor="text1"/>
          <w:sz w:val="28"/>
          <w:szCs w:val="28"/>
          <w:shd w:val="clear" w:color="auto" w:fill="FFFFFF"/>
        </w:rPr>
        <w:instrText>":"0742-3071","</w:instrText>
      </w:r>
      <w:r w:rsidR="00254021" w:rsidRPr="00B8225F">
        <w:rPr>
          <w:rFonts w:eastAsia="Times New Roman"/>
          <w:bCs/>
          <w:color w:val="000000" w:themeColor="text1"/>
          <w:sz w:val="28"/>
          <w:szCs w:val="28"/>
          <w:shd w:val="clear" w:color="auto" w:fill="FFFFFF"/>
          <w:lang w:val="en-US"/>
        </w:rPr>
        <w:instrText>issue</w:instrText>
      </w:r>
      <w:r w:rsidR="00254021" w:rsidRPr="00B8225F">
        <w:rPr>
          <w:rFonts w:eastAsia="Times New Roman"/>
          <w:bCs/>
          <w:color w:val="000000" w:themeColor="text1"/>
          <w:sz w:val="28"/>
          <w:szCs w:val="28"/>
          <w:shd w:val="clear" w:color="auto" w:fill="FFFFFF"/>
        </w:rPr>
        <w:instrText>":"3","</w:instrText>
      </w:r>
      <w:r w:rsidR="00254021" w:rsidRPr="00B8225F">
        <w:rPr>
          <w:rFonts w:eastAsia="Times New Roman"/>
          <w:bCs/>
          <w:color w:val="000000" w:themeColor="text1"/>
          <w:sz w:val="28"/>
          <w:szCs w:val="28"/>
          <w:shd w:val="clear" w:color="auto" w:fill="FFFFFF"/>
          <w:lang w:val="en-US"/>
        </w:rPr>
        <w:instrText>journalAbbreviation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Diabet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Med</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language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eng</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note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PMID</w:instrText>
      </w:r>
      <w:r w:rsidR="00254021" w:rsidRPr="00B8225F">
        <w:rPr>
          <w:rFonts w:eastAsia="Times New Roman"/>
          <w:bCs/>
          <w:color w:val="000000" w:themeColor="text1"/>
          <w:sz w:val="28"/>
          <w:szCs w:val="28"/>
          <w:shd w:val="clear" w:color="auto" w:fill="FFFFFF"/>
        </w:rPr>
        <w:instrText>: 8033523","</w:instrText>
      </w:r>
      <w:r w:rsidR="00254021" w:rsidRPr="00B8225F">
        <w:rPr>
          <w:rFonts w:eastAsia="Times New Roman"/>
          <w:bCs/>
          <w:color w:val="000000" w:themeColor="text1"/>
          <w:sz w:val="28"/>
          <w:szCs w:val="28"/>
          <w:shd w:val="clear" w:color="auto" w:fill="FFFFFF"/>
          <w:lang w:val="en-US"/>
        </w:rPr>
        <w:instrText>page</w:instrText>
      </w:r>
      <w:r w:rsidR="00254021" w:rsidRPr="00B8225F">
        <w:rPr>
          <w:rFonts w:eastAsia="Times New Roman"/>
          <w:bCs/>
          <w:color w:val="000000" w:themeColor="text1"/>
          <w:sz w:val="28"/>
          <w:szCs w:val="28"/>
          <w:shd w:val="clear" w:color="auto" w:fill="FFFFFF"/>
        </w:rPr>
        <w:instrText>":"253-261","</w:instrText>
      </w:r>
      <w:r w:rsidR="00254021" w:rsidRPr="00B8225F">
        <w:rPr>
          <w:rFonts w:eastAsia="Times New Roman"/>
          <w:bCs/>
          <w:color w:val="000000" w:themeColor="text1"/>
          <w:sz w:val="28"/>
          <w:szCs w:val="28"/>
          <w:shd w:val="clear" w:color="auto" w:fill="FFFFFF"/>
          <w:lang w:val="en-US"/>
        </w:rPr>
        <w:instrText>source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PubMed</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title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Development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type</w:instrText>
      </w:r>
      <w:r w:rsidR="00254021" w:rsidRPr="00B8225F">
        <w:rPr>
          <w:rFonts w:eastAsia="Times New Roman"/>
          <w:bCs/>
          <w:color w:val="000000" w:themeColor="text1"/>
          <w:sz w:val="28"/>
          <w:szCs w:val="28"/>
          <w:shd w:val="clear" w:color="auto" w:fill="FFFFFF"/>
        </w:rPr>
        <w:instrText xml:space="preserve"> 2 </w:instrText>
      </w:r>
      <w:r w:rsidR="00254021" w:rsidRPr="00B8225F">
        <w:rPr>
          <w:rFonts w:eastAsia="Times New Roman"/>
          <w:bCs/>
          <w:color w:val="000000" w:themeColor="text1"/>
          <w:sz w:val="28"/>
          <w:szCs w:val="28"/>
          <w:shd w:val="clear" w:color="auto" w:fill="FFFFFF"/>
          <w:lang w:val="en-US"/>
        </w:rPr>
        <w:instrText>diabetes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symptom</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checklist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measure</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symptom</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severity</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title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short</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Development</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of</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type</w:instrText>
      </w:r>
      <w:r w:rsidR="00254021" w:rsidRPr="00B8225F">
        <w:rPr>
          <w:rFonts w:eastAsia="Times New Roman"/>
          <w:bCs/>
          <w:color w:val="000000" w:themeColor="text1"/>
          <w:sz w:val="28"/>
          <w:szCs w:val="28"/>
          <w:shd w:val="clear" w:color="auto" w:fill="FFFFFF"/>
        </w:rPr>
        <w:instrText xml:space="preserve"> 2 </w:instrText>
      </w:r>
      <w:r w:rsidR="00254021" w:rsidRPr="00B8225F">
        <w:rPr>
          <w:rFonts w:eastAsia="Times New Roman"/>
          <w:bCs/>
          <w:color w:val="000000" w:themeColor="text1"/>
          <w:sz w:val="28"/>
          <w:szCs w:val="28"/>
          <w:shd w:val="clear" w:color="auto" w:fill="FFFFFF"/>
          <w:lang w:val="en-US"/>
        </w:rPr>
        <w:instrText>diabetes</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symptom</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checklist</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volume</w:instrText>
      </w:r>
      <w:r w:rsidR="00254021" w:rsidRPr="00B8225F">
        <w:rPr>
          <w:rFonts w:eastAsia="Times New Roman"/>
          <w:bCs/>
          <w:color w:val="000000" w:themeColor="text1"/>
          <w:sz w:val="28"/>
          <w:szCs w:val="28"/>
          <w:shd w:val="clear" w:color="auto" w:fill="FFFFFF"/>
        </w:rPr>
        <w:instrText>":"11","</w:instrText>
      </w:r>
      <w:r w:rsidR="00254021" w:rsidRPr="00B8225F">
        <w:rPr>
          <w:rFonts w:eastAsia="Times New Roman"/>
          <w:bCs/>
          <w:color w:val="000000" w:themeColor="text1"/>
          <w:sz w:val="28"/>
          <w:szCs w:val="28"/>
          <w:shd w:val="clear" w:color="auto" w:fill="FFFFFF"/>
          <w:lang w:val="en-US"/>
        </w:rPr>
        <w:instrText>author</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family</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Grootenhuis</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given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P</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A</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family</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Snoek</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given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F</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J</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family</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Heine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given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R</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J</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family</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Bouter</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given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L</w:instrText>
      </w:r>
      <w:r w:rsidR="00254021" w:rsidRPr="00B8225F">
        <w:rPr>
          <w:rFonts w:eastAsia="Times New Roman"/>
          <w:bCs/>
          <w:color w:val="000000" w:themeColor="text1"/>
          <w:sz w:val="28"/>
          <w:szCs w:val="28"/>
          <w:shd w:val="clear" w:color="auto" w:fill="FFFFFF"/>
        </w:rPr>
        <w:instrText xml:space="preserve">. </w:instrText>
      </w:r>
      <w:r w:rsidR="00254021" w:rsidRPr="00B8225F">
        <w:rPr>
          <w:rFonts w:eastAsia="Times New Roman"/>
          <w:bCs/>
          <w:color w:val="000000" w:themeColor="text1"/>
          <w:sz w:val="28"/>
          <w:szCs w:val="28"/>
          <w:shd w:val="clear" w:color="auto" w:fill="FFFFFF"/>
          <w:lang w:val="en-US"/>
        </w:rPr>
        <w:instrText>M</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issued</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date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parts</w:instrText>
      </w:r>
      <w:r w:rsidR="00254021" w:rsidRPr="00B8225F">
        <w:rPr>
          <w:rFonts w:eastAsia="Times New Roman"/>
          <w:bCs/>
          <w:color w:val="000000" w:themeColor="text1"/>
          <w:sz w:val="28"/>
          <w:szCs w:val="28"/>
          <w:shd w:val="clear" w:color="auto" w:fill="FFFFFF"/>
        </w:rPr>
        <w:instrText>":[["1994",4]]}}}],"</w:instrText>
      </w:r>
      <w:r w:rsidR="00254021" w:rsidRPr="00B8225F">
        <w:rPr>
          <w:rFonts w:eastAsia="Times New Roman"/>
          <w:bCs/>
          <w:color w:val="000000" w:themeColor="text1"/>
          <w:sz w:val="28"/>
          <w:szCs w:val="28"/>
          <w:shd w:val="clear" w:color="auto" w:fill="FFFFFF"/>
          <w:lang w:val="en-US"/>
        </w:rPr>
        <w:instrText>schema</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https</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github</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com</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citation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style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language</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schema</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raw</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master</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csl</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citation</w:instrText>
      </w:r>
      <w:r w:rsidR="00254021" w:rsidRPr="00B8225F">
        <w:rPr>
          <w:rFonts w:eastAsia="Times New Roman"/>
          <w:bCs/>
          <w:color w:val="000000" w:themeColor="text1"/>
          <w:sz w:val="28"/>
          <w:szCs w:val="28"/>
          <w:shd w:val="clear" w:color="auto" w:fill="FFFFFF"/>
        </w:rPr>
        <w:instrText>.</w:instrText>
      </w:r>
      <w:r w:rsidR="00254021" w:rsidRPr="00B8225F">
        <w:rPr>
          <w:rFonts w:eastAsia="Times New Roman"/>
          <w:bCs/>
          <w:color w:val="000000" w:themeColor="text1"/>
          <w:sz w:val="28"/>
          <w:szCs w:val="28"/>
          <w:shd w:val="clear" w:color="auto" w:fill="FFFFFF"/>
          <w:lang w:val="en-US"/>
        </w:rPr>
        <w:instrText>json</w:instrText>
      </w:r>
      <w:r w:rsidR="00254021" w:rsidRPr="00B8225F">
        <w:rPr>
          <w:rFonts w:eastAsia="Times New Roman"/>
          <w:bCs/>
          <w:color w:val="000000" w:themeColor="text1"/>
          <w:sz w:val="28"/>
          <w:szCs w:val="28"/>
          <w:shd w:val="clear" w:color="auto" w:fill="FFFFFF"/>
        </w:rPr>
        <w:instrText xml:space="preserve">"} </w:instrText>
      </w:r>
      <w:r w:rsidR="00E2474E" w:rsidRPr="00B8225F">
        <w:rPr>
          <w:rFonts w:eastAsia="Times New Roman"/>
          <w:bCs/>
          <w:color w:val="000000" w:themeColor="text1"/>
          <w:sz w:val="28"/>
          <w:szCs w:val="28"/>
          <w:shd w:val="clear" w:color="auto" w:fill="FFFFFF"/>
          <w:lang w:val="en-US"/>
        </w:rPr>
        <w:fldChar w:fldCharType="separate"/>
      </w:r>
      <w:r w:rsidR="00254021" w:rsidRPr="00B8225F">
        <w:rPr>
          <w:color w:val="000000" w:themeColor="text1"/>
          <w:sz w:val="28"/>
        </w:rPr>
        <w:t>[47]</w:t>
      </w:r>
      <w:r w:rsidR="00E2474E" w:rsidRPr="00B8225F">
        <w:rPr>
          <w:rFonts w:eastAsia="Times New Roman"/>
          <w:bCs/>
          <w:color w:val="000000" w:themeColor="text1"/>
          <w:sz w:val="28"/>
          <w:szCs w:val="28"/>
          <w:shd w:val="clear" w:color="auto" w:fill="FFFFFF"/>
          <w:lang w:val="en-US"/>
        </w:rPr>
        <w:fldChar w:fldCharType="end"/>
      </w:r>
      <w:r w:rsidR="003C3D1B" w:rsidRPr="00B8225F">
        <w:rPr>
          <w:rFonts w:eastAsia="Times New Roman"/>
          <w:bCs/>
          <w:color w:val="000000" w:themeColor="text1"/>
          <w:sz w:val="28"/>
          <w:szCs w:val="28"/>
          <w:shd w:val="clear" w:color="auto" w:fill="FFFFFF"/>
        </w:rPr>
        <w:t>.</w:t>
      </w:r>
      <w:r w:rsidR="003C3D1B" w:rsidRPr="00B8225F">
        <w:rPr>
          <w:rFonts w:eastAsia="Times New Roman"/>
          <w:bCs/>
          <w:color w:val="000000" w:themeColor="text1"/>
          <w:sz w:val="28"/>
          <w:szCs w:val="28"/>
        </w:rPr>
        <w:t xml:space="preserve"> </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Problem</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Areas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in</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Scale</w:t>
      </w:r>
      <w:proofErr w:type="spellEnd"/>
      <w:r w:rsidRPr="00B8225F">
        <w:rPr>
          <w:rFonts w:eastAsia="Times New Roman"/>
          <w:bCs/>
          <w:color w:val="000000" w:themeColor="text1"/>
          <w:sz w:val="28"/>
          <w:szCs w:val="28"/>
          <w:shd w:val="clear" w:color="auto" w:fill="FFFFFF"/>
        </w:rPr>
        <w:t xml:space="preserve"> – Шкала для оценки проблем, связанных с диабетом (описывает эмоциональный дистресс, характерный для СД) </w:t>
      </w:r>
      <w:r w:rsidR="00E2474E"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{"citationID":"wqQkH2b4","properties":{"formattedCitation":"[48]","plainCitation":"[48]","noteIndex":0},"citationItems":[{"id":130,"uris":["http://zotero.org/users/9246512/items/B7FDC5XA"],"itemData":{"id":130,"type":"article-journal","abstract":"OBJECTIVE: To describe a new measure of psychosocial adjustment specific to diabetes, the Problem Areas in Diabetes Survey (PAID), and to present initial information on its reliability and validity.\nRESEARCH DESIGN AND METHODS: Before their routine clinic appointments, 451 female patients with type I and type II diabetes, all of whom required insulin, completed a self-report survey. Included in the survey was the PAID, a 20-item questionnaire in which each item represents a unique area of diabetes-related psychosocial distress. Each item is rated on a six-point Likert scale, reflecting the degree to which the item is perceived as currently problematic. A total scale score, hypothesized to reflect the overall level of diabetes-related emotional distress, is computed by summing the total item responses. To examine the concurrent validity of the PAID, the survey also included a series of standardized questionnaires assessing psychosocial functioning (general emotional distress, fear of hypoglycemia, and disordered eating), attitudes toward diabetes, and self-care behaviors. All subjects were assessed for HbA1, within 30 days of survey completion and again approximately 1-2 years later. Finally, long-term diabetic complications were determined through chart review.\nRESULTS: Internal reliability of the PAID was high, with good item-to-total correlations. Approximately 60% of the subject sample reported at least one serious diabetes-related concern. As expected, the PAID was positively associated with relevant psychosocial measures of distress, including general emotional distress, disordered eating, and fear of hypoglycemia, short- and long-term diabetic complications, and HbA1, and negatively associated with reported self-care behaviors. The PAID accounted for approximately 9% of the variance in HbA1. Diabetes-related emotional distress, as measured by the PAID, was found to be a unique contributor to adherence to self-care behaviors after adjustment for age, diabetes duration, and general emotional distress. In addition, the PAID was associated with HbA1 even after adjustment for age, diabetes duration, general emotional distress, and adherence to self-care behaviors.\nCONCLUSIONS: These findings suggest that the PAID, a brief, easy-to-administer instrument, may be valuable in assessing psychosocial adjustment to diabetes. In addition to high internal reliability, the consistent pattern of correlational findings indicates that the PAID is tapping into relevant aspects of emotional distress and that its particular feature, the measurement of diabetes-related emotional distress, is uniquely associated with diabetes-relevant outcomes. These data are also consistent with the hypothesis that diabetes-related emotional distress, separate from general emotional distress, is an independent and major contributor to poor adherence. Given that the study was limited to female patients using insulin, further examination of the clinical usefulness of the PAID will need to focus on more heterogeneous samples.","container-title":"Diabetes Care","DOI":"10.2337/diacare.18.6.754","ISSN":"0149-5992","issue":"6","journalAbbreviation":"Diabetes Care","language":"eng","note":"PMID: 7555499","page":"754-760","source":"PubMed","title":"Assessment of diabetes-related distress","volume":"18","author":[{"family":"Polonsky","given":"W. H."},{"family":"Anderson","given":"B. J."},{"family":"Lohrer","given":"P. A."},{"family":"Welch","given":"G."},{"family":"Jacobson","given":"A. M."},{"family":"Aponte","given":"J. E."},{"family":"Schwartz","given":"C. E."}],"issued":{"date-parts":[["1995",6]]}}}],"schema":"https://github.com/citation-style-language/schema/raw/master/csl-citation.json"} </w:instrText>
      </w:r>
      <w:r w:rsidR="00E2474E"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[48]</w:t>
      </w:r>
      <w:r w:rsidR="00E2474E" w:rsidRPr="00B8225F">
        <w:rPr>
          <w:rFonts w:eastAsia="Times New Roman"/>
          <w:bCs/>
          <w:color w:val="000000" w:themeColor="text1"/>
          <w:sz w:val="28"/>
          <w:szCs w:val="28"/>
          <w:shd w:val="clear" w:color="auto" w:fill="FFFFFF"/>
        </w:rPr>
        <w:fldChar w:fldCharType="end"/>
      </w:r>
      <w:r w:rsidR="003C3D1B" w:rsidRPr="00B8225F">
        <w:rPr>
          <w:bCs/>
          <w:color w:val="000000" w:themeColor="text1"/>
          <w:sz w:val="28"/>
          <w:szCs w:val="28"/>
        </w:rPr>
        <w:t>.</w:t>
      </w:r>
      <w:r w:rsidR="003C3D1B" w:rsidRPr="00B8225F">
        <w:rPr>
          <w:rFonts w:eastAsia="Times New Roman"/>
          <w:bCs/>
          <w:color w:val="000000" w:themeColor="text1"/>
          <w:sz w:val="28"/>
          <w:szCs w:val="28"/>
        </w:rPr>
        <w:t xml:space="preserve"> </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Care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Profile</w:t>
      </w:r>
      <w:proofErr w:type="spellEnd"/>
      <w:r w:rsidRPr="00B8225F">
        <w:rPr>
          <w:rFonts w:eastAsia="Times New Roman"/>
          <w:bCs/>
          <w:color w:val="000000" w:themeColor="text1"/>
          <w:sz w:val="28"/>
          <w:szCs w:val="28"/>
          <w:shd w:val="clear" w:color="auto" w:fill="FFFFFF"/>
        </w:rPr>
        <w:t xml:space="preserve"> (DCP) – Профиль лечения диабета, создан для оценки психологических и социальных факторов, связанных с СД и его лечением</w:t>
      </w:r>
      <w:r w:rsidR="00E2474E" w:rsidRPr="00B8225F">
        <w:rPr>
          <w:rFonts w:eastAsia="Times New Roman"/>
          <w:bCs/>
          <w:color w:val="000000" w:themeColor="text1"/>
          <w:sz w:val="28"/>
          <w:szCs w:val="28"/>
          <w:shd w:val="clear" w:color="auto" w:fill="FFFFFF"/>
        </w:rPr>
        <w:t xml:space="preserve"> </w:t>
      </w:r>
      <w:r w:rsidR="00E2474E"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{"citationID":"h2rbnlD6","properties":{"formattedCitation":"[38]","plainCitation":"[38]","noteIndex":0},"citationItems":[{"id":8,"uris":["http://zotero.org/users/9246512/items/96I5XJN7"],"itemData":{"id":8,"type":"article-journal","abstract":"Сахарный диабет | Научный медицинский рецензируемый журнал","container-title":"Сахарный диабет","DOI":"10.14341/2072-0351-6227","ISSN":"2072-0378","issue":"3","language":"ru","note":"number: 3","page":"70-75","source":"www.dia-endojournals.ru","title":"Качество жизни при сахарном диабете: определение понятия, современные подходы к оценке, инструменты для исследования","title-short":"Качество жизни при сахарном диабете","volume":"14","author":[{"family":"Шишкова","given":"Юлия Андреевна"},{"family":"Мотовилин","given":"Олег Геннадьевич"},{"family":"Суркова","given":"Елена Викторовна"},{"family":"Майоров","given":"Александр Юрьевич"}],"issued":{"date-parts":[["2011",9,15]]}}}],"schema":"https://github.com/citation-style-language/schema/raw/master/csl-citation.json"} </w:instrText>
      </w:r>
      <w:r w:rsidR="00E2474E"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[38]</w:t>
      </w:r>
      <w:r w:rsidR="00E2474E" w:rsidRPr="00B8225F">
        <w:rPr>
          <w:rFonts w:eastAsia="Times New Roman"/>
          <w:bCs/>
          <w:color w:val="000000" w:themeColor="text1"/>
          <w:sz w:val="28"/>
          <w:szCs w:val="28"/>
          <w:shd w:val="clear" w:color="auto" w:fill="FFFFFF"/>
        </w:rPr>
        <w:fldChar w:fldCharType="end"/>
      </w:r>
      <w:r w:rsidR="003C3D1B" w:rsidRPr="00B8225F">
        <w:rPr>
          <w:rFonts w:eastAsia="Times New Roman"/>
          <w:bCs/>
          <w:color w:val="000000" w:themeColor="text1"/>
          <w:sz w:val="28"/>
          <w:szCs w:val="28"/>
          <w:shd w:val="clear" w:color="auto" w:fill="FFFFFF"/>
        </w:rPr>
        <w:t>.</w:t>
      </w:r>
      <w:r w:rsidR="003C3D1B" w:rsidRPr="00B8225F">
        <w:rPr>
          <w:rFonts w:eastAsia="Times New Roman"/>
          <w:bCs/>
          <w:color w:val="000000" w:themeColor="text1"/>
          <w:sz w:val="28"/>
          <w:szCs w:val="28"/>
        </w:rPr>
        <w:t xml:space="preserve"> </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Health</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Profile</w:t>
      </w:r>
      <w:proofErr w:type="spellEnd"/>
      <w:r w:rsidRPr="00B8225F">
        <w:rPr>
          <w:rFonts w:eastAsia="Times New Roman"/>
          <w:bCs/>
          <w:color w:val="000000" w:themeColor="text1"/>
          <w:sz w:val="28"/>
          <w:szCs w:val="28"/>
          <w:shd w:val="clear" w:color="auto" w:fill="FFFFFF"/>
        </w:rPr>
        <w:t xml:space="preserve"> (DHP-1, DHP-18) – Профиль здоровья при диабете. Предназначен для пациентов на инсулинотерапии, состоит из 3 шкал: психологического дистресса, препятствий для активности, нарушений пищевого поведения</w:t>
      </w:r>
      <w:r w:rsidR="00201534" w:rsidRPr="00B8225F">
        <w:rPr>
          <w:rFonts w:eastAsia="Times New Roman"/>
          <w:bCs/>
          <w:color w:val="000000" w:themeColor="text1"/>
          <w:sz w:val="28"/>
          <w:szCs w:val="28"/>
          <w:shd w:val="clear" w:color="auto" w:fill="FFFFFF"/>
        </w:rPr>
        <w:t xml:space="preserve"> </w:t>
      </w:r>
      <w:r w:rsidR="00201534"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{"citationID":"GryhBqLF","properties":{"formattedCitation":"[38]","plainCitation":"[38]","noteIndex":0},"citationItems":[{"id":8,"uris":["http://zotero.org/users/9246512/items/96I5XJN7"],"itemData":{"id":8,"type":"article-journal","abstract":"Сахарный диабет | Научный медицинский рецензируемый журнал","container-title":"Сахарный диабет","DOI":"10.14341/2072-0351-6227","ISSN":"2072-0378","issue":"3","language":"ru","note":"number: 3","page":"70-75","source":"www.dia-endojournals.ru","title":"Качество жизни при сахарном диабете: определение понятия, современные подходы к оценке, инструменты для исследования","title-short":"Качество жизни при сахарном диабете","volume":"14","author":[{"family":"Шишкова","given":"Юлия Андреевна"},{"family":"Мотовилин","given":"Олег Геннадьевич"},{"family":"Суркова","given":"Елена Викторовна"},{"family":"Майоров","given":"Александр Юрьевич"}],"issued":{"date-parts":[["2011",9,15]]}}}],"schema":"https://github.com/citation-style-language/schema/raw/master/csl-citation.json"} </w:instrText>
      </w:r>
      <w:r w:rsidR="00201534"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[38]</w:t>
      </w:r>
      <w:r w:rsidR="00201534" w:rsidRPr="00B8225F">
        <w:rPr>
          <w:rFonts w:eastAsia="Times New Roman"/>
          <w:bCs/>
          <w:color w:val="000000" w:themeColor="text1"/>
          <w:sz w:val="28"/>
          <w:szCs w:val="28"/>
          <w:shd w:val="clear" w:color="auto" w:fill="FFFFFF"/>
        </w:rPr>
        <w:fldChar w:fldCharType="end"/>
      </w:r>
      <w:r w:rsidR="00490028" w:rsidRPr="00B8225F">
        <w:rPr>
          <w:rFonts w:eastAsia="Times New Roman"/>
          <w:bCs/>
          <w:color w:val="000000" w:themeColor="text1"/>
          <w:sz w:val="28"/>
          <w:szCs w:val="28"/>
        </w:rPr>
        <w:t>.</w:t>
      </w:r>
      <w:r w:rsidRPr="00B8225F">
        <w:rPr>
          <w:rFonts w:eastAsia="Times New Roman"/>
          <w:bCs/>
          <w:color w:val="000000" w:themeColor="text1"/>
          <w:sz w:val="28"/>
          <w:szCs w:val="28"/>
        </w:rPr>
        <w:br/>
      </w:r>
      <w:r w:rsidRPr="00B8225F">
        <w:rPr>
          <w:rFonts w:eastAsia="Times New Roman"/>
          <w:bCs/>
          <w:color w:val="000000" w:themeColor="text1"/>
          <w:sz w:val="28"/>
          <w:szCs w:val="28"/>
        </w:rPr>
        <w:lastRenderedPageBreak/>
        <w:br/>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Impact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Measurement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Scales</w:t>
      </w:r>
      <w:proofErr w:type="spellEnd"/>
      <w:r w:rsidRPr="00B8225F">
        <w:rPr>
          <w:rFonts w:eastAsia="Times New Roman"/>
          <w:bCs/>
          <w:color w:val="000000" w:themeColor="text1"/>
          <w:sz w:val="28"/>
          <w:szCs w:val="28"/>
          <w:shd w:val="clear" w:color="auto" w:fill="FFFFFF"/>
        </w:rPr>
        <w:t xml:space="preserve"> (DIMS) – Шкала для оценки влияния диабета, состоит из 5 шкал: симптомов СД, неспецифических симптомов, благополучия, связанного с диабетом морального состояния, социальной роли</w:t>
      </w:r>
      <w:r w:rsidR="00E2474E" w:rsidRPr="00B8225F">
        <w:rPr>
          <w:rFonts w:eastAsia="Times New Roman"/>
          <w:bCs/>
          <w:color w:val="000000" w:themeColor="text1"/>
          <w:sz w:val="28"/>
          <w:szCs w:val="28"/>
          <w:shd w:val="clear" w:color="auto" w:fill="FFFFFF"/>
        </w:rPr>
        <w:t xml:space="preserve"> </w:t>
      </w:r>
      <w:r w:rsidR="00201534"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{"citationID":"NX561572","properties":{"formattedCitation":"[49]","plainCitation":"[49]","noteIndex":0},"citationItems":[{"id":137,"uris":["http://zotero.org/users/9246512/items/FK4GDLWX"],"itemData":{"id":137,"type":"article-journal","abstract":"OBJECTIVE: To develop an instrument to measure health status in adult insulin-dependent (type I) and non-insulin-dependent (type II) diabetic patients.\nRESEARCH DESIGN AND METHODS: Correlative study to examine psychometric properties of the questionnaire. Test-retest reliability, item-scale correlations, principal-components analysis, correlations with global clinical ratings, and correlations with clinical data extracted from medical records were examined at the diabetes clinics at the University of California, Davis, Medical Center. Patients were volunteer clinic patients able to complete the questionnaire. One hundred thirty patients completed a first administration of the questionnaire, and 52 completed a second administration.\nRESULTS: Test-retest reliability was satisfactory. Item-scale correlations showed that 40 of 44 questionnaire items were highly correlated with subscale and total scale scores. Principal-components analysis identified one major factor measured by the questionnaire. Cronbach's alpha, a measure of the scales' internal consistency, was of satisfactory magnitude. Global ratings of clinical status by patients and clinicians were highly correlated with scale scores. Correlations of scale scores with clinical data were generally of low magnitude but, where significant, were consistently in the direction hypothesized if the scale truly measures health status or disease impact.\nCONCLUSIONS: The Diabetes Impact Management Scales (DIMS) is an easily administered questionnaire with internal consistency and test-retest reliability. Preliminary correlative analyses support the validity of the instrument as a measure of health status in adult type I and type II diabetic patients. Further work will be necessary to firmly establish the validity of the DIMS and its usefulness in clinical outcomes research.","container-title":"Diabetes Care","DOI":"10.2337/diacare.15.4.469","ISSN":"0149-5992","issue":"4","journalAbbreviation":"Diabetes Care","language":"eng","note":"PMID: 1499460","page":"469-477","source":"PubMed","title":"Measurement of health status in diabetic patients. Diabetes impact measurement scales","volume":"15","author":[{"family":"Hammond","given":"G. S."},{"family":"Aoki","given":"T. T."}],"issued":{"date-parts":[["1992",4]]}}}],"schema":"https://github.com/citation-style-language/schema/raw/master/csl-citation.json"} </w:instrText>
      </w:r>
      <w:r w:rsidR="00201534"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[49]</w:t>
      </w:r>
      <w:r w:rsidR="00201534" w:rsidRPr="00B8225F">
        <w:rPr>
          <w:rFonts w:eastAsia="Times New Roman"/>
          <w:bCs/>
          <w:color w:val="000000" w:themeColor="text1"/>
          <w:sz w:val="28"/>
          <w:szCs w:val="28"/>
          <w:shd w:val="clear" w:color="auto" w:fill="FFFFFF"/>
        </w:rPr>
        <w:fldChar w:fldCharType="end"/>
      </w:r>
      <w:r w:rsidR="00490028"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Well-being</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Enquiry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for</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Diabetics</w:t>
      </w:r>
      <w:proofErr w:type="spellEnd"/>
      <w:r w:rsidRPr="00B8225F">
        <w:rPr>
          <w:rFonts w:eastAsia="Times New Roman"/>
          <w:bCs/>
          <w:color w:val="000000" w:themeColor="text1"/>
          <w:sz w:val="28"/>
          <w:szCs w:val="28"/>
          <w:shd w:val="clear" w:color="auto" w:fill="FFFFFF"/>
        </w:rPr>
        <w:t xml:space="preserve"> (WED). Опросник благополучия для больных СД. Этот инструмент, состоящий из 50 вопросов, содержит 4 шкалы для оценки КЖ: симптомов, дискомфорта, влияния на жизнь и эмоционального благополучия</w:t>
      </w:r>
      <w:r w:rsidR="00E2474E" w:rsidRPr="00B8225F">
        <w:rPr>
          <w:rFonts w:eastAsia="Times New Roman"/>
          <w:bCs/>
          <w:color w:val="000000" w:themeColor="text1"/>
          <w:sz w:val="28"/>
          <w:szCs w:val="28"/>
          <w:shd w:val="clear" w:color="auto" w:fill="FFFFFF"/>
        </w:rPr>
        <w:t xml:space="preserve"> </w:t>
      </w:r>
      <w:r w:rsidR="00201534"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{"citationID":"Gpi3TK6Z","properties":{"formattedCitation":"[50]","plainCitation":"[50]","noteIndex":0},"citationItems":[{"id":135,"uris":["http://zotero.org/users/9246512/items/KDSN2U38"],"itemData":{"id":135,"type":"article-journal","abstract":"A number of health-related QOL (HR-QOL) measures specifically designed for people with diabetes mellitus have appeared in the literature. This article provides a selective review of 12 measures that address this important construct. For each included study, a description of the measure and its development phase is provided, followed by discussion of sampling, reliability, validity and appropriateness for selected populations. Measures designed to investigate broad and specific conceptualisations of diabetes-specific QOL are included. For research in which a broad conceptualisation of diabetes-specific QOL is appropriate, the following measures are recommended: Diabetes-39, Diabetes Care Profile (DCP), Diabetes Impact Management Scales (DIMS), Diabetes Quality of Life (DQOL) and the Diabetes-Specific Quality of Life Scale (DSQOLS). For investigation of one or more specific aspects of diabetes-specific QOL, other measures may also be appropriate: single-scale questionnaires such as the Appraisal of Diabetes Scale (ADS) [stressful impact], Audit of Diabetes-Dependent Quality of Life (ADDQoL) [life without diabetes] and the Problem Areas in Diabetes scale (PAID) [diabetes-related distress]; the Diabetes Health Profile (DHP) which focuses on diabetes-related distress, activity and eating behaviour; the Questionnaire on Stress in Patients with Diabetes-Revised (QSD-R) which has a primary focus on diabetes-related distress; and the Well-Being Enquiry for Diabetics (WED) which is primarily concerned with the perceptions of patients with diabetes in relation to mental health. Researchers selecting a diabetes-specific QOL measure should also carefully consider the conceptual underpinnings of the available instruments, as there is little uniformity in the definition and conceptualisation of HR-QOL. Based upon participants involved in questionnaire development and validation studies, those questionnaires that appear to be most appropriate for use with a variety of patient populations include the Diabetes-39, DIMS, Diabetes Quality of Life Clinical Trial Questionnaire-Revised (DQLCTQ-R), PAID and the QSD-R. The DCP and DHP appear to be especially relevant measures of HR-QOL for patients with type 2 diabetes, while the DQOL, DSQOLS and WED have clear emphases on concerns of individuals with type 1 diabetes. The length of the DQLCTQ-R may raise concerns about its use among some populations (e.g. older adults). Recommendations for future research include: (i) increasing the diversity of samples used to develop and evaluate existing and new measures in terms of race/ethnicity, age and gender; (ii) examination of the causal relationship between diabetes self-management and QOL using longitudinal designs; (iii) increasing emphasis on the positive aspects of successful chronic illness self-management; and (iv) use of HR-QOL measures to inform empowering relationships between physicians and patients.","container-title":"PharmacoEconomics","DOI":"10.2165/00019053-200422170-00002","ISSN":"1170-7690","issue":"17","journalAbbreviation":"Pharmacoeconomics","language":"eng","note":"PMID: 15612830","page":"1109-1126","source":"PubMed","title":"Measurement of health-related QOL in diabetes mellitus","volume":"22","author":[{"family":"Watkins","given":"Ken"},{"family":"Connell","given":"Cathleen M."}],"issued":{"date-parts":[["2004"]]}}}],"schema":"https://github.com/citation-style-language/schema/raw/master/csl-citation.json"} </w:instrText>
      </w:r>
      <w:r w:rsidR="00201534"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[50]</w:t>
      </w:r>
      <w:r w:rsidR="00201534" w:rsidRPr="00B8225F">
        <w:rPr>
          <w:rFonts w:eastAsia="Times New Roman"/>
          <w:bCs/>
          <w:color w:val="000000" w:themeColor="text1"/>
          <w:sz w:val="28"/>
          <w:szCs w:val="28"/>
          <w:shd w:val="clear" w:color="auto" w:fill="FFFFFF"/>
        </w:rPr>
        <w:fldChar w:fldCharType="end"/>
      </w:r>
      <w:r w:rsidR="00490028"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rPr>
        <w:br/>
      </w:r>
      <w:r w:rsidRPr="00B8225F">
        <w:rPr>
          <w:rFonts w:eastAsia="Times New Roman"/>
          <w:bCs/>
          <w:color w:val="000000" w:themeColor="text1"/>
          <w:sz w:val="28"/>
          <w:szCs w:val="28"/>
        </w:rPr>
        <w:br/>
      </w:r>
      <w:proofErr w:type="spellStart"/>
      <w:r w:rsidRPr="00B8225F">
        <w:rPr>
          <w:rFonts w:eastAsia="Times New Roman"/>
          <w:bCs/>
          <w:color w:val="000000" w:themeColor="text1"/>
          <w:sz w:val="28"/>
          <w:szCs w:val="28"/>
          <w:shd w:val="clear" w:color="auto" w:fill="FFFFFF"/>
        </w:rPr>
        <w:t>Well-being</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xml:space="preserve"> (W-BQ-22 и W-BQ-12), Опросники общего и эмоционального благополучия, позволяющие определить наличие симптомов тревоги и депрессии, оценить общее состояние</w:t>
      </w:r>
      <w:r w:rsidR="00E2474E" w:rsidRPr="00B8225F">
        <w:rPr>
          <w:rFonts w:eastAsia="Times New Roman"/>
          <w:bCs/>
          <w:color w:val="000000" w:themeColor="text1"/>
          <w:sz w:val="28"/>
          <w:szCs w:val="28"/>
          <w:shd w:val="clear" w:color="auto" w:fill="FFFFFF"/>
        </w:rPr>
        <w:t xml:space="preserve"> </w:t>
      </w:r>
      <w:r w:rsidR="00E2474E"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{"citationID":"HypPsmTv","properties":{"formattedCitation":"[51]","plainCitation":"[51]","noteIndex":0},"citationItems":[{"id":132,"uris":["http://zotero.org/users/9246512/items/GYVT5XLI"],"itemData":{"id":132,"type":"article-journal","abstract":"BACKGROUND: The Well-being Questionnaire (W-BQ) has been designed to measure psychological well-being in people with a chronic somatic illness and is recommended by the World Health Organization for widespread use. However, studies into the factor structure of this instrument are still limited and their findings are inconsistent. This study aimed to investigate the factor structure of the Dutch version of the W-BQ.\nMETHODS: A cross-validation design was used. A total of 1472 people with diabetes completed the W-BQ and were randomly assigned to group A or B. In group A (N = 736), exploratory factor analyses were conducted. Group B (N = 736) was split up into four subgroups of male or female patients with type 1 or type 2 diabetes. In these subgroups, confirmatory factor analyses were employed to test the model(s) developed in group A and the two models described in the literature (four-factor model with 22 items and a three-factor model with 12 items).\nRESULTS: Exploratory factor analyses yielded a three-factor model with 21 items (negative well-being, energy and positive well-being). In the subgroups of group B confirmatory factor analyses only accepted the three-factor model with 12 items. This factor solution was stable across gender, type of diabetes and level of education.\nCONCLUSIONS: The best description of the factor structure of the Dutch translation of the W-BQ was given by a three-factor solution with 12 items (W-BQ12), measuring positive well-being (four items), negative well-being (four items) and energy (four items).","container-title":"Psychological Medicine","DOI":"10.1017/s0033291700001719","ISSN":"0033-2917","issue":"2","journalAbbreviation":"Psychol Med","language":"eng","note":"PMID: 10824665","page":"455-462","source":"PubMed","title":"The well-being questionnaire: evidence for a three-factor structure with 12 items (W-BQ12)","title-short":"The well-being questionnaire","volume":"30","author":[{"family":"Pouwer","given":"F."},{"family":"Snoek","given":"F. J."},{"family":"Ploeg","given":"H. M.","non-dropping-particle":"van der"},{"family":"Adèr","given":"H. J."},{"family":"Heine","given":"R. J."}],"issued":{"date-parts":[["2000",3]]}}}],"schema":"https://github.com/citation-style-language/schema/raw/master/csl-citation.json"} </w:instrText>
      </w:r>
      <w:r w:rsidR="00E2474E"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[51]</w:t>
      </w:r>
      <w:r w:rsidR="00E2474E" w:rsidRPr="00B8225F">
        <w:rPr>
          <w:rFonts w:eastAsia="Times New Roman"/>
          <w:bCs/>
          <w:color w:val="000000" w:themeColor="text1"/>
          <w:sz w:val="28"/>
          <w:szCs w:val="28"/>
          <w:shd w:val="clear" w:color="auto" w:fill="FFFFFF"/>
        </w:rPr>
        <w:fldChar w:fldCharType="end"/>
      </w:r>
      <w:r w:rsidR="00490028"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shd w:val="clear" w:color="auto" w:fill="FFFFFF"/>
        </w:rPr>
        <w:t xml:space="preserve"> Версия опросника W-BQ-12 переведена на русский язык и активно используется в РФ. </w:t>
      </w:r>
    </w:p>
    <w:p w14:paraId="38DC8F66" w14:textId="069010B0" w:rsidR="000415EA" w:rsidRPr="00B8225F" w:rsidRDefault="000415EA" w:rsidP="004F5C47">
      <w:pPr>
        <w:spacing w:line="360" w:lineRule="auto"/>
        <w:jc w:val="both"/>
        <w:rPr>
          <w:bCs/>
          <w:color w:val="000000" w:themeColor="text1"/>
          <w:sz w:val="28"/>
          <w:szCs w:val="28"/>
          <w:shd w:val="clear" w:color="auto" w:fill="FFFFFF"/>
          <w:lang w:val="en-US"/>
        </w:rPr>
      </w:pP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 xml:space="preserve">С. </w:t>
      </w:r>
      <w:proofErr w:type="spellStart"/>
      <w:r w:rsidRPr="00B8225F">
        <w:rPr>
          <w:rFonts w:eastAsia="Times New Roman"/>
          <w:bCs/>
          <w:color w:val="000000" w:themeColor="text1"/>
          <w:sz w:val="28"/>
          <w:szCs w:val="28"/>
          <w:shd w:val="clear" w:color="auto" w:fill="FFFFFF"/>
        </w:rPr>
        <w:t>Bradley</w:t>
      </w:r>
      <w:proofErr w:type="spellEnd"/>
      <w:r w:rsidRPr="00B8225F">
        <w:rPr>
          <w:rFonts w:eastAsia="Times New Roman"/>
          <w:bCs/>
          <w:color w:val="000000" w:themeColor="text1"/>
          <w:sz w:val="28"/>
          <w:szCs w:val="28"/>
          <w:shd w:val="clear" w:color="auto" w:fill="FFFFFF"/>
        </w:rPr>
        <w:t xml:space="preserve"> и </w:t>
      </w:r>
      <w:proofErr w:type="spellStart"/>
      <w:r w:rsidRPr="00B8225F">
        <w:rPr>
          <w:rFonts w:eastAsia="Times New Roman"/>
          <w:bCs/>
          <w:color w:val="000000" w:themeColor="text1"/>
          <w:sz w:val="28"/>
          <w:szCs w:val="28"/>
          <w:shd w:val="clear" w:color="auto" w:fill="FFFFFF"/>
        </w:rPr>
        <w:t>соавт</w:t>
      </w:r>
      <w:proofErr w:type="spellEnd"/>
      <w:r w:rsidRPr="00B8225F">
        <w:rPr>
          <w:rFonts w:eastAsia="Times New Roman"/>
          <w:bCs/>
          <w:color w:val="000000" w:themeColor="text1"/>
          <w:sz w:val="28"/>
          <w:szCs w:val="28"/>
          <w:shd w:val="clear" w:color="auto" w:fill="FFFFFF"/>
        </w:rPr>
        <w:t>. сформировали опросники для оценки удовлетворенности лечением диабета, ретинопатии и нефропатии как поздних ослож</w:t>
      </w:r>
      <w:r w:rsidR="008A444A" w:rsidRPr="00B8225F">
        <w:rPr>
          <w:rFonts w:eastAsia="Times New Roman"/>
          <w:bCs/>
          <w:color w:val="000000" w:themeColor="text1"/>
          <w:sz w:val="28"/>
          <w:szCs w:val="28"/>
          <w:shd w:val="clear" w:color="auto" w:fill="FFFFFF"/>
        </w:rPr>
        <w:t>н</w:t>
      </w:r>
      <w:r w:rsidRPr="00B8225F">
        <w:rPr>
          <w:rFonts w:eastAsia="Times New Roman"/>
          <w:bCs/>
          <w:color w:val="000000" w:themeColor="text1"/>
          <w:sz w:val="28"/>
          <w:szCs w:val="28"/>
          <w:shd w:val="clear" w:color="auto" w:fill="FFFFFF"/>
        </w:rPr>
        <w:t xml:space="preserve">ений СД: </w:t>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Treatment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Satisfaction</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status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version</w:t>
      </w:r>
      <w:proofErr w:type="spellEnd"/>
      <w:r w:rsidRPr="00B8225F">
        <w:rPr>
          <w:rFonts w:eastAsia="Times New Roman"/>
          <w:bCs/>
          <w:color w:val="000000" w:themeColor="text1"/>
          <w:sz w:val="28"/>
          <w:szCs w:val="28"/>
          <w:shd w:val="clear" w:color="auto" w:fill="FFFFFF"/>
        </w:rPr>
        <w:t xml:space="preserve">), 1994, </w:t>
      </w:r>
      <w:proofErr w:type="spellStart"/>
      <w:r w:rsidRPr="00B8225F">
        <w:rPr>
          <w:rFonts w:eastAsia="Times New Roman"/>
          <w:bCs/>
          <w:color w:val="000000" w:themeColor="text1"/>
          <w:sz w:val="28"/>
          <w:szCs w:val="28"/>
          <w:shd w:val="clear" w:color="auto" w:fill="FFFFFF"/>
        </w:rPr>
        <w:t>the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changed</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version</w:t>
      </w:r>
      <w:proofErr w:type="spellEnd"/>
      <w:r w:rsidRPr="00B8225F">
        <w:rPr>
          <w:rFonts w:eastAsia="Times New Roman"/>
          <w:bCs/>
          <w:color w:val="000000" w:themeColor="text1"/>
          <w:sz w:val="28"/>
          <w:szCs w:val="28"/>
          <w:shd w:val="clear" w:color="auto" w:fill="FFFFFF"/>
        </w:rPr>
        <w:t xml:space="preserve"> 1999 — DTSQ – Опросник удовлетворенности лечением при диабете; </w:t>
      </w:r>
      <w:proofErr w:type="spellStart"/>
      <w:r w:rsidRPr="00B8225F">
        <w:rPr>
          <w:rFonts w:eastAsia="Times New Roman"/>
          <w:bCs/>
          <w:color w:val="000000" w:themeColor="text1"/>
          <w:sz w:val="28"/>
          <w:szCs w:val="28"/>
          <w:shd w:val="clear" w:color="auto" w:fill="FFFFFF"/>
        </w:rPr>
        <w:t>Retinopathy</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Treatment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Satisfaction</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RetTSQ</w:t>
      </w:r>
      <w:proofErr w:type="spellEnd"/>
      <w:r w:rsidRPr="00B8225F">
        <w:rPr>
          <w:rFonts w:eastAsia="Times New Roman"/>
          <w:bCs/>
          <w:color w:val="000000" w:themeColor="text1"/>
          <w:sz w:val="28"/>
          <w:szCs w:val="28"/>
          <w:shd w:val="clear" w:color="auto" w:fill="FFFFFF"/>
        </w:rPr>
        <w:t xml:space="preserve">), 2005, Опросник удовлетворенности лечением ретинопатии; </w:t>
      </w:r>
      <w:proofErr w:type="spellStart"/>
      <w:r w:rsidRPr="00B8225F">
        <w:rPr>
          <w:rFonts w:eastAsia="Times New Roman"/>
          <w:bCs/>
          <w:color w:val="000000" w:themeColor="text1"/>
          <w:sz w:val="28"/>
          <w:szCs w:val="28"/>
          <w:shd w:val="clear" w:color="auto" w:fill="FFFFFF"/>
        </w:rPr>
        <w:t>Renal</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Treatment</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Satisfaction</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xml:space="preserve"> (RTSQ) — оценивает удовлетворенность лечением при терминальной стадии хронической болезни почек</w:t>
      </w:r>
      <w:r w:rsidR="00A037A1" w:rsidRPr="00B8225F">
        <w:rPr>
          <w:rFonts w:eastAsia="Times New Roman"/>
          <w:bCs/>
          <w:color w:val="000000" w:themeColor="text1"/>
          <w:sz w:val="28"/>
          <w:szCs w:val="28"/>
          <w:shd w:val="clear" w:color="auto" w:fill="FFFFFF"/>
        </w:rPr>
        <w:t xml:space="preserve"> </w:t>
      </w:r>
      <w:r w:rsidR="00A037A1"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{"citationID":"kfiBZrfY","properties":{"formattedCitation":"[38]","plainCitation":"[38]","noteIndex":0},"citationItems":[{"id":8,"uris":["http://zotero.org/users/9246512/items/96I5XJN7"],"itemData":{"id":8,"type":"article-journal","abstract":"Сахарный диабет | Научный медицинский рецензируемый журнал","container-title":"Сахарный диабет","DOI":"10.14341/2072-0351-6227","ISSN":"2072-0378","issue":"3","language":"ru","note":"number: 3","page":"70-75","source":"www.dia-endojournals.ru","title":"Качество жизни при сахарном диабете: определение понятия, современные подходы к оценке, инструменты для исследования","title-short":"Качество жизни при сахарном диабете","volume":"14","author":[{"family":"Шишкова","given":"Юлия Андреевна"},{"family":"Мотовилин","given":"Олег Геннадьевич"},{"family":"Суркова","given":"Елена Викторовна"},{"family":"Майоров","given":"Александр Юрьевич"}],"issued":{"date-parts":[["2011",9,15]]}}}],"schema":"https://github.com/citation-style-language/schema/raw/master/csl-citation.json"} </w:instrText>
      </w:r>
      <w:r w:rsidR="00A037A1"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[38]</w:t>
      </w:r>
      <w:r w:rsidR="00A037A1" w:rsidRPr="00B8225F">
        <w:rPr>
          <w:rFonts w:eastAsia="Times New Roman"/>
          <w:bCs/>
          <w:color w:val="000000" w:themeColor="text1"/>
          <w:sz w:val="28"/>
          <w:szCs w:val="28"/>
          <w:shd w:val="clear" w:color="auto" w:fill="FFFFFF"/>
        </w:rPr>
        <w:fldChar w:fldCharType="end"/>
      </w:r>
      <w:r w:rsidR="00490028" w:rsidRPr="00B8225F">
        <w:rPr>
          <w:rFonts w:eastAsia="Times New Roman"/>
          <w:bCs/>
          <w:color w:val="000000" w:themeColor="text1"/>
          <w:sz w:val="28"/>
          <w:szCs w:val="28"/>
          <w:shd w:val="clear" w:color="auto" w:fill="FFFFFF"/>
        </w:rPr>
        <w:t>.</w:t>
      </w:r>
      <w:r w:rsidRPr="00B8225F">
        <w:rPr>
          <w:rFonts w:eastAsia="Times New Roman"/>
          <w:bCs/>
          <w:color w:val="000000" w:themeColor="text1"/>
          <w:sz w:val="28"/>
          <w:szCs w:val="28"/>
        </w:rPr>
        <w:br/>
      </w:r>
      <w:r w:rsidRPr="00B8225F">
        <w:rPr>
          <w:rFonts w:eastAsia="Times New Roman"/>
          <w:bCs/>
          <w:color w:val="000000" w:themeColor="text1"/>
          <w:sz w:val="28"/>
          <w:szCs w:val="28"/>
        </w:rPr>
        <w:br/>
      </w:r>
      <w:r w:rsidRPr="00B8225F">
        <w:rPr>
          <w:rFonts w:eastAsia="Times New Roman"/>
          <w:bCs/>
          <w:color w:val="000000" w:themeColor="text1"/>
          <w:sz w:val="28"/>
          <w:szCs w:val="28"/>
          <w:shd w:val="clear" w:color="auto" w:fill="FFFFFF"/>
        </w:rPr>
        <w:t xml:space="preserve">Существуют инструменты, которые включают в себя специализированные аспекты, связанные со страхом инъекций у взрослых пациентов, страх гипогликемий: </w:t>
      </w:r>
      <w:proofErr w:type="spellStart"/>
      <w:r w:rsidRPr="00B8225F">
        <w:rPr>
          <w:rFonts w:eastAsia="Times New Roman"/>
          <w:bCs/>
          <w:color w:val="000000" w:themeColor="text1"/>
          <w:sz w:val="28"/>
          <w:szCs w:val="28"/>
          <w:shd w:val="clear" w:color="auto" w:fill="FFFFFF"/>
        </w:rPr>
        <w:t>Diabetes</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Fear</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of</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Injecting</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and</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Self-testing</w:t>
      </w:r>
      <w:proofErr w:type="spellEnd"/>
      <w:r w:rsidRPr="00B8225F">
        <w:rPr>
          <w:rFonts w:eastAsia="Times New Roman"/>
          <w:bCs/>
          <w:color w:val="000000" w:themeColor="text1"/>
          <w:sz w:val="28"/>
          <w:szCs w:val="28"/>
          <w:shd w:val="clear" w:color="auto" w:fill="FFFFFF"/>
        </w:rPr>
        <w:t xml:space="preserve"> </w:t>
      </w:r>
      <w:proofErr w:type="spellStart"/>
      <w:r w:rsidRPr="00B8225F">
        <w:rPr>
          <w:rFonts w:eastAsia="Times New Roman"/>
          <w:bCs/>
          <w:color w:val="000000" w:themeColor="text1"/>
          <w:sz w:val="28"/>
          <w:szCs w:val="28"/>
          <w:shd w:val="clear" w:color="auto" w:fill="FFFFFF"/>
        </w:rPr>
        <w:t>Questionnaire</w:t>
      </w:r>
      <w:proofErr w:type="spellEnd"/>
      <w:r w:rsidRPr="00B8225F">
        <w:rPr>
          <w:rFonts w:eastAsia="Times New Roman"/>
          <w:bCs/>
          <w:color w:val="000000" w:themeColor="text1"/>
          <w:sz w:val="28"/>
          <w:szCs w:val="28"/>
          <w:shd w:val="clear" w:color="auto" w:fill="FFFFFF"/>
        </w:rPr>
        <w:t> </w:t>
      </w:r>
      <w:r w:rsidR="00A037A1"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rPr>
        <w:instrText xml:space="preserve"> ADDIN ZOTERO_ITEM CSL_CITATION {"citationID":"iQtmOMKg","properties":{"formattedCitation":"[52]","plainCitation":"[52]","noteIndex":0},"citationItems":[{"id":145,"uris":["http://zotero.org/users/9246512/items/DXC9692K"],"itemData":{"id":145,"type":"article-journal","abstract":"OBJECTIVE: To study the psychometric properties of the Diabetes Fear of Injecting and Self-Testing Questionnaire (D-FISQ).\nRESEARCH DESIGN AND METHODS: Two groups of patients were studied. Sample A consisted of 252 insulin-treated diabetes patients. Sample B incorporated 24 insulin-treated patients with high scores (&gt; or = 95th percentile) on the D-FISQ. Test-retest correlations were assessed in both samples. Discriminant and convergent validity of the D-FISQ were assessed with questionnaires concerning fear of hypoglycemia, trait anxiety, and fear of bodily injury, illness, or death. To evaluate criterion-related validity, sample B participated in a behavioral avoidance test (BAT), in which the current level of avoidance of either self-injecting or self-testing was determined. Exploratory factor analysis (EFA) was performed to study whether 2 factors (fear of self-injecting [FSI] and fear of self-testing [FST]) could be detected.\nRESULTS: Test-retest correlations ranged from 0.50 to 0.68 (P &lt; 0.001). Correlations between D-FISQ and fear of hypoglycemia, trait anxiety, and fear of bodily injury, illness, or death ranged from 0.28 to 0.45 (P &lt; 0.001). Patients who refused to do a BAT for self-injecting or self-testing had higher scores on FSI (P = 0.095) and FST (P = 0.01). EFA yielded 2 separate factors, FSI and FST.\nCONCLUSIONS: Results from this study support reliability and validity of the D-FISQ, a self-report instrument that can be used for both clinical and research purposes.","container-title":"Diabetes Care","DOI":"10.2337/diacare.23.6.765","ISSN":"0149-5992","issue":"6","journalAbbreviation":"Diabetes Care","language":"eng","note":"PMID: 10840993","page":"765-769","source":"PubMed","title":"Diabetes Fear of Injecting and Self-Testing Questionnaire: a psychometric evaluation","title-short":"Diabetes Fear of Injecting and Self-Testing Questionnaire","volume":"23","author":[{"family":"Mollema","given":"E. D."},{"family":"Snoek","given":"F. J."},{"family":"Pouwer","given":"F."},{"family":"Heine","given":"R. J."},{"family":"Ploeg","given":"H. M.","non-dropping-particle":"van der"}],"issued":{"date-parts":[["2000",6]]}}}],"schema":"https://github.com/citation-style-language/schema/raw/master/csl-citation.json"} </w:instrText>
      </w:r>
      <w:r w:rsidR="00A037A1"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[52]</w:t>
      </w:r>
      <w:r w:rsidR="00A037A1"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lang w:val="en-US"/>
        </w:rPr>
        <w:t>, Hypoglycemic Fear Survey </w:t>
      </w:r>
      <w:r w:rsidR="00A037A1" w:rsidRPr="00B8225F">
        <w:rPr>
          <w:rFonts w:eastAsia="Times New Roman"/>
          <w:bCs/>
          <w:color w:val="000000" w:themeColor="text1"/>
          <w:sz w:val="28"/>
          <w:szCs w:val="28"/>
          <w:shd w:val="clear" w:color="auto" w:fill="FFFFFF"/>
        </w:rPr>
        <w:fldChar w:fldCharType="begin"/>
      </w:r>
      <w:r w:rsidR="00254021" w:rsidRPr="00B8225F">
        <w:rPr>
          <w:rFonts w:eastAsia="Times New Roman"/>
          <w:bCs/>
          <w:color w:val="000000" w:themeColor="text1"/>
          <w:sz w:val="28"/>
          <w:szCs w:val="28"/>
          <w:shd w:val="clear" w:color="auto" w:fill="FFFFFF"/>
          <w:lang w:val="en-US"/>
        </w:rPr>
        <w:instrText xml:space="preserve"> ADDIN ZOTERO_ITEM CSL_CITATION {"citationID":"XIKUBidw","properties":{"formattedCitation":"[53]","plainCitation":"[53]","noteIndex":0},"citationItems":[{"id":148,"uris":["http://zotero.org/users/9246512/items/L85AQYDA"],"itemData":{"id":148,"type":"article-journal","abstract":"Hypoglycemia can lead to various aversive symptomatic, affective, cognitive, physiological, and social consequences, which in turn can lead to the development of possible phobic avoidance behaviors associated with hypoglycemia. On the other hand, some patients may inappropriately deny or disregard warning signs of hypoglycemia. This study presents preliminary reliability and validity data on a psychometric instrument designed to quantify this fear: the hypoglycemic fear survey. The instrument was found to have internal consistency and test-retest stability, to covary with elevated glycosylated hemoglobin, and to be sensitive to a behavioral treatment program designed to increase awareness of hypoglycemia.","container-title":"Diabetes Care","DOI":"10.2337/diacare.10.5.617","ISSN":"0149-5992","issue":"5","journalAbbreviation":"Diabetes Care","language":"eng","note":"PMID: 3677982","page":"617-621","source":"PubMed","title":"Fear of hypoglycemia: quantification, validation, and utilization","title-short":"Fear of hypoglycemia","volume":"10","author":[{"family":"Cox","given":"D. J."},{"family":"Irvine","given":"A."},{"family":"Gonder-Frederick","given":"L."},{"family":"Nowacek","given":"G."},{"family":"Butterfield","given":"J."}],"issued":{"date-parts":[["1987",10]]}}}],"schema":"https://github.com/citation-style-language/schema/raw/master/csl-citation.json"} </w:instrText>
      </w:r>
      <w:r w:rsidR="00A037A1" w:rsidRPr="00B8225F">
        <w:rPr>
          <w:rFonts w:eastAsia="Times New Roman"/>
          <w:bCs/>
          <w:color w:val="000000" w:themeColor="text1"/>
          <w:sz w:val="28"/>
          <w:szCs w:val="28"/>
          <w:shd w:val="clear" w:color="auto" w:fill="FFFFFF"/>
        </w:rPr>
        <w:fldChar w:fldCharType="separate"/>
      </w:r>
      <w:r w:rsidR="00254021" w:rsidRPr="00B8225F">
        <w:rPr>
          <w:color w:val="000000" w:themeColor="text1"/>
          <w:sz w:val="28"/>
        </w:rPr>
        <w:t>[53]</w:t>
      </w:r>
      <w:r w:rsidR="00A037A1" w:rsidRPr="00B8225F">
        <w:rPr>
          <w:rFonts w:eastAsia="Times New Roman"/>
          <w:bCs/>
          <w:color w:val="000000" w:themeColor="text1"/>
          <w:sz w:val="28"/>
          <w:szCs w:val="28"/>
          <w:shd w:val="clear" w:color="auto" w:fill="FFFFFF"/>
        </w:rPr>
        <w:fldChar w:fldCharType="end"/>
      </w:r>
      <w:r w:rsidRPr="00B8225F">
        <w:rPr>
          <w:rFonts w:eastAsia="Times New Roman"/>
          <w:bCs/>
          <w:color w:val="000000" w:themeColor="text1"/>
          <w:sz w:val="28"/>
          <w:szCs w:val="28"/>
          <w:shd w:val="clear" w:color="auto" w:fill="FFFFFF"/>
          <w:lang w:val="en-US"/>
        </w:rPr>
        <w:t>.</w:t>
      </w:r>
    </w:p>
    <w:p w14:paraId="00760F28" w14:textId="77777777" w:rsidR="000415EA" w:rsidRPr="00B8225F" w:rsidRDefault="000415EA" w:rsidP="00453598">
      <w:pPr>
        <w:spacing w:line="360" w:lineRule="auto"/>
        <w:rPr>
          <w:bCs/>
          <w:color w:val="000000" w:themeColor="text1"/>
          <w:sz w:val="28"/>
          <w:szCs w:val="28"/>
          <w:shd w:val="clear" w:color="auto" w:fill="FFFFFF"/>
          <w:lang w:val="en-US"/>
        </w:rPr>
      </w:pPr>
    </w:p>
    <w:p w14:paraId="4C300F81" w14:textId="77777777" w:rsidR="000415EA" w:rsidRPr="00B8225F" w:rsidRDefault="000415EA" w:rsidP="00453598">
      <w:pPr>
        <w:spacing w:line="360" w:lineRule="auto"/>
        <w:rPr>
          <w:rFonts w:eastAsia="Times New Roman"/>
          <w:bCs/>
          <w:color w:val="000000" w:themeColor="text1"/>
          <w:sz w:val="28"/>
          <w:szCs w:val="28"/>
          <w:lang w:val="en-US"/>
        </w:rPr>
      </w:pPr>
    </w:p>
    <w:p w14:paraId="6ACF9484" w14:textId="34BBC9E0" w:rsidR="000415EA" w:rsidRPr="00B8225F" w:rsidRDefault="00A95316" w:rsidP="00453598">
      <w:pPr>
        <w:spacing w:line="360" w:lineRule="auto"/>
        <w:rPr>
          <w:rStyle w:val="10"/>
          <w:rFonts w:ascii="Times New Roman" w:hAnsi="Times New Roman" w:cs="Times New Roman"/>
          <w:color w:val="000000" w:themeColor="text1"/>
          <w:sz w:val="28"/>
          <w:szCs w:val="28"/>
          <w:lang w:val="en-US"/>
        </w:rPr>
      </w:pPr>
      <w:bookmarkStart w:id="18" w:name="_Toc104328273"/>
      <w:r w:rsidRPr="00B8225F">
        <w:rPr>
          <w:rStyle w:val="10"/>
          <w:rFonts w:ascii="Times New Roman" w:hAnsi="Times New Roman" w:cs="Times New Roman"/>
          <w:color w:val="000000" w:themeColor="text1"/>
          <w:sz w:val="28"/>
          <w:szCs w:val="28"/>
          <w:lang w:val="en-US"/>
        </w:rPr>
        <w:t xml:space="preserve">1.5 </w:t>
      </w:r>
      <w:r w:rsidR="000415EA" w:rsidRPr="00B8225F">
        <w:rPr>
          <w:rStyle w:val="10"/>
          <w:rFonts w:ascii="Times New Roman" w:hAnsi="Times New Roman" w:cs="Times New Roman"/>
          <w:color w:val="000000" w:themeColor="text1"/>
          <w:sz w:val="28"/>
          <w:szCs w:val="28"/>
        </w:rPr>
        <w:t>Методические</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подходы</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к</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терапевтическому</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обучению</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больных</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сахарным</w:t>
      </w:r>
      <w:r w:rsidR="000415EA" w:rsidRPr="00B8225F">
        <w:rPr>
          <w:rStyle w:val="10"/>
          <w:rFonts w:ascii="Times New Roman" w:hAnsi="Times New Roman" w:cs="Times New Roman"/>
          <w:color w:val="000000" w:themeColor="text1"/>
          <w:sz w:val="28"/>
          <w:szCs w:val="28"/>
          <w:lang w:val="en-US"/>
        </w:rPr>
        <w:t xml:space="preserve"> </w:t>
      </w:r>
      <w:r w:rsidR="000415EA" w:rsidRPr="00B8225F">
        <w:rPr>
          <w:rStyle w:val="10"/>
          <w:rFonts w:ascii="Times New Roman" w:hAnsi="Times New Roman" w:cs="Times New Roman"/>
          <w:color w:val="000000" w:themeColor="text1"/>
          <w:sz w:val="28"/>
          <w:szCs w:val="28"/>
        </w:rPr>
        <w:t>диабетом</w:t>
      </w:r>
      <w:bookmarkEnd w:id="18"/>
    </w:p>
    <w:p w14:paraId="57D766BB" w14:textId="740998B1" w:rsidR="000415EA" w:rsidRPr="00B8225F" w:rsidRDefault="000415EA" w:rsidP="004F5C47">
      <w:pPr>
        <w:spacing w:line="360" w:lineRule="auto"/>
        <w:jc w:val="both"/>
        <w:rPr>
          <w:bCs/>
          <w:color w:val="000000" w:themeColor="text1"/>
          <w:sz w:val="28"/>
          <w:szCs w:val="28"/>
          <w:lang w:val="en-US"/>
        </w:rPr>
      </w:pPr>
    </w:p>
    <w:p w14:paraId="6E93614A" w14:textId="0372BA6F" w:rsidR="00514C0B" w:rsidRPr="00B8225F" w:rsidRDefault="000415EA" w:rsidP="004F5C47">
      <w:pPr>
        <w:spacing w:line="360" w:lineRule="auto"/>
        <w:jc w:val="both"/>
        <w:rPr>
          <w:bCs/>
          <w:color w:val="000000" w:themeColor="text1"/>
          <w:sz w:val="28"/>
          <w:szCs w:val="28"/>
        </w:rPr>
      </w:pPr>
      <w:r w:rsidRPr="00B8225F">
        <w:rPr>
          <w:bCs/>
          <w:color w:val="000000" w:themeColor="text1"/>
          <w:sz w:val="28"/>
          <w:szCs w:val="28"/>
        </w:rPr>
        <w:t>Структурированные программы обучения – од</w:t>
      </w:r>
      <w:r w:rsidR="00287A15" w:rsidRPr="00B8225F">
        <w:rPr>
          <w:bCs/>
          <w:color w:val="000000" w:themeColor="text1"/>
          <w:sz w:val="28"/>
          <w:szCs w:val="28"/>
        </w:rPr>
        <w:t>ни</w:t>
      </w:r>
      <w:r w:rsidRPr="00B8225F">
        <w:rPr>
          <w:bCs/>
          <w:color w:val="000000" w:themeColor="text1"/>
          <w:sz w:val="28"/>
          <w:szCs w:val="28"/>
        </w:rPr>
        <w:t xml:space="preserve"> из основных компонентов терапии сахарного диабета. В России разработка программ обучения берет свое начало с 1989 г., когда на базе Эндокринологического научного центра была создана программа обучения с использованием принципов проф. М. Бергера (медицинская клиника Дюссельдорфского университета им. Генриха Гейне). Существует программы для больных СД 1 типа; для больных СД 2 типа; для детей с СД и их родителей; для больных СД 2 типа на инсулинотерапии; для больных СД 2 типа с гипертонией; для беременных женщин с СД </w:t>
      </w:r>
      <w:r w:rsidR="00A037A1"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{"citationID":"DMKOy7jP","properties":{"formattedCitation":"[54]","plainCitation":"[54]","noteIndex":0},"citationItems":[{"id":150,"uris":["http://zotero.org/users/9246512/items/QTPV586Y"],"itemData":{"id":150,"type":"article-journal","abstract":"Сахарный диабет | Научный медицинский рецензируемый журнал","container-title":"Сахарный диабет","DOI":"10.14341/2072-0351-5579","ISSN":"2072-0378","issue":"3","language":"ru","note":"number: 3","page":"52-58","source":"www.dia-endojournals.ru","title":"Терапевтическое обучение в России: результаты 15-летнего наблюдения больных сахарным диабетом 1 типа","title-short":"Терапевтическое обучение в России","volume":"8","author":[{"family":"Майоров","given":"Александр Юрьевич"},{"family":"Галстян","given":"Гагик Радикович"},{"family":"Двойнишникова","given":"О. М."},{"family":"Анциферов","given":"Михаил Борисович"},{"family":"Дедов","given":"Иван Иванович"}],"issued":{"date-parts":[["2005",9,15]]}}}],"schema":"https://github.com/citation-style-language/schema/raw/master/csl-citation.json"} </w:instrText>
      </w:r>
      <w:r w:rsidR="00A037A1" w:rsidRPr="00B8225F">
        <w:rPr>
          <w:bCs/>
          <w:color w:val="000000" w:themeColor="text1"/>
          <w:sz w:val="28"/>
          <w:szCs w:val="28"/>
        </w:rPr>
        <w:fldChar w:fldCharType="separate"/>
      </w:r>
      <w:r w:rsidR="00254021" w:rsidRPr="00B8225F">
        <w:rPr>
          <w:color w:val="000000" w:themeColor="text1"/>
          <w:sz w:val="28"/>
        </w:rPr>
        <w:t>[54]</w:t>
      </w:r>
      <w:r w:rsidR="00A037A1" w:rsidRPr="00B8225F">
        <w:rPr>
          <w:bCs/>
          <w:color w:val="000000" w:themeColor="text1"/>
          <w:sz w:val="28"/>
          <w:szCs w:val="28"/>
        </w:rPr>
        <w:fldChar w:fldCharType="end"/>
      </w:r>
      <w:r w:rsidRPr="00B8225F">
        <w:rPr>
          <w:bCs/>
          <w:color w:val="000000" w:themeColor="text1"/>
          <w:sz w:val="28"/>
          <w:szCs w:val="28"/>
        </w:rPr>
        <w:t>. Данные программы возможно адаптировать как под амбулаторное, так и под стационарное учреждения. Программы имеют четкую структуру и разделение на единицы: цели, задачи, наглядные материалы и проверочные задания. Каждый тип диабета должен отвечать отдельной программе, так как совместное обучение пациентов с разными типами диабета будет неэффективным. Лишним будет углубляться в детали этиологии, эпидемиологии, патогенеза заболевания. Пациентам сложно воспринимать медицинскую терминологию, поэтому уместным будет делать акцент на профилактике и лечении СД. Информационная перегруженность программы снижает внимание больных и формирует негативное отношение к обучению. Поэтому очень важно следовать принципу «разумной достаточности», планировать рассказ, соблюдать тайминг и при необходимости его корректировать</w:t>
      </w:r>
      <w:r w:rsidR="00A037A1" w:rsidRPr="00B8225F">
        <w:rPr>
          <w:bCs/>
          <w:color w:val="000000" w:themeColor="text1"/>
          <w:sz w:val="28"/>
          <w:szCs w:val="28"/>
        </w:rPr>
        <w:t xml:space="preserve"> </w:t>
      </w:r>
      <w:r w:rsidR="00A037A1"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{"citationID":"Bag34htJ","properties":{"formattedCitation":"[55]","plainCitation":"[55]","noteIndex":0},"citationItems":[{"id":153,"uris":["http://zotero.org/users/9246512/items/XHIN4JSQ"],"itemData":{"id":153,"type":"article-journal","abstract":"Сахарный диабет | Научный медицинский рецензируемый журнал","container-title":"Сахарный диабет","DOI":"10.14341/2072-0351-5733","ISSN":"2072-0378","issue":"1","language":"ru","note":"number: 1","page":"45-50","source":"www.dia-endojournals.ru","title":"Современные концепции в обучении больных сахарным диабетом","volume":"2","author":[{"family":"Анциферов","given":"Михаил Борисович"}],"issued":{"date-parts":[["1999",3,15]]}}}],"schema":"https://github.com/citation-style-language/schema/raw/master/csl-citation.json"} </w:instrText>
      </w:r>
      <w:r w:rsidR="00A037A1" w:rsidRPr="00B8225F">
        <w:rPr>
          <w:bCs/>
          <w:color w:val="000000" w:themeColor="text1"/>
          <w:sz w:val="28"/>
          <w:szCs w:val="28"/>
        </w:rPr>
        <w:fldChar w:fldCharType="separate"/>
      </w:r>
      <w:r w:rsidR="00254021" w:rsidRPr="00B8225F">
        <w:rPr>
          <w:color w:val="000000" w:themeColor="text1"/>
          <w:sz w:val="28"/>
        </w:rPr>
        <w:t>[55]</w:t>
      </w:r>
      <w:r w:rsidR="00A037A1" w:rsidRPr="00B8225F">
        <w:rPr>
          <w:bCs/>
          <w:color w:val="000000" w:themeColor="text1"/>
          <w:sz w:val="28"/>
          <w:szCs w:val="28"/>
        </w:rPr>
        <w:fldChar w:fldCharType="end"/>
      </w:r>
      <w:r w:rsidRPr="00B8225F">
        <w:rPr>
          <w:bCs/>
          <w:color w:val="000000" w:themeColor="text1"/>
          <w:sz w:val="28"/>
          <w:szCs w:val="28"/>
        </w:rPr>
        <w:t xml:space="preserve">. Программа должна быть универсальной и ориентированной на «средний» уровень обучаемых. Самый эффективный формат – беседа с больными с обязательной обратной связью со стороны пациента. </w:t>
      </w:r>
    </w:p>
    <w:p w14:paraId="6D7DAB90" w14:textId="2CD9B064" w:rsidR="000415EA" w:rsidRPr="00B8225F" w:rsidRDefault="000415EA" w:rsidP="004F5C47">
      <w:pPr>
        <w:spacing w:line="360" w:lineRule="auto"/>
        <w:jc w:val="both"/>
        <w:rPr>
          <w:bCs/>
          <w:color w:val="000000" w:themeColor="text1"/>
          <w:sz w:val="28"/>
          <w:szCs w:val="28"/>
        </w:rPr>
      </w:pPr>
      <w:r w:rsidRPr="00B8225F">
        <w:rPr>
          <w:bCs/>
          <w:color w:val="000000" w:themeColor="text1"/>
          <w:sz w:val="28"/>
          <w:szCs w:val="28"/>
        </w:rPr>
        <w:lastRenderedPageBreak/>
        <w:t xml:space="preserve">Занятия могут быть групповыми и </w:t>
      </w:r>
      <w:proofErr w:type="gramStart"/>
      <w:r w:rsidRPr="00B8225F">
        <w:rPr>
          <w:bCs/>
          <w:color w:val="000000" w:themeColor="text1"/>
          <w:sz w:val="28"/>
          <w:szCs w:val="28"/>
        </w:rPr>
        <w:t>индивидуальными</w:t>
      </w:r>
      <w:r w:rsidR="008C0FED" w:rsidRPr="00B8225F">
        <w:rPr>
          <w:bCs/>
          <w:color w:val="000000" w:themeColor="text1"/>
          <w:sz w:val="28"/>
          <w:szCs w:val="28"/>
        </w:rPr>
        <w:t xml:space="preserve"> </w:t>
      </w:r>
      <w:r w:rsidRPr="00B8225F">
        <w:rPr>
          <w:bCs/>
          <w:color w:val="000000" w:themeColor="text1"/>
          <w:sz w:val="28"/>
          <w:szCs w:val="28"/>
        </w:rPr>
        <w:t>,</w:t>
      </w:r>
      <w:proofErr w:type="gramEnd"/>
      <w:r w:rsidRPr="00B8225F">
        <w:rPr>
          <w:bCs/>
          <w:color w:val="000000" w:themeColor="text1"/>
          <w:sz w:val="28"/>
          <w:szCs w:val="28"/>
        </w:rPr>
        <w:t xml:space="preserve"> проводимое в условиях стационара и амбулаторно</w:t>
      </w:r>
      <w:r w:rsidR="00254021" w:rsidRPr="00B8225F">
        <w:rPr>
          <w:bCs/>
          <w:color w:val="000000" w:themeColor="text1"/>
          <w:sz w:val="28"/>
          <w:szCs w:val="28"/>
        </w:rPr>
        <w:t xml:space="preserve"> </w:t>
      </w:r>
    </w:p>
    <w:p w14:paraId="3B440FEB" w14:textId="548E6686" w:rsidR="000415EA" w:rsidRPr="00B8225F" w:rsidRDefault="000415EA" w:rsidP="004F5C47">
      <w:pPr>
        <w:spacing w:line="360" w:lineRule="auto"/>
        <w:jc w:val="both"/>
        <w:rPr>
          <w:bCs/>
          <w:color w:val="000000" w:themeColor="text1"/>
          <w:sz w:val="28"/>
          <w:szCs w:val="28"/>
        </w:rPr>
      </w:pPr>
      <w:r w:rsidRPr="00B8225F">
        <w:rPr>
          <w:bCs/>
          <w:color w:val="000000" w:themeColor="text1"/>
          <w:sz w:val="28"/>
          <w:szCs w:val="28"/>
        </w:rPr>
        <w:t xml:space="preserve"> Групповое обучение имеет ряд преимуществ: поддержка со стороны участников группы, благоприятная эмоциональная атмосфера, которая играет роль психотерапии и уменьшает тревогу больных. Кроме того, у пациентов есть возможность обменяться своим опытом, так как в группе могут находиться больные с разным «стажем» диабета</w:t>
      </w:r>
      <w:r w:rsidR="00A037A1" w:rsidRPr="00B8225F">
        <w:rPr>
          <w:bCs/>
          <w:color w:val="000000" w:themeColor="text1"/>
          <w:sz w:val="28"/>
          <w:szCs w:val="28"/>
        </w:rPr>
        <w:t xml:space="preserve"> </w:t>
      </w:r>
      <w:r w:rsidR="00A037A1"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{"citationID":"qowTDaS7","properties":{"formattedCitation":"[57]","plainCitation":"[57]","noteIndex":0},"citationItems":[{"id":156,"uris":["http://zotero.org/users/9246512/items/M7PJEA9T"],"itemData":{"id":156,"type":"article-journal","abstract":"Сахарный диабет | Научный медицинский рецензируемый журнал","container-title":"Сахарный диабет","DOI":"10.14341/2072-0351-6249","ISSN":"2072-0378","issue":"1","language":"ru","note":"number: 1","page":"46-52","source":"www.dia-endojournals.ru","title":"Обучение больных диабетом: синтез доказательной медицины и психологического подхода","title-short":"Обучение больных диабетом","volume":"14","author":[{"family":"Майоров","given":"Александр Юрьевич"},{"family":"Суркова","given":"Елена Викторовна"},{"family":"Мотовилин","given":"Олег Геннадьевич"},{"family":"Мельникова","given":"Ольга Георгиевна"},{"family":"Шишкова","given":"Юлия Андреевна"}],"issued":{"date-parts":[["2011",3,15]]}}}],"schema":"https://github.com/citation-style-language/schema/raw/master/csl-citation.json"} </w:instrText>
      </w:r>
      <w:r w:rsidR="00A037A1" w:rsidRPr="00B8225F">
        <w:rPr>
          <w:bCs/>
          <w:color w:val="000000" w:themeColor="text1"/>
          <w:sz w:val="28"/>
          <w:szCs w:val="28"/>
        </w:rPr>
        <w:fldChar w:fldCharType="separate"/>
      </w:r>
      <w:r w:rsidR="00254021" w:rsidRPr="00B8225F">
        <w:rPr>
          <w:color w:val="000000" w:themeColor="text1"/>
          <w:sz w:val="28"/>
        </w:rPr>
        <w:t>[57]</w:t>
      </w:r>
      <w:r w:rsidR="00A037A1" w:rsidRPr="00B8225F">
        <w:rPr>
          <w:bCs/>
          <w:color w:val="000000" w:themeColor="text1"/>
          <w:sz w:val="28"/>
          <w:szCs w:val="28"/>
        </w:rPr>
        <w:fldChar w:fldCharType="end"/>
      </w:r>
      <w:r w:rsidRPr="00B8225F">
        <w:rPr>
          <w:bCs/>
          <w:color w:val="000000" w:themeColor="text1"/>
          <w:sz w:val="28"/>
          <w:szCs w:val="28"/>
        </w:rPr>
        <w:t xml:space="preserve">. Чаще всего занятия проходят в группах по 7-9 человек, а индивидуальные занятия показаны детям, беременным и лицам с впервые выявленным диабетом, больным с выраженными осложнениями СД и тяжелыми сопутствующими заболеваниями. Существуют критерии для исключения пациентов из группы: существенное снижение остроты зрения, что делает невозможным проведение самоконтроля; терминальная стадия хронической почечной недостаточности; обострение сопутствующих заболеваний </w:t>
      </w:r>
      <w:r w:rsidR="00A037A1"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{"citationID":"hjWnqKFw","properties":{"formattedCitation":"[55]","plainCitation":"[55]","noteIndex":0},"citationItems":[{"id":153,"uris":["http://zotero.org/users/9246512/items/XHIN4JSQ"],"itemData":{"id":153,"type":"article-journal","abstract":"Сахарный диабет | Научный медицинский рецензируемый журнал","container-title":"Сахарный диабет","DOI":"10.14341/2072-0351-5733","ISSN":"2072-0378","issue":"1","language":"ru","note":"number: 1","page":"45-50","source":"www.dia-endojournals.ru","title":"Современные концепции в обучении больных сахарным диабетом","volume":"2","author":[{"family":"Анциферов","given":"Михаил Борисович"}],"issued":{"date-parts":[["1999",3,15]]}}}],"schema":"https://github.com/citation-style-language/schema/raw/master/csl-citation.json"} </w:instrText>
      </w:r>
      <w:r w:rsidR="00A037A1" w:rsidRPr="00B8225F">
        <w:rPr>
          <w:bCs/>
          <w:color w:val="000000" w:themeColor="text1"/>
          <w:sz w:val="28"/>
          <w:szCs w:val="28"/>
        </w:rPr>
        <w:fldChar w:fldCharType="separate"/>
      </w:r>
      <w:r w:rsidR="00254021" w:rsidRPr="00B8225F">
        <w:rPr>
          <w:color w:val="000000" w:themeColor="text1"/>
          <w:sz w:val="28"/>
        </w:rPr>
        <w:t>[55]</w:t>
      </w:r>
      <w:r w:rsidR="00A037A1" w:rsidRPr="00B8225F">
        <w:rPr>
          <w:bCs/>
          <w:color w:val="000000" w:themeColor="text1"/>
          <w:sz w:val="28"/>
          <w:szCs w:val="28"/>
        </w:rPr>
        <w:fldChar w:fldCharType="end"/>
      </w:r>
      <w:r w:rsidRPr="00B8225F">
        <w:rPr>
          <w:bCs/>
          <w:color w:val="000000" w:themeColor="text1"/>
          <w:sz w:val="28"/>
          <w:szCs w:val="28"/>
        </w:rPr>
        <w:t xml:space="preserve">. </w:t>
      </w:r>
    </w:p>
    <w:p w14:paraId="3D23754D" w14:textId="77777777" w:rsidR="000415EA" w:rsidRPr="00B8225F" w:rsidRDefault="000415EA" w:rsidP="004F5C47">
      <w:pPr>
        <w:spacing w:line="360" w:lineRule="auto"/>
        <w:jc w:val="both"/>
        <w:rPr>
          <w:bCs/>
          <w:color w:val="000000" w:themeColor="text1"/>
          <w:sz w:val="28"/>
          <w:szCs w:val="28"/>
        </w:rPr>
      </w:pPr>
    </w:p>
    <w:p w14:paraId="1457D707" w14:textId="3BB8B30C" w:rsidR="000415EA" w:rsidRPr="00B8225F" w:rsidRDefault="000415EA" w:rsidP="004F5C47">
      <w:pPr>
        <w:spacing w:line="360" w:lineRule="auto"/>
        <w:jc w:val="both"/>
        <w:rPr>
          <w:bCs/>
          <w:color w:val="000000" w:themeColor="text1"/>
          <w:sz w:val="28"/>
          <w:szCs w:val="28"/>
        </w:rPr>
      </w:pPr>
      <w:r w:rsidRPr="00B8225F">
        <w:rPr>
          <w:bCs/>
          <w:color w:val="000000" w:themeColor="text1"/>
          <w:sz w:val="28"/>
          <w:szCs w:val="28"/>
        </w:rPr>
        <w:t xml:space="preserve">Во время обучения и после пациентам необходимо выдавать брошюры, памятки, показывать справочники для по СД. Уместной будет информация о диете при сахарном диабете, таблицы содержания хлебных единиц в конкретных продуктах. Пациент буквально заучивает наизусть данную информация и применяет ее на протяжении всей жизни. В общении с больным не должно использоваться ни повелительное наклонения, ни императивный стиль изложения. Врачу необходимо исключить такие выражения, как: «Вы должны…», «Сделайте именно так…»; следует использовать более индифферентный стиль. Каждую тему следует подкреплять примерами, практическими ситуациями. Необходимо давать участникам возможность для обратной </w:t>
      </w:r>
      <w:proofErr w:type="gramStart"/>
      <w:r w:rsidRPr="00B8225F">
        <w:rPr>
          <w:bCs/>
          <w:color w:val="000000" w:themeColor="text1"/>
          <w:sz w:val="28"/>
          <w:szCs w:val="28"/>
        </w:rPr>
        <w:t>связи</w:t>
      </w:r>
      <w:proofErr w:type="gramEnd"/>
      <w:r w:rsidRPr="00B8225F">
        <w:rPr>
          <w:bCs/>
          <w:color w:val="000000" w:themeColor="text1"/>
          <w:sz w:val="28"/>
          <w:szCs w:val="28"/>
        </w:rPr>
        <w:t xml:space="preserve"> как </w:t>
      </w:r>
      <w:r w:rsidR="00CA7AAA" w:rsidRPr="00B8225F">
        <w:rPr>
          <w:bCs/>
          <w:color w:val="000000" w:themeColor="text1"/>
          <w:sz w:val="28"/>
          <w:szCs w:val="28"/>
        </w:rPr>
        <w:t xml:space="preserve">и </w:t>
      </w:r>
      <w:r w:rsidRPr="00B8225F">
        <w:rPr>
          <w:bCs/>
          <w:color w:val="000000" w:themeColor="text1"/>
          <w:sz w:val="28"/>
          <w:szCs w:val="28"/>
        </w:rPr>
        <w:t xml:space="preserve">в устной форме, так и в виде письменных вопросов. Кроме того, самые важные тезисы будет полезно повторять несколько раз в разных временных промежутках, это способствует лучшему запоминанию. </w:t>
      </w:r>
      <w:r w:rsidRPr="00B8225F">
        <w:rPr>
          <w:bCs/>
          <w:color w:val="000000" w:themeColor="text1"/>
          <w:sz w:val="28"/>
          <w:szCs w:val="28"/>
        </w:rPr>
        <w:lastRenderedPageBreak/>
        <w:t xml:space="preserve">Иллюстрации имеют большое значение, поэтому рекомендуется демонстрировать презентации, либо выдавать больным печатные варианты. Компания </w:t>
      </w:r>
      <w:proofErr w:type="spellStart"/>
      <w:r w:rsidRPr="00B8225F">
        <w:rPr>
          <w:bCs/>
          <w:color w:val="000000" w:themeColor="text1"/>
          <w:sz w:val="28"/>
          <w:szCs w:val="28"/>
        </w:rPr>
        <w:t>Healthy</w:t>
      </w:r>
      <w:proofErr w:type="spellEnd"/>
      <w:r w:rsidRPr="00B8225F">
        <w:rPr>
          <w:bCs/>
          <w:color w:val="000000" w:themeColor="text1"/>
          <w:sz w:val="28"/>
          <w:szCs w:val="28"/>
        </w:rPr>
        <w:t xml:space="preserve"> </w:t>
      </w:r>
      <w:proofErr w:type="spellStart"/>
      <w:r w:rsidRPr="00B8225F">
        <w:rPr>
          <w:bCs/>
          <w:color w:val="000000" w:themeColor="text1"/>
          <w:sz w:val="28"/>
          <w:szCs w:val="28"/>
        </w:rPr>
        <w:t>Interactions</w:t>
      </w:r>
      <w:proofErr w:type="spellEnd"/>
      <w:r w:rsidRPr="00B8225F">
        <w:rPr>
          <w:bCs/>
          <w:color w:val="000000" w:themeColor="text1"/>
          <w:sz w:val="28"/>
          <w:szCs w:val="28"/>
        </w:rPr>
        <w:t xml:space="preserve"> </w:t>
      </w:r>
      <w:proofErr w:type="spellStart"/>
      <w:r w:rsidRPr="00B8225F">
        <w:rPr>
          <w:bCs/>
          <w:color w:val="000000" w:themeColor="text1"/>
          <w:sz w:val="28"/>
          <w:szCs w:val="28"/>
        </w:rPr>
        <w:t>Inc</w:t>
      </w:r>
      <w:proofErr w:type="spellEnd"/>
      <w:r w:rsidRPr="00B8225F">
        <w:rPr>
          <w:bCs/>
          <w:color w:val="000000" w:themeColor="text1"/>
          <w:sz w:val="28"/>
          <w:szCs w:val="28"/>
        </w:rPr>
        <w:t>. в сотрудничестве с Международной диабетической федерацией (IDF) изобрела интерактивные карты «Поговорим о диабете». Этот метод в 2008 г. был адаптирован российским Эндокринологическим научным центром, и началась оценка его эффективности. Данные карты включают в себя принципы педагогики и психологии, что позволяет менять образ жизни пациента</w:t>
      </w:r>
      <w:r w:rsidR="00A56567" w:rsidRPr="00B8225F">
        <w:rPr>
          <w:bCs/>
          <w:color w:val="000000" w:themeColor="text1"/>
          <w:sz w:val="28"/>
          <w:szCs w:val="28"/>
        </w:rPr>
        <w:t xml:space="preserve"> </w:t>
      </w:r>
      <w:r w:rsidR="00A56567"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{"citationID":"MyHXDFmT","properties":{"formattedCitation":"[58]","plainCitation":"[58]","noteIndex":0},"citationItems":[{"id":229,"uris":["http://zotero.org/users/9246512/items/QEXLIP3I"],"itemData":{"id":229,"type":"article-journal","abstract":"PDF | Therapeutic patient education started being recognized in the early 1970s, after the demonstration of the monetary savings associated with the... | Find, read and cite all the research you need on ResearchGate","container-title":"ResearchGate","DOI":"10.1051/tpe/2009022","language":"ru","source":"www.researchgate.net","title":"(PDF) Research in therapeutic patient education: Current challenges","title-short":"(PDF) Research in therapeutic patient education","URL":"https://www.researchgate.net/publication/270836902_Research_in_therapeutic_patient_education_Current_challenges","accessed":{"date-parts":[["2022",4,14]]}}}],"schema":"https://github.com/citation-style-language/schema/raw/master/csl-citation.json"} </w:instrText>
      </w:r>
      <w:r w:rsidR="00A56567" w:rsidRPr="00B8225F">
        <w:rPr>
          <w:bCs/>
          <w:color w:val="000000" w:themeColor="text1"/>
          <w:sz w:val="28"/>
          <w:szCs w:val="28"/>
        </w:rPr>
        <w:fldChar w:fldCharType="separate"/>
      </w:r>
      <w:r w:rsidR="00254021" w:rsidRPr="00B8225F">
        <w:rPr>
          <w:color w:val="000000" w:themeColor="text1"/>
          <w:sz w:val="28"/>
        </w:rPr>
        <w:t>[58]</w:t>
      </w:r>
      <w:r w:rsidR="00A56567" w:rsidRPr="00B8225F">
        <w:rPr>
          <w:bCs/>
          <w:color w:val="000000" w:themeColor="text1"/>
          <w:sz w:val="28"/>
          <w:szCs w:val="28"/>
        </w:rPr>
        <w:fldChar w:fldCharType="end"/>
      </w:r>
      <w:r w:rsidRPr="00B8225F">
        <w:rPr>
          <w:bCs/>
          <w:color w:val="000000" w:themeColor="text1"/>
          <w:sz w:val="28"/>
          <w:szCs w:val="28"/>
        </w:rPr>
        <w:t>. Это с</w:t>
      </w:r>
      <w:r w:rsidR="008953FE" w:rsidRPr="00B8225F">
        <w:rPr>
          <w:bCs/>
          <w:color w:val="000000" w:themeColor="text1"/>
          <w:sz w:val="28"/>
          <w:szCs w:val="28"/>
        </w:rPr>
        <w:t>во</w:t>
      </w:r>
      <w:r w:rsidRPr="00B8225F">
        <w:rPr>
          <w:bCs/>
          <w:color w:val="000000" w:themeColor="text1"/>
          <w:sz w:val="28"/>
          <w:szCs w:val="28"/>
        </w:rPr>
        <w:t>его рода наглядные пособия размером 1,0x1,5 м, содержащие «интеллектуальную модель» для рассмотрения следующих тем: «Жизнь с сахарным диабетом», «Как развивается сахарный диабет», «Здоровое питание и поддержание физической активности», «Начало лечения инсулином» и т.д. Авторы проекта указывают на высокую эффективность данных материалов</w:t>
      </w:r>
      <w:r w:rsidR="000E5316" w:rsidRPr="00B8225F">
        <w:rPr>
          <w:bCs/>
          <w:color w:val="000000" w:themeColor="text1"/>
          <w:sz w:val="28"/>
          <w:szCs w:val="28"/>
        </w:rPr>
        <w:t xml:space="preserve"> </w:t>
      </w:r>
      <w:r w:rsidR="000E5316" w:rsidRPr="00B8225F">
        <w:rPr>
          <w:bCs/>
          <w:color w:val="000000" w:themeColor="text1"/>
          <w:sz w:val="28"/>
          <w:szCs w:val="28"/>
        </w:rPr>
        <w:fldChar w:fldCharType="begin"/>
      </w:r>
      <w:r w:rsidR="00254021" w:rsidRPr="00B8225F">
        <w:rPr>
          <w:bCs/>
          <w:color w:val="000000" w:themeColor="text1"/>
          <w:sz w:val="28"/>
          <w:szCs w:val="28"/>
        </w:rPr>
        <w:instrText xml:space="preserve"> ADDIN ZOTERO_ITEM CSL_CITATION {"citationID":"dNHq4XiA","properties":{"formattedCitation":"[59]","plainCitation":"[59]","noteIndex":0},"citationItems":[{"id":159,"uris":["http://zotero.org/users/9246512/items/CA3SKVRN"],"itemData":{"id":159,"type":"article-journal","abstract":"Сахарный диабет | Научный медицинский рецензируемый журнал","container-title":"Сахарный диабет","DOI":"10.14341/DM5982-3741","ISSN":"2072-0378","issue":"1","language":"ru","note":"number: 1","page":"71-77","source":"www.dia-endojournals.ru","title":"Терапевтическое обучение больных: прошлое, настоящее, будущее","title-short":"Терапевтическое обучение больных","volume":"15","author":[{"family":"Аметов","given":"Александр Сергеевич"},{"family":"Валитов","given":"Булат"},{"family":"Черникова","given":"Наталья Альбертовна"}],"issued":{"date-parts":[["2012",3,15]]}}}],"schema":"https://github.com/citation-style-language/schema/raw/master/csl-citation.json"} </w:instrText>
      </w:r>
      <w:r w:rsidR="000E5316" w:rsidRPr="00B8225F">
        <w:rPr>
          <w:bCs/>
          <w:color w:val="000000" w:themeColor="text1"/>
          <w:sz w:val="28"/>
          <w:szCs w:val="28"/>
        </w:rPr>
        <w:fldChar w:fldCharType="separate"/>
      </w:r>
      <w:r w:rsidR="00254021" w:rsidRPr="00B8225F">
        <w:rPr>
          <w:color w:val="000000" w:themeColor="text1"/>
          <w:sz w:val="28"/>
        </w:rPr>
        <w:t>[59]</w:t>
      </w:r>
      <w:r w:rsidR="000E5316" w:rsidRPr="00B8225F">
        <w:rPr>
          <w:bCs/>
          <w:color w:val="000000" w:themeColor="text1"/>
          <w:sz w:val="28"/>
          <w:szCs w:val="28"/>
        </w:rPr>
        <w:fldChar w:fldCharType="end"/>
      </w:r>
      <w:r w:rsidR="00514C0B" w:rsidRPr="00B8225F">
        <w:rPr>
          <w:bCs/>
          <w:color w:val="000000" w:themeColor="text1"/>
          <w:sz w:val="28"/>
          <w:szCs w:val="28"/>
        </w:rPr>
        <w:t xml:space="preserve"> </w:t>
      </w:r>
      <w:r w:rsidRPr="00B8225F">
        <w:rPr>
          <w:bCs/>
          <w:color w:val="000000" w:themeColor="text1"/>
          <w:sz w:val="28"/>
          <w:szCs w:val="28"/>
        </w:rPr>
        <w:t xml:space="preserve">. </w:t>
      </w:r>
    </w:p>
    <w:p w14:paraId="18199026" w14:textId="77777777" w:rsidR="00F95503" w:rsidRPr="00B8225F" w:rsidRDefault="00F95503" w:rsidP="00453598">
      <w:pPr>
        <w:spacing w:line="360" w:lineRule="auto"/>
        <w:rPr>
          <w:bCs/>
          <w:color w:val="000000" w:themeColor="text1"/>
          <w:sz w:val="28"/>
          <w:szCs w:val="28"/>
        </w:rPr>
      </w:pPr>
    </w:p>
    <w:p w14:paraId="3758A84E" w14:textId="306E7209" w:rsidR="000415EA" w:rsidRPr="00B8225F" w:rsidRDefault="00A95316" w:rsidP="00453598">
      <w:pPr>
        <w:spacing w:line="360" w:lineRule="auto"/>
        <w:rPr>
          <w:rStyle w:val="10"/>
          <w:rFonts w:ascii="Times New Roman" w:hAnsi="Times New Roman" w:cs="Times New Roman"/>
          <w:color w:val="000000" w:themeColor="text1"/>
          <w:sz w:val="28"/>
          <w:szCs w:val="28"/>
        </w:rPr>
      </w:pPr>
      <w:bookmarkStart w:id="19" w:name="_Toc104328274"/>
      <w:r w:rsidRPr="00B8225F">
        <w:rPr>
          <w:rStyle w:val="10"/>
          <w:rFonts w:ascii="Times New Roman" w:hAnsi="Times New Roman" w:cs="Times New Roman"/>
          <w:color w:val="000000" w:themeColor="text1"/>
          <w:sz w:val="28"/>
          <w:szCs w:val="28"/>
        </w:rPr>
        <w:t xml:space="preserve">1.6 </w:t>
      </w:r>
      <w:r w:rsidR="000415EA" w:rsidRPr="00B8225F">
        <w:rPr>
          <w:rStyle w:val="10"/>
          <w:rFonts w:ascii="Times New Roman" w:hAnsi="Times New Roman" w:cs="Times New Roman"/>
          <w:color w:val="000000" w:themeColor="text1"/>
          <w:sz w:val="28"/>
          <w:szCs w:val="28"/>
        </w:rPr>
        <w:t>Осложнения сахарного диабета</w:t>
      </w:r>
      <w:bookmarkEnd w:id="19"/>
    </w:p>
    <w:p w14:paraId="5D543ACA" w14:textId="77777777" w:rsidR="00733FC4" w:rsidRPr="00B8225F" w:rsidRDefault="00733FC4" w:rsidP="00453598">
      <w:pPr>
        <w:spacing w:line="360" w:lineRule="auto"/>
        <w:rPr>
          <w:bCs/>
          <w:color w:val="000000" w:themeColor="text1"/>
          <w:sz w:val="28"/>
          <w:szCs w:val="28"/>
        </w:rPr>
      </w:pPr>
    </w:p>
    <w:p w14:paraId="5F3D8E5A" w14:textId="77777777" w:rsidR="000415EA" w:rsidRPr="00B8225F" w:rsidRDefault="000415EA"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rPr>
        <w:t>Наибольшая частота отмечается у микрососудистых осложнений: диабетическая нейропатия (ДН) — 43,3% и 24,4% при СД1 и СД2, диабетическая нефропатия, хроническая болезнь почек (ХБП) — 25,9% и 18,4%, диабетическая ретинопатия (ДР) — 31,7% и 13,5% соответственно</w:t>
      </w:r>
    </w:p>
    <w:p w14:paraId="697DD89D" w14:textId="24411095" w:rsidR="000415EA" w:rsidRPr="00B8225F" w:rsidRDefault="000415EA" w:rsidP="004F5C47">
      <w:pPr>
        <w:spacing w:line="360" w:lineRule="auto"/>
        <w:jc w:val="both"/>
        <w:rPr>
          <w:rFonts w:eastAsia="Times New Roman"/>
          <w:bCs/>
          <w:color w:val="000000" w:themeColor="text1"/>
          <w:sz w:val="28"/>
          <w:szCs w:val="28"/>
        </w:rPr>
      </w:pPr>
      <w:r w:rsidRPr="00B8225F">
        <w:rPr>
          <w:rFonts w:eastAsia="Times New Roman"/>
          <w:bCs/>
          <w:color w:val="000000" w:themeColor="text1"/>
          <w:sz w:val="28"/>
          <w:szCs w:val="28"/>
        </w:rPr>
        <w:t xml:space="preserve">В отношении </w:t>
      </w:r>
      <w:proofErr w:type="spellStart"/>
      <w:r w:rsidRPr="00B8225F">
        <w:rPr>
          <w:rFonts w:eastAsia="Times New Roman"/>
          <w:bCs/>
          <w:color w:val="000000" w:themeColor="text1"/>
          <w:sz w:val="28"/>
          <w:szCs w:val="28"/>
        </w:rPr>
        <w:t>макрососудистых</w:t>
      </w:r>
      <w:proofErr w:type="spellEnd"/>
      <w:r w:rsidRPr="00B8225F">
        <w:rPr>
          <w:rFonts w:eastAsia="Times New Roman"/>
          <w:bCs/>
          <w:color w:val="000000" w:themeColor="text1"/>
          <w:sz w:val="28"/>
          <w:szCs w:val="28"/>
        </w:rPr>
        <w:t xml:space="preserve"> осложнений, для которых характерно многофакторное развитие, отмечена относительно меньшая частота: при СД1/СД2 частота ИБС 2,5%/10,1%, ИМ — 1,0%/3,5%</w:t>
      </w:r>
      <w:r w:rsidR="00490028" w:rsidRPr="00B8225F">
        <w:rPr>
          <w:rFonts w:eastAsia="Times New Roman"/>
          <w:bCs/>
          <w:color w:val="000000" w:themeColor="text1"/>
          <w:sz w:val="28"/>
          <w:szCs w:val="28"/>
        </w:rPr>
        <w:t xml:space="preserve"> </w:t>
      </w:r>
      <w:r w:rsidR="00490028" w:rsidRPr="00B8225F">
        <w:rPr>
          <w:rFonts w:eastAsia="Times New Roman"/>
          <w:bCs/>
          <w:color w:val="000000" w:themeColor="text1"/>
          <w:sz w:val="28"/>
          <w:szCs w:val="28"/>
        </w:rPr>
        <w:fldChar w:fldCharType="begin"/>
      </w:r>
      <w:r w:rsidR="00254021" w:rsidRPr="00B8225F">
        <w:rPr>
          <w:rFonts w:eastAsia="Times New Roman"/>
          <w:bCs/>
          <w:color w:val="000000" w:themeColor="text1"/>
          <w:sz w:val="28"/>
          <w:szCs w:val="28"/>
        </w:rPr>
        <w:instrText xml:space="preserve"> ADDIN ZOTERO_ITEM CSL_CITATION {"citationID":"dPvlZl78","properties":{"formattedCitation":"[10]","plainCitation":"[10]","noteIndex":0},"citationItems":[{"id":192,"uris":["http://zotero.org/users/9246512/items/9KGP2PVE"],"itemData":{"id":192,"type":"article-journal","abstract":"The National diabetes register (NDR) was created as unified dynamic database in online format. It allows providing clinical and epidemiological monitoring of diabetes mellitus (DM) in the whole country. Aim. To analyze the epidemiological characteristics of diabetes over the past decade, to access the dynamics of the prevalence of acute (coma) and chronic (micro - and macrovascular) complications of DM. Materials and methods. The object of the study was the depersonized NDR database of DM patients. It consists of 84 regions of the Russian Federation (RF), included in the online registry system on 01.01.2019. Results and discussion. The total number of patients with DM in RF on 01.01.2019 was 4 584 575 (3.12% of the population), comprising 256.2 thousand patients with T1DM, 4.24 million with T2DM, 89.9 thousand other types of DM. Since 2000, the number of DM patients in RF has grown 2.2 times. 34.7% patients with T1DM reached target level of HbA1c &lt;7% in 2018, with T2DM - 52.2%. There is a decrease in prevalence of complications in T1/T2 patients compare with 2007 year: ketoacidotic coma in 3/4 times, blindness in 2/4.4, diabetic foot syndrome in 1.5/3 times, respectively. Detailed analysis of DM complications became available after NDR was transferred to the online format (for the period since 2013). The article presents data of the prevalence of diabetic retinopathy and blindness, chronic kidney disease, diabetic foot syndrome, amputations and cardiovascular complications in DM patients. Conclusions. Despite the continued increase in the number of DM patients, significant achievements have been made in the management of DM in RF over the past decade. There is a significant improvement in the quality of diagnosis of complications and decrease in its frequency. The priority remains the development of specialized diabetes care at all levels from primary care to regional centers, as well as standardization of screening algorithms and early diagnosis methods.","container-title":"Терапевтический архив","ISSN":"0040-3660","issue":"10","note":"number: 10\npublisher-place: Россия, Москва\npublisher: ООО «Объединённая редакция»","page":"4-13","source":"cyberleninka.ru","title":"ЭПИДЕМИОЛОГИЯ САХАРНОГО ДИАБЕТА В РОССИЙСКОЙ ФЕДЕРАЦИИ: ЧТО ИЗМЕНИЛОСЬ ЗА ПОСЛЕДНЕЕ ДЕСЯТИЛЕТИЕ?","title-short":"ЭПИДЕМИОЛОГИЯ САХАРНОГО ДИАБЕТА В РОССИЙСКОЙ ФЕДЕРАЦИИ","volume":"91","author":[{"family":"Владимировна","given":"Шестакова Марина"},{"family":"Константиновна","given":"Викулова Ольга"},{"family":"Викторовна","given":"Железнякова Анна"},{"family":"Андреевич","given":"Исаков Михаил"},{"family":"Иванович","given":"Дедов Иван"}],"issued":{"date-parts":[["2019"]]}}}],"schema":"https://github.com/citation-style-language/schema/raw/master/csl-citation.json"} </w:instrText>
      </w:r>
      <w:r w:rsidR="00490028" w:rsidRPr="00B8225F">
        <w:rPr>
          <w:rFonts w:eastAsia="Times New Roman"/>
          <w:bCs/>
          <w:color w:val="000000" w:themeColor="text1"/>
          <w:sz w:val="28"/>
          <w:szCs w:val="28"/>
        </w:rPr>
        <w:fldChar w:fldCharType="separate"/>
      </w:r>
      <w:r w:rsidR="00254021" w:rsidRPr="00B8225F">
        <w:rPr>
          <w:color w:val="000000" w:themeColor="text1"/>
          <w:sz w:val="28"/>
        </w:rPr>
        <w:t>[10]</w:t>
      </w:r>
      <w:r w:rsidR="00490028" w:rsidRPr="00B8225F">
        <w:rPr>
          <w:rFonts w:eastAsia="Times New Roman"/>
          <w:bCs/>
          <w:color w:val="000000" w:themeColor="text1"/>
          <w:sz w:val="28"/>
          <w:szCs w:val="28"/>
        </w:rPr>
        <w:fldChar w:fldCharType="end"/>
      </w:r>
      <w:r w:rsidR="00490028" w:rsidRPr="00B8225F">
        <w:rPr>
          <w:rFonts w:eastAsia="Times New Roman"/>
          <w:bCs/>
          <w:color w:val="000000" w:themeColor="text1"/>
          <w:sz w:val="28"/>
          <w:szCs w:val="28"/>
        </w:rPr>
        <w:t>.</w:t>
      </w:r>
    </w:p>
    <w:p w14:paraId="3682165E" w14:textId="62654B88" w:rsidR="00733FC4" w:rsidRPr="00B8225F" w:rsidRDefault="00A95316" w:rsidP="004F5C47">
      <w:pPr>
        <w:spacing w:line="360" w:lineRule="auto"/>
        <w:jc w:val="both"/>
        <w:rPr>
          <w:rStyle w:val="10"/>
          <w:rFonts w:ascii="Times New Roman" w:hAnsi="Times New Roman" w:cs="Times New Roman"/>
          <w:color w:val="000000" w:themeColor="text1"/>
          <w:sz w:val="28"/>
          <w:szCs w:val="28"/>
        </w:rPr>
      </w:pPr>
      <w:bookmarkStart w:id="20" w:name="_Toc104328275"/>
      <w:r w:rsidRPr="00B8225F">
        <w:rPr>
          <w:rStyle w:val="10"/>
          <w:rFonts w:ascii="Times New Roman" w:hAnsi="Times New Roman" w:cs="Times New Roman"/>
          <w:color w:val="000000" w:themeColor="text1"/>
          <w:sz w:val="28"/>
          <w:szCs w:val="28"/>
        </w:rPr>
        <w:t xml:space="preserve">1.6.1 </w:t>
      </w:r>
      <w:r w:rsidR="00733FC4" w:rsidRPr="00B8225F">
        <w:rPr>
          <w:rStyle w:val="10"/>
          <w:rFonts w:ascii="Times New Roman" w:hAnsi="Times New Roman" w:cs="Times New Roman"/>
          <w:color w:val="000000" w:themeColor="text1"/>
          <w:sz w:val="28"/>
          <w:szCs w:val="28"/>
        </w:rPr>
        <w:t>Диабетическая ретинопатия</w:t>
      </w:r>
      <w:bookmarkEnd w:id="20"/>
    </w:p>
    <w:p w14:paraId="47D996C3" w14:textId="0015C14E"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Диабетическая ретинопатия (ДР) является одним из основных осложнений СД и значительно снижает КЖ пациентов. ДР вызывает снижение зрения</w:t>
      </w:r>
      <w:r w:rsidR="000E5316" w:rsidRPr="00B8225F">
        <w:rPr>
          <w:bCs/>
          <w:color w:val="000000" w:themeColor="text1"/>
          <w:szCs w:val="28"/>
        </w:rPr>
        <w:t>,</w:t>
      </w:r>
      <w:r w:rsidRPr="00B8225F">
        <w:rPr>
          <w:bCs/>
          <w:color w:val="000000" w:themeColor="text1"/>
          <w:szCs w:val="28"/>
        </w:rPr>
        <w:t xml:space="preserve"> которое прогрессирует по мере развития сахарного диабета и способно приводить к полной потере зрения в 25 раз чаще, чем в общей популяции</w:t>
      </w:r>
      <w:r w:rsidR="00733FC4" w:rsidRPr="00B8225F">
        <w:rPr>
          <w:bCs/>
          <w:color w:val="000000" w:themeColor="text1"/>
          <w:szCs w:val="28"/>
        </w:rPr>
        <w:t xml:space="preserve"> </w:t>
      </w:r>
      <w:r w:rsidR="00733FC4" w:rsidRPr="00B8225F">
        <w:rPr>
          <w:bCs/>
          <w:color w:val="000000" w:themeColor="text1"/>
          <w:szCs w:val="28"/>
        </w:rPr>
        <w:fldChar w:fldCharType="begin"/>
      </w:r>
      <w:r w:rsidR="00254021" w:rsidRPr="00B8225F">
        <w:rPr>
          <w:bCs/>
          <w:color w:val="000000" w:themeColor="text1"/>
          <w:szCs w:val="28"/>
        </w:rPr>
        <w:instrText xml:space="preserve"> ADDIN ZOTERO_ITEM CSL_CITATION {"citationID":"rsOpyk4a","properties":{"formattedCitation":"[19]","plainCitation":"[19]","noteIndex":0},"citationItems":[{"id":11,"uris":["http://zotero.org/users/9246512/items/XZC8DRRE"],"itemData":{"id":11,"type":"article-journal","abstract":"Сахарный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733FC4" w:rsidRPr="00B8225F">
        <w:rPr>
          <w:bCs/>
          <w:color w:val="000000" w:themeColor="text1"/>
          <w:szCs w:val="28"/>
        </w:rPr>
        <w:fldChar w:fldCharType="separate"/>
      </w:r>
      <w:r w:rsidR="00254021" w:rsidRPr="00B8225F">
        <w:rPr>
          <w:color w:val="000000" w:themeColor="text1"/>
        </w:rPr>
        <w:t>[19]</w:t>
      </w:r>
      <w:r w:rsidR="00733FC4" w:rsidRPr="00B8225F">
        <w:rPr>
          <w:bCs/>
          <w:color w:val="000000" w:themeColor="text1"/>
          <w:szCs w:val="28"/>
        </w:rPr>
        <w:fldChar w:fldCharType="end"/>
      </w:r>
      <w:r w:rsidRPr="00B8225F">
        <w:rPr>
          <w:bCs/>
          <w:color w:val="000000" w:themeColor="text1"/>
          <w:szCs w:val="28"/>
        </w:rPr>
        <w:t xml:space="preserve">. </w:t>
      </w:r>
    </w:p>
    <w:p w14:paraId="01799B06" w14:textId="179E3EF2" w:rsidR="000415EA" w:rsidRPr="00B8225F" w:rsidRDefault="000415EA" w:rsidP="004F5C47">
      <w:pPr>
        <w:spacing w:line="360" w:lineRule="auto"/>
        <w:jc w:val="both"/>
        <w:rPr>
          <w:rFonts w:eastAsia="Times New Roman"/>
          <w:bCs/>
          <w:color w:val="000000" w:themeColor="text1"/>
          <w:sz w:val="28"/>
          <w:szCs w:val="28"/>
        </w:rPr>
      </w:pPr>
      <w:r w:rsidRPr="00B8225F">
        <w:rPr>
          <w:bCs/>
          <w:color w:val="000000" w:themeColor="text1"/>
          <w:sz w:val="28"/>
          <w:szCs w:val="28"/>
        </w:rPr>
        <w:lastRenderedPageBreak/>
        <w:t xml:space="preserve">Диабетическая ретинопатия высоко распространена среди больных СД. </w:t>
      </w:r>
    </w:p>
    <w:p w14:paraId="313CE309" w14:textId="3C588F5F" w:rsidR="000415EA" w:rsidRPr="00B8225F" w:rsidRDefault="000415EA" w:rsidP="004F5C47">
      <w:pPr>
        <w:spacing w:line="360" w:lineRule="auto"/>
        <w:jc w:val="both"/>
        <w:rPr>
          <w:rFonts w:eastAsia="Times New Roman"/>
          <w:bCs/>
          <w:color w:val="000000" w:themeColor="text1"/>
          <w:sz w:val="28"/>
          <w:szCs w:val="28"/>
        </w:rPr>
      </w:pPr>
      <w:r w:rsidRPr="00B8225F">
        <w:rPr>
          <w:bCs/>
          <w:color w:val="000000" w:themeColor="text1"/>
          <w:sz w:val="28"/>
          <w:szCs w:val="28"/>
        </w:rPr>
        <w:t>Распространенность зависит от типа сахарного диабета</w:t>
      </w:r>
      <w:r w:rsidR="00A56567" w:rsidRPr="00B8225F">
        <w:rPr>
          <w:bCs/>
          <w:color w:val="000000" w:themeColor="text1"/>
          <w:sz w:val="28"/>
          <w:szCs w:val="28"/>
        </w:rPr>
        <w:t>.</w:t>
      </w:r>
      <w:r w:rsidRPr="00B8225F">
        <w:rPr>
          <w:bCs/>
          <w:color w:val="000000" w:themeColor="text1"/>
          <w:sz w:val="28"/>
          <w:szCs w:val="28"/>
        </w:rPr>
        <w:t xml:space="preserve"> </w:t>
      </w:r>
      <w:r w:rsidRPr="00B8225F">
        <w:rPr>
          <w:rFonts w:eastAsia="Times New Roman"/>
          <w:bCs/>
          <w:color w:val="000000" w:themeColor="text1"/>
          <w:sz w:val="28"/>
          <w:szCs w:val="28"/>
        </w:rPr>
        <w:t>В анализируемый период 2016–2020 гг. отмечается снижение</w:t>
      </w:r>
      <w:r w:rsidR="00A56567" w:rsidRPr="00B8225F">
        <w:rPr>
          <w:rFonts w:eastAsia="Times New Roman"/>
          <w:bCs/>
          <w:color w:val="000000" w:themeColor="text1"/>
          <w:sz w:val="28"/>
          <w:szCs w:val="28"/>
        </w:rPr>
        <w:t xml:space="preserve"> слепоты </w:t>
      </w:r>
      <w:r w:rsidRPr="00B8225F">
        <w:rPr>
          <w:rFonts w:eastAsia="Times New Roman"/>
          <w:bCs/>
          <w:color w:val="000000" w:themeColor="text1"/>
          <w:sz w:val="28"/>
          <w:szCs w:val="28"/>
        </w:rPr>
        <w:t>при СД1 с 105,9 до 94,0/10 000 взрослых пациентов</w:t>
      </w:r>
      <w:r w:rsidRPr="00B8225F">
        <w:rPr>
          <w:bCs/>
          <w:color w:val="000000" w:themeColor="text1"/>
          <w:sz w:val="28"/>
          <w:szCs w:val="28"/>
        </w:rPr>
        <w:t xml:space="preserve">; </w:t>
      </w:r>
      <w:r w:rsidRPr="00B8225F">
        <w:rPr>
          <w:rFonts w:eastAsia="Times New Roman"/>
          <w:bCs/>
          <w:color w:val="000000" w:themeColor="text1"/>
          <w:sz w:val="28"/>
          <w:szCs w:val="28"/>
        </w:rPr>
        <w:t>при СД2 — с 17,6 до 15,3/10 000 взрослых пациентов</w:t>
      </w:r>
      <w:r w:rsidR="000E5316" w:rsidRPr="00B8225F">
        <w:rPr>
          <w:bCs/>
          <w:color w:val="000000" w:themeColor="text1"/>
          <w:sz w:val="28"/>
          <w:szCs w:val="28"/>
        </w:rPr>
        <w:t xml:space="preserve"> </w:t>
      </w:r>
      <w:r w:rsidR="000E5316" w:rsidRPr="00B8225F">
        <w:rPr>
          <w:bCs/>
          <w:color w:val="000000" w:themeColor="text1"/>
          <w:sz w:val="28"/>
          <w:szCs w:val="28"/>
        </w:rPr>
        <w:fldChar w:fldCharType="begin"/>
      </w:r>
      <w:r w:rsidR="009B3FC6" w:rsidRPr="00B8225F">
        <w:rPr>
          <w:bCs/>
          <w:color w:val="000000" w:themeColor="text1"/>
          <w:sz w:val="28"/>
          <w:szCs w:val="28"/>
        </w:rPr>
        <w:instrText xml:space="preserve"> ADDIN ZOTERO_ITEM CSL_CITATION {"citationID":"wHRGgOme","properties":{"formattedCitation":"[3]","plainCitation":"[3]","noteIndex":0},"citationItems":[{"id":7,"uris":["http://zotero.org/users/9246512/items/NHI5T7J7"],"itemData":{"id":7,"type":"article-journal","abstract":"Сахарный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0E5316" w:rsidRPr="00B8225F">
        <w:rPr>
          <w:bCs/>
          <w:color w:val="000000" w:themeColor="text1"/>
          <w:sz w:val="28"/>
          <w:szCs w:val="28"/>
        </w:rPr>
        <w:fldChar w:fldCharType="separate"/>
      </w:r>
      <w:r w:rsidR="009B3FC6" w:rsidRPr="00B8225F">
        <w:rPr>
          <w:color w:val="000000" w:themeColor="text1"/>
          <w:sz w:val="28"/>
        </w:rPr>
        <w:t>[3]</w:t>
      </w:r>
      <w:r w:rsidR="000E5316" w:rsidRPr="00B8225F">
        <w:rPr>
          <w:bCs/>
          <w:color w:val="000000" w:themeColor="text1"/>
          <w:sz w:val="28"/>
          <w:szCs w:val="28"/>
        </w:rPr>
        <w:fldChar w:fldCharType="end"/>
      </w:r>
      <w:r w:rsidR="00490028" w:rsidRPr="00B8225F">
        <w:rPr>
          <w:bCs/>
          <w:color w:val="000000" w:themeColor="text1"/>
          <w:sz w:val="28"/>
          <w:szCs w:val="28"/>
        </w:rPr>
        <w:t>.</w:t>
      </w:r>
    </w:p>
    <w:p w14:paraId="07DEB068" w14:textId="2C9E8AE3"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Прогрессирование ДР напрямую зависит от уровня гликемии. Так, достижение целевых показателей HbA1c предупреждает или замедляет развитие ДР: у больных СД1 – снижение риска развития ДР на 76% и риска прогрессирования на 53–64% (DCCT), у больных СД2 типа – на 21% в течение 12 лет (UKPDS). Поэтому в качестве профилактики или лечения данного осложнения важно корректировать углеводный обмен </w:t>
      </w:r>
      <w:r w:rsidR="000E5316" w:rsidRPr="00B8225F">
        <w:rPr>
          <w:bCs/>
          <w:color w:val="000000" w:themeColor="text1"/>
          <w:szCs w:val="28"/>
        </w:rPr>
        <w:fldChar w:fldCharType="begin"/>
      </w:r>
      <w:r w:rsidR="00254021" w:rsidRPr="00B8225F">
        <w:rPr>
          <w:bCs/>
          <w:color w:val="000000" w:themeColor="text1"/>
          <w:szCs w:val="28"/>
        </w:rPr>
        <w:instrText xml:space="preserve"> ADDIN ZOTERO_ITEM CSL_CITATION {"citationID":"FKhldrVJ","properties":{"formattedCitation":"[19]","plainCitation":"[19]","noteIndex":0},"citationItems":[{"id":11,"uris":["http://zotero.org/users/9246512/items/XZC8DRRE"],"itemData":{"id":11,"type":"article-journal","abstract":"Сахарный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0E5316" w:rsidRPr="00B8225F">
        <w:rPr>
          <w:bCs/>
          <w:color w:val="000000" w:themeColor="text1"/>
          <w:szCs w:val="28"/>
        </w:rPr>
        <w:fldChar w:fldCharType="separate"/>
      </w:r>
      <w:r w:rsidR="00254021" w:rsidRPr="00B8225F">
        <w:rPr>
          <w:color w:val="000000" w:themeColor="text1"/>
        </w:rPr>
        <w:t>[19]</w:t>
      </w:r>
      <w:r w:rsidR="000E5316" w:rsidRPr="00B8225F">
        <w:rPr>
          <w:bCs/>
          <w:color w:val="000000" w:themeColor="text1"/>
          <w:szCs w:val="28"/>
        </w:rPr>
        <w:fldChar w:fldCharType="end"/>
      </w:r>
      <w:r w:rsidR="00490028" w:rsidRPr="00B8225F">
        <w:rPr>
          <w:bCs/>
          <w:color w:val="000000" w:themeColor="text1"/>
          <w:szCs w:val="28"/>
        </w:rPr>
        <w:t>.</w:t>
      </w:r>
    </w:p>
    <w:p w14:paraId="0522467C" w14:textId="45FAC6EB"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Несмотря на множество методов диагностики, таких как прямая и непрямая офтальмоскопия, </w:t>
      </w:r>
      <w:proofErr w:type="spellStart"/>
      <w:r w:rsidRPr="00B8225F">
        <w:rPr>
          <w:bCs/>
          <w:color w:val="000000" w:themeColor="text1"/>
          <w:szCs w:val="28"/>
        </w:rPr>
        <w:t>гониоскопия</w:t>
      </w:r>
      <w:proofErr w:type="spellEnd"/>
      <w:r w:rsidRPr="00B8225F">
        <w:rPr>
          <w:bCs/>
          <w:color w:val="000000" w:themeColor="text1"/>
          <w:szCs w:val="28"/>
        </w:rPr>
        <w:t>, стереоскопическое фотографирование стандартных полей сетчатки, сканирующая лазерная офтальмоскопия, оптическая когерентная томография, флуоресцентная ангиография, у 20% пациентов осложнение выявляется уже на пролиферативной стадии. Чтобы избежать ДР, каждый пациент, страдающий сахарным диабетом, должен систематически наблюдаться у офтальмолога. Направление на консультацию должен выписывать лечащий эндокринолог-</w:t>
      </w:r>
      <w:proofErr w:type="spellStart"/>
      <w:r w:rsidRPr="00B8225F">
        <w:rPr>
          <w:bCs/>
          <w:color w:val="000000" w:themeColor="text1"/>
          <w:szCs w:val="28"/>
        </w:rPr>
        <w:t>диабетолог</w:t>
      </w:r>
      <w:proofErr w:type="spellEnd"/>
      <w:r w:rsidRPr="00B8225F">
        <w:rPr>
          <w:bCs/>
          <w:color w:val="000000" w:themeColor="text1"/>
          <w:szCs w:val="28"/>
        </w:rPr>
        <w:t>. Проблема предупреждения ДР носит сугубо организационный характер. Несвоевременное направление больного СД к офтальмологу приводит к позднему началу лечения осложнения и значительно ухудшает КЖ пациентов</w:t>
      </w:r>
      <w:r w:rsidR="000E5316" w:rsidRPr="00B8225F">
        <w:rPr>
          <w:bCs/>
          <w:color w:val="000000" w:themeColor="text1"/>
          <w:szCs w:val="28"/>
        </w:rPr>
        <w:t>.</w:t>
      </w:r>
      <w:r w:rsidRPr="00B8225F">
        <w:rPr>
          <w:bCs/>
          <w:color w:val="000000" w:themeColor="text1"/>
          <w:szCs w:val="28"/>
        </w:rPr>
        <w:t xml:space="preserve"> Пациенты с СД2 обязаны направляться на первичный осмотр офтальмологом непосредственно при установлении диагноза, пациенты с СД1 – при длительности диабета более 3-х лет. Повторные осмотры необходимы при отсутствии патологии не реже 1 раза в год, при </w:t>
      </w:r>
      <w:proofErr w:type="spellStart"/>
      <w:r w:rsidRPr="00B8225F">
        <w:rPr>
          <w:bCs/>
          <w:color w:val="000000" w:themeColor="text1"/>
          <w:szCs w:val="28"/>
        </w:rPr>
        <w:t>непролиферативной</w:t>
      </w:r>
      <w:proofErr w:type="spellEnd"/>
      <w:r w:rsidRPr="00B8225F">
        <w:rPr>
          <w:bCs/>
          <w:color w:val="000000" w:themeColor="text1"/>
          <w:szCs w:val="28"/>
        </w:rPr>
        <w:t xml:space="preserve"> ДР – 2 раза в год, при пре- или пролиферативной ДР – 1 раз в 3-4 месяца</w:t>
      </w:r>
      <w:r w:rsidR="00C24FC3" w:rsidRPr="00B8225F">
        <w:rPr>
          <w:bCs/>
          <w:color w:val="000000" w:themeColor="text1"/>
          <w:szCs w:val="28"/>
        </w:rPr>
        <w:t xml:space="preserve"> </w:t>
      </w:r>
      <w:r w:rsidR="00C24FC3" w:rsidRPr="00B8225F">
        <w:rPr>
          <w:bCs/>
          <w:color w:val="000000" w:themeColor="text1"/>
          <w:szCs w:val="28"/>
        </w:rPr>
        <w:fldChar w:fldCharType="begin"/>
      </w:r>
      <w:r w:rsidR="00254021" w:rsidRPr="00B8225F">
        <w:rPr>
          <w:bCs/>
          <w:color w:val="000000" w:themeColor="text1"/>
          <w:szCs w:val="28"/>
        </w:rPr>
        <w:instrText xml:space="preserve"> ADDIN ZOTERO_ITEM CSL_CITATION {"citationID":"kSdMRmki","properties":{"formattedCitation":"[19]","plainCitation":"[19]","noteIndex":0},"citationItems":[{"id":11,"uris":["http://zotero.org/users/9246512/items/XZC8DRRE"],"itemData":{"id":11,"type":"article-journal","abstract":"Сахарный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C24FC3" w:rsidRPr="00B8225F">
        <w:rPr>
          <w:bCs/>
          <w:color w:val="000000" w:themeColor="text1"/>
          <w:szCs w:val="28"/>
        </w:rPr>
        <w:fldChar w:fldCharType="separate"/>
      </w:r>
      <w:r w:rsidR="00254021" w:rsidRPr="00B8225F">
        <w:rPr>
          <w:color w:val="000000" w:themeColor="text1"/>
        </w:rPr>
        <w:t>[19]</w:t>
      </w:r>
      <w:r w:rsidR="00C24FC3" w:rsidRPr="00B8225F">
        <w:rPr>
          <w:bCs/>
          <w:color w:val="000000" w:themeColor="text1"/>
          <w:szCs w:val="28"/>
        </w:rPr>
        <w:fldChar w:fldCharType="end"/>
      </w:r>
      <w:r w:rsidRPr="00B8225F">
        <w:rPr>
          <w:bCs/>
          <w:color w:val="000000" w:themeColor="text1"/>
          <w:szCs w:val="28"/>
        </w:rPr>
        <w:t>.</w:t>
      </w:r>
    </w:p>
    <w:p w14:paraId="5F490CEF" w14:textId="7A868D19" w:rsidR="00733FC4" w:rsidRPr="00B8225F" w:rsidRDefault="00A95316" w:rsidP="004F5C47">
      <w:pPr>
        <w:spacing w:line="360" w:lineRule="auto"/>
        <w:jc w:val="both"/>
        <w:rPr>
          <w:rStyle w:val="10"/>
          <w:rFonts w:ascii="Times New Roman" w:hAnsi="Times New Roman" w:cs="Times New Roman"/>
          <w:color w:val="000000" w:themeColor="text1"/>
          <w:sz w:val="28"/>
          <w:szCs w:val="28"/>
        </w:rPr>
      </w:pPr>
      <w:bookmarkStart w:id="21" w:name="_Toc104328276"/>
      <w:r w:rsidRPr="00B8225F">
        <w:rPr>
          <w:rStyle w:val="10"/>
          <w:rFonts w:ascii="Times New Roman" w:hAnsi="Times New Roman" w:cs="Times New Roman"/>
          <w:color w:val="000000" w:themeColor="text1"/>
          <w:sz w:val="28"/>
          <w:szCs w:val="28"/>
        </w:rPr>
        <w:t xml:space="preserve">1.6.2 </w:t>
      </w:r>
      <w:r w:rsidR="00733FC4" w:rsidRPr="00B8225F">
        <w:rPr>
          <w:rStyle w:val="10"/>
          <w:rFonts w:ascii="Times New Roman" w:hAnsi="Times New Roman" w:cs="Times New Roman"/>
          <w:color w:val="000000" w:themeColor="text1"/>
          <w:sz w:val="28"/>
          <w:szCs w:val="28"/>
        </w:rPr>
        <w:t>Диабетическая нефропатия</w:t>
      </w:r>
      <w:bookmarkEnd w:id="21"/>
    </w:p>
    <w:p w14:paraId="7C1735AD" w14:textId="4E20E6F4"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lastRenderedPageBreak/>
        <w:t xml:space="preserve">Диабетическая нефропатия (терминальная хроническая почечная недостаточность) является самой распространенной причиной смерти у больных СД1. У больных сахарным диабетом 2-го типа ДН занимает 2-е место по смертности после поражений ССС. </w:t>
      </w:r>
    </w:p>
    <w:p w14:paraId="21731836" w14:textId="6CD237C7" w:rsidR="000415EA" w:rsidRPr="00B8225F" w:rsidRDefault="000415EA" w:rsidP="004F5C47">
      <w:pPr>
        <w:spacing w:line="360" w:lineRule="auto"/>
        <w:jc w:val="both"/>
        <w:rPr>
          <w:rFonts w:eastAsia="Times New Roman"/>
          <w:bCs/>
          <w:color w:val="000000" w:themeColor="text1"/>
          <w:sz w:val="28"/>
          <w:szCs w:val="28"/>
        </w:rPr>
      </w:pPr>
      <w:r w:rsidRPr="00B8225F">
        <w:rPr>
          <w:bCs/>
          <w:color w:val="000000" w:themeColor="text1"/>
          <w:sz w:val="28"/>
          <w:szCs w:val="28"/>
        </w:rPr>
        <w:t xml:space="preserve">Распространенность ДН достигает 40-50% вне зависимости от типа СД и, к сожалению, это прогрессирующее и необратимое осложнения СД. По статистике, после 10–15 лет заболевания СД частота ДН составляет 15–20%, 20 лет – 20–35% и при более длительном течении СД – до 50%. По данным государственного регистра с 2016 по 2020 гг. Наблюдается снижение </w:t>
      </w:r>
      <w:r w:rsidRPr="00B8225F">
        <w:rPr>
          <w:rFonts w:eastAsia="Times New Roman"/>
          <w:bCs/>
          <w:color w:val="000000" w:themeColor="text1"/>
          <w:sz w:val="28"/>
          <w:szCs w:val="28"/>
        </w:rPr>
        <w:t>ХПН при СД1 с 147,05 до 137,65/10 000 взрослых пациентов; при СД2 — с 25,83 до 20,16/10 000 взрослых пациентов</w:t>
      </w:r>
      <w:r w:rsidR="000E5316" w:rsidRPr="00B8225F">
        <w:rPr>
          <w:rFonts w:eastAsia="Times New Roman"/>
          <w:bCs/>
          <w:color w:val="000000" w:themeColor="text1"/>
          <w:sz w:val="28"/>
          <w:szCs w:val="28"/>
        </w:rPr>
        <w:t xml:space="preserve"> </w:t>
      </w:r>
      <w:r w:rsidR="000E5316" w:rsidRPr="00B8225F">
        <w:rPr>
          <w:rFonts w:eastAsia="Times New Roman"/>
          <w:bCs/>
          <w:color w:val="000000" w:themeColor="text1"/>
          <w:sz w:val="28"/>
          <w:szCs w:val="28"/>
        </w:rPr>
        <w:fldChar w:fldCharType="begin"/>
      </w:r>
      <w:r w:rsidR="009B3FC6" w:rsidRPr="00B8225F">
        <w:rPr>
          <w:rFonts w:eastAsia="Times New Roman"/>
          <w:bCs/>
          <w:color w:val="000000" w:themeColor="text1"/>
          <w:sz w:val="28"/>
          <w:szCs w:val="28"/>
        </w:rPr>
        <w:instrText xml:space="preserve"> ADDIN ZOTERO_ITEM CSL_CITATION {"citationID":"boAsRFQa","properties":{"formattedCitation":"[3]","plainCitation":"[3]","noteIndex":0},"citationItems":[{"id":7,"uris":["http://zotero.org/users/9246512/items/NHI5T7J7"],"itemData":{"id":7,"type":"article-journal","abstract":"Сахарный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0E5316" w:rsidRPr="00B8225F">
        <w:rPr>
          <w:rFonts w:eastAsia="Times New Roman"/>
          <w:bCs/>
          <w:color w:val="000000" w:themeColor="text1"/>
          <w:sz w:val="28"/>
          <w:szCs w:val="28"/>
        </w:rPr>
        <w:fldChar w:fldCharType="separate"/>
      </w:r>
      <w:r w:rsidR="009B3FC6" w:rsidRPr="00B8225F">
        <w:rPr>
          <w:color w:val="000000" w:themeColor="text1"/>
          <w:sz w:val="28"/>
        </w:rPr>
        <w:t>[3]</w:t>
      </w:r>
      <w:r w:rsidR="000E5316" w:rsidRPr="00B8225F">
        <w:rPr>
          <w:rFonts w:eastAsia="Times New Roman"/>
          <w:bCs/>
          <w:color w:val="000000" w:themeColor="text1"/>
          <w:sz w:val="28"/>
          <w:szCs w:val="28"/>
        </w:rPr>
        <w:fldChar w:fldCharType="end"/>
      </w:r>
      <w:r w:rsidR="00490028" w:rsidRPr="00B8225F">
        <w:rPr>
          <w:rFonts w:eastAsia="Times New Roman"/>
          <w:bCs/>
          <w:color w:val="000000" w:themeColor="text1"/>
          <w:sz w:val="28"/>
          <w:szCs w:val="28"/>
        </w:rPr>
        <w:t>.</w:t>
      </w:r>
    </w:p>
    <w:p w14:paraId="57749021" w14:textId="77777777"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 К сожалению, такая частота данного осложнения объясняется поздней диагностикой начальной стадии </w:t>
      </w:r>
      <w:proofErr w:type="spellStart"/>
      <w:r w:rsidRPr="00B8225F">
        <w:rPr>
          <w:bCs/>
          <w:color w:val="000000" w:themeColor="text1"/>
          <w:szCs w:val="28"/>
        </w:rPr>
        <w:t>микроальбуминурии</w:t>
      </w:r>
      <w:proofErr w:type="spellEnd"/>
      <w:r w:rsidRPr="00B8225F">
        <w:rPr>
          <w:bCs/>
          <w:color w:val="000000" w:themeColor="text1"/>
          <w:szCs w:val="28"/>
        </w:rPr>
        <w:t>. Кроме того, частота в активном скрининге превышала в 2 раза частоту выявления ДН по данным локальных регионов.</w:t>
      </w:r>
    </w:p>
    <w:p w14:paraId="2DCA2AE4" w14:textId="6CB649BB"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Выявление ДН на начальной стадии МАУ имеет определяющее прогностическое значение для прогноза пациента, поскольку данная стадия является потенциально обратимой. МАУ не выявляется при помощи рутинных методов обследования и требует использования специальных методик исследования мочи. Несмотря на множество методов исследования начального поражения почек (лабораторные иммунохимические и радиоиммунологические методы, экспресс-анализаторы для количественного результата, визуальные тест-полоски для исследования МАУ неколичественным способом), в 20-30% случаев ДН впервые диагностируется на более выраженных стадиях – протеинурии и даже ХПН. Причина – отсутствие качественного скрининга в регионах РФ.</w:t>
      </w:r>
    </w:p>
    <w:p w14:paraId="17845F80" w14:textId="5B030BD9"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lastRenderedPageBreak/>
        <w:t xml:space="preserve">Основной метод предотвращения ДН – первичная профилактика. Риск развития диабетической нефропатии возможно снизить благодаря поддержанию уровня гликемии (при СД2 – на 35%, при СД1 – МАУ на 39%, ПУ – на 54%), назначению препаратов </w:t>
      </w:r>
      <w:proofErr w:type="spellStart"/>
      <w:r w:rsidRPr="00B8225F">
        <w:rPr>
          <w:bCs/>
          <w:color w:val="000000" w:themeColor="text1"/>
          <w:szCs w:val="28"/>
        </w:rPr>
        <w:t>нефропротективного</w:t>
      </w:r>
      <w:proofErr w:type="spellEnd"/>
      <w:r w:rsidRPr="00B8225F">
        <w:rPr>
          <w:bCs/>
          <w:color w:val="000000" w:themeColor="text1"/>
          <w:szCs w:val="28"/>
        </w:rPr>
        <w:t xml:space="preserve"> действия </w:t>
      </w:r>
      <w:r w:rsidR="00C24FC3" w:rsidRPr="00B8225F">
        <w:rPr>
          <w:bCs/>
          <w:color w:val="000000" w:themeColor="text1"/>
          <w:szCs w:val="28"/>
        </w:rPr>
        <w:fldChar w:fldCharType="begin"/>
      </w:r>
      <w:r w:rsidR="00254021" w:rsidRPr="00B8225F">
        <w:rPr>
          <w:bCs/>
          <w:color w:val="000000" w:themeColor="text1"/>
          <w:szCs w:val="28"/>
        </w:rPr>
        <w:instrText xml:space="preserve"> ADDIN ZOTERO_ITEM CSL_CITATION {"citationID":"D3GttWYL","properties":{"formattedCitation":"[19]","plainCitation":"[19]","noteIndex":0},"citationItems":[{"id":11,"uris":["http://zotero.org/users/9246512/items/XZC8DRRE"],"itemData":{"id":11,"type":"article-journal","abstract":"Сахарный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C24FC3" w:rsidRPr="00B8225F">
        <w:rPr>
          <w:bCs/>
          <w:color w:val="000000" w:themeColor="text1"/>
          <w:szCs w:val="28"/>
        </w:rPr>
        <w:fldChar w:fldCharType="separate"/>
      </w:r>
      <w:r w:rsidR="00254021" w:rsidRPr="00B8225F">
        <w:rPr>
          <w:color w:val="000000" w:themeColor="text1"/>
        </w:rPr>
        <w:t>[19]</w:t>
      </w:r>
      <w:r w:rsidR="00C24FC3" w:rsidRPr="00B8225F">
        <w:rPr>
          <w:bCs/>
          <w:color w:val="000000" w:themeColor="text1"/>
          <w:szCs w:val="28"/>
        </w:rPr>
        <w:fldChar w:fldCharType="end"/>
      </w:r>
      <w:r w:rsidR="00C24FC3" w:rsidRPr="00B8225F">
        <w:rPr>
          <w:bCs/>
          <w:color w:val="000000" w:themeColor="text1"/>
          <w:szCs w:val="28"/>
        </w:rPr>
        <w:t>.</w:t>
      </w:r>
    </w:p>
    <w:p w14:paraId="4AB5F78B" w14:textId="19E77B52" w:rsidR="000415EA" w:rsidRPr="00B8225F" w:rsidRDefault="000415EA" w:rsidP="004F5C47">
      <w:pPr>
        <w:pStyle w:val="a5"/>
        <w:shd w:val="clear" w:color="auto" w:fill="FFFFFF"/>
        <w:spacing w:before="75" w:beforeAutospacing="0" w:after="225" w:afterAutospacing="0"/>
        <w:rPr>
          <w:bCs/>
          <w:caps/>
          <w:color w:val="000000" w:themeColor="text1"/>
          <w:szCs w:val="28"/>
        </w:rPr>
      </w:pPr>
      <w:r w:rsidRPr="00B8225F">
        <w:rPr>
          <w:bCs/>
          <w:color w:val="000000" w:themeColor="text1"/>
          <w:szCs w:val="28"/>
        </w:rPr>
        <w:t xml:space="preserve">Динамика ДН значительно меняется с внедрением программ интенсивного контроля гликемии, АД и </w:t>
      </w:r>
      <w:proofErr w:type="spellStart"/>
      <w:r w:rsidRPr="00B8225F">
        <w:rPr>
          <w:bCs/>
          <w:color w:val="000000" w:themeColor="text1"/>
          <w:szCs w:val="28"/>
        </w:rPr>
        <w:t>нефропротективной</w:t>
      </w:r>
      <w:proofErr w:type="spellEnd"/>
      <w:r w:rsidRPr="00B8225F">
        <w:rPr>
          <w:bCs/>
          <w:color w:val="000000" w:themeColor="text1"/>
          <w:szCs w:val="28"/>
        </w:rPr>
        <w:t xml:space="preserve"> терапии у больных с </w:t>
      </w:r>
      <w:proofErr w:type="gramStart"/>
      <w:r w:rsidRPr="00B8225F">
        <w:rPr>
          <w:bCs/>
          <w:color w:val="000000" w:themeColor="text1"/>
          <w:szCs w:val="28"/>
        </w:rPr>
        <w:t>ДН  на</w:t>
      </w:r>
      <w:proofErr w:type="gramEnd"/>
      <w:r w:rsidRPr="00B8225F">
        <w:rPr>
          <w:bCs/>
          <w:color w:val="000000" w:themeColor="text1"/>
          <w:szCs w:val="28"/>
        </w:rPr>
        <w:t xml:space="preserve"> начальной стадии. Так,  в первых исследованиях 80-90-х гг. ХХ в. 80% больных СД1 с МАУ прогрессировали до стадии ПУ за 6–14 лет, а в более поздних данных в течение 10 лет ПУ развивается только у 35–40% пациентов с МАУ</w:t>
      </w:r>
      <w:r w:rsidR="00733FC4" w:rsidRPr="00B8225F">
        <w:rPr>
          <w:bCs/>
          <w:color w:val="000000" w:themeColor="text1"/>
          <w:szCs w:val="28"/>
        </w:rPr>
        <w:t xml:space="preserve"> </w:t>
      </w:r>
      <w:r w:rsidR="00733FC4" w:rsidRPr="00B8225F">
        <w:rPr>
          <w:bCs/>
          <w:color w:val="000000" w:themeColor="text1"/>
          <w:szCs w:val="28"/>
        </w:rPr>
        <w:fldChar w:fldCharType="begin"/>
      </w:r>
      <w:r w:rsidR="00254021" w:rsidRPr="00B8225F">
        <w:rPr>
          <w:bCs/>
          <w:color w:val="000000" w:themeColor="text1"/>
          <w:szCs w:val="28"/>
        </w:rPr>
        <w:instrText xml:space="preserve"> ADDIN ZOTERO_ITEM CSL_CITATION {"citationID":"pUmILvcs","properties":{"formattedCitation":"[19]","plainCitation":"[19]","noteIndex":0},"citationItems":[{"id":11,"uris":["http://zotero.org/users/9246512/items/XZC8DRRE"],"itemData":{"id":11,"type":"article-journal","abstract":"Сахарный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733FC4" w:rsidRPr="00B8225F">
        <w:rPr>
          <w:bCs/>
          <w:color w:val="000000" w:themeColor="text1"/>
          <w:szCs w:val="28"/>
        </w:rPr>
        <w:fldChar w:fldCharType="separate"/>
      </w:r>
      <w:r w:rsidR="00254021" w:rsidRPr="00B8225F">
        <w:rPr>
          <w:color w:val="000000" w:themeColor="text1"/>
        </w:rPr>
        <w:t>[19]</w:t>
      </w:r>
      <w:r w:rsidR="00733FC4" w:rsidRPr="00B8225F">
        <w:rPr>
          <w:bCs/>
          <w:color w:val="000000" w:themeColor="text1"/>
          <w:szCs w:val="28"/>
        </w:rPr>
        <w:fldChar w:fldCharType="end"/>
      </w:r>
      <w:r w:rsidRPr="00B8225F">
        <w:rPr>
          <w:bCs/>
          <w:color w:val="000000" w:themeColor="text1"/>
          <w:szCs w:val="28"/>
        </w:rPr>
        <w:t>.</w:t>
      </w:r>
    </w:p>
    <w:p w14:paraId="20DF266D" w14:textId="3BD04992" w:rsidR="00733FC4" w:rsidRPr="00B8225F" w:rsidRDefault="00A95316" w:rsidP="004F5C47">
      <w:pPr>
        <w:spacing w:line="360" w:lineRule="auto"/>
        <w:jc w:val="both"/>
        <w:rPr>
          <w:rStyle w:val="10"/>
          <w:rFonts w:ascii="Times New Roman" w:hAnsi="Times New Roman" w:cs="Times New Roman"/>
          <w:color w:val="000000" w:themeColor="text1"/>
          <w:sz w:val="28"/>
          <w:szCs w:val="28"/>
        </w:rPr>
      </w:pPr>
      <w:bookmarkStart w:id="22" w:name="_Toc104328277"/>
      <w:r w:rsidRPr="00B8225F">
        <w:rPr>
          <w:rStyle w:val="10"/>
          <w:rFonts w:ascii="Times New Roman" w:hAnsi="Times New Roman" w:cs="Times New Roman"/>
          <w:color w:val="000000" w:themeColor="text1"/>
          <w:sz w:val="28"/>
          <w:szCs w:val="28"/>
        </w:rPr>
        <w:t xml:space="preserve">1.6.3 </w:t>
      </w:r>
      <w:r w:rsidR="00733FC4" w:rsidRPr="00B8225F">
        <w:rPr>
          <w:rStyle w:val="10"/>
          <w:rFonts w:ascii="Times New Roman" w:hAnsi="Times New Roman" w:cs="Times New Roman"/>
          <w:color w:val="000000" w:themeColor="text1"/>
          <w:sz w:val="28"/>
          <w:szCs w:val="28"/>
        </w:rPr>
        <w:t>Синдром диабетической стопы</w:t>
      </w:r>
      <w:bookmarkEnd w:id="22"/>
      <w:r w:rsidR="00733FC4" w:rsidRPr="00B8225F">
        <w:rPr>
          <w:rStyle w:val="10"/>
          <w:rFonts w:ascii="Times New Roman" w:hAnsi="Times New Roman" w:cs="Times New Roman"/>
          <w:color w:val="000000" w:themeColor="text1"/>
          <w:sz w:val="28"/>
          <w:szCs w:val="28"/>
        </w:rPr>
        <w:t xml:space="preserve"> </w:t>
      </w:r>
    </w:p>
    <w:p w14:paraId="41E6697C" w14:textId="7E0BAC55"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Синдром диабетической стопы (СДС) не только снижает качество жизни больного с СД, но и в разы увеличивает риск ампутации нижних конечностей (в 17-45 раз чаще, чем в общей популяции) и требует огромных материальных затрат и для пациента, и для медицинской организации в целом.</w:t>
      </w:r>
    </w:p>
    <w:p w14:paraId="3F6999A8" w14:textId="46189A5D" w:rsidR="000415EA" w:rsidRPr="00B8225F" w:rsidRDefault="000415EA" w:rsidP="004F5C47">
      <w:pPr>
        <w:spacing w:line="360" w:lineRule="auto"/>
        <w:jc w:val="both"/>
        <w:rPr>
          <w:rFonts w:eastAsia="Times New Roman"/>
          <w:bCs/>
          <w:color w:val="000000" w:themeColor="text1"/>
          <w:sz w:val="28"/>
          <w:szCs w:val="28"/>
        </w:rPr>
      </w:pPr>
      <w:r w:rsidRPr="00B8225F">
        <w:rPr>
          <w:bCs/>
          <w:color w:val="000000" w:themeColor="text1"/>
          <w:sz w:val="28"/>
          <w:szCs w:val="28"/>
        </w:rPr>
        <w:t xml:space="preserve">Согласно данным Государственного регистра, с 2016 по 2020 гг. Отмечается снижение </w:t>
      </w:r>
      <w:r w:rsidRPr="00B8225F">
        <w:rPr>
          <w:rFonts w:eastAsia="Times New Roman"/>
          <w:bCs/>
          <w:color w:val="000000" w:themeColor="text1"/>
          <w:sz w:val="28"/>
          <w:szCs w:val="28"/>
        </w:rPr>
        <w:t>частоты ампутаций нижних конечностей при СД1 с 140,6 до 134,3/10 000 взрослых пациентов; при СД2 — с 79,0 до 76,7/10 000 взрослых пациентов</w:t>
      </w:r>
      <w:r w:rsidR="000E5316" w:rsidRPr="00B8225F">
        <w:rPr>
          <w:rFonts w:eastAsia="Times New Roman"/>
          <w:bCs/>
          <w:color w:val="000000" w:themeColor="text1"/>
          <w:sz w:val="28"/>
          <w:szCs w:val="28"/>
        </w:rPr>
        <w:t xml:space="preserve"> </w:t>
      </w:r>
      <w:r w:rsidR="000E5316" w:rsidRPr="00B8225F">
        <w:rPr>
          <w:rFonts w:eastAsia="Times New Roman"/>
          <w:bCs/>
          <w:color w:val="000000" w:themeColor="text1"/>
          <w:sz w:val="28"/>
          <w:szCs w:val="28"/>
        </w:rPr>
        <w:fldChar w:fldCharType="begin"/>
      </w:r>
      <w:r w:rsidR="009B3FC6" w:rsidRPr="00B8225F">
        <w:rPr>
          <w:rFonts w:eastAsia="Times New Roman"/>
          <w:bCs/>
          <w:color w:val="000000" w:themeColor="text1"/>
          <w:sz w:val="28"/>
          <w:szCs w:val="28"/>
        </w:rPr>
        <w:instrText xml:space="preserve"> ADDIN ZOTERO_ITEM CSL_CITATION {"citationID":"wlNG2xA8","properties":{"formattedCitation":"[3]","plainCitation":"[3]","noteIndex":0},"citationItems":[{"id":7,"uris":["http://zotero.org/users/9246512/items/NHI5T7J7"],"itemData":{"id":7,"type":"article-journal","abstract":"Сахарный диабет | Научный медицинский рецензируемый журнал","container-title":"Сахарный диабет","DOI":"10.14341/DM12759-9931","ISSN":"2072-0378","issue":"3","language":"ru","note":"number: 3","page":"204-221","source":"www.dia-endojournals.ru","title":"Эпидемиологические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01.01.2021","title-short":"Эпидемиологические характеристики сахарного диабета в Российской Федерации","volume":"24","author":[{"family":"Дедов","given":"И. И."},{"family":"Шестакова","given":"М. В."},{"family":"Викулова","given":"О. К."},{"family":"Железнякова","given":"А. В."},{"family":"Исаков","given":"М. А."}],"issued":{"date-parts":[["2021",4,30]]}}}],"schema":"https://github.com/citation-style-language/schema/raw/master/csl-citation.json"} </w:instrText>
      </w:r>
      <w:r w:rsidR="000E5316" w:rsidRPr="00B8225F">
        <w:rPr>
          <w:rFonts w:eastAsia="Times New Roman"/>
          <w:bCs/>
          <w:color w:val="000000" w:themeColor="text1"/>
          <w:sz w:val="28"/>
          <w:szCs w:val="28"/>
        </w:rPr>
        <w:fldChar w:fldCharType="separate"/>
      </w:r>
      <w:r w:rsidR="009B3FC6" w:rsidRPr="00B8225F">
        <w:rPr>
          <w:color w:val="000000" w:themeColor="text1"/>
          <w:sz w:val="28"/>
        </w:rPr>
        <w:t>[3]</w:t>
      </w:r>
      <w:r w:rsidR="000E5316" w:rsidRPr="00B8225F">
        <w:rPr>
          <w:rFonts w:eastAsia="Times New Roman"/>
          <w:bCs/>
          <w:color w:val="000000" w:themeColor="text1"/>
          <w:sz w:val="28"/>
          <w:szCs w:val="28"/>
        </w:rPr>
        <w:fldChar w:fldCharType="end"/>
      </w:r>
      <w:r w:rsidR="006122EB" w:rsidRPr="00B8225F">
        <w:rPr>
          <w:rFonts w:eastAsia="Times New Roman"/>
          <w:bCs/>
          <w:color w:val="000000" w:themeColor="text1"/>
          <w:sz w:val="28"/>
          <w:szCs w:val="28"/>
        </w:rPr>
        <w:t>.</w:t>
      </w:r>
    </w:p>
    <w:p w14:paraId="5138932E" w14:textId="06725FCF"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 Ампу</w:t>
      </w:r>
      <w:r w:rsidR="000E5316" w:rsidRPr="00B8225F">
        <w:rPr>
          <w:bCs/>
          <w:color w:val="000000" w:themeColor="text1"/>
          <w:szCs w:val="28"/>
        </w:rPr>
        <w:t>та</w:t>
      </w:r>
      <w:r w:rsidRPr="00B8225F">
        <w:rPr>
          <w:bCs/>
          <w:color w:val="000000" w:themeColor="text1"/>
          <w:szCs w:val="28"/>
        </w:rPr>
        <w:t>ции предшествует длительно незаживающие я</w:t>
      </w:r>
      <w:r w:rsidR="00313CDA" w:rsidRPr="00B8225F">
        <w:rPr>
          <w:bCs/>
          <w:color w:val="000000" w:themeColor="text1"/>
          <w:szCs w:val="28"/>
        </w:rPr>
        <w:t>зв</w:t>
      </w:r>
      <w:r w:rsidRPr="00B8225F">
        <w:rPr>
          <w:bCs/>
          <w:color w:val="000000" w:themeColor="text1"/>
          <w:szCs w:val="28"/>
        </w:rPr>
        <w:t>ы стоп, частота образований которых составляет от 1 до 4%. Поэтому важно диагностировать данные поражения на ранней стадии, когда возможно эффективное лечение.</w:t>
      </w:r>
    </w:p>
    <w:p w14:paraId="02731AB0" w14:textId="6F5DD25F"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Несмотря на то, что кабинеты «Диабетическая стопа» существуют в более чем 50 регионах РФ, большинство полик</w:t>
      </w:r>
      <w:r w:rsidR="00733FC4" w:rsidRPr="00B8225F">
        <w:rPr>
          <w:bCs/>
          <w:color w:val="000000" w:themeColor="text1"/>
          <w:szCs w:val="28"/>
        </w:rPr>
        <w:t>лин</w:t>
      </w:r>
      <w:r w:rsidRPr="00B8225F">
        <w:rPr>
          <w:bCs/>
          <w:color w:val="000000" w:themeColor="text1"/>
          <w:szCs w:val="28"/>
        </w:rPr>
        <w:t>ик и стационаров являются первичным звеном помощи больным с СДС</w:t>
      </w:r>
      <w:r w:rsidR="00C24FC3" w:rsidRPr="00B8225F">
        <w:rPr>
          <w:bCs/>
          <w:color w:val="000000" w:themeColor="text1"/>
          <w:szCs w:val="28"/>
        </w:rPr>
        <w:t xml:space="preserve"> </w:t>
      </w:r>
      <w:r w:rsidR="00C24FC3" w:rsidRPr="00B8225F">
        <w:rPr>
          <w:bCs/>
          <w:color w:val="000000" w:themeColor="text1"/>
          <w:szCs w:val="28"/>
        </w:rPr>
        <w:fldChar w:fldCharType="begin"/>
      </w:r>
      <w:r w:rsidR="00254021" w:rsidRPr="00B8225F">
        <w:rPr>
          <w:bCs/>
          <w:color w:val="000000" w:themeColor="text1"/>
          <w:szCs w:val="28"/>
        </w:rPr>
        <w:instrText xml:space="preserve"> ADDIN ZOTERO_ITEM CSL_CITATION {"citationID":"RzVG3Pmp","properties":{"formattedCitation":"[60]","plainCitation":"[60]","noteIndex":0},"citationItems":[{"id":231,"uris":["http://zotero.org/users/9246512/items/FP6HDMFW"],"itemData":{"id":231,"type":"article-journal","abstract":"Сахарный диабет | Научный медицинский рецензируемый журнал","container-title":"Сахарный диабет","DOI":"10.14341/DM9688","ISSN":"2072-0378","issue":"3","language":"ru","note":"number: 3","page":"170-177","source":"www.dia-endojournals.ru","title":"Эпидемиология синдрома диабетической стопы и ампутаций нижних конечностей в Российской Федерации по данным Федерального регистра больных сахарным диабетом (2013–2016 гг.)","volume":"21","author":[{"family":"Галстян","given":"Гагик Радикович"},{"family":"Викулова","given":"Ольга Константиновна"},{"family":"Исаков","given":"Михаил Андреевич"},{"family":"Железнякова","given":"Анна Викторовна"},{"family":"Серков","given":"Алексей Андреевич"},{"family":"Егорова","given":"Дарья Никитична"},{"family":"Артемова","given":"Екатерина Викторовна"},{"family":"Шестакова","given":"Марина Владимировна"},{"family":"Дедов","given":"Иван Иванович"}],"issued":{"date-parts":[["2018",8,23]]}}}],"schema":"https://github.com/citation-style-language/schema/raw/master/csl-citation.json"} </w:instrText>
      </w:r>
      <w:r w:rsidR="00C24FC3" w:rsidRPr="00B8225F">
        <w:rPr>
          <w:bCs/>
          <w:color w:val="000000" w:themeColor="text1"/>
          <w:szCs w:val="28"/>
        </w:rPr>
        <w:fldChar w:fldCharType="separate"/>
      </w:r>
      <w:r w:rsidR="00254021" w:rsidRPr="00B8225F">
        <w:rPr>
          <w:color w:val="000000" w:themeColor="text1"/>
        </w:rPr>
        <w:t>[60]</w:t>
      </w:r>
      <w:r w:rsidR="00C24FC3" w:rsidRPr="00B8225F">
        <w:rPr>
          <w:bCs/>
          <w:color w:val="000000" w:themeColor="text1"/>
          <w:szCs w:val="28"/>
        </w:rPr>
        <w:fldChar w:fldCharType="end"/>
      </w:r>
      <w:r w:rsidRPr="00B8225F">
        <w:rPr>
          <w:bCs/>
          <w:color w:val="000000" w:themeColor="text1"/>
          <w:szCs w:val="28"/>
        </w:rPr>
        <w:t xml:space="preserve">. </w:t>
      </w:r>
    </w:p>
    <w:p w14:paraId="14D396A6" w14:textId="7C65BE11"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lastRenderedPageBreak/>
        <w:t xml:space="preserve">Зачастую больные СД с синдромом диабетической стопы нуждаются в специализированной помощи (лечебная физкультура, гемодиализ, </w:t>
      </w:r>
      <w:proofErr w:type="spellStart"/>
      <w:r w:rsidRPr="00B8225F">
        <w:rPr>
          <w:bCs/>
          <w:color w:val="000000" w:themeColor="text1"/>
          <w:szCs w:val="28"/>
        </w:rPr>
        <w:t>витэктомия</w:t>
      </w:r>
      <w:proofErr w:type="spellEnd"/>
      <w:r w:rsidRPr="00B8225F">
        <w:rPr>
          <w:bCs/>
          <w:color w:val="000000" w:themeColor="text1"/>
          <w:szCs w:val="28"/>
        </w:rPr>
        <w:t xml:space="preserve"> и др.) в связи с наличием в 90% случаев сопутствующих заболеваний. Поэтому важно правильно организовать отделения помощи больным СДС, обеспечить мультидисциплинарную помощь пациентам.</w:t>
      </w:r>
    </w:p>
    <w:p w14:paraId="08C0C8F6" w14:textId="61CC3739"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По международной статистике известно, что благодаря комплексному подходу к лечению СДС частота высоких ампутаций снизилась на 62% (с 7,4 до 2,8 на 100 тыс. человек в общей популяции), частота общей ампутации на 40,3%. В расчете на каждые 10 000 человек с СД было отмечено снижение общей частоты ампутаций на 70% (с 53,2 до 16,0), частоты высоких ампутаций на 82% (с 36,4 до 6,7)</w:t>
      </w:r>
      <w:r w:rsidR="00C24FC3" w:rsidRPr="00B8225F">
        <w:rPr>
          <w:bCs/>
          <w:color w:val="000000" w:themeColor="text1"/>
          <w:szCs w:val="28"/>
        </w:rPr>
        <w:t xml:space="preserve"> </w:t>
      </w:r>
      <w:r w:rsidR="00C24FC3" w:rsidRPr="00B8225F">
        <w:rPr>
          <w:bCs/>
          <w:color w:val="000000" w:themeColor="text1"/>
          <w:szCs w:val="28"/>
        </w:rPr>
        <w:fldChar w:fldCharType="begin"/>
      </w:r>
      <w:r w:rsidR="00254021" w:rsidRPr="00B8225F">
        <w:rPr>
          <w:bCs/>
          <w:color w:val="000000" w:themeColor="text1"/>
          <w:szCs w:val="28"/>
        </w:rPr>
        <w:instrText xml:space="preserve"> ADDIN ZOTERO_ITEM CSL_CITATION {"citationID":"bZkzXlSr","properties":{"formattedCitation":"[60]","plainCitation":"[60]","noteIndex":0},"citationItems":[{"id":231,"uris":["http://zotero.org/users/9246512/items/FP6HDMFW"],"itemData":{"id":231,"type":"article-journal","abstract":"Сахарный диабет | Научный медицинский рецензируемый журнал","container-title":"Сахарный диабет","DOI":"10.14341/DM9688","ISSN":"2072-0378","issue":"3","language":"ru","note":"number: 3","page":"170-177","source":"www.dia-endojournals.ru","title":"Эпидемиология синдрома диабетической стопы и ампутаций нижних конечностей в Российской Федерации по данным Федерального регистра больных сахарным диабетом (2013–2016 гг.)","volume":"21","author":[{"family":"Галстян","given":"Гагик Радикович"},{"family":"Викулова","given":"Ольга Константиновна"},{"family":"Исаков","given":"Михаил Андреевич"},{"family":"Железнякова","given":"Анна Викторовна"},{"family":"Серков","given":"Алексей Андреевич"},{"family":"Егорова","given":"Дарья Никитична"},{"family":"Артемова","given":"Екатерина Викторовна"},{"family":"Шестакова","given":"Марина Владимировна"},{"family":"Дедов","given":"Иван Иванович"}],"issued":{"date-parts":[["2018",8,23]]}}}],"schema":"https://github.com/citation-style-language/schema/raw/master/csl-citation.json"} </w:instrText>
      </w:r>
      <w:r w:rsidR="00C24FC3" w:rsidRPr="00B8225F">
        <w:rPr>
          <w:bCs/>
          <w:color w:val="000000" w:themeColor="text1"/>
          <w:szCs w:val="28"/>
        </w:rPr>
        <w:fldChar w:fldCharType="separate"/>
      </w:r>
      <w:r w:rsidR="00254021" w:rsidRPr="00B8225F">
        <w:rPr>
          <w:color w:val="000000" w:themeColor="text1"/>
        </w:rPr>
        <w:t>[60]</w:t>
      </w:r>
      <w:r w:rsidR="00C24FC3" w:rsidRPr="00B8225F">
        <w:rPr>
          <w:bCs/>
          <w:color w:val="000000" w:themeColor="text1"/>
          <w:szCs w:val="28"/>
        </w:rPr>
        <w:fldChar w:fldCharType="end"/>
      </w:r>
      <w:r w:rsidRPr="00B8225F">
        <w:rPr>
          <w:bCs/>
          <w:color w:val="000000" w:themeColor="text1"/>
          <w:szCs w:val="28"/>
        </w:rPr>
        <w:t>.</w:t>
      </w:r>
    </w:p>
    <w:p w14:paraId="66EA2D9A" w14:textId="72AA1563"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Диагностика включает в себя тщательный осмотр ног при каждом посещении эндокринолога, что определяет высокую потребность к улучшению организации специализированной помощи </w:t>
      </w:r>
      <w:r w:rsidR="0029325F" w:rsidRPr="00B8225F">
        <w:rPr>
          <w:bCs/>
          <w:color w:val="000000" w:themeColor="text1"/>
          <w:szCs w:val="28"/>
        </w:rPr>
        <w:t>лицам, страдающим диабетом</w:t>
      </w:r>
      <w:r w:rsidRPr="00B8225F">
        <w:rPr>
          <w:bCs/>
          <w:color w:val="000000" w:themeColor="text1"/>
          <w:szCs w:val="28"/>
        </w:rPr>
        <w:t xml:space="preserve">. Кроме того, необходим определять болевую, тактильную и температурную чувствительность, определять сухожильные рефлексы, делать электромиографию, что входит в общую оценку неврологического статуса пациента. Нельзя исключать поражение артериального кровотока, поэтому важно использовать ультразвуковую доплерографию. Более рутинным методом является рентгенография стоп и голеностопных суставов, однако должны внедряться и более высокотехнологичные методы диагностики: дуплексное сканирование артерий нижних конечностей, </w:t>
      </w:r>
      <w:proofErr w:type="spellStart"/>
      <w:r w:rsidRPr="00B8225F">
        <w:rPr>
          <w:bCs/>
          <w:color w:val="000000" w:themeColor="text1"/>
          <w:szCs w:val="28"/>
        </w:rPr>
        <w:t>транскутанная</w:t>
      </w:r>
      <w:proofErr w:type="spellEnd"/>
      <w:r w:rsidRPr="00B8225F">
        <w:rPr>
          <w:bCs/>
          <w:color w:val="000000" w:themeColor="text1"/>
          <w:szCs w:val="28"/>
        </w:rPr>
        <w:t xml:space="preserve"> </w:t>
      </w:r>
      <w:proofErr w:type="spellStart"/>
      <w:r w:rsidRPr="00B8225F">
        <w:rPr>
          <w:bCs/>
          <w:color w:val="000000" w:themeColor="text1"/>
          <w:szCs w:val="28"/>
        </w:rPr>
        <w:t>оксиметрия</w:t>
      </w:r>
      <w:proofErr w:type="spellEnd"/>
      <w:r w:rsidRPr="00B8225F">
        <w:rPr>
          <w:bCs/>
          <w:color w:val="000000" w:themeColor="text1"/>
          <w:szCs w:val="28"/>
        </w:rPr>
        <w:t xml:space="preserve">, КТ или МРТ ангиография, рентгеновская ангиография, КТ или МРТ стоп, компьютерная </w:t>
      </w:r>
      <w:proofErr w:type="spellStart"/>
      <w:r w:rsidRPr="00B8225F">
        <w:rPr>
          <w:bCs/>
          <w:color w:val="000000" w:themeColor="text1"/>
          <w:szCs w:val="28"/>
        </w:rPr>
        <w:t>педобарография</w:t>
      </w:r>
      <w:proofErr w:type="spellEnd"/>
      <w:r w:rsidR="00C24FC3" w:rsidRPr="00B8225F">
        <w:rPr>
          <w:bCs/>
          <w:color w:val="000000" w:themeColor="text1"/>
          <w:szCs w:val="28"/>
        </w:rPr>
        <w:t xml:space="preserve"> </w:t>
      </w:r>
      <w:r w:rsidR="00C24FC3" w:rsidRPr="00B8225F">
        <w:rPr>
          <w:bCs/>
          <w:color w:val="000000" w:themeColor="text1"/>
          <w:szCs w:val="28"/>
        </w:rPr>
        <w:fldChar w:fldCharType="begin"/>
      </w:r>
      <w:r w:rsidR="00254021" w:rsidRPr="00B8225F">
        <w:rPr>
          <w:bCs/>
          <w:color w:val="000000" w:themeColor="text1"/>
          <w:szCs w:val="28"/>
        </w:rPr>
        <w:instrText xml:space="preserve"> ADDIN ZOTERO_ITEM CSL_CITATION {"citationID":"RhTQViYd","properties":{"formattedCitation":"[19]","plainCitation":"[19]","noteIndex":0},"citationItems":[{"id":11,"uris":["http://zotero.org/users/9246512/items/XZC8DRRE"],"itemData":{"id":11,"type":"article-journal","abstract":"Сахарный диабет | Научный медицинский рецензируемый журнал","container-title":"Сахарный диабет","ISSN":"2072-0378","issue":"3","language":"ru","note":"number: 3","page":"6-13","source":"www.dia-endojournals.ru","title":"Сахарный диабет: развитие технологий в диагностике, лечении и профилактике","title-short":"Сахарный диабет","volume":"13","author":[{"family":"Дедов","given":"Иван Иванович"}],"issued":{"date-parts":[["2010",9,15]]}}}],"schema":"https://github.com/citation-style-language/schema/raw/master/csl-citation.json"} </w:instrText>
      </w:r>
      <w:r w:rsidR="00C24FC3" w:rsidRPr="00B8225F">
        <w:rPr>
          <w:bCs/>
          <w:color w:val="000000" w:themeColor="text1"/>
          <w:szCs w:val="28"/>
        </w:rPr>
        <w:fldChar w:fldCharType="separate"/>
      </w:r>
      <w:r w:rsidR="00254021" w:rsidRPr="00B8225F">
        <w:rPr>
          <w:color w:val="000000" w:themeColor="text1"/>
        </w:rPr>
        <w:t>[19]</w:t>
      </w:r>
      <w:r w:rsidR="00C24FC3" w:rsidRPr="00B8225F">
        <w:rPr>
          <w:bCs/>
          <w:color w:val="000000" w:themeColor="text1"/>
          <w:szCs w:val="28"/>
        </w:rPr>
        <w:fldChar w:fldCharType="end"/>
      </w:r>
      <w:r w:rsidR="00733FC4" w:rsidRPr="00B8225F">
        <w:rPr>
          <w:bCs/>
          <w:color w:val="000000" w:themeColor="text1"/>
          <w:szCs w:val="28"/>
        </w:rPr>
        <w:t>.</w:t>
      </w:r>
    </w:p>
    <w:p w14:paraId="472D6DB1" w14:textId="79967B67" w:rsidR="000415EA" w:rsidRPr="00B8225F" w:rsidRDefault="000415E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Как и большинство осложнений сахарного диабета, СДС зависит от уровня гликемии, контроля дислипи</w:t>
      </w:r>
      <w:r w:rsidR="008C0FED" w:rsidRPr="00B8225F">
        <w:rPr>
          <w:bCs/>
          <w:color w:val="000000" w:themeColor="text1"/>
          <w:szCs w:val="28"/>
        </w:rPr>
        <w:t>д</w:t>
      </w:r>
      <w:r w:rsidRPr="00B8225F">
        <w:rPr>
          <w:bCs/>
          <w:color w:val="000000" w:themeColor="text1"/>
          <w:szCs w:val="28"/>
        </w:rPr>
        <w:t xml:space="preserve">емии и артериального давления. Каждый пациент обязан заниматься самоконтролем: избегать травмы стопы, носить </w:t>
      </w:r>
      <w:r w:rsidRPr="00B8225F">
        <w:rPr>
          <w:bCs/>
          <w:color w:val="000000" w:themeColor="text1"/>
          <w:szCs w:val="28"/>
        </w:rPr>
        <w:lastRenderedPageBreak/>
        <w:t xml:space="preserve">ортопедическую обувь, регулярно наблюдаться у эндокринолога. В большинстве случаев таким способом возможно предупредить развитие хронических язв. </w:t>
      </w:r>
    </w:p>
    <w:p w14:paraId="48E96376" w14:textId="77777777" w:rsidR="005E753B" w:rsidRPr="00B8225F" w:rsidRDefault="005E753B" w:rsidP="005E753B">
      <w:pPr>
        <w:pStyle w:val="2"/>
        <w:pageBreakBefore/>
      </w:pPr>
      <w:bookmarkStart w:id="23" w:name="_Toc72706663"/>
      <w:bookmarkStart w:id="24" w:name="_Toc104328278"/>
      <w:r w:rsidRPr="00B8225F">
        <w:lastRenderedPageBreak/>
        <w:t>Глава 2. МАТЕРИАЛЫ И МЕТОДЫ ИССЛЕДОВАНИЯ</w:t>
      </w:r>
      <w:bookmarkEnd w:id="23"/>
      <w:bookmarkEnd w:id="24"/>
    </w:p>
    <w:p w14:paraId="1C98EDBD" w14:textId="0C265B09" w:rsidR="009F5B22" w:rsidRPr="00B8225F" w:rsidRDefault="009F5B22" w:rsidP="00436C9B">
      <w:pPr>
        <w:spacing w:line="360" w:lineRule="auto"/>
        <w:jc w:val="both"/>
        <w:rPr>
          <w:color w:val="000000" w:themeColor="text1"/>
          <w:sz w:val="28"/>
          <w:szCs w:val="28"/>
        </w:rPr>
      </w:pPr>
      <w:r w:rsidRPr="00B8225F">
        <w:rPr>
          <w:color w:val="000000" w:themeColor="text1"/>
          <w:sz w:val="28"/>
          <w:szCs w:val="28"/>
        </w:rPr>
        <w:t>Работа выполнена на основе ретроспективного анализа данных анке</w:t>
      </w:r>
      <w:r w:rsidR="00E3098C" w:rsidRPr="00B8225F">
        <w:rPr>
          <w:color w:val="000000" w:themeColor="text1"/>
          <w:sz w:val="28"/>
          <w:szCs w:val="28"/>
        </w:rPr>
        <w:t>т 76 условно здоровых людей, 135</w:t>
      </w:r>
      <w:r w:rsidRPr="00B8225F">
        <w:rPr>
          <w:color w:val="000000" w:themeColor="text1"/>
          <w:sz w:val="28"/>
          <w:szCs w:val="28"/>
        </w:rPr>
        <w:t xml:space="preserve"> пациентов с сахарным диабетом 1 и 2 типов, проходивших опрос в Интернете. Средний в</w:t>
      </w:r>
      <w:r w:rsidR="005E5041" w:rsidRPr="00B8225F">
        <w:rPr>
          <w:color w:val="000000" w:themeColor="text1"/>
          <w:sz w:val="28"/>
          <w:szCs w:val="28"/>
        </w:rPr>
        <w:t xml:space="preserve">озраст пациентов с СД1 </w:t>
      </w:r>
      <w:r w:rsidR="00AD04DA" w:rsidRPr="00B8225F">
        <w:rPr>
          <w:color w:val="000000" w:themeColor="text1"/>
          <w:sz w:val="28"/>
          <w:szCs w:val="28"/>
        </w:rPr>
        <w:t>составил 37</w:t>
      </w:r>
      <w:r w:rsidR="003D2989" w:rsidRPr="00B8225F">
        <w:rPr>
          <w:color w:val="000000" w:themeColor="text1"/>
          <w:sz w:val="28"/>
          <w:szCs w:val="28"/>
        </w:rPr>
        <w:t xml:space="preserve"> </w:t>
      </w:r>
      <w:r w:rsidRPr="00B8225F">
        <w:rPr>
          <w:color w:val="000000" w:themeColor="text1"/>
          <w:sz w:val="28"/>
          <w:szCs w:val="28"/>
        </w:rPr>
        <w:t xml:space="preserve">лет, здоровых людей </w:t>
      </w:r>
      <w:r w:rsidR="005E5041" w:rsidRPr="00B8225F">
        <w:rPr>
          <w:color w:val="000000" w:themeColor="text1"/>
          <w:sz w:val="28"/>
          <w:szCs w:val="28"/>
        </w:rPr>
        <w:t>-</w:t>
      </w:r>
      <w:r w:rsidRPr="00B8225F">
        <w:rPr>
          <w:color w:val="000000" w:themeColor="text1"/>
          <w:sz w:val="28"/>
          <w:szCs w:val="28"/>
        </w:rPr>
        <w:t xml:space="preserve"> </w:t>
      </w:r>
      <w:r w:rsidR="003D2989" w:rsidRPr="00B8225F">
        <w:rPr>
          <w:color w:val="000000" w:themeColor="text1"/>
          <w:sz w:val="28"/>
          <w:szCs w:val="28"/>
        </w:rPr>
        <w:t>24 года.</w:t>
      </w:r>
    </w:p>
    <w:p w14:paraId="7F13414D" w14:textId="367F2AE2" w:rsidR="0078741D" w:rsidRPr="00B8225F" w:rsidRDefault="000E66A1" w:rsidP="00436C9B">
      <w:pPr>
        <w:spacing w:line="360" w:lineRule="auto"/>
        <w:jc w:val="both"/>
        <w:rPr>
          <w:color w:val="000000" w:themeColor="text1"/>
          <w:sz w:val="28"/>
          <w:szCs w:val="28"/>
        </w:rPr>
      </w:pPr>
      <w:r w:rsidRPr="00B8225F">
        <w:rPr>
          <w:color w:val="000000" w:themeColor="text1"/>
          <w:sz w:val="28"/>
          <w:szCs w:val="28"/>
        </w:rPr>
        <w:t>Первая анкета включала 76 здоровых пациентов, в том числе 57 женщин и 19 мужч</w:t>
      </w:r>
      <w:r w:rsidR="003D2989" w:rsidRPr="00B8225F">
        <w:rPr>
          <w:color w:val="000000" w:themeColor="text1"/>
          <w:sz w:val="28"/>
          <w:szCs w:val="28"/>
        </w:rPr>
        <w:t>ин. Вторая анкета состояла из 97</w:t>
      </w:r>
      <w:r w:rsidRPr="00B8225F">
        <w:rPr>
          <w:color w:val="000000" w:themeColor="text1"/>
          <w:sz w:val="28"/>
          <w:szCs w:val="28"/>
        </w:rPr>
        <w:t xml:space="preserve"> пациентов с </w:t>
      </w:r>
      <w:r w:rsidR="00180FF4" w:rsidRPr="00B8225F">
        <w:rPr>
          <w:color w:val="000000" w:themeColor="text1"/>
          <w:sz w:val="28"/>
          <w:szCs w:val="28"/>
        </w:rPr>
        <w:t>СД1 (73 женщин и 24</w:t>
      </w:r>
      <w:r w:rsidR="003D2989" w:rsidRPr="00B8225F">
        <w:rPr>
          <w:color w:val="000000" w:themeColor="text1"/>
          <w:sz w:val="28"/>
          <w:szCs w:val="28"/>
        </w:rPr>
        <w:t xml:space="preserve"> мужчин) и 38</w:t>
      </w:r>
      <w:r w:rsidRPr="00B8225F">
        <w:rPr>
          <w:color w:val="000000" w:themeColor="text1"/>
          <w:sz w:val="28"/>
          <w:szCs w:val="28"/>
        </w:rPr>
        <w:t xml:space="preserve"> </w:t>
      </w:r>
      <w:r w:rsidR="005E5041" w:rsidRPr="00B8225F">
        <w:rPr>
          <w:color w:val="000000" w:themeColor="text1"/>
          <w:sz w:val="28"/>
          <w:szCs w:val="28"/>
        </w:rPr>
        <w:t xml:space="preserve">пациентов </w:t>
      </w:r>
      <w:r w:rsidRPr="00B8225F">
        <w:rPr>
          <w:color w:val="000000" w:themeColor="text1"/>
          <w:sz w:val="28"/>
          <w:szCs w:val="28"/>
        </w:rPr>
        <w:t xml:space="preserve">с </w:t>
      </w:r>
      <w:r w:rsidR="00FE1F19" w:rsidRPr="00B8225F">
        <w:rPr>
          <w:color w:val="000000" w:themeColor="text1"/>
          <w:sz w:val="28"/>
          <w:szCs w:val="28"/>
        </w:rPr>
        <w:t>СД2 (33 женщин и 5</w:t>
      </w:r>
      <w:r w:rsidRPr="00B8225F">
        <w:rPr>
          <w:color w:val="000000" w:themeColor="text1"/>
          <w:sz w:val="28"/>
          <w:szCs w:val="28"/>
        </w:rPr>
        <w:t xml:space="preserve"> мужчин).</w:t>
      </w:r>
    </w:p>
    <w:p w14:paraId="0BDF0532" w14:textId="20BD25FA" w:rsidR="009F5B22" w:rsidRPr="00B8225F" w:rsidRDefault="00173DDE" w:rsidP="00436C9B">
      <w:pPr>
        <w:spacing w:line="360" w:lineRule="auto"/>
        <w:jc w:val="both"/>
        <w:rPr>
          <w:b/>
          <w:bCs/>
          <w:color w:val="000000" w:themeColor="text1"/>
          <w:sz w:val="28"/>
          <w:szCs w:val="28"/>
        </w:rPr>
      </w:pPr>
      <w:r w:rsidRPr="00B8225F">
        <w:rPr>
          <w:b/>
          <w:bCs/>
          <w:color w:val="000000" w:themeColor="text1"/>
          <w:sz w:val="28"/>
          <w:szCs w:val="28"/>
        </w:rPr>
        <w:t xml:space="preserve"> </w:t>
      </w:r>
      <w:r w:rsidR="009F5B22" w:rsidRPr="00B8225F">
        <w:rPr>
          <w:b/>
          <w:bCs/>
          <w:color w:val="000000" w:themeColor="text1"/>
          <w:sz w:val="28"/>
          <w:szCs w:val="28"/>
        </w:rPr>
        <w:t>Критерии для включения в основную группу:</w:t>
      </w:r>
    </w:p>
    <w:p w14:paraId="2783FD0C" w14:textId="5259840B" w:rsidR="009F5B22" w:rsidRPr="00B8225F" w:rsidRDefault="009F5B22" w:rsidP="00436C9B">
      <w:pPr>
        <w:spacing w:line="360" w:lineRule="auto"/>
        <w:jc w:val="both"/>
        <w:rPr>
          <w:bCs/>
          <w:color w:val="000000" w:themeColor="text1"/>
          <w:sz w:val="28"/>
          <w:szCs w:val="28"/>
        </w:rPr>
      </w:pPr>
      <w:r w:rsidRPr="00B8225F">
        <w:rPr>
          <w:bCs/>
          <w:color w:val="000000" w:themeColor="text1"/>
          <w:sz w:val="28"/>
          <w:szCs w:val="28"/>
        </w:rPr>
        <w:t>- проживание на территории РФ</w:t>
      </w:r>
    </w:p>
    <w:p w14:paraId="05D6F6F4" w14:textId="7526F370" w:rsidR="009F5B22" w:rsidRPr="00B8225F" w:rsidRDefault="009F5B22" w:rsidP="00436C9B">
      <w:pPr>
        <w:spacing w:line="360" w:lineRule="auto"/>
        <w:jc w:val="both"/>
        <w:rPr>
          <w:color w:val="000000" w:themeColor="text1"/>
          <w:sz w:val="28"/>
          <w:szCs w:val="28"/>
        </w:rPr>
      </w:pPr>
      <w:r w:rsidRPr="00B8225F">
        <w:rPr>
          <w:color w:val="000000" w:themeColor="text1"/>
          <w:sz w:val="28"/>
          <w:szCs w:val="28"/>
        </w:rPr>
        <w:t xml:space="preserve">- наличие сахарного диабета 1 или 2 типов </w:t>
      </w:r>
    </w:p>
    <w:p w14:paraId="22CCB36D" w14:textId="77777777" w:rsidR="009F5B22" w:rsidRPr="00B8225F" w:rsidRDefault="009F5B22" w:rsidP="00436C9B">
      <w:pPr>
        <w:spacing w:line="360" w:lineRule="auto"/>
        <w:jc w:val="both"/>
        <w:rPr>
          <w:b/>
          <w:bCs/>
          <w:color w:val="000000" w:themeColor="text1"/>
          <w:sz w:val="28"/>
          <w:szCs w:val="28"/>
        </w:rPr>
      </w:pPr>
      <w:r w:rsidRPr="00B8225F">
        <w:rPr>
          <w:b/>
          <w:bCs/>
          <w:color w:val="000000" w:themeColor="text1"/>
          <w:sz w:val="28"/>
          <w:szCs w:val="28"/>
        </w:rPr>
        <w:t>Критерии исключения:</w:t>
      </w:r>
    </w:p>
    <w:p w14:paraId="34FD893D" w14:textId="48615D83" w:rsidR="009F5B22" w:rsidRPr="00B8225F" w:rsidRDefault="009F5B22" w:rsidP="00436C9B">
      <w:pPr>
        <w:spacing w:line="360" w:lineRule="auto"/>
        <w:jc w:val="both"/>
        <w:rPr>
          <w:color w:val="000000" w:themeColor="text1"/>
          <w:sz w:val="28"/>
          <w:szCs w:val="28"/>
        </w:rPr>
      </w:pPr>
      <w:r w:rsidRPr="00B8225F">
        <w:rPr>
          <w:color w:val="000000" w:themeColor="text1"/>
          <w:sz w:val="28"/>
          <w:szCs w:val="28"/>
        </w:rPr>
        <w:t>- другие виды сахарного диабета (</w:t>
      </w:r>
      <w:proofErr w:type="spellStart"/>
      <w:r w:rsidRPr="00B8225F">
        <w:rPr>
          <w:color w:val="000000" w:themeColor="text1"/>
          <w:sz w:val="28"/>
          <w:szCs w:val="28"/>
        </w:rPr>
        <w:t>гестационный</w:t>
      </w:r>
      <w:proofErr w:type="spellEnd"/>
      <w:r w:rsidRPr="00B8225F">
        <w:rPr>
          <w:color w:val="000000" w:themeColor="text1"/>
          <w:sz w:val="28"/>
          <w:szCs w:val="28"/>
        </w:rPr>
        <w:t xml:space="preserve"> сахарный диабет)</w:t>
      </w:r>
    </w:p>
    <w:p w14:paraId="4FC54F79" w14:textId="5F86A8A6" w:rsidR="001D50E3" w:rsidRPr="00B8225F" w:rsidRDefault="001D50E3" w:rsidP="00436C9B">
      <w:pPr>
        <w:spacing w:line="360" w:lineRule="auto"/>
        <w:jc w:val="both"/>
        <w:rPr>
          <w:color w:val="000000" w:themeColor="text1"/>
          <w:sz w:val="28"/>
          <w:szCs w:val="28"/>
        </w:rPr>
      </w:pPr>
      <w:r w:rsidRPr="00B8225F">
        <w:rPr>
          <w:color w:val="000000" w:themeColor="text1"/>
          <w:sz w:val="28"/>
          <w:szCs w:val="28"/>
        </w:rPr>
        <w:t>- возраст менее 18 лет</w:t>
      </w:r>
    </w:p>
    <w:p w14:paraId="7D86BB21" w14:textId="20FA474B" w:rsidR="009F5B22" w:rsidRPr="00B8225F" w:rsidRDefault="009F5B22" w:rsidP="00436C9B">
      <w:pPr>
        <w:spacing w:line="360" w:lineRule="auto"/>
        <w:jc w:val="both"/>
        <w:rPr>
          <w:color w:val="000000" w:themeColor="text1"/>
          <w:sz w:val="28"/>
          <w:szCs w:val="28"/>
        </w:rPr>
      </w:pPr>
      <w:r w:rsidRPr="00B8225F">
        <w:rPr>
          <w:color w:val="000000" w:themeColor="text1"/>
          <w:sz w:val="28"/>
          <w:szCs w:val="28"/>
        </w:rPr>
        <w:t>Проведенное исследование для здоровых людей включало: изучение клинико-анамнестических данных, в том числе социально-демографиче</w:t>
      </w:r>
      <w:r w:rsidR="005E5041" w:rsidRPr="00B8225F">
        <w:rPr>
          <w:color w:val="000000" w:themeColor="text1"/>
          <w:sz w:val="28"/>
          <w:szCs w:val="28"/>
        </w:rPr>
        <w:t>ского, наследственного анамнезов,</w:t>
      </w:r>
      <w:r w:rsidRPr="00B8225F">
        <w:rPr>
          <w:color w:val="000000" w:themeColor="text1"/>
          <w:sz w:val="28"/>
          <w:szCs w:val="28"/>
        </w:rPr>
        <w:t xml:space="preserve"> характера питания), а также оценку фактором риска СД.</w:t>
      </w:r>
    </w:p>
    <w:p w14:paraId="064A5B13" w14:textId="3E69A9C4" w:rsidR="009F5B22" w:rsidRPr="00B8225F" w:rsidRDefault="009F5B22" w:rsidP="00436C9B">
      <w:pPr>
        <w:spacing w:line="360" w:lineRule="auto"/>
        <w:jc w:val="both"/>
        <w:rPr>
          <w:color w:val="000000" w:themeColor="text1"/>
          <w:sz w:val="28"/>
          <w:szCs w:val="28"/>
        </w:rPr>
      </w:pPr>
      <w:r w:rsidRPr="00B8225F">
        <w:rPr>
          <w:color w:val="000000" w:themeColor="text1"/>
          <w:sz w:val="28"/>
          <w:szCs w:val="28"/>
        </w:rPr>
        <w:t xml:space="preserve">Анкета для пациентов с СД1 и СД2 была условно разделена на две части. В первой части мы оценивали данные социально-демографического анамнеза, анамнеза заболевания, медико-организационные аспекты помощи больным СД. Во второй части мы обратили внимание на клинические проявления СД и развитие осложнений у опрошенных пациентов. </w:t>
      </w:r>
    </w:p>
    <w:p w14:paraId="4E959F3D" w14:textId="77777777" w:rsidR="00173DDE" w:rsidRPr="00B8225F" w:rsidRDefault="00173DDE" w:rsidP="00436C9B">
      <w:pPr>
        <w:spacing w:line="360" w:lineRule="auto"/>
        <w:jc w:val="both"/>
        <w:rPr>
          <w:b/>
          <w:bCs/>
          <w:color w:val="000000" w:themeColor="text1"/>
          <w:sz w:val="28"/>
          <w:szCs w:val="28"/>
        </w:rPr>
      </w:pPr>
      <w:r w:rsidRPr="00B8225F">
        <w:rPr>
          <w:b/>
          <w:bCs/>
          <w:color w:val="000000" w:themeColor="text1"/>
          <w:sz w:val="28"/>
          <w:szCs w:val="28"/>
        </w:rPr>
        <w:t>Методы исследования</w:t>
      </w:r>
    </w:p>
    <w:p w14:paraId="03B6593F" w14:textId="7CC3ABD9" w:rsidR="005E753B" w:rsidRPr="00B8225F" w:rsidRDefault="00173DDE" w:rsidP="00436C9B">
      <w:pPr>
        <w:spacing w:line="360" w:lineRule="auto"/>
        <w:jc w:val="both"/>
        <w:rPr>
          <w:rFonts w:eastAsia="Times New Roman"/>
          <w:color w:val="000000" w:themeColor="text1"/>
          <w:sz w:val="28"/>
          <w:szCs w:val="28"/>
        </w:rPr>
      </w:pPr>
      <w:r w:rsidRPr="00B8225F">
        <w:rPr>
          <w:rFonts w:eastAsia="Times New Roman"/>
          <w:color w:val="000000" w:themeColor="text1"/>
          <w:sz w:val="28"/>
          <w:szCs w:val="28"/>
        </w:rPr>
        <w:t xml:space="preserve">Анкета состоит из закрытых и открытых вопросов. При ответе на закрытый вопрос респондент должен </w:t>
      </w:r>
      <w:r w:rsidR="00B24231" w:rsidRPr="00B8225F">
        <w:rPr>
          <w:rFonts w:eastAsia="Times New Roman"/>
          <w:color w:val="000000" w:themeColor="text1"/>
          <w:sz w:val="28"/>
          <w:szCs w:val="28"/>
        </w:rPr>
        <w:t xml:space="preserve">был </w:t>
      </w:r>
      <w:r w:rsidRPr="00B8225F">
        <w:rPr>
          <w:rFonts w:eastAsia="Times New Roman"/>
          <w:color w:val="000000" w:themeColor="text1"/>
          <w:sz w:val="28"/>
          <w:szCs w:val="28"/>
        </w:rPr>
        <w:t>выбрать наиболее подходящий для него вариант ответа из числа предложенных. При ответе на открытый</w:t>
      </w:r>
      <w:r w:rsidR="00B24231" w:rsidRPr="00B8225F">
        <w:rPr>
          <w:rFonts w:eastAsia="Times New Roman"/>
          <w:color w:val="000000" w:themeColor="text1"/>
          <w:sz w:val="28"/>
          <w:szCs w:val="28"/>
        </w:rPr>
        <w:t xml:space="preserve"> вопрос респонденту предлагалось</w:t>
      </w:r>
      <w:r w:rsidRPr="00B8225F">
        <w:rPr>
          <w:rFonts w:eastAsia="Times New Roman"/>
          <w:color w:val="000000" w:themeColor="text1"/>
          <w:sz w:val="28"/>
          <w:szCs w:val="28"/>
        </w:rPr>
        <w:t xml:space="preserve"> сформулировать самому один вариант ответа. </w:t>
      </w:r>
    </w:p>
    <w:p w14:paraId="6A88349C" w14:textId="77777777" w:rsidR="005E753B" w:rsidRPr="00B8225F" w:rsidRDefault="005E753B" w:rsidP="005E753B">
      <w:pPr>
        <w:jc w:val="center"/>
        <w:rPr>
          <w:b/>
          <w:bCs/>
          <w:color w:val="000000" w:themeColor="text1"/>
          <w:sz w:val="28"/>
          <w:szCs w:val="28"/>
        </w:rPr>
      </w:pPr>
      <w:r w:rsidRPr="00B8225F">
        <w:rPr>
          <w:b/>
          <w:bCs/>
          <w:color w:val="000000" w:themeColor="text1"/>
          <w:sz w:val="28"/>
          <w:szCs w:val="28"/>
        </w:rPr>
        <w:lastRenderedPageBreak/>
        <w:t>Методы исследования</w:t>
      </w:r>
    </w:p>
    <w:p w14:paraId="74A5A204" w14:textId="77777777" w:rsidR="00173DDE" w:rsidRPr="00B8225F" w:rsidRDefault="00173DDE" w:rsidP="00436C9B">
      <w:pPr>
        <w:spacing w:line="360" w:lineRule="auto"/>
        <w:jc w:val="both"/>
        <w:rPr>
          <w:rFonts w:eastAsia="Times New Roman"/>
          <w:color w:val="000000" w:themeColor="text1"/>
          <w:sz w:val="28"/>
          <w:szCs w:val="28"/>
        </w:rPr>
      </w:pPr>
    </w:p>
    <w:p w14:paraId="03408D75" w14:textId="5C8EFDA6" w:rsidR="00173DDE" w:rsidRPr="00B8225F" w:rsidRDefault="00173DDE" w:rsidP="00436C9B">
      <w:pPr>
        <w:spacing w:line="360" w:lineRule="auto"/>
        <w:jc w:val="both"/>
        <w:rPr>
          <w:b/>
          <w:bCs/>
          <w:color w:val="000000" w:themeColor="text1"/>
          <w:sz w:val="28"/>
          <w:szCs w:val="28"/>
        </w:rPr>
      </w:pPr>
      <w:r w:rsidRPr="00B8225F">
        <w:rPr>
          <w:b/>
          <w:bCs/>
          <w:color w:val="000000" w:themeColor="text1"/>
          <w:sz w:val="28"/>
          <w:szCs w:val="28"/>
        </w:rPr>
        <w:t xml:space="preserve">Анамнез </w:t>
      </w:r>
    </w:p>
    <w:p w14:paraId="795A19ED" w14:textId="39DA1A2D" w:rsidR="00173DDE" w:rsidRPr="00B8225F" w:rsidRDefault="00173DDE" w:rsidP="00436C9B">
      <w:pPr>
        <w:spacing w:line="360" w:lineRule="auto"/>
        <w:jc w:val="both"/>
        <w:rPr>
          <w:color w:val="000000" w:themeColor="text1"/>
          <w:sz w:val="28"/>
          <w:szCs w:val="28"/>
        </w:rPr>
      </w:pPr>
      <w:r w:rsidRPr="00B8225F">
        <w:rPr>
          <w:color w:val="000000" w:themeColor="text1"/>
          <w:sz w:val="28"/>
          <w:szCs w:val="28"/>
        </w:rPr>
        <w:t>В первой части нашего исследования были изучены данные опроса здоровых пациентов: возраст, соблюдение диеты, физическая нагрузка, АГ в анамнезе, наличие СД 1 или 1 типов у родственников п</w:t>
      </w:r>
      <w:r w:rsidR="00B24231" w:rsidRPr="00B8225F">
        <w:rPr>
          <w:color w:val="000000" w:themeColor="text1"/>
          <w:sz w:val="28"/>
          <w:szCs w:val="28"/>
        </w:rPr>
        <w:t>ервой линии/второй линии, гиперг</w:t>
      </w:r>
      <w:r w:rsidRPr="00B8225F">
        <w:rPr>
          <w:color w:val="000000" w:themeColor="text1"/>
          <w:sz w:val="28"/>
          <w:szCs w:val="28"/>
        </w:rPr>
        <w:t>ликемия в анамнезе (на профосмотрах, во время болезни или беременности). Кроме того, оценивались общие знания населения о СД, организационные аспекты работы врачей: «Знаете ли Вы, что такое сахарный диабет», «Приходилось ли Вам сталкиваться с вниманием врачей по поводу сахарного диабета?».</w:t>
      </w:r>
    </w:p>
    <w:p w14:paraId="65216E69" w14:textId="1ABEF9E6" w:rsidR="00173DDE" w:rsidRPr="00B8225F" w:rsidRDefault="00173DDE" w:rsidP="00436C9B">
      <w:pPr>
        <w:spacing w:line="360" w:lineRule="auto"/>
        <w:jc w:val="both"/>
        <w:rPr>
          <w:color w:val="000000" w:themeColor="text1"/>
          <w:sz w:val="28"/>
          <w:szCs w:val="28"/>
        </w:rPr>
      </w:pPr>
      <w:r w:rsidRPr="00B8225F">
        <w:rPr>
          <w:color w:val="000000" w:themeColor="text1"/>
          <w:sz w:val="28"/>
          <w:szCs w:val="28"/>
        </w:rPr>
        <w:t xml:space="preserve">Также были изучены возможные симптомы, указывающие на СД: повышенный аппетит, сухость во рту, жажда, ночные позывы на </w:t>
      </w:r>
      <w:proofErr w:type="spellStart"/>
      <w:r w:rsidRPr="00B8225F">
        <w:rPr>
          <w:color w:val="000000" w:themeColor="text1"/>
          <w:sz w:val="28"/>
          <w:szCs w:val="28"/>
        </w:rPr>
        <w:t>мочеискускание</w:t>
      </w:r>
      <w:proofErr w:type="spellEnd"/>
      <w:r w:rsidRPr="00B8225F">
        <w:rPr>
          <w:color w:val="000000" w:themeColor="text1"/>
          <w:sz w:val="28"/>
          <w:szCs w:val="28"/>
        </w:rPr>
        <w:t xml:space="preserve">, потеря массы тела, слабость, тяжесть в голове, обмороки, нарушение зрения, запах ацетона в выдыхаемом воздухе, кожный зуд, плохое заживление ран, кандидоз, фурункулез, боли в ногах, усиливающиеся при физической нагрузке, снижение болевой чувствительности в конечностях, снижение ощущения тепла и холода в конечностях. </w:t>
      </w:r>
    </w:p>
    <w:p w14:paraId="2019A8C4" w14:textId="0CFFE7A7" w:rsidR="00803594" w:rsidRPr="00B8225F" w:rsidRDefault="00803594" w:rsidP="00436C9B">
      <w:pPr>
        <w:spacing w:line="360" w:lineRule="auto"/>
        <w:jc w:val="both"/>
        <w:rPr>
          <w:color w:val="000000" w:themeColor="text1"/>
          <w:sz w:val="28"/>
          <w:szCs w:val="28"/>
        </w:rPr>
      </w:pPr>
      <w:r w:rsidRPr="00B8225F">
        <w:rPr>
          <w:color w:val="000000" w:themeColor="text1"/>
          <w:sz w:val="28"/>
          <w:szCs w:val="28"/>
        </w:rPr>
        <w:t>Во второй части исследования были изучены данные опроса лиц, страдающих диабетом 1 и 2 типов. Социально-демографический анамнез включал вопросы: половая принадлежность, возраст, место проживания, социальный статус (рабочий, учащайся, безработный, домохозяйка/домохозяин, пенсионер, инвалид, другое), место работы (открытый вопрос), наличие группы инвалидности. Анамнез заболевания оценивал тип диабета (СД1 или СД2), стаж диабета, наличие средств самоконтроля (тест-полоски, глюкометр), лекарственной терапии (открытый вопрос). Организационные аспекты лечения освещались в вопроса о частоте обращения к участковому терапевту (раз в полгода,</w:t>
      </w:r>
      <w:r w:rsidR="00B24231" w:rsidRPr="00B8225F">
        <w:rPr>
          <w:color w:val="000000" w:themeColor="text1"/>
          <w:sz w:val="28"/>
          <w:szCs w:val="28"/>
        </w:rPr>
        <w:t xml:space="preserve"> раз в</w:t>
      </w:r>
      <w:r w:rsidRPr="00B8225F">
        <w:rPr>
          <w:color w:val="000000" w:themeColor="text1"/>
          <w:sz w:val="28"/>
          <w:szCs w:val="28"/>
        </w:rPr>
        <w:t xml:space="preserve"> 3 месяц</w:t>
      </w:r>
      <w:r w:rsidR="00B24231" w:rsidRPr="00B8225F">
        <w:rPr>
          <w:color w:val="000000" w:themeColor="text1"/>
          <w:sz w:val="28"/>
          <w:szCs w:val="28"/>
        </w:rPr>
        <w:t>а, раз в месяц</w:t>
      </w:r>
      <w:r w:rsidRPr="00B8225F">
        <w:rPr>
          <w:color w:val="000000" w:themeColor="text1"/>
          <w:sz w:val="28"/>
          <w:szCs w:val="28"/>
        </w:rPr>
        <w:t xml:space="preserve">, раз в год, не посещает), удобстве посещения </w:t>
      </w:r>
      <w:r w:rsidRPr="00B8225F">
        <w:rPr>
          <w:color w:val="000000" w:themeColor="text1"/>
          <w:sz w:val="28"/>
          <w:szCs w:val="28"/>
        </w:rPr>
        <w:lastRenderedPageBreak/>
        <w:t xml:space="preserve">(наличие очередей, физическая невозможность посещения) и транспортной доступности поликлиники и диабетической аптеки (хорошая, плохая, не посещает), частоте посещения школы диабета (регулярно, периодически, не посещает по собственному желанию, отсутствие школ в регионе) и проблемах поиска специальных продуктов питания для больных СД. </w:t>
      </w:r>
    </w:p>
    <w:p w14:paraId="3188E31B" w14:textId="0EDCD6F8" w:rsidR="00803594" w:rsidRPr="00B8225F" w:rsidRDefault="00B24231" w:rsidP="00436C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eastAsia="en-US"/>
        </w:rPr>
      </w:pPr>
      <w:r w:rsidRPr="00B8225F">
        <w:rPr>
          <w:color w:val="000000" w:themeColor="text1"/>
          <w:sz w:val="28"/>
          <w:szCs w:val="28"/>
        </w:rPr>
        <w:t>Во второй ч</w:t>
      </w:r>
      <w:r w:rsidR="00803594" w:rsidRPr="00B8225F">
        <w:rPr>
          <w:color w:val="000000" w:themeColor="text1"/>
          <w:sz w:val="28"/>
          <w:szCs w:val="28"/>
        </w:rPr>
        <w:t xml:space="preserve">асти анкеты для больных СД оценивалось общее состояние больного (удовлетворительное, неудовлетворительное), наличие осложнений СД. Были изучены самые распространенные проявления: </w:t>
      </w:r>
      <w:r w:rsidR="00803594" w:rsidRPr="00B8225F">
        <w:rPr>
          <w:color w:val="000000" w:themeColor="text1"/>
          <w:sz w:val="28"/>
          <w:szCs w:val="28"/>
          <w:lang w:eastAsia="en-US"/>
        </w:rPr>
        <w:t>покраснение, воспаление кожи, зуд и сыпь; образование небольших болезненных ранок, язв во рту; язвы на коже; сухость кожи, образование долго не заживающих трещин на стопах; увеличение массы тела; одышка при физической нагрузке; боли в области сердца; боли в области икр ног, появляющиеся или усиливающиеся при ходьбе и исчезающие или уменьшающиеся при остановке, в покое; язвенное поражение стоп; ноющие, «крутящие» боли в мышцах голеней в ночное время; болезненные судороги в икрах ног (ночью в покое); тупые, распространенные, тянущие боли в симметричных участках рук или ног в ночное время; снижение зрения; снижение слуха; снижение болевой чувствительности в области кистей рук и стоп; снижение ощущения тепла или холода в области кистей рук и стоп; трудности при опознавании предметов на ощупь; снижение половой функции; снижение памяти; бессонница; ночные позывы на мочеиспускание; чувство жажды ночью.</w:t>
      </w:r>
    </w:p>
    <w:p w14:paraId="16B783BE" w14:textId="6122D055" w:rsidR="00803594" w:rsidRPr="00B8225F" w:rsidRDefault="00803594" w:rsidP="00436C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eastAsia="en-US"/>
        </w:rPr>
      </w:pPr>
      <w:r w:rsidRPr="00B8225F">
        <w:rPr>
          <w:color w:val="000000" w:themeColor="text1"/>
          <w:sz w:val="28"/>
          <w:szCs w:val="28"/>
          <w:lang w:eastAsia="en-US"/>
        </w:rPr>
        <w:t xml:space="preserve">Организация </w:t>
      </w:r>
      <w:r w:rsidR="00436C9B" w:rsidRPr="00B8225F">
        <w:rPr>
          <w:color w:val="000000" w:themeColor="text1"/>
          <w:sz w:val="28"/>
          <w:szCs w:val="28"/>
          <w:lang w:eastAsia="en-US"/>
        </w:rPr>
        <w:t>скрининга осложнений на амбулаторном уровне оценивалась в вопросах о регулярном посещении офтальмолога и невролога, ознакомлении или нет пациента с правилами ухода за ногами. Кроме того, изучалось мнение пациента по поводу удовлетворенности проводимым лечения (да, доволен/не полностью/нет), помешал ли СД карьере (лишился работы, испытываю неудачи в работе, не работаю, не помешал), оказало ли лечение влияние на жизнь (распорядок дня полностью подчинен расписанию приема лекарств, лечение иногда мешает  распорядку дня, нет)</w:t>
      </w:r>
      <w:r w:rsidR="00FE1F19" w:rsidRPr="00B8225F">
        <w:rPr>
          <w:color w:val="000000" w:themeColor="text1"/>
          <w:sz w:val="28"/>
          <w:szCs w:val="28"/>
          <w:lang w:eastAsia="en-US"/>
        </w:rPr>
        <w:t>.</w:t>
      </w:r>
    </w:p>
    <w:p w14:paraId="3F04CABB" w14:textId="77777777" w:rsidR="00173DDE" w:rsidRPr="00B8225F" w:rsidRDefault="00173DDE" w:rsidP="00436C9B">
      <w:pPr>
        <w:spacing w:line="360" w:lineRule="auto"/>
        <w:jc w:val="both"/>
        <w:rPr>
          <w:color w:val="000000" w:themeColor="text1"/>
          <w:sz w:val="28"/>
          <w:szCs w:val="28"/>
        </w:rPr>
      </w:pPr>
    </w:p>
    <w:p w14:paraId="2490D53D" w14:textId="63513FAD" w:rsidR="00173DDE" w:rsidRPr="00B8225F" w:rsidRDefault="00173DDE" w:rsidP="00436C9B">
      <w:pPr>
        <w:spacing w:line="360" w:lineRule="auto"/>
        <w:jc w:val="both"/>
        <w:rPr>
          <w:b/>
          <w:color w:val="000000" w:themeColor="text1"/>
          <w:sz w:val="28"/>
          <w:szCs w:val="28"/>
        </w:rPr>
      </w:pPr>
      <w:r w:rsidRPr="00B8225F">
        <w:rPr>
          <w:b/>
          <w:color w:val="000000" w:themeColor="text1"/>
          <w:sz w:val="28"/>
          <w:szCs w:val="28"/>
        </w:rPr>
        <w:t>Статистический анализ</w:t>
      </w:r>
    </w:p>
    <w:p w14:paraId="6873ADDA" w14:textId="544C2FA5" w:rsidR="00173DDE" w:rsidRPr="00B8225F" w:rsidRDefault="00173DDE" w:rsidP="00436C9B">
      <w:pPr>
        <w:spacing w:line="360" w:lineRule="auto"/>
        <w:jc w:val="both"/>
        <w:rPr>
          <w:b/>
          <w:color w:val="000000" w:themeColor="text1"/>
          <w:sz w:val="28"/>
          <w:szCs w:val="28"/>
        </w:rPr>
      </w:pPr>
      <w:r w:rsidRPr="00B8225F">
        <w:rPr>
          <w:color w:val="000000" w:themeColor="text1"/>
          <w:sz w:val="28"/>
          <w:szCs w:val="28"/>
        </w:rPr>
        <w:t>В нашей работе была использована методика анкетирования методом случайной выборки на платформе Google Формы. Анкета была размещена в нескольких беседах социальной сети «</w:t>
      </w:r>
      <w:proofErr w:type="spellStart"/>
      <w:r w:rsidRPr="00B8225F">
        <w:rPr>
          <w:color w:val="000000" w:themeColor="text1"/>
          <w:sz w:val="28"/>
          <w:szCs w:val="28"/>
        </w:rPr>
        <w:t>Вконтакте</w:t>
      </w:r>
      <w:proofErr w:type="spellEnd"/>
      <w:r w:rsidRPr="00B8225F">
        <w:rPr>
          <w:color w:val="000000" w:themeColor="text1"/>
          <w:sz w:val="28"/>
          <w:szCs w:val="28"/>
        </w:rPr>
        <w:t>», основной контингент данных бесед – больные сахарным диабетом разных типов.</w:t>
      </w:r>
    </w:p>
    <w:p w14:paraId="5F138EAF" w14:textId="3AB1046E" w:rsidR="00173DDE" w:rsidRPr="00B8225F" w:rsidRDefault="00173DDE" w:rsidP="00436C9B">
      <w:pPr>
        <w:spacing w:line="360" w:lineRule="auto"/>
        <w:jc w:val="both"/>
        <w:rPr>
          <w:color w:val="000000" w:themeColor="text1"/>
          <w:sz w:val="28"/>
          <w:szCs w:val="28"/>
        </w:rPr>
      </w:pPr>
      <w:r w:rsidRPr="00B8225F">
        <w:rPr>
          <w:rFonts w:eastAsia="Times New Roman"/>
          <w:color w:val="000000" w:themeColor="text1"/>
          <w:sz w:val="28"/>
          <w:szCs w:val="28"/>
        </w:rPr>
        <w:t>Статистическая обработка данных выполнялась с помощью компьютерной программы MS Excel с набором полученных результатов анкетирования вручную, в заранее подгот</w:t>
      </w:r>
      <w:r w:rsidR="00C52B0A" w:rsidRPr="00B8225F">
        <w:rPr>
          <w:rFonts w:eastAsia="Times New Roman"/>
          <w:color w:val="000000" w:themeColor="text1"/>
          <w:sz w:val="28"/>
          <w:szCs w:val="28"/>
        </w:rPr>
        <w:t>овленную матрицу анализа данных</w:t>
      </w:r>
      <w:r w:rsidRPr="00B8225F">
        <w:rPr>
          <w:color w:val="000000" w:themeColor="text1"/>
          <w:sz w:val="28"/>
          <w:szCs w:val="28"/>
        </w:rPr>
        <w:t>.</w:t>
      </w:r>
    </w:p>
    <w:p w14:paraId="7A2C2E42" w14:textId="58B8567A" w:rsidR="00173DDE" w:rsidRPr="00B8225F" w:rsidRDefault="005E753B" w:rsidP="005E753B">
      <w:pPr>
        <w:pStyle w:val="2"/>
        <w:pageBreakBefore/>
        <w:rPr>
          <w:bCs/>
        </w:rPr>
      </w:pPr>
      <w:bookmarkStart w:id="25" w:name="_Toc104328279"/>
      <w:r w:rsidRPr="00B8225F">
        <w:rPr>
          <w:bCs/>
        </w:rPr>
        <w:lastRenderedPageBreak/>
        <w:t>Глава 3. РЕЗУЛЬТАТЫ ИССЛЕДОВАНИЯ</w:t>
      </w:r>
      <w:bookmarkEnd w:id="25"/>
    </w:p>
    <w:p w14:paraId="01CF923B" w14:textId="10B4FFF9" w:rsidR="005E753B" w:rsidRPr="00B8225F" w:rsidRDefault="005E753B" w:rsidP="005E753B">
      <w:pPr>
        <w:pStyle w:val="a6"/>
        <w:numPr>
          <w:ilvl w:val="0"/>
          <w:numId w:val="9"/>
        </w:numPr>
        <w:jc w:val="left"/>
        <w:rPr>
          <w:rFonts w:ascii="Times New Roman" w:hAnsi="Times New Roman" w:cs="Times New Roman"/>
          <w:b/>
          <w:bCs/>
          <w:color w:val="000000" w:themeColor="text1"/>
          <w:sz w:val="28"/>
          <w:szCs w:val="28"/>
        </w:rPr>
      </w:pPr>
      <w:r w:rsidRPr="00B8225F">
        <w:rPr>
          <w:rFonts w:ascii="Times New Roman" w:hAnsi="Times New Roman" w:cs="Times New Roman"/>
          <w:b/>
          <w:bCs/>
          <w:color w:val="000000" w:themeColor="text1"/>
          <w:sz w:val="28"/>
          <w:szCs w:val="28"/>
        </w:rPr>
        <w:t>Характеристика условно здоровых респондентов</w:t>
      </w:r>
    </w:p>
    <w:p w14:paraId="4F62D9AF" w14:textId="10349C4E" w:rsidR="005E753B" w:rsidRPr="00B8225F" w:rsidRDefault="005E753B" w:rsidP="003D2989">
      <w:pPr>
        <w:spacing w:line="360" w:lineRule="auto"/>
        <w:jc w:val="both"/>
        <w:rPr>
          <w:bCs/>
          <w:color w:val="000000" w:themeColor="text1"/>
          <w:sz w:val="28"/>
          <w:szCs w:val="28"/>
        </w:rPr>
      </w:pPr>
      <w:r w:rsidRPr="00B8225F">
        <w:rPr>
          <w:bCs/>
          <w:color w:val="000000" w:themeColor="text1"/>
          <w:sz w:val="28"/>
          <w:szCs w:val="28"/>
        </w:rPr>
        <w:t xml:space="preserve">По данным </w:t>
      </w:r>
      <w:r w:rsidR="00471B33" w:rsidRPr="00B8225F">
        <w:rPr>
          <w:bCs/>
          <w:color w:val="000000" w:themeColor="text1"/>
          <w:sz w:val="28"/>
          <w:szCs w:val="28"/>
        </w:rPr>
        <w:t>опроса здорового населения</w:t>
      </w:r>
      <w:r w:rsidRPr="00B8225F">
        <w:rPr>
          <w:bCs/>
          <w:color w:val="000000" w:themeColor="text1"/>
          <w:sz w:val="28"/>
          <w:szCs w:val="28"/>
        </w:rPr>
        <w:t xml:space="preserve">, 100% респондентов знают о сахарном диабете (рис. </w:t>
      </w:r>
      <w:r w:rsidR="0033706B" w:rsidRPr="00B8225F">
        <w:rPr>
          <w:bCs/>
          <w:color w:val="000000" w:themeColor="text1"/>
          <w:sz w:val="28"/>
          <w:szCs w:val="28"/>
        </w:rPr>
        <w:t>10</w:t>
      </w:r>
      <w:r w:rsidRPr="00B8225F">
        <w:rPr>
          <w:bCs/>
          <w:color w:val="000000" w:themeColor="text1"/>
          <w:sz w:val="28"/>
          <w:szCs w:val="28"/>
        </w:rPr>
        <w:t>)</w:t>
      </w:r>
      <w:r w:rsidR="00CB7D51" w:rsidRPr="00B8225F">
        <w:rPr>
          <w:bCs/>
          <w:color w:val="000000" w:themeColor="text1"/>
          <w:sz w:val="28"/>
          <w:szCs w:val="28"/>
        </w:rPr>
        <w:t>.</w:t>
      </w:r>
    </w:p>
    <w:p w14:paraId="2D88A091" w14:textId="77777777" w:rsidR="005E753B" w:rsidRPr="00B8225F" w:rsidRDefault="005E753B" w:rsidP="003D2989">
      <w:pPr>
        <w:spacing w:line="360" w:lineRule="auto"/>
        <w:jc w:val="both"/>
        <w:rPr>
          <w:bCs/>
          <w:color w:val="000000" w:themeColor="text1"/>
          <w:sz w:val="28"/>
          <w:szCs w:val="28"/>
        </w:rPr>
      </w:pPr>
    </w:p>
    <w:p w14:paraId="57D053E3" w14:textId="0CB66D57" w:rsidR="00173DDE" w:rsidRPr="00B8225F" w:rsidRDefault="00AF2E67" w:rsidP="003D2989">
      <w:pPr>
        <w:spacing w:line="360" w:lineRule="auto"/>
        <w:jc w:val="both"/>
        <w:rPr>
          <w:color w:val="000000" w:themeColor="text1"/>
          <w:sz w:val="28"/>
          <w:szCs w:val="28"/>
        </w:rPr>
      </w:pPr>
      <w:r w:rsidRPr="00B8225F">
        <w:rPr>
          <w:noProof/>
          <w:color w:val="000000" w:themeColor="text1"/>
          <w:sz w:val="28"/>
          <w:szCs w:val="28"/>
        </w:rPr>
        <w:drawing>
          <wp:inline distT="0" distB="0" distL="0" distR="0" wp14:anchorId="40F1F775" wp14:editId="3DF877B0">
            <wp:extent cx="4343400" cy="2324100"/>
            <wp:effectExtent l="0" t="0" r="0" b="0"/>
            <wp:docPr id="37" name="Диаграмма 37">
              <a:extLst xmlns:a="http://schemas.openxmlformats.org/drawingml/2006/main">
                <a:ext uri="{FF2B5EF4-FFF2-40B4-BE49-F238E27FC236}">
                  <a16:creationId xmlns:a16="http://schemas.microsoft.com/office/drawing/2014/main" id="{8E1D86F4-851B-480A-9200-7F8488BE9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8D510F" w14:textId="3CAD3DEA" w:rsidR="0059150E" w:rsidRPr="00B8225F" w:rsidRDefault="0059150E" w:rsidP="003D2989">
      <w:pPr>
        <w:spacing w:line="360" w:lineRule="auto"/>
        <w:jc w:val="both"/>
        <w:rPr>
          <w:bCs/>
          <w:color w:val="000000" w:themeColor="text1"/>
          <w:sz w:val="28"/>
          <w:szCs w:val="28"/>
        </w:rPr>
      </w:pPr>
      <w:r w:rsidRPr="00B8225F">
        <w:rPr>
          <w:bCs/>
          <w:color w:val="000000" w:themeColor="text1"/>
          <w:sz w:val="28"/>
          <w:szCs w:val="28"/>
        </w:rPr>
        <w:t xml:space="preserve">Рис. </w:t>
      </w:r>
      <w:r w:rsidR="0033706B" w:rsidRPr="00B8225F">
        <w:rPr>
          <w:bCs/>
          <w:color w:val="000000" w:themeColor="text1"/>
          <w:sz w:val="28"/>
          <w:szCs w:val="28"/>
        </w:rPr>
        <w:t>10</w:t>
      </w:r>
      <w:r w:rsidRPr="00B8225F">
        <w:rPr>
          <w:bCs/>
          <w:color w:val="000000" w:themeColor="text1"/>
          <w:sz w:val="28"/>
          <w:szCs w:val="28"/>
        </w:rPr>
        <w:t xml:space="preserve"> – «Знаете ли Вы, что такое сахарный диабет?»</w:t>
      </w:r>
    </w:p>
    <w:p w14:paraId="114F8FFB" w14:textId="77777777" w:rsidR="00C4443E" w:rsidRPr="00B8225F" w:rsidRDefault="00C4443E" w:rsidP="003D2989">
      <w:pPr>
        <w:spacing w:line="360" w:lineRule="auto"/>
        <w:jc w:val="both"/>
        <w:rPr>
          <w:color w:val="000000" w:themeColor="text1"/>
          <w:sz w:val="28"/>
          <w:szCs w:val="28"/>
        </w:rPr>
      </w:pPr>
    </w:p>
    <w:p w14:paraId="34535C29" w14:textId="1E625BE2" w:rsidR="00C4443E" w:rsidRPr="00B8225F" w:rsidRDefault="00C4443E" w:rsidP="00471B33">
      <w:pPr>
        <w:spacing w:line="360" w:lineRule="auto"/>
        <w:jc w:val="both"/>
        <w:rPr>
          <w:color w:val="000000" w:themeColor="text1"/>
          <w:sz w:val="28"/>
          <w:szCs w:val="28"/>
        </w:rPr>
      </w:pPr>
      <w:r w:rsidRPr="00B8225F">
        <w:rPr>
          <w:color w:val="000000" w:themeColor="text1"/>
          <w:sz w:val="28"/>
          <w:szCs w:val="28"/>
        </w:rPr>
        <w:t xml:space="preserve">На вопрос об организации скрининга </w:t>
      </w:r>
      <w:r w:rsidR="008F64CD" w:rsidRPr="00B8225F">
        <w:rPr>
          <w:color w:val="000000" w:themeColor="text1"/>
          <w:sz w:val="28"/>
          <w:szCs w:val="28"/>
        </w:rPr>
        <w:t xml:space="preserve">населения во время первого контакта с врачом амбулаторно-поликлинического </w:t>
      </w:r>
      <w:proofErr w:type="gramStart"/>
      <w:r w:rsidR="008F64CD" w:rsidRPr="00B8225F">
        <w:rPr>
          <w:color w:val="000000" w:themeColor="text1"/>
          <w:sz w:val="28"/>
          <w:szCs w:val="28"/>
        </w:rPr>
        <w:t>звена</w:t>
      </w:r>
      <w:r w:rsidR="00B40ACA" w:rsidRPr="00B8225F">
        <w:rPr>
          <w:color w:val="000000" w:themeColor="text1"/>
          <w:sz w:val="28"/>
          <w:szCs w:val="28"/>
        </w:rPr>
        <w:t xml:space="preserve"> </w:t>
      </w:r>
      <w:bookmarkStart w:id="26" w:name="_Hlk102597797"/>
      <w:r w:rsidRPr="00B8225F">
        <w:rPr>
          <w:color w:val="000000" w:themeColor="text1"/>
          <w:sz w:val="28"/>
          <w:szCs w:val="28"/>
        </w:rPr>
        <w:t xml:space="preserve"> 89</w:t>
      </w:r>
      <w:proofErr w:type="gramEnd"/>
      <w:r w:rsidRPr="00B8225F">
        <w:rPr>
          <w:color w:val="000000" w:themeColor="text1"/>
          <w:sz w:val="28"/>
          <w:szCs w:val="28"/>
        </w:rPr>
        <w:t xml:space="preserve">% респондентов ответили, что </w:t>
      </w:r>
      <w:r w:rsidR="008F64CD" w:rsidRPr="00B8225F">
        <w:rPr>
          <w:color w:val="000000" w:themeColor="text1"/>
          <w:sz w:val="28"/>
          <w:szCs w:val="28"/>
        </w:rPr>
        <w:t>не сталкивались с вопросами по поводу</w:t>
      </w:r>
      <w:r w:rsidRPr="00B8225F">
        <w:rPr>
          <w:color w:val="000000" w:themeColor="text1"/>
          <w:sz w:val="28"/>
          <w:szCs w:val="28"/>
        </w:rPr>
        <w:t xml:space="preserve"> сахарного диабета </w:t>
      </w:r>
      <w:bookmarkEnd w:id="26"/>
      <w:r w:rsidRPr="00B8225F">
        <w:rPr>
          <w:color w:val="000000" w:themeColor="text1"/>
          <w:sz w:val="28"/>
          <w:szCs w:val="28"/>
        </w:rPr>
        <w:t xml:space="preserve">(рис. </w:t>
      </w:r>
      <w:r w:rsidR="0033706B" w:rsidRPr="00B8225F">
        <w:rPr>
          <w:color w:val="000000" w:themeColor="text1"/>
          <w:sz w:val="28"/>
          <w:szCs w:val="28"/>
        </w:rPr>
        <w:t>11</w:t>
      </w:r>
      <w:r w:rsidRPr="00B8225F">
        <w:rPr>
          <w:color w:val="000000" w:themeColor="text1"/>
          <w:sz w:val="28"/>
          <w:szCs w:val="28"/>
        </w:rPr>
        <w:t xml:space="preserve">). Такой высокий показатель говорит о недостаточно качественной работе </w:t>
      </w:r>
      <w:bookmarkStart w:id="27" w:name="_Hlk102851580"/>
      <w:r w:rsidRPr="00B8225F">
        <w:rPr>
          <w:color w:val="000000" w:themeColor="text1"/>
          <w:sz w:val="28"/>
          <w:szCs w:val="28"/>
        </w:rPr>
        <w:t xml:space="preserve">участковых терапевтов, а также врачей других специальностей. </w:t>
      </w:r>
    </w:p>
    <w:bookmarkEnd w:id="27"/>
    <w:p w14:paraId="735287BA" w14:textId="77777777" w:rsidR="00471B33" w:rsidRPr="00B8225F" w:rsidRDefault="00471B33" w:rsidP="00471B33">
      <w:pPr>
        <w:spacing w:line="360" w:lineRule="auto"/>
        <w:jc w:val="both"/>
        <w:rPr>
          <w:color w:val="000000" w:themeColor="text1"/>
          <w:sz w:val="28"/>
          <w:szCs w:val="28"/>
        </w:rPr>
      </w:pPr>
    </w:p>
    <w:p w14:paraId="5415F525" w14:textId="31593D0A" w:rsidR="00C4443E" w:rsidRPr="00B8225F" w:rsidRDefault="00C4443E" w:rsidP="003D2989">
      <w:pPr>
        <w:spacing w:line="360" w:lineRule="auto"/>
        <w:jc w:val="both"/>
        <w:rPr>
          <w:color w:val="000000" w:themeColor="text1"/>
          <w:sz w:val="28"/>
          <w:szCs w:val="28"/>
        </w:rPr>
      </w:pPr>
      <w:r w:rsidRPr="00B8225F">
        <w:rPr>
          <w:noProof/>
          <w:color w:val="000000" w:themeColor="text1"/>
        </w:rPr>
        <w:lastRenderedPageBreak/>
        <w:drawing>
          <wp:inline distT="0" distB="0" distL="0" distR="0" wp14:anchorId="0BB59F13" wp14:editId="2DAB9DEA">
            <wp:extent cx="5819775" cy="2790825"/>
            <wp:effectExtent l="0" t="0" r="9525" b="9525"/>
            <wp:docPr id="44" name="Диаграмма 44">
              <a:extLst xmlns:a="http://schemas.openxmlformats.org/drawingml/2006/main">
                <a:ext uri="{FF2B5EF4-FFF2-40B4-BE49-F238E27FC236}">
                  <a16:creationId xmlns:a16="http://schemas.microsoft.com/office/drawing/2014/main" id="{9CEE8BBA-FA2E-4AC8-AAA2-48127A125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877B21" w14:textId="3AB3DF2B" w:rsidR="0059150E" w:rsidRPr="00B8225F" w:rsidRDefault="0059150E" w:rsidP="003D2989">
      <w:pPr>
        <w:spacing w:line="360" w:lineRule="auto"/>
        <w:jc w:val="both"/>
        <w:rPr>
          <w:color w:val="000000" w:themeColor="text1"/>
          <w:sz w:val="28"/>
          <w:szCs w:val="28"/>
        </w:rPr>
      </w:pPr>
      <w:r w:rsidRPr="00B8225F">
        <w:rPr>
          <w:color w:val="000000" w:themeColor="text1"/>
          <w:sz w:val="28"/>
          <w:szCs w:val="28"/>
        </w:rPr>
        <w:t xml:space="preserve">Рис. </w:t>
      </w:r>
      <w:r w:rsidR="0033706B" w:rsidRPr="00B8225F">
        <w:rPr>
          <w:color w:val="000000" w:themeColor="text1"/>
          <w:sz w:val="28"/>
          <w:szCs w:val="28"/>
        </w:rPr>
        <w:t>11</w:t>
      </w:r>
      <w:r w:rsidRPr="00B8225F">
        <w:rPr>
          <w:color w:val="000000" w:themeColor="text1"/>
          <w:sz w:val="28"/>
          <w:szCs w:val="28"/>
        </w:rPr>
        <w:t xml:space="preserve"> – «Приходилось ли Вам сталкиваться с настороженностью в отношении выявления предрасположенности к сахарному диабету со стороны врачей?»</w:t>
      </w:r>
    </w:p>
    <w:p w14:paraId="10F1278B" w14:textId="76A2A455" w:rsidR="009F5B22" w:rsidRPr="00B8225F" w:rsidRDefault="009F5B22" w:rsidP="003D2989">
      <w:pPr>
        <w:spacing w:line="360" w:lineRule="auto"/>
        <w:jc w:val="both"/>
        <w:rPr>
          <w:color w:val="000000" w:themeColor="text1"/>
          <w:sz w:val="28"/>
          <w:szCs w:val="28"/>
        </w:rPr>
      </w:pPr>
    </w:p>
    <w:p w14:paraId="7575038E" w14:textId="13A10536" w:rsidR="005E753B" w:rsidRPr="00B8225F" w:rsidRDefault="005E753B" w:rsidP="003D2989">
      <w:pPr>
        <w:spacing w:line="360" w:lineRule="auto"/>
        <w:jc w:val="both"/>
        <w:rPr>
          <w:color w:val="000000" w:themeColor="text1"/>
          <w:sz w:val="28"/>
          <w:szCs w:val="28"/>
        </w:rPr>
      </w:pPr>
      <w:bookmarkStart w:id="28" w:name="_Hlk102848878"/>
      <w:r w:rsidRPr="00B8225F">
        <w:rPr>
          <w:color w:val="000000" w:themeColor="text1"/>
          <w:sz w:val="28"/>
          <w:szCs w:val="28"/>
        </w:rPr>
        <w:t xml:space="preserve">Оценивая возможные </w:t>
      </w:r>
      <w:r w:rsidR="00EF5FFC" w:rsidRPr="00B8225F">
        <w:rPr>
          <w:color w:val="000000" w:themeColor="text1"/>
          <w:sz w:val="28"/>
          <w:szCs w:val="28"/>
        </w:rPr>
        <w:t>симптомы СД, мы выяснили, что</w:t>
      </w:r>
      <w:bookmarkEnd w:id="28"/>
      <w:r w:rsidR="00EF5FFC" w:rsidRPr="00B8225F">
        <w:rPr>
          <w:color w:val="000000" w:themeColor="text1"/>
          <w:sz w:val="28"/>
          <w:szCs w:val="28"/>
        </w:rPr>
        <w:t xml:space="preserve"> 38,36</w:t>
      </w:r>
      <w:r w:rsidRPr="00B8225F">
        <w:rPr>
          <w:color w:val="000000" w:themeColor="text1"/>
          <w:sz w:val="28"/>
          <w:szCs w:val="28"/>
        </w:rPr>
        <w:t xml:space="preserve"> % респ</w:t>
      </w:r>
      <w:r w:rsidR="00EF5FFC" w:rsidRPr="00B8225F">
        <w:rPr>
          <w:color w:val="000000" w:themeColor="text1"/>
          <w:sz w:val="28"/>
          <w:szCs w:val="28"/>
        </w:rPr>
        <w:t>ондентов испытывают слабость, 20,55</w:t>
      </w:r>
      <w:r w:rsidRPr="00B8225F">
        <w:rPr>
          <w:color w:val="000000" w:themeColor="text1"/>
          <w:sz w:val="28"/>
          <w:szCs w:val="28"/>
        </w:rPr>
        <w:t xml:space="preserve"> % нарушение зрения</w:t>
      </w:r>
      <w:r w:rsidR="00EF5FFC" w:rsidRPr="00B8225F">
        <w:rPr>
          <w:color w:val="000000" w:themeColor="text1"/>
          <w:sz w:val="28"/>
          <w:szCs w:val="28"/>
        </w:rPr>
        <w:t>, 17,81</w:t>
      </w:r>
      <w:r w:rsidR="00DD2F9C" w:rsidRPr="00B8225F">
        <w:rPr>
          <w:color w:val="000000" w:themeColor="text1"/>
          <w:sz w:val="28"/>
          <w:szCs w:val="28"/>
        </w:rPr>
        <w:t xml:space="preserve"> % тяжесть в голове, 1</w:t>
      </w:r>
      <w:r w:rsidR="00EF5FFC" w:rsidRPr="00B8225F">
        <w:rPr>
          <w:color w:val="000000" w:themeColor="text1"/>
          <w:sz w:val="28"/>
          <w:szCs w:val="28"/>
        </w:rPr>
        <w:t xml:space="preserve">3,7 % </w:t>
      </w:r>
      <w:proofErr w:type="gramStart"/>
      <w:r w:rsidR="00EF5FFC" w:rsidRPr="00B8225F">
        <w:rPr>
          <w:color w:val="000000" w:themeColor="text1"/>
          <w:sz w:val="28"/>
          <w:szCs w:val="28"/>
        </w:rPr>
        <w:t>жажду ,</w:t>
      </w:r>
      <w:proofErr w:type="gramEnd"/>
      <w:r w:rsidR="00EF5FFC" w:rsidRPr="00B8225F">
        <w:rPr>
          <w:color w:val="000000" w:themeColor="text1"/>
          <w:sz w:val="28"/>
          <w:szCs w:val="28"/>
        </w:rPr>
        <w:t xml:space="preserve"> 12,33</w:t>
      </w:r>
      <w:r w:rsidR="00DD2F9C" w:rsidRPr="00B8225F">
        <w:rPr>
          <w:color w:val="000000" w:themeColor="text1"/>
          <w:sz w:val="28"/>
          <w:szCs w:val="28"/>
        </w:rPr>
        <w:t>% ночны</w:t>
      </w:r>
      <w:r w:rsidR="00CE23CB" w:rsidRPr="00B8225F">
        <w:rPr>
          <w:color w:val="000000" w:themeColor="text1"/>
          <w:sz w:val="28"/>
          <w:szCs w:val="28"/>
        </w:rPr>
        <w:t>е позывы на мочеиспускание, 9</w:t>
      </w:r>
      <w:r w:rsidR="005B3E93" w:rsidRPr="00B8225F">
        <w:rPr>
          <w:color w:val="000000" w:themeColor="text1"/>
          <w:sz w:val="28"/>
          <w:szCs w:val="28"/>
        </w:rPr>
        <w:t>,</w:t>
      </w:r>
      <w:r w:rsidR="00CE23CB" w:rsidRPr="00B8225F">
        <w:rPr>
          <w:color w:val="000000" w:themeColor="text1"/>
          <w:sz w:val="28"/>
          <w:szCs w:val="28"/>
        </w:rPr>
        <w:t>59% повышенный аппетит, 9,59</w:t>
      </w:r>
      <w:r w:rsidR="00DD2F9C" w:rsidRPr="00B8225F">
        <w:rPr>
          <w:color w:val="000000" w:themeColor="text1"/>
          <w:sz w:val="28"/>
          <w:szCs w:val="28"/>
        </w:rPr>
        <w:t>% сухость во рту,</w:t>
      </w:r>
      <w:r w:rsidR="00CB7D51" w:rsidRPr="00B8225F">
        <w:rPr>
          <w:color w:val="000000" w:themeColor="text1"/>
          <w:sz w:val="28"/>
          <w:szCs w:val="28"/>
        </w:rPr>
        <w:t xml:space="preserve"> </w:t>
      </w:r>
      <w:r w:rsidR="00CE23CB" w:rsidRPr="00B8225F">
        <w:rPr>
          <w:color w:val="000000" w:themeColor="text1"/>
          <w:sz w:val="28"/>
          <w:szCs w:val="28"/>
        </w:rPr>
        <w:t>9,59% кожный зуд, 2</w:t>
      </w:r>
      <w:r w:rsidR="005B3E93" w:rsidRPr="00B8225F">
        <w:rPr>
          <w:color w:val="000000" w:themeColor="text1"/>
          <w:sz w:val="28"/>
          <w:szCs w:val="28"/>
        </w:rPr>
        <w:t>,</w:t>
      </w:r>
      <w:r w:rsidR="00CE23CB" w:rsidRPr="00B8225F">
        <w:rPr>
          <w:color w:val="000000" w:themeColor="text1"/>
          <w:sz w:val="28"/>
          <w:szCs w:val="28"/>
        </w:rPr>
        <w:t>74</w:t>
      </w:r>
      <w:r w:rsidR="00DD2F9C" w:rsidRPr="00B8225F">
        <w:rPr>
          <w:color w:val="000000" w:themeColor="text1"/>
          <w:sz w:val="28"/>
          <w:szCs w:val="28"/>
        </w:rPr>
        <w:t xml:space="preserve">% потерю веса, </w:t>
      </w:r>
      <w:r w:rsidR="00CE23CB" w:rsidRPr="00B8225F">
        <w:rPr>
          <w:color w:val="000000" w:themeColor="text1"/>
          <w:sz w:val="28"/>
          <w:szCs w:val="28"/>
        </w:rPr>
        <w:t>2,74</w:t>
      </w:r>
      <w:r w:rsidR="00DD2F9C" w:rsidRPr="00B8225F">
        <w:rPr>
          <w:color w:val="000000" w:themeColor="text1"/>
          <w:sz w:val="28"/>
          <w:szCs w:val="28"/>
        </w:rPr>
        <w:t>% снижение ощущения тепла в конечност</w:t>
      </w:r>
      <w:r w:rsidR="00CE23CB" w:rsidRPr="00B8225F">
        <w:rPr>
          <w:color w:val="000000" w:themeColor="text1"/>
          <w:sz w:val="28"/>
          <w:szCs w:val="28"/>
        </w:rPr>
        <w:t>ях. Обмороки характерны для 9</w:t>
      </w:r>
      <w:r w:rsidR="005B3E93" w:rsidRPr="00B8225F">
        <w:rPr>
          <w:color w:val="000000" w:themeColor="text1"/>
          <w:sz w:val="28"/>
          <w:szCs w:val="28"/>
        </w:rPr>
        <w:t>,</w:t>
      </w:r>
      <w:r w:rsidR="00CE23CB" w:rsidRPr="00B8225F">
        <w:rPr>
          <w:color w:val="000000" w:themeColor="text1"/>
          <w:sz w:val="28"/>
          <w:szCs w:val="28"/>
        </w:rPr>
        <w:t>59% случаев, фурункулез отмечают 2,74</w:t>
      </w:r>
      <w:r w:rsidR="00DD2F9C" w:rsidRPr="00B8225F">
        <w:rPr>
          <w:color w:val="000000" w:themeColor="text1"/>
          <w:sz w:val="28"/>
          <w:szCs w:val="28"/>
        </w:rPr>
        <w:t>% респондентов, а плохое заживление ран и ка</w:t>
      </w:r>
      <w:r w:rsidR="00CB7D51" w:rsidRPr="00B8225F">
        <w:rPr>
          <w:color w:val="000000" w:themeColor="text1"/>
          <w:sz w:val="28"/>
          <w:szCs w:val="28"/>
        </w:rPr>
        <w:t>ндидоз отмечают 1,3</w:t>
      </w:r>
      <w:r w:rsidR="00CE23CB" w:rsidRPr="00B8225F">
        <w:rPr>
          <w:color w:val="000000" w:themeColor="text1"/>
          <w:sz w:val="28"/>
          <w:szCs w:val="28"/>
        </w:rPr>
        <w:t>7</w:t>
      </w:r>
      <w:r w:rsidR="00CB7D51" w:rsidRPr="00B8225F">
        <w:rPr>
          <w:color w:val="000000" w:themeColor="text1"/>
          <w:sz w:val="28"/>
          <w:szCs w:val="28"/>
        </w:rPr>
        <w:t xml:space="preserve">% опрошенных (рис. </w:t>
      </w:r>
      <w:r w:rsidR="0059150E" w:rsidRPr="00B8225F">
        <w:rPr>
          <w:color w:val="000000" w:themeColor="text1"/>
          <w:sz w:val="28"/>
          <w:szCs w:val="28"/>
        </w:rPr>
        <w:t>1</w:t>
      </w:r>
      <w:r w:rsidR="0033706B" w:rsidRPr="00B8225F">
        <w:rPr>
          <w:color w:val="000000" w:themeColor="text1"/>
          <w:sz w:val="28"/>
          <w:szCs w:val="28"/>
        </w:rPr>
        <w:t>2</w:t>
      </w:r>
      <w:r w:rsidR="00CB7D51" w:rsidRPr="00B8225F">
        <w:rPr>
          <w:color w:val="000000" w:themeColor="text1"/>
          <w:sz w:val="28"/>
          <w:szCs w:val="28"/>
        </w:rPr>
        <w:t>).</w:t>
      </w:r>
    </w:p>
    <w:p w14:paraId="72B1C99C" w14:textId="77777777" w:rsidR="00EF5FFC" w:rsidRPr="00B8225F" w:rsidRDefault="00EF5FFC" w:rsidP="003D2989">
      <w:pPr>
        <w:spacing w:line="360" w:lineRule="auto"/>
        <w:jc w:val="both"/>
        <w:rPr>
          <w:color w:val="000000" w:themeColor="text1"/>
          <w:sz w:val="28"/>
          <w:szCs w:val="28"/>
        </w:rPr>
      </w:pPr>
    </w:p>
    <w:p w14:paraId="36BC5564" w14:textId="494376CF" w:rsidR="005E753B" w:rsidRPr="00B8225F" w:rsidRDefault="00EF5FFC" w:rsidP="009F5B22">
      <w:pPr>
        <w:rPr>
          <w:color w:val="000000" w:themeColor="text1"/>
          <w:szCs w:val="28"/>
        </w:rPr>
      </w:pPr>
      <w:r w:rsidRPr="00B8225F">
        <w:rPr>
          <w:noProof/>
          <w:color w:val="000000" w:themeColor="text1"/>
        </w:rPr>
        <w:lastRenderedPageBreak/>
        <w:drawing>
          <wp:inline distT="0" distB="0" distL="0" distR="0" wp14:anchorId="4DBFD6CB" wp14:editId="3192ACCA">
            <wp:extent cx="6152515" cy="3077121"/>
            <wp:effectExtent l="0" t="0" r="19685" b="22225"/>
            <wp:docPr id="20" name="Диаграмма 20">
              <a:extLst xmlns:a="http://schemas.openxmlformats.org/drawingml/2006/main">
                <a:ext uri="{FF2B5EF4-FFF2-40B4-BE49-F238E27FC236}">
                  <a16:creationId xmlns:a16="http://schemas.microsoft.com/office/drawing/2014/main" id="{5E9C01B8-54BE-44EB-9199-9B44D6A79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FFD0DD" w14:textId="1047EF14" w:rsidR="0059150E" w:rsidRPr="00B8225F" w:rsidRDefault="0059150E" w:rsidP="0059150E">
      <w:pPr>
        <w:spacing w:line="360" w:lineRule="auto"/>
        <w:jc w:val="both"/>
        <w:rPr>
          <w:color w:val="000000" w:themeColor="text1"/>
          <w:sz w:val="28"/>
          <w:szCs w:val="28"/>
        </w:rPr>
      </w:pPr>
      <w:r w:rsidRPr="00B8225F">
        <w:rPr>
          <w:color w:val="000000" w:themeColor="text1"/>
          <w:sz w:val="28"/>
          <w:szCs w:val="28"/>
        </w:rPr>
        <w:t>Рис. 1</w:t>
      </w:r>
      <w:r w:rsidR="0033706B" w:rsidRPr="00B8225F">
        <w:rPr>
          <w:color w:val="000000" w:themeColor="text1"/>
          <w:sz w:val="28"/>
          <w:szCs w:val="28"/>
        </w:rPr>
        <w:t>2</w:t>
      </w:r>
      <w:r w:rsidRPr="00B8225F">
        <w:rPr>
          <w:color w:val="000000" w:themeColor="text1"/>
          <w:sz w:val="28"/>
          <w:szCs w:val="28"/>
        </w:rPr>
        <w:t>. Соотношение симптомов СД у здоровых людей.</w:t>
      </w:r>
    </w:p>
    <w:p w14:paraId="3C31C282" w14:textId="77777777" w:rsidR="0059150E" w:rsidRPr="00B8225F" w:rsidRDefault="0059150E" w:rsidP="009F5B22">
      <w:pPr>
        <w:rPr>
          <w:color w:val="000000" w:themeColor="text1"/>
          <w:szCs w:val="28"/>
        </w:rPr>
      </w:pPr>
    </w:p>
    <w:p w14:paraId="4A33C44B" w14:textId="77777777" w:rsidR="003D2989" w:rsidRPr="00B8225F" w:rsidRDefault="003D2989" w:rsidP="009F5B22">
      <w:pPr>
        <w:rPr>
          <w:color w:val="000000" w:themeColor="text1"/>
          <w:szCs w:val="28"/>
        </w:rPr>
      </w:pPr>
    </w:p>
    <w:p w14:paraId="6EAA6B04" w14:textId="2FD8F592" w:rsidR="00DD2F9C" w:rsidRPr="00B8225F" w:rsidRDefault="00DD2F9C" w:rsidP="003D2989">
      <w:pPr>
        <w:spacing w:line="360" w:lineRule="auto"/>
        <w:jc w:val="both"/>
        <w:rPr>
          <w:color w:val="000000" w:themeColor="text1"/>
          <w:sz w:val="28"/>
          <w:szCs w:val="28"/>
        </w:rPr>
      </w:pPr>
      <w:r w:rsidRPr="00B8225F">
        <w:rPr>
          <w:color w:val="000000" w:themeColor="text1"/>
          <w:sz w:val="28"/>
          <w:szCs w:val="28"/>
        </w:rPr>
        <w:t>В группе условно здоровых респондентов была проведен</w:t>
      </w:r>
      <w:r w:rsidR="00D30D1E" w:rsidRPr="00B8225F">
        <w:rPr>
          <w:color w:val="000000" w:themeColor="text1"/>
          <w:sz w:val="28"/>
          <w:szCs w:val="28"/>
        </w:rPr>
        <w:t>а</w:t>
      </w:r>
      <w:r w:rsidRPr="00B8225F">
        <w:rPr>
          <w:color w:val="000000" w:themeColor="text1"/>
          <w:sz w:val="28"/>
          <w:szCs w:val="28"/>
        </w:rPr>
        <w:t xml:space="preserve"> </w:t>
      </w:r>
      <w:r w:rsidR="00D30D1E" w:rsidRPr="00B8225F">
        <w:rPr>
          <w:color w:val="000000" w:themeColor="text1"/>
          <w:sz w:val="28"/>
          <w:szCs w:val="28"/>
        </w:rPr>
        <w:t>взаимосвязь</w:t>
      </w:r>
      <w:r w:rsidRPr="00B8225F">
        <w:rPr>
          <w:color w:val="000000" w:themeColor="text1"/>
          <w:sz w:val="28"/>
          <w:szCs w:val="28"/>
        </w:rPr>
        <w:t xml:space="preserve"> между сведениями о повышенном сахаре крови и симптомами сахарного диабета, показателями здорового образа жизни и генетической предрасположенности к СД. Оказалось, что данные о повышенном сахаре крови в анамнезе в 100% случаев положительно коррелируют с симптомами СД, </w:t>
      </w:r>
      <w:bookmarkStart w:id="29" w:name="_Hlk102849234"/>
      <w:r w:rsidRPr="00B8225F">
        <w:rPr>
          <w:color w:val="000000" w:themeColor="text1"/>
          <w:sz w:val="28"/>
          <w:szCs w:val="28"/>
        </w:rPr>
        <w:t>такими как нарушение зрение, ночные позывы на мочеиспускание, обмороки, плохое заживление ран, слабость, тяжесть в голове, сухость во рту, жажда, фурункулез, кожный зуд, потеря массы тела, повышенный аппетит. Более того, все респонденты из выборки с гипергликемией не придерживаются диеты. Однако, ежедневная физическая нагрузка по 30 минут, не менее 3 часов в течение недели присутствует у 85,7% опрошенных. Генетическую предрасположенность отмечают 71,4 % респондентов, однако, наследственность отягощена тольк</w:t>
      </w:r>
      <w:r w:rsidR="00CB7D51" w:rsidRPr="00B8225F">
        <w:rPr>
          <w:color w:val="000000" w:themeColor="text1"/>
          <w:sz w:val="28"/>
          <w:szCs w:val="28"/>
        </w:rPr>
        <w:t>о по родственникам второй линии</w:t>
      </w:r>
      <w:bookmarkEnd w:id="29"/>
      <w:r w:rsidR="00CB7D51" w:rsidRPr="00B8225F">
        <w:rPr>
          <w:color w:val="000000" w:themeColor="text1"/>
          <w:sz w:val="28"/>
          <w:szCs w:val="28"/>
        </w:rPr>
        <w:t xml:space="preserve"> (таблица 3).</w:t>
      </w:r>
    </w:p>
    <w:p w14:paraId="703394E0" w14:textId="77777777" w:rsidR="00EF5FFC" w:rsidRPr="00B8225F" w:rsidRDefault="00EF5FFC" w:rsidP="003D2989">
      <w:pPr>
        <w:spacing w:line="360" w:lineRule="auto"/>
        <w:jc w:val="both"/>
        <w:rPr>
          <w:color w:val="000000" w:themeColor="text1"/>
          <w:sz w:val="28"/>
          <w:szCs w:val="28"/>
        </w:rPr>
      </w:pPr>
    </w:p>
    <w:p w14:paraId="315CAC31" w14:textId="664F75C6" w:rsidR="00EF5FFC" w:rsidRPr="00B8225F" w:rsidRDefault="00EF5FFC" w:rsidP="003D2989">
      <w:pPr>
        <w:spacing w:line="360" w:lineRule="auto"/>
        <w:jc w:val="both"/>
        <w:rPr>
          <w:color w:val="000000" w:themeColor="text1"/>
          <w:sz w:val="28"/>
          <w:szCs w:val="28"/>
        </w:rPr>
      </w:pPr>
      <w:r w:rsidRPr="00B8225F">
        <w:rPr>
          <w:color w:val="000000" w:themeColor="text1"/>
          <w:sz w:val="28"/>
          <w:szCs w:val="28"/>
        </w:rPr>
        <w:t>Таблица 3. Оценка анамнеза здоровых респондентов на признаки СД</w:t>
      </w:r>
      <w:r w:rsidR="008F64CD" w:rsidRPr="00B8225F">
        <w:rPr>
          <w:color w:val="000000" w:themeColor="text1"/>
          <w:sz w:val="28"/>
          <w:szCs w:val="28"/>
        </w:rPr>
        <w:t>.</w:t>
      </w:r>
    </w:p>
    <w:p w14:paraId="36FDC1FC" w14:textId="00F11763" w:rsidR="00DD2F9C" w:rsidRPr="00B8225F" w:rsidRDefault="00DD2F9C" w:rsidP="009F5B22">
      <w:pPr>
        <w:rPr>
          <w:color w:val="000000" w:themeColor="text1"/>
          <w:szCs w:val="28"/>
        </w:rPr>
      </w:pPr>
      <w:r w:rsidRPr="00B8225F">
        <w:rPr>
          <w:noProof/>
          <w:color w:val="000000" w:themeColor="text1"/>
          <w:szCs w:val="28"/>
        </w:rPr>
        <w:lastRenderedPageBreak/>
        <w:drawing>
          <wp:inline distT="0" distB="0" distL="0" distR="0" wp14:anchorId="3C1AD8C1" wp14:editId="74FE13D3">
            <wp:extent cx="6124532" cy="1984375"/>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2-04-26 23.04.32.jpeg"/>
                    <pic:cNvPicPr/>
                  </pic:nvPicPr>
                  <pic:blipFill>
                    <a:blip r:embed="rId23">
                      <a:extLst>
                        <a:ext uri="{28A0092B-C50C-407E-A947-70E740481C1C}">
                          <a14:useLocalDpi xmlns:a14="http://schemas.microsoft.com/office/drawing/2010/main" val="0"/>
                        </a:ext>
                      </a:extLst>
                    </a:blip>
                    <a:stretch>
                      <a:fillRect/>
                    </a:stretch>
                  </pic:blipFill>
                  <pic:spPr>
                    <a:xfrm>
                      <a:off x="0" y="0"/>
                      <a:ext cx="6269901" cy="2031475"/>
                    </a:xfrm>
                    <a:prstGeom prst="rect">
                      <a:avLst/>
                    </a:prstGeom>
                  </pic:spPr>
                </pic:pic>
              </a:graphicData>
            </a:graphic>
          </wp:inline>
        </w:drawing>
      </w:r>
    </w:p>
    <w:p w14:paraId="492F925A" w14:textId="77777777" w:rsidR="00B24231" w:rsidRPr="00B8225F" w:rsidRDefault="00B24231" w:rsidP="009F5B22">
      <w:pPr>
        <w:rPr>
          <w:color w:val="000000" w:themeColor="text1"/>
          <w:szCs w:val="28"/>
        </w:rPr>
      </w:pPr>
    </w:p>
    <w:p w14:paraId="410E719E" w14:textId="77777777" w:rsidR="00B24231" w:rsidRPr="00B8225F" w:rsidRDefault="00B24231" w:rsidP="009F5B22">
      <w:pPr>
        <w:rPr>
          <w:color w:val="000000" w:themeColor="text1"/>
          <w:szCs w:val="28"/>
        </w:rPr>
      </w:pPr>
    </w:p>
    <w:p w14:paraId="5F65A576" w14:textId="77777777" w:rsidR="00951E79" w:rsidRPr="00B8225F" w:rsidRDefault="00951E79" w:rsidP="009F5B22">
      <w:pPr>
        <w:rPr>
          <w:color w:val="000000" w:themeColor="text1"/>
          <w:szCs w:val="28"/>
        </w:rPr>
      </w:pPr>
    </w:p>
    <w:p w14:paraId="35730F92" w14:textId="393F1D7F" w:rsidR="00951E79" w:rsidRPr="00B8225F" w:rsidRDefault="00951E79" w:rsidP="00951E79">
      <w:pPr>
        <w:pStyle w:val="a6"/>
        <w:numPr>
          <w:ilvl w:val="0"/>
          <w:numId w:val="9"/>
        </w:numPr>
        <w:jc w:val="left"/>
        <w:rPr>
          <w:rFonts w:ascii="Times New Roman" w:hAnsi="Times New Roman" w:cs="Times New Roman"/>
          <w:b/>
          <w:bCs/>
          <w:color w:val="000000" w:themeColor="text1"/>
          <w:sz w:val="28"/>
          <w:szCs w:val="28"/>
        </w:rPr>
      </w:pPr>
      <w:r w:rsidRPr="00B8225F">
        <w:rPr>
          <w:rFonts w:ascii="Times New Roman" w:hAnsi="Times New Roman" w:cs="Times New Roman"/>
          <w:b/>
          <w:bCs/>
          <w:color w:val="000000" w:themeColor="text1"/>
          <w:sz w:val="28"/>
          <w:szCs w:val="28"/>
        </w:rPr>
        <w:t>Характеристика лиц, страдающих сахарным диабетом</w:t>
      </w:r>
    </w:p>
    <w:p w14:paraId="59898445" w14:textId="77777777" w:rsidR="00951E79" w:rsidRPr="00B8225F" w:rsidRDefault="00951E79" w:rsidP="009F5B22">
      <w:pPr>
        <w:rPr>
          <w:color w:val="000000" w:themeColor="text1"/>
          <w:szCs w:val="28"/>
        </w:rPr>
      </w:pPr>
    </w:p>
    <w:p w14:paraId="1D029679" w14:textId="77777777" w:rsidR="008E3F8A" w:rsidRPr="00B8225F" w:rsidRDefault="008E3F8A" w:rsidP="009F5B22">
      <w:pPr>
        <w:rPr>
          <w:color w:val="000000" w:themeColor="text1"/>
          <w:szCs w:val="28"/>
        </w:rPr>
      </w:pPr>
    </w:p>
    <w:p w14:paraId="075351DD" w14:textId="5F186CF2" w:rsidR="008E3F8A" w:rsidRPr="00B8225F" w:rsidRDefault="00D30D1E" w:rsidP="003D2989">
      <w:pPr>
        <w:spacing w:line="360" w:lineRule="auto"/>
        <w:jc w:val="both"/>
        <w:rPr>
          <w:color w:val="000000" w:themeColor="text1"/>
          <w:sz w:val="28"/>
          <w:szCs w:val="28"/>
        </w:rPr>
      </w:pPr>
      <w:bookmarkStart w:id="30" w:name="_Hlk102849947"/>
      <w:r w:rsidRPr="00B8225F">
        <w:rPr>
          <w:color w:val="000000" w:themeColor="text1"/>
          <w:sz w:val="28"/>
          <w:szCs w:val="28"/>
        </w:rPr>
        <w:t xml:space="preserve"> В результате углубленного анализа ответов респондентов нам удалось выяснить, </w:t>
      </w:r>
      <w:r w:rsidR="008E3F8A" w:rsidRPr="00B8225F">
        <w:rPr>
          <w:color w:val="000000" w:themeColor="text1"/>
          <w:sz w:val="28"/>
          <w:szCs w:val="28"/>
        </w:rPr>
        <w:t xml:space="preserve">что </w:t>
      </w:r>
      <w:r w:rsidR="00C22349" w:rsidRPr="00B8225F">
        <w:rPr>
          <w:color w:val="000000" w:themeColor="text1"/>
          <w:sz w:val="28"/>
          <w:szCs w:val="28"/>
        </w:rPr>
        <w:t xml:space="preserve">количество пациентов с </w:t>
      </w:r>
      <w:r w:rsidR="008E3F8A" w:rsidRPr="00B8225F">
        <w:rPr>
          <w:color w:val="000000" w:themeColor="text1"/>
          <w:sz w:val="28"/>
          <w:szCs w:val="28"/>
        </w:rPr>
        <w:t>СД1</w:t>
      </w:r>
      <w:r w:rsidR="008E0025" w:rsidRPr="00B8225F">
        <w:rPr>
          <w:color w:val="000000" w:themeColor="text1"/>
          <w:sz w:val="28"/>
          <w:szCs w:val="28"/>
        </w:rPr>
        <w:t xml:space="preserve"> </w:t>
      </w:r>
      <w:r w:rsidR="00C22349" w:rsidRPr="00B8225F">
        <w:rPr>
          <w:color w:val="000000" w:themeColor="text1"/>
          <w:sz w:val="28"/>
          <w:szCs w:val="28"/>
        </w:rPr>
        <w:t>(</w:t>
      </w:r>
      <w:r w:rsidR="006122EB" w:rsidRPr="00B8225F">
        <w:rPr>
          <w:color w:val="000000" w:themeColor="text1"/>
          <w:sz w:val="28"/>
          <w:szCs w:val="28"/>
        </w:rPr>
        <w:t>71,85%)</w:t>
      </w:r>
      <w:r w:rsidR="00C22349" w:rsidRPr="00B8225F">
        <w:rPr>
          <w:color w:val="000000" w:themeColor="text1"/>
          <w:sz w:val="28"/>
          <w:szCs w:val="28"/>
        </w:rPr>
        <w:t xml:space="preserve"> превалирует </w:t>
      </w:r>
      <w:r w:rsidR="006122EB" w:rsidRPr="00B8225F">
        <w:rPr>
          <w:color w:val="000000" w:themeColor="text1"/>
          <w:sz w:val="28"/>
          <w:szCs w:val="28"/>
        </w:rPr>
        <w:t xml:space="preserve">над количеством пациентов с СД2 (28,15%), что не согласуется с предыдущими исследованиями [4]. В нашем опросе СД </w:t>
      </w:r>
      <w:r w:rsidR="008E3F8A" w:rsidRPr="00B8225F">
        <w:rPr>
          <w:color w:val="000000" w:themeColor="text1"/>
          <w:sz w:val="28"/>
          <w:szCs w:val="28"/>
        </w:rPr>
        <w:t>страдают больше женщины (84,2</w:t>
      </w:r>
      <w:r w:rsidR="00321607" w:rsidRPr="00B8225F">
        <w:rPr>
          <w:color w:val="000000" w:themeColor="text1"/>
          <w:sz w:val="28"/>
          <w:szCs w:val="28"/>
        </w:rPr>
        <w:t>1%), чем мужчины (15,79</w:t>
      </w:r>
      <w:r w:rsidR="008E0025" w:rsidRPr="00B8225F">
        <w:rPr>
          <w:color w:val="000000" w:themeColor="text1"/>
          <w:sz w:val="28"/>
          <w:szCs w:val="28"/>
        </w:rPr>
        <w:t>%).</w:t>
      </w:r>
      <w:bookmarkEnd w:id="30"/>
      <w:r w:rsidR="008E3F8A" w:rsidRPr="00B8225F">
        <w:rPr>
          <w:color w:val="000000" w:themeColor="text1"/>
          <w:sz w:val="28"/>
          <w:szCs w:val="28"/>
        </w:rPr>
        <w:t xml:space="preserve"> Похожие результаты наблюдали</w:t>
      </w:r>
      <w:r w:rsidR="00321607" w:rsidRPr="00B8225F">
        <w:rPr>
          <w:color w:val="000000" w:themeColor="text1"/>
          <w:sz w:val="28"/>
          <w:szCs w:val="28"/>
        </w:rPr>
        <w:t>сь и для больных СД2 (женщины 76,40%, мужчины 23,60</w:t>
      </w:r>
      <w:r w:rsidR="008E3F8A" w:rsidRPr="00B8225F">
        <w:rPr>
          <w:color w:val="000000" w:themeColor="text1"/>
          <w:sz w:val="28"/>
          <w:szCs w:val="28"/>
        </w:rPr>
        <w:t>%). Полученная</w:t>
      </w:r>
      <w:r w:rsidR="008F64CD" w:rsidRPr="00B8225F">
        <w:rPr>
          <w:color w:val="000000" w:themeColor="text1"/>
          <w:sz w:val="28"/>
          <w:szCs w:val="28"/>
        </w:rPr>
        <w:t xml:space="preserve"> </w:t>
      </w:r>
      <w:r w:rsidRPr="00B8225F">
        <w:rPr>
          <w:color w:val="000000" w:themeColor="text1"/>
          <w:sz w:val="28"/>
          <w:szCs w:val="28"/>
        </w:rPr>
        <w:t>взаимосвязь показателей</w:t>
      </w:r>
      <w:r w:rsidR="008E3F8A" w:rsidRPr="00B8225F">
        <w:rPr>
          <w:color w:val="000000" w:themeColor="text1"/>
          <w:sz w:val="28"/>
          <w:szCs w:val="28"/>
        </w:rPr>
        <w:t xml:space="preserve"> при СД2 согласуется с результатами Федерального Регистра больных сахарным диабето</w:t>
      </w:r>
      <w:r w:rsidR="00471B33" w:rsidRPr="00B8225F">
        <w:rPr>
          <w:color w:val="000000" w:themeColor="text1"/>
          <w:sz w:val="28"/>
          <w:szCs w:val="28"/>
        </w:rPr>
        <w:t>м [4]</w:t>
      </w:r>
      <w:r w:rsidR="008E3F8A" w:rsidRPr="00B8225F">
        <w:rPr>
          <w:color w:val="000000" w:themeColor="text1"/>
          <w:sz w:val="28"/>
          <w:szCs w:val="28"/>
        </w:rPr>
        <w:t>, но отличается от данных по СД1, где наибольшая заболеваемость наблюдается у мужчин (54,1%)</w:t>
      </w:r>
      <w:r w:rsidR="008E0025" w:rsidRPr="00B8225F">
        <w:rPr>
          <w:color w:val="000000" w:themeColor="text1"/>
          <w:sz w:val="28"/>
          <w:szCs w:val="28"/>
        </w:rPr>
        <w:t xml:space="preserve"> (рис. </w:t>
      </w:r>
      <w:r w:rsidR="0059150E" w:rsidRPr="00B8225F">
        <w:rPr>
          <w:color w:val="000000" w:themeColor="text1"/>
          <w:sz w:val="28"/>
          <w:szCs w:val="28"/>
        </w:rPr>
        <w:t>1</w:t>
      </w:r>
      <w:r w:rsidR="0033706B" w:rsidRPr="00B8225F">
        <w:rPr>
          <w:color w:val="000000" w:themeColor="text1"/>
          <w:sz w:val="28"/>
          <w:szCs w:val="28"/>
        </w:rPr>
        <w:t>3</w:t>
      </w:r>
      <w:r w:rsidR="008E0025" w:rsidRPr="00B8225F">
        <w:rPr>
          <w:color w:val="000000" w:themeColor="text1"/>
          <w:sz w:val="28"/>
          <w:szCs w:val="28"/>
        </w:rPr>
        <w:t>)</w:t>
      </w:r>
      <w:r w:rsidR="008E3F8A" w:rsidRPr="00B8225F">
        <w:rPr>
          <w:color w:val="000000" w:themeColor="text1"/>
          <w:sz w:val="28"/>
          <w:szCs w:val="28"/>
        </w:rPr>
        <w:t xml:space="preserve">. </w:t>
      </w:r>
    </w:p>
    <w:p w14:paraId="0BDEE108" w14:textId="3DA7242C" w:rsidR="009F5B22" w:rsidRPr="00B8225F" w:rsidRDefault="00321607" w:rsidP="0059150E">
      <w:pPr>
        <w:pStyle w:val="a5"/>
        <w:shd w:val="clear" w:color="auto" w:fill="FFFFFF"/>
        <w:spacing w:before="75" w:beforeAutospacing="0" w:after="225" w:afterAutospacing="0"/>
        <w:jc w:val="left"/>
        <w:rPr>
          <w:bCs/>
          <w:color w:val="000000" w:themeColor="text1"/>
          <w:szCs w:val="28"/>
        </w:rPr>
      </w:pPr>
      <w:r w:rsidRPr="00B8225F">
        <w:rPr>
          <w:noProof/>
          <w:color w:val="000000" w:themeColor="text1"/>
        </w:rPr>
        <w:lastRenderedPageBreak/>
        <w:drawing>
          <wp:inline distT="0" distB="0" distL="0" distR="0" wp14:anchorId="60E6AC3C" wp14:editId="57597F5C">
            <wp:extent cx="5724749" cy="3318547"/>
            <wp:effectExtent l="0" t="0" r="15875" b="8890"/>
            <wp:docPr id="12" name="Диаграмма 12">
              <a:extLst xmlns:a="http://schemas.openxmlformats.org/drawingml/2006/main">
                <a:ext uri="{FF2B5EF4-FFF2-40B4-BE49-F238E27FC236}">
                  <a16:creationId xmlns:a16="http://schemas.microsoft.com/office/drawing/2014/main" id="{E00DAA5F-630C-407D-8161-65D156910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1460E0" w14:textId="284A8ADC" w:rsidR="0059150E" w:rsidRPr="00B8225F" w:rsidRDefault="0059150E" w:rsidP="0059150E">
      <w:pPr>
        <w:spacing w:line="360" w:lineRule="auto"/>
        <w:jc w:val="both"/>
        <w:rPr>
          <w:color w:val="000000" w:themeColor="text1"/>
          <w:sz w:val="28"/>
          <w:szCs w:val="28"/>
        </w:rPr>
      </w:pPr>
      <w:r w:rsidRPr="00B8225F">
        <w:rPr>
          <w:color w:val="000000" w:themeColor="text1"/>
          <w:sz w:val="28"/>
          <w:szCs w:val="28"/>
        </w:rPr>
        <w:t xml:space="preserve">          Рис. 1</w:t>
      </w:r>
      <w:r w:rsidR="0033706B" w:rsidRPr="00B8225F">
        <w:rPr>
          <w:color w:val="000000" w:themeColor="text1"/>
          <w:sz w:val="28"/>
          <w:szCs w:val="28"/>
        </w:rPr>
        <w:t>3</w:t>
      </w:r>
      <w:r w:rsidRPr="00B8225F">
        <w:rPr>
          <w:color w:val="000000" w:themeColor="text1"/>
          <w:sz w:val="28"/>
          <w:szCs w:val="28"/>
        </w:rPr>
        <w:t xml:space="preserve"> – «Гендерное распределение больных СД»</w:t>
      </w:r>
    </w:p>
    <w:p w14:paraId="5023738A" w14:textId="77777777" w:rsidR="0059150E" w:rsidRPr="00B8225F" w:rsidRDefault="0059150E" w:rsidP="006231BF">
      <w:pPr>
        <w:pStyle w:val="a5"/>
        <w:shd w:val="clear" w:color="auto" w:fill="FFFFFF"/>
        <w:spacing w:before="75" w:beforeAutospacing="0" w:after="225" w:afterAutospacing="0"/>
        <w:jc w:val="center"/>
        <w:rPr>
          <w:bCs/>
          <w:color w:val="000000" w:themeColor="text1"/>
          <w:szCs w:val="28"/>
        </w:rPr>
      </w:pPr>
    </w:p>
    <w:p w14:paraId="4559A8E0" w14:textId="5A34EE9A" w:rsidR="008E3F8A" w:rsidRPr="00B8225F" w:rsidRDefault="00AD04DA"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 xml:space="preserve">Возрастные характеристики пациентов с СД1 сходны с предыдущими исследованиями, где средний возраст пациентов с СД1 был 30-39 лет. В нашем исследовании средний показатель возраста больных с СД1 составил 32 года. </w:t>
      </w:r>
      <w:bookmarkStart w:id="31" w:name="_Hlk102850410"/>
      <w:r w:rsidRPr="00B8225F">
        <w:rPr>
          <w:bCs/>
          <w:color w:val="000000" w:themeColor="text1"/>
          <w:szCs w:val="28"/>
        </w:rPr>
        <w:t>Возрастные характеристики пациентов с СД2 в предыдущих исследованиях (65-69 лет) отличаются от значений, полученных в нашем исследовании (средний возраст - 50 лет)</w:t>
      </w:r>
      <w:r w:rsidR="00471B33" w:rsidRPr="00B8225F">
        <w:rPr>
          <w:bCs/>
          <w:color w:val="000000" w:themeColor="text1"/>
          <w:szCs w:val="28"/>
        </w:rPr>
        <w:t xml:space="preserve"> [4]</w:t>
      </w:r>
      <w:r w:rsidRPr="00B8225F">
        <w:rPr>
          <w:bCs/>
          <w:color w:val="000000" w:themeColor="text1"/>
          <w:szCs w:val="28"/>
        </w:rPr>
        <w:t xml:space="preserve">. Это может объясняться отсутствием навыков владения </w:t>
      </w:r>
      <w:r w:rsidR="00F23188" w:rsidRPr="00B8225F">
        <w:rPr>
          <w:bCs/>
          <w:color w:val="000000" w:themeColor="text1"/>
          <w:szCs w:val="28"/>
        </w:rPr>
        <w:t xml:space="preserve">компьютером </w:t>
      </w:r>
      <w:r w:rsidRPr="00B8225F">
        <w:rPr>
          <w:bCs/>
          <w:color w:val="000000" w:themeColor="text1"/>
          <w:szCs w:val="28"/>
        </w:rPr>
        <w:t>у пациентов старшего возраста, так как анкета базировалась в сети Интернет.</w:t>
      </w:r>
      <w:bookmarkEnd w:id="31"/>
      <w:r w:rsidR="001536FA" w:rsidRPr="00B8225F">
        <w:rPr>
          <w:bCs/>
          <w:color w:val="000000" w:themeColor="text1"/>
          <w:szCs w:val="28"/>
        </w:rPr>
        <w:t xml:space="preserve"> Распределение по</w:t>
      </w:r>
      <w:r w:rsidRPr="00B8225F">
        <w:rPr>
          <w:bCs/>
          <w:color w:val="000000" w:themeColor="text1"/>
          <w:szCs w:val="28"/>
        </w:rPr>
        <w:t xml:space="preserve"> </w:t>
      </w:r>
      <w:r w:rsidR="001536FA" w:rsidRPr="00B8225F">
        <w:rPr>
          <w:bCs/>
          <w:color w:val="000000" w:themeColor="text1"/>
          <w:szCs w:val="28"/>
        </w:rPr>
        <w:t xml:space="preserve">полу и возрасту представлено в таблице </w:t>
      </w:r>
      <w:r w:rsidR="00EF5FFC" w:rsidRPr="00B8225F">
        <w:rPr>
          <w:bCs/>
          <w:color w:val="000000" w:themeColor="text1"/>
          <w:szCs w:val="28"/>
        </w:rPr>
        <w:t>4</w:t>
      </w:r>
      <w:r w:rsidR="001536FA" w:rsidRPr="00B8225F">
        <w:rPr>
          <w:bCs/>
          <w:color w:val="000000" w:themeColor="text1"/>
          <w:szCs w:val="28"/>
        </w:rPr>
        <w:t>.</w:t>
      </w:r>
    </w:p>
    <w:p w14:paraId="6119E23F" w14:textId="39096C5F" w:rsidR="008E0025" w:rsidRPr="00B8225F" w:rsidRDefault="008E0025" w:rsidP="004F5C47">
      <w:pPr>
        <w:pStyle w:val="a5"/>
        <w:shd w:val="clear" w:color="auto" w:fill="FFFFFF"/>
        <w:spacing w:before="75" w:beforeAutospacing="0" w:after="225" w:afterAutospacing="0"/>
        <w:rPr>
          <w:bCs/>
          <w:color w:val="000000" w:themeColor="text1"/>
          <w:szCs w:val="28"/>
        </w:rPr>
      </w:pPr>
      <w:r w:rsidRPr="00B8225F">
        <w:rPr>
          <w:bCs/>
          <w:color w:val="000000" w:themeColor="text1"/>
          <w:szCs w:val="28"/>
        </w:rPr>
        <w:t>Таблица 4. Распределение больных сахарным диабетом по полу и возрасту.</w:t>
      </w:r>
    </w:p>
    <w:tbl>
      <w:tblPr>
        <w:tblW w:w="9740" w:type="dxa"/>
        <w:tblLook w:val="04A0" w:firstRow="1" w:lastRow="0" w:firstColumn="1" w:lastColumn="0" w:noHBand="0" w:noVBand="1"/>
      </w:tblPr>
      <w:tblGrid>
        <w:gridCol w:w="2171"/>
        <w:gridCol w:w="2076"/>
        <w:gridCol w:w="2121"/>
        <w:gridCol w:w="1668"/>
        <w:gridCol w:w="1704"/>
      </w:tblGrid>
      <w:tr w:rsidR="00321607" w:rsidRPr="00B8225F" w14:paraId="4AD8D0D0" w14:textId="77777777" w:rsidTr="00321607">
        <w:trPr>
          <w:trHeight w:val="1110"/>
        </w:trPr>
        <w:tc>
          <w:tcPr>
            <w:tcW w:w="9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E0603C"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Распределение больных сахарным диабетом по полу и возрасту</w:t>
            </w:r>
          </w:p>
        </w:tc>
      </w:tr>
      <w:tr w:rsidR="00321607" w:rsidRPr="00B8225F" w14:paraId="2E225BA0" w14:textId="77777777" w:rsidTr="00321607">
        <w:trPr>
          <w:trHeight w:val="780"/>
        </w:trPr>
        <w:tc>
          <w:tcPr>
            <w:tcW w:w="2171" w:type="dxa"/>
            <w:tcBorders>
              <w:top w:val="nil"/>
              <w:left w:val="single" w:sz="4" w:space="0" w:color="auto"/>
              <w:bottom w:val="single" w:sz="4" w:space="0" w:color="auto"/>
              <w:right w:val="single" w:sz="4" w:space="0" w:color="auto"/>
            </w:tcBorders>
            <w:shd w:val="clear" w:color="auto" w:fill="auto"/>
            <w:vAlign w:val="center"/>
            <w:hideMark/>
          </w:tcPr>
          <w:p w14:paraId="7ACF8E6E"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lastRenderedPageBreak/>
              <w:t> </w:t>
            </w:r>
          </w:p>
        </w:tc>
        <w:tc>
          <w:tcPr>
            <w:tcW w:w="4197" w:type="dxa"/>
            <w:gridSpan w:val="2"/>
            <w:tcBorders>
              <w:top w:val="single" w:sz="4" w:space="0" w:color="auto"/>
              <w:left w:val="nil"/>
              <w:bottom w:val="single" w:sz="4" w:space="0" w:color="auto"/>
              <w:right w:val="single" w:sz="4" w:space="0" w:color="auto"/>
            </w:tcBorders>
            <w:shd w:val="clear" w:color="auto" w:fill="auto"/>
            <w:vAlign w:val="center"/>
            <w:hideMark/>
          </w:tcPr>
          <w:p w14:paraId="07980E1F"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Сахарный диабет 1 типа</w:t>
            </w:r>
          </w:p>
        </w:tc>
        <w:tc>
          <w:tcPr>
            <w:tcW w:w="3372" w:type="dxa"/>
            <w:gridSpan w:val="2"/>
            <w:tcBorders>
              <w:top w:val="single" w:sz="4" w:space="0" w:color="auto"/>
              <w:left w:val="nil"/>
              <w:bottom w:val="single" w:sz="4" w:space="0" w:color="auto"/>
              <w:right w:val="single" w:sz="4" w:space="0" w:color="auto"/>
            </w:tcBorders>
            <w:shd w:val="clear" w:color="auto" w:fill="auto"/>
            <w:vAlign w:val="center"/>
            <w:hideMark/>
          </w:tcPr>
          <w:p w14:paraId="6F626DFC"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Сахарный диабет 2 типа</w:t>
            </w:r>
          </w:p>
        </w:tc>
      </w:tr>
      <w:tr w:rsidR="00321607" w:rsidRPr="00B8225F" w14:paraId="18AB7516"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7721E55C"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Возраст</w:t>
            </w:r>
          </w:p>
        </w:tc>
        <w:tc>
          <w:tcPr>
            <w:tcW w:w="2076" w:type="dxa"/>
            <w:tcBorders>
              <w:top w:val="nil"/>
              <w:left w:val="nil"/>
              <w:bottom w:val="single" w:sz="4" w:space="0" w:color="auto"/>
              <w:right w:val="single" w:sz="4" w:space="0" w:color="auto"/>
            </w:tcBorders>
            <w:shd w:val="clear" w:color="auto" w:fill="auto"/>
            <w:noWrap/>
            <w:vAlign w:val="center"/>
            <w:hideMark/>
          </w:tcPr>
          <w:p w14:paraId="6A68EB43"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 xml:space="preserve">Мужчины </w:t>
            </w:r>
          </w:p>
        </w:tc>
        <w:tc>
          <w:tcPr>
            <w:tcW w:w="2121" w:type="dxa"/>
            <w:tcBorders>
              <w:top w:val="nil"/>
              <w:left w:val="nil"/>
              <w:bottom w:val="single" w:sz="4" w:space="0" w:color="auto"/>
              <w:right w:val="single" w:sz="4" w:space="0" w:color="auto"/>
            </w:tcBorders>
            <w:shd w:val="clear" w:color="auto" w:fill="auto"/>
            <w:noWrap/>
            <w:vAlign w:val="center"/>
            <w:hideMark/>
          </w:tcPr>
          <w:p w14:paraId="56165875"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Женщины</w:t>
            </w:r>
          </w:p>
        </w:tc>
        <w:tc>
          <w:tcPr>
            <w:tcW w:w="1668" w:type="dxa"/>
            <w:tcBorders>
              <w:top w:val="nil"/>
              <w:left w:val="nil"/>
              <w:bottom w:val="single" w:sz="4" w:space="0" w:color="auto"/>
              <w:right w:val="single" w:sz="4" w:space="0" w:color="auto"/>
            </w:tcBorders>
            <w:shd w:val="clear" w:color="auto" w:fill="auto"/>
            <w:noWrap/>
            <w:vAlign w:val="center"/>
            <w:hideMark/>
          </w:tcPr>
          <w:p w14:paraId="324C68A8"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Мужчины</w:t>
            </w:r>
          </w:p>
        </w:tc>
        <w:tc>
          <w:tcPr>
            <w:tcW w:w="1704" w:type="dxa"/>
            <w:tcBorders>
              <w:top w:val="nil"/>
              <w:left w:val="nil"/>
              <w:bottom w:val="single" w:sz="4" w:space="0" w:color="auto"/>
              <w:right w:val="single" w:sz="4" w:space="0" w:color="auto"/>
            </w:tcBorders>
            <w:shd w:val="clear" w:color="auto" w:fill="auto"/>
            <w:noWrap/>
            <w:vAlign w:val="center"/>
            <w:hideMark/>
          </w:tcPr>
          <w:p w14:paraId="3857BAF1" w14:textId="77777777" w:rsidR="00321607" w:rsidRPr="00B8225F" w:rsidRDefault="00321607">
            <w:pPr>
              <w:jc w:val="center"/>
              <w:rPr>
                <w:rFonts w:ascii="Calibri" w:eastAsia="Times New Roman" w:hAnsi="Calibri"/>
                <w:b/>
                <w:bCs/>
                <w:color w:val="000000" w:themeColor="text1"/>
                <w:sz w:val="28"/>
                <w:szCs w:val="28"/>
              </w:rPr>
            </w:pPr>
            <w:r w:rsidRPr="00B8225F">
              <w:rPr>
                <w:rFonts w:ascii="Calibri" w:eastAsia="Times New Roman" w:hAnsi="Calibri"/>
                <w:b/>
                <w:bCs/>
                <w:color w:val="000000" w:themeColor="text1"/>
                <w:sz w:val="28"/>
                <w:szCs w:val="28"/>
              </w:rPr>
              <w:t>Женщины</w:t>
            </w:r>
          </w:p>
        </w:tc>
      </w:tr>
      <w:tr w:rsidR="00321607" w:rsidRPr="00B8225F" w14:paraId="3A314928"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4B7960D" w14:textId="77777777" w:rsidR="00321607" w:rsidRPr="00B8225F" w:rsidRDefault="00321607">
            <w:pPr>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18-19 лет</w:t>
            </w:r>
          </w:p>
        </w:tc>
        <w:tc>
          <w:tcPr>
            <w:tcW w:w="2076" w:type="dxa"/>
            <w:tcBorders>
              <w:top w:val="nil"/>
              <w:left w:val="nil"/>
              <w:bottom w:val="single" w:sz="4" w:space="0" w:color="auto"/>
              <w:right w:val="single" w:sz="4" w:space="0" w:color="auto"/>
            </w:tcBorders>
            <w:shd w:val="clear" w:color="auto" w:fill="auto"/>
            <w:noWrap/>
            <w:vAlign w:val="bottom"/>
            <w:hideMark/>
          </w:tcPr>
          <w:p w14:paraId="12042806"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1,12%</w:t>
            </w:r>
          </w:p>
        </w:tc>
        <w:tc>
          <w:tcPr>
            <w:tcW w:w="2121" w:type="dxa"/>
            <w:tcBorders>
              <w:top w:val="nil"/>
              <w:left w:val="nil"/>
              <w:bottom w:val="single" w:sz="4" w:space="0" w:color="auto"/>
              <w:right w:val="single" w:sz="4" w:space="0" w:color="auto"/>
            </w:tcBorders>
            <w:shd w:val="clear" w:color="auto" w:fill="auto"/>
            <w:noWrap/>
            <w:vAlign w:val="bottom"/>
            <w:hideMark/>
          </w:tcPr>
          <w:p w14:paraId="4480239B"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2,24%</w:t>
            </w:r>
          </w:p>
        </w:tc>
        <w:tc>
          <w:tcPr>
            <w:tcW w:w="1668" w:type="dxa"/>
            <w:tcBorders>
              <w:top w:val="nil"/>
              <w:left w:val="nil"/>
              <w:bottom w:val="single" w:sz="4" w:space="0" w:color="auto"/>
              <w:right w:val="single" w:sz="4" w:space="0" w:color="auto"/>
            </w:tcBorders>
            <w:shd w:val="clear" w:color="auto" w:fill="auto"/>
            <w:noWrap/>
            <w:vAlign w:val="bottom"/>
            <w:hideMark/>
          </w:tcPr>
          <w:p w14:paraId="02E2B858"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0,00%</w:t>
            </w:r>
          </w:p>
        </w:tc>
        <w:tc>
          <w:tcPr>
            <w:tcW w:w="1704" w:type="dxa"/>
            <w:tcBorders>
              <w:top w:val="nil"/>
              <w:left w:val="nil"/>
              <w:bottom w:val="single" w:sz="4" w:space="0" w:color="auto"/>
              <w:right w:val="single" w:sz="4" w:space="0" w:color="auto"/>
            </w:tcBorders>
            <w:shd w:val="clear" w:color="auto" w:fill="auto"/>
            <w:noWrap/>
            <w:vAlign w:val="bottom"/>
            <w:hideMark/>
          </w:tcPr>
          <w:p w14:paraId="4EC6C2F0"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0,00%</w:t>
            </w:r>
          </w:p>
        </w:tc>
      </w:tr>
      <w:tr w:rsidR="00321607" w:rsidRPr="00B8225F" w14:paraId="43D78458"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FD05774" w14:textId="77777777" w:rsidR="00321607" w:rsidRPr="00B8225F" w:rsidRDefault="00321607">
            <w:pPr>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20-29 лет</w:t>
            </w:r>
          </w:p>
        </w:tc>
        <w:tc>
          <w:tcPr>
            <w:tcW w:w="2076" w:type="dxa"/>
            <w:tcBorders>
              <w:top w:val="nil"/>
              <w:left w:val="nil"/>
              <w:bottom w:val="single" w:sz="4" w:space="0" w:color="auto"/>
              <w:right w:val="single" w:sz="4" w:space="0" w:color="auto"/>
            </w:tcBorders>
            <w:shd w:val="clear" w:color="auto" w:fill="auto"/>
            <w:noWrap/>
            <w:vAlign w:val="bottom"/>
            <w:hideMark/>
          </w:tcPr>
          <w:p w14:paraId="46B7C166"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8,99%</w:t>
            </w:r>
          </w:p>
        </w:tc>
        <w:tc>
          <w:tcPr>
            <w:tcW w:w="2121" w:type="dxa"/>
            <w:tcBorders>
              <w:top w:val="nil"/>
              <w:left w:val="nil"/>
              <w:bottom w:val="single" w:sz="4" w:space="0" w:color="auto"/>
              <w:right w:val="single" w:sz="4" w:space="0" w:color="auto"/>
            </w:tcBorders>
            <w:shd w:val="clear" w:color="auto" w:fill="auto"/>
            <w:noWrap/>
            <w:vAlign w:val="bottom"/>
            <w:hideMark/>
          </w:tcPr>
          <w:p w14:paraId="1283521B"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28,09%</w:t>
            </w:r>
          </w:p>
        </w:tc>
        <w:tc>
          <w:tcPr>
            <w:tcW w:w="1668" w:type="dxa"/>
            <w:tcBorders>
              <w:top w:val="nil"/>
              <w:left w:val="nil"/>
              <w:bottom w:val="single" w:sz="4" w:space="0" w:color="auto"/>
              <w:right w:val="single" w:sz="4" w:space="0" w:color="auto"/>
            </w:tcBorders>
            <w:shd w:val="clear" w:color="auto" w:fill="auto"/>
            <w:noWrap/>
            <w:vAlign w:val="bottom"/>
            <w:hideMark/>
          </w:tcPr>
          <w:p w14:paraId="52F18670"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5,26%</w:t>
            </w:r>
          </w:p>
        </w:tc>
        <w:tc>
          <w:tcPr>
            <w:tcW w:w="1704" w:type="dxa"/>
            <w:tcBorders>
              <w:top w:val="nil"/>
              <w:left w:val="nil"/>
              <w:bottom w:val="single" w:sz="4" w:space="0" w:color="auto"/>
              <w:right w:val="single" w:sz="4" w:space="0" w:color="auto"/>
            </w:tcBorders>
            <w:shd w:val="clear" w:color="auto" w:fill="auto"/>
            <w:noWrap/>
            <w:vAlign w:val="bottom"/>
            <w:hideMark/>
          </w:tcPr>
          <w:p w14:paraId="16BF4C1C"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13,16%</w:t>
            </w:r>
          </w:p>
        </w:tc>
      </w:tr>
      <w:tr w:rsidR="00321607" w:rsidRPr="00B8225F" w14:paraId="575E9704"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DFD0A52" w14:textId="77777777" w:rsidR="00321607" w:rsidRPr="00B8225F" w:rsidRDefault="00321607">
            <w:pPr>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30-39 лет</w:t>
            </w:r>
          </w:p>
        </w:tc>
        <w:tc>
          <w:tcPr>
            <w:tcW w:w="2076" w:type="dxa"/>
            <w:tcBorders>
              <w:top w:val="nil"/>
              <w:left w:val="nil"/>
              <w:bottom w:val="single" w:sz="4" w:space="0" w:color="auto"/>
              <w:right w:val="single" w:sz="4" w:space="0" w:color="auto"/>
            </w:tcBorders>
            <w:shd w:val="clear" w:color="auto" w:fill="auto"/>
            <w:noWrap/>
            <w:vAlign w:val="bottom"/>
            <w:hideMark/>
          </w:tcPr>
          <w:p w14:paraId="2F81CA46"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6,74%</w:t>
            </w:r>
          </w:p>
        </w:tc>
        <w:tc>
          <w:tcPr>
            <w:tcW w:w="2121" w:type="dxa"/>
            <w:tcBorders>
              <w:top w:val="nil"/>
              <w:left w:val="nil"/>
              <w:bottom w:val="single" w:sz="4" w:space="0" w:color="auto"/>
              <w:right w:val="single" w:sz="4" w:space="0" w:color="auto"/>
            </w:tcBorders>
            <w:shd w:val="clear" w:color="auto" w:fill="auto"/>
            <w:noWrap/>
            <w:vAlign w:val="bottom"/>
            <w:hideMark/>
          </w:tcPr>
          <w:p w14:paraId="2139BB25"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23,60%</w:t>
            </w:r>
          </w:p>
        </w:tc>
        <w:tc>
          <w:tcPr>
            <w:tcW w:w="1668" w:type="dxa"/>
            <w:tcBorders>
              <w:top w:val="nil"/>
              <w:left w:val="nil"/>
              <w:bottom w:val="single" w:sz="4" w:space="0" w:color="auto"/>
              <w:right w:val="single" w:sz="4" w:space="0" w:color="auto"/>
            </w:tcBorders>
            <w:shd w:val="clear" w:color="auto" w:fill="auto"/>
            <w:noWrap/>
            <w:vAlign w:val="bottom"/>
            <w:hideMark/>
          </w:tcPr>
          <w:p w14:paraId="3ECD3A81"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2,63%</w:t>
            </w:r>
          </w:p>
        </w:tc>
        <w:tc>
          <w:tcPr>
            <w:tcW w:w="1704" w:type="dxa"/>
            <w:tcBorders>
              <w:top w:val="nil"/>
              <w:left w:val="nil"/>
              <w:bottom w:val="single" w:sz="4" w:space="0" w:color="auto"/>
              <w:right w:val="single" w:sz="4" w:space="0" w:color="auto"/>
            </w:tcBorders>
            <w:shd w:val="clear" w:color="auto" w:fill="auto"/>
            <w:noWrap/>
            <w:vAlign w:val="bottom"/>
            <w:hideMark/>
          </w:tcPr>
          <w:p w14:paraId="624A4C50"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5,26%</w:t>
            </w:r>
          </w:p>
        </w:tc>
      </w:tr>
      <w:tr w:rsidR="00321607" w:rsidRPr="00B8225F" w14:paraId="747CBB40"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2D45B41" w14:textId="77777777" w:rsidR="00321607" w:rsidRPr="00B8225F" w:rsidRDefault="00321607">
            <w:pPr>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40-49 лет</w:t>
            </w:r>
          </w:p>
        </w:tc>
        <w:tc>
          <w:tcPr>
            <w:tcW w:w="2076" w:type="dxa"/>
            <w:tcBorders>
              <w:top w:val="nil"/>
              <w:left w:val="nil"/>
              <w:bottom w:val="single" w:sz="4" w:space="0" w:color="auto"/>
              <w:right w:val="single" w:sz="4" w:space="0" w:color="auto"/>
            </w:tcBorders>
            <w:shd w:val="clear" w:color="auto" w:fill="auto"/>
            <w:noWrap/>
            <w:vAlign w:val="bottom"/>
            <w:hideMark/>
          </w:tcPr>
          <w:p w14:paraId="07BDAE8C"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5,62%</w:t>
            </w:r>
          </w:p>
        </w:tc>
        <w:tc>
          <w:tcPr>
            <w:tcW w:w="2121" w:type="dxa"/>
            <w:tcBorders>
              <w:top w:val="nil"/>
              <w:left w:val="nil"/>
              <w:bottom w:val="single" w:sz="4" w:space="0" w:color="auto"/>
              <w:right w:val="single" w:sz="4" w:space="0" w:color="auto"/>
            </w:tcBorders>
            <w:shd w:val="clear" w:color="auto" w:fill="auto"/>
            <w:noWrap/>
            <w:vAlign w:val="bottom"/>
            <w:hideMark/>
          </w:tcPr>
          <w:p w14:paraId="12DDF3D9"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14,61%</w:t>
            </w:r>
          </w:p>
        </w:tc>
        <w:tc>
          <w:tcPr>
            <w:tcW w:w="1668" w:type="dxa"/>
            <w:tcBorders>
              <w:top w:val="nil"/>
              <w:left w:val="nil"/>
              <w:bottom w:val="single" w:sz="4" w:space="0" w:color="auto"/>
              <w:right w:val="single" w:sz="4" w:space="0" w:color="auto"/>
            </w:tcBorders>
            <w:shd w:val="clear" w:color="auto" w:fill="auto"/>
            <w:noWrap/>
            <w:vAlign w:val="bottom"/>
            <w:hideMark/>
          </w:tcPr>
          <w:p w14:paraId="67E08E24"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2,63%</w:t>
            </w:r>
          </w:p>
        </w:tc>
        <w:tc>
          <w:tcPr>
            <w:tcW w:w="1704" w:type="dxa"/>
            <w:tcBorders>
              <w:top w:val="nil"/>
              <w:left w:val="nil"/>
              <w:bottom w:val="single" w:sz="4" w:space="0" w:color="auto"/>
              <w:right w:val="single" w:sz="4" w:space="0" w:color="auto"/>
            </w:tcBorders>
            <w:shd w:val="clear" w:color="auto" w:fill="auto"/>
            <w:noWrap/>
            <w:vAlign w:val="bottom"/>
            <w:hideMark/>
          </w:tcPr>
          <w:p w14:paraId="2CB9F1C4"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10,53%</w:t>
            </w:r>
          </w:p>
        </w:tc>
      </w:tr>
      <w:tr w:rsidR="00321607" w:rsidRPr="00B8225F" w14:paraId="6989F7C2"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028784A" w14:textId="77777777" w:rsidR="00321607" w:rsidRPr="00B8225F" w:rsidRDefault="00321607">
            <w:pPr>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50-59 лет</w:t>
            </w:r>
          </w:p>
        </w:tc>
        <w:tc>
          <w:tcPr>
            <w:tcW w:w="2076" w:type="dxa"/>
            <w:tcBorders>
              <w:top w:val="nil"/>
              <w:left w:val="nil"/>
              <w:bottom w:val="single" w:sz="4" w:space="0" w:color="auto"/>
              <w:right w:val="single" w:sz="4" w:space="0" w:color="auto"/>
            </w:tcBorders>
            <w:shd w:val="clear" w:color="auto" w:fill="auto"/>
            <w:noWrap/>
            <w:vAlign w:val="bottom"/>
            <w:hideMark/>
          </w:tcPr>
          <w:p w14:paraId="5B9B9A67"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0,00%</w:t>
            </w:r>
          </w:p>
        </w:tc>
        <w:tc>
          <w:tcPr>
            <w:tcW w:w="2121" w:type="dxa"/>
            <w:tcBorders>
              <w:top w:val="nil"/>
              <w:left w:val="nil"/>
              <w:bottom w:val="single" w:sz="4" w:space="0" w:color="auto"/>
              <w:right w:val="single" w:sz="4" w:space="0" w:color="auto"/>
            </w:tcBorders>
            <w:shd w:val="clear" w:color="auto" w:fill="auto"/>
            <w:noWrap/>
            <w:vAlign w:val="bottom"/>
            <w:hideMark/>
          </w:tcPr>
          <w:p w14:paraId="7B7F546E"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4,49%</w:t>
            </w:r>
          </w:p>
        </w:tc>
        <w:tc>
          <w:tcPr>
            <w:tcW w:w="1668" w:type="dxa"/>
            <w:tcBorders>
              <w:top w:val="nil"/>
              <w:left w:val="nil"/>
              <w:bottom w:val="single" w:sz="4" w:space="0" w:color="auto"/>
              <w:right w:val="single" w:sz="4" w:space="0" w:color="auto"/>
            </w:tcBorders>
            <w:shd w:val="clear" w:color="auto" w:fill="auto"/>
            <w:noWrap/>
            <w:vAlign w:val="bottom"/>
            <w:hideMark/>
          </w:tcPr>
          <w:p w14:paraId="5ED6F932"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5,26%</w:t>
            </w:r>
          </w:p>
        </w:tc>
        <w:tc>
          <w:tcPr>
            <w:tcW w:w="1704" w:type="dxa"/>
            <w:tcBorders>
              <w:top w:val="nil"/>
              <w:left w:val="nil"/>
              <w:bottom w:val="single" w:sz="4" w:space="0" w:color="auto"/>
              <w:right w:val="single" w:sz="4" w:space="0" w:color="auto"/>
            </w:tcBorders>
            <w:shd w:val="clear" w:color="auto" w:fill="auto"/>
            <w:noWrap/>
            <w:vAlign w:val="bottom"/>
            <w:hideMark/>
          </w:tcPr>
          <w:p w14:paraId="7822C91B"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28,95%</w:t>
            </w:r>
          </w:p>
        </w:tc>
      </w:tr>
      <w:tr w:rsidR="00321607" w:rsidRPr="00B8225F" w14:paraId="73CA1372"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CF2BD7E" w14:textId="77777777" w:rsidR="00321607" w:rsidRPr="00B8225F" w:rsidRDefault="00321607">
            <w:pPr>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&gt;60 лет</w:t>
            </w:r>
          </w:p>
        </w:tc>
        <w:tc>
          <w:tcPr>
            <w:tcW w:w="2076" w:type="dxa"/>
            <w:tcBorders>
              <w:top w:val="nil"/>
              <w:left w:val="nil"/>
              <w:bottom w:val="single" w:sz="4" w:space="0" w:color="auto"/>
              <w:right w:val="single" w:sz="4" w:space="0" w:color="auto"/>
            </w:tcBorders>
            <w:shd w:val="clear" w:color="auto" w:fill="auto"/>
            <w:noWrap/>
            <w:vAlign w:val="bottom"/>
            <w:hideMark/>
          </w:tcPr>
          <w:p w14:paraId="375C79D1"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1,12%</w:t>
            </w:r>
          </w:p>
        </w:tc>
        <w:tc>
          <w:tcPr>
            <w:tcW w:w="2121" w:type="dxa"/>
            <w:tcBorders>
              <w:top w:val="nil"/>
              <w:left w:val="nil"/>
              <w:bottom w:val="single" w:sz="4" w:space="0" w:color="auto"/>
              <w:right w:val="single" w:sz="4" w:space="0" w:color="auto"/>
            </w:tcBorders>
            <w:shd w:val="clear" w:color="auto" w:fill="auto"/>
            <w:noWrap/>
            <w:vAlign w:val="bottom"/>
            <w:hideMark/>
          </w:tcPr>
          <w:p w14:paraId="71BA2841"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3,37%</w:t>
            </w:r>
          </w:p>
        </w:tc>
        <w:tc>
          <w:tcPr>
            <w:tcW w:w="1668" w:type="dxa"/>
            <w:tcBorders>
              <w:top w:val="nil"/>
              <w:left w:val="nil"/>
              <w:bottom w:val="single" w:sz="4" w:space="0" w:color="auto"/>
              <w:right w:val="single" w:sz="4" w:space="0" w:color="auto"/>
            </w:tcBorders>
            <w:shd w:val="clear" w:color="auto" w:fill="auto"/>
            <w:noWrap/>
            <w:vAlign w:val="bottom"/>
            <w:hideMark/>
          </w:tcPr>
          <w:p w14:paraId="0DA743F2"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0,00%</w:t>
            </w:r>
          </w:p>
        </w:tc>
        <w:tc>
          <w:tcPr>
            <w:tcW w:w="1704" w:type="dxa"/>
            <w:tcBorders>
              <w:top w:val="nil"/>
              <w:left w:val="nil"/>
              <w:bottom w:val="single" w:sz="4" w:space="0" w:color="auto"/>
              <w:right w:val="single" w:sz="4" w:space="0" w:color="auto"/>
            </w:tcBorders>
            <w:shd w:val="clear" w:color="auto" w:fill="auto"/>
            <w:noWrap/>
            <w:vAlign w:val="bottom"/>
            <w:hideMark/>
          </w:tcPr>
          <w:p w14:paraId="64E657FB"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26,32%</w:t>
            </w:r>
          </w:p>
        </w:tc>
      </w:tr>
      <w:tr w:rsidR="00321607" w:rsidRPr="00B8225F" w14:paraId="777CC522" w14:textId="77777777" w:rsidTr="00321607">
        <w:trPr>
          <w:trHeight w:val="380"/>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2A58DF65"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ИТОГО</w:t>
            </w:r>
          </w:p>
        </w:tc>
        <w:tc>
          <w:tcPr>
            <w:tcW w:w="2076" w:type="dxa"/>
            <w:tcBorders>
              <w:top w:val="nil"/>
              <w:left w:val="nil"/>
              <w:bottom w:val="single" w:sz="4" w:space="0" w:color="auto"/>
              <w:right w:val="single" w:sz="4" w:space="0" w:color="auto"/>
            </w:tcBorders>
            <w:shd w:val="clear" w:color="auto" w:fill="auto"/>
            <w:noWrap/>
            <w:vAlign w:val="bottom"/>
            <w:hideMark/>
          </w:tcPr>
          <w:p w14:paraId="2E7EFD95"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23,60%</w:t>
            </w:r>
          </w:p>
        </w:tc>
        <w:tc>
          <w:tcPr>
            <w:tcW w:w="2121" w:type="dxa"/>
            <w:tcBorders>
              <w:top w:val="nil"/>
              <w:left w:val="nil"/>
              <w:bottom w:val="single" w:sz="4" w:space="0" w:color="auto"/>
              <w:right w:val="single" w:sz="4" w:space="0" w:color="auto"/>
            </w:tcBorders>
            <w:shd w:val="clear" w:color="auto" w:fill="auto"/>
            <w:noWrap/>
            <w:vAlign w:val="bottom"/>
            <w:hideMark/>
          </w:tcPr>
          <w:p w14:paraId="58D31970"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76,40%</w:t>
            </w:r>
          </w:p>
        </w:tc>
        <w:tc>
          <w:tcPr>
            <w:tcW w:w="1668" w:type="dxa"/>
            <w:tcBorders>
              <w:top w:val="nil"/>
              <w:left w:val="nil"/>
              <w:bottom w:val="single" w:sz="4" w:space="0" w:color="auto"/>
              <w:right w:val="single" w:sz="4" w:space="0" w:color="auto"/>
            </w:tcBorders>
            <w:shd w:val="clear" w:color="auto" w:fill="auto"/>
            <w:noWrap/>
            <w:vAlign w:val="bottom"/>
            <w:hideMark/>
          </w:tcPr>
          <w:p w14:paraId="3583D580"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15,79%</w:t>
            </w:r>
          </w:p>
        </w:tc>
        <w:tc>
          <w:tcPr>
            <w:tcW w:w="1704" w:type="dxa"/>
            <w:tcBorders>
              <w:top w:val="nil"/>
              <w:left w:val="nil"/>
              <w:bottom w:val="single" w:sz="4" w:space="0" w:color="auto"/>
              <w:right w:val="single" w:sz="4" w:space="0" w:color="auto"/>
            </w:tcBorders>
            <w:shd w:val="clear" w:color="auto" w:fill="auto"/>
            <w:noWrap/>
            <w:vAlign w:val="bottom"/>
            <w:hideMark/>
          </w:tcPr>
          <w:p w14:paraId="1DA253FD" w14:textId="77777777" w:rsidR="00321607" w:rsidRPr="00B8225F" w:rsidRDefault="00321607">
            <w:pPr>
              <w:jc w:val="right"/>
              <w:rPr>
                <w:rFonts w:ascii="Calibri" w:eastAsia="Times New Roman" w:hAnsi="Calibri"/>
                <w:color w:val="000000" w:themeColor="text1"/>
                <w:sz w:val="28"/>
                <w:szCs w:val="28"/>
              </w:rPr>
            </w:pPr>
            <w:r w:rsidRPr="00B8225F">
              <w:rPr>
                <w:rFonts w:ascii="Calibri" w:eastAsia="Times New Roman" w:hAnsi="Calibri"/>
                <w:color w:val="000000" w:themeColor="text1"/>
                <w:sz w:val="28"/>
                <w:szCs w:val="28"/>
              </w:rPr>
              <w:t>84,21%</w:t>
            </w:r>
          </w:p>
        </w:tc>
      </w:tr>
    </w:tbl>
    <w:p w14:paraId="4DDA3C60" w14:textId="77777777" w:rsidR="00757021" w:rsidRPr="00B8225F" w:rsidRDefault="00757021" w:rsidP="00321607">
      <w:pPr>
        <w:pStyle w:val="a5"/>
        <w:shd w:val="clear" w:color="auto" w:fill="FFFFFF"/>
        <w:spacing w:before="75" w:beforeAutospacing="0" w:after="225" w:afterAutospacing="0"/>
        <w:ind w:firstLine="0"/>
        <w:rPr>
          <w:bCs/>
          <w:color w:val="000000" w:themeColor="text1"/>
          <w:szCs w:val="28"/>
        </w:rPr>
      </w:pPr>
    </w:p>
    <w:p w14:paraId="57CDD0C2" w14:textId="63B405C2" w:rsidR="00471B33" w:rsidRPr="00B8225F" w:rsidRDefault="00471B33" w:rsidP="00471B33">
      <w:pPr>
        <w:pStyle w:val="a5"/>
        <w:shd w:val="clear" w:color="auto" w:fill="FFFFFF"/>
        <w:spacing w:before="75" w:beforeAutospacing="0" w:after="225" w:afterAutospacing="0"/>
        <w:ind w:firstLine="0"/>
        <w:rPr>
          <w:bCs/>
          <w:color w:val="000000" w:themeColor="text1"/>
          <w:szCs w:val="28"/>
        </w:rPr>
      </w:pPr>
      <w:bookmarkStart w:id="32" w:name="_Hlk102850466"/>
      <w:r w:rsidRPr="00B8225F">
        <w:rPr>
          <w:bCs/>
          <w:color w:val="000000" w:themeColor="text1"/>
          <w:szCs w:val="28"/>
        </w:rPr>
        <w:t xml:space="preserve">Среди пациентов с СД1 наблюдается распределение </w:t>
      </w:r>
      <w:proofErr w:type="gramStart"/>
      <w:r w:rsidRPr="00B8225F">
        <w:rPr>
          <w:bCs/>
          <w:color w:val="000000" w:themeColor="text1"/>
          <w:szCs w:val="28"/>
        </w:rPr>
        <w:t>в пользую</w:t>
      </w:r>
      <w:proofErr w:type="gramEnd"/>
      <w:r w:rsidRPr="00B8225F">
        <w:rPr>
          <w:bCs/>
          <w:color w:val="000000" w:themeColor="text1"/>
          <w:szCs w:val="28"/>
        </w:rPr>
        <w:t xml:space="preserve"> рабочего класса (46,39% опрошенных, среди которых 36,08% женщин и 10,31% мужчин)</w:t>
      </w:r>
      <w:bookmarkEnd w:id="32"/>
      <w:r w:rsidRPr="00B8225F">
        <w:rPr>
          <w:bCs/>
          <w:color w:val="000000" w:themeColor="text1"/>
          <w:szCs w:val="28"/>
        </w:rPr>
        <w:t>. Инвалидами являются 23,71% опрошенных, из которых 15,46% женщин и 8,25% мужчин. Студенты составляют 13,4% (10,31% женщин и 3,09% мужчин), безработными являются 9,27%, из которых 5,15% женщин и 4,12% мужчин). Пенсионерами являются 3,09% женщин, а домохозяйками 4,12% женщин (рис. 1</w:t>
      </w:r>
      <w:r w:rsidR="0033706B" w:rsidRPr="00B8225F">
        <w:rPr>
          <w:bCs/>
          <w:color w:val="000000" w:themeColor="text1"/>
          <w:szCs w:val="28"/>
        </w:rPr>
        <w:t>4</w:t>
      </w:r>
      <w:r w:rsidRPr="00B8225F">
        <w:rPr>
          <w:bCs/>
          <w:color w:val="000000" w:themeColor="text1"/>
          <w:szCs w:val="28"/>
        </w:rPr>
        <w:t>).</w:t>
      </w:r>
    </w:p>
    <w:p w14:paraId="4513E624" w14:textId="0CE666D3" w:rsidR="00471B33" w:rsidRPr="00B8225F" w:rsidRDefault="00471B33" w:rsidP="00471B33">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2BEAB622" wp14:editId="665A070C">
            <wp:extent cx="6062270" cy="3625178"/>
            <wp:effectExtent l="0" t="0" r="8890" b="7620"/>
            <wp:docPr id="34" name="Диаграмма 34">
              <a:extLst xmlns:a="http://schemas.openxmlformats.org/drawingml/2006/main">
                <a:ext uri="{FF2B5EF4-FFF2-40B4-BE49-F238E27FC236}">
                  <a16:creationId xmlns:a16="http://schemas.microsoft.com/office/drawing/2014/main" id="{FE6C2E54-6434-4210-9ADF-9FA48E0EB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036C7D" w14:textId="1F9DC47E" w:rsidR="0059150E" w:rsidRPr="00B8225F" w:rsidRDefault="0059150E" w:rsidP="00471B33">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1</w:t>
      </w:r>
      <w:r w:rsidR="0033706B" w:rsidRPr="00B8225F">
        <w:rPr>
          <w:bCs/>
          <w:color w:val="000000" w:themeColor="text1"/>
          <w:szCs w:val="28"/>
        </w:rPr>
        <w:t>4</w:t>
      </w:r>
      <w:r w:rsidRPr="00B8225F">
        <w:rPr>
          <w:bCs/>
          <w:color w:val="000000" w:themeColor="text1"/>
          <w:szCs w:val="28"/>
        </w:rPr>
        <w:t xml:space="preserve">. Социальный статус </w:t>
      </w:r>
      <w:proofErr w:type="gramStart"/>
      <w:r w:rsidRPr="00B8225F">
        <w:rPr>
          <w:bCs/>
          <w:color w:val="000000" w:themeColor="text1"/>
          <w:szCs w:val="28"/>
        </w:rPr>
        <w:t>больных  СД</w:t>
      </w:r>
      <w:proofErr w:type="gramEnd"/>
      <w:r w:rsidRPr="00B8225F">
        <w:rPr>
          <w:bCs/>
          <w:color w:val="000000" w:themeColor="text1"/>
          <w:szCs w:val="28"/>
        </w:rPr>
        <w:t>1.</w:t>
      </w:r>
    </w:p>
    <w:p w14:paraId="2770D3BD" w14:textId="32623E55" w:rsidR="00471B33" w:rsidRPr="00B8225F" w:rsidRDefault="00471B33" w:rsidP="00471B33">
      <w:pPr>
        <w:pStyle w:val="a5"/>
        <w:shd w:val="clear" w:color="auto" w:fill="FFFFFF"/>
        <w:spacing w:before="75" w:beforeAutospacing="0" w:after="225" w:afterAutospacing="0"/>
        <w:ind w:firstLine="0"/>
        <w:rPr>
          <w:bCs/>
          <w:color w:val="000000" w:themeColor="text1"/>
          <w:szCs w:val="28"/>
        </w:rPr>
      </w:pPr>
      <w:bookmarkStart w:id="33" w:name="_Hlk102850498"/>
      <w:r w:rsidRPr="00B8225F">
        <w:rPr>
          <w:bCs/>
          <w:color w:val="000000" w:themeColor="text1"/>
          <w:szCs w:val="28"/>
        </w:rPr>
        <w:t xml:space="preserve">Между пациентами с СД2 наблюдается </w:t>
      </w:r>
      <w:r w:rsidR="008F64CD" w:rsidRPr="00B8225F">
        <w:rPr>
          <w:bCs/>
          <w:color w:val="000000" w:themeColor="text1"/>
          <w:szCs w:val="28"/>
        </w:rPr>
        <w:t>распределение в пользу</w:t>
      </w:r>
      <w:r w:rsidRPr="00B8225F">
        <w:rPr>
          <w:bCs/>
          <w:color w:val="000000" w:themeColor="text1"/>
          <w:szCs w:val="28"/>
        </w:rPr>
        <w:t xml:space="preserve"> пенсионеров (44,74% опрошенных, среди которых все женщины)</w:t>
      </w:r>
      <w:bookmarkEnd w:id="33"/>
      <w:r w:rsidRPr="00B8225F">
        <w:rPr>
          <w:bCs/>
          <w:color w:val="000000" w:themeColor="text1"/>
          <w:szCs w:val="28"/>
        </w:rPr>
        <w:t xml:space="preserve">. Рабочий класс составляет 34,21% (женщин 26,32%, мужчин 7,89%). Инвалидами являются </w:t>
      </w:r>
      <w:bookmarkStart w:id="34" w:name="_Hlk102850925"/>
      <w:r w:rsidRPr="00B8225F">
        <w:rPr>
          <w:bCs/>
          <w:color w:val="000000" w:themeColor="text1"/>
          <w:szCs w:val="28"/>
        </w:rPr>
        <w:t xml:space="preserve">7,89% </w:t>
      </w:r>
      <w:bookmarkEnd w:id="34"/>
      <w:r w:rsidRPr="00B8225F">
        <w:rPr>
          <w:bCs/>
          <w:color w:val="000000" w:themeColor="text1"/>
          <w:szCs w:val="28"/>
        </w:rPr>
        <w:t>опрошенных, из которых 5,26% женщин и 2,63% мужчин. Безработными являются 7,89%, из которых 2,63% женщин и 5,26% мужчин), студенты составляют 2,63%</w:t>
      </w:r>
      <w:proofErr w:type="gramStart"/>
      <w:r w:rsidRPr="00B8225F">
        <w:rPr>
          <w:bCs/>
          <w:color w:val="000000" w:themeColor="text1"/>
          <w:szCs w:val="28"/>
        </w:rPr>
        <w:t xml:space="preserve">   (</w:t>
      </w:r>
      <w:proofErr w:type="gramEnd"/>
      <w:r w:rsidRPr="00B8225F">
        <w:rPr>
          <w:bCs/>
          <w:color w:val="000000" w:themeColor="text1"/>
          <w:szCs w:val="28"/>
        </w:rPr>
        <w:t>все женщины),  домохозяйки 2,63% (рис. 1</w:t>
      </w:r>
      <w:r w:rsidR="0033706B" w:rsidRPr="00B8225F">
        <w:rPr>
          <w:bCs/>
          <w:color w:val="000000" w:themeColor="text1"/>
          <w:szCs w:val="28"/>
        </w:rPr>
        <w:t>5</w:t>
      </w:r>
      <w:r w:rsidRPr="00B8225F">
        <w:rPr>
          <w:bCs/>
          <w:color w:val="000000" w:themeColor="text1"/>
          <w:szCs w:val="28"/>
        </w:rPr>
        <w:t>).</w:t>
      </w:r>
    </w:p>
    <w:p w14:paraId="420B9470" w14:textId="20B3EDFA" w:rsidR="00471B33" w:rsidRPr="00B8225F" w:rsidRDefault="00471B33" w:rsidP="00471B33">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26CD4941" wp14:editId="2C7FF9B0">
            <wp:extent cx="6176010" cy="3853778"/>
            <wp:effectExtent l="0" t="0" r="21590" b="7620"/>
            <wp:docPr id="35" name="Диаграмма 35">
              <a:extLst xmlns:a="http://schemas.openxmlformats.org/drawingml/2006/main">
                <a:ext uri="{FF2B5EF4-FFF2-40B4-BE49-F238E27FC236}">
                  <a16:creationId xmlns:a16="http://schemas.microsoft.com/office/drawing/2014/main" id="{B4A65D9B-2DC9-4A21-BD35-A86FF3D9C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BD5428" w14:textId="15818B79" w:rsidR="0059150E" w:rsidRPr="00B8225F" w:rsidRDefault="0059150E" w:rsidP="00471B33">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1</w:t>
      </w:r>
      <w:r w:rsidR="0033706B" w:rsidRPr="00B8225F">
        <w:rPr>
          <w:bCs/>
          <w:color w:val="000000" w:themeColor="text1"/>
          <w:szCs w:val="28"/>
        </w:rPr>
        <w:t>5</w:t>
      </w:r>
      <w:r w:rsidRPr="00B8225F">
        <w:rPr>
          <w:bCs/>
          <w:color w:val="000000" w:themeColor="text1"/>
          <w:szCs w:val="28"/>
        </w:rPr>
        <w:t xml:space="preserve">. Социальный статус </w:t>
      </w:r>
      <w:proofErr w:type="gramStart"/>
      <w:r w:rsidRPr="00B8225F">
        <w:rPr>
          <w:bCs/>
          <w:color w:val="000000" w:themeColor="text1"/>
          <w:szCs w:val="28"/>
        </w:rPr>
        <w:t>больных  СД</w:t>
      </w:r>
      <w:proofErr w:type="gramEnd"/>
      <w:r w:rsidRPr="00B8225F">
        <w:rPr>
          <w:bCs/>
          <w:color w:val="000000" w:themeColor="text1"/>
          <w:szCs w:val="28"/>
        </w:rPr>
        <w:t>2.</w:t>
      </w:r>
    </w:p>
    <w:p w14:paraId="6D9207F0" w14:textId="47D04F21" w:rsidR="007D5879" w:rsidRPr="00B8225F" w:rsidRDefault="003D24B1" w:rsidP="00471B33">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Среди инвалидов с СД1 преобладает третья рабочая группа в 32,99% случаев (28,87% женщин и 4,12% мужчин). Вторая группа инвалидности составляет 13,4% (10,31% женщин и 3,09% мужчин). Первая группа инвалидности составляет 9,27 % (</w:t>
      </w:r>
      <w:r w:rsidR="007D5879" w:rsidRPr="00B8225F">
        <w:rPr>
          <w:bCs/>
          <w:color w:val="000000" w:themeColor="text1"/>
          <w:szCs w:val="28"/>
        </w:rPr>
        <w:t xml:space="preserve">4,12% женщин и 5,15% мужчин) (рис. </w:t>
      </w:r>
      <w:r w:rsidR="0059150E" w:rsidRPr="00B8225F">
        <w:rPr>
          <w:bCs/>
          <w:color w:val="000000" w:themeColor="text1"/>
          <w:szCs w:val="28"/>
        </w:rPr>
        <w:t>1</w:t>
      </w:r>
      <w:r w:rsidR="0033706B" w:rsidRPr="00B8225F">
        <w:rPr>
          <w:bCs/>
          <w:color w:val="000000" w:themeColor="text1"/>
          <w:szCs w:val="28"/>
        </w:rPr>
        <w:t>6</w:t>
      </w:r>
      <w:r w:rsidR="007D5879" w:rsidRPr="00B8225F">
        <w:rPr>
          <w:bCs/>
          <w:color w:val="000000" w:themeColor="text1"/>
          <w:szCs w:val="28"/>
        </w:rPr>
        <w:t>).</w:t>
      </w:r>
    </w:p>
    <w:p w14:paraId="2C1FFD00" w14:textId="3FEE19FA" w:rsidR="003D24B1" w:rsidRPr="00B8225F" w:rsidRDefault="003D24B1" w:rsidP="00471B33">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11BA8BE2" wp14:editId="07237DFE">
            <wp:extent cx="4572000" cy="2743200"/>
            <wp:effectExtent l="0" t="0" r="0" b="0"/>
            <wp:docPr id="5" name="Диаграмма 5">
              <a:extLst xmlns:a="http://schemas.openxmlformats.org/drawingml/2006/main">
                <a:ext uri="{FF2B5EF4-FFF2-40B4-BE49-F238E27FC236}">
                  <a16:creationId xmlns:a16="http://schemas.microsoft.com/office/drawing/2014/main" id="{FDA69EB5-B681-4D37-8086-42EA04DCE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A52627" w14:textId="32E599D8" w:rsidR="0059150E" w:rsidRPr="00B8225F" w:rsidRDefault="0059150E" w:rsidP="00471B33">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1</w:t>
      </w:r>
      <w:r w:rsidR="0033706B" w:rsidRPr="00B8225F">
        <w:rPr>
          <w:bCs/>
          <w:color w:val="000000" w:themeColor="text1"/>
          <w:szCs w:val="28"/>
        </w:rPr>
        <w:t>6</w:t>
      </w:r>
      <w:r w:rsidRPr="00B8225F">
        <w:rPr>
          <w:bCs/>
          <w:color w:val="000000" w:themeColor="text1"/>
          <w:szCs w:val="28"/>
        </w:rPr>
        <w:t>. Распределение респондентов с СД1 по группам инвалидности</w:t>
      </w:r>
    </w:p>
    <w:p w14:paraId="36A2A4B3" w14:textId="4DE83A33" w:rsidR="007D5879" w:rsidRPr="00B8225F" w:rsidRDefault="007D5879" w:rsidP="00471B33">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Среди инвалидов с СД2 преобладает вторая группа в 10,52% случаев (7,89% женщин и 2,63% мужчин). Третья группа инвалидности составляет 7,89% (5,26% женщин и 2,63% мужчин). Первая группа инвалидности отсутствует (рис. </w:t>
      </w:r>
      <w:r w:rsidR="0059150E" w:rsidRPr="00B8225F">
        <w:rPr>
          <w:bCs/>
          <w:color w:val="000000" w:themeColor="text1"/>
          <w:szCs w:val="28"/>
        </w:rPr>
        <w:t>1</w:t>
      </w:r>
      <w:r w:rsidR="0033706B" w:rsidRPr="00B8225F">
        <w:rPr>
          <w:bCs/>
          <w:color w:val="000000" w:themeColor="text1"/>
          <w:szCs w:val="28"/>
        </w:rPr>
        <w:t>7</w:t>
      </w:r>
      <w:r w:rsidRPr="00B8225F">
        <w:rPr>
          <w:bCs/>
          <w:color w:val="000000" w:themeColor="text1"/>
          <w:szCs w:val="28"/>
        </w:rPr>
        <w:t>).</w:t>
      </w:r>
    </w:p>
    <w:p w14:paraId="0D4C8716" w14:textId="324CEB46" w:rsidR="007D5879" w:rsidRPr="00B8225F" w:rsidRDefault="007D5879" w:rsidP="00471B33">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73814AA1" wp14:editId="36361051">
            <wp:extent cx="4625788" cy="2827244"/>
            <wp:effectExtent l="0" t="0" r="3810" b="11430"/>
            <wp:docPr id="8" name="Диаграмма 8">
              <a:extLst xmlns:a="http://schemas.openxmlformats.org/drawingml/2006/main">
                <a:ext uri="{FF2B5EF4-FFF2-40B4-BE49-F238E27FC236}">
                  <a16:creationId xmlns:a16="http://schemas.microsoft.com/office/drawing/2014/main" id="{BEA442AC-AC44-4329-9B5A-B88CBCF2B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09B8AA" w14:textId="63EECF36" w:rsidR="0059150E" w:rsidRPr="00B8225F" w:rsidRDefault="0059150E" w:rsidP="0059150E">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1</w:t>
      </w:r>
      <w:r w:rsidR="0033706B" w:rsidRPr="00B8225F">
        <w:rPr>
          <w:bCs/>
          <w:color w:val="000000" w:themeColor="text1"/>
          <w:szCs w:val="28"/>
        </w:rPr>
        <w:t>7</w:t>
      </w:r>
      <w:r w:rsidRPr="00B8225F">
        <w:rPr>
          <w:bCs/>
          <w:color w:val="000000" w:themeColor="text1"/>
          <w:szCs w:val="28"/>
        </w:rPr>
        <w:t>. Распределение респондентов с СД2 по группам инвалидности</w:t>
      </w:r>
    </w:p>
    <w:p w14:paraId="4BEA9959" w14:textId="77777777" w:rsidR="0059150E" w:rsidRPr="00B8225F" w:rsidRDefault="0059150E" w:rsidP="00471B33">
      <w:pPr>
        <w:pStyle w:val="a5"/>
        <w:shd w:val="clear" w:color="auto" w:fill="FFFFFF"/>
        <w:spacing w:before="75" w:beforeAutospacing="0" w:after="225" w:afterAutospacing="0"/>
        <w:ind w:firstLine="0"/>
        <w:rPr>
          <w:bCs/>
          <w:color w:val="000000" w:themeColor="text1"/>
          <w:szCs w:val="28"/>
        </w:rPr>
      </w:pPr>
    </w:p>
    <w:p w14:paraId="514A56A4" w14:textId="77777777" w:rsidR="00471B33" w:rsidRPr="00B8225F" w:rsidRDefault="00471B33" w:rsidP="00471B33">
      <w:pPr>
        <w:pStyle w:val="a5"/>
        <w:shd w:val="clear" w:color="auto" w:fill="FFFFFF"/>
        <w:spacing w:before="75" w:beforeAutospacing="0" w:after="225" w:afterAutospacing="0"/>
        <w:ind w:firstLine="0"/>
        <w:rPr>
          <w:bCs/>
          <w:color w:val="000000" w:themeColor="text1"/>
          <w:szCs w:val="28"/>
        </w:rPr>
      </w:pPr>
    </w:p>
    <w:p w14:paraId="0CD80F40" w14:textId="77777777" w:rsidR="00471B33" w:rsidRPr="00B8225F" w:rsidRDefault="00471B33" w:rsidP="00321607">
      <w:pPr>
        <w:pStyle w:val="a5"/>
        <w:shd w:val="clear" w:color="auto" w:fill="FFFFFF"/>
        <w:spacing w:before="75" w:beforeAutospacing="0" w:after="225" w:afterAutospacing="0"/>
        <w:ind w:firstLine="0"/>
        <w:rPr>
          <w:bCs/>
          <w:color w:val="000000" w:themeColor="text1"/>
          <w:szCs w:val="28"/>
        </w:rPr>
      </w:pPr>
    </w:p>
    <w:p w14:paraId="00DC3031" w14:textId="7C413E9C" w:rsidR="008E0025" w:rsidRPr="00B8225F" w:rsidRDefault="00961E50" w:rsidP="00961E50">
      <w:pPr>
        <w:pStyle w:val="a5"/>
        <w:shd w:val="clear" w:color="auto" w:fill="FFFFFF"/>
        <w:spacing w:before="75" w:beforeAutospacing="0" w:after="225" w:afterAutospacing="0"/>
        <w:ind w:firstLine="0"/>
        <w:rPr>
          <w:bCs/>
          <w:color w:val="000000" w:themeColor="text1"/>
          <w:szCs w:val="28"/>
        </w:rPr>
      </w:pPr>
      <w:bookmarkStart w:id="35" w:name="_Hlk102851273"/>
      <w:r w:rsidRPr="00B8225F">
        <w:rPr>
          <w:bCs/>
          <w:color w:val="000000" w:themeColor="text1"/>
          <w:szCs w:val="28"/>
        </w:rPr>
        <w:t xml:space="preserve"> Мы выяснили, что </w:t>
      </w:r>
      <w:r w:rsidR="002E6F13" w:rsidRPr="00B8225F">
        <w:rPr>
          <w:bCs/>
          <w:color w:val="000000" w:themeColor="text1"/>
          <w:szCs w:val="28"/>
        </w:rPr>
        <w:t>58</w:t>
      </w:r>
      <w:r w:rsidR="00D8666B" w:rsidRPr="00B8225F">
        <w:rPr>
          <w:bCs/>
          <w:color w:val="000000" w:themeColor="text1"/>
          <w:szCs w:val="28"/>
        </w:rPr>
        <w:t xml:space="preserve">% пациентов </w:t>
      </w:r>
      <w:r w:rsidRPr="00B8225F">
        <w:rPr>
          <w:bCs/>
          <w:color w:val="000000" w:themeColor="text1"/>
          <w:szCs w:val="28"/>
        </w:rPr>
        <w:t>с СД1</w:t>
      </w:r>
      <w:r w:rsidR="00D8666B" w:rsidRPr="00B8225F">
        <w:rPr>
          <w:bCs/>
          <w:color w:val="000000" w:themeColor="text1"/>
          <w:szCs w:val="28"/>
        </w:rPr>
        <w:t xml:space="preserve"> чувствуют себя удовлетворительно при условии соблюдения диеты</w:t>
      </w:r>
      <w:r w:rsidRPr="00B8225F">
        <w:rPr>
          <w:bCs/>
          <w:color w:val="000000" w:themeColor="text1"/>
          <w:szCs w:val="28"/>
        </w:rPr>
        <w:t xml:space="preserve"> и</w:t>
      </w:r>
      <w:r w:rsidR="002E6F13" w:rsidRPr="00B8225F">
        <w:rPr>
          <w:bCs/>
          <w:color w:val="000000" w:themeColor="text1"/>
          <w:szCs w:val="28"/>
        </w:rPr>
        <w:t>/или</w:t>
      </w:r>
      <w:r w:rsidRPr="00B8225F">
        <w:rPr>
          <w:bCs/>
          <w:color w:val="000000" w:themeColor="text1"/>
          <w:szCs w:val="28"/>
        </w:rPr>
        <w:t xml:space="preserve"> регулярно</w:t>
      </w:r>
      <w:r w:rsidR="00D8666B" w:rsidRPr="00B8225F">
        <w:rPr>
          <w:bCs/>
          <w:color w:val="000000" w:themeColor="text1"/>
          <w:szCs w:val="28"/>
        </w:rPr>
        <w:t>го измерения</w:t>
      </w:r>
      <w:r w:rsidRPr="00B8225F">
        <w:rPr>
          <w:bCs/>
          <w:color w:val="000000" w:themeColor="text1"/>
          <w:szCs w:val="28"/>
        </w:rPr>
        <w:t xml:space="preserve"> сахар</w:t>
      </w:r>
      <w:r w:rsidR="00D8666B" w:rsidRPr="00B8225F">
        <w:rPr>
          <w:bCs/>
          <w:color w:val="000000" w:themeColor="text1"/>
          <w:szCs w:val="28"/>
        </w:rPr>
        <w:t xml:space="preserve">а крови. </w:t>
      </w:r>
      <w:r w:rsidR="002E6F13" w:rsidRPr="00B8225F">
        <w:rPr>
          <w:bCs/>
          <w:color w:val="000000" w:themeColor="text1"/>
          <w:szCs w:val="28"/>
        </w:rPr>
        <w:t>Однако, 23</w:t>
      </w:r>
      <w:r w:rsidR="00FC08AE" w:rsidRPr="00B8225F">
        <w:rPr>
          <w:bCs/>
          <w:color w:val="000000" w:themeColor="text1"/>
          <w:szCs w:val="28"/>
        </w:rPr>
        <w:t xml:space="preserve">% респондентов с СД1 чувствуют себя неудовлетворительно. </w:t>
      </w:r>
      <w:r w:rsidR="00F013CB" w:rsidRPr="00B8225F">
        <w:rPr>
          <w:bCs/>
          <w:color w:val="000000" w:themeColor="text1"/>
          <w:szCs w:val="28"/>
        </w:rPr>
        <w:t xml:space="preserve">Из них </w:t>
      </w:r>
      <w:r w:rsidR="008F64CD" w:rsidRPr="00B8225F">
        <w:rPr>
          <w:bCs/>
          <w:color w:val="000000" w:themeColor="text1"/>
          <w:szCs w:val="28"/>
        </w:rPr>
        <w:t>строгой диеты придерживаются</w:t>
      </w:r>
      <w:r w:rsidR="00CB7D51" w:rsidRPr="00B8225F">
        <w:rPr>
          <w:bCs/>
          <w:color w:val="000000" w:themeColor="text1"/>
          <w:szCs w:val="28"/>
        </w:rPr>
        <w:t xml:space="preserve"> лишь 20</w:t>
      </w:r>
      <w:r w:rsidR="00F013CB" w:rsidRPr="00B8225F">
        <w:rPr>
          <w:bCs/>
          <w:color w:val="000000" w:themeColor="text1"/>
          <w:szCs w:val="28"/>
        </w:rPr>
        <w:t>%, не придерживаются диеты совсем 40% опрошенных с неудовлетворитель</w:t>
      </w:r>
      <w:r w:rsidR="003F0466" w:rsidRPr="00B8225F">
        <w:rPr>
          <w:bCs/>
          <w:color w:val="000000" w:themeColor="text1"/>
          <w:szCs w:val="28"/>
        </w:rPr>
        <w:t>н</w:t>
      </w:r>
      <w:r w:rsidR="00F013CB" w:rsidRPr="00B8225F">
        <w:rPr>
          <w:bCs/>
          <w:color w:val="000000" w:themeColor="text1"/>
          <w:szCs w:val="28"/>
        </w:rPr>
        <w:t xml:space="preserve">ым общим состоянием. </w:t>
      </w:r>
      <w:r w:rsidR="00FC08AE" w:rsidRPr="00B8225F">
        <w:rPr>
          <w:bCs/>
          <w:color w:val="000000" w:themeColor="text1"/>
          <w:szCs w:val="28"/>
        </w:rPr>
        <w:t xml:space="preserve"> </w:t>
      </w:r>
      <w:r w:rsidR="00F013CB" w:rsidRPr="00B8225F">
        <w:rPr>
          <w:bCs/>
          <w:color w:val="000000" w:themeColor="text1"/>
          <w:szCs w:val="28"/>
        </w:rPr>
        <w:t xml:space="preserve">Кроме того, 30% респондентов не пользуются тест-полосками регулярно, а 10% не используют их совсем. </w:t>
      </w:r>
      <w:r w:rsidR="0018361A" w:rsidRPr="00B8225F">
        <w:rPr>
          <w:bCs/>
          <w:color w:val="000000" w:themeColor="text1"/>
          <w:szCs w:val="28"/>
        </w:rPr>
        <w:t xml:space="preserve">Согласно опросу, </w:t>
      </w:r>
      <w:r w:rsidR="00F013CB" w:rsidRPr="00B8225F">
        <w:rPr>
          <w:bCs/>
          <w:color w:val="000000" w:themeColor="text1"/>
          <w:szCs w:val="28"/>
        </w:rPr>
        <w:t>25</w:t>
      </w:r>
      <w:r w:rsidR="0018361A" w:rsidRPr="00B8225F">
        <w:rPr>
          <w:bCs/>
          <w:color w:val="000000" w:themeColor="text1"/>
          <w:szCs w:val="28"/>
        </w:rPr>
        <w:t>% паци</w:t>
      </w:r>
      <w:r w:rsidR="003F0466" w:rsidRPr="00B8225F">
        <w:rPr>
          <w:bCs/>
          <w:color w:val="000000" w:themeColor="text1"/>
          <w:szCs w:val="28"/>
        </w:rPr>
        <w:t>е</w:t>
      </w:r>
      <w:r w:rsidR="0018361A" w:rsidRPr="00B8225F">
        <w:rPr>
          <w:bCs/>
          <w:color w:val="000000" w:themeColor="text1"/>
          <w:szCs w:val="28"/>
        </w:rPr>
        <w:t>нтов посещ</w:t>
      </w:r>
      <w:r w:rsidR="003F0466" w:rsidRPr="00B8225F">
        <w:rPr>
          <w:bCs/>
          <w:color w:val="000000" w:themeColor="text1"/>
          <w:szCs w:val="28"/>
        </w:rPr>
        <w:t>а</w:t>
      </w:r>
      <w:r w:rsidR="0018361A" w:rsidRPr="00B8225F">
        <w:rPr>
          <w:bCs/>
          <w:color w:val="000000" w:themeColor="text1"/>
          <w:szCs w:val="28"/>
        </w:rPr>
        <w:t xml:space="preserve">ют лечащего врача лишь раз в год, а 5% не посещает совсем. Стоит заметить, что 40% респондентов не довольны проводимой терапией, </w:t>
      </w:r>
      <w:proofErr w:type="gramStart"/>
      <w:r w:rsidR="0018361A" w:rsidRPr="00B8225F">
        <w:rPr>
          <w:bCs/>
          <w:color w:val="000000" w:themeColor="text1"/>
          <w:szCs w:val="28"/>
        </w:rPr>
        <w:t>а  60</w:t>
      </w:r>
      <w:proofErr w:type="gramEnd"/>
      <w:r w:rsidR="0018361A" w:rsidRPr="00B8225F">
        <w:rPr>
          <w:bCs/>
          <w:color w:val="000000" w:themeColor="text1"/>
          <w:szCs w:val="28"/>
        </w:rPr>
        <w:t xml:space="preserve">% из нашей </w:t>
      </w:r>
      <w:r w:rsidR="0031148F" w:rsidRPr="00B8225F">
        <w:rPr>
          <w:bCs/>
          <w:color w:val="000000" w:themeColor="text1"/>
          <w:szCs w:val="28"/>
        </w:rPr>
        <w:t>выборки довольны лишь частично</w:t>
      </w:r>
      <w:bookmarkEnd w:id="35"/>
      <w:r w:rsidR="0031148F" w:rsidRPr="00B8225F">
        <w:rPr>
          <w:bCs/>
          <w:color w:val="000000" w:themeColor="text1"/>
          <w:szCs w:val="28"/>
        </w:rPr>
        <w:t xml:space="preserve">. </w:t>
      </w:r>
      <w:r w:rsidR="0018361A" w:rsidRPr="00B8225F">
        <w:rPr>
          <w:bCs/>
          <w:color w:val="000000" w:themeColor="text1"/>
          <w:szCs w:val="28"/>
        </w:rPr>
        <w:t>Сводные д</w:t>
      </w:r>
      <w:r w:rsidR="00D8666B" w:rsidRPr="00B8225F">
        <w:rPr>
          <w:bCs/>
          <w:color w:val="000000" w:themeColor="text1"/>
          <w:szCs w:val="28"/>
        </w:rPr>
        <w:t>анные</w:t>
      </w:r>
      <w:r w:rsidR="0044140A" w:rsidRPr="00B8225F">
        <w:rPr>
          <w:bCs/>
          <w:color w:val="000000" w:themeColor="text1"/>
          <w:szCs w:val="28"/>
        </w:rPr>
        <w:t xml:space="preserve"> взаимосвязи общего состояния пациентов с СД1 и факторов, предположительно способствующих его ухудшению, </w:t>
      </w:r>
      <w:r w:rsidR="008E0025" w:rsidRPr="00B8225F">
        <w:rPr>
          <w:bCs/>
          <w:color w:val="000000" w:themeColor="text1"/>
          <w:szCs w:val="28"/>
        </w:rPr>
        <w:t>представлены в таблиц</w:t>
      </w:r>
      <w:r w:rsidR="006F36D0" w:rsidRPr="00B8225F">
        <w:rPr>
          <w:bCs/>
          <w:color w:val="000000" w:themeColor="text1"/>
          <w:szCs w:val="28"/>
        </w:rPr>
        <w:t>е 5</w:t>
      </w:r>
      <w:r w:rsidR="00D8666B" w:rsidRPr="00B8225F">
        <w:rPr>
          <w:bCs/>
          <w:color w:val="000000" w:themeColor="text1"/>
          <w:szCs w:val="28"/>
        </w:rPr>
        <w:t>.</w:t>
      </w:r>
    </w:p>
    <w:p w14:paraId="52A4BEC5" w14:textId="5DE46CE6" w:rsidR="0035256B" w:rsidRPr="00B8225F" w:rsidRDefault="0035256B" w:rsidP="0035256B">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Таблица 5. Факторы риска неудовлетворительного общего состояния пациентов с СД1.  </w:t>
      </w:r>
    </w:p>
    <w:tbl>
      <w:tblPr>
        <w:tblW w:w="9520" w:type="dxa"/>
        <w:tblLook w:val="04A0" w:firstRow="1" w:lastRow="0" w:firstColumn="1" w:lastColumn="0" w:noHBand="0" w:noVBand="1"/>
      </w:tblPr>
      <w:tblGrid>
        <w:gridCol w:w="2380"/>
        <w:gridCol w:w="2380"/>
        <w:gridCol w:w="2380"/>
        <w:gridCol w:w="2380"/>
      </w:tblGrid>
      <w:tr w:rsidR="00795261" w:rsidRPr="00B8225F" w14:paraId="04544D61" w14:textId="77777777" w:rsidTr="00795261">
        <w:trPr>
          <w:trHeight w:val="9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403C37"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Диета</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1352E938"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 xml:space="preserve">Да, диета </w:t>
            </w:r>
            <w:proofErr w:type="gramStart"/>
            <w:r w:rsidRPr="00B8225F">
              <w:rPr>
                <w:rFonts w:ascii="Calibri" w:eastAsia="Times New Roman" w:hAnsi="Calibri" w:cs="Calibri"/>
                <w:b/>
                <w:bCs/>
                <w:color w:val="000000" w:themeColor="text1"/>
                <w:sz w:val="22"/>
                <w:szCs w:val="22"/>
              </w:rPr>
              <w:t>- это</w:t>
            </w:r>
            <w:proofErr w:type="gramEnd"/>
            <w:r w:rsidRPr="00B8225F">
              <w:rPr>
                <w:rFonts w:ascii="Calibri" w:eastAsia="Times New Roman" w:hAnsi="Calibri" w:cs="Calibri"/>
                <w:b/>
                <w:bCs/>
                <w:color w:val="000000" w:themeColor="text1"/>
                <w:sz w:val="22"/>
                <w:szCs w:val="22"/>
              </w:rPr>
              <w:t xml:space="preserve"> мой образ жизни</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6EC9B7A6"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Нет, не придерживаюсь</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4B973EE2"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Исключаю только продукты с высоким содержанием сахара</w:t>
            </w:r>
          </w:p>
        </w:tc>
      </w:tr>
      <w:tr w:rsidR="00795261" w:rsidRPr="00B8225F" w14:paraId="49EE1FD8" w14:textId="77777777" w:rsidTr="00795261">
        <w:trPr>
          <w:trHeight w:val="9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31293D95" w14:textId="77777777" w:rsidR="00795261" w:rsidRPr="00B8225F" w:rsidRDefault="00795261" w:rsidP="00795261">
            <w:pPr>
              <w:rPr>
                <w:rFonts w:ascii="Calibri" w:eastAsia="Times New Roman" w:hAnsi="Calibri" w:cs="Calibri"/>
                <w:b/>
                <w:bCs/>
                <w:color w:val="000000" w:themeColor="text1"/>
                <w:sz w:val="22"/>
                <w:szCs w:val="22"/>
              </w:rPr>
            </w:pPr>
          </w:p>
        </w:tc>
        <w:tc>
          <w:tcPr>
            <w:tcW w:w="2380" w:type="dxa"/>
            <w:tcBorders>
              <w:top w:val="nil"/>
              <w:left w:val="nil"/>
              <w:bottom w:val="single" w:sz="4" w:space="0" w:color="auto"/>
              <w:right w:val="single" w:sz="4" w:space="0" w:color="auto"/>
            </w:tcBorders>
            <w:shd w:val="clear" w:color="auto" w:fill="auto"/>
            <w:vAlign w:val="center"/>
            <w:hideMark/>
          </w:tcPr>
          <w:p w14:paraId="162C5193" w14:textId="77777777" w:rsidR="00795261" w:rsidRPr="00B8225F" w:rsidRDefault="00795261" w:rsidP="00795261">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20%</w:t>
            </w:r>
          </w:p>
        </w:tc>
        <w:tc>
          <w:tcPr>
            <w:tcW w:w="2380" w:type="dxa"/>
            <w:tcBorders>
              <w:top w:val="nil"/>
              <w:left w:val="nil"/>
              <w:bottom w:val="single" w:sz="4" w:space="0" w:color="auto"/>
              <w:right w:val="single" w:sz="4" w:space="0" w:color="auto"/>
            </w:tcBorders>
            <w:shd w:val="clear" w:color="auto" w:fill="auto"/>
            <w:vAlign w:val="center"/>
            <w:hideMark/>
          </w:tcPr>
          <w:p w14:paraId="3D424314" w14:textId="77777777" w:rsidR="00795261" w:rsidRPr="00B8225F" w:rsidRDefault="00795261" w:rsidP="00795261">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40%</w:t>
            </w:r>
          </w:p>
        </w:tc>
        <w:tc>
          <w:tcPr>
            <w:tcW w:w="2380" w:type="dxa"/>
            <w:tcBorders>
              <w:top w:val="nil"/>
              <w:left w:val="nil"/>
              <w:bottom w:val="single" w:sz="4" w:space="0" w:color="auto"/>
              <w:right w:val="single" w:sz="4" w:space="0" w:color="auto"/>
            </w:tcBorders>
            <w:shd w:val="clear" w:color="auto" w:fill="auto"/>
            <w:vAlign w:val="center"/>
            <w:hideMark/>
          </w:tcPr>
          <w:p w14:paraId="32142577" w14:textId="77777777" w:rsidR="00795261" w:rsidRPr="00B8225F" w:rsidRDefault="00795261" w:rsidP="00795261">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40%</w:t>
            </w:r>
          </w:p>
        </w:tc>
      </w:tr>
    </w:tbl>
    <w:p w14:paraId="53E54B51" w14:textId="69AFB266" w:rsidR="00795261" w:rsidRPr="00B8225F" w:rsidRDefault="00795261" w:rsidP="00961E50">
      <w:pPr>
        <w:pStyle w:val="a5"/>
        <w:shd w:val="clear" w:color="auto" w:fill="FFFFFF"/>
        <w:spacing w:before="75" w:beforeAutospacing="0" w:after="225" w:afterAutospacing="0"/>
        <w:ind w:firstLine="0"/>
        <w:rPr>
          <w:bCs/>
          <w:color w:val="000000" w:themeColor="text1"/>
          <w:szCs w:val="28"/>
        </w:rPr>
      </w:pPr>
    </w:p>
    <w:tbl>
      <w:tblPr>
        <w:tblW w:w="9520" w:type="dxa"/>
        <w:tblLook w:val="04A0" w:firstRow="1" w:lastRow="0" w:firstColumn="1" w:lastColumn="0" w:noHBand="0" w:noVBand="1"/>
      </w:tblPr>
      <w:tblGrid>
        <w:gridCol w:w="2380"/>
        <w:gridCol w:w="2380"/>
        <w:gridCol w:w="2380"/>
        <w:gridCol w:w="2380"/>
      </w:tblGrid>
      <w:tr w:rsidR="00795261" w:rsidRPr="00B8225F" w14:paraId="0770E54B" w14:textId="77777777" w:rsidTr="00795261">
        <w:trPr>
          <w:trHeight w:val="9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7C6B2B"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Использование средств самоконтроля (глюкометр)</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2B284FED"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Да</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448F01E0"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Пользуюсь не регулярно</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3D47D2DB" w14:textId="77777777" w:rsidR="00795261" w:rsidRPr="00B8225F" w:rsidRDefault="00795261" w:rsidP="00795261">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Нет</w:t>
            </w:r>
          </w:p>
        </w:tc>
      </w:tr>
      <w:tr w:rsidR="00795261" w:rsidRPr="00B8225F" w14:paraId="1897DB8E" w14:textId="77777777" w:rsidTr="00795261">
        <w:trPr>
          <w:trHeight w:val="9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11191789" w14:textId="77777777" w:rsidR="00795261" w:rsidRPr="00B8225F" w:rsidRDefault="00795261" w:rsidP="00795261">
            <w:pPr>
              <w:rPr>
                <w:rFonts w:ascii="Calibri" w:eastAsia="Times New Roman" w:hAnsi="Calibri" w:cs="Calibri"/>
                <w:b/>
                <w:bCs/>
                <w:color w:val="000000" w:themeColor="text1"/>
                <w:sz w:val="22"/>
                <w:szCs w:val="22"/>
              </w:rPr>
            </w:pPr>
          </w:p>
        </w:tc>
        <w:tc>
          <w:tcPr>
            <w:tcW w:w="2380" w:type="dxa"/>
            <w:tcBorders>
              <w:top w:val="nil"/>
              <w:left w:val="nil"/>
              <w:bottom w:val="single" w:sz="4" w:space="0" w:color="auto"/>
              <w:right w:val="single" w:sz="4" w:space="0" w:color="auto"/>
            </w:tcBorders>
            <w:shd w:val="clear" w:color="auto" w:fill="auto"/>
            <w:noWrap/>
            <w:vAlign w:val="center"/>
            <w:hideMark/>
          </w:tcPr>
          <w:p w14:paraId="0AA89979" w14:textId="77777777" w:rsidR="00795261" w:rsidRPr="00B8225F" w:rsidRDefault="00795261" w:rsidP="00795261">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60%</w:t>
            </w:r>
          </w:p>
        </w:tc>
        <w:tc>
          <w:tcPr>
            <w:tcW w:w="2380" w:type="dxa"/>
            <w:tcBorders>
              <w:top w:val="nil"/>
              <w:left w:val="nil"/>
              <w:bottom w:val="single" w:sz="4" w:space="0" w:color="auto"/>
              <w:right w:val="single" w:sz="4" w:space="0" w:color="auto"/>
            </w:tcBorders>
            <w:shd w:val="clear" w:color="auto" w:fill="auto"/>
            <w:noWrap/>
            <w:vAlign w:val="center"/>
            <w:hideMark/>
          </w:tcPr>
          <w:p w14:paraId="01145B00" w14:textId="77777777" w:rsidR="00795261" w:rsidRPr="00B8225F" w:rsidRDefault="00795261" w:rsidP="00795261">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30%</w:t>
            </w:r>
          </w:p>
        </w:tc>
        <w:tc>
          <w:tcPr>
            <w:tcW w:w="2380" w:type="dxa"/>
            <w:tcBorders>
              <w:top w:val="nil"/>
              <w:left w:val="nil"/>
              <w:bottom w:val="single" w:sz="4" w:space="0" w:color="auto"/>
              <w:right w:val="single" w:sz="4" w:space="0" w:color="auto"/>
            </w:tcBorders>
            <w:shd w:val="clear" w:color="auto" w:fill="auto"/>
            <w:noWrap/>
            <w:vAlign w:val="center"/>
            <w:hideMark/>
          </w:tcPr>
          <w:p w14:paraId="04F3D0A4" w14:textId="77777777" w:rsidR="00795261" w:rsidRPr="00B8225F" w:rsidRDefault="00795261" w:rsidP="00795261">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10%</w:t>
            </w:r>
          </w:p>
        </w:tc>
      </w:tr>
    </w:tbl>
    <w:p w14:paraId="145BDDC1" w14:textId="4E57EE35" w:rsidR="00795261" w:rsidRPr="00B8225F" w:rsidRDefault="00795261" w:rsidP="00961E50">
      <w:pPr>
        <w:pStyle w:val="a5"/>
        <w:shd w:val="clear" w:color="auto" w:fill="FFFFFF"/>
        <w:spacing w:before="75" w:beforeAutospacing="0" w:after="225" w:afterAutospacing="0"/>
        <w:ind w:firstLine="0"/>
        <w:rPr>
          <w:bCs/>
          <w:color w:val="000000" w:themeColor="text1"/>
          <w:szCs w:val="28"/>
        </w:rPr>
      </w:pPr>
    </w:p>
    <w:p w14:paraId="1E5A41B2" w14:textId="77777777" w:rsidR="000763BE" w:rsidRPr="00B8225F" w:rsidRDefault="000763BE" w:rsidP="00961E50">
      <w:pPr>
        <w:pStyle w:val="a5"/>
        <w:shd w:val="clear" w:color="auto" w:fill="FFFFFF"/>
        <w:spacing w:before="75" w:beforeAutospacing="0" w:after="225" w:afterAutospacing="0"/>
        <w:ind w:firstLine="0"/>
        <w:rPr>
          <w:bCs/>
          <w:color w:val="000000" w:themeColor="text1"/>
          <w:szCs w:val="28"/>
        </w:rPr>
      </w:pPr>
    </w:p>
    <w:tbl>
      <w:tblPr>
        <w:tblW w:w="9680" w:type="dxa"/>
        <w:tblLook w:val="04A0" w:firstRow="1" w:lastRow="0" w:firstColumn="1" w:lastColumn="0" w:noHBand="0" w:noVBand="1"/>
      </w:tblPr>
      <w:tblGrid>
        <w:gridCol w:w="2380"/>
        <w:gridCol w:w="1460"/>
        <w:gridCol w:w="1460"/>
        <w:gridCol w:w="1460"/>
        <w:gridCol w:w="1460"/>
        <w:gridCol w:w="1460"/>
      </w:tblGrid>
      <w:tr w:rsidR="000763BE" w:rsidRPr="00B8225F" w14:paraId="7D4AD3F9" w14:textId="77777777" w:rsidTr="0059150E">
        <w:trPr>
          <w:trHeight w:val="9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D5691"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Посещение эндокринолога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07EED31"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месяц</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05E3595"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3 месяца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93A8B98"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полгода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60A005C"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год</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8BCC7D3"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Не посещаю</w:t>
            </w:r>
          </w:p>
        </w:tc>
      </w:tr>
      <w:tr w:rsidR="000763BE" w:rsidRPr="00B8225F" w14:paraId="5A38C12E" w14:textId="77777777" w:rsidTr="0059150E">
        <w:trPr>
          <w:trHeight w:val="9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3AB2EE12" w14:textId="77777777" w:rsidR="000763BE" w:rsidRPr="00B8225F" w:rsidRDefault="000763BE" w:rsidP="0059150E">
            <w:pPr>
              <w:rPr>
                <w:rFonts w:ascii="Calibri" w:eastAsia="Times New Roman" w:hAnsi="Calibri" w:cs="Calibri"/>
                <w:b/>
                <w:bCs/>
                <w:color w:val="000000" w:themeColor="text1"/>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14:paraId="7D63F0B1"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45%</w:t>
            </w:r>
          </w:p>
        </w:tc>
        <w:tc>
          <w:tcPr>
            <w:tcW w:w="1460" w:type="dxa"/>
            <w:tcBorders>
              <w:top w:val="nil"/>
              <w:left w:val="nil"/>
              <w:bottom w:val="single" w:sz="4" w:space="0" w:color="auto"/>
              <w:right w:val="single" w:sz="4" w:space="0" w:color="auto"/>
            </w:tcBorders>
            <w:shd w:val="clear" w:color="auto" w:fill="auto"/>
            <w:noWrap/>
            <w:vAlign w:val="center"/>
            <w:hideMark/>
          </w:tcPr>
          <w:p w14:paraId="7E15B36D"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25%</w:t>
            </w:r>
          </w:p>
        </w:tc>
        <w:tc>
          <w:tcPr>
            <w:tcW w:w="1460" w:type="dxa"/>
            <w:tcBorders>
              <w:top w:val="nil"/>
              <w:left w:val="nil"/>
              <w:bottom w:val="single" w:sz="4" w:space="0" w:color="auto"/>
              <w:right w:val="single" w:sz="4" w:space="0" w:color="auto"/>
            </w:tcBorders>
            <w:shd w:val="clear" w:color="auto" w:fill="auto"/>
            <w:noWrap/>
            <w:vAlign w:val="center"/>
            <w:hideMark/>
          </w:tcPr>
          <w:p w14:paraId="219169FD"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5%</w:t>
            </w:r>
          </w:p>
        </w:tc>
        <w:tc>
          <w:tcPr>
            <w:tcW w:w="1460" w:type="dxa"/>
            <w:tcBorders>
              <w:top w:val="nil"/>
              <w:left w:val="nil"/>
              <w:bottom w:val="single" w:sz="4" w:space="0" w:color="auto"/>
              <w:right w:val="single" w:sz="4" w:space="0" w:color="auto"/>
            </w:tcBorders>
            <w:shd w:val="clear" w:color="auto" w:fill="auto"/>
            <w:noWrap/>
            <w:vAlign w:val="center"/>
            <w:hideMark/>
          </w:tcPr>
          <w:p w14:paraId="629BDF75"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20%</w:t>
            </w:r>
          </w:p>
        </w:tc>
        <w:tc>
          <w:tcPr>
            <w:tcW w:w="1460" w:type="dxa"/>
            <w:tcBorders>
              <w:top w:val="nil"/>
              <w:left w:val="nil"/>
              <w:bottom w:val="single" w:sz="4" w:space="0" w:color="auto"/>
              <w:right w:val="single" w:sz="4" w:space="0" w:color="auto"/>
            </w:tcBorders>
            <w:shd w:val="clear" w:color="auto" w:fill="auto"/>
            <w:noWrap/>
            <w:vAlign w:val="center"/>
            <w:hideMark/>
          </w:tcPr>
          <w:p w14:paraId="10D86F76"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5%</w:t>
            </w:r>
          </w:p>
        </w:tc>
      </w:tr>
    </w:tbl>
    <w:p w14:paraId="240E1E38" w14:textId="77777777" w:rsidR="00A6113A" w:rsidRPr="00B8225F" w:rsidRDefault="00A6113A" w:rsidP="00961E50">
      <w:pPr>
        <w:pStyle w:val="a5"/>
        <w:shd w:val="clear" w:color="auto" w:fill="FFFFFF"/>
        <w:spacing w:before="75" w:beforeAutospacing="0" w:after="225" w:afterAutospacing="0"/>
        <w:ind w:firstLine="0"/>
        <w:rPr>
          <w:bCs/>
          <w:color w:val="000000" w:themeColor="text1"/>
          <w:szCs w:val="28"/>
        </w:rPr>
      </w:pPr>
    </w:p>
    <w:p w14:paraId="16F24F42" w14:textId="78293EB0" w:rsidR="008C4DE9" w:rsidRPr="00B8225F" w:rsidRDefault="00321607"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Согласно опросу, 53% пациентов с СД2 чувствуют себя удовлетворительно. Однако, 34</w:t>
      </w:r>
      <w:r w:rsidR="0031148F" w:rsidRPr="00B8225F">
        <w:rPr>
          <w:bCs/>
          <w:color w:val="000000" w:themeColor="text1"/>
          <w:szCs w:val="28"/>
        </w:rPr>
        <w:t xml:space="preserve">% респондентов с СД2 </w:t>
      </w:r>
      <w:r w:rsidRPr="00B8225F">
        <w:rPr>
          <w:bCs/>
          <w:color w:val="000000" w:themeColor="text1"/>
          <w:szCs w:val="28"/>
        </w:rPr>
        <w:t>отмечают свое общее состояние как</w:t>
      </w:r>
      <w:r w:rsidR="0031148F" w:rsidRPr="00B8225F">
        <w:rPr>
          <w:bCs/>
          <w:color w:val="000000" w:themeColor="text1"/>
          <w:szCs w:val="28"/>
        </w:rPr>
        <w:t xml:space="preserve"> неудовлетворительно</w:t>
      </w:r>
      <w:r w:rsidRPr="00B8225F">
        <w:rPr>
          <w:bCs/>
          <w:color w:val="000000" w:themeColor="text1"/>
          <w:szCs w:val="28"/>
        </w:rPr>
        <w:t>е</w:t>
      </w:r>
      <w:r w:rsidR="0031148F" w:rsidRPr="00B8225F">
        <w:rPr>
          <w:bCs/>
          <w:color w:val="000000" w:themeColor="text1"/>
          <w:szCs w:val="28"/>
        </w:rPr>
        <w:t xml:space="preserve">. </w:t>
      </w:r>
      <w:r w:rsidR="001D4EF3" w:rsidRPr="00B8225F">
        <w:rPr>
          <w:bCs/>
          <w:color w:val="000000" w:themeColor="text1"/>
          <w:szCs w:val="28"/>
        </w:rPr>
        <w:t xml:space="preserve">Из них </w:t>
      </w:r>
      <w:r w:rsidR="003D417A" w:rsidRPr="00B8225F">
        <w:rPr>
          <w:bCs/>
          <w:color w:val="000000" w:themeColor="text1"/>
          <w:szCs w:val="28"/>
        </w:rPr>
        <w:t>строгую диету соблюдают лишь</w:t>
      </w:r>
      <w:r w:rsidRPr="00B8225F">
        <w:rPr>
          <w:bCs/>
          <w:color w:val="000000" w:themeColor="text1"/>
          <w:szCs w:val="28"/>
        </w:rPr>
        <w:t xml:space="preserve"> 23</w:t>
      </w:r>
      <w:r w:rsidR="001D4EF3" w:rsidRPr="00B8225F">
        <w:rPr>
          <w:bCs/>
          <w:color w:val="000000" w:themeColor="text1"/>
          <w:szCs w:val="28"/>
        </w:rPr>
        <w:t>%, а не придерживаются диеты совсем 23% опрошенных.  Однако, все пацие</w:t>
      </w:r>
      <w:r w:rsidRPr="00B8225F">
        <w:rPr>
          <w:bCs/>
          <w:color w:val="000000" w:themeColor="text1"/>
          <w:szCs w:val="28"/>
        </w:rPr>
        <w:t>нты пользуются тест-полосками, н</w:t>
      </w:r>
      <w:r w:rsidR="001D4EF3" w:rsidRPr="00B8225F">
        <w:rPr>
          <w:bCs/>
          <w:color w:val="000000" w:themeColor="text1"/>
          <w:szCs w:val="28"/>
        </w:rPr>
        <w:t>о 23% респондентов не используют их регулярно. Согласно опросу, 46% пациентов посещ</w:t>
      </w:r>
      <w:r w:rsidR="003F0466" w:rsidRPr="00B8225F">
        <w:rPr>
          <w:bCs/>
          <w:color w:val="000000" w:themeColor="text1"/>
          <w:szCs w:val="28"/>
        </w:rPr>
        <w:t>а</w:t>
      </w:r>
      <w:r w:rsidR="001D4EF3" w:rsidRPr="00B8225F">
        <w:rPr>
          <w:bCs/>
          <w:color w:val="000000" w:themeColor="text1"/>
          <w:szCs w:val="28"/>
        </w:rPr>
        <w:t xml:space="preserve">ют лечащего врача лишь раз в год, а 8% не посещает совсем. Стоит заметить, что всего 8% довольны проводимой </w:t>
      </w:r>
      <w:proofErr w:type="gramStart"/>
      <w:r w:rsidR="001D4EF3" w:rsidRPr="00B8225F">
        <w:rPr>
          <w:bCs/>
          <w:color w:val="000000" w:themeColor="text1"/>
          <w:szCs w:val="28"/>
        </w:rPr>
        <w:t>терапией,  38</w:t>
      </w:r>
      <w:proofErr w:type="gramEnd"/>
      <w:r w:rsidR="001D4EF3" w:rsidRPr="00B8225F">
        <w:rPr>
          <w:bCs/>
          <w:color w:val="000000" w:themeColor="text1"/>
          <w:szCs w:val="28"/>
        </w:rPr>
        <w:t>% респондентов не довольны, а  54% из нашей выборки довольны лишь частично.</w:t>
      </w:r>
      <w:r w:rsidRPr="00B8225F">
        <w:rPr>
          <w:bCs/>
          <w:color w:val="000000" w:themeColor="text1"/>
          <w:szCs w:val="28"/>
        </w:rPr>
        <w:t xml:space="preserve"> Данные среди </w:t>
      </w:r>
      <w:r w:rsidR="00B66896" w:rsidRPr="00B8225F">
        <w:rPr>
          <w:bCs/>
          <w:color w:val="000000" w:themeColor="text1"/>
          <w:szCs w:val="28"/>
        </w:rPr>
        <w:t xml:space="preserve">пациентов с СД2 с неудовлетворительным общим состоянием </w:t>
      </w:r>
      <w:r w:rsidRPr="00B8225F">
        <w:rPr>
          <w:bCs/>
          <w:color w:val="000000" w:themeColor="text1"/>
          <w:szCs w:val="28"/>
        </w:rPr>
        <w:t>представлены в таблице</w:t>
      </w:r>
      <w:r w:rsidR="008E0025" w:rsidRPr="00B8225F">
        <w:rPr>
          <w:bCs/>
          <w:color w:val="000000" w:themeColor="text1"/>
          <w:szCs w:val="28"/>
        </w:rPr>
        <w:t xml:space="preserve"> 6.</w:t>
      </w:r>
    </w:p>
    <w:p w14:paraId="390157E8" w14:textId="35F442E6" w:rsidR="008E0025" w:rsidRPr="00B8225F" w:rsidRDefault="008E0025"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Таблица 6. </w:t>
      </w:r>
      <w:r w:rsidR="0035256B" w:rsidRPr="00B8225F">
        <w:rPr>
          <w:bCs/>
          <w:color w:val="000000" w:themeColor="text1"/>
          <w:szCs w:val="28"/>
        </w:rPr>
        <w:t>Факторы риска неудовлетворительного общего состояния пациентов с СД2</w:t>
      </w:r>
      <w:r w:rsidRPr="00B8225F">
        <w:rPr>
          <w:bCs/>
          <w:color w:val="000000" w:themeColor="text1"/>
          <w:szCs w:val="28"/>
        </w:rPr>
        <w:t>.</w:t>
      </w:r>
      <w:r w:rsidR="00A148C5" w:rsidRPr="00B8225F">
        <w:rPr>
          <w:bCs/>
          <w:color w:val="000000" w:themeColor="text1"/>
          <w:szCs w:val="28"/>
        </w:rPr>
        <w:t xml:space="preserve">  </w:t>
      </w:r>
    </w:p>
    <w:tbl>
      <w:tblPr>
        <w:tblW w:w="9520" w:type="dxa"/>
        <w:tblLook w:val="04A0" w:firstRow="1" w:lastRow="0" w:firstColumn="1" w:lastColumn="0" w:noHBand="0" w:noVBand="1"/>
      </w:tblPr>
      <w:tblGrid>
        <w:gridCol w:w="2380"/>
        <w:gridCol w:w="2380"/>
        <w:gridCol w:w="2380"/>
        <w:gridCol w:w="2380"/>
      </w:tblGrid>
      <w:tr w:rsidR="0035256B" w:rsidRPr="00B8225F" w14:paraId="5092F06F" w14:textId="77777777" w:rsidTr="0035256B">
        <w:trPr>
          <w:trHeight w:val="9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2C6F5"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Диета</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741782D0"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 xml:space="preserve">Да, диета </w:t>
            </w:r>
            <w:proofErr w:type="gramStart"/>
            <w:r w:rsidRPr="00B8225F">
              <w:rPr>
                <w:rFonts w:ascii="Calibri" w:eastAsia="Times New Roman" w:hAnsi="Calibri" w:cs="Calibri"/>
                <w:b/>
                <w:bCs/>
                <w:color w:val="000000" w:themeColor="text1"/>
                <w:sz w:val="22"/>
                <w:szCs w:val="22"/>
              </w:rPr>
              <w:t>- это</w:t>
            </w:r>
            <w:proofErr w:type="gramEnd"/>
            <w:r w:rsidRPr="00B8225F">
              <w:rPr>
                <w:rFonts w:ascii="Calibri" w:eastAsia="Times New Roman" w:hAnsi="Calibri" w:cs="Calibri"/>
                <w:b/>
                <w:bCs/>
                <w:color w:val="000000" w:themeColor="text1"/>
                <w:sz w:val="22"/>
                <w:szCs w:val="22"/>
              </w:rPr>
              <w:t xml:space="preserve"> мой образ жизни</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45024F49"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Нет, не придерживаюсь</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04A888C0"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Исключаю только продукты с высоким содержанием сахара</w:t>
            </w:r>
          </w:p>
        </w:tc>
      </w:tr>
      <w:tr w:rsidR="0035256B" w:rsidRPr="00B8225F" w14:paraId="0B401DB6" w14:textId="77777777" w:rsidTr="0035256B">
        <w:trPr>
          <w:trHeight w:val="9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301EC57E" w14:textId="77777777" w:rsidR="0035256B" w:rsidRPr="00B8225F" w:rsidRDefault="0035256B" w:rsidP="0035256B">
            <w:pPr>
              <w:rPr>
                <w:rFonts w:ascii="Calibri" w:eastAsia="Times New Roman" w:hAnsi="Calibri" w:cs="Calibri"/>
                <w:b/>
                <w:bCs/>
                <w:color w:val="000000" w:themeColor="text1"/>
                <w:sz w:val="22"/>
                <w:szCs w:val="22"/>
              </w:rPr>
            </w:pPr>
          </w:p>
        </w:tc>
        <w:tc>
          <w:tcPr>
            <w:tcW w:w="2380" w:type="dxa"/>
            <w:tcBorders>
              <w:top w:val="nil"/>
              <w:left w:val="nil"/>
              <w:bottom w:val="single" w:sz="4" w:space="0" w:color="auto"/>
              <w:right w:val="single" w:sz="4" w:space="0" w:color="auto"/>
            </w:tcBorders>
            <w:shd w:val="clear" w:color="auto" w:fill="auto"/>
            <w:vAlign w:val="center"/>
            <w:hideMark/>
          </w:tcPr>
          <w:p w14:paraId="278B2D38" w14:textId="77777777" w:rsidR="0035256B" w:rsidRPr="00B8225F" w:rsidRDefault="0035256B" w:rsidP="0035256B">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23%</w:t>
            </w:r>
          </w:p>
        </w:tc>
        <w:tc>
          <w:tcPr>
            <w:tcW w:w="2380" w:type="dxa"/>
            <w:tcBorders>
              <w:top w:val="nil"/>
              <w:left w:val="nil"/>
              <w:bottom w:val="single" w:sz="4" w:space="0" w:color="auto"/>
              <w:right w:val="single" w:sz="4" w:space="0" w:color="auto"/>
            </w:tcBorders>
            <w:shd w:val="clear" w:color="auto" w:fill="auto"/>
            <w:vAlign w:val="center"/>
            <w:hideMark/>
          </w:tcPr>
          <w:p w14:paraId="21528AE6" w14:textId="77777777" w:rsidR="0035256B" w:rsidRPr="00B8225F" w:rsidRDefault="0035256B" w:rsidP="0035256B">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23%</w:t>
            </w:r>
          </w:p>
        </w:tc>
        <w:tc>
          <w:tcPr>
            <w:tcW w:w="2380" w:type="dxa"/>
            <w:tcBorders>
              <w:top w:val="nil"/>
              <w:left w:val="nil"/>
              <w:bottom w:val="single" w:sz="4" w:space="0" w:color="auto"/>
              <w:right w:val="single" w:sz="4" w:space="0" w:color="auto"/>
            </w:tcBorders>
            <w:shd w:val="clear" w:color="auto" w:fill="auto"/>
            <w:vAlign w:val="center"/>
            <w:hideMark/>
          </w:tcPr>
          <w:p w14:paraId="76A74CF4" w14:textId="77777777" w:rsidR="0035256B" w:rsidRPr="00B8225F" w:rsidRDefault="0035256B" w:rsidP="0035256B">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54%</w:t>
            </w:r>
          </w:p>
        </w:tc>
      </w:tr>
    </w:tbl>
    <w:p w14:paraId="7C28BD3F" w14:textId="27B80E40" w:rsidR="0035256B" w:rsidRPr="00B8225F" w:rsidRDefault="0035256B" w:rsidP="00961E50">
      <w:pPr>
        <w:pStyle w:val="a5"/>
        <w:shd w:val="clear" w:color="auto" w:fill="FFFFFF"/>
        <w:spacing w:before="75" w:beforeAutospacing="0" w:after="225" w:afterAutospacing="0"/>
        <w:ind w:firstLine="0"/>
        <w:rPr>
          <w:bCs/>
          <w:color w:val="000000" w:themeColor="text1"/>
          <w:szCs w:val="28"/>
        </w:rPr>
      </w:pPr>
    </w:p>
    <w:tbl>
      <w:tblPr>
        <w:tblW w:w="9520" w:type="dxa"/>
        <w:tblLook w:val="04A0" w:firstRow="1" w:lastRow="0" w:firstColumn="1" w:lastColumn="0" w:noHBand="0" w:noVBand="1"/>
      </w:tblPr>
      <w:tblGrid>
        <w:gridCol w:w="2380"/>
        <w:gridCol w:w="2380"/>
        <w:gridCol w:w="2380"/>
        <w:gridCol w:w="2380"/>
      </w:tblGrid>
      <w:tr w:rsidR="0035256B" w:rsidRPr="00B8225F" w14:paraId="169B1C39" w14:textId="77777777" w:rsidTr="0035256B">
        <w:trPr>
          <w:trHeight w:val="9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884F0"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Использование средств самоконтроля (глюкометр)</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27A0AEA0"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Да</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5A57F5E2"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Пользуюсь не регулярно</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7B80C88F" w14:textId="77777777" w:rsidR="0035256B" w:rsidRPr="00B8225F" w:rsidRDefault="0035256B" w:rsidP="0035256B">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Нет</w:t>
            </w:r>
          </w:p>
        </w:tc>
      </w:tr>
      <w:tr w:rsidR="0035256B" w:rsidRPr="00B8225F" w14:paraId="0D114689" w14:textId="77777777" w:rsidTr="0035256B">
        <w:trPr>
          <w:trHeight w:val="9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57967D5D" w14:textId="77777777" w:rsidR="0035256B" w:rsidRPr="00B8225F" w:rsidRDefault="0035256B" w:rsidP="0035256B">
            <w:pPr>
              <w:rPr>
                <w:rFonts w:ascii="Calibri" w:eastAsia="Times New Roman" w:hAnsi="Calibri" w:cs="Calibri"/>
                <w:b/>
                <w:bCs/>
                <w:color w:val="000000" w:themeColor="text1"/>
                <w:sz w:val="22"/>
                <w:szCs w:val="22"/>
              </w:rPr>
            </w:pPr>
          </w:p>
        </w:tc>
        <w:tc>
          <w:tcPr>
            <w:tcW w:w="2380" w:type="dxa"/>
            <w:tcBorders>
              <w:top w:val="nil"/>
              <w:left w:val="nil"/>
              <w:bottom w:val="single" w:sz="4" w:space="0" w:color="auto"/>
              <w:right w:val="single" w:sz="4" w:space="0" w:color="auto"/>
            </w:tcBorders>
            <w:shd w:val="clear" w:color="auto" w:fill="auto"/>
            <w:noWrap/>
            <w:vAlign w:val="center"/>
            <w:hideMark/>
          </w:tcPr>
          <w:p w14:paraId="43543DA4" w14:textId="77777777" w:rsidR="0035256B" w:rsidRPr="00B8225F" w:rsidRDefault="0035256B" w:rsidP="0035256B">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77%</w:t>
            </w:r>
          </w:p>
        </w:tc>
        <w:tc>
          <w:tcPr>
            <w:tcW w:w="2380" w:type="dxa"/>
            <w:tcBorders>
              <w:top w:val="nil"/>
              <w:left w:val="nil"/>
              <w:bottom w:val="single" w:sz="4" w:space="0" w:color="auto"/>
              <w:right w:val="single" w:sz="4" w:space="0" w:color="auto"/>
            </w:tcBorders>
            <w:shd w:val="clear" w:color="auto" w:fill="auto"/>
            <w:noWrap/>
            <w:vAlign w:val="center"/>
            <w:hideMark/>
          </w:tcPr>
          <w:p w14:paraId="11CD82CA" w14:textId="77777777" w:rsidR="0035256B" w:rsidRPr="00B8225F" w:rsidRDefault="0035256B" w:rsidP="0035256B">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23%</w:t>
            </w:r>
          </w:p>
        </w:tc>
        <w:tc>
          <w:tcPr>
            <w:tcW w:w="2380" w:type="dxa"/>
            <w:tcBorders>
              <w:top w:val="nil"/>
              <w:left w:val="nil"/>
              <w:bottom w:val="single" w:sz="4" w:space="0" w:color="auto"/>
              <w:right w:val="single" w:sz="4" w:space="0" w:color="auto"/>
            </w:tcBorders>
            <w:shd w:val="clear" w:color="auto" w:fill="auto"/>
            <w:noWrap/>
            <w:vAlign w:val="center"/>
            <w:hideMark/>
          </w:tcPr>
          <w:p w14:paraId="141F3A6E" w14:textId="77777777" w:rsidR="0035256B" w:rsidRPr="00B8225F" w:rsidRDefault="0035256B" w:rsidP="0035256B">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0%</w:t>
            </w:r>
          </w:p>
        </w:tc>
      </w:tr>
    </w:tbl>
    <w:p w14:paraId="5B077D59" w14:textId="5EFE3EB0" w:rsidR="0035256B" w:rsidRPr="00B8225F" w:rsidRDefault="0035256B" w:rsidP="00961E50">
      <w:pPr>
        <w:pStyle w:val="a5"/>
        <w:shd w:val="clear" w:color="auto" w:fill="FFFFFF"/>
        <w:spacing w:before="75" w:beforeAutospacing="0" w:after="225" w:afterAutospacing="0"/>
        <w:ind w:firstLine="0"/>
        <w:rPr>
          <w:bCs/>
          <w:color w:val="000000" w:themeColor="text1"/>
          <w:szCs w:val="28"/>
        </w:rPr>
      </w:pPr>
    </w:p>
    <w:tbl>
      <w:tblPr>
        <w:tblW w:w="9680" w:type="dxa"/>
        <w:tblLook w:val="04A0" w:firstRow="1" w:lastRow="0" w:firstColumn="1" w:lastColumn="0" w:noHBand="0" w:noVBand="1"/>
      </w:tblPr>
      <w:tblGrid>
        <w:gridCol w:w="2380"/>
        <w:gridCol w:w="1460"/>
        <w:gridCol w:w="1460"/>
        <w:gridCol w:w="1460"/>
        <w:gridCol w:w="1460"/>
        <w:gridCol w:w="1460"/>
      </w:tblGrid>
      <w:tr w:rsidR="000763BE" w:rsidRPr="00B8225F" w14:paraId="5669B0E9" w14:textId="77777777" w:rsidTr="0059150E">
        <w:trPr>
          <w:trHeight w:val="9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E2D5B"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Посещение эндокринолога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B9EF178"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месяц</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BA27AA3"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3 месяца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3478460"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полгода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9AE2374"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Раз в год</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892E50C" w14:textId="77777777" w:rsidR="000763BE" w:rsidRPr="00B8225F" w:rsidRDefault="000763BE" w:rsidP="0059150E">
            <w:pPr>
              <w:jc w:val="center"/>
              <w:rPr>
                <w:rFonts w:ascii="Calibri" w:eastAsia="Times New Roman" w:hAnsi="Calibri" w:cs="Calibri"/>
                <w:b/>
                <w:bCs/>
                <w:color w:val="000000" w:themeColor="text1"/>
                <w:sz w:val="22"/>
                <w:szCs w:val="22"/>
              </w:rPr>
            </w:pPr>
            <w:r w:rsidRPr="00B8225F">
              <w:rPr>
                <w:rFonts w:ascii="Calibri" w:eastAsia="Times New Roman" w:hAnsi="Calibri" w:cs="Calibri"/>
                <w:b/>
                <w:bCs/>
                <w:color w:val="000000" w:themeColor="text1"/>
                <w:sz w:val="22"/>
                <w:szCs w:val="22"/>
              </w:rPr>
              <w:t>Не посещаю</w:t>
            </w:r>
          </w:p>
        </w:tc>
      </w:tr>
      <w:tr w:rsidR="000763BE" w:rsidRPr="00B8225F" w14:paraId="0A3D65E3" w14:textId="77777777" w:rsidTr="0059150E">
        <w:trPr>
          <w:trHeight w:val="9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2FB4B349" w14:textId="77777777" w:rsidR="000763BE" w:rsidRPr="00B8225F" w:rsidRDefault="000763BE" w:rsidP="0059150E">
            <w:pPr>
              <w:rPr>
                <w:rFonts w:ascii="Calibri" w:eastAsia="Times New Roman" w:hAnsi="Calibri" w:cs="Calibri"/>
                <w:b/>
                <w:bCs/>
                <w:color w:val="000000" w:themeColor="text1"/>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14:paraId="424ECCCA"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15%</w:t>
            </w:r>
          </w:p>
        </w:tc>
        <w:tc>
          <w:tcPr>
            <w:tcW w:w="1460" w:type="dxa"/>
            <w:tcBorders>
              <w:top w:val="nil"/>
              <w:left w:val="nil"/>
              <w:bottom w:val="single" w:sz="4" w:space="0" w:color="auto"/>
              <w:right w:val="single" w:sz="4" w:space="0" w:color="auto"/>
            </w:tcBorders>
            <w:shd w:val="clear" w:color="auto" w:fill="auto"/>
            <w:noWrap/>
            <w:vAlign w:val="center"/>
            <w:hideMark/>
          </w:tcPr>
          <w:p w14:paraId="64132FFB"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23%</w:t>
            </w:r>
          </w:p>
        </w:tc>
        <w:tc>
          <w:tcPr>
            <w:tcW w:w="1460" w:type="dxa"/>
            <w:tcBorders>
              <w:top w:val="nil"/>
              <w:left w:val="nil"/>
              <w:bottom w:val="single" w:sz="4" w:space="0" w:color="auto"/>
              <w:right w:val="single" w:sz="4" w:space="0" w:color="auto"/>
            </w:tcBorders>
            <w:shd w:val="clear" w:color="auto" w:fill="auto"/>
            <w:noWrap/>
            <w:vAlign w:val="center"/>
            <w:hideMark/>
          </w:tcPr>
          <w:p w14:paraId="4F249EC7"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8%</w:t>
            </w:r>
          </w:p>
        </w:tc>
        <w:tc>
          <w:tcPr>
            <w:tcW w:w="1460" w:type="dxa"/>
            <w:tcBorders>
              <w:top w:val="nil"/>
              <w:left w:val="nil"/>
              <w:bottom w:val="single" w:sz="4" w:space="0" w:color="auto"/>
              <w:right w:val="single" w:sz="4" w:space="0" w:color="auto"/>
            </w:tcBorders>
            <w:shd w:val="clear" w:color="auto" w:fill="auto"/>
            <w:noWrap/>
            <w:vAlign w:val="center"/>
            <w:hideMark/>
          </w:tcPr>
          <w:p w14:paraId="4AEC1607"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46%</w:t>
            </w:r>
          </w:p>
        </w:tc>
        <w:tc>
          <w:tcPr>
            <w:tcW w:w="1460" w:type="dxa"/>
            <w:tcBorders>
              <w:top w:val="nil"/>
              <w:left w:val="nil"/>
              <w:bottom w:val="single" w:sz="4" w:space="0" w:color="auto"/>
              <w:right w:val="single" w:sz="4" w:space="0" w:color="auto"/>
            </w:tcBorders>
            <w:shd w:val="clear" w:color="auto" w:fill="auto"/>
            <w:noWrap/>
            <w:vAlign w:val="center"/>
            <w:hideMark/>
          </w:tcPr>
          <w:p w14:paraId="5E15ED4C" w14:textId="77777777" w:rsidR="000763BE" w:rsidRPr="00B8225F" w:rsidRDefault="000763BE" w:rsidP="0059150E">
            <w:pPr>
              <w:jc w:val="center"/>
              <w:rPr>
                <w:rFonts w:ascii="Calibri" w:eastAsia="Times New Roman" w:hAnsi="Calibri" w:cs="Calibri"/>
                <w:color w:val="000000" w:themeColor="text1"/>
                <w:sz w:val="22"/>
                <w:szCs w:val="22"/>
              </w:rPr>
            </w:pPr>
            <w:r w:rsidRPr="00B8225F">
              <w:rPr>
                <w:rFonts w:ascii="Calibri" w:eastAsia="Times New Roman" w:hAnsi="Calibri" w:cs="Calibri"/>
                <w:color w:val="000000" w:themeColor="text1"/>
                <w:sz w:val="22"/>
                <w:szCs w:val="22"/>
              </w:rPr>
              <w:t>8%</w:t>
            </w:r>
          </w:p>
        </w:tc>
      </w:tr>
    </w:tbl>
    <w:p w14:paraId="34AA4D57" w14:textId="77777777" w:rsidR="003D2989" w:rsidRPr="00B8225F" w:rsidRDefault="003D2989" w:rsidP="00961E50">
      <w:pPr>
        <w:pStyle w:val="a5"/>
        <w:shd w:val="clear" w:color="auto" w:fill="FFFFFF"/>
        <w:spacing w:before="75" w:beforeAutospacing="0" w:after="225" w:afterAutospacing="0"/>
        <w:ind w:firstLine="0"/>
        <w:rPr>
          <w:bCs/>
          <w:color w:val="000000" w:themeColor="text1"/>
          <w:szCs w:val="28"/>
        </w:rPr>
      </w:pPr>
    </w:p>
    <w:p w14:paraId="39EF8651" w14:textId="454EDD1B" w:rsidR="001662A5" w:rsidRPr="00B8225F" w:rsidRDefault="002D75DA"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 Анализируя КЖ лиц, страдающих диабетом, мы </w:t>
      </w:r>
      <w:r w:rsidR="002027EE" w:rsidRPr="00B8225F">
        <w:rPr>
          <w:bCs/>
          <w:color w:val="000000" w:themeColor="text1"/>
          <w:szCs w:val="28"/>
        </w:rPr>
        <w:t>оценили</w:t>
      </w:r>
      <w:r w:rsidRPr="00B8225F">
        <w:rPr>
          <w:bCs/>
          <w:color w:val="000000" w:themeColor="text1"/>
          <w:szCs w:val="28"/>
        </w:rPr>
        <w:t xml:space="preserve"> транспортную доступность респондентов до поликлиники и получили такие результаты: 36% опрошенных отмечали плохую тр</w:t>
      </w:r>
      <w:r w:rsidR="0029325F" w:rsidRPr="00B8225F">
        <w:rPr>
          <w:bCs/>
          <w:color w:val="000000" w:themeColor="text1"/>
          <w:szCs w:val="28"/>
        </w:rPr>
        <w:t xml:space="preserve">анспортную доступность до врача </w:t>
      </w:r>
      <w:r w:rsidRPr="00B8225F">
        <w:rPr>
          <w:bCs/>
          <w:color w:val="000000" w:themeColor="text1"/>
          <w:szCs w:val="28"/>
        </w:rPr>
        <w:t>э</w:t>
      </w:r>
      <w:r w:rsidR="0029325F" w:rsidRPr="00B8225F">
        <w:rPr>
          <w:bCs/>
          <w:color w:val="000000" w:themeColor="text1"/>
          <w:szCs w:val="28"/>
        </w:rPr>
        <w:t>н</w:t>
      </w:r>
      <w:r w:rsidRPr="00B8225F">
        <w:rPr>
          <w:bCs/>
          <w:color w:val="000000" w:themeColor="text1"/>
          <w:szCs w:val="28"/>
        </w:rPr>
        <w:t>докринолога</w:t>
      </w:r>
      <w:r w:rsidR="008E0025" w:rsidRPr="00B8225F">
        <w:rPr>
          <w:bCs/>
          <w:color w:val="000000" w:themeColor="text1"/>
          <w:szCs w:val="28"/>
        </w:rPr>
        <w:t xml:space="preserve"> (рис.1</w:t>
      </w:r>
      <w:r w:rsidR="0033706B" w:rsidRPr="00B8225F">
        <w:rPr>
          <w:bCs/>
          <w:color w:val="000000" w:themeColor="text1"/>
          <w:szCs w:val="28"/>
        </w:rPr>
        <w:t>8</w:t>
      </w:r>
      <w:r w:rsidR="008E0025" w:rsidRPr="00B8225F">
        <w:rPr>
          <w:bCs/>
          <w:color w:val="000000" w:themeColor="text1"/>
          <w:szCs w:val="28"/>
        </w:rPr>
        <w:t>).</w:t>
      </w:r>
      <w:r w:rsidRPr="00B8225F">
        <w:rPr>
          <w:bCs/>
          <w:color w:val="000000" w:themeColor="text1"/>
          <w:szCs w:val="28"/>
        </w:rPr>
        <w:t xml:space="preserve"> </w:t>
      </w:r>
    </w:p>
    <w:p w14:paraId="5C5C9E21" w14:textId="78D4BDDD" w:rsidR="002D75DA" w:rsidRPr="00B8225F" w:rsidRDefault="002D75DA"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4D8057EB" wp14:editId="08987EF3">
            <wp:extent cx="5257800" cy="2743200"/>
            <wp:effectExtent l="0" t="0" r="0" b="0"/>
            <wp:docPr id="3" name="Диаграмма 3">
              <a:extLst xmlns:a="http://schemas.openxmlformats.org/drawingml/2006/main">
                <a:ext uri="{FF2B5EF4-FFF2-40B4-BE49-F238E27FC236}">
                  <a16:creationId xmlns:a16="http://schemas.microsoft.com/office/drawing/2014/main" id="{C079906F-78B8-451E-83D8-554ACBF30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84D008" w14:textId="7841B4A6" w:rsidR="0059150E" w:rsidRPr="00B8225F" w:rsidRDefault="0059150E"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1</w:t>
      </w:r>
      <w:r w:rsidR="0033706B" w:rsidRPr="00B8225F">
        <w:rPr>
          <w:bCs/>
          <w:color w:val="000000" w:themeColor="text1"/>
          <w:szCs w:val="28"/>
        </w:rPr>
        <w:t>8</w:t>
      </w:r>
      <w:r w:rsidRPr="00B8225F">
        <w:rPr>
          <w:bCs/>
          <w:color w:val="000000" w:themeColor="text1"/>
          <w:szCs w:val="28"/>
        </w:rPr>
        <w:t>. Транспортная доступность до врача эндокринолога.</w:t>
      </w:r>
    </w:p>
    <w:p w14:paraId="48DA7814" w14:textId="4DD4210C" w:rsidR="001662A5" w:rsidRPr="00B8225F" w:rsidRDefault="002D75DA"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Далее мы </w:t>
      </w:r>
      <w:r w:rsidR="002027EE" w:rsidRPr="00B8225F">
        <w:rPr>
          <w:bCs/>
          <w:color w:val="000000" w:themeColor="text1"/>
          <w:szCs w:val="28"/>
        </w:rPr>
        <w:t>проанализировали</w:t>
      </w:r>
      <w:r w:rsidRPr="00B8225F">
        <w:rPr>
          <w:bCs/>
          <w:color w:val="000000" w:themeColor="text1"/>
          <w:szCs w:val="28"/>
        </w:rPr>
        <w:t xml:space="preserve"> </w:t>
      </w:r>
      <w:r w:rsidR="002E6F13" w:rsidRPr="00B8225F">
        <w:rPr>
          <w:bCs/>
          <w:color w:val="000000" w:themeColor="text1"/>
          <w:szCs w:val="28"/>
        </w:rPr>
        <w:t>показател</w:t>
      </w:r>
      <w:r w:rsidR="002027EE" w:rsidRPr="00B8225F">
        <w:rPr>
          <w:bCs/>
          <w:color w:val="000000" w:themeColor="text1"/>
          <w:szCs w:val="28"/>
        </w:rPr>
        <w:t>и</w:t>
      </w:r>
      <w:r w:rsidR="002E6F13" w:rsidRPr="00B8225F">
        <w:rPr>
          <w:bCs/>
          <w:color w:val="000000" w:themeColor="text1"/>
          <w:szCs w:val="28"/>
        </w:rPr>
        <w:t xml:space="preserve"> </w:t>
      </w:r>
      <w:r w:rsidRPr="00B8225F">
        <w:rPr>
          <w:bCs/>
          <w:color w:val="000000" w:themeColor="text1"/>
          <w:szCs w:val="28"/>
        </w:rPr>
        <w:t>плохой транспортной доступности и периодичности посещения врача.</w:t>
      </w:r>
      <w:r w:rsidR="0029325F" w:rsidRPr="00B8225F">
        <w:rPr>
          <w:bCs/>
          <w:color w:val="000000" w:themeColor="text1"/>
          <w:szCs w:val="28"/>
        </w:rPr>
        <w:t xml:space="preserve"> Более </w:t>
      </w:r>
      <w:r w:rsidR="00B66896" w:rsidRPr="00B8225F">
        <w:rPr>
          <w:bCs/>
          <w:color w:val="000000" w:themeColor="text1"/>
          <w:szCs w:val="28"/>
        </w:rPr>
        <w:t>43</w:t>
      </w:r>
      <w:r w:rsidR="0029325F" w:rsidRPr="00B8225F">
        <w:rPr>
          <w:bCs/>
          <w:color w:val="000000" w:themeColor="text1"/>
          <w:szCs w:val="28"/>
        </w:rPr>
        <w:t>% респондентов</w:t>
      </w:r>
      <w:r w:rsidR="002D7405" w:rsidRPr="00B8225F">
        <w:rPr>
          <w:bCs/>
          <w:color w:val="000000" w:themeColor="text1"/>
          <w:szCs w:val="28"/>
        </w:rPr>
        <w:t xml:space="preserve"> с СД1</w:t>
      </w:r>
      <w:r w:rsidR="00B66896" w:rsidRPr="00B8225F">
        <w:rPr>
          <w:bCs/>
          <w:color w:val="000000" w:themeColor="text1"/>
          <w:szCs w:val="28"/>
        </w:rPr>
        <w:t xml:space="preserve"> регулярно посещают врача эндокринолога раз в месяц, среди которых 31% женщин и 12% </w:t>
      </w:r>
      <w:r w:rsidR="00B66896" w:rsidRPr="00B8225F">
        <w:rPr>
          <w:bCs/>
          <w:color w:val="000000" w:themeColor="text1"/>
          <w:szCs w:val="28"/>
        </w:rPr>
        <w:lastRenderedPageBreak/>
        <w:t>мужчин. Раз в год врача посещают более 10</w:t>
      </w:r>
      <w:r w:rsidR="00F4052F" w:rsidRPr="00B8225F">
        <w:rPr>
          <w:bCs/>
          <w:color w:val="000000" w:themeColor="text1"/>
          <w:szCs w:val="28"/>
        </w:rPr>
        <w:t xml:space="preserve">% </w:t>
      </w:r>
      <w:r w:rsidR="00B66896" w:rsidRPr="00B8225F">
        <w:rPr>
          <w:bCs/>
          <w:color w:val="000000" w:themeColor="text1"/>
          <w:szCs w:val="28"/>
        </w:rPr>
        <w:t xml:space="preserve">больных СД1 (8% женщин и 2% мужчин). </w:t>
      </w:r>
      <w:r w:rsidR="009F5344" w:rsidRPr="00B8225F">
        <w:rPr>
          <w:bCs/>
          <w:color w:val="000000" w:themeColor="text1"/>
          <w:szCs w:val="28"/>
        </w:rPr>
        <w:t>Более 8% пациентов не посещают</w:t>
      </w:r>
      <w:r w:rsidR="0029325F" w:rsidRPr="00B8225F">
        <w:rPr>
          <w:bCs/>
          <w:color w:val="000000" w:themeColor="text1"/>
          <w:szCs w:val="28"/>
        </w:rPr>
        <w:t xml:space="preserve"> э</w:t>
      </w:r>
      <w:r w:rsidR="009F5344" w:rsidRPr="00B8225F">
        <w:rPr>
          <w:bCs/>
          <w:color w:val="000000" w:themeColor="text1"/>
          <w:szCs w:val="28"/>
        </w:rPr>
        <w:t>ндокринолога, среди которых 7% женщин и 1% мужчин</w:t>
      </w:r>
      <w:r w:rsidR="008E0025" w:rsidRPr="00B8225F">
        <w:rPr>
          <w:bCs/>
          <w:color w:val="000000" w:themeColor="text1"/>
          <w:szCs w:val="28"/>
        </w:rPr>
        <w:t xml:space="preserve"> (рис</w:t>
      </w:r>
      <w:r w:rsidR="009F5344" w:rsidRPr="00B8225F">
        <w:rPr>
          <w:bCs/>
          <w:color w:val="000000" w:themeColor="text1"/>
          <w:szCs w:val="28"/>
        </w:rPr>
        <w:t>.</w:t>
      </w:r>
      <w:r w:rsidR="008E0025" w:rsidRPr="00B8225F">
        <w:rPr>
          <w:bCs/>
          <w:color w:val="000000" w:themeColor="text1"/>
          <w:szCs w:val="28"/>
        </w:rPr>
        <w:t xml:space="preserve"> 1</w:t>
      </w:r>
      <w:r w:rsidR="0033706B" w:rsidRPr="00B8225F">
        <w:rPr>
          <w:bCs/>
          <w:color w:val="000000" w:themeColor="text1"/>
          <w:szCs w:val="28"/>
        </w:rPr>
        <w:t>9</w:t>
      </w:r>
      <w:r w:rsidR="008E0025" w:rsidRPr="00B8225F">
        <w:rPr>
          <w:bCs/>
          <w:color w:val="000000" w:themeColor="text1"/>
          <w:szCs w:val="28"/>
        </w:rPr>
        <w:t>).</w:t>
      </w:r>
      <w:r w:rsidR="009F5344" w:rsidRPr="00B8225F">
        <w:rPr>
          <w:bCs/>
          <w:color w:val="000000" w:themeColor="text1"/>
          <w:szCs w:val="28"/>
        </w:rPr>
        <w:t xml:space="preserve"> </w:t>
      </w:r>
      <w:r w:rsidR="00C96677" w:rsidRPr="00B8225F">
        <w:rPr>
          <w:bCs/>
          <w:color w:val="000000" w:themeColor="text1"/>
          <w:szCs w:val="28"/>
        </w:rPr>
        <w:t xml:space="preserve"> </w:t>
      </w:r>
    </w:p>
    <w:p w14:paraId="32BCF6EA" w14:textId="7FC0B3E9" w:rsidR="002D7405" w:rsidRPr="00B8225F" w:rsidRDefault="002D7405"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34BBCC54" wp14:editId="0DE86F9B">
            <wp:extent cx="5016500" cy="2743200"/>
            <wp:effectExtent l="0" t="0" r="12700" b="0"/>
            <wp:docPr id="6" name="Диаграмма 6">
              <a:extLst xmlns:a="http://schemas.openxmlformats.org/drawingml/2006/main">
                <a:ext uri="{FF2B5EF4-FFF2-40B4-BE49-F238E27FC236}">
                  <a16:creationId xmlns:a16="http://schemas.microsoft.com/office/drawing/2014/main" id="{F47990FA-5A00-44D2-BB8D-316A11D1F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C2E8B5" w14:textId="71DED9BE" w:rsidR="0059150E" w:rsidRPr="00B8225F" w:rsidRDefault="0059150E"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1</w:t>
      </w:r>
      <w:r w:rsidR="0033706B" w:rsidRPr="00B8225F">
        <w:rPr>
          <w:bCs/>
          <w:color w:val="000000" w:themeColor="text1"/>
          <w:szCs w:val="28"/>
        </w:rPr>
        <w:t>9</w:t>
      </w:r>
      <w:r w:rsidRPr="00B8225F">
        <w:rPr>
          <w:bCs/>
          <w:color w:val="000000" w:themeColor="text1"/>
          <w:szCs w:val="28"/>
        </w:rPr>
        <w:t xml:space="preserve"> – «Как часто вы посещаете врача эндокринолога? (СД1)» </w:t>
      </w:r>
    </w:p>
    <w:p w14:paraId="7F9152DA" w14:textId="406B2572" w:rsidR="009F5344" w:rsidRPr="00B8225F" w:rsidRDefault="009F5344" w:rsidP="009F5344">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Распределение показателей при СД2 существенно отличается от таковых при СД1. Более 29% респондентов с СД2 регулярно посещают врача эндокринолога раз в месяц, среди которых 24% женщин и 5% мужчин. Р</w:t>
      </w:r>
      <w:r w:rsidR="00DE1337" w:rsidRPr="00B8225F">
        <w:rPr>
          <w:bCs/>
          <w:color w:val="000000" w:themeColor="text1"/>
          <w:szCs w:val="28"/>
        </w:rPr>
        <w:t>аз в год врача посещают более 35</w:t>
      </w:r>
      <w:r w:rsidRPr="00B8225F">
        <w:rPr>
          <w:bCs/>
          <w:color w:val="000000" w:themeColor="text1"/>
          <w:szCs w:val="28"/>
        </w:rPr>
        <w:t>% больных СД1 (</w:t>
      </w:r>
      <w:r w:rsidR="00DE1337" w:rsidRPr="00B8225F">
        <w:rPr>
          <w:bCs/>
          <w:color w:val="000000" w:themeColor="text1"/>
          <w:szCs w:val="28"/>
        </w:rPr>
        <w:t>27% женщин и 8</w:t>
      </w:r>
      <w:r w:rsidRPr="00B8225F">
        <w:rPr>
          <w:bCs/>
          <w:color w:val="000000" w:themeColor="text1"/>
          <w:szCs w:val="28"/>
        </w:rPr>
        <w:t xml:space="preserve">% мужчин). </w:t>
      </w:r>
      <w:r w:rsidR="00DE1337" w:rsidRPr="00B8225F">
        <w:rPr>
          <w:bCs/>
          <w:color w:val="000000" w:themeColor="text1"/>
          <w:szCs w:val="28"/>
        </w:rPr>
        <w:t>Около 14</w:t>
      </w:r>
      <w:r w:rsidRPr="00B8225F">
        <w:rPr>
          <w:bCs/>
          <w:color w:val="000000" w:themeColor="text1"/>
          <w:szCs w:val="28"/>
        </w:rPr>
        <w:t>% пациентов не посещают э</w:t>
      </w:r>
      <w:r w:rsidR="00DE1337" w:rsidRPr="00B8225F">
        <w:rPr>
          <w:bCs/>
          <w:color w:val="000000" w:themeColor="text1"/>
          <w:szCs w:val="28"/>
        </w:rPr>
        <w:t>ндокринолога, среди которых 11% женщин и 3</w:t>
      </w:r>
      <w:r w:rsidRPr="00B8225F">
        <w:rPr>
          <w:bCs/>
          <w:color w:val="000000" w:themeColor="text1"/>
          <w:szCs w:val="28"/>
        </w:rPr>
        <w:t>% мужчин</w:t>
      </w:r>
      <w:r w:rsidR="008E0025" w:rsidRPr="00B8225F">
        <w:rPr>
          <w:bCs/>
          <w:color w:val="000000" w:themeColor="text1"/>
          <w:szCs w:val="28"/>
        </w:rPr>
        <w:t xml:space="preserve"> (рис. </w:t>
      </w:r>
      <w:r w:rsidR="0033706B" w:rsidRPr="00B8225F">
        <w:rPr>
          <w:bCs/>
          <w:color w:val="000000" w:themeColor="text1"/>
          <w:szCs w:val="28"/>
        </w:rPr>
        <w:t>20</w:t>
      </w:r>
      <w:r w:rsidR="008E0025" w:rsidRPr="00B8225F">
        <w:rPr>
          <w:bCs/>
          <w:color w:val="000000" w:themeColor="text1"/>
          <w:szCs w:val="28"/>
        </w:rPr>
        <w:t>)</w:t>
      </w:r>
      <w:r w:rsidRPr="00B8225F">
        <w:rPr>
          <w:bCs/>
          <w:color w:val="000000" w:themeColor="text1"/>
          <w:szCs w:val="28"/>
        </w:rPr>
        <w:t xml:space="preserve">. </w:t>
      </w:r>
    </w:p>
    <w:p w14:paraId="58874131" w14:textId="2A6312D9" w:rsidR="0031148F" w:rsidRPr="00B8225F" w:rsidRDefault="00C96677"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45EE0FB8" wp14:editId="277271D0">
            <wp:extent cx="5302250" cy="2743200"/>
            <wp:effectExtent l="0" t="0" r="6350" b="0"/>
            <wp:docPr id="9" name="Диаграмма 9">
              <a:extLst xmlns:a="http://schemas.openxmlformats.org/drawingml/2006/main">
                <a:ext uri="{FF2B5EF4-FFF2-40B4-BE49-F238E27FC236}">
                  <a16:creationId xmlns:a16="http://schemas.microsoft.com/office/drawing/2014/main" id="{D563B2FF-D382-4F09-B3B9-8D035F713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D6CB73" w14:textId="12B28134"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Рис. </w:t>
      </w:r>
      <w:r w:rsidR="0033706B" w:rsidRPr="00B8225F">
        <w:rPr>
          <w:bCs/>
          <w:color w:val="000000" w:themeColor="text1"/>
          <w:szCs w:val="28"/>
        </w:rPr>
        <w:t>20</w:t>
      </w:r>
      <w:r w:rsidRPr="00B8225F">
        <w:rPr>
          <w:bCs/>
          <w:color w:val="000000" w:themeColor="text1"/>
          <w:szCs w:val="28"/>
        </w:rPr>
        <w:t xml:space="preserve"> – «Как часто вы посещаете врача эндокринолога? (СД2)»</w:t>
      </w:r>
    </w:p>
    <w:p w14:paraId="409B0EB7" w14:textId="30639C33" w:rsidR="005A3C9E" w:rsidRPr="00B8225F" w:rsidRDefault="00D13FE1" w:rsidP="00961E50">
      <w:pPr>
        <w:pStyle w:val="a5"/>
        <w:shd w:val="clear" w:color="auto" w:fill="FFFFFF"/>
        <w:spacing w:before="75" w:beforeAutospacing="0" w:after="225" w:afterAutospacing="0"/>
        <w:ind w:firstLine="0"/>
        <w:rPr>
          <w:bCs/>
          <w:color w:val="000000" w:themeColor="text1"/>
          <w:szCs w:val="28"/>
        </w:rPr>
      </w:pPr>
      <w:bookmarkStart w:id="36" w:name="_Hlk102852100"/>
      <w:r w:rsidRPr="00B8225F">
        <w:rPr>
          <w:bCs/>
          <w:color w:val="000000" w:themeColor="text1"/>
          <w:szCs w:val="28"/>
        </w:rPr>
        <w:t xml:space="preserve">Оценивая возможные осложнения СД1 и СД2, мы выделили показатели посещаемости офтальмолога и невролога отдельно для каждого типа сахарного диабета. Оказалось, что </w:t>
      </w:r>
      <w:r w:rsidR="002471CC" w:rsidRPr="00B8225F">
        <w:rPr>
          <w:bCs/>
          <w:color w:val="000000" w:themeColor="text1"/>
          <w:szCs w:val="28"/>
        </w:rPr>
        <w:t xml:space="preserve">посещают данных специалистов только 47.43% больных СД1. Кроме того, доля женщин среди них практически в 7 раз превышает мужчин (41,24% против 6,19% соответственно). </w:t>
      </w:r>
      <w:bookmarkEnd w:id="36"/>
      <w:r w:rsidR="002471CC" w:rsidRPr="00B8225F">
        <w:rPr>
          <w:bCs/>
          <w:color w:val="000000" w:themeColor="text1"/>
          <w:szCs w:val="28"/>
        </w:rPr>
        <w:t xml:space="preserve">Не посещают офтальмолога и </w:t>
      </w:r>
      <w:proofErr w:type="gramStart"/>
      <w:r w:rsidR="002471CC" w:rsidRPr="00B8225F">
        <w:rPr>
          <w:bCs/>
          <w:color w:val="000000" w:themeColor="text1"/>
          <w:szCs w:val="28"/>
        </w:rPr>
        <w:t xml:space="preserve">невролога  </w:t>
      </w:r>
      <w:r w:rsidR="00AF5333" w:rsidRPr="00B8225F">
        <w:rPr>
          <w:bCs/>
          <w:color w:val="000000" w:themeColor="text1"/>
          <w:szCs w:val="28"/>
        </w:rPr>
        <w:t>52</w:t>
      </w:r>
      <w:proofErr w:type="gramEnd"/>
      <w:r w:rsidR="00AF5333" w:rsidRPr="00B8225F">
        <w:rPr>
          <w:bCs/>
          <w:color w:val="000000" w:themeColor="text1"/>
          <w:szCs w:val="28"/>
        </w:rPr>
        <w:t>,57% больных по причинам, указанным на рис. Среди них 19,58% мужчин и 32,99% женщин</w:t>
      </w:r>
      <w:r w:rsidR="00D3185C" w:rsidRPr="00B8225F">
        <w:rPr>
          <w:bCs/>
          <w:color w:val="000000" w:themeColor="text1"/>
          <w:szCs w:val="28"/>
        </w:rPr>
        <w:t xml:space="preserve"> (рис. </w:t>
      </w:r>
      <w:r w:rsidR="0033706B" w:rsidRPr="00B8225F">
        <w:rPr>
          <w:bCs/>
          <w:color w:val="000000" w:themeColor="text1"/>
          <w:szCs w:val="28"/>
        </w:rPr>
        <w:t>21</w:t>
      </w:r>
      <w:r w:rsidR="00D3185C" w:rsidRPr="00B8225F">
        <w:rPr>
          <w:bCs/>
          <w:color w:val="000000" w:themeColor="text1"/>
          <w:szCs w:val="28"/>
        </w:rPr>
        <w:t>)</w:t>
      </w:r>
      <w:r w:rsidR="00AF5333" w:rsidRPr="00B8225F">
        <w:rPr>
          <w:bCs/>
          <w:color w:val="000000" w:themeColor="text1"/>
          <w:szCs w:val="28"/>
        </w:rPr>
        <w:t xml:space="preserve">. </w:t>
      </w:r>
    </w:p>
    <w:p w14:paraId="67E90870" w14:textId="2F1738C5" w:rsidR="00D13FE1" w:rsidRPr="00B8225F" w:rsidRDefault="00D13FE1"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2EBE32A4" wp14:editId="61F9E27C">
            <wp:extent cx="5016500" cy="2743200"/>
            <wp:effectExtent l="0" t="0" r="12700" b="0"/>
            <wp:docPr id="21" name="Диаграмма 21">
              <a:extLst xmlns:a="http://schemas.openxmlformats.org/drawingml/2006/main">
                <a:ext uri="{FF2B5EF4-FFF2-40B4-BE49-F238E27FC236}">
                  <a16:creationId xmlns:a16="http://schemas.microsoft.com/office/drawing/2014/main" id="{4FF39FBF-755A-479D-8A39-9D8E9D9E6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E9B6E2" w14:textId="7FE17FE9"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lastRenderedPageBreak/>
        <w:t xml:space="preserve">Рис. </w:t>
      </w:r>
      <w:r w:rsidR="0033706B" w:rsidRPr="00B8225F">
        <w:rPr>
          <w:bCs/>
          <w:color w:val="000000" w:themeColor="text1"/>
          <w:szCs w:val="28"/>
        </w:rPr>
        <w:t>21</w:t>
      </w:r>
      <w:r w:rsidRPr="00B8225F">
        <w:rPr>
          <w:bCs/>
          <w:color w:val="000000" w:themeColor="text1"/>
          <w:szCs w:val="28"/>
        </w:rPr>
        <w:t xml:space="preserve"> – «Удается ли вам регулярно посещать окулиста и невропатолога? (СД1)»</w:t>
      </w:r>
    </w:p>
    <w:p w14:paraId="340F36EC" w14:textId="3C774BB3" w:rsidR="00D3185C" w:rsidRPr="00B8225F" w:rsidRDefault="00E5717E" w:rsidP="002471CC">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Респонденты с СД2</w:t>
      </w:r>
      <w:r w:rsidR="002471CC" w:rsidRPr="00B8225F">
        <w:rPr>
          <w:bCs/>
          <w:color w:val="000000" w:themeColor="text1"/>
          <w:szCs w:val="28"/>
        </w:rPr>
        <w:t xml:space="preserve"> </w:t>
      </w:r>
      <w:r w:rsidRPr="00B8225F">
        <w:rPr>
          <w:bCs/>
          <w:color w:val="000000" w:themeColor="text1"/>
          <w:szCs w:val="28"/>
        </w:rPr>
        <w:t xml:space="preserve">наблюдаются у </w:t>
      </w:r>
      <w:r w:rsidR="002471CC" w:rsidRPr="00B8225F">
        <w:rPr>
          <w:bCs/>
          <w:color w:val="000000" w:themeColor="text1"/>
          <w:szCs w:val="28"/>
        </w:rPr>
        <w:t xml:space="preserve">данных специалистов только </w:t>
      </w:r>
      <w:r w:rsidRPr="00B8225F">
        <w:rPr>
          <w:bCs/>
          <w:color w:val="000000" w:themeColor="text1"/>
          <w:szCs w:val="28"/>
        </w:rPr>
        <w:t>в 26,31</w:t>
      </w:r>
      <w:r w:rsidR="002471CC" w:rsidRPr="00B8225F">
        <w:rPr>
          <w:bCs/>
          <w:color w:val="000000" w:themeColor="text1"/>
          <w:szCs w:val="28"/>
        </w:rPr>
        <w:t xml:space="preserve">% </w:t>
      </w:r>
      <w:r w:rsidRPr="00B8225F">
        <w:rPr>
          <w:bCs/>
          <w:color w:val="000000" w:themeColor="text1"/>
          <w:szCs w:val="28"/>
        </w:rPr>
        <w:t>случаев</w:t>
      </w:r>
      <w:r w:rsidR="002471CC" w:rsidRPr="00B8225F">
        <w:rPr>
          <w:bCs/>
          <w:color w:val="000000" w:themeColor="text1"/>
          <w:szCs w:val="28"/>
        </w:rPr>
        <w:t xml:space="preserve">. Кроме того, доля женщин среди них </w:t>
      </w:r>
      <w:r w:rsidRPr="00B8225F">
        <w:rPr>
          <w:bCs/>
          <w:color w:val="000000" w:themeColor="text1"/>
          <w:szCs w:val="28"/>
        </w:rPr>
        <w:t>почти в 4</w:t>
      </w:r>
      <w:r w:rsidR="002471CC" w:rsidRPr="00B8225F">
        <w:rPr>
          <w:bCs/>
          <w:color w:val="000000" w:themeColor="text1"/>
          <w:szCs w:val="28"/>
        </w:rPr>
        <w:t xml:space="preserve"> раз</w:t>
      </w:r>
      <w:r w:rsidRPr="00B8225F">
        <w:rPr>
          <w:bCs/>
          <w:color w:val="000000" w:themeColor="text1"/>
          <w:szCs w:val="28"/>
        </w:rPr>
        <w:t>а превышает мужчин (21,05</w:t>
      </w:r>
      <w:r w:rsidR="002471CC" w:rsidRPr="00B8225F">
        <w:rPr>
          <w:bCs/>
          <w:color w:val="000000" w:themeColor="text1"/>
          <w:szCs w:val="28"/>
        </w:rPr>
        <w:t>%</w:t>
      </w:r>
      <w:r w:rsidRPr="00B8225F">
        <w:rPr>
          <w:bCs/>
          <w:color w:val="000000" w:themeColor="text1"/>
          <w:szCs w:val="28"/>
        </w:rPr>
        <w:t xml:space="preserve"> против 5,26</w:t>
      </w:r>
      <w:r w:rsidR="002471CC" w:rsidRPr="00B8225F">
        <w:rPr>
          <w:bCs/>
          <w:color w:val="000000" w:themeColor="text1"/>
          <w:szCs w:val="28"/>
        </w:rPr>
        <w:t>% соответственно</w:t>
      </w:r>
      <w:bookmarkStart w:id="37" w:name="_Hlk102852122"/>
      <w:r w:rsidR="002471CC" w:rsidRPr="00B8225F">
        <w:rPr>
          <w:bCs/>
          <w:color w:val="000000" w:themeColor="text1"/>
          <w:szCs w:val="28"/>
        </w:rPr>
        <w:t xml:space="preserve">). Не посещают офтальмолога и </w:t>
      </w:r>
      <w:proofErr w:type="gramStart"/>
      <w:r w:rsidR="002471CC" w:rsidRPr="00B8225F">
        <w:rPr>
          <w:bCs/>
          <w:color w:val="000000" w:themeColor="text1"/>
          <w:szCs w:val="28"/>
        </w:rPr>
        <w:t xml:space="preserve">невролога  </w:t>
      </w:r>
      <w:r w:rsidRPr="00B8225F">
        <w:rPr>
          <w:bCs/>
          <w:color w:val="000000" w:themeColor="text1"/>
          <w:szCs w:val="28"/>
        </w:rPr>
        <w:t>73</w:t>
      </w:r>
      <w:proofErr w:type="gramEnd"/>
      <w:r w:rsidR="002471CC" w:rsidRPr="00B8225F">
        <w:rPr>
          <w:bCs/>
          <w:color w:val="000000" w:themeColor="text1"/>
          <w:szCs w:val="28"/>
        </w:rPr>
        <w:t>,57% больных по причинам</w:t>
      </w:r>
      <w:bookmarkEnd w:id="37"/>
      <w:r w:rsidR="002471CC" w:rsidRPr="00B8225F">
        <w:rPr>
          <w:bCs/>
          <w:color w:val="000000" w:themeColor="text1"/>
          <w:szCs w:val="28"/>
        </w:rPr>
        <w:t xml:space="preserve">, указанным на рис. Среди </w:t>
      </w:r>
      <w:r w:rsidRPr="00B8225F">
        <w:rPr>
          <w:bCs/>
          <w:color w:val="000000" w:themeColor="text1"/>
          <w:szCs w:val="28"/>
        </w:rPr>
        <w:t>них 10,52</w:t>
      </w:r>
      <w:r w:rsidR="002471CC" w:rsidRPr="00B8225F">
        <w:rPr>
          <w:bCs/>
          <w:color w:val="000000" w:themeColor="text1"/>
          <w:szCs w:val="28"/>
        </w:rPr>
        <w:t xml:space="preserve">% </w:t>
      </w:r>
      <w:r w:rsidRPr="00B8225F">
        <w:rPr>
          <w:bCs/>
          <w:color w:val="000000" w:themeColor="text1"/>
          <w:szCs w:val="28"/>
        </w:rPr>
        <w:t>мужчин и 63,16</w:t>
      </w:r>
      <w:r w:rsidR="002471CC" w:rsidRPr="00B8225F">
        <w:rPr>
          <w:bCs/>
          <w:color w:val="000000" w:themeColor="text1"/>
          <w:szCs w:val="28"/>
        </w:rPr>
        <w:t>% женщин</w:t>
      </w:r>
      <w:r w:rsidR="00D3185C" w:rsidRPr="00B8225F">
        <w:rPr>
          <w:bCs/>
          <w:color w:val="000000" w:themeColor="text1"/>
          <w:szCs w:val="28"/>
        </w:rPr>
        <w:t xml:space="preserve"> (рис. </w:t>
      </w:r>
      <w:r w:rsidR="00D4439C" w:rsidRPr="00B8225F">
        <w:rPr>
          <w:bCs/>
          <w:color w:val="000000" w:themeColor="text1"/>
          <w:szCs w:val="28"/>
        </w:rPr>
        <w:t>2</w:t>
      </w:r>
      <w:r w:rsidR="0033706B" w:rsidRPr="00B8225F">
        <w:rPr>
          <w:bCs/>
          <w:color w:val="000000" w:themeColor="text1"/>
          <w:szCs w:val="28"/>
        </w:rPr>
        <w:t>2</w:t>
      </w:r>
      <w:r w:rsidR="00D3185C" w:rsidRPr="00B8225F">
        <w:rPr>
          <w:bCs/>
          <w:color w:val="000000" w:themeColor="text1"/>
          <w:szCs w:val="28"/>
        </w:rPr>
        <w:t>)</w:t>
      </w:r>
    </w:p>
    <w:p w14:paraId="393D2E91" w14:textId="1F725151" w:rsidR="002471CC" w:rsidRPr="00B8225F" w:rsidRDefault="002471CC"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10BDAAB3" wp14:editId="15016E3B">
            <wp:extent cx="5080000" cy="2743200"/>
            <wp:effectExtent l="0" t="0" r="0" b="0"/>
            <wp:docPr id="22" name="Диаграмма 22">
              <a:extLst xmlns:a="http://schemas.openxmlformats.org/drawingml/2006/main">
                <a:ext uri="{FF2B5EF4-FFF2-40B4-BE49-F238E27FC236}">
                  <a16:creationId xmlns:a16="http://schemas.microsoft.com/office/drawing/2014/main" id="{C813F676-13D6-4360-A53A-52B449610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0EBD28" w14:textId="5CDAD8D0" w:rsidR="00061A31"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33706B" w:rsidRPr="00B8225F">
        <w:rPr>
          <w:bCs/>
          <w:color w:val="000000" w:themeColor="text1"/>
          <w:szCs w:val="28"/>
        </w:rPr>
        <w:t>2</w:t>
      </w:r>
      <w:r w:rsidRPr="00B8225F">
        <w:rPr>
          <w:bCs/>
          <w:color w:val="000000" w:themeColor="text1"/>
          <w:szCs w:val="28"/>
        </w:rPr>
        <w:t xml:space="preserve"> – «Удается ли вам регулярно посещать окулиста и невропатолога? (СД2)»</w:t>
      </w:r>
    </w:p>
    <w:p w14:paraId="73A0FC60" w14:textId="237FD177" w:rsidR="00D3185C" w:rsidRPr="00B8225F" w:rsidRDefault="0066102A"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Согласно опросу, 47,42% респондентов с СД1 посещают школу сахарного диабета регулярно или периодически, среди них 34,02% женщин и 13,4% мужчин. Не считают посещение школы сахарного диабета необходимым 25,78% опрошенных (19,59% женщин и 6,19% мужчин). </w:t>
      </w:r>
      <w:r w:rsidR="002971CA" w:rsidRPr="00B8225F">
        <w:rPr>
          <w:bCs/>
          <w:color w:val="000000" w:themeColor="text1"/>
          <w:szCs w:val="28"/>
        </w:rPr>
        <w:t>Значительное число пациентов (</w:t>
      </w:r>
      <w:bookmarkStart w:id="38" w:name="_Hlk102598766"/>
      <w:r w:rsidR="002971CA" w:rsidRPr="00B8225F">
        <w:rPr>
          <w:bCs/>
          <w:color w:val="000000" w:themeColor="text1"/>
          <w:szCs w:val="28"/>
        </w:rPr>
        <w:t xml:space="preserve">26,81%, </w:t>
      </w:r>
      <w:bookmarkEnd w:id="38"/>
      <w:r w:rsidR="002971CA" w:rsidRPr="00B8225F">
        <w:rPr>
          <w:bCs/>
          <w:color w:val="000000" w:themeColor="text1"/>
          <w:szCs w:val="28"/>
        </w:rPr>
        <w:t>из которых 20,62% женщин и 6,19% мужчин) не посещают школы СД ввиду отсутствия их в регионах, где они проживают</w:t>
      </w:r>
      <w:r w:rsidR="00D3185C" w:rsidRPr="00B8225F">
        <w:rPr>
          <w:bCs/>
          <w:color w:val="000000" w:themeColor="text1"/>
          <w:szCs w:val="28"/>
        </w:rPr>
        <w:t xml:space="preserve"> (рис</w:t>
      </w:r>
      <w:r w:rsidR="002971CA" w:rsidRPr="00B8225F">
        <w:rPr>
          <w:bCs/>
          <w:color w:val="000000" w:themeColor="text1"/>
          <w:szCs w:val="28"/>
        </w:rPr>
        <w:t>.</w:t>
      </w:r>
      <w:r w:rsidR="00D3185C" w:rsidRPr="00B8225F">
        <w:rPr>
          <w:bCs/>
          <w:color w:val="000000" w:themeColor="text1"/>
          <w:szCs w:val="28"/>
        </w:rPr>
        <w:t xml:space="preserve"> </w:t>
      </w:r>
      <w:r w:rsidR="00D4439C" w:rsidRPr="00B8225F">
        <w:rPr>
          <w:bCs/>
          <w:color w:val="000000" w:themeColor="text1"/>
          <w:szCs w:val="28"/>
        </w:rPr>
        <w:t>2</w:t>
      </w:r>
      <w:r w:rsidR="0033706B" w:rsidRPr="00B8225F">
        <w:rPr>
          <w:bCs/>
          <w:color w:val="000000" w:themeColor="text1"/>
          <w:szCs w:val="28"/>
        </w:rPr>
        <w:t>3</w:t>
      </w:r>
      <w:r w:rsidR="00D3185C" w:rsidRPr="00B8225F">
        <w:rPr>
          <w:bCs/>
          <w:color w:val="000000" w:themeColor="text1"/>
          <w:szCs w:val="28"/>
        </w:rPr>
        <w:t>).</w:t>
      </w:r>
    </w:p>
    <w:p w14:paraId="6EFBDB8A" w14:textId="14DC71B7" w:rsidR="00061A31" w:rsidRPr="00B8225F" w:rsidRDefault="00061A31"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2738E3C9" wp14:editId="36D7CEFE">
            <wp:extent cx="6152515" cy="2779395"/>
            <wp:effectExtent l="0" t="0" r="19685" b="14605"/>
            <wp:docPr id="23" name="Диаграмма 23">
              <a:extLst xmlns:a="http://schemas.openxmlformats.org/drawingml/2006/main">
                <a:ext uri="{FF2B5EF4-FFF2-40B4-BE49-F238E27FC236}">
                  <a16:creationId xmlns:a16="http://schemas.microsoft.com/office/drawing/2014/main" id="{4E15EACF-34B2-4FEE-A335-5F2C147D5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03284F" w14:textId="0E4C071D"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8D7307" w:rsidRPr="00B8225F">
        <w:rPr>
          <w:bCs/>
          <w:color w:val="000000" w:themeColor="text1"/>
          <w:szCs w:val="28"/>
        </w:rPr>
        <w:t>3</w:t>
      </w:r>
      <w:r w:rsidRPr="00B8225F">
        <w:rPr>
          <w:bCs/>
          <w:color w:val="000000" w:themeColor="text1"/>
          <w:szCs w:val="28"/>
        </w:rPr>
        <w:t xml:space="preserve"> – «Посещаете ли Вы школу сахарного диабета? (СД1)»</w:t>
      </w:r>
    </w:p>
    <w:p w14:paraId="77A27176" w14:textId="0B3F4723" w:rsidR="00D3185C" w:rsidRPr="00B8225F" w:rsidRDefault="00C66FF5" w:rsidP="00C66FF5">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Распределение пациентов с СД2 заметно отличается от пациентов с СД1. Никто из респондентов с СД2 не посещает школу сахарного диабета регулярно. Однако, 5,56% женщин с СД2 посещают школу диабета периодически. Не считают посещение школы сахарного диабета необходимым 27,78% опрошенных (22,22% женщин и 5,56% мужчин). Большее число пациентов (</w:t>
      </w:r>
      <w:bookmarkStart w:id="39" w:name="_Hlk102598799"/>
      <w:r w:rsidRPr="00B8225F">
        <w:rPr>
          <w:bCs/>
          <w:color w:val="000000" w:themeColor="text1"/>
          <w:szCs w:val="28"/>
        </w:rPr>
        <w:t xml:space="preserve">72,22% </w:t>
      </w:r>
      <w:bookmarkEnd w:id="39"/>
      <w:r w:rsidRPr="00B8225F">
        <w:rPr>
          <w:bCs/>
          <w:color w:val="000000" w:themeColor="text1"/>
          <w:szCs w:val="28"/>
        </w:rPr>
        <w:t>опрошенных, из которых 61,11% женщин и 11,11% мужчин) не посещают школы СД ввиду отсутствия их в регионах, где они проживают</w:t>
      </w:r>
      <w:r w:rsidR="00D3185C" w:rsidRPr="00B8225F">
        <w:rPr>
          <w:bCs/>
          <w:color w:val="000000" w:themeColor="text1"/>
          <w:szCs w:val="28"/>
        </w:rPr>
        <w:t xml:space="preserve"> (рис. </w:t>
      </w:r>
      <w:r w:rsidR="00D4439C" w:rsidRPr="00B8225F">
        <w:rPr>
          <w:bCs/>
          <w:color w:val="000000" w:themeColor="text1"/>
          <w:szCs w:val="28"/>
        </w:rPr>
        <w:t>2</w:t>
      </w:r>
      <w:r w:rsidR="008D7307" w:rsidRPr="00B8225F">
        <w:rPr>
          <w:bCs/>
          <w:color w:val="000000" w:themeColor="text1"/>
          <w:szCs w:val="28"/>
        </w:rPr>
        <w:t>4</w:t>
      </w:r>
      <w:r w:rsidR="00D3185C" w:rsidRPr="00B8225F">
        <w:rPr>
          <w:bCs/>
          <w:color w:val="000000" w:themeColor="text1"/>
          <w:szCs w:val="28"/>
        </w:rPr>
        <w:t>).</w:t>
      </w:r>
    </w:p>
    <w:p w14:paraId="55AF5F5B" w14:textId="571F5073" w:rsidR="00C66FF5" w:rsidRPr="00B8225F" w:rsidRDefault="00C66FF5"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2387D063" wp14:editId="4DA3A941">
            <wp:extent cx="5032375" cy="2743200"/>
            <wp:effectExtent l="0" t="0" r="22225" b="0"/>
            <wp:docPr id="24" name="Диаграмма 24">
              <a:extLst xmlns:a="http://schemas.openxmlformats.org/drawingml/2006/main">
                <a:ext uri="{FF2B5EF4-FFF2-40B4-BE49-F238E27FC236}">
                  <a16:creationId xmlns:a16="http://schemas.microsoft.com/office/drawing/2014/main" id="{156B31C2-3230-454F-BC07-AC15CC926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5E2D55" w14:textId="2042AB1A"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lastRenderedPageBreak/>
        <w:t>Рис. 2</w:t>
      </w:r>
      <w:r w:rsidR="008D7307" w:rsidRPr="00B8225F">
        <w:rPr>
          <w:bCs/>
          <w:color w:val="000000" w:themeColor="text1"/>
          <w:szCs w:val="28"/>
        </w:rPr>
        <w:t>4</w:t>
      </w:r>
      <w:r w:rsidRPr="00B8225F">
        <w:rPr>
          <w:bCs/>
          <w:color w:val="000000" w:themeColor="text1"/>
          <w:szCs w:val="28"/>
        </w:rPr>
        <w:t xml:space="preserve"> – «Посещаете ли Вы школу сахарного диабета? (СД2)»</w:t>
      </w:r>
    </w:p>
    <w:p w14:paraId="00542842" w14:textId="0D58111E" w:rsidR="00B1104B" w:rsidRPr="00B8225F" w:rsidRDefault="00DE5341"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Среди респондентов с</w:t>
      </w:r>
      <w:r w:rsidR="00B1104B" w:rsidRPr="00B8225F">
        <w:rPr>
          <w:bCs/>
          <w:color w:val="000000" w:themeColor="text1"/>
          <w:szCs w:val="28"/>
        </w:rPr>
        <w:t xml:space="preserve"> СД1 наблюдается превалирование </w:t>
      </w:r>
      <w:r w:rsidRPr="00B8225F">
        <w:rPr>
          <w:bCs/>
          <w:color w:val="000000" w:themeColor="text1"/>
          <w:szCs w:val="28"/>
        </w:rPr>
        <w:t xml:space="preserve">тех пациентов, чье лечение не мешает распорядку дня (50,52% опрошенных, среди которых 39,18% женщин и 11,34% мужчин). </w:t>
      </w:r>
      <w:bookmarkStart w:id="40" w:name="_Hlk102851937"/>
      <w:r w:rsidRPr="00B8225F">
        <w:rPr>
          <w:bCs/>
          <w:color w:val="000000" w:themeColor="text1"/>
          <w:szCs w:val="28"/>
        </w:rPr>
        <w:t xml:space="preserve">Пациенты, жалующиеся на невозможность выполнять рабочие обязанности </w:t>
      </w:r>
      <w:r w:rsidR="00C70031" w:rsidRPr="00B8225F">
        <w:rPr>
          <w:bCs/>
          <w:color w:val="000000" w:themeColor="text1"/>
          <w:szCs w:val="28"/>
        </w:rPr>
        <w:t>в связи</w:t>
      </w:r>
      <w:r w:rsidRPr="00B8225F">
        <w:rPr>
          <w:bCs/>
          <w:color w:val="000000" w:themeColor="text1"/>
          <w:szCs w:val="28"/>
        </w:rPr>
        <w:t xml:space="preserve"> с лечением, составляют меньшинство (10,3 % опрошенных, среди которых 5,15% женщин и 5,15% мужчин)</w:t>
      </w:r>
      <w:r w:rsidR="00D3185C" w:rsidRPr="00B8225F">
        <w:rPr>
          <w:bCs/>
          <w:color w:val="000000" w:themeColor="text1"/>
          <w:szCs w:val="28"/>
        </w:rPr>
        <w:t xml:space="preserve"> </w:t>
      </w:r>
      <w:bookmarkEnd w:id="40"/>
      <w:r w:rsidR="00D3185C" w:rsidRPr="00B8225F">
        <w:rPr>
          <w:bCs/>
          <w:color w:val="000000" w:themeColor="text1"/>
          <w:szCs w:val="28"/>
        </w:rPr>
        <w:t xml:space="preserve">(рис. </w:t>
      </w:r>
      <w:r w:rsidR="00D4439C" w:rsidRPr="00B8225F">
        <w:rPr>
          <w:bCs/>
          <w:color w:val="000000" w:themeColor="text1"/>
          <w:szCs w:val="28"/>
        </w:rPr>
        <w:t>2</w:t>
      </w:r>
      <w:r w:rsidR="008D7307" w:rsidRPr="00B8225F">
        <w:rPr>
          <w:bCs/>
          <w:color w:val="000000" w:themeColor="text1"/>
          <w:szCs w:val="28"/>
        </w:rPr>
        <w:t>5</w:t>
      </w:r>
      <w:r w:rsidR="00D3185C" w:rsidRPr="00B8225F">
        <w:rPr>
          <w:bCs/>
          <w:color w:val="000000" w:themeColor="text1"/>
          <w:szCs w:val="28"/>
        </w:rPr>
        <w:t>)</w:t>
      </w:r>
      <w:r w:rsidRPr="00B8225F">
        <w:rPr>
          <w:bCs/>
          <w:color w:val="000000" w:themeColor="text1"/>
          <w:szCs w:val="28"/>
        </w:rPr>
        <w:t>.</w:t>
      </w:r>
    </w:p>
    <w:p w14:paraId="592CD8D7" w14:textId="29C3CF88" w:rsidR="00AD3959" w:rsidRPr="00B8225F" w:rsidRDefault="00B1104B"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7D1437FE" wp14:editId="513BFAAC">
            <wp:extent cx="6152515" cy="4337050"/>
            <wp:effectExtent l="0" t="0" r="19685" b="6350"/>
            <wp:docPr id="27" name="Диаграмма 27">
              <a:extLst xmlns:a="http://schemas.openxmlformats.org/drawingml/2006/main">
                <a:ext uri="{FF2B5EF4-FFF2-40B4-BE49-F238E27FC236}">
                  <a16:creationId xmlns:a16="http://schemas.microsoft.com/office/drawing/2014/main" id="{71C2FB9F-56AD-43A3-AC98-D3C0D7276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FD67CD" w14:textId="2DC5FD09"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8D7307" w:rsidRPr="00B8225F">
        <w:rPr>
          <w:bCs/>
          <w:color w:val="000000" w:themeColor="text1"/>
          <w:szCs w:val="28"/>
        </w:rPr>
        <w:t>5</w:t>
      </w:r>
      <w:r w:rsidRPr="00B8225F">
        <w:rPr>
          <w:bCs/>
          <w:color w:val="000000" w:themeColor="text1"/>
          <w:szCs w:val="28"/>
        </w:rPr>
        <w:t xml:space="preserve"> – «Получаемое Вами лечение (таблетированные препараты, инъекции) оказывает влияние на Вашу жизнь? (СД1)»</w:t>
      </w:r>
    </w:p>
    <w:p w14:paraId="147AAF9C" w14:textId="49D9AABD" w:rsidR="00DE5341" w:rsidRPr="00B8225F" w:rsidRDefault="00DE5341"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Среди пациентов с СД2 наблюдаются схожие </w:t>
      </w:r>
      <w:r w:rsidR="00D30D1E" w:rsidRPr="00B8225F">
        <w:rPr>
          <w:bCs/>
          <w:color w:val="000000" w:themeColor="text1"/>
          <w:szCs w:val="28"/>
        </w:rPr>
        <w:t>результаты</w:t>
      </w:r>
      <w:r w:rsidRPr="00B8225F">
        <w:rPr>
          <w:bCs/>
          <w:color w:val="000000" w:themeColor="text1"/>
          <w:szCs w:val="28"/>
        </w:rPr>
        <w:t xml:space="preserve">: 68,42% опрошенных не жалуются на распорядок дня (57,89% женщин и 10,53% мужчин). </w:t>
      </w:r>
      <w:bookmarkStart w:id="41" w:name="_Hlk102851953"/>
      <w:r w:rsidRPr="00B8225F">
        <w:rPr>
          <w:bCs/>
          <w:color w:val="000000" w:themeColor="text1"/>
          <w:szCs w:val="28"/>
        </w:rPr>
        <w:t xml:space="preserve">Однако, </w:t>
      </w:r>
      <w:r w:rsidR="00C418C6" w:rsidRPr="00B8225F">
        <w:rPr>
          <w:bCs/>
          <w:color w:val="000000" w:themeColor="text1"/>
          <w:szCs w:val="28"/>
        </w:rPr>
        <w:t xml:space="preserve">10,52% респондентов (7,89% женщин и 2,53% мужчин) отмечают, что </w:t>
      </w:r>
      <w:r w:rsidR="00C418C6" w:rsidRPr="00B8225F">
        <w:rPr>
          <w:bCs/>
          <w:color w:val="000000" w:themeColor="text1"/>
          <w:szCs w:val="28"/>
        </w:rPr>
        <w:lastRenderedPageBreak/>
        <w:t>распорядок их дня полностью подчинен расписанию приема лекарств, становится практически невозможным выполнение рабочих обязанностей</w:t>
      </w:r>
      <w:r w:rsidR="00D3185C" w:rsidRPr="00B8225F">
        <w:rPr>
          <w:bCs/>
          <w:color w:val="000000" w:themeColor="text1"/>
          <w:szCs w:val="28"/>
        </w:rPr>
        <w:t xml:space="preserve"> (рис. 2</w:t>
      </w:r>
      <w:r w:rsidR="008D7307" w:rsidRPr="00B8225F">
        <w:rPr>
          <w:bCs/>
          <w:color w:val="000000" w:themeColor="text1"/>
          <w:szCs w:val="28"/>
        </w:rPr>
        <w:t>6</w:t>
      </w:r>
      <w:r w:rsidR="00D3185C" w:rsidRPr="00B8225F">
        <w:rPr>
          <w:bCs/>
          <w:color w:val="000000" w:themeColor="text1"/>
          <w:szCs w:val="28"/>
        </w:rPr>
        <w:t>)</w:t>
      </w:r>
      <w:r w:rsidR="00C418C6" w:rsidRPr="00B8225F">
        <w:rPr>
          <w:bCs/>
          <w:color w:val="000000" w:themeColor="text1"/>
          <w:szCs w:val="28"/>
        </w:rPr>
        <w:t>.</w:t>
      </w:r>
      <w:bookmarkEnd w:id="41"/>
    </w:p>
    <w:p w14:paraId="05BFF257" w14:textId="6FD7DA7D" w:rsidR="002B630C" w:rsidRPr="00B8225F" w:rsidRDefault="00DE5341"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07E9CF74" wp14:editId="5BEA1FF5">
            <wp:extent cx="6152515" cy="3694430"/>
            <wp:effectExtent l="0" t="0" r="19685" b="13970"/>
            <wp:docPr id="28" name="Диаграмма 28">
              <a:extLst xmlns:a="http://schemas.openxmlformats.org/drawingml/2006/main">
                <a:ext uri="{FF2B5EF4-FFF2-40B4-BE49-F238E27FC236}">
                  <a16:creationId xmlns:a16="http://schemas.microsoft.com/office/drawing/2014/main" id="{40352600-7437-4754-9A34-FD3279097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E5F195" w14:textId="54D354B3"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8D7307" w:rsidRPr="00B8225F">
        <w:rPr>
          <w:bCs/>
          <w:color w:val="000000" w:themeColor="text1"/>
          <w:szCs w:val="28"/>
        </w:rPr>
        <w:t>6</w:t>
      </w:r>
      <w:r w:rsidRPr="00B8225F">
        <w:rPr>
          <w:bCs/>
          <w:color w:val="000000" w:themeColor="text1"/>
          <w:szCs w:val="28"/>
        </w:rPr>
        <w:t xml:space="preserve"> – «Получаемое Вами лечение (таблетированные препараты, инъекции) оказывает влияние на Вашу жизнь? (СД2)»</w:t>
      </w:r>
    </w:p>
    <w:p w14:paraId="09613633" w14:textId="282D1985" w:rsidR="00C418C6" w:rsidRPr="00B8225F" w:rsidRDefault="00C418C6" w:rsidP="00C418C6">
      <w:pPr>
        <w:pStyle w:val="a5"/>
        <w:shd w:val="clear" w:color="auto" w:fill="FFFFFF"/>
        <w:spacing w:before="75" w:beforeAutospacing="0" w:after="225" w:afterAutospacing="0"/>
        <w:ind w:firstLine="0"/>
        <w:rPr>
          <w:bCs/>
          <w:color w:val="000000" w:themeColor="text1"/>
          <w:szCs w:val="28"/>
        </w:rPr>
      </w:pPr>
      <w:bookmarkStart w:id="42" w:name="_Hlk102851978"/>
      <w:r w:rsidRPr="00B8225F">
        <w:rPr>
          <w:bCs/>
          <w:color w:val="000000" w:themeColor="text1"/>
          <w:szCs w:val="28"/>
        </w:rPr>
        <w:t xml:space="preserve">Кроме того, 12,38% респондентов с СД1 тяготят их служебные и домашние обязанности. </w:t>
      </w:r>
      <w:bookmarkEnd w:id="42"/>
      <w:r w:rsidRPr="00B8225F">
        <w:rPr>
          <w:bCs/>
          <w:color w:val="000000" w:themeColor="text1"/>
          <w:szCs w:val="28"/>
        </w:rPr>
        <w:t xml:space="preserve">Среди них равное количество </w:t>
      </w:r>
      <w:bookmarkStart w:id="43" w:name="_Hlk102852760"/>
      <w:r w:rsidRPr="00B8225F">
        <w:rPr>
          <w:bCs/>
          <w:color w:val="000000" w:themeColor="text1"/>
          <w:szCs w:val="28"/>
        </w:rPr>
        <w:t>и мужчин (6,19%), и женщин (6,19%)</w:t>
      </w:r>
      <w:r w:rsidR="00D3185C" w:rsidRPr="00B8225F">
        <w:rPr>
          <w:bCs/>
          <w:color w:val="000000" w:themeColor="text1"/>
          <w:szCs w:val="28"/>
        </w:rPr>
        <w:t xml:space="preserve"> (рис. 2</w:t>
      </w:r>
      <w:r w:rsidR="008D7307" w:rsidRPr="00B8225F">
        <w:rPr>
          <w:bCs/>
          <w:color w:val="000000" w:themeColor="text1"/>
          <w:szCs w:val="28"/>
        </w:rPr>
        <w:t>7</w:t>
      </w:r>
      <w:r w:rsidR="00D3185C" w:rsidRPr="00B8225F">
        <w:rPr>
          <w:bCs/>
          <w:color w:val="000000" w:themeColor="text1"/>
          <w:szCs w:val="28"/>
        </w:rPr>
        <w:t>)</w:t>
      </w:r>
      <w:r w:rsidRPr="00B8225F">
        <w:rPr>
          <w:bCs/>
          <w:color w:val="000000" w:themeColor="text1"/>
          <w:szCs w:val="28"/>
        </w:rPr>
        <w:t>.</w:t>
      </w:r>
    </w:p>
    <w:bookmarkEnd w:id="43"/>
    <w:p w14:paraId="5BB5CE67" w14:textId="465F9CA1" w:rsidR="00C418C6" w:rsidRPr="00B8225F" w:rsidRDefault="00C418C6"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75133BFA" wp14:editId="6BB37259">
            <wp:extent cx="5016500" cy="2743200"/>
            <wp:effectExtent l="0" t="0" r="12700" b="0"/>
            <wp:docPr id="29" name="Диаграмма 29">
              <a:extLst xmlns:a="http://schemas.openxmlformats.org/drawingml/2006/main">
                <a:ext uri="{FF2B5EF4-FFF2-40B4-BE49-F238E27FC236}">
                  <a16:creationId xmlns:a16="http://schemas.microsoft.com/office/drawing/2014/main" id="{D1D36DB0-598E-4120-843E-796C75B54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08AABF" w14:textId="4DD1A402"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8D7307" w:rsidRPr="00B8225F">
        <w:rPr>
          <w:bCs/>
          <w:color w:val="000000" w:themeColor="text1"/>
          <w:szCs w:val="28"/>
        </w:rPr>
        <w:t>7</w:t>
      </w:r>
      <w:r w:rsidRPr="00B8225F">
        <w:rPr>
          <w:bCs/>
          <w:color w:val="000000" w:themeColor="text1"/>
          <w:szCs w:val="28"/>
        </w:rPr>
        <w:t xml:space="preserve"> – «Вас тяготят Ваши служебные и домашние обязанности? (СД1)»</w:t>
      </w:r>
    </w:p>
    <w:p w14:paraId="40CC0473" w14:textId="215D1A45" w:rsidR="00C418C6" w:rsidRPr="00B8225F" w:rsidRDefault="00C418C6"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Для СД2 распределение этих показателей существенно отличается</w:t>
      </w:r>
      <w:bookmarkStart w:id="44" w:name="_Hlk102851996"/>
      <w:r w:rsidRPr="00B8225F">
        <w:rPr>
          <w:bCs/>
          <w:color w:val="000000" w:themeColor="text1"/>
          <w:szCs w:val="28"/>
        </w:rPr>
        <w:t>. Так, служебные и домашние обязанности тяготят 26,31% опрошенных (21,05% женщин и 5,26% мужчин)</w:t>
      </w:r>
      <w:r w:rsidR="00D3185C" w:rsidRPr="00B8225F">
        <w:rPr>
          <w:bCs/>
          <w:color w:val="000000" w:themeColor="text1"/>
          <w:szCs w:val="28"/>
        </w:rPr>
        <w:t xml:space="preserve"> </w:t>
      </w:r>
      <w:bookmarkEnd w:id="44"/>
      <w:r w:rsidR="00D3185C" w:rsidRPr="00B8225F">
        <w:rPr>
          <w:bCs/>
          <w:color w:val="000000" w:themeColor="text1"/>
          <w:szCs w:val="28"/>
        </w:rPr>
        <w:t>(рис. 2</w:t>
      </w:r>
      <w:r w:rsidR="008D7307" w:rsidRPr="00B8225F">
        <w:rPr>
          <w:bCs/>
          <w:color w:val="000000" w:themeColor="text1"/>
          <w:szCs w:val="28"/>
        </w:rPr>
        <w:t>8</w:t>
      </w:r>
      <w:r w:rsidR="00D3185C" w:rsidRPr="00B8225F">
        <w:rPr>
          <w:bCs/>
          <w:color w:val="000000" w:themeColor="text1"/>
          <w:szCs w:val="28"/>
        </w:rPr>
        <w:t>)</w:t>
      </w:r>
      <w:r w:rsidRPr="00B8225F">
        <w:rPr>
          <w:bCs/>
          <w:color w:val="000000" w:themeColor="text1"/>
          <w:szCs w:val="28"/>
        </w:rPr>
        <w:t>.</w:t>
      </w:r>
    </w:p>
    <w:p w14:paraId="239972FD" w14:textId="69622ECB" w:rsidR="00C418C6" w:rsidRPr="00B8225F" w:rsidRDefault="00C418C6"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28809274" wp14:editId="3A04CC4D">
            <wp:extent cx="5080000" cy="2743200"/>
            <wp:effectExtent l="0" t="0" r="0" b="0"/>
            <wp:docPr id="30" name="Диаграмма 30">
              <a:extLst xmlns:a="http://schemas.openxmlformats.org/drawingml/2006/main">
                <a:ext uri="{FF2B5EF4-FFF2-40B4-BE49-F238E27FC236}">
                  <a16:creationId xmlns:a16="http://schemas.microsoft.com/office/drawing/2014/main" id="{1A1A9861-423E-4029-8048-AF529A96F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AA0553" w14:textId="326470E0"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8D7307" w:rsidRPr="00B8225F">
        <w:rPr>
          <w:bCs/>
          <w:color w:val="000000" w:themeColor="text1"/>
          <w:szCs w:val="28"/>
        </w:rPr>
        <w:t>8</w:t>
      </w:r>
      <w:r w:rsidRPr="00B8225F">
        <w:rPr>
          <w:bCs/>
          <w:color w:val="000000" w:themeColor="text1"/>
          <w:szCs w:val="28"/>
        </w:rPr>
        <w:t xml:space="preserve"> – «Вас тяготят Ваши служебные и домашние обязанности? (СД2)»</w:t>
      </w:r>
    </w:p>
    <w:p w14:paraId="6B9F6D90" w14:textId="25E16458" w:rsidR="00FD3659" w:rsidRPr="00B8225F" w:rsidRDefault="00C418C6"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В целом, оценивая влияние СД</w:t>
      </w:r>
      <w:r w:rsidR="00FD3659" w:rsidRPr="00B8225F">
        <w:rPr>
          <w:bCs/>
          <w:color w:val="000000" w:themeColor="text1"/>
          <w:szCs w:val="28"/>
        </w:rPr>
        <w:t>1</w:t>
      </w:r>
      <w:r w:rsidRPr="00B8225F">
        <w:rPr>
          <w:bCs/>
          <w:color w:val="000000" w:themeColor="text1"/>
          <w:szCs w:val="28"/>
        </w:rPr>
        <w:t xml:space="preserve"> на карьеру пациентов, мы выделили </w:t>
      </w:r>
      <w:r w:rsidR="00FD3659" w:rsidRPr="00B8225F">
        <w:rPr>
          <w:bCs/>
          <w:color w:val="000000" w:themeColor="text1"/>
          <w:szCs w:val="28"/>
        </w:rPr>
        <w:t>интересующие нас когорты</w:t>
      </w:r>
      <w:r w:rsidRPr="00B8225F">
        <w:rPr>
          <w:bCs/>
          <w:color w:val="000000" w:themeColor="text1"/>
          <w:szCs w:val="28"/>
        </w:rPr>
        <w:t xml:space="preserve"> респондентов, </w:t>
      </w:r>
      <w:bookmarkStart w:id="45" w:name="_Hlk102852918"/>
      <w:r w:rsidRPr="00B8225F">
        <w:rPr>
          <w:bCs/>
          <w:color w:val="000000" w:themeColor="text1"/>
          <w:szCs w:val="28"/>
        </w:rPr>
        <w:t xml:space="preserve">лишившихся работы (11,34% </w:t>
      </w:r>
      <w:r w:rsidRPr="00B8225F">
        <w:rPr>
          <w:bCs/>
          <w:color w:val="000000" w:themeColor="text1"/>
          <w:szCs w:val="28"/>
        </w:rPr>
        <w:lastRenderedPageBreak/>
        <w:t>опрошенных, из них 8,25% женщин</w:t>
      </w:r>
      <w:r w:rsidR="00FD3659" w:rsidRPr="00B8225F">
        <w:rPr>
          <w:bCs/>
          <w:color w:val="000000" w:themeColor="text1"/>
          <w:szCs w:val="28"/>
        </w:rPr>
        <w:t xml:space="preserve"> и 3,09% мужчин) и испытывающих неудачи в работе (25,77%, из них 16,49% женщин и 9,28% мужчин)</w:t>
      </w:r>
      <w:r w:rsidR="00D3185C" w:rsidRPr="00B8225F">
        <w:rPr>
          <w:bCs/>
          <w:color w:val="000000" w:themeColor="text1"/>
          <w:szCs w:val="28"/>
        </w:rPr>
        <w:t xml:space="preserve"> </w:t>
      </w:r>
      <w:bookmarkEnd w:id="45"/>
      <w:r w:rsidR="00D3185C" w:rsidRPr="00B8225F">
        <w:rPr>
          <w:bCs/>
          <w:color w:val="000000" w:themeColor="text1"/>
          <w:szCs w:val="28"/>
        </w:rPr>
        <w:t>(рис. 2</w:t>
      </w:r>
      <w:r w:rsidR="008D7307" w:rsidRPr="00B8225F">
        <w:rPr>
          <w:bCs/>
          <w:color w:val="000000" w:themeColor="text1"/>
          <w:szCs w:val="28"/>
        </w:rPr>
        <w:t>9</w:t>
      </w:r>
      <w:r w:rsidR="00D3185C" w:rsidRPr="00B8225F">
        <w:rPr>
          <w:bCs/>
          <w:color w:val="000000" w:themeColor="text1"/>
          <w:szCs w:val="28"/>
        </w:rPr>
        <w:t>)</w:t>
      </w:r>
      <w:r w:rsidR="00FD3659" w:rsidRPr="00B8225F">
        <w:rPr>
          <w:bCs/>
          <w:color w:val="000000" w:themeColor="text1"/>
          <w:szCs w:val="28"/>
        </w:rPr>
        <w:t xml:space="preserve">. </w:t>
      </w:r>
    </w:p>
    <w:p w14:paraId="3879528C" w14:textId="43F18262" w:rsidR="00C418C6" w:rsidRPr="00B8225F" w:rsidRDefault="00C418C6"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7608EA33" wp14:editId="29CD87B4">
            <wp:extent cx="5223322" cy="2702954"/>
            <wp:effectExtent l="0" t="0" r="9525" b="15240"/>
            <wp:docPr id="31" name="Диаграмма 31">
              <a:extLst xmlns:a="http://schemas.openxmlformats.org/drawingml/2006/main">
                <a:ext uri="{FF2B5EF4-FFF2-40B4-BE49-F238E27FC236}">
                  <a16:creationId xmlns:a16="http://schemas.microsoft.com/office/drawing/2014/main" id="{FDCE2544-59EA-4BBA-B618-C8BEA97C4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23D2E1" w14:textId="101EF2C2"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2</w:t>
      </w:r>
      <w:r w:rsidR="008D7307" w:rsidRPr="00B8225F">
        <w:rPr>
          <w:bCs/>
          <w:color w:val="000000" w:themeColor="text1"/>
          <w:szCs w:val="28"/>
        </w:rPr>
        <w:t>9</w:t>
      </w:r>
      <w:r w:rsidRPr="00B8225F">
        <w:rPr>
          <w:bCs/>
          <w:color w:val="000000" w:themeColor="text1"/>
          <w:szCs w:val="28"/>
        </w:rPr>
        <w:t xml:space="preserve"> – «Ваше заболевание помешало карьере? (СД1)»</w:t>
      </w:r>
    </w:p>
    <w:p w14:paraId="217C9E95" w14:textId="4B4DA94D" w:rsidR="00D3185C" w:rsidRPr="00B8225F" w:rsidRDefault="00951E79" w:rsidP="00961E50">
      <w:pPr>
        <w:pStyle w:val="a5"/>
        <w:shd w:val="clear" w:color="auto" w:fill="FFFFFF"/>
        <w:spacing w:before="75" w:beforeAutospacing="0" w:after="225" w:afterAutospacing="0"/>
        <w:ind w:firstLine="0"/>
        <w:rPr>
          <w:bCs/>
          <w:color w:val="000000" w:themeColor="text1"/>
          <w:szCs w:val="28"/>
        </w:rPr>
      </w:pPr>
      <w:bookmarkStart w:id="46" w:name="_Hlk102852941"/>
      <w:r w:rsidRPr="00B8225F">
        <w:rPr>
          <w:bCs/>
          <w:color w:val="000000" w:themeColor="text1"/>
          <w:szCs w:val="28"/>
        </w:rPr>
        <w:t>Респонденты с СД2, лишившиеся работы, составляют 13,16% (7,89% женщин и 5,26% мужчин)</w:t>
      </w:r>
      <w:bookmarkEnd w:id="46"/>
      <w:r w:rsidRPr="00B8225F">
        <w:rPr>
          <w:bCs/>
          <w:color w:val="000000" w:themeColor="text1"/>
          <w:szCs w:val="28"/>
        </w:rPr>
        <w:t>. Показатели пациентов, чей диагноз заставляет испытывать неудачи в работе, составляют 10,53% (7,89% женщин и 2,63% мужчин)</w:t>
      </w:r>
      <w:r w:rsidR="00D3185C" w:rsidRPr="00B8225F">
        <w:rPr>
          <w:bCs/>
          <w:color w:val="000000" w:themeColor="text1"/>
          <w:szCs w:val="28"/>
        </w:rPr>
        <w:t xml:space="preserve"> (рис. </w:t>
      </w:r>
      <w:r w:rsidR="008D7307" w:rsidRPr="00B8225F">
        <w:rPr>
          <w:bCs/>
          <w:color w:val="000000" w:themeColor="text1"/>
          <w:szCs w:val="28"/>
        </w:rPr>
        <w:t>30</w:t>
      </w:r>
      <w:r w:rsidR="00D3185C" w:rsidRPr="00B8225F">
        <w:rPr>
          <w:bCs/>
          <w:color w:val="000000" w:themeColor="text1"/>
          <w:szCs w:val="28"/>
        </w:rPr>
        <w:t>)</w:t>
      </w:r>
    </w:p>
    <w:p w14:paraId="23F3BBFF" w14:textId="3C3E81F3" w:rsidR="00FD3659" w:rsidRPr="00B8225F" w:rsidRDefault="00FD3659"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6F86DFE9" wp14:editId="3A6C4C5B">
            <wp:extent cx="5064125" cy="2743200"/>
            <wp:effectExtent l="0" t="0" r="15875" b="0"/>
            <wp:docPr id="32" name="Диаграмма 32">
              <a:extLst xmlns:a="http://schemas.openxmlformats.org/drawingml/2006/main">
                <a:ext uri="{FF2B5EF4-FFF2-40B4-BE49-F238E27FC236}">
                  <a16:creationId xmlns:a16="http://schemas.microsoft.com/office/drawing/2014/main" id="{E7D92D82-4B03-459E-A59E-3E4A13EA0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0C27DC" w14:textId="25D62D15"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Рис. </w:t>
      </w:r>
      <w:r w:rsidR="008D7307" w:rsidRPr="00B8225F">
        <w:rPr>
          <w:bCs/>
          <w:color w:val="000000" w:themeColor="text1"/>
          <w:szCs w:val="28"/>
        </w:rPr>
        <w:t>30</w:t>
      </w:r>
      <w:r w:rsidRPr="00B8225F">
        <w:rPr>
          <w:bCs/>
          <w:color w:val="000000" w:themeColor="text1"/>
          <w:szCs w:val="28"/>
        </w:rPr>
        <w:t xml:space="preserve"> – «Ваше заболевание помешало карьере? (СД2)»</w:t>
      </w:r>
    </w:p>
    <w:p w14:paraId="7E4DC7DD" w14:textId="747F31E2" w:rsidR="008C4214" w:rsidRPr="00B8225F" w:rsidRDefault="008C4214"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lastRenderedPageBreak/>
        <w:t>Более 84% респондентов пользуются тест-полосками регулярно, однако 24% опрошенных вынуждены покупать их за свой счет</w:t>
      </w:r>
      <w:r w:rsidR="00D3185C" w:rsidRPr="00B8225F">
        <w:rPr>
          <w:bCs/>
          <w:color w:val="000000" w:themeColor="text1"/>
          <w:szCs w:val="28"/>
        </w:rPr>
        <w:t xml:space="preserve"> (рис.</w:t>
      </w:r>
      <w:r w:rsidR="008D7307" w:rsidRPr="00B8225F">
        <w:rPr>
          <w:bCs/>
          <w:color w:val="000000" w:themeColor="text1"/>
          <w:szCs w:val="28"/>
        </w:rPr>
        <w:t xml:space="preserve"> 31</w:t>
      </w:r>
      <w:r w:rsidR="00D3185C" w:rsidRPr="00B8225F">
        <w:rPr>
          <w:bCs/>
          <w:color w:val="000000" w:themeColor="text1"/>
          <w:szCs w:val="28"/>
        </w:rPr>
        <w:t>)</w:t>
      </w:r>
      <w:r w:rsidRPr="00B8225F">
        <w:rPr>
          <w:bCs/>
          <w:color w:val="000000" w:themeColor="text1"/>
          <w:szCs w:val="28"/>
        </w:rPr>
        <w:t xml:space="preserve">. </w:t>
      </w:r>
    </w:p>
    <w:p w14:paraId="6B24DF18" w14:textId="1519F501" w:rsidR="008C4214" w:rsidRPr="00B8225F" w:rsidRDefault="008C4214" w:rsidP="00961E50">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drawing>
          <wp:inline distT="0" distB="0" distL="0" distR="0" wp14:anchorId="1FB98FE8" wp14:editId="3AA93D87">
            <wp:extent cx="5184775" cy="2743200"/>
            <wp:effectExtent l="0" t="0" r="22225" b="0"/>
            <wp:docPr id="11" name="Диаграмма 11">
              <a:extLst xmlns:a="http://schemas.openxmlformats.org/drawingml/2006/main">
                <a:ext uri="{FF2B5EF4-FFF2-40B4-BE49-F238E27FC236}">
                  <a16:creationId xmlns:a16="http://schemas.microsoft.com/office/drawing/2014/main" id="{B86C2104-0506-4BF4-A718-C588A7F52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D8F345" w14:textId="325DA3AA" w:rsidR="00D4439C" w:rsidRPr="00B8225F" w:rsidRDefault="00D4439C" w:rsidP="00961E50">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Рис. </w:t>
      </w:r>
      <w:r w:rsidR="008D7307" w:rsidRPr="00B8225F">
        <w:rPr>
          <w:bCs/>
          <w:color w:val="000000" w:themeColor="text1"/>
          <w:szCs w:val="28"/>
        </w:rPr>
        <w:t>31</w:t>
      </w:r>
      <w:r w:rsidRPr="00B8225F">
        <w:rPr>
          <w:bCs/>
          <w:color w:val="000000" w:themeColor="text1"/>
          <w:szCs w:val="28"/>
        </w:rPr>
        <w:t xml:space="preserve"> – «Пользуетесь ли вы тест-полосками для измерения сахара крови?»</w:t>
      </w:r>
    </w:p>
    <w:p w14:paraId="7A437208" w14:textId="6FC85D93" w:rsidR="00E706CE" w:rsidRPr="00B8225F" w:rsidRDefault="00023821" w:rsidP="00E706CE">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В нашей работе мы оценили наличие осложнений СД1 и СД2 у респондентов. </w:t>
      </w:r>
      <w:bookmarkStart w:id="47" w:name="_Hlk102854687"/>
      <w:r w:rsidR="00E706CE" w:rsidRPr="00B8225F">
        <w:rPr>
          <w:bCs/>
          <w:color w:val="000000" w:themeColor="text1"/>
          <w:szCs w:val="28"/>
        </w:rPr>
        <w:t xml:space="preserve">Чаще всего больные </w:t>
      </w:r>
      <w:r w:rsidR="00AF2E67" w:rsidRPr="00B8225F">
        <w:rPr>
          <w:bCs/>
          <w:color w:val="000000" w:themeColor="text1"/>
          <w:szCs w:val="28"/>
        </w:rPr>
        <w:t xml:space="preserve">с СД1 </w:t>
      </w:r>
      <w:r w:rsidR="00E706CE" w:rsidRPr="00B8225F">
        <w:rPr>
          <w:bCs/>
          <w:color w:val="000000" w:themeColor="text1"/>
          <w:szCs w:val="28"/>
        </w:rPr>
        <w:t>отмечают с</w:t>
      </w:r>
      <w:r w:rsidRPr="00B8225F">
        <w:rPr>
          <w:bCs/>
          <w:color w:val="000000" w:themeColor="text1"/>
          <w:szCs w:val="28"/>
        </w:rPr>
        <w:t xml:space="preserve">нижение зрения </w:t>
      </w:r>
      <w:r w:rsidR="00E706CE" w:rsidRPr="00B8225F">
        <w:rPr>
          <w:bCs/>
          <w:color w:val="000000" w:themeColor="text1"/>
          <w:szCs w:val="28"/>
        </w:rPr>
        <w:t>(</w:t>
      </w:r>
      <w:bookmarkStart w:id="48" w:name="_Hlk102854593"/>
      <w:r w:rsidR="00E706CE" w:rsidRPr="00B8225F">
        <w:rPr>
          <w:bCs/>
          <w:color w:val="000000" w:themeColor="text1"/>
          <w:szCs w:val="28"/>
        </w:rPr>
        <w:t>75,26% пациентов</w:t>
      </w:r>
      <w:bookmarkEnd w:id="48"/>
      <w:r w:rsidR="00E706CE" w:rsidRPr="00B8225F">
        <w:rPr>
          <w:bCs/>
          <w:color w:val="000000" w:themeColor="text1"/>
          <w:szCs w:val="28"/>
        </w:rPr>
        <w:t>), бессонницу (39,18% пациентов), снижение ощущения тепла или холода в области кистей рук и стоп (36,08% пациентов), снижение памяти</w:t>
      </w:r>
      <w:r w:rsidR="00771552" w:rsidRPr="00B8225F">
        <w:rPr>
          <w:bCs/>
          <w:color w:val="000000" w:themeColor="text1"/>
          <w:szCs w:val="28"/>
        </w:rPr>
        <w:t xml:space="preserve"> в 35,05% случаев, б</w:t>
      </w:r>
      <w:r w:rsidR="00E706CE" w:rsidRPr="00B8225F">
        <w:rPr>
          <w:bCs/>
          <w:color w:val="000000" w:themeColor="text1"/>
          <w:szCs w:val="28"/>
        </w:rPr>
        <w:t xml:space="preserve">оли в области икр ног, появляющиеся или усиливающиеся при ходьбе и исчезающие или уменьшающиеся при остановке, в покое </w:t>
      </w:r>
      <w:r w:rsidR="00771552" w:rsidRPr="00B8225F">
        <w:rPr>
          <w:bCs/>
          <w:color w:val="000000" w:themeColor="text1"/>
          <w:szCs w:val="28"/>
        </w:rPr>
        <w:t>(35,05% опрошенных),</w:t>
      </w:r>
      <w:r w:rsidR="00E706CE" w:rsidRPr="00B8225F">
        <w:rPr>
          <w:bCs/>
          <w:color w:val="000000" w:themeColor="text1"/>
          <w:szCs w:val="28"/>
        </w:rPr>
        <w:t xml:space="preserve"> одышку при физической нагрузке</w:t>
      </w:r>
      <w:r w:rsidR="00771552" w:rsidRPr="00B8225F">
        <w:rPr>
          <w:bCs/>
          <w:color w:val="000000" w:themeColor="text1"/>
          <w:szCs w:val="28"/>
        </w:rPr>
        <w:t xml:space="preserve"> </w:t>
      </w:r>
      <w:r w:rsidR="00D62718" w:rsidRPr="00B8225F">
        <w:rPr>
          <w:bCs/>
          <w:color w:val="000000" w:themeColor="text1"/>
          <w:szCs w:val="28"/>
        </w:rPr>
        <w:t>в 31,96% случаев</w:t>
      </w:r>
      <w:r w:rsidR="00E706CE" w:rsidRPr="00B8225F">
        <w:rPr>
          <w:bCs/>
          <w:color w:val="000000" w:themeColor="text1"/>
          <w:szCs w:val="28"/>
        </w:rPr>
        <w:t>,</w:t>
      </w:r>
      <w:r w:rsidR="00D62718" w:rsidRPr="00B8225F">
        <w:rPr>
          <w:bCs/>
          <w:color w:val="000000" w:themeColor="text1"/>
          <w:szCs w:val="28"/>
        </w:rPr>
        <w:t xml:space="preserve"> </w:t>
      </w:r>
      <w:r w:rsidR="00E706CE" w:rsidRPr="00B8225F">
        <w:rPr>
          <w:bCs/>
          <w:color w:val="000000" w:themeColor="text1"/>
          <w:szCs w:val="28"/>
        </w:rPr>
        <w:t>увеличение массы тела</w:t>
      </w:r>
      <w:r w:rsidR="00D62718" w:rsidRPr="00B8225F">
        <w:rPr>
          <w:bCs/>
          <w:color w:val="000000" w:themeColor="text1"/>
          <w:szCs w:val="28"/>
        </w:rPr>
        <w:t xml:space="preserve">  (30,92% пациентов)</w:t>
      </w:r>
      <w:r w:rsidR="00E706CE" w:rsidRPr="00B8225F">
        <w:rPr>
          <w:bCs/>
          <w:color w:val="000000" w:themeColor="text1"/>
          <w:szCs w:val="28"/>
        </w:rPr>
        <w:t xml:space="preserve">, </w:t>
      </w:r>
      <w:r w:rsidR="00D62718" w:rsidRPr="00B8225F">
        <w:rPr>
          <w:bCs/>
          <w:color w:val="000000" w:themeColor="text1"/>
          <w:szCs w:val="28"/>
        </w:rPr>
        <w:t xml:space="preserve">ночные позывы на мочеиспускание в 29,90% опрошенных. </w:t>
      </w:r>
      <w:bookmarkEnd w:id="47"/>
      <w:r w:rsidR="00D62718" w:rsidRPr="00B8225F">
        <w:rPr>
          <w:bCs/>
          <w:color w:val="000000" w:themeColor="text1"/>
          <w:szCs w:val="28"/>
        </w:rPr>
        <w:t>Меньше всего пациенты чувствуют трудности при опознавании предметов на ощупь (5,15%) и страдают язвенным поражением стоп (3,09%)</w:t>
      </w:r>
      <w:r w:rsidR="00D3185C" w:rsidRPr="00B8225F">
        <w:rPr>
          <w:bCs/>
          <w:color w:val="000000" w:themeColor="text1"/>
          <w:szCs w:val="28"/>
        </w:rPr>
        <w:t xml:space="preserve"> (рис. </w:t>
      </w:r>
      <w:r w:rsidR="00D4439C" w:rsidRPr="00B8225F">
        <w:rPr>
          <w:bCs/>
          <w:color w:val="000000" w:themeColor="text1"/>
          <w:szCs w:val="28"/>
        </w:rPr>
        <w:t>3</w:t>
      </w:r>
      <w:r w:rsidR="008D7307" w:rsidRPr="00B8225F">
        <w:rPr>
          <w:bCs/>
          <w:color w:val="000000" w:themeColor="text1"/>
          <w:szCs w:val="28"/>
        </w:rPr>
        <w:t>2</w:t>
      </w:r>
      <w:r w:rsidR="00D3185C" w:rsidRPr="00B8225F">
        <w:rPr>
          <w:bCs/>
          <w:color w:val="000000" w:themeColor="text1"/>
          <w:szCs w:val="28"/>
        </w:rPr>
        <w:t>)</w:t>
      </w:r>
      <w:r w:rsidR="00D62718" w:rsidRPr="00B8225F">
        <w:rPr>
          <w:bCs/>
          <w:color w:val="000000" w:themeColor="text1"/>
          <w:szCs w:val="28"/>
        </w:rPr>
        <w:t>.</w:t>
      </w:r>
      <w:r w:rsidR="00E706CE" w:rsidRPr="00B8225F">
        <w:rPr>
          <w:bCs/>
          <w:color w:val="000000" w:themeColor="text1"/>
          <w:szCs w:val="28"/>
        </w:rPr>
        <w:t xml:space="preserve"> </w:t>
      </w:r>
    </w:p>
    <w:p w14:paraId="2C475B2B" w14:textId="60FBCEC2" w:rsidR="004B1C8C" w:rsidRPr="00B8225F" w:rsidRDefault="007D728C" w:rsidP="00E706CE">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3153456E" wp14:editId="37913000">
            <wp:extent cx="6152515" cy="4718685"/>
            <wp:effectExtent l="0" t="0" r="19685" b="5715"/>
            <wp:docPr id="42" name="Диаграмма 42">
              <a:extLst xmlns:a="http://schemas.openxmlformats.org/drawingml/2006/main">
                <a:ext uri="{FF2B5EF4-FFF2-40B4-BE49-F238E27FC236}">
                  <a16:creationId xmlns:a16="http://schemas.microsoft.com/office/drawing/2014/main" id="{1F209CE3-A3AB-42D3-B6D1-5D78D7A46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37C217" w14:textId="3B15DC55" w:rsidR="00D4439C" w:rsidRPr="00B8225F" w:rsidRDefault="00D4439C" w:rsidP="00E706CE">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3</w:t>
      </w:r>
      <w:r w:rsidR="008D7307" w:rsidRPr="00B8225F">
        <w:rPr>
          <w:bCs/>
          <w:color w:val="000000" w:themeColor="text1"/>
          <w:szCs w:val="28"/>
        </w:rPr>
        <w:t>2</w:t>
      </w:r>
      <w:r w:rsidRPr="00B8225F">
        <w:rPr>
          <w:bCs/>
          <w:color w:val="000000" w:themeColor="text1"/>
          <w:szCs w:val="28"/>
        </w:rPr>
        <w:t>. Оценка осложнений СД1.</w:t>
      </w:r>
    </w:p>
    <w:p w14:paraId="23A6877E" w14:textId="6BE317CA" w:rsidR="004B1C8C" w:rsidRPr="00B8225F" w:rsidRDefault="00D50D94" w:rsidP="00E706CE">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 xml:space="preserve">Чаще всего больные </w:t>
      </w:r>
      <w:r w:rsidR="002F6BFE" w:rsidRPr="00B8225F">
        <w:rPr>
          <w:bCs/>
          <w:color w:val="000000" w:themeColor="text1"/>
          <w:szCs w:val="28"/>
        </w:rPr>
        <w:t>с СД2</w:t>
      </w:r>
      <w:r w:rsidRPr="00B8225F">
        <w:rPr>
          <w:bCs/>
          <w:color w:val="000000" w:themeColor="text1"/>
          <w:szCs w:val="28"/>
        </w:rPr>
        <w:t xml:space="preserve"> отмечают снижение зрения (</w:t>
      </w:r>
      <w:bookmarkStart w:id="49" w:name="_Hlk102854630"/>
      <w:r w:rsidRPr="00B8225F">
        <w:rPr>
          <w:bCs/>
          <w:color w:val="000000" w:themeColor="text1"/>
          <w:szCs w:val="28"/>
        </w:rPr>
        <w:t xml:space="preserve">76,32% </w:t>
      </w:r>
      <w:bookmarkEnd w:id="49"/>
      <w:r w:rsidRPr="00B8225F">
        <w:rPr>
          <w:bCs/>
          <w:color w:val="000000" w:themeColor="text1"/>
          <w:szCs w:val="28"/>
        </w:rPr>
        <w:t xml:space="preserve">пациентов), </w:t>
      </w:r>
      <w:bookmarkStart w:id="50" w:name="_Hlk102854707"/>
      <w:r w:rsidRPr="00B8225F">
        <w:rPr>
          <w:bCs/>
          <w:color w:val="000000" w:themeColor="text1"/>
          <w:szCs w:val="28"/>
        </w:rPr>
        <w:t>ночные позывы на мочеиспускание (55,26%), бессонницу (52,63% пациентов), снижение памяти в 52,63% случаев, увеличение массы тела  (50,00% пациентов), одышку при физической нагрузке в 44,74% случаев, боли в области сердца (36,84%), боли в области икр ног, появляющиеся или усиливающиеся при ходьбе и исчезающие или уменьшающиеся при остановке, в покое (34,21% опрошенных)</w:t>
      </w:r>
      <w:bookmarkEnd w:id="50"/>
      <w:r w:rsidRPr="00B8225F">
        <w:rPr>
          <w:bCs/>
          <w:color w:val="000000" w:themeColor="text1"/>
          <w:szCs w:val="28"/>
        </w:rPr>
        <w:t>. Меньше всего пациенты чувствуют тупые, тянущие, распространенные боли в конечностях ночью (15,79</w:t>
      </w:r>
      <w:r w:rsidR="003B7ADA" w:rsidRPr="00B8225F">
        <w:rPr>
          <w:bCs/>
          <w:color w:val="000000" w:themeColor="text1"/>
          <w:szCs w:val="28"/>
        </w:rPr>
        <w:t>%), отмечают снижение болевой чувствительности (18,42</w:t>
      </w:r>
      <w:r w:rsidRPr="00B8225F">
        <w:rPr>
          <w:bCs/>
          <w:color w:val="000000" w:themeColor="text1"/>
          <w:szCs w:val="28"/>
        </w:rPr>
        <w:t>%)</w:t>
      </w:r>
      <w:r w:rsidR="002F6BFE" w:rsidRPr="00B8225F">
        <w:rPr>
          <w:bCs/>
          <w:color w:val="000000" w:themeColor="text1"/>
          <w:szCs w:val="28"/>
        </w:rPr>
        <w:t xml:space="preserve">. Ни один респондент с СД2 не жалуется на </w:t>
      </w:r>
      <w:r w:rsidR="002F6BFE" w:rsidRPr="00B8225F">
        <w:rPr>
          <w:bCs/>
          <w:color w:val="000000" w:themeColor="text1"/>
          <w:szCs w:val="28"/>
        </w:rPr>
        <w:lastRenderedPageBreak/>
        <w:t>язвенное поражение стоп и не отмечает трудности при опознавании предметов на ощупь</w:t>
      </w:r>
      <w:r w:rsidR="00FB7CBE" w:rsidRPr="00B8225F">
        <w:rPr>
          <w:bCs/>
          <w:color w:val="000000" w:themeColor="text1"/>
          <w:szCs w:val="28"/>
        </w:rPr>
        <w:t xml:space="preserve"> (рис. </w:t>
      </w:r>
      <w:r w:rsidR="00D4439C" w:rsidRPr="00B8225F">
        <w:rPr>
          <w:bCs/>
          <w:color w:val="000000" w:themeColor="text1"/>
          <w:szCs w:val="28"/>
        </w:rPr>
        <w:t>3</w:t>
      </w:r>
      <w:r w:rsidR="008D7307" w:rsidRPr="00B8225F">
        <w:rPr>
          <w:bCs/>
          <w:color w:val="000000" w:themeColor="text1"/>
          <w:szCs w:val="28"/>
        </w:rPr>
        <w:t>3</w:t>
      </w:r>
      <w:r w:rsidRPr="00B8225F">
        <w:rPr>
          <w:bCs/>
          <w:color w:val="000000" w:themeColor="text1"/>
          <w:szCs w:val="28"/>
        </w:rPr>
        <w:t>).</w:t>
      </w:r>
    </w:p>
    <w:p w14:paraId="5D3F59C2" w14:textId="3DA0E505" w:rsidR="006122EB" w:rsidRPr="00B8225F" w:rsidRDefault="007D728C" w:rsidP="00E706CE">
      <w:pPr>
        <w:pStyle w:val="a5"/>
        <w:shd w:val="clear" w:color="auto" w:fill="FFFFFF"/>
        <w:spacing w:before="75" w:beforeAutospacing="0" w:after="225" w:afterAutospacing="0"/>
        <w:ind w:firstLine="0"/>
        <w:rPr>
          <w:bCs/>
          <w:color w:val="000000" w:themeColor="text1"/>
          <w:szCs w:val="28"/>
          <w:lang w:val="en-US"/>
        </w:rPr>
      </w:pPr>
      <w:r w:rsidRPr="00B8225F">
        <w:rPr>
          <w:noProof/>
          <w:color w:val="000000" w:themeColor="text1"/>
        </w:rPr>
        <w:drawing>
          <wp:inline distT="0" distB="0" distL="0" distR="0" wp14:anchorId="36366B43" wp14:editId="3A7ECF86">
            <wp:extent cx="6152515" cy="3968078"/>
            <wp:effectExtent l="0" t="0" r="19685" b="20320"/>
            <wp:docPr id="43" name="Диаграмма 43">
              <a:extLst xmlns:a="http://schemas.openxmlformats.org/drawingml/2006/main">
                <a:ext uri="{FF2B5EF4-FFF2-40B4-BE49-F238E27FC236}">
                  <a16:creationId xmlns:a16="http://schemas.microsoft.com/office/drawing/2014/main" id="{08D0F8E7-4251-4DB6-9118-B5CF16AE3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7ECA5B" w14:textId="68F1D3CF" w:rsidR="00D4439C" w:rsidRPr="00B8225F" w:rsidRDefault="00D4439C" w:rsidP="00E706CE">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3</w:t>
      </w:r>
      <w:r w:rsidR="008D7307" w:rsidRPr="00B8225F">
        <w:rPr>
          <w:bCs/>
          <w:color w:val="000000" w:themeColor="text1"/>
          <w:szCs w:val="28"/>
        </w:rPr>
        <w:t>3</w:t>
      </w:r>
      <w:r w:rsidRPr="00B8225F">
        <w:rPr>
          <w:bCs/>
          <w:color w:val="000000" w:themeColor="text1"/>
          <w:szCs w:val="28"/>
        </w:rPr>
        <w:t>. Оценка осложнений СД2.</w:t>
      </w:r>
    </w:p>
    <w:p w14:paraId="064EE52A" w14:textId="5EBA3160" w:rsidR="008C4214" w:rsidRPr="00B8225F" w:rsidRDefault="008C4214" w:rsidP="00E706CE">
      <w:pPr>
        <w:pStyle w:val="a5"/>
        <w:shd w:val="clear" w:color="auto" w:fill="FFFFFF"/>
        <w:spacing w:before="75" w:beforeAutospacing="0" w:after="225" w:afterAutospacing="0"/>
        <w:ind w:firstLine="0"/>
        <w:rPr>
          <w:bCs/>
          <w:color w:val="000000" w:themeColor="text1"/>
          <w:szCs w:val="28"/>
        </w:rPr>
      </w:pPr>
      <w:bookmarkStart w:id="51" w:name="_Hlk102852045"/>
      <w:r w:rsidRPr="00B8225F">
        <w:rPr>
          <w:bCs/>
          <w:color w:val="000000" w:themeColor="text1"/>
          <w:szCs w:val="28"/>
        </w:rPr>
        <w:t xml:space="preserve">Несмотря на низкие показатели язвенного поражения стоп при СД1 (3,09%) и </w:t>
      </w:r>
      <w:r w:rsidR="00920CEC" w:rsidRPr="00B8225F">
        <w:rPr>
          <w:bCs/>
          <w:color w:val="000000" w:themeColor="text1"/>
          <w:szCs w:val="28"/>
        </w:rPr>
        <w:t>0</w:t>
      </w:r>
      <w:r w:rsidRPr="00B8225F">
        <w:rPr>
          <w:bCs/>
          <w:color w:val="000000" w:themeColor="text1"/>
          <w:szCs w:val="28"/>
        </w:rPr>
        <w:t xml:space="preserve">% при СД2, </w:t>
      </w:r>
      <w:r w:rsidR="00757021" w:rsidRPr="00B8225F">
        <w:rPr>
          <w:bCs/>
          <w:color w:val="000000" w:themeColor="text1"/>
          <w:szCs w:val="28"/>
        </w:rPr>
        <w:t xml:space="preserve">более </w:t>
      </w:r>
      <w:r w:rsidRPr="00B8225F">
        <w:rPr>
          <w:bCs/>
          <w:color w:val="000000" w:themeColor="text1"/>
          <w:szCs w:val="28"/>
        </w:rPr>
        <w:t>26%</w:t>
      </w:r>
      <w:r w:rsidR="00757021" w:rsidRPr="00B8225F">
        <w:rPr>
          <w:bCs/>
          <w:color w:val="000000" w:themeColor="text1"/>
          <w:szCs w:val="28"/>
        </w:rPr>
        <w:t xml:space="preserve"> респондентов не ознакомлены с правилами ухода за ногами. Кроме того, 36% получили информацию из сети Интернет, что говорит о ненадлежащей работе школы сахарного диабета и эндокринолога по месту жительства</w:t>
      </w:r>
      <w:r w:rsidR="00D3185C" w:rsidRPr="00B8225F">
        <w:rPr>
          <w:bCs/>
          <w:color w:val="000000" w:themeColor="text1"/>
          <w:szCs w:val="28"/>
        </w:rPr>
        <w:t xml:space="preserve"> </w:t>
      </w:r>
      <w:bookmarkEnd w:id="51"/>
      <w:r w:rsidR="00D3185C" w:rsidRPr="00B8225F">
        <w:rPr>
          <w:bCs/>
          <w:color w:val="000000" w:themeColor="text1"/>
          <w:szCs w:val="28"/>
        </w:rPr>
        <w:t>(рис</w:t>
      </w:r>
      <w:r w:rsidR="006122EB" w:rsidRPr="00B8225F">
        <w:rPr>
          <w:bCs/>
          <w:color w:val="000000" w:themeColor="text1"/>
          <w:szCs w:val="28"/>
        </w:rPr>
        <w:t xml:space="preserve">. </w:t>
      </w:r>
      <w:r w:rsidR="00D4439C" w:rsidRPr="00B8225F">
        <w:rPr>
          <w:bCs/>
          <w:color w:val="000000" w:themeColor="text1"/>
          <w:szCs w:val="28"/>
        </w:rPr>
        <w:t>3</w:t>
      </w:r>
      <w:r w:rsidR="008D7307" w:rsidRPr="00B8225F">
        <w:rPr>
          <w:bCs/>
          <w:color w:val="000000" w:themeColor="text1"/>
          <w:szCs w:val="28"/>
        </w:rPr>
        <w:t>4</w:t>
      </w:r>
      <w:r w:rsidR="006122EB" w:rsidRPr="00B8225F">
        <w:rPr>
          <w:bCs/>
          <w:color w:val="000000" w:themeColor="text1"/>
          <w:szCs w:val="28"/>
        </w:rPr>
        <w:t>)</w:t>
      </w:r>
      <w:r w:rsidR="00757021" w:rsidRPr="00B8225F">
        <w:rPr>
          <w:bCs/>
          <w:color w:val="000000" w:themeColor="text1"/>
          <w:szCs w:val="28"/>
        </w:rPr>
        <w:t xml:space="preserve">. </w:t>
      </w:r>
    </w:p>
    <w:p w14:paraId="767AFF22" w14:textId="6209E178" w:rsidR="008C4214" w:rsidRPr="00B8225F" w:rsidRDefault="008C4214" w:rsidP="00E706CE">
      <w:pPr>
        <w:pStyle w:val="a5"/>
        <w:shd w:val="clear" w:color="auto" w:fill="FFFFFF"/>
        <w:spacing w:before="75" w:beforeAutospacing="0" w:after="225" w:afterAutospacing="0"/>
        <w:ind w:firstLine="0"/>
        <w:rPr>
          <w:bCs/>
          <w:color w:val="000000" w:themeColor="text1"/>
          <w:szCs w:val="28"/>
        </w:rPr>
      </w:pPr>
      <w:r w:rsidRPr="00B8225F">
        <w:rPr>
          <w:noProof/>
          <w:color w:val="000000" w:themeColor="text1"/>
        </w:rPr>
        <w:lastRenderedPageBreak/>
        <w:drawing>
          <wp:inline distT="0" distB="0" distL="0" distR="0" wp14:anchorId="5165E567" wp14:editId="6F8617E0">
            <wp:extent cx="5242560" cy="2778760"/>
            <wp:effectExtent l="0" t="0" r="15240" b="15240"/>
            <wp:docPr id="33" name="Диаграмма 33">
              <a:extLst xmlns:a="http://schemas.openxmlformats.org/drawingml/2006/main">
                <a:ext uri="{FF2B5EF4-FFF2-40B4-BE49-F238E27FC236}">
                  <a16:creationId xmlns:a16="http://schemas.microsoft.com/office/drawing/2014/main" id="{1CEA39F5-8E18-4A1E-88B4-398EAC06C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1B9488" w14:textId="672CA24D" w:rsidR="00D4439C" w:rsidRPr="00B8225F" w:rsidRDefault="00D4439C" w:rsidP="00E706CE">
      <w:pPr>
        <w:pStyle w:val="a5"/>
        <w:shd w:val="clear" w:color="auto" w:fill="FFFFFF"/>
        <w:spacing w:before="75" w:beforeAutospacing="0" w:after="225" w:afterAutospacing="0"/>
        <w:ind w:firstLine="0"/>
        <w:rPr>
          <w:bCs/>
          <w:color w:val="000000" w:themeColor="text1"/>
          <w:szCs w:val="28"/>
        </w:rPr>
      </w:pPr>
      <w:r w:rsidRPr="00B8225F">
        <w:rPr>
          <w:bCs/>
          <w:color w:val="000000" w:themeColor="text1"/>
          <w:szCs w:val="28"/>
        </w:rPr>
        <w:t>Рис. 3</w:t>
      </w:r>
      <w:r w:rsidR="008D7307" w:rsidRPr="00B8225F">
        <w:rPr>
          <w:bCs/>
          <w:color w:val="000000" w:themeColor="text1"/>
          <w:szCs w:val="28"/>
        </w:rPr>
        <w:t>4</w:t>
      </w:r>
      <w:r w:rsidRPr="00B8225F">
        <w:rPr>
          <w:bCs/>
          <w:color w:val="000000" w:themeColor="text1"/>
          <w:szCs w:val="28"/>
        </w:rPr>
        <w:t xml:space="preserve"> - «Ознакомлены ли Вы с правилами ухода за ногами?»</w:t>
      </w:r>
    </w:p>
    <w:p w14:paraId="5F40A9F7" w14:textId="77777777" w:rsidR="002F700B" w:rsidRPr="00B8225F" w:rsidRDefault="002F700B" w:rsidP="00E706CE">
      <w:pPr>
        <w:pStyle w:val="a5"/>
        <w:shd w:val="clear" w:color="auto" w:fill="FFFFFF"/>
        <w:spacing w:before="75" w:beforeAutospacing="0" w:after="225" w:afterAutospacing="0"/>
        <w:ind w:firstLine="0"/>
        <w:rPr>
          <w:bCs/>
          <w:color w:val="000000" w:themeColor="text1"/>
          <w:szCs w:val="28"/>
        </w:rPr>
      </w:pPr>
    </w:p>
    <w:p w14:paraId="3A560439" w14:textId="307F69B9" w:rsidR="00B45CFE" w:rsidRPr="00B8225F" w:rsidRDefault="009615F7" w:rsidP="009615F7">
      <w:pPr>
        <w:pStyle w:val="2"/>
      </w:pPr>
      <w:bookmarkStart w:id="52" w:name="_Hlk102595992"/>
      <w:bookmarkStart w:id="53" w:name="_Toc104328280"/>
      <w:r w:rsidRPr="00B8225F">
        <w:t>ЗАКЛЮЧЕНИЕ</w:t>
      </w:r>
      <w:bookmarkEnd w:id="53"/>
    </w:p>
    <w:p w14:paraId="050439C3" w14:textId="77777777" w:rsidR="002F700B" w:rsidRPr="00B8225F" w:rsidRDefault="002F700B" w:rsidP="002F700B">
      <w:pPr>
        <w:rPr>
          <w:color w:val="000000" w:themeColor="text1"/>
        </w:rPr>
      </w:pPr>
    </w:p>
    <w:p w14:paraId="10ECC538" w14:textId="3740FE5F" w:rsidR="00B45CFE" w:rsidRPr="00B8225F" w:rsidRDefault="002F700B" w:rsidP="002F700B">
      <w:pPr>
        <w:spacing w:line="360" w:lineRule="auto"/>
        <w:jc w:val="both"/>
        <w:rPr>
          <w:color w:val="000000" w:themeColor="text1"/>
          <w:sz w:val="28"/>
          <w:szCs w:val="28"/>
        </w:rPr>
      </w:pPr>
      <w:r w:rsidRPr="00B8225F">
        <w:rPr>
          <w:rFonts w:eastAsia="Times New Roman"/>
          <w:bCs/>
          <w:color w:val="000000" w:themeColor="text1"/>
          <w:sz w:val="28"/>
          <w:szCs w:val="28"/>
        </w:rPr>
        <w:t xml:space="preserve">Согласно </w:t>
      </w:r>
      <w:r w:rsidR="00461C53" w:rsidRPr="00B8225F">
        <w:rPr>
          <w:rFonts w:eastAsia="Times New Roman"/>
          <w:bCs/>
          <w:color w:val="000000" w:themeColor="text1"/>
          <w:sz w:val="28"/>
          <w:szCs w:val="28"/>
          <w:lang w:val="en-US"/>
        </w:rPr>
        <w:t>IDF</w:t>
      </w:r>
      <w:r w:rsidR="00461C53" w:rsidRPr="00B8225F">
        <w:rPr>
          <w:rFonts w:eastAsia="Times New Roman"/>
          <w:bCs/>
          <w:color w:val="000000" w:themeColor="text1"/>
          <w:sz w:val="28"/>
          <w:szCs w:val="28"/>
        </w:rPr>
        <w:t xml:space="preserve">, 537 миллионов взрослых в возрасте от 20 до 79 лет в настоящее время живут с сахарным диабетом. Это составляет 10,5% населения мира в этой возрастной группе. </w:t>
      </w:r>
      <w:r w:rsidR="00461C53" w:rsidRPr="00B8225F">
        <w:rPr>
          <w:bCs/>
          <w:color w:val="000000" w:themeColor="text1"/>
          <w:sz w:val="28"/>
          <w:szCs w:val="28"/>
        </w:rPr>
        <w:t xml:space="preserve">По данным Федерального регистра </w:t>
      </w:r>
      <w:r w:rsidR="00461C53" w:rsidRPr="00B8225F">
        <w:rPr>
          <w:bCs/>
          <w:color w:val="000000" w:themeColor="text1"/>
          <w:sz w:val="28"/>
          <w:szCs w:val="28"/>
          <w:shd w:val="clear" w:color="auto" w:fill="FFFFFF"/>
        </w:rPr>
        <w:t xml:space="preserve">СД </w:t>
      </w:r>
      <w:r w:rsidR="00461C53" w:rsidRPr="00B8225F">
        <w:rPr>
          <w:rFonts w:eastAsia="Times New Roman"/>
          <w:bCs/>
          <w:color w:val="000000" w:themeColor="text1"/>
          <w:sz w:val="28"/>
          <w:szCs w:val="28"/>
        </w:rPr>
        <w:t>в РФ о</w:t>
      </w:r>
      <w:r w:rsidR="00461C53" w:rsidRPr="00B8225F">
        <w:rPr>
          <w:rFonts w:eastAsia="Times New Roman"/>
          <w:bCs/>
          <w:color w:val="000000" w:themeColor="text1"/>
          <w:sz w:val="28"/>
          <w:szCs w:val="28"/>
          <w:shd w:val="clear" w:color="auto" w:fill="FFFFFF"/>
        </w:rPr>
        <w:t>бщая численность пациентов с СД на 2021 г. составила 4,8 миллионов (3,23</w:t>
      </w:r>
      <w:proofErr w:type="gramStart"/>
      <w:r w:rsidR="00461C53" w:rsidRPr="00B8225F">
        <w:rPr>
          <w:rFonts w:eastAsia="Times New Roman"/>
          <w:bCs/>
          <w:color w:val="000000" w:themeColor="text1"/>
          <w:sz w:val="28"/>
          <w:szCs w:val="28"/>
          <w:shd w:val="clear" w:color="auto" w:fill="FFFFFF"/>
        </w:rPr>
        <w:t>%  населения</w:t>
      </w:r>
      <w:proofErr w:type="gramEnd"/>
      <w:r w:rsidR="00461C53" w:rsidRPr="00B8225F">
        <w:rPr>
          <w:rFonts w:eastAsia="Times New Roman"/>
          <w:bCs/>
          <w:color w:val="000000" w:themeColor="text1"/>
          <w:sz w:val="28"/>
          <w:szCs w:val="28"/>
          <w:shd w:val="clear" w:color="auto" w:fill="FFFFFF"/>
        </w:rPr>
        <w:t xml:space="preserve"> РФ).</w:t>
      </w:r>
      <w:r w:rsidRPr="00B8225F">
        <w:rPr>
          <w:color w:val="000000" w:themeColor="text1"/>
          <w:sz w:val="28"/>
          <w:szCs w:val="28"/>
        </w:rPr>
        <w:t xml:space="preserve"> Глобальный доклад по сахарному диабету от 2021 г. прогнозирует, что</w:t>
      </w:r>
      <w:r w:rsidR="00B45CFE" w:rsidRPr="00B8225F">
        <w:rPr>
          <w:color w:val="000000" w:themeColor="text1"/>
          <w:sz w:val="28"/>
          <w:szCs w:val="28"/>
        </w:rPr>
        <w:t xml:space="preserve"> к 20</w:t>
      </w:r>
      <w:r w:rsidRPr="00B8225F">
        <w:rPr>
          <w:color w:val="000000" w:themeColor="text1"/>
          <w:sz w:val="28"/>
          <w:szCs w:val="28"/>
        </w:rPr>
        <w:t>30</w:t>
      </w:r>
      <w:r w:rsidR="00B45CFE" w:rsidRPr="00B8225F">
        <w:rPr>
          <w:color w:val="000000" w:themeColor="text1"/>
          <w:sz w:val="28"/>
          <w:szCs w:val="28"/>
        </w:rPr>
        <w:t xml:space="preserve"> году </w:t>
      </w:r>
      <w:r w:rsidR="00F460FD" w:rsidRPr="00B8225F">
        <w:rPr>
          <w:color w:val="000000" w:themeColor="text1"/>
          <w:sz w:val="28"/>
          <w:szCs w:val="28"/>
        </w:rPr>
        <w:t>заболеваемость СД вырастет до</w:t>
      </w:r>
      <w:r w:rsidR="00B45CFE" w:rsidRPr="00B8225F">
        <w:rPr>
          <w:color w:val="000000" w:themeColor="text1"/>
          <w:sz w:val="28"/>
          <w:szCs w:val="28"/>
        </w:rPr>
        <w:t xml:space="preserve"> </w:t>
      </w:r>
      <w:r w:rsidR="00B45CFE" w:rsidRPr="00B8225F">
        <w:rPr>
          <w:rFonts w:eastAsia="Times New Roman"/>
          <w:bCs/>
          <w:color w:val="000000" w:themeColor="text1"/>
          <w:sz w:val="28"/>
          <w:szCs w:val="28"/>
        </w:rPr>
        <w:t>643 миллионов (11,3%) и</w:t>
      </w:r>
      <w:r w:rsidR="00F460FD" w:rsidRPr="00B8225F">
        <w:rPr>
          <w:rFonts w:eastAsia="Times New Roman"/>
          <w:bCs/>
          <w:color w:val="000000" w:themeColor="text1"/>
          <w:sz w:val="28"/>
          <w:szCs w:val="28"/>
        </w:rPr>
        <w:t xml:space="preserve"> до</w:t>
      </w:r>
      <w:r w:rsidR="00B45CFE" w:rsidRPr="00B8225F">
        <w:rPr>
          <w:rFonts w:eastAsia="Times New Roman"/>
          <w:bCs/>
          <w:color w:val="000000" w:themeColor="text1"/>
          <w:sz w:val="28"/>
          <w:szCs w:val="28"/>
        </w:rPr>
        <w:t xml:space="preserve"> 783 миллиона (12,2%) к 2045 г. </w:t>
      </w:r>
      <w:r w:rsidR="00B45CFE" w:rsidRPr="00B8225F">
        <w:rPr>
          <w:color w:val="000000" w:themeColor="text1"/>
          <w:sz w:val="28"/>
          <w:szCs w:val="28"/>
        </w:rPr>
        <w:t xml:space="preserve">В наше время сахарный диабет является </w:t>
      </w:r>
      <w:proofErr w:type="spellStart"/>
      <w:r w:rsidR="002027EE" w:rsidRPr="00B8225F">
        <w:rPr>
          <w:color w:val="000000" w:themeColor="text1"/>
          <w:sz w:val="28"/>
          <w:szCs w:val="28"/>
        </w:rPr>
        <w:t>мультифакторным</w:t>
      </w:r>
      <w:proofErr w:type="spellEnd"/>
      <w:r w:rsidR="002027EE" w:rsidRPr="00B8225F">
        <w:rPr>
          <w:color w:val="000000" w:themeColor="text1"/>
          <w:sz w:val="28"/>
          <w:szCs w:val="28"/>
        </w:rPr>
        <w:t xml:space="preserve"> заболеванием, влияющим на многие аспекты </w:t>
      </w:r>
      <w:r w:rsidR="003D417A" w:rsidRPr="00B8225F">
        <w:rPr>
          <w:color w:val="000000" w:themeColor="text1"/>
          <w:sz w:val="28"/>
          <w:szCs w:val="28"/>
        </w:rPr>
        <w:t>жизни пациентов</w:t>
      </w:r>
      <w:r w:rsidR="00B45CFE" w:rsidRPr="00B8225F">
        <w:rPr>
          <w:color w:val="000000" w:themeColor="text1"/>
          <w:sz w:val="28"/>
          <w:szCs w:val="28"/>
        </w:rPr>
        <w:t>. Степень его компенсации и уровень качества жизни зависит и от своевременного выявления заболевания, и от его тяжести, и от возраста больных</w:t>
      </w:r>
      <w:r w:rsidR="00C83983" w:rsidRPr="00B8225F">
        <w:rPr>
          <w:color w:val="000000" w:themeColor="text1"/>
          <w:sz w:val="28"/>
          <w:szCs w:val="28"/>
        </w:rPr>
        <w:t>,</w:t>
      </w:r>
      <w:r w:rsidR="00B45CFE" w:rsidRPr="00B8225F">
        <w:rPr>
          <w:color w:val="000000" w:themeColor="text1"/>
          <w:sz w:val="28"/>
          <w:szCs w:val="28"/>
        </w:rPr>
        <w:t xml:space="preserve"> наличия у них сопутствующих патологий, а также от эффективности проводимой терапии. </w:t>
      </w:r>
      <w:r w:rsidR="00B45CFE" w:rsidRPr="00B8225F">
        <w:rPr>
          <w:bCs/>
          <w:color w:val="000000" w:themeColor="text1"/>
          <w:sz w:val="28"/>
          <w:szCs w:val="28"/>
        </w:rPr>
        <w:t xml:space="preserve">Комплексный подход к коррекции факторов </w:t>
      </w:r>
      <w:proofErr w:type="gramStart"/>
      <w:r w:rsidR="00B45CFE" w:rsidRPr="00B8225F">
        <w:rPr>
          <w:bCs/>
          <w:color w:val="000000" w:themeColor="text1"/>
          <w:sz w:val="28"/>
          <w:szCs w:val="28"/>
        </w:rPr>
        <w:t>риска  СД</w:t>
      </w:r>
      <w:proofErr w:type="gramEnd"/>
      <w:r w:rsidR="00B45CFE" w:rsidRPr="00B8225F">
        <w:rPr>
          <w:bCs/>
          <w:color w:val="000000" w:themeColor="text1"/>
          <w:sz w:val="28"/>
          <w:szCs w:val="28"/>
        </w:rPr>
        <w:t xml:space="preserve"> (курения, артериальной гипертонии, дислипидемии, повышенного ИМТ, сниженной физической нагрузки и т.д.) способен снизить заболеваемость населения. </w:t>
      </w:r>
      <w:r w:rsidR="00B45CFE" w:rsidRPr="00B8225F">
        <w:rPr>
          <w:color w:val="000000" w:themeColor="text1"/>
          <w:sz w:val="28"/>
          <w:szCs w:val="28"/>
        </w:rPr>
        <w:lastRenderedPageBreak/>
        <w:t>Повышение качества скрининга пациентов с сахарным диабетом способно увеличить и качество их жизни, и снизить смертность от осложнений СД. Так, большее число смертей у лиц с подтвержденным сахарным диабетом происходит от СС-осложнений (</w:t>
      </w:r>
      <w:r w:rsidR="00B45CFE" w:rsidRPr="00B8225F">
        <w:rPr>
          <w:rFonts w:eastAsia="Times New Roman"/>
          <w:bCs/>
          <w:color w:val="000000" w:themeColor="text1"/>
          <w:sz w:val="28"/>
          <w:szCs w:val="28"/>
          <w:shd w:val="clear" w:color="auto" w:fill="FFFFFF"/>
        </w:rPr>
        <w:t>СД1 38,1%, при СД2 52,0%)</w:t>
      </w:r>
      <w:r w:rsidR="00B45CFE" w:rsidRPr="00B8225F">
        <w:rPr>
          <w:color w:val="000000" w:themeColor="text1"/>
          <w:sz w:val="28"/>
          <w:szCs w:val="28"/>
        </w:rPr>
        <w:t>. Несмотря на то, что</w:t>
      </w:r>
      <w:r w:rsidR="00B45CFE" w:rsidRPr="00B8225F">
        <w:rPr>
          <w:rFonts w:eastAsia="Times New Roman"/>
          <w:bCs/>
          <w:color w:val="000000" w:themeColor="text1"/>
          <w:sz w:val="28"/>
          <w:szCs w:val="28"/>
        </w:rPr>
        <w:t xml:space="preserve"> доля пациентов, умерших от непосредственно диабетических причин, связанных с острыми и хроническими диабетическими осложнениями (комы, гангрены, терминальная стадия диабетического поражения почек), значительно ниже остальных причин смертности — суммарно 9,4% при СД1 и 2,5% при СД2, тщательный сбор анамнеза на приеме врача терапевта или эндокринолога позволяет улучшить КЖ пациентов. К сожалению, </w:t>
      </w:r>
      <w:r w:rsidR="00B45CFE" w:rsidRPr="00B8225F">
        <w:rPr>
          <w:bCs/>
          <w:color w:val="000000" w:themeColor="text1"/>
          <w:sz w:val="28"/>
          <w:szCs w:val="28"/>
        </w:rPr>
        <w:t xml:space="preserve">более 89% здоровых респондентов ответили, что не сталкивались </w:t>
      </w:r>
      <w:r w:rsidR="003D417A" w:rsidRPr="00B8225F">
        <w:rPr>
          <w:bCs/>
          <w:color w:val="000000" w:themeColor="text1"/>
          <w:sz w:val="28"/>
          <w:szCs w:val="28"/>
        </w:rPr>
        <w:t xml:space="preserve">с опросом врачей амбулаторно-поликлинического звена </w:t>
      </w:r>
      <w:r w:rsidR="00B45CFE" w:rsidRPr="00B8225F">
        <w:rPr>
          <w:bCs/>
          <w:color w:val="000000" w:themeColor="text1"/>
          <w:sz w:val="28"/>
          <w:szCs w:val="28"/>
        </w:rPr>
        <w:t>по поводу сахарного диабета.</w:t>
      </w:r>
      <w:r w:rsidR="00B45CFE" w:rsidRPr="00B8225F">
        <w:rPr>
          <w:color w:val="000000" w:themeColor="text1"/>
          <w:sz w:val="28"/>
          <w:szCs w:val="28"/>
        </w:rPr>
        <w:t xml:space="preserve"> Качество медицинской помощи лицам, страдающим сахарным диабетом в РФ, нуждается в серьезной доработке. Более 36%</w:t>
      </w:r>
      <w:r w:rsidR="003D417A" w:rsidRPr="00B8225F">
        <w:rPr>
          <w:color w:val="000000" w:themeColor="text1"/>
          <w:sz w:val="28"/>
          <w:szCs w:val="28"/>
        </w:rPr>
        <w:t xml:space="preserve"> </w:t>
      </w:r>
      <w:r w:rsidR="00955178" w:rsidRPr="00B8225F">
        <w:rPr>
          <w:color w:val="000000" w:themeColor="text1"/>
          <w:sz w:val="28"/>
          <w:szCs w:val="28"/>
        </w:rPr>
        <w:t>пациентов имеют трудности с посещением врача эндокринолога из-за плохой транспортной доступности поликлиники.</w:t>
      </w:r>
      <w:r w:rsidR="00B45CFE" w:rsidRPr="00B8225F">
        <w:rPr>
          <w:color w:val="000000" w:themeColor="text1"/>
          <w:sz w:val="28"/>
          <w:szCs w:val="28"/>
        </w:rPr>
        <w:t xml:space="preserve"> </w:t>
      </w:r>
      <w:r w:rsidR="00955178" w:rsidRPr="00B8225F">
        <w:rPr>
          <w:color w:val="000000" w:themeColor="text1"/>
          <w:sz w:val="28"/>
          <w:szCs w:val="28"/>
        </w:rPr>
        <w:t xml:space="preserve">Из них </w:t>
      </w:r>
      <w:r w:rsidR="00B45CFE" w:rsidRPr="00B8225F">
        <w:rPr>
          <w:color w:val="000000" w:themeColor="text1"/>
          <w:sz w:val="28"/>
          <w:szCs w:val="28"/>
        </w:rPr>
        <w:t xml:space="preserve">35% посещают эндокринолога лишь раз в год, а 14% не посещают врача вовсе. Половине опрошенных (48%) неудобно посещать врача эндокринолога ввиду долгих очередей в поликлинике. </w:t>
      </w:r>
      <w:r w:rsidR="00B45CFE" w:rsidRPr="00B8225F">
        <w:rPr>
          <w:rFonts w:eastAsia="Times New Roman"/>
          <w:bCs/>
          <w:color w:val="000000" w:themeColor="text1"/>
          <w:sz w:val="28"/>
          <w:szCs w:val="28"/>
        </w:rPr>
        <w:t xml:space="preserve">Кроме того, </w:t>
      </w:r>
      <w:r w:rsidR="00B45CFE" w:rsidRPr="00B8225F">
        <w:rPr>
          <w:bCs/>
          <w:color w:val="000000" w:themeColor="text1"/>
          <w:sz w:val="28"/>
          <w:szCs w:val="28"/>
        </w:rPr>
        <w:t>26,81% пациентов с СД1 и 72,22% пациентов с СД2 не посещают школу сахарного диабета в виду отсутствия ее в регионе проживания.</w:t>
      </w:r>
      <w:r w:rsidR="00B45CFE" w:rsidRPr="00B8225F">
        <w:rPr>
          <w:rFonts w:eastAsia="Times New Roman"/>
          <w:bCs/>
          <w:color w:val="000000" w:themeColor="text1"/>
          <w:sz w:val="28"/>
          <w:szCs w:val="28"/>
        </w:rPr>
        <w:t xml:space="preserve">  Ситуация с со средствами самоконтроля также требует скорейшего разрешения. Более 24% опрошенных пациентов с СД не получают тест-полоски для измерения сахара крови бесплатно. Оценивая трудоспособность лиц, страдающих сахарным диабетом, мы выяснили, что </w:t>
      </w:r>
      <w:r w:rsidR="00B45CFE" w:rsidRPr="00B8225F">
        <w:rPr>
          <w:bCs/>
          <w:color w:val="000000" w:themeColor="text1"/>
          <w:sz w:val="28"/>
          <w:szCs w:val="28"/>
        </w:rPr>
        <w:t>23,71</w:t>
      </w:r>
      <w:proofErr w:type="gramStart"/>
      <w:r w:rsidR="00B45CFE" w:rsidRPr="00B8225F">
        <w:rPr>
          <w:bCs/>
          <w:color w:val="000000" w:themeColor="text1"/>
          <w:sz w:val="28"/>
          <w:szCs w:val="28"/>
        </w:rPr>
        <w:t>%  пациентов</w:t>
      </w:r>
      <w:proofErr w:type="gramEnd"/>
      <w:r w:rsidR="00B45CFE" w:rsidRPr="00B8225F">
        <w:rPr>
          <w:bCs/>
          <w:color w:val="000000" w:themeColor="text1"/>
          <w:sz w:val="28"/>
          <w:szCs w:val="28"/>
        </w:rPr>
        <w:t xml:space="preserve"> с СД1 и 7,89% пациентов с СД2 являются инвалидами. Из них нетрудоспособную первую группу инвалидности отмечают только больные с СД1, она составляет 9,27 %. Следовательно, сахарный диабет способен привести к полной или частичной потере трудоспособности или, как минимум к потере </w:t>
      </w:r>
      <w:r w:rsidR="00B45CFE" w:rsidRPr="00B8225F">
        <w:rPr>
          <w:bCs/>
          <w:color w:val="000000" w:themeColor="text1"/>
          <w:sz w:val="28"/>
          <w:szCs w:val="28"/>
        </w:rPr>
        <w:lastRenderedPageBreak/>
        <w:t xml:space="preserve">существующей работы, что отмечают 11,34% пациентов с СД1 и 13,16% пациентов с СД2. </w:t>
      </w:r>
    </w:p>
    <w:p w14:paraId="6656A5E5" w14:textId="443E56D0" w:rsidR="00B45CFE" w:rsidRPr="00B8225F" w:rsidRDefault="00B45CFE" w:rsidP="002F700B">
      <w:pPr>
        <w:spacing w:line="360" w:lineRule="auto"/>
        <w:jc w:val="both"/>
        <w:rPr>
          <w:color w:val="000000" w:themeColor="text1"/>
          <w:sz w:val="28"/>
          <w:szCs w:val="28"/>
        </w:rPr>
      </w:pPr>
      <w:r w:rsidRPr="00B8225F">
        <w:rPr>
          <w:color w:val="000000" w:themeColor="text1"/>
          <w:sz w:val="28"/>
          <w:szCs w:val="28"/>
        </w:rPr>
        <w:t>Таким образом, организация медицинской помощи больным сахарным диабетом</w:t>
      </w:r>
      <w:r w:rsidR="00F214BA" w:rsidRPr="00B8225F">
        <w:rPr>
          <w:color w:val="000000" w:themeColor="text1"/>
          <w:sz w:val="28"/>
          <w:szCs w:val="28"/>
        </w:rPr>
        <w:t xml:space="preserve">, по данным нашего исследования, </w:t>
      </w:r>
      <w:r w:rsidRPr="00B8225F">
        <w:rPr>
          <w:color w:val="000000" w:themeColor="text1"/>
          <w:sz w:val="28"/>
          <w:szCs w:val="28"/>
        </w:rPr>
        <w:t xml:space="preserve"> организована на базовом уровне, регламентированном </w:t>
      </w:r>
      <w:r w:rsidRPr="00B8225F">
        <w:rPr>
          <w:color w:val="000000" w:themeColor="text1"/>
          <w:sz w:val="28"/>
          <w:szCs w:val="28"/>
          <w:shd w:val="clear" w:color="auto" w:fill="FFFFFF"/>
        </w:rPr>
        <w:t>стандартами медицинской помощи взрослым при сахарном диабете 1 и 2 типа,</w:t>
      </w:r>
      <w:r w:rsidRPr="00B8225F">
        <w:rPr>
          <w:color w:val="000000" w:themeColor="text1"/>
          <w:sz w:val="28"/>
          <w:szCs w:val="28"/>
        </w:rPr>
        <w:t xml:space="preserve"> но имеет ряд недостатков: отсутствие тщательного сбора анамнеза и скрининга здоровых людей на приеме врача терапевта, </w:t>
      </w:r>
      <w:r w:rsidRPr="00B8225F">
        <w:rPr>
          <w:bCs/>
          <w:color w:val="000000" w:themeColor="text1"/>
          <w:sz w:val="28"/>
          <w:szCs w:val="28"/>
        </w:rPr>
        <w:t>направленного скрининга в группах риска</w:t>
      </w:r>
      <w:r w:rsidRPr="00B8225F">
        <w:rPr>
          <w:color w:val="000000" w:themeColor="text1"/>
          <w:sz w:val="28"/>
          <w:szCs w:val="28"/>
        </w:rPr>
        <w:t xml:space="preserve">, </w:t>
      </w:r>
      <w:r w:rsidR="00955178" w:rsidRPr="00B8225F">
        <w:rPr>
          <w:color w:val="000000" w:themeColor="text1"/>
          <w:sz w:val="28"/>
          <w:szCs w:val="28"/>
        </w:rPr>
        <w:t>нехватка</w:t>
      </w:r>
      <w:r w:rsidRPr="00B8225F">
        <w:rPr>
          <w:color w:val="000000" w:themeColor="text1"/>
          <w:sz w:val="28"/>
          <w:szCs w:val="28"/>
        </w:rPr>
        <w:t xml:space="preserve"> школ</w:t>
      </w:r>
      <w:r w:rsidR="00955178" w:rsidRPr="00B8225F">
        <w:rPr>
          <w:color w:val="000000" w:themeColor="text1"/>
          <w:sz w:val="28"/>
          <w:szCs w:val="28"/>
        </w:rPr>
        <w:t xml:space="preserve"> </w:t>
      </w:r>
      <w:r w:rsidRPr="00B8225F">
        <w:rPr>
          <w:color w:val="000000" w:themeColor="text1"/>
          <w:sz w:val="28"/>
          <w:szCs w:val="28"/>
        </w:rPr>
        <w:t>сахарного диабета</w:t>
      </w:r>
      <w:r w:rsidR="00955178" w:rsidRPr="00B8225F">
        <w:rPr>
          <w:color w:val="000000" w:themeColor="text1"/>
          <w:sz w:val="28"/>
          <w:szCs w:val="28"/>
        </w:rPr>
        <w:t xml:space="preserve"> в регионах</w:t>
      </w:r>
      <w:r w:rsidRPr="00B8225F">
        <w:rPr>
          <w:color w:val="000000" w:themeColor="text1"/>
          <w:sz w:val="28"/>
          <w:szCs w:val="28"/>
        </w:rPr>
        <w:t>, проблемы с обеспечением средствами самоконтроля, плохая транспортная доступность поликлиники, большие очереди на прием к терапевту/эндокринологу. Поэтому пациенты с сахарным диабетом нуждаются в систематической, непрерывной и организованной помощи, которая достигается не только с помощью команды квалифицированных медицинских работников, но и поддержкой со стороны государства.</w:t>
      </w:r>
    </w:p>
    <w:p w14:paraId="224739BE" w14:textId="217EFA4D" w:rsidR="002F700B" w:rsidRPr="00B8225F" w:rsidRDefault="002F700B" w:rsidP="002F700B">
      <w:pPr>
        <w:spacing w:line="360" w:lineRule="auto"/>
        <w:jc w:val="both"/>
        <w:rPr>
          <w:color w:val="000000" w:themeColor="text1"/>
          <w:sz w:val="28"/>
          <w:szCs w:val="28"/>
        </w:rPr>
      </w:pPr>
    </w:p>
    <w:p w14:paraId="1F55325E" w14:textId="7909D77C" w:rsidR="002F700B" w:rsidRPr="00B8225F" w:rsidRDefault="002F700B" w:rsidP="009615F7">
      <w:pPr>
        <w:pStyle w:val="2"/>
        <w:rPr>
          <w:rFonts w:cs="Times New Roman"/>
        </w:rPr>
      </w:pPr>
      <w:bookmarkStart w:id="54" w:name="_Toc104328281"/>
      <w:r w:rsidRPr="00B8225F">
        <w:rPr>
          <w:rFonts w:cs="Times New Roman"/>
        </w:rPr>
        <w:t>В</w:t>
      </w:r>
      <w:r w:rsidR="009615F7" w:rsidRPr="00B8225F">
        <w:rPr>
          <w:rFonts w:cs="Times New Roman"/>
        </w:rPr>
        <w:t>ЫВОДЫ</w:t>
      </w:r>
      <w:bookmarkEnd w:id="54"/>
    </w:p>
    <w:p w14:paraId="2B6EF930" w14:textId="37019BB8" w:rsidR="002F5A7B" w:rsidRPr="00B8225F" w:rsidRDefault="002F5A7B" w:rsidP="002F5A7B">
      <w:pPr>
        <w:pStyle w:val="a6"/>
        <w:numPr>
          <w:ilvl w:val="0"/>
          <w:numId w:val="10"/>
        </w:numPr>
        <w:spacing w:line="360" w:lineRule="auto"/>
        <w:rPr>
          <w:rStyle w:val="a7"/>
          <w:rFonts w:ascii="Times New Roman" w:hAnsi="Times New Roman" w:cs="Times New Roman"/>
          <w:color w:val="000000" w:themeColor="text1"/>
          <w:sz w:val="28"/>
          <w:szCs w:val="28"/>
        </w:rPr>
      </w:pPr>
      <w:r w:rsidRPr="00B8225F">
        <w:rPr>
          <w:rFonts w:ascii="Times New Roman" w:hAnsi="Times New Roman" w:cs="Times New Roman"/>
          <w:color w:val="000000" w:themeColor="text1"/>
          <w:sz w:val="28"/>
          <w:szCs w:val="28"/>
        </w:rPr>
        <w:t xml:space="preserve">В данном исследовании был проведен статистический анализ населения об осведомленности о заболевании сахарный диабет. В ходе анализа данных было установлено, что все 100% здоровых респондентов знают, что такое сахарный диабет. По данным ВОЗ сахарный диабет -  это хроническая болезнь, развивающаяся вследствие недостаточной выработки инсулина поджелудочной железой либо неэффективного использования инсулина организмом, </w:t>
      </w:r>
      <w:r w:rsidRPr="00B8225F">
        <w:rPr>
          <w:rFonts w:ascii="Times New Roman" w:eastAsia="Times New Roman" w:hAnsi="Times New Roman" w:cs="Times New Roman"/>
          <w:color w:val="000000" w:themeColor="text1"/>
          <w:sz w:val="28"/>
          <w:szCs w:val="28"/>
        </w:rPr>
        <w:t xml:space="preserve">и, по данным Глобального доклада по сахарному диабету от 2021 года, девятая ведущая причина смерти в мире. </w:t>
      </w:r>
      <w:r w:rsidRPr="00B8225F">
        <w:rPr>
          <w:rStyle w:val="a7"/>
          <w:rFonts w:ascii="Times New Roman" w:hAnsi="Times New Roman" w:cs="Times New Roman"/>
          <w:b w:val="0"/>
          <w:bCs w:val="0"/>
          <w:color w:val="000000" w:themeColor="text1"/>
          <w:sz w:val="28"/>
          <w:szCs w:val="28"/>
        </w:rPr>
        <w:t>Следовательно, можно сказать, что население достаточно хорошо ориентировано в вопросе о сахарном диабете как об одном из самых распространенных хронических заболеваний в мире. Однако,</w:t>
      </w:r>
      <w:r w:rsidRPr="00B8225F">
        <w:rPr>
          <w:rStyle w:val="a7"/>
          <w:rFonts w:ascii="Times New Roman" w:hAnsi="Times New Roman" w:cs="Times New Roman"/>
          <w:color w:val="000000" w:themeColor="text1"/>
          <w:sz w:val="28"/>
          <w:szCs w:val="28"/>
        </w:rPr>
        <w:t xml:space="preserve"> </w:t>
      </w:r>
      <w:r w:rsidRPr="00B8225F">
        <w:rPr>
          <w:rFonts w:ascii="Times New Roman" w:hAnsi="Times New Roman" w:cs="Times New Roman"/>
          <w:color w:val="000000" w:themeColor="text1"/>
          <w:sz w:val="28"/>
          <w:szCs w:val="28"/>
        </w:rPr>
        <w:t>оценивая возможные симптомы СД, мы выяснили, что большинство респондентов имею</w:t>
      </w:r>
      <w:r w:rsidR="00067499" w:rsidRPr="00B8225F">
        <w:rPr>
          <w:rFonts w:ascii="Times New Roman" w:hAnsi="Times New Roman" w:cs="Times New Roman"/>
          <w:color w:val="000000" w:themeColor="text1"/>
          <w:sz w:val="28"/>
          <w:szCs w:val="28"/>
        </w:rPr>
        <w:t>т</w:t>
      </w:r>
      <w:r w:rsidRPr="00B8225F">
        <w:rPr>
          <w:rFonts w:ascii="Times New Roman" w:hAnsi="Times New Roman" w:cs="Times New Roman"/>
          <w:color w:val="000000" w:themeColor="text1"/>
          <w:sz w:val="28"/>
          <w:szCs w:val="28"/>
        </w:rPr>
        <w:t xml:space="preserve"> те или иные симптомы </w:t>
      </w:r>
      <w:r w:rsidRPr="00B8225F">
        <w:rPr>
          <w:rFonts w:ascii="Times New Roman" w:hAnsi="Times New Roman" w:cs="Times New Roman"/>
          <w:color w:val="000000" w:themeColor="text1"/>
          <w:sz w:val="28"/>
          <w:szCs w:val="28"/>
        </w:rPr>
        <w:lastRenderedPageBreak/>
        <w:t xml:space="preserve">сахарного диабета. Взяв за основу когорту населения с повышенным сахаром крови в анамнезе, мы получили </w:t>
      </w:r>
      <w:r w:rsidR="00955178" w:rsidRPr="00B8225F">
        <w:rPr>
          <w:rFonts w:ascii="Times New Roman" w:hAnsi="Times New Roman" w:cs="Times New Roman"/>
          <w:color w:val="000000" w:themeColor="text1"/>
          <w:sz w:val="28"/>
          <w:szCs w:val="28"/>
        </w:rPr>
        <w:t>взаимосвязь</w:t>
      </w:r>
      <w:r w:rsidRPr="00B8225F">
        <w:rPr>
          <w:rFonts w:ascii="Times New Roman" w:hAnsi="Times New Roman" w:cs="Times New Roman"/>
          <w:color w:val="000000" w:themeColor="text1"/>
          <w:sz w:val="28"/>
          <w:szCs w:val="28"/>
        </w:rPr>
        <w:t xml:space="preserve"> с таки</w:t>
      </w:r>
      <w:r w:rsidR="00955178" w:rsidRPr="00B8225F">
        <w:rPr>
          <w:rFonts w:ascii="Times New Roman" w:hAnsi="Times New Roman" w:cs="Times New Roman"/>
          <w:color w:val="000000" w:themeColor="text1"/>
          <w:sz w:val="28"/>
          <w:szCs w:val="28"/>
        </w:rPr>
        <w:t>ми</w:t>
      </w:r>
      <w:r w:rsidRPr="00B8225F">
        <w:rPr>
          <w:rFonts w:ascii="Times New Roman" w:hAnsi="Times New Roman" w:cs="Times New Roman"/>
          <w:color w:val="000000" w:themeColor="text1"/>
          <w:sz w:val="28"/>
          <w:szCs w:val="28"/>
        </w:rPr>
        <w:t xml:space="preserve"> симптом</w:t>
      </w:r>
      <w:r w:rsidR="00955178" w:rsidRPr="00B8225F">
        <w:rPr>
          <w:rFonts w:ascii="Times New Roman" w:hAnsi="Times New Roman" w:cs="Times New Roman"/>
          <w:color w:val="000000" w:themeColor="text1"/>
          <w:sz w:val="28"/>
          <w:szCs w:val="28"/>
        </w:rPr>
        <w:t>ами</w:t>
      </w:r>
      <w:r w:rsidRPr="00B8225F">
        <w:rPr>
          <w:rFonts w:ascii="Times New Roman" w:hAnsi="Times New Roman" w:cs="Times New Roman"/>
          <w:color w:val="000000" w:themeColor="text1"/>
          <w:sz w:val="28"/>
          <w:szCs w:val="28"/>
        </w:rPr>
        <w:t xml:space="preserve">, как нарушение зрение, ночные позывы на мочеиспускание, обмороки, плохое заживление ран, слабость, тяжесть в голове, сухость во рту, жажда, фурункулез, кожный зуд, потеря массы тела, повышенный аппетит. Более того, все респонденты из выборки с гипергликемией не придерживаются диеты и имеют отягощенный семейный анамнез по СД у родственников второй линии в 71,4 % случаев. Кроме того, более 89% здоровых респондентов ответили, </w:t>
      </w:r>
      <w:r w:rsidR="00955178" w:rsidRPr="00B8225F">
        <w:rPr>
          <w:rFonts w:ascii="Times New Roman" w:hAnsi="Times New Roman" w:cs="Times New Roman"/>
          <w:color w:val="000000" w:themeColor="text1"/>
          <w:sz w:val="28"/>
          <w:szCs w:val="28"/>
        </w:rPr>
        <w:t xml:space="preserve">что </w:t>
      </w:r>
      <w:r w:rsidR="001D3726" w:rsidRPr="00B8225F">
        <w:rPr>
          <w:rFonts w:ascii="Times New Roman" w:hAnsi="Times New Roman" w:cs="Times New Roman"/>
          <w:color w:val="000000" w:themeColor="text1"/>
          <w:sz w:val="28"/>
          <w:szCs w:val="28"/>
        </w:rPr>
        <w:t xml:space="preserve">не отмечали настороженности в отношении </w:t>
      </w:r>
      <w:r w:rsidR="00955178" w:rsidRPr="00B8225F">
        <w:rPr>
          <w:rFonts w:ascii="Times New Roman" w:hAnsi="Times New Roman" w:cs="Times New Roman"/>
          <w:color w:val="000000" w:themeColor="text1"/>
          <w:sz w:val="28"/>
          <w:szCs w:val="28"/>
        </w:rPr>
        <w:t>выявления</w:t>
      </w:r>
      <w:r w:rsidR="00625AB8" w:rsidRPr="00B8225F">
        <w:rPr>
          <w:rFonts w:ascii="Times New Roman" w:hAnsi="Times New Roman" w:cs="Times New Roman"/>
          <w:color w:val="000000" w:themeColor="text1"/>
          <w:sz w:val="28"/>
          <w:szCs w:val="28"/>
        </w:rPr>
        <w:t xml:space="preserve"> </w:t>
      </w:r>
      <w:r w:rsidR="001D3726" w:rsidRPr="00B8225F">
        <w:rPr>
          <w:rFonts w:ascii="Times New Roman" w:hAnsi="Times New Roman" w:cs="Times New Roman"/>
          <w:color w:val="000000" w:themeColor="text1"/>
          <w:sz w:val="28"/>
          <w:szCs w:val="28"/>
        </w:rPr>
        <w:t>предрасполо</w:t>
      </w:r>
      <w:r w:rsidR="00955178" w:rsidRPr="00B8225F">
        <w:rPr>
          <w:rFonts w:ascii="Times New Roman" w:hAnsi="Times New Roman" w:cs="Times New Roman"/>
          <w:color w:val="000000" w:themeColor="text1"/>
          <w:sz w:val="28"/>
          <w:szCs w:val="28"/>
        </w:rPr>
        <w:t>ж</w:t>
      </w:r>
      <w:r w:rsidR="001D3726" w:rsidRPr="00B8225F">
        <w:rPr>
          <w:rFonts w:ascii="Times New Roman" w:hAnsi="Times New Roman" w:cs="Times New Roman"/>
          <w:color w:val="000000" w:themeColor="text1"/>
          <w:sz w:val="28"/>
          <w:szCs w:val="28"/>
        </w:rPr>
        <w:t xml:space="preserve">енности к </w:t>
      </w:r>
      <w:r w:rsidR="00955178" w:rsidRPr="00B8225F">
        <w:rPr>
          <w:rFonts w:ascii="Times New Roman" w:hAnsi="Times New Roman" w:cs="Times New Roman"/>
          <w:color w:val="000000" w:themeColor="text1"/>
          <w:sz w:val="28"/>
          <w:szCs w:val="28"/>
        </w:rPr>
        <w:t xml:space="preserve">сахарному </w:t>
      </w:r>
      <w:r w:rsidR="00625AB8" w:rsidRPr="00B8225F">
        <w:rPr>
          <w:rFonts w:ascii="Times New Roman" w:hAnsi="Times New Roman" w:cs="Times New Roman"/>
          <w:color w:val="000000" w:themeColor="text1"/>
          <w:sz w:val="28"/>
          <w:szCs w:val="28"/>
        </w:rPr>
        <w:t>диабету</w:t>
      </w:r>
      <w:r w:rsidR="001D3726" w:rsidRPr="00B8225F">
        <w:rPr>
          <w:rFonts w:ascii="Times New Roman" w:hAnsi="Times New Roman" w:cs="Times New Roman"/>
          <w:color w:val="000000" w:themeColor="text1"/>
          <w:sz w:val="28"/>
          <w:szCs w:val="28"/>
        </w:rPr>
        <w:t xml:space="preserve"> со стороны участковых терапевтов, педиатров, </w:t>
      </w:r>
      <w:r w:rsidR="00955178" w:rsidRPr="00B8225F">
        <w:rPr>
          <w:rFonts w:ascii="Times New Roman" w:hAnsi="Times New Roman" w:cs="Times New Roman"/>
          <w:color w:val="000000" w:themeColor="text1"/>
          <w:sz w:val="28"/>
          <w:szCs w:val="28"/>
        </w:rPr>
        <w:t>врачей общей практики</w:t>
      </w:r>
      <w:r w:rsidR="001D3726" w:rsidRPr="00B8225F">
        <w:rPr>
          <w:rFonts w:ascii="Times New Roman" w:hAnsi="Times New Roman" w:cs="Times New Roman"/>
          <w:color w:val="000000" w:themeColor="text1"/>
          <w:sz w:val="28"/>
          <w:szCs w:val="28"/>
        </w:rPr>
        <w:t xml:space="preserve"> и </w:t>
      </w:r>
      <w:r w:rsidR="00625AB8" w:rsidRPr="00B8225F">
        <w:rPr>
          <w:rFonts w:ascii="Times New Roman" w:hAnsi="Times New Roman" w:cs="Times New Roman"/>
          <w:color w:val="000000" w:themeColor="text1"/>
          <w:sz w:val="28"/>
          <w:szCs w:val="28"/>
        </w:rPr>
        <w:t>специалистов</w:t>
      </w:r>
      <w:r w:rsidR="001D3726" w:rsidRPr="00B8225F">
        <w:rPr>
          <w:rFonts w:ascii="Times New Roman" w:hAnsi="Times New Roman" w:cs="Times New Roman"/>
          <w:color w:val="000000" w:themeColor="text1"/>
          <w:sz w:val="28"/>
          <w:szCs w:val="28"/>
        </w:rPr>
        <w:t xml:space="preserve"> в </w:t>
      </w:r>
      <w:r w:rsidR="00625AB8" w:rsidRPr="00B8225F">
        <w:rPr>
          <w:rFonts w:ascii="Times New Roman" w:hAnsi="Times New Roman" w:cs="Times New Roman"/>
          <w:color w:val="000000" w:themeColor="text1"/>
          <w:sz w:val="28"/>
          <w:szCs w:val="28"/>
        </w:rPr>
        <w:t>амбулаторно</w:t>
      </w:r>
      <w:r w:rsidR="001D3726" w:rsidRPr="00B8225F">
        <w:rPr>
          <w:rFonts w:ascii="Times New Roman" w:hAnsi="Times New Roman" w:cs="Times New Roman"/>
          <w:color w:val="000000" w:themeColor="text1"/>
          <w:sz w:val="28"/>
          <w:szCs w:val="28"/>
        </w:rPr>
        <w:t xml:space="preserve">-поликлиническом звене </w:t>
      </w:r>
      <w:r w:rsidR="00955178" w:rsidRPr="00B8225F">
        <w:rPr>
          <w:rFonts w:ascii="Times New Roman" w:hAnsi="Times New Roman" w:cs="Times New Roman"/>
          <w:color w:val="000000" w:themeColor="text1"/>
          <w:sz w:val="28"/>
          <w:szCs w:val="28"/>
        </w:rPr>
        <w:t>первичной медико-санитарной помощи,</w:t>
      </w:r>
      <w:r w:rsidR="001D3726" w:rsidRPr="00B8225F">
        <w:rPr>
          <w:rFonts w:ascii="Times New Roman" w:hAnsi="Times New Roman" w:cs="Times New Roman"/>
          <w:color w:val="000000" w:themeColor="text1"/>
          <w:sz w:val="28"/>
          <w:szCs w:val="28"/>
        </w:rPr>
        <w:t xml:space="preserve">  </w:t>
      </w:r>
      <w:r w:rsidRPr="00B8225F">
        <w:rPr>
          <w:rFonts w:ascii="Times New Roman" w:hAnsi="Times New Roman" w:cs="Times New Roman"/>
          <w:color w:val="000000" w:themeColor="text1"/>
          <w:sz w:val="28"/>
          <w:szCs w:val="28"/>
        </w:rPr>
        <w:t xml:space="preserve"> что говорит о ненадлежащей работе </w:t>
      </w:r>
      <w:r w:rsidR="00BF4066" w:rsidRPr="00B8225F">
        <w:rPr>
          <w:rFonts w:ascii="Times New Roman" w:hAnsi="Times New Roman" w:cs="Times New Roman"/>
          <w:color w:val="000000" w:themeColor="text1"/>
          <w:sz w:val="28"/>
          <w:szCs w:val="28"/>
        </w:rPr>
        <w:t>врачей первого контакта.</w:t>
      </w:r>
    </w:p>
    <w:p w14:paraId="5B5A6B85" w14:textId="7F2B8DC0" w:rsidR="002F5A7B" w:rsidRPr="00B8225F" w:rsidRDefault="002F5A7B" w:rsidP="002F5A7B">
      <w:pPr>
        <w:numPr>
          <w:ilvl w:val="0"/>
          <w:numId w:val="10"/>
        </w:numPr>
        <w:spacing w:before="100" w:beforeAutospacing="1" w:after="75" w:line="360" w:lineRule="auto"/>
        <w:jc w:val="both"/>
        <w:rPr>
          <w:color w:val="000000" w:themeColor="text1"/>
          <w:sz w:val="28"/>
          <w:szCs w:val="28"/>
        </w:rPr>
      </w:pPr>
      <w:r w:rsidRPr="00B8225F">
        <w:rPr>
          <w:color w:val="000000" w:themeColor="text1"/>
          <w:sz w:val="28"/>
          <w:szCs w:val="28"/>
        </w:rPr>
        <w:t>После проведенного опроса респондентов с наличием СД, мы выяснили, что количество пациентов с СД1 (71,85%) превалирует над количеством пациентов с СД2 (28,15%), что не согласуется с</w:t>
      </w:r>
      <w:r w:rsidR="00BF4066" w:rsidRPr="00B8225F">
        <w:rPr>
          <w:color w:val="000000" w:themeColor="text1"/>
          <w:sz w:val="28"/>
          <w:szCs w:val="28"/>
        </w:rPr>
        <w:t xml:space="preserve"> рядом авторов в предыдущих научных исследованиях.</w:t>
      </w:r>
      <w:r w:rsidRPr="00B8225F">
        <w:rPr>
          <w:color w:val="000000" w:themeColor="text1"/>
          <w:sz w:val="28"/>
          <w:szCs w:val="28"/>
        </w:rPr>
        <w:t xml:space="preserve"> Такие результаты могли получиться в</w:t>
      </w:r>
      <w:r w:rsidR="00067499" w:rsidRPr="00B8225F">
        <w:rPr>
          <w:color w:val="000000" w:themeColor="text1"/>
          <w:sz w:val="28"/>
          <w:szCs w:val="28"/>
        </w:rPr>
        <w:t xml:space="preserve"> </w:t>
      </w:r>
      <w:r w:rsidRPr="00B8225F">
        <w:rPr>
          <w:color w:val="000000" w:themeColor="text1"/>
          <w:sz w:val="28"/>
          <w:szCs w:val="28"/>
        </w:rPr>
        <w:t xml:space="preserve">связи с проведением опроса в тематических группах, где большинство участников страдают СД1. В нашем опросе СД страдают больше женщины (84,21%), чем мужчины (15,79%). Возрастные характеристики пациентов с СД1 сходны с предыдущими исследованиями (средний возраст составил 32 года). </w:t>
      </w:r>
      <w:r w:rsidR="00BF4066" w:rsidRPr="00B8225F">
        <w:rPr>
          <w:color w:val="000000" w:themeColor="text1"/>
          <w:sz w:val="28"/>
          <w:szCs w:val="28"/>
        </w:rPr>
        <w:t>Однако, в</w:t>
      </w:r>
      <w:r w:rsidRPr="00B8225F">
        <w:rPr>
          <w:color w:val="000000" w:themeColor="text1"/>
          <w:sz w:val="28"/>
          <w:szCs w:val="28"/>
        </w:rPr>
        <w:t>озрастные характеристики пациентов с СД2 (65-69 лет) отличаются от значений, полученных в нашем исследовании (средний возраст - 50 лет). Это может объясняться отсутствием навыков владения компьютером у пациентов старшего возраста, так как анкета базировалась в сети Интернет.</w:t>
      </w:r>
    </w:p>
    <w:p w14:paraId="36DBB94A" w14:textId="77777777" w:rsidR="002F5A7B" w:rsidRPr="00B8225F" w:rsidRDefault="002F5A7B" w:rsidP="002F5A7B">
      <w:pPr>
        <w:numPr>
          <w:ilvl w:val="0"/>
          <w:numId w:val="10"/>
        </w:numPr>
        <w:spacing w:beforeAutospacing="1" w:after="75" w:line="360" w:lineRule="auto"/>
        <w:jc w:val="both"/>
        <w:rPr>
          <w:color w:val="000000" w:themeColor="text1"/>
          <w:sz w:val="28"/>
          <w:szCs w:val="28"/>
        </w:rPr>
      </w:pPr>
      <w:r w:rsidRPr="00B8225F">
        <w:rPr>
          <w:color w:val="000000" w:themeColor="text1"/>
          <w:sz w:val="28"/>
          <w:szCs w:val="28"/>
        </w:rPr>
        <w:lastRenderedPageBreak/>
        <w:t xml:space="preserve">Среди пациентов с СД1 наблюдается распределение в пользу рабочего класса (46,39% опрошенных, среди которых 36,08% женщин и 10,31% мужчин). Однако, между пациентами с СД2 наблюдается распределение в пользу пенсионеров (44,74% опрошенных, среди которых все женщины). Это </w:t>
      </w:r>
      <w:proofErr w:type="gramStart"/>
      <w:r w:rsidRPr="00B8225F">
        <w:rPr>
          <w:color w:val="000000" w:themeColor="text1"/>
          <w:sz w:val="28"/>
          <w:szCs w:val="28"/>
        </w:rPr>
        <w:t>объясняется  тем</w:t>
      </w:r>
      <w:proofErr w:type="gramEnd"/>
      <w:r w:rsidRPr="00B8225F">
        <w:rPr>
          <w:color w:val="000000" w:themeColor="text1"/>
          <w:sz w:val="28"/>
          <w:szCs w:val="28"/>
        </w:rPr>
        <w:t xml:space="preserve">, что сахарному диабету второго типа свойственна возрастная избирательность. Основная часть этой популяции представлена пациентами пожилого и преклонного возраста. Кроме того, инвалидизация больных СД1 типа (23,71%) оказалась больше показателей среди больных СД2 (7,89%), что свидетельствует о более тяжелом течении сахарного диабета первого типа. Кроме того, в обоих типах превалирует инвалидизация женского населения, что объясняется большей распространенность СД среди женщин.  </w:t>
      </w:r>
    </w:p>
    <w:p w14:paraId="26601BE8" w14:textId="7489D1BC" w:rsidR="002F5A7B" w:rsidRPr="00B8225F" w:rsidRDefault="002F5A7B" w:rsidP="002F5A7B">
      <w:pPr>
        <w:numPr>
          <w:ilvl w:val="0"/>
          <w:numId w:val="10"/>
        </w:numPr>
        <w:spacing w:beforeAutospacing="1" w:after="75" w:line="360" w:lineRule="auto"/>
        <w:jc w:val="both"/>
        <w:rPr>
          <w:color w:val="000000" w:themeColor="text1"/>
          <w:sz w:val="28"/>
          <w:szCs w:val="28"/>
        </w:rPr>
      </w:pPr>
      <w:r w:rsidRPr="00B8225F">
        <w:rPr>
          <w:color w:val="000000" w:themeColor="text1"/>
          <w:sz w:val="28"/>
          <w:szCs w:val="28"/>
        </w:rPr>
        <w:t>Оценивая факторы, вл</w:t>
      </w:r>
      <w:r w:rsidR="00067499" w:rsidRPr="00B8225F">
        <w:rPr>
          <w:color w:val="000000" w:themeColor="text1"/>
          <w:sz w:val="28"/>
          <w:szCs w:val="28"/>
        </w:rPr>
        <w:t>и</w:t>
      </w:r>
      <w:r w:rsidRPr="00B8225F">
        <w:rPr>
          <w:color w:val="000000" w:themeColor="text1"/>
          <w:sz w:val="28"/>
          <w:szCs w:val="28"/>
        </w:rPr>
        <w:t xml:space="preserve">яющие на общее состояние больных </w:t>
      </w:r>
      <w:proofErr w:type="gramStart"/>
      <w:r w:rsidRPr="00B8225F">
        <w:rPr>
          <w:color w:val="000000" w:themeColor="text1"/>
          <w:sz w:val="28"/>
          <w:szCs w:val="28"/>
        </w:rPr>
        <w:t>СД,  мы</w:t>
      </w:r>
      <w:proofErr w:type="gramEnd"/>
      <w:r w:rsidRPr="00B8225F">
        <w:rPr>
          <w:color w:val="000000" w:themeColor="text1"/>
          <w:sz w:val="28"/>
          <w:szCs w:val="28"/>
        </w:rPr>
        <w:t xml:space="preserve"> выяснили, что 58% пациентов с СД1 чувствуют себя удовлетворительно при условии соблюдения диеты и/или регулярного измерения сахара крови. Однако, 23% респондентов с СД1 чувствуют себя неудовлетворительно. Из них диету как образ жизни ведут лишь 20%, а не придерживаются диеты 40% опрошенных с неудовлетворительным общим состоянием.  Кроме того, 30% респондентов не пользуются тест-полосками регулярно, а 10% не используют их совсем. Согласно опросу, 25% пациентов посещают лечащего врача лишь раз в год, а 5% не посещает совсем. Стоит заметить, что 40% респондентов не довольны проводимой терапией, </w:t>
      </w:r>
      <w:proofErr w:type="gramStart"/>
      <w:r w:rsidRPr="00B8225F">
        <w:rPr>
          <w:color w:val="000000" w:themeColor="text1"/>
          <w:sz w:val="28"/>
          <w:szCs w:val="28"/>
        </w:rPr>
        <w:t>а  60</w:t>
      </w:r>
      <w:proofErr w:type="gramEnd"/>
      <w:r w:rsidRPr="00B8225F">
        <w:rPr>
          <w:color w:val="000000" w:themeColor="text1"/>
          <w:sz w:val="28"/>
          <w:szCs w:val="28"/>
        </w:rPr>
        <w:t>% из нашей выборки довольны лишь частично. Похож</w:t>
      </w:r>
      <w:r w:rsidR="00BF4066" w:rsidRPr="00B8225F">
        <w:rPr>
          <w:color w:val="000000" w:themeColor="text1"/>
          <w:sz w:val="28"/>
          <w:szCs w:val="28"/>
        </w:rPr>
        <w:t>ие соотношения н</w:t>
      </w:r>
      <w:r w:rsidRPr="00B8225F">
        <w:rPr>
          <w:color w:val="000000" w:themeColor="text1"/>
          <w:sz w:val="28"/>
          <w:szCs w:val="28"/>
        </w:rPr>
        <w:t>аблюдаются у пациентов с СД2. Таким образом, неудовлетворительным результатам лечения сахарного диабета способствуют не только плохая организация помощи пациентам, но и отсутствие комплаенса между пациентом и врачом.</w:t>
      </w:r>
    </w:p>
    <w:p w14:paraId="501B6CD2" w14:textId="4584AD56" w:rsidR="002F5A7B" w:rsidRPr="00B8225F" w:rsidRDefault="002F5A7B" w:rsidP="002F5A7B">
      <w:pPr>
        <w:numPr>
          <w:ilvl w:val="0"/>
          <w:numId w:val="10"/>
        </w:numPr>
        <w:spacing w:beforeAutospacing="1" w:after="75" w:line="360" w:lineRule="auto"/>
        <w:jc w:val="both"/>
        <w:rPr>
          <w:color w:val="000000" w:themeColor="text1"/>
          <w:sz w:val="28"/>
          <w:szCs w:val="28"/>
        </w:rPr>
      </w:pPr>
      <w:r w:rsidRPr="00B8225F">
        <w:rPr>
          <w:color w:val="000000" w:themeColor="text1"/>
          <w:sz w:val="28"/>
          <w:szCs w:val="28"/>
        </w:rPr>
        <w:lastRenderedPageBreak/>
        <w:t xml:space="preserve">Более 36% пациентов </w:t>
      </w:r>
      <w:r w:rsidR="006F7C87" w:rsidRPr="00B8225F">
        <w:rPr>
          <w:color w:val="000000" w:themeColor="text1"/>
          <w:sz w:val="28"/>
          <w:szCs w:val="28"/>
        </w:rPr>
        <w:t>имеют трудности с посещением врача эндокринолога из-за плохой транспортной доступности поликлиники</w:t>
      </w:r>
      <w:r w:rsidRPr="00B8225F">
        <w:rPr>
          <w:color w:val="000000" w:themeColor="text1"/>
          <w:sz w:val="28"/>
          <w:szCs w:val="28"/>
        </w:rPr>
        <w:t xml:space="preserve">, из них 35% посещают эндокринолога лишь раз в год, а 14% не посещают врача вовсе. Половине опрошенных (48%) неудобно посещать врача эндокринолога в виду долгих очередей в поликлинике. </w:t>
      </w:r>
      <w:r w:rsidRPr="00B8225F">
        <w:rPr>
          <w:rFonts w:eastAsia="Times New Roman"/>
          <w:color w:val="000000" w:themeColor="text1"/>
          <w:sz w:val="28"/>
          <w:szCs w:val="28"/>
        </w:rPr>
        <w:t xml:space="preserve">Кроме того, </w:t>
      </w:r>
      <w:r w:rsidRPr="00B8225F">
        <w:rPr>
          <w:color w:val="000000" w:themeColor="text1"/>
          <w:sz w:val="28"/>
          <w:szCs w:val="28"/>
        </w:rPr>
        <w:t xml:space="preserve">26,81% пациентов с СД1 и 72,22% пациентов с СД2 не посещают школу сахарного диабета в виду отсутствия ее в регионе проживания. </w:t>
      </w:r>
      <w:r w:rsidRPr="00B8225F">
        <w:rPr>
          <w:rFonts w:eastAsia="Times New Roman"/>
          <w:color w:val="000000" w:themeColor="text1"/>
          <w:sz w:val="28"/>
          <w:szCs w:val="28"/>
        </w:rPr>
        <w:t>Более 24% опрошенных пациентов с СД не получают тест-полоски для измерения сахара крови бесплатно. Таким образом, нехватка кадров в поликлиниках, отсутствие школ диабета в регионах, недостаточное обеспечение пациентов бесплатными средствами самоконтроля и расходными материалами к ним – основные проблемы организации помощи лицам с СД.</w:t>
      </w:r>
    </w:p>
    <w:p w14:paraId="472A9073" w14:textId="6E3E0BCC" w:rsidR="002F5A7B" w:rsidRPr="00B8225F" w:rsidRDefault="002F5A7B" w:rsidP="002F5A7B">
      <w:pPr>
        <w:pStyle w:val="a5"/>
        <w:numPr>
          <w:ilvl w:val="0"/>
          <w:numId w:val="10"/>
        </w:numPr>
        <w:shd w:val="clear" w:color="auto" w:fill="FFFFFF"/>
        <w:spacing w:before="75" w:beforeAutospacing="0" w:after="225" w:afterAutospacing="0"/>
        <w:rPr>
          <w:color w:val="000000" w:themeColor="text1"/>
          <w:szCs w:val="28"/>
        </w:rPr>
      </w:pPr>
      <w:r w:rsidRPr="00B8225F">
        <w:rPr>
          <w:color w:val="000000" w:themeColor="text1"/>
          <w:szCs w:val="28"/>
        </w:rPr>
        <w:t>По результатам статистического анализа, 10,3 % опрошенных с СД1 , среди которых 5,15% женщин и 5,15% мужчин, и 10,52% респондентов с СД2 (7,89% женщин и 2,53% мужчин) отмечают, что распорядок их дня полностью подчинен расписанию приема лекарств, становится практически невозможным выполнение рабочих обязанностей. Кроме того, 12,38% респондентов с СД1 (6,19% женщин и 6,19% мужчин) и 26,31% респондентов с СД2 (21,05% женщин и 5,26% мужчин) тяготят их служебные и домашние обязанности. Лишились работы 11,34% опрошенных пациентов с СД1</w:t>
      </w:r>
      <w:r w:rsidR="00067499" w:rsidRPr="00B8225F">
        <w:rPr>
          <w:color w:val="000000" w:themeColor="text1"/>
          <w:szCs w:val="28"/>
        </w:rPr>
        <w:t xml:space="preserve"> (</w:t>
      </w:r>
      <w:r w:rsidRPr="00B8225F">
        <w:rPr>
          <w:color w:val="000000" w:themeColor="text1"/>
          <w:szCs w:val="28"/>
        </w:rPr>
        <w:t>8,25% женщин и 3,09% мужчин</w:t>
      </w:r>
      <w:r w:rsidR="00067499" w:rsidRPr="00B8225F">
        <w:rPr>
          <w:color w:val="000000" w:themeColor="text1"/>
          <w:szCs w:val="28"/>
        </w:rPr>
        <w:t>)</w:t>
      </w:r>
      <w:r w:rsidRPr="00B8225F">
        <w:rPr>
          <w:color w:val="000000" w:themeColor="text1"/>
          <w:szCs w:val="28"/>
        </w:rPr>
        <w:t xml:space="preserve"> и 13,16% пациентов с СД2 (7,89% женщин и 5,26% мужчин). Следовательно, сахарный диабет влияет на все аспекты жизни, включая не только состояние здоровья, но и трудоспособность населения.</w:t>
      </w:r>
    </w:p>
    <w:p w14:paraId="46F475A7" w14:textId="48DF27D2" w:rsidR="002F5A7B" w:rsidRPr="00B8225F" w:rsidRDefault="002F5A7B" w:rsidP="002F5A7B">
      <w:pPr>
        <w:pStyle w:val="a5"/>
        <w:numPr>
          <w:ilvl w:val="0"/>
          <w:numId w:val="10"/>
        </w:numPr>
        <w:shd w:val="clear" w:color="auto" w:fill="FFFFFF"/>
        <w:spacing w:before="75" w:beforeAutospacing="0" w:after="225" w:afterAutospacing="0"/>
        <w:rPr>
          <w:color w:val="000000" w:themeColor="text1"/>
          <w:szCs w:val="28"/>
        </w:rPr>
      </w:pPr>
      <w:r w:rsidRPr="00B8225F">
        <w:rPr>
          <w:color w:val="000000" w:themeColor="text1"/>
          <w:szCs w:val="28"/>
        </w:rPr>
        <w:t xml:space="preserve">Оценивая возможные осложнения СД1 и СД2, мы выделили показатели посещаемости офтальмолога и невролога отдельно для каждого типа сахарного диабета. Оказалось, что посещают данных специалистов только </w:t>
      </w:r>
      <w:r w:rsidRPr="00B8225F">
        <w:rPr>
          <w:color w:val="000000" w:themeColor="text1"/>
          <w:szCs w:val="28"/>
        </w:rPr>
        <w:lastRenderedPageBreak/>
        <w:t>47,43% больных СД1. Кроме того, доля женщин среди них практически в 7 раз превышает мужчин (41,24% против 6,19% соответственно). Среди пациентов с СД2 этот показатель еще ниже (26,43% больных). Затем мы оценили наличие осложнений у пациентов с СД1 и СД2. Чаще всего больные отмечают снижение зрения (75,26% для СД1 и 76,32% для СД2), бессонницу (39,18% и 52,63% соответственно), снижение памяти  (35,05% и 52,63%), увеличение массы тела  (30,92% и 50,00%), одышку при физической нагрузке (31,96% 44,74%), боли в области икр ног при физической нагрузке (35,05% и 34,21%), снижение ощущения тепла или холода в области кистей рук и стоп (36,08%  и 23,71%), ночные позывы на мочеиспускание (29,90% и 55,26%), боли в области сердца (18,56% и 36,84%). Таким образом, регулярное посещение невролога и офтальмолога в ряде случаев могло предотвратить развитие серьезных осложнений. Несмотря на низкие показатели язвенного поражения стоп при СД1 (3,09%</w:t>
      </w:r>
      <w:r w:rsidR="00067499" w:rsidRPr="00B8225F">
        <w:rPr>
          <w:color w:val="000000" w:themeColor="text1"/>
          <w:szCs w:val="28"/>
        </w:rPr>
        <w:t xml:space="preserve"> при СД1</w:t>
      </w:r>
      <w:r w:rsidRPr="00B8225F">
        <w:rPr>
          <w:color w:val="000000" w:themeColor="text1"/>
          <w:szCs w:val="28"/>
        </w:rPr>
        <w:t xml:space="preserve"> и 0% при СД2</w:t>
      </w:r>
      <w:r w:rsidR="00067499" w:rsidRPr="00B8225F">
        <w:rPr>
          <w:color w:val="000000" w:themeColor="text1"/>
          <w:szCs w:val="28"/>
        </w:rPr>
        <w:t>),</w:t>
      </w:r>
      <w:r w:rsidRPr="00B8225F">
        <w:rPr>
          <w:color w:val="000000" w:themeColor="text1"/>
          <w:szCs w:val="28"/>
        </w:rPr>
        <w:t xml:space="preserve"> более 26% респондентов не ознакомлены с правилами ухода за ногами. Кроме того, 36% получили информацию из сети Интернет, что говорит о ненадлежащей работе школ сахарного диабета и эндокринолог</w:t>
      </w:r>
      <w:r w:rsidR="00067499" w:rsidRPr="00B8225F">
        <w:rPr>
          <w:color w:val="000000" w:themeColor="text1"/>
          <w:szCs w:val="28"/>
        </w:rPr>
        <w:t>ов</w:t>
      </w:r>
      <w:r w:rsidRPr="00B8225F">
        <w:rPr>
          <w:color w:val="000000" w:themeColor="text1"/>
          <w:szCs w:val="28"/>
        </w:rPr>
        <w:t xml:space="preserve"> по месту жительства. </w:t>
      </w:r>
    </w:p>
    <w:p w14:paraId="7A241173" w14:textId="55FE4B00" w:rsidR="002D4589" w:rsidRPr="00B8225F" w:rsidRDefault="002D4589" w:rsidP="0002302A">
      <w:pPr>
        <w:pStyle w:val="2"/>
        <w:jc w:val="both"/>
        <w:rPr>
          <w:b w:val="0"/>
          <w:bCs/>
        </w:rPr>
      </w:pPr>
      <w:bookmarkStart w:id="55" w:name="_Toc104250982"/>
      <w:bookmarkStart w:id="56" w:name="_Toc104252121"/>
      <w:bookmarkStart w:id="57" w:name="_Toc104328282"/>
      <w:r w:rsidRPr="00B8225F">
        <w:rPr>
          <w:b w:val="0"/>
          <w:bCs/>
          <w:szCs w:val="28"/>
        </w:rPr>
        <w:t xml:space="preserve">Таким </w:t>
      </w:r>
      <w:r w:rsidR="00EE70BC" w:rsidRPr="00B8225F">
        <w:rPr>
          <w:b w:val="0"/>
          <w:bCs/>
          <w:szCs w:val="28"/>
        </w:rPr>
        <w:t>образом,</w:t>
      </w:r>
      <w:r w:rsidRPr="00B8225F">
        <w:rPr>
          <w:b w:val="0"/>
          <w:bCs/>
          <w:szCs w:val="28"/>
        </w:rPr>
        <w:t xml:space="preserve"> наше исследование показало, что проблема </w:t>
      </w:r>
      <w:r w:rsidR="00EE70BC" w:rsidRPr="00B8225F">
        <w:rPr>
          <w:b w:val="0"/>
          <w:bCs/>
          <w:szCs w:val="28"/>
        </w:rPr>
        <w:t>организации</w:t>
      </w:r>
      <w:r w:rsidRPr="00B8225F">
        <w:rPr>
          <w:b w:val="0"/>
          <w:bCs/>
          <w:szCs w:val="28"/>
        </w:rPr>
        <w:t xml:space="preserve"> медицинской </w:t>
      </w:r>
      <w:proofErr w:type="gramStart"/>
      <w:r w:rsidRPr="00B8225F">
        <w:rPr>
          <w:b w:val="0"/>
          <w:bCs/>
          <w:szCs w:val="28"/>
        </w:rPr>
        <w:t>п</w:t>
      </w:r>
      <w:r w:rsidR="00EE70BC" w:rsidRPr="00B8225F">
        <w:rPr>
          <w:b w:val="0"/>
          <w:bCs/>
          <w:szCs w:val="28"/>
        </w:rPr>
        <w:t xml:space="preserve">омощи </w:t>
      </w:r>
      <w:r w:rsidRPr="00B8225F">
        <w:rPr>
          <w:b w:val="0"/>
          <w:bCs/>
        </w:rPr>
        <w:t xml:space="preserve"> пациентам</w:t>
      </w:r>
      <w:proofErr w:type="gramEnd"/>
      <w:r w:rsidRPr="00B8225F">
        <w:rPr>
          <w:b w:val="0"/>
          <w:bCs/>
        </w:rPr>
        <w:t xml:space="preserve"> страдающим сахарным диабетом </w:t>
      </w:r>
      <w:r w:rsidR="00EE70BC" w:rsidRPr="00B8225F">
        <w:rPr>
          <w:b w:val="0"/>
          <w:bCs/>
        </w:rPr>
        <w:t>все еще далека</w:t>
      </w:r>
      <w:r w:rsidRPr="00B8225F">
        <w:rPr>
          <w:b w:val="0"/>
          <w:bCs/>
        </w:rPr>
        <w:t xml:space="preserve"> от </w:t>
      </w:r>
      <w:r w:rsidR="00EE70BC" w:rsidRPr="00B8225F">
        <w:rPr>
          <w:b w:val="0"/>
          <w:bCs/>
        </w:rPr>
        <w:t xml:space="preserve">совершенства. Работа с населением страдающим </w:t>
      </w:r>
      <w:r w:rsidR="00C57FE2" w:rsidRPr="00B8225F">
        <w:rPr>
          <w:b w:val="0"/>
          <w:bCs/>
        </w:rPr>
        <w:t>сахарным</w:t>
      </w:r>
      <w:r w:rsidR="00EE70BC" w:rsidRPr="00B8225F">
        <w:rPr>
          <w:b w:val="0"/>
          <w:bCs/>
        </w:rPr>
        <w:t xml:space="preserve"> </w:t>
      </w:r>
      <w:r w:rsidR="00C57FE2" w:rsidRPr="00B8225F">
        <w:rPr>
          <w:b w:val="0"/>
          <w:bCs/>
        </w:rPr>
        <w:t>диабетом</w:t>
      </w:r>
      <w:r w:rsidR="00EE70BC" w:rsidRPr="00B8225F">
        <w:rPr>
          <w:b w:val="0"/>
          <w:bCs/>
        </w:rPr>
        <w:t xml:space="preserve"> требует усилий </w:t>
      </w:r>
      <w:r w:rsidR="00C57FE2" w:rsidRPr="00B8225F">
        <w:rPr>
          <w:b w:val="0"/>
          <w:bCs/>
        </w:rPr>
        <w:t xml:space="preserve">государственных органов управления, </w:t>
      </w:r>
      <w:r w:rsidR="00EE70BC" w:rsidRPr="00B8225F">
        <w:rPr>
          <w:b w:val="0"/>
          <w:bCs/>
        </w:rPr>
        <w:t>организаторов здравоохранения, врачебного сообщества</w:t>
      </w:r>
      <w:r w:rsidRPr="00B8225F">
        <w:rPr>
          <w:b w:val="0"/>
          <w:bCs/>
        </w:rPr>
        <w:t xml:space="preserve"> </w:t>
      </w:r>
      <w:r w:rsidR="00EE70BC" w:rsidRPr="00B8225F">
        <w:rPr>
          <w:b w:val="0"/>
          <w:bCs/>
        </w:rPr>
        <w:t>так и непосредственно самих пациентов.</w:t>
      </w:r>
      <w:bookmarkEnd w:id="55"/>
      <w:bookmarkEnd w:id="56"/>
      <w:bookmarkEnd w:id="57"/>
    </w:p>
    <w:p w14:paraId="340774AA" w14:textId="365B58C9" w:rsidR="002D4589" w:rsidRPr="00B8225F" w:rsidRDefault="002D4589" w:rsidP="002D4589">
      <w:pPr>
        <w:pStyle w:val="a5"/>
        <w:shd w:val="clear" w:color="auto" w:fill="FFFFFF"/>
        <w:spacing w:before="75" w:beforeAutospacing="0" w:after="225" w:afterAutospacing="0"/>
        <w:rPr>
          <w:color w:val="000000" w:themeColor="text1"/>
          <w:szCs w:val="28"/>
        </w:rPr>
      </w:pPr>
    </w:p>
    <w:p w14:paraId="6969F7AD" w14:textId="77777777" w:rsidR="008D7307" w:rsidRPr="00B8225F" w:rsidRDefault="008D7307" w:rsidP="002D4589">
      <w:pPr>
        <w:pStyle w:val="a5"/>
        <w:shd w:val="clear" w:color="auto" w:fill="FFFFFF"/>
        <w:spacing w:before="75" w:beforeAutospacing="0" w:after="225" w:afterAutospacing="0"/>
        <w:rPr>
          <w:color w:val="000000" w:themeColor="text1"/>
          <w:szCs w:val="28"/>
        </w:rPr>
      </w:pPr>
    </w:p>
    <w:p w14:paraId="6B62C3BA" w14:textId="4C2058DE" w:rsidR="0079124F" w:rsidRPr="00B8225F" w:rsidRDefault="009615F7" w:rsidP="009615F7">
      <w:pPr>
        <w:pStyle w:val="2"/>
      </w:pPr>
      <w:bookmarkStart w:id="58" w:name="_Toc104328283"/>
      <w:r w:rsidRPr="00B8225F">
        <w:lastRenderedPageBreak/>
        <w:t>СПИСОК</w:t>
      </w:r>
      <w:r w:rsidRPr="00B8225F">
        <w:rPr>
          <w:lang w:val="en-US"/>
        </w:rPr>
        <w:t xml:space="preserve"> </w:t>
      </w:r>
      <w:r w:rsidRPr="00B8225F">
        <w:t>ЛИТЕРАТУРЫ</w:t>
      </w:r>
      <w:bookmarkEnd w:id="58"/>
    </w:p>
    <w:p w14:paraId="0FFE107F" w14:textId="4F32D538" w:rsidR="006234F9" w:rsidRPr="00B8225F" w:rsidRDefault="006B7BBE" w:rsidP="00CF7BAB">
      <w:pPr>
        <w:pStyle w:val="3"/>
        <w:rPr>
          <w:rFonts w:ascii="Times New Roman" w:hAnsi="Times New Roman" w:cs="Times New Roman"/>
          <w:color w:val="000000" w:themeColor="text1"/>
          <w:sz w:val="28"/>
          <w:szCs w:val="28"/>
        </w:rPr>
      </w:pPr>
      <w:r w:rsidRPr="00B8225F">
        <w:rPr>
          <w:rFonts w:ascii="Times New Roman" w:hAnsi="Times New Roman" w:cs="Times New Roman"/>
          <w:color w:val="000000" w:themeColor="text1"/>
          <w:sz w:val="28"/>
          <w:szCs w:val="28"/>
        </w:rPr>
        <w:t xml:space="preserve"> </w:t>
      </w:r>
      <w:bookmarkStart w:id="59" w:name="_Toc104328284"/>
      <w:r w:rsidR="00CF7BAB" w:rsidRPr="00B8225F">
        <w:rPr>
          <w:rFonts w:ascii="Times New Roman" w:hAnsi="Times New Roman" w:cs="Times New Roman"/>
          <w:color w:val="000000" w:themeColor="text1"/>
          <w:sz w:val="28"/>
          <w:szCs w:val="28"/>
        </w:rPr>
        <w:t xml:space="preserve">1.1 </w:t>
      </w:r>
      <w:r w:rsidR="006234F9" w:rsidRPr="00B8225F">
        <w:rPr>
          <w:rFonts w:ascii="Times New Roman" w:hAnsi="Times New Roman" w:cs="Times New Roman"/>
          <w:color w:val="000000" w:themeColor="text1"/>
          <w:sz w:val="28"/>
          <w:szCs w:val="28"/>
        </w:rPr>
        <w:t>Нормативные документы</w:t>
      </w:r>
      <w:bookmarkEnd w:id="59"/>
    </w:p>
    <w:p w14:paraId="2B995650" w14:textId="77777777" w:rsidR="006234F9" w:rsidRPr="00B8225F" w:rsidRDefault="006234F9" w:rsidP="006234F9">
      <w:pPr>
        <w:pStyle w:val="a6"/>
        <w:ind w:left="360" w:firstLine="0"/>
        <w:rPr>
          <w:color w:val="000000" w:themeColor="text1"/>
        </w:rPr>
      </w:pPr>
    </w:p>
    <w:p w14:paraId="6A13433B" w14:textId="1CCBF0FA" w:rsidR="00254021" w:rsidRPr="00B8225F" w:rsidRDefault="00254021" w:rsidP="00254021">
      <w:pPr>
        <w:pStyle w:val="af0"/>
        <w:rPr>
          <w:color w:val="000000" w:themeColor="text1"/>
        </w:rPr>
      </w:pPr>
      <w:r w:rsidRPr="00B8225F">
        <w:rPr>
          <w:color w:val="000000" w:themeColor="text1"/>
        </w:rPr>
        <w:t xml:space="preserve">4. Приказ Министерства здравоохранения РФ от 13 февраля 2013 г. № 66 </w:t>
      </w:r>
      <w:r w:rsidR="006234F9" w:rsidRPr="00B8225F">
        <w:rPr>
          <w:color w:val="000000" w:themeColor="text1"/>
        </w:rPr>
        <w:t>«</w:t>
      </w:r>
      <w:r w:rsidRPr="00B8225F">
        <w:rPr>
          <w:color w:val="000000" w:themeColor="text1"/>
        </w:rPr>
        <w:t>Об утверждении Стратегии лекарственного обеспечения населения Российской Федерации на период до 2025 года и плана ее реализации</w:t>
      </w:r>
      <w:r w:rsidR="006234F9" w:rsidRPr="00B8225F">
        <w:rPr>
          <w:color w:val="000000" w:themeColor="text1"/>
        </w:rPr>
        <w:t xml:space="preserve">» // </w:t>
      </w:r>
      <w:r w:rsidR="006234F9" w:rsidRPr="00B8225F">
        <w:rPr>
          <w:color w:val="000000" w:themeColor="text1"/>
        </w:rPr>
        <w:t>www.garant.ru</w:t>
      </w:r>
      <w:r w:rsidRPr="00B8225F">
        <w:rPr>
          <w:color w:val="000000" w:themeColor="text1"/>
        </w:rPr>
        <w:t xml:space="preserve"> - URL:</w:t>
      </w:r>
      <w:r w:rsidR="006234F9" w:rsidRPr="00B8225F">
        <w:rPr>
          <w:color w:val="000000" w:themeColor="text1"/>
        </w:rPr>
        <w:t xml:space="preserve"> </w:t>
      </w:r>
      <w:r w:rsidRPr="00B8225F">
        <w:rPr>
          <w:color w:val="000000" w:themeColor="text1"/>
        </w:rPr>
        <w:t xml:space="preserve">http://www.garant.ru/products/ipo/prime/doc/70217532/ </w:t>
      </w:r>
    </w:p>
    <w:p w14:paraId="2EBEEB0B" w14:textId="5C51DB19" w:rsidR="00106EDD" w:rsidRPr="00B8225F" w:rsidRDefault="00106EDD" w:rsidP="00106EDD">
      <w:pPr>
        <w:pStyle w:val="af0"/>
        <w:rPr>
          <w:color w:val="000000" w:themeColor="text1"/>
        </w:rPr>
      </w:pPr>
      <w:r w:rsidRPr="00B8225F">
        <w:rPr>
          <w:color w:val="000000" w:themeColor="text1"/>
        </w:rPr>
        <w:t xml:space="preserve">8. Приказ Министерства здравоохранения Российской Федерации от 22.01.2021 № 22н </w:t>
      </w:r>
      <w:r w:rsidR="006666D3" w:rsidRPr="00B8225F">
        <w:rPr>
          <w:color w:val="000000" w:themeColor="text1"/>
          <w:sz w:val="25"/>
          <w:szCs w:val="25"/>
          <w:shd w:val="clear" w:color="auto" w:fill="FFFFFF"/>
        </w:rPr>
        <w:t xml:space="preserve">«Об утверждении стандарта медицинской помощи детям при сахарном диабете 1 типа (диагностика и лечение)» </w:t>
      </w:r>
      <w:r w:rsidR="006666D3" w:rsidRPr="00B8225F">
        <w:rPr>
          <w:color w:val="000000" w:themeColor="text1"/>
        </w:rPr>
        <w:t xml:space="preserve">// </w:t>
      </w:r>
      <w:r w:rsidRPr="00B8225F">
        <w:rPr>
          <w:color w:val="000000" w:themeColor="text1"/>
        </w:rPr>
        <w:t xml:space="preserve">Официальный интернет-портал правовой информации. - URL: http://publication.pravo.gov.ru/Document/View/0001202102180026 </w:t>
      </w:r>
    </w:p>
    <w:p w14:paraId="099E5C2D" w14:textId="535E2D40" w:rsidR="00106EDD" w:rsidRPr="00B8225F" w:rsidRDefault="00106EDD" w:rsidP="00106EDD">
      <w:pPr>
        <w:pStyle w:val="af0"/>
        <w:rPr>
          <w:color w:val="000000" w:themeColor="text1"/>
        </w:rPr>
      </w:pPr>
      <w:r w:rsidRPr="00B8225F">
        <w:rPr>
          <w:color w:val="000000" w:themeColor="text1"/>
        </w:rPr>
        <w:t xml:space="preserve">14. </w:t>
      </w:r>
      <w:r w:rsidR="006666D3" w:rsidRPr="00B8225F">
        <w:rPr>
          <w:color w:val="000000" w:themeColor="text1"/>
        </w:rPr>
        <w:t>Приказ Минздрава РФ от 01 октября 2020 №1053н «</w:t>
      </w:r>
      <w:r w:rsidRPr="00B8225F">
        <w:rPr>
          <w:color w:val="000000" w:themeColor="text1"/>
        </w:rPr>
        <w:t>Об утверждении стандартов медицинской помощи взрослым при сахарном диабете 1 типа</w:t>
      </w:r>
      <w:r w:rsidR="006666D3" w:rsidRPr="00B8225F">
        <w:rPr>
          <w:color w:val="000000" w:themeColor="text1"/>
        </w:rPr>
        <w:t>»</w:t>
      </w:r>
      <w:r w:rsidRPr="00B8225F">
        <w:rPr>
          <w:color w:val="000000" w:themeColor="text1"/>
        </w:rPr>
        <w:t xml:space="preserve"> </w:t>
      </w:r>
      <w:r w:rsidR="006666D3" w:rsidRPr="00B8225F">
        <w:rPr>
          <w:color w:val="000000" w:themeColor="text1"/>
        </w:rPr>
        <w:t xml:space="preserve">// </w:t>
      </w:r>
      <w:r w:rsidRPr="00B8225F">
        <w:rPr>
          <w:color w:val="000000" w:themeColor="text1"/>
        </w:rPr>
        <w:t xml:space="preserve">docs.cntd.ru. - URL: https://docs.cntd.ru/document/566406946 </w:t>
      </w:r>
    </w:p>
    <w:p w14:paraId="27ABEC8B" w14:textId="067BB1F0" w:rsidR="00106EDD" w:rsidRPr="00B8225F" w:rsidRDefault="00106EDD" w:rsidP="00106EDD">
      <w:pPr>
        <w:pStyle w:val="af0"/>
        <w:rPr>
          <w:color w:val="000000" w:themeColor="text1"/>
        </w:rPr>
      </w:pPr>
      <w:r w:rsidRPr="00B8225F">
        <w:rPr>
          <w:color w:val="000000" w:themeColor="text1"/>
        </w:rPr>
        <w:t>15.</w:t>
      </w:r>
      <w:r w:rsidR="006666D3" w:rsidRPr="00B8225F">
        <w:rPr>
          <w:color w:val="000000" w:themeColor="text1"/>
        </w:rPr>
        <w:t xml:space="preserve"> Приказ Минздрава РФ от 01 октября 2020 №1054н «</w:t>
      </w:r>
      <w:r w:rsidRPr="00B8225F">
        <w:rPr>
          <w:color w:val="000000" w:themeColor="text1"/>
        </w:rPr>
        <w:t>Об утверждении стандартов медицинской помощи взрослым при сахарном диабете 2 типа</w:t>
      </w:r>
      <w:r w:rsidR="006666D3" w:rsidRPr="00B8225F">
        <w:rPr>
          <w:color w:val="000000" w:themeColor="text1"/>
        </w:rPr>
        <w:t>»</w:t>
      </w:r>
      <w:r w:rsidRPr="00B8225F">
        <w:rPr>
          <w:color w:val="000000" w:themeColor="text1"/>
        </w:rPr>
        <w:t xml:space="preserve"> </w:t>
      </w:r>
      <w:r w:rsidR="006666D3" w:rsidRPr="00B8225F">
        <w:rPr>
          <w:color w:val="000000" w:themeColor="text1"/>
        </w:rPr>
        <w:t>//</w:t>
      </w:r>
      <w:r w:rsidRPr="00B8225F">
        <w:rPr>
          <w:color w:val="000000" w:themeColor="text1"/>
        </w:rPr>
        <w:t xml:space="preserve"> docs.cntd.ru. - URL: https://docs.cntd.ru/document/566006443 </w:t>
      </w:r>
    </w:p>
    <w:p w14:paraId="7D1296C6" w14:textId="4F7BBF50" w:rsidR="00106EDD" w:rsidRPr="00B8225F" w:rsidRDefault="00F322C8" w:rsidP="00106EDD">
      <w:pPr>
        <w:pStyle w:val="af0"/>
        <w:rPr>
          <w:color w:val="000000" w:themeColor="text1"/>
        </w:rPr>
      </w:pPr>
      <w:r w:rsidRPr="00F322C8">
        <w:rPr>
          <w:color w:val="000000" w:themeColor="text1"/>
        </w:rPr>
        <w:t>20</w:t>
      </w:r>
      <w:r w:rsidR="00106EDD" w:rsidRPr="00B8225F">
        <w:rPr>
          <w:color w:val="000000" w:themeColor="text1"/>
        </w:rPr>
        <w:t xml:space="preserve">. Приказ Минздрава РФ от 16.07.2001 </w:t>
      </w:r>
      <w:r w:rsidR="006666D3" w:rsidRPr="00B8225F">
        <w:rPr>
          <w:color w:val="000000" w:themeColor="text1"/>
        </w:rPr>
        <w:t>№</w:t>
      </w:r>
      <w:r w:rsidR="00106EDD" w:rsidRPr="00B8225F">
        <w:rPr>
          <w:color w:val="000000" w:themeColor="text1"/>
        </w:rPr>
        <w:t xml:space="preserve"> 267</w:t>
      </w:r>
      <w:r w:rsidR="00106EDD" w:rsidRPr="00B8225F">
        <w:rPr>
          <w:color w:val="000000" w:themeColor="text1"/>
        </w:rPr>
        <w:t xml:space="preserve"> «О развитии </w:t>
      </w:r>
      <w:proofErr w:type="spellStart"/>
      <w:r w:rsidR="00106EDD" w:rsidRPr="00B8225F">
        <w:rPr>
          <w:color w:val="000000" w:themeColor="text1"/>
        </w:rPr>
        <w:t>диабетологической</w:t>
      </w:r>
      <w:proofErr w:type="spellEnd"/>
      <w:r w:rsidR="00106EDD" w:rsidRPr="00B8225F">
        <w:rPr>
          <w:color w:val="000000" w:themeColor="text1"/>
        </w:rPr>
        <w:t xml:space="preserve"> помощи населению Российской Федерации //</w:t>
      </w:r>
      <w:r w:rsidR="00106EDD" w:rsidRPr="00B8225F">
        <w:rPr>
          <w:color w:val="000000" w:themeColor="text1"/>
        </w:rPr>
        <w:t xml:space="preserve"> </w:t>
      </w:r>
      <w:proofErr w:type="spellStart"/>
      <w:r w:rsidR="00106EDD" w:rsidRPr="00B8225F">
        <w:rPr>
          <w:color w:val="000000" w:themeColor="text1"/>
        </w:rPr>
        <w:t>Контур.Норматив</w:t>
      </w:r>
      <w:proofErr w:type="spellEnd"/>
      <w:r w:rsidR="00106EDD" w:rsidRPr="00B8225F">
        <w:rPr>
          <w:color w:val="000000" w:themeColor="text1"/>
        </w:rPr>
        <w:t xml:space="preserve">. - URL: https://normativ.kontur.ru/document?moduleId=1&amp;documentId=73067 </w:t>
      </w:r>
    </w:p>
    <w:p w14:paraId="18D804B2" w14:textId="77777777" w:rsidR="006234F9" w:rsidRPr="00B8225F" w:rsidRDefault="006234F9" w:rsidP="006234F9">
      <w:pPr>
        <w:rPr>
          <w:color w:val="000000" w:themeColor="text1"/>
        </w:rPr>
      </w:pPr>
    </w:p>
    <w:p w14:paraId="39000048" w14:textId="77777777" w:rsidR="006666D3" w:rsidRPr="00B8225F" w:rsidRDefault="006666D3" w:rsidP="006666D3">
      <w:pPr>
        <w:rPr>
          <w:color w:val="000000" w:themeColor="text1"/>
        </w:rPr>
      </w:pPr>
    </w:p>
    <w:p w14:paraId="3939E4FD" w14:textId="15515152" w:rsidR="00106EDD" w:rsidRPr="00B8225F" w:rsidRDefault="006234F9" w:rsidP="006B7BBE">
      <w:pPr>
        <w:pStyle w:val="3"/>
        <w:rPr>
          <w:rFonts w:ascii="Times New Roman" w:hAnsi="Times New Roman" w:cs="Times New Roman"/>
          <w:color w:val="000000" w:themeColor="text1"/>
          <w:sz w:val="28"/>
          <w:szCs w:val="28"/>
        </w:rPr>
      </w:pPr>
      <w:bookmarkStart w:id="60" w:name="_Toc104328285"/>
      <w:r w:rsidRPr="00B8225F">
        <w:rPr>
          <w:rFonts w:ascii="Times New Roman" w:hAnsi="Times New Roman" w:cs="Times New Roman"/>
          <w:color w:val="000000" w:themeColor="text1"/>
          <w:sz w:val="28"/>
          <w:szCs w:val="28"/>
        </w:rPr>
        <w:t>1.2 Научная литература</w:t>
      </w:r>
      <w:bookmarkEnd w:id="60"/>
    </w:p>
    <w:p w14:paraId="62858777" w14:textId="77777777" w:rsidR="002F5A7B" w:rsidRPr="00B8225F" w:rsidRDefault="002F5A7B" w:rsidP="002F5A7B">
      <w:pPr>
        <w:rPr>
          <w:color w:val="000000" w:themeColor="text1"/>
        </w:rPr>
      </w:pPr>
    </w:p>
    <w:p w14:paraId="2954EEB3" w14:textId="77777777" w:rsidR="00B45CFE" w:rsidRPr="00B8225F" w:rsidRDefault="00B45CFE" w:rsidP="00B45CFE">
      <w:pPr>
        <w:rPr>
          <w:color w:val="000000" w:themeColor="text1"/>
        </w:rPr>
      </w:pPr>
    </w:p>
    <w:bookmarkEnd w:id="52"/>
    <w:p w14:paraId="24742B16" w14:textId="77777777" w:rsidR="00254021" w:rsidRPr="00B8225F" w:rsidRDefault="001E0F8F" w:rsidP="00254021">
      <w:pPr>
        <w:pStyle w:val="af0"/>
        <w:rPr>
          <w:color w:val="000000" w:themeColor="text1"/>
          <w:lang w:val="en-US"/>
        </w:rPr>
      </w:pPr>
      <w:r w:rsidRPr="00B8225F">
        <w:rPr>
          <w:bCs/>
          <w:color w:val="000000" w:themeColor="text1"/>
          <w:szCs w:val="28"/>
        </w:rPr>
        <w:fldChar w:fldCharType="begin"/>
      </w:r>
      <w:r w:rsidRPr="00B8225F">
        <w:rPr>
          <w:bCs/>
          <w:color w:val="000000" w:themeColor="text1"/>
          <w:szCs w:val="28"/>
          <w:lang w:val="en-US"/>
        </w:rPr>
        <w:instrText xml:space="preserve"> ADDIN ZOTERO_BIBL {"uncited":[],"omitted":[],"custom":[]} CSL_BIBLIOGRAPHY </w:instrText>
      </w:r>
      <w:r w:rsidRPr="00B8225F">
        <w:rPr>
          <w:bCs/>
          <w:color w:val="000000" w:themeColor="text1"/>
          <w:szCs w:val="28"/>
        </w:rPr>
        <w:fldChar w:fldCharType="separate"/>
      </w:r>
      <w:r w:rsidR="00254021" w:rsidRPr="00B8225F">
        <w:rPr>
          <w:color w:val="000000" w:themeColor="text1"/>
          <w:lang w:val="en-US"/>
        </w:rPr>
        <w:t xml:space="preserve">1. Sun H., </w:t>
      </w:r>
      <w:proofErr w:type="spellStart"/>
      <w:r w:rsidR="00254021" w:rsidRPr="00B8225F">
        <w:rPr>
          <w:color w:val="000000" w:themeColor="text1"/>
          <w:lang w:val="en-US"/>
        </w:rPr>
        <w:t>Saeedi</w:t>
      </w:r>
      <w:proofErr w:type="spellEnd"/>
      <w:r w:rsidR="00254021" w:rsidRPr="00B8225F">
        <w:rPr>
          <w:color w:val="000000" w:themeColor="text1"/>
          <w:lang w:val="en-US"/>
        </w:rPr>
        <w:t xml:space="preserve"> P., </w:t>
      </w:r>
      <w:proofErr w:type="spellStart"/>
      <w:r w:rsidR="00254021" w:rsidRPr="00B8225F">
        <w:rPr>
          <w:color w:val="000000" w:themeColor="text1"/>
          <w:lang w:val="en-US"/>
        </w:rPr>
        <w:t>Karuranga</w:t>
      </w:r>
      <w:proofErr w:type="spellEnd"/>
      <w:r w:rsidR="00254021" w:rsidRPr="00B8225F">
        <w:rPr>
          <w:color w:val="000000" w:themeColor="text1"/>
          <w:lang w:val="en-US"/>
        </w:rPr>
        <w:t xml:space="preserve"> S., </w:t>
      </w:r>
      <w:proofErr w:type="spellStart"/>
      <w:r w:rsidR="00254021" w:rsidRPr="00B8225F">
        <w:rPr>
          <w:color w:val="000000" w:themeColor="text1"/>
          <w:lang w:val="en-US"/>
        </w:rPr>
        <w:t>Pinkepank</w:t>
      </w:r>
      <w:proofErr w:type="spellEnd"/>
      <w:r w:rsidR="00254021" w:rsidRPr="00B8225F">
        <w:rPr>
          <w:color w:val="000000" w:themeColor="text1"/>
          <w:lang w:val="en-US"/>
        </w:rPr>
        <w:t xml:space="preserve"> M., </w:t>
      </w:r>
      <w:proofErr w:type="spellStart"/>
      <w:r w:rsidR="00254021" w:rsidRPr="00B8225F">
        <w:rPr>
          <w:color w:val="000000" w:themeColor="text1"/>
          <w:lang w:val="en-US"/>
        </w:rPr>
        <w:t>Ogurtsova</w:t>
      </w:r>
      <w:proofErr w:type="spellEnd"/>
      <w:r w:rsidR="00254021" w:rsidRPr="00B8225F">
        <w:rPr>
          <w:color w:val="000000" w:themeColor="text1"/>
          <w:lang w:val="en-US"/>
        </w:rPr>
        <w:t xml:space="preserve"> K., Duncan B.B., Stein C., Basit A., Chan J.C.N., </w:t>
      </w:r>
      <w:proofErr w:type="spellStart"/>
      <w:r w:rsidR="00254021" w:rsidRPr="00B8225F">
        <w:rPr>
          <w:color w:val="000000" w:themeColor="text1"/>
          <w:lang w:val="en-US"/>
        </w:rPr>
        <w:t>Mbanya</w:t>
      </w:r>
      <w:proofErr w:type="spellEnd"/>
      <w:r w:rsidR="00254021" w:rsidRPr="00B8225F">
        <w:rPr>
          <w:color w:val="000000" w:themeColor="text1"/>
          <w:lang w:val="en-US"/>
        </w:rPr>
        <w:t xml:space="preserve"> J.C., </w:t>
      </w:r>
      <w:proofErr w:type="spellStart"/>
      <w:r w:rsidR="00254021" w:rsidRPr="00B8225F">
        <w:rPr>
          <w:color w:val="000000" w:themeColor="text1"/>
          <w:lang w:val="en-US"/>
        </w:rPr>
        <w:t>Pavkov</w:t>
      </w:r>
      <w:proofErr w:type="spellEnd"/>
      <w:r w:rsidR="00254021" w:rsidRPr="00B8225F">
        <w:rPr>
          <w:color w:val="000000" w:themeColor="text1"/>
          <w:lang w:val="en-US"/>
        </w:rPr>
        <w:t xml:space="preserve"> M.E., </w:t>
      </w:r>
      <w:proofErr w:type="spellStart"/>
      <w:r w:rsidR="00254021" w:rsidRPr="00B8225F">
        <w:rPr>
          <w:color w:val="000000" w:themeColor="text1"/>
          <w:lang w:val="en-US"/>
        </w:rPr>
        <w:t>Ramachandaran</w:t>
      </w:r>
      <w:proofErr w:type="spellEnd"/>
      <w:r w:rsidR="00254021" w:rsidRPr="00B8225F">
        <w:rPr>
          <w:color w:val="000000" w:themeColor="text1"/>
          <w:lang w:val="en-US"/>
        </w:rPr>
        <w:t xml:space="preserve"> A., Wild S.H., James S., Herman W.H., Zhang P., </w:t>
      </w:r>
      <w:proofErr w:type="spellStart"/>
      <w:r w:rsidR="00254021" w:rsidRPr="00B8225F">
        <w:rPr>
          <w:color w:val="000000" w:themeColor="text1"/>
          <w:lang w:val="en-US"/>
        </w:rPr>
        <w:t>Bommer</w:t>
      </w:r>
      <w:proofErr w:type="spellEnd"/>
      <w:r w:rsidR="00254021" w:rsidRPr="00B8225F">
        <w:rPr>
          <w:color w:val="000000" w:themeColor="text1"/>
          <w:lang w:val="en-US"/>
        </w:rPr>
        <w:t xml:space="preserve"> C., </w:t>
      </w:r>
      <w:proofErr w:type="spellStart"/>
      <w:r w:rsidR="00254021" w:rsidRPr="00B8225F">
        <w:rPr>
          <w:color w:val="000000" w:themeColor="text1"/>
          <w:lang w:val="en-US"/>
        </w:rPr>
        <w:t>Kuo</w:t>
      </w:r>
      <w:proofErr w:type="spellEnd"/>
      <w:r w:rsidR="00254021" w:rsidRPr="00B8225F">
        <w:rPr>
          <w:color w:val="000000" w:themeColor="text1"/>
          <w:lang w:val="en-US"/>
        </w:rPr>
        <w:t xml:space="preserve"> S., Boyko E.J., Magliano D.J. IDF Diabetes Atlas: Global, regional and country-level diabetes prevalence estimates for 2021 and projections for 2045//Diabetes Research and Clinical Practice,  2022,  </w:t>
      </w:r>
      <w:r w:rsidR="00254021" w:rsidRPr="00B8225F">
        <w:rPr>
          <w:color w:val="000000" w:themeColor="text1"/>
        </w:rPr>
        <w:t>Т</w:t>
      </w:r>
      <w:r w:rsidR="00254021" w:rsidRPr="00B8225F">
        <w:rPr>
          <w:color w:val="000000" w:themeColor="text1"/>
          <w:lang w:val="en-US"/>
        </w:rPr>
        <w:t>. 183,  IDF Diabetes Atlas,  C. 109119.</w:t>
      </w:r>
    </w:p>
    <w:p w14:paraId="17A5A1FE" w14:textId="77777777" w:rsidR="00254021" w:rsidRPr="00B8225F" w:rsidRDefault="00254021" w:rsidP="00254021">
      <w:pPr>
        <w:pStyle w:val="af0"/>
        <w:rPr>
          <w:color w:val="000000" w:themeColor="text1"/>
        </w:rPr>
      </w:pPr>
      <w:r w:rsidRPr="00B8225F">
        <w:rPr>
          <w:color w:val="000000" w:themeColor="text1"/>
        </w:rPr>
        <w:t xml:space="preserve">2. Дедов И.И., Концевая А.В., Шестакова М.В., Белоусов Ю.Б., </w:t>
      </w:r>
      <w:proofErr w:type="spellStart"/>
      <w:r w:rsidRPr="00B8225F">
        <w:rPr>
          <w:color w:val="000000" w:themeColor="text1"/>
        </w:rPr>
        <w:t>Баланова</w:t>
      </w:r>
      <w:proofErr w:type="spellEnd"/>
      <w:r w:rsidRPr="00B8225F">
        <w:rPr>
          <w:color w:val="000000" w:themeColor="text1"/>
        </w:rPr>
        <w:t xml:space="preserve"> Ю.А., Худяков М.Б., Карпов О.И. Экономические затраты на сахарный диабет 2 типа и его основные сердечно-сосудистые осложнения в Российской Федерации//Сахарный диабет,  2016,  Т. 19,  N 6,  C. 518-527.</w:t>
      </w:r>
    </w:p>
    <w:p w14:paraId="48444D30" w14:textId="77777777" w:rsidR="00254021" w:rsidRPr="00B8225F" w:rsidRDefault="00254021" w:rsidP="00254021">
      <w:pPr>
        <w:pStyle w:val="af0"/>
        <w:rPr>
          <w:color w:val="000000" w:themeColor="text1"/>
        </w:rPr>
      </w:pPr>
      <w:r w:rsidRPr="00B8225F">
        <w:rPr>
          <w:color w:val="000000" w:themeColor="text1"/>
        </w:rPr>
        <w:t xml:space="preserve">3. Дедов И.И., Шестакова М.В., Викулова О.К., </w:t>
      </w:r>
      <w:proofErr w:type="spellStart"/>
      <w:r w:rsidRPr="00B8225F">
        <w:rPr>
          <w:color w:val="000000" w:themeColor="text1"/>
        </w:rPr>
        <w:t>Железнякова</w:t>
      </w:r>
      <w:proofErr w:type="spellEnd"/>
      <w:r w:rsidRPr="00B8225F">
        <w:rPr>
          <w:color w:val="000000" w:themeColor="text1"/>
        </w:rPr>
        <w:t xml:space="preserve"> А.В., Исаков М.А. Эпидемиологические характеристики сахарного диабета в Российской Федерации: клинико-статистический анализ по данным регистра сахарного диабета на 01.01.2021//Сахарный диабет,  2021,  Т. 24,  Эпидемиологические характеристики сахарного диабета в Российской Федерации,  N 3,  C. 204-221.</w:t>
      </w:r>
    </w:p>
    <w:p w14:paraId="0821CD7A" w14:textId="77777777" w:rsidR="00254021" w:rsidRPr="00B8225F" w:rsidRDefault="00254021" w:rsidP="00254021">
      <w:pPr>
        <w:pStyle w:val="af0"/>
        <w:rPr>
          <w:color w:val="000000" w:themeColor="text1"/>
          <w:lang w:val="en-US"/>
        </w:rPr>
      </w:pPr>
      <w:r w:rsidRPr="00B8225F">
        <w:rPr>
          <w:color w:val="000000" w:themeColor="text1"/>
          <w:lang w:val="en-US"/>
        </w:rPr>
        <w:t>5. International Diabetes Federation IDF diabetes atlas. – Brussels: International Diabetes Federation, 2015.</w:t>
      </w:r>
    </w:p>
    <w:p w14:paraId="13D48116" w14:textId="77777777" w:rsidR="00254021" w:rsidRPr="00B8225F" w:rsidRDefault="00254021" w:rsidP="00254021">
      <w:pPr>
        <w:pStyle w:val="af0"/>
        <w:rPr>
          <w:color w:val="000000" w:themeColor="text1"/>
        </w:rPr>
      </w:pPr>
      <w:r w:rsidRPr="00B8225F">
        <w:rPr>
          <w:color w:val="000000" w:themeColor="text1"/>
        </w:rPr>
        <w:t xml:space="preserve">6. Дедов И.И., Шестакова М.В., Викулова О.К., </w:t>
      </w:r>
      <w:proofErr w:type="spellStart"/>
      <w:r w:rsidRPr="00B8225F">
        <w:rPr>
          <w:color w:val="000000" w:themeColor="text1"/>
        </w:rPr>
        <w:t>Железнякова</w:t>
      </w:r>
      <w:proofErr w:type="spellEnd"/>
      <w:r w:rsidRPr="00B8225F">
        <w:rPr>
          <w:color w:val="000000" w:themeColor="text1"/>
        </w:rPr>
        <w:t xml:space="preserve"> А.В., Исаков М.А. Сахарный диабет в Российской Федерации: распространенность, заболеваемость, смертность, параметры углеводного обмена и структура </w:t>
      </w:r>
      <w:proofErr w:type="spellStart"/>
      <w:r w:rsidRPr="00B8225F">
        <w:rPr>
          <w:color w:val="000000" w:themeColor="text1"/>
        </w:rPr>
        <w:t>сахароснижающей</w:t>
      </w:r>
      <w:proofErr w:type="spellEnd"/>
      <w:r w:rsidRPr="00B8225F">
        <w:rPr>
          <w:color w:val="000000" w:themeColor="text1"/>
        </w:rPr>
        <w:t xml:space="preserve"> терапии по данным Федерального регистра сахарного диабета, статус 2017 г.//Сахарный диабет,  2018,  Т. 21,  Сахарный диабет в Российской Федерации,  N 3,  C. 144-159.</w:t>
      </w:r>
    </w:p>
    <w:p w14:paraId="2A4FB5C3" w14:textId="4BCD268C" w:rsidR="00254021" w:rsidRPr="00B8225F" w:rsidRDefault="00254021" w:rsidP="00254021">
      <w:pPr>
        <w:pStyle w:val="af0"/>
        <w:rPr>
          <w:color w:val="000000" w:themeColor="text1"/>
        </w:rPr>
      </w:pPr>
      <w:r w:rsidRPr="00B8225F">
        <w:rPr>
          <w:color w:val="000000" w:themeColor="text1"/>
        </w:rPr>
        <w:lastRenderedPageBreak/>
        <w:t>10. Владимировна Ш.М., Константиновна В.О., Викторовна Ж.А., Андреевич И.М., Иванович Д.И.</w:t>
      </w:r>
      <w:r w:rsidR="006B7BBE" w:rsidRPr="00B8225F">
        <w:rPr>
          <w:color w:val="000000" w:themeColor="text1"/>
        </w:rPr>
        <w:t xml:space="preserve"> Эпидемиология сахарного диабета в Российской Федерации: что изменилось за последнее </w:t>
      </w:r>
      <w:proofErr w:type="gramStart"/>
      <w:r w:rsidR="006B7BBE" w:rsidRPr="00B8225F">
        <w:rPr>
          <w:color w:val="000000" w:themeColor="text1"/>
        </w:rPr>
        <w:t>десятилетие?</w:t>
      </w:r>
      <w:r w:rsidRPr="00B8225F">
        <w:rPr>
          <w:color w:val="000000" w:themeColor="text1"/>
        </w:rPr>
        <w:t>/</w:t>
      </w:r>
      <w:proofErr w:type="gramEnd"/>
      <w:r w:rsidRPr="00B8225F">
        <w:rPr>
          <w:color w:val="000000" w:themeColor="text1"/>
        </w:rPr>
        <w:t>/Терапевтический архив,  2019,  Т. 91,  Э</w:t>
      </w:r>
      <w:r w:rsidR="006B7BBE" w:rsidRPr="00B8225F">
        <w:rPr>
          <w:color w:val="000000" w:themeColor="text1"/>
        </w:rPr>
        <w:t>пидемиология сахарного диабета в Российской Федерации</w:t>
      </w:r>
      <w:r w:rsidRPr="00B8225F">
        <w:rPr>
          <w:color w:val="000000" w:themeColor="text1"/>
        </w:rPr>
        <w:t>,  N 10,  C. 4-13.</w:t>
      </w:r>
    </w:p>
    <w:p w14:paraId="4EFCC285" w14:textId="77777777" w:rsidR="00254021" w:rsidRPr="00B8225F" w:rsidRDefault="00254021" w:rsidP="00254021">
      <w:pPr>
        <w:pStyle w:val="af0"/>
        <w:rPr>
          <w:color w:val="000000" w:themeColor="text1"/>
        </w:rPr>
      </w:pPr>
      <w:r w:rsidRPr="00B8225F">
        <w:rPr>
          <w:color w:val="000000" w:themeColor="text1"/>
        </w:rPr>
        <w:t xml:space="preserve">11. Викулова О.К., </w:t>
      </w:r>
      <w:proofErr w:type="spellStart"/>
      <w:r w:rsidRPr="00B8225F">
        <w:rPr>
          <w:color w:val="000000" w:themeColor="text1"/>
        </w:rPr>
        <w:t>Железнякова</w:t>
      </w:r>
      <w:proofErr w:type="spellEnd"/>
      <w:r w:rsidRPr="00B8225F">
        <w:rPr>
          <w:color w:val="000000" w:themeColor="text1"/>
        </w:rPr>
        <w:t xml:space="preserve"> А.В., Исаков М.А., Серков А.А., Шестакова М.В., Дедов И.И. Динамический мониторинг НbА1с в регионах России: сравнение данных мобильного медицинского центра (</w:t>
      </w:r>
      <w:proofErr w:type="spellStart"/>
      <w:r w:rsidRPr="00B8225F">
        <w:rPr>
          <w:color w:val="000000" w:themeColor="text1"/>
        </w:rPr>
        <w:t>Диамодуль</w:t>
      </w:r>
      <w:proofErr w:type="spellEnd"/>
      <w:r w:rsidRPr="00B8225F">
        <w:rPr>
          <w:color w:val="000000" w:themeColor="text1"/>
        </w:rPr>
        <w:t>) и регистра сахарного диабета Российской Федерации//Сахарный диабет,  2020,  Т. 23,  Динамический мониторинг НbА1с в регионах России,  N 2,  C. 104-112.</w:t>
      </w:r>
    </w:p>
    <w:p w14:paraId="51BF497F" w14:textId="77777777" w:rsidR="00254021" w:rsidRPr="00B8225F" w:rsidRDefault="00254021" w:rsidP="00254021">
      <w:pPr>
        <w:pStyle w:val="af0"/>
        <w:rPr>
          <w:color w:val="000000" w:themeColor="text1"/>
        </w:rPr>
      </w:pPr>
      <w:r w:rsidRPr="00B8225F">
        <w:rPr>
          <w:color w:val="000000" w:themeColor="text1"/>
        </w:rPr>
        <w:t xml:space="preserve">12. Дедов И.И., Шестакова М.В., Майоров А.Ю., Викулова О.К., </w:t>
      </w:r>
      <w:proofErr w:type="spellStart"/>
      <w:r w:rsidRPr="00B8225F">
        <w:rPr>
          <w:color w:val="000000" w:themeColor="text1"/>
        </w:rPr>
        <w:t>Галстян</w:t>
      </w:r>
      <w:proofErr w:type="spellEnd"/>
      <w:r w:rsidRPr="00B8225F">
        <w:rPr>
          <w:color w:val="000000" w:themeColor="text1"/>
        </w:rPr>
        <w:t xml:space="preserve"> Г.Р., Кураева Т.Л., </w:t>
      </w:r>
      <w:proofErr w:type="spellStart"/>
      <w:r w:rsidRPr="00B8225F">
        <w:rPr>
          <w:color w:val="000000" w:themeColor="text1"/>
        </w:rPr>
        <w:t>Петеркова</w:t>
      </w:r>
      <w:proofErr w:type="spellEnd"/>
      <w:r w:rsidRPr="00B8225F">
        <w:rPr>
          <w:color w:val="000000" w:themeColor="text1"/>
        </w:rPr>
        <w:t xml:space="preserve"> В.А., Смирнова О.М., </w:t>
      </w:r>
      <w:proofErr w:type="spellStart"/>
      <w:r w:rsidRPr="00B8225F">
        <w:rPr>
          <w:color w:val="000000" w:themeColor="text1"/>
        </w:rPr>
        <w:t>Старостика</w:t>
      </w:r>
      <w:proofErr w:type="spellEnd"/>
      <w:r w:rsidRPr="00B8225F">
        <w:rPr>
          <w:color w:val="000000" w:themeColor="text1"/>
        </w:rPr>
        <w:t xml:space="preserve"> Е.Г., Суркова Е.В., Сухарева О.Ю., Токмакова А.Ю., </w:t>
      </w:r>
      <w:proofErr w:type="spellStart"/>
      <w:r w:rsidRPr="00B8225F">
        <w:rPr>
          <w:color w:val="000000" w:themeColor="text1"/>
        </w:rPr>
        <w:t>Шамхалова</w:t>
      </w:r>
      <w:proofErr w:type="spellEnd"/>
      <w:r w:rsidRPr="00B8225F">
        <w:rPr>
          <w:color w:val="000000" w:themeColor="text1"/>
        </w:rPr>
        <w:t xml:space="preserve"> М.Ш., </w:t>
      </w:r>
      <w:proofErr w:type="spellStart"/>
      <w:r w:rsidRPr="00B8225F">
        <w:rPr>
          <w:color w:val="000000" w:themeColor="text1"/>
        </w:rPr>
        <w:t>Ярек</w:t>
      </w:r>
      <w:proofErr w:type="spellEnd"/>
      <w:r w:rsidRPr="00B8225F">
        <w:rPr>
          <w:color w:val="000000" w:themeColor="text1"/>
        </w:rPr>
        <w:t xml:space="preserve">-Мартынова И.Р., </w:t>
      </w:r>
      <w:proofErr w:type="spellStart"/>
      <w:r w:rsidRPr="00B8225F">
        <w:rPr>
          <w:color w:val="000000" w:themeColor="text1"/>
        </w:rPr>
        <w:t>Бешлиева</w:t>
      </w:r>
      <w:proofErr w:type="spellEnd"/>
      <w:r w:rsidRPr="00B8225F">
        <w:rPr>
          <w:color w:val="000000" w:themeColor="text1"/>
        </w:rPr>
        <w:t xml:space="preserve"> Д.Д., Бондаренко О.Н., </w:t>
      </w:r>
      <w:proofErr w:type="spellStart"/>
      <w:r w:rsidRPr="00B8225F">
        <w:rPr>
          <w:color w:val="000000" w:themeColor="text1"/>
        </w:rPr>
        <w:t>Волеводз</w:t>
      </w:r>
      <w:proofErr w:type="spellEnd"/>
      <w:r w:rsidRPr="00B8225F">
        <w:rPr>
          <w:color w:val="000000" w:themeColor="text1"/>
        </w:rPr>
        <w:t xml:space="preserve"> Н.Н., Григорян О.Р., </w:t>
      </w:r>
      <w:proofErr w:type="spellStart"/>
      <w:r w:rsidRPr="00B8225F">
        <w:rPr>
          <w:color w:val="000000" w:themeColor="text1"/>
        </w:rPr>
        <w:t>Есаян</w:t>
      </w:r>
      <w:proofErr w:type="spellEnd"/>
      <w:r w:rsidRPr="00B8225F">
        <w:rPr>
          <w:color w:val="000000" w:themeColor="text1"/>
        </w:rPr>
        <w:t xml:space="preserve"> Р.М., Ибрагимова Л.И., Калашников В.Ю., Липатов Д.В., Шестакова Е.А. Алгоритмы специализированной медицинской помощи больным сахарным диабетом / Под редакцией И.И. Дедова, М.В. Шестаковой, А.Ю. Майорова. – 8-й выпуск//Сахарный </w:t>
      </w:r>
      <w:proofErr w:type="gramStart"/>
      <w:r w:rsidRPr="00B8225F">
        <w:rPr>
          <w:color w:val="000000" w:themeColor="text1"/>
        </w:rPr>
        <w:t>диабет,  2017</w:t>
      </w:r>
      <w:proofErr w:type="gramEnd"/>
      <w:r w:rsidRPr="00B8225F">
        <w:rPr>
          <w:color w:val="000000" w:themeColor="text1"/>
        </w:rPr>
        <w:t>,  Т. 20,  N 1S,  C. 1-121.</w:t>
      </w:r>
    </w:p>
    <w:p w14:paraId="32737D88" w14:textId="77777777" w:rsidR="00254021" w:rsidRPr="00B8225F" w:rsidRDefault="00254021" w:rsidP="00254021">
      <w:pPr>
        <w:pStyle w:val="af0"/>
        <w:rPr>
          <w:color w:val="000000" w:themeColor="text1"/>
        </w:rPr>
      </w:pPr>
      <w:r w:rsidRPr="00B8225F">
        <w:rPr>
          <w:color w:val="000000" w:themeColor="text1"/>
        </w:rPr>
        <w:t xml:space="preserve">13. </w:t>
      </w:r>
      <w:proofErr w:type="spellStart"/>
      <w:r w:rsidRPr="00B8225F">
        <w:rPr>
          <w:color w:val="000000" w:themeColor="text1"/>
        </w:rPr>
        <w:t>Галстян</w:t>
      </w:r>
      <w:proofErr w:type="spellEnd"/>
      <w:r w:rsidRPr="00B8225F">
        <w:rPr>
          <w:color w:val="000000" w:themeColor="text1"/>
        </w:rPr>
        <w:t xml:space="preserve"> Г.Р. Международные рекомендации по исследованию уровня </w:t>
      </w:r>
      <w:proofErr w:type="spellStart"/>
      <w:r w:rsidRPr="00B8225F">
        <w:rPr>
          <w:color w:val="000000" w:themeColor="text1"/>
        </w:rPr>
        <w:t>гликированного</w:t>
      </w:r>
      <w:proofErr w:type="spellEnd"/>
      <w:r w:rsidRPr="00B8225F">
        <w:rPr>
          <w:color w:val="000000" w:themeColor="text1"/>
        </w:rPr>
        <w:t xml:space="preserve"> гемоглобина HbA1c как диагностического критерия сахарного диабета и других нарушений углеводного обмена//Сахарный </w:t>
      </w:r>
      <w:proofErr w:type="gramStart"/>
      <w:r w:rsidRPr="00B8225F">
        <w:rPr>
          <w:color w:val="000000" w:themeColor="text1"/>
        </w:rPr>
        <w:t>диабет,  2010</w:t>
      </w:r>
      <w:proofErr w:type="gramEnd"/>
      <w:r w:rsidRPr="00B8225F">
        <w:rPr>
          <w:color w:val="000000" w:themeColor="text1"/>
        </w:rPr>
        <w:t>,  Т. 13,  N 4,  C. 57-61.</w:t>
      </w:r>
    </w:p>
    <w:p w14:paraId="13A38F91" w14:textId="77777777" w:rsidR="00254021" w:rsidRPr="00B8225F" w:rsidRDefault="00254021" w:rsidP="00254021">
      <w:pPr>
        <w:pStyle w:val="af0"/>
        <w:rPr>
          <w:color w:val="000000" w:themeColor="text1"/>
          <w:lang w:val="en-US"/>
        </w:rPr>
      </w:pPr>
      <w:r w:rsidRPr="00B8225F">
        <w:rPr>
          <w:color w:val="000000" w:themeColor="text1"/>
          <w:lang w:val="en-US"/>
        </w:rPr>
        <w:t xml:space="preserve">14. Organization W.H. HEARTS D: diagnosis and management of type 2 </w:t>
      </w:r>
      <w:proofErr w:type="gramStart"/>
      <w:r w:rsidRPr="00B8225F">
        <w:rPr>
          <w:color w:val="000000" w:themeColor="text1"/>
          <w:lang w:val="en-US"/>
        </w:rPr>
        <w:t>diabetes,  2020</w:t>
      </w:r>
      <w:proofErr w:type="gramEnd"/>
      <w:r w:rsidRPr="00B8225F">
        <w:rPr>
          <w:color w:val="000000" w:themeColor="text1"/>
          <w:lang w:val="en-US"/>
        </w:rPr>
        <w:t>,  HEARTS D.</w:t>
      </w:r>
    </w:p>
    <w:p w14:paraId="565730DE" w14:textId="77777777" w:rsidR="00254021" w:rsidRPr="00B8225F" w:rsidRDefault="00254021" w:rsidP="00254021">
      <w:pPr>
        <w:pStyle w:val="af0"/>
        <w:rPr>
          <w:color w:val="000000" w:themeColor="text1"/>
          <w:lang w:val="en-US"/>
        </w:rPr>
      </w:pPr>
      <w:r w:rsidRPr="00B8225F">
        <w:rPr>
          <w:color w:val="000000" w:themeColor="text1"/>
          <w:lang w:val="en-US"/>
        </w:rPr>
        <w:t xml:space="preserve">17. Economic Costs of Diabetes in the U.S. in </w:t>
      </w:r>
      <w:proofErr w:type="gramStart"/>
      <w:r w:rsidRPr="00B8225F">
        <w:rPr>
          <w:color w:val="000000" w:themeColor="text1"/>
          <w:lang w:val="en-US"/>
        </w:rPr>
        <w:t>2017,  2018</w:t>
      </w:r>
      <w:proofErr w:type="gramEnd"/>
      <w:r w:rsidRPr="00B8225F">
        <w:rPr>
          <w:color w:val="000000" w:themeColor="text1"/>
          <w:lang w:val="en-US"/>
        </w:rPr>
        <w:t>,  Vol. 41,  P. 12.</w:t>
      </w:r>
    </w:p>
    <w:p w14:paraId="69FA8D49" w14:textId="77777777" w:rsidR="00254021" w:rsidRPr="00B8225F" w:rsidRDefault="00254021" w:rsidP="00254021">
      <w:pPr>
        <w:pStyle w:val="af0"/>
        <w:rPr>
          <w:color w:val="000000" w:themeColor="text1"/>
        </w:rPr>
      </w:pPr>
      <w:r w:rsidRPr="00B8225F">
        <w:rPr>
          <w:color w:val="000000" w:themeColor="text1"/>
        </w:rPr>
        <w:t xml:space="preserve">18. Дедов И.И., Калашникова М.Ф., Белоусов Д.Ю., </w:t>
      </w:r>
      <w:proofErr w:type="spellStart"/>
      <w:r w:rsidRPr="00B8225F">
        <w:rPr>
          <w:color w:val="000000" w:themeColor="text1"/>
        </w:rPr>
        <w:t>Колбин</w:t>
      </w:r>
      <w:proofErr w:type="spellEnd"/>
      <w:r w:rsidRPr="00B8225F">
        <w:rPr>
          <w:color w:val="000000" w:themeColor="text1"/>
        </w:rPr>
        <w:t xml:space="preserve"> А.С., </w:t>
      </w:r>
      <w:proofErr w:type="spellStart"/>
      <w:r w:rsidRPr="00B8225F">
        <w:rPr>
          <w:color w:val="000000" w:themeColor="text1"/>
        </w:rPr>
        <w:t>Рафальский</w:t>
      </w:r>
      <w:proofErr w:type="spellEnd"/>
      <w:r w:rsidRPr="00B8225F">
        <w:rPr>
          <w:color w:val="000000" w:themeColor="text1"/>
        </w:rPr>
        <w:t xml:space="preserve"> В.В., </w:t>
      </w:r>
      <w:proofErr w:type="spellStart"/>
      <w:r w:rsidRPr="00B8225F">
        <w:rPr>
          <w:color w:val="000000" w:themeColor="text1"/>
        </w:rPr>
        <w:t>Чеберда</w:t>
      </w:r>
      <w:proofErr w:type="spellEnd"/>
      <w:r w:rsidRPr="00B8225F">
        <w:rPr>
          <w:color w:val="000000" w:themeColor="text1"/>
        </w:rPr>
        <w:t xml:space="preserve"> А.Е., </w:t>
      </w:r>
      <w:proofErr w:type="spellStart"/>
      <w:r w:rsidRPr="00B8225F">
        <w:rPr>
          <w:color w:val="000000" w:themeColor="text1"/>
        </w:rPr>
        <w:t>Кантемирова</w:t>
      </w:r>
      <w:proofErr w:type="spellEnd"/>
      <w:r w:rsidRPr="00B8225F">
        <w:rPr>
          <w:color w:val="000000" w:themeColor="text1"/>
        </w:rPr>
        <w:t xml:space="preserve"> М.А., </w:t>
      </w:r>
      <w:proofErr w:type="spellStart"/>
      <w:r w:rsidRPr="00B8225F">
        <w:rPr>
          <w:color w:val="000000" w:themeColor="text1"/>
        </w:rPr>
        <w:t>Закиев</w:t>
      </w:r>
      <w:proofErr w:type="spellEnd"/>
      <w:r w:rsidRPr="00B8225F">
        <w:rPr>
          <w:color w:val="000000" w:themeColor="text1"/>
        </w:rPr>
        <w:t xml:space="preserve"> В.Д., Фадеев В.В. Анализ стоимости болезни сахарного диабета 2 типа в Российской Федерации: результаты Российского многоцентрового наблюдательного </w:t>
      </w:r>
      <w:proofErr w:type="spellStart"/>
      <w:r w:rsidRPr="00B8225F">
        <w:rPr>
          <w:color w:val="000000" w:themeColor="text1"/>
        </w:rPr>
        <w:t>фармакоэпидемиологического</w:t>
      </w:r>
      <w:proofErr w:type="spellEnd"/>
      <w:r w:rsidRPr="00B8225F">
        <w:rPr>
          <w:color w:val="000000" w:themeColor="text1"/>
        </w:rPr>
        <w:t xml:space="preserve"> исследования ФОРСАЙТ-СД2//Сахарный диабет,  2018,  Т. 20,  Анализ стоимости болезни сахарного диабета 2 типа в Российской Федерации,  N 6,  C. 403-419.</w:t>
      </w:r>
    </w:p>
    <w:p w14:paraId="4C0B2527" w14:textId="77777777" w:rsidR="00254021" w:rsidRPr="00B8225F" w:rsidRDefault="00254021" w:rsidP="00254021">
      <w:pPr>
        <w:pStyle w:val="af0"/>
        <w:rPr>
          <w:color w:val="000000" w:themeColor="text1"/>
        </w:rPr>
      </w:pPr>
      <w:r w:rsidRPr="00B8225F">
        <w:rPr>
          <w:color w:val="000000" w:themeColor="text1"/>
        </w:rPr>
        <w:t xml:space="preserve">19. Дедов И.И. Сахарный диабет: развитие технологий в диагностике, лечении и профилактике//Сахарный </w:t>
      </w:r>
      <w:proofErr w:type="gramStart"/>
      <w:r w:rsidRPr="00B8225F">
        <w:rPr>
          <w:color w:val="000000" w:themeColor="text1"/>
        </w:rPr>
        <w:t>диабет,  2010</w:t>
      </w:r>
      <w:proofErr w:type="gramEnd"/>
      <w:r w:rsidRPr="00B8225F">
        <w:rPr>
          <w:color w:val="000000" w:themeColor="text1"/>
        </w:rPr>
        <w:t>,  Т. 13,  Сахарный диабет,  N 3,  C. 6-13.</w:t>
      </w:r>
    </w:p>
    <w:p w14:paraId="3FA5A8CC" w14:textId="77777777" w:rsidR="00254021" w:rsidRPr="00B8225F" w:rsidRDefault="00254021" w:rsidP="00254021">
      <w:pPr>
        <w:pStyle w:val="af0"/>
        <w:rPr>
          <w:color w:val="000000" w:themeColor="text1"/>
          <w:lang w:val="en-US"/>
        </w:rPr>
      </w:pPr>
      <w:r w:rsidRPr="00B8225F">
        <w:rPr>
          <w:color w:val="000000" w:themeColor="text1"/>
          <w:lang w:val="en-US"/>
        </w:rPr>
        <w:t xml:space="preserve">21. Goyal R., </w:t>
      </w:r>
      <w:proofErr w:type="spellStart"/>
      <w:r w:rsidRPr="00B8225F">
        <w:rPr>
          <w:color w:val="000000" w:themeColor="text1"/>
          <w:lang w:val="en-US"/>
        </w:rPr>
        <w:t>Jialal</w:t>
      </w:r>
      <w:proofErr w:type="spellEnd"/>
      <w:r w:rsidRPr="00B8225F">
        <w:rPr>
          <w:color w:val="000000" w:themeColor="text1"/>
          <w:lang w:val="en-US"/>
        </w:rPr>
        <w:t xml:space="preserve"> I. Diabetes Mellitus Type 2//</w:t>
      </w:r>
      <w:proofErr w:type="spellStart"/>
      <w:r w:rsidRPr="00B8225F">
        <w:rPr>
          <w:color w:val="000000" w:themeColor="text1"/>
          <w:lang w:val="en-US"/>
        </w:rPr>
        <w:t>StatPearls</w:t>
      </w:r>
      <w:proofErr w:type="spellEnd"/>
      <w:r w:rsidRPr="00B8225F">
        <w:rPr>
          <w:color w:val="000000" w:themeColor="text1"/>
          <w:lang w:val="en-US"/>
        </w:rPr>
        <w:t xml:space="preserve">. – Treasure Island (FL): </w:t>
      </w:r>
      <w:proofErr w:type="spellStart"/>
      <w:r w:rsidRPr="00B8225F">
        <w:rPr>
          <w:color w:val="000000" w:themeColor="text1"/>
          <w:lang w:val="en-US"/>
        </w:rPr>
        <w:t>StatPearls</w:t>
      </w:r>
      <w:proofErr w:type="spellEnd"/>
      <w:r w:rsidRPr="00B8225F">
        <w:rPr>
          <w:color w:val="000000" w:themeColor="text1"/>
          <w:lang w:val="en-US"/>
        </w:rPr>
        <w:t xml:space="preserve"> Publishing, 2022.</w:t>
      </w:r>
    </w:p>
    <w:p w14:paraId="514977D8" w14:textId="77777777" w:rsidR="00254021" w:rsidRPr="00B8225F" w:rsidRDefault="00254021" w:rsidP="00254021">
      <w:pPr>
        <w:pStyle w:val="af0"/>
        <w:rPr>
          <w:color w:val="000000" w:themeColor="text1"/>
          <w:lang w:val="en-US"/>
        </w:rPr>
      </w:pPr>
      <w:r w:rsidRPr="00B8225F">
        <w:rPr>
          <w:color w:val="000000" w:themeColor="text1"/>
          <w:lang w:val="en-US"/>
        </w:rPr>
        <w:t>22. National Diabetes Statistics Report | Diabetes | CDC. - URL: https://www.cdc.gov/diabetes/data/statistics-report/index.html (</w:t>
      </w:r>
      <w:r w:rsidRPr="00B8225F">
        <w:rPr>
          <w:color w:val="000000" w:themeColor="text1"/>
        </w:rPr>
        <w:t>дата</w:t>
      </w:r>
      <w:r w:rsidRPr="00B8225F">
        <w:rPr>
          <w:color w:val="000000" w:themeColor="text1"/>
          <w:lang w:val="en-US"/>
        </w:rPr>
        <w:t xml:space="preserve"> </w:t>
      </w:r>
      <w:r w:rsidRPr="00B8225F">
        <w:rPr>
          <w:color w:val="000000" w:themeColor="text1"/>
        </w:rPr>
        <w:t>обращения</w:t>
      </w:r>
      <w:r w:rsidRPr="00B8225F">
        <w:rPr>
          <w:color w:val="000000" w:themeColor="text1"/>
          <w:lang w:val="en-US"/>
        </w:rPr>
        <w:t>: 12.04.2022).</w:t>
      </w:r>
    </w:p>
    <w:p w14:paraId="0A877C3A" w14:textId="77777777" w:rsidR="00254021" w:rsidRPr="00B8225F" w:rsidRDefault="00254021" w:rsidP="00254021">
      <w:pPr>
        <w:pStyle w:val="af0"/>
        <w:rPr>
          <w:color w:val="000000" w:themeColor="text1"/>
          <w:lang w:val="en-US"/>
        </w:rPr>
      </w:pPr>
      <w:r w:rsidRPr="00B8225F">
        <w:rPr>
          <w:color w:val="000000" w:themeColor="text1"/>
          <w:lang w:val="en-US"/>
        </w:rPr>
        <w:t xml:space="preserve">23. </w:t>
      </w:r>
      <w:proofErr w:type="spellStart"/>
      <w:r w:rsidRPr="00B8225F">
        <w:rPr>
          <w:color w:val="000000" w:themeColor="text1"/>
          <w:lang w:val="en-US"/>
        </w:rPr>
        <w:t>Agardh</w:t>
      </w:r>
      <w:proofErr w:type="spellEnd"/>
      <w:r w:rsidRPr="00B8225F">
        <w:rPr>
          <w:color w:val="000000" w:themeColor="text1"/>
          <w:lang w:val="en-US"/>
        </w:rPr>
        <w:t xml:space="preserve"> E., </w:t>
      </w:r>
      <w:proofErr w:type="spellStart"/>
      <w:r w:rsidRPr="00B8225F">
        <w:rPr>
          <w:color w:val="000000" w:themeColor="text1"/>
          <w:lang w:val="en-US"/>
        </w:rPr>
        <w:t>Allebeck</w:t>
      </w:r>
      <w:proofErr w:type="spellEnd"/>
      <w:r w:rsidRPr="00B8225F">
        <w:rPr>
          <w:color w:val="000000" w:themeColor="text1"/>
          <w:lang w:val="en-US"/>
        </w:rPr>
        <w:t xml:space="preserve"> P., </w:t>
      </w:r>
      <w:proofErr w:type="spellStart"/>
      <w:r w:rsidRPr="00B8225F">
        <w:rPr>
          <w:color w:val="000000" w:themeColor="text1"/>
          <w:lang w:val="en-US"/>
        </w:rPr>
        <w:t>Hallqvist</w:t>
      </w:r>
      <w:proofErr w:type="spellEnd"/>
      <w:r w:rsidRPr="00B8225F">
        <w:rPr>
          <w:color w:val="000000" w:themeColor="text1"/>
          <w:lang w:val="en-US"/>
        </w:rPr>
        <w:t xml:space="preserve"> J., Moradi T., </w:t>
      </w:r>
      <w:proofErr w:type="spellStart"/>
      <w:r w:rsidRPr="00B8225F">
        <w:rPr>
          <w:color w:val="000000" w:themeColor="text1"/>
          <w:lang w:val="en-US"/>
        </w:rPr>
        <w:t>Sidorchuk</w:t>
      </w:r>
      <w:proofErr w:type="spellEnd"/>
      <w:r w:rsidRPr="00B8225F">
        <w:rPr>
          <w:color w:val="000000" w:themeColor="text1"/>
          <w:lang w:val="en-US"/>
        </w:rPr>
        <w:t xml:space="preserve"> A. Type 2 diabetes incidence and socio-economic position: a systematic review and meta-analysis//International Journal of </w:t>
      </w:r>
      <w:proofErr w:type="gramStart"/>
      <w:r w:rsidRPr="00B8225F">
        <w:rPr>
          <w:color w:val="000000" w:themeColor="text1"/>
          <w:lang w:val="en-US"/>
        </w:rPr>
        <w:t>Epidemiology,  2011</w:t>
      </w:r>
      <w:proofErr w:type="gramEnd"/>
      <w:r w:rsidRPr="00B8225F">
        <w:rPr>
          <w:color w:val="000000" w:themeColor="text1"/>
          <w:lang w:val="en-US"/>
        </w:rPr>
        <w:t>,  Vol. 40,  Type 2 diabetes incidence and socio-economic position,  No. 3,  P. 804-818.</w:t>
      </w:r>
    </w:p>
    <w:p w14:paraId="0AB57FFC" w14:textId="77777777" w:rsidR="00254021" w:rsidRPr="00B8225F" w:rsidRDefault="00254021" w:rsidP="00254021">
      <w:pPr>
        <w:pStyle w:val="af0"/>
        <w:rPr>
          <w:color w:val="000000" w:themeColor="text1"/>
          <w:lang w:val="en-US"/>
        </w:rPr>
      </w:pPr>
      <w:r w:rsidRPr="00B8225F">
        <w:rPr>
          <w:color w:val="000000" w:themeColor="text1"/>
          <w:lang w:val="en-US"/>
        </w:rPr>
        <w:t xml:space="preserve">24. Usual Blood Pressure and Risk of New-Onset Diabetes: Evidence From 4.1 Million Adults and a Meta-Analysis of Prospective Studies//Journal of the American College of </w:t>
      </w:r>
      <w:proofErr w:type="gramStart"/>
      <w:r w:rsidRPr="00B8225F">
        <w:rPr>
          <w:color w:val="000000" w:themeColor="text1"/>
          <w:lang w:val="en-US"/>
        </w:rPr>
        <w:t>Cardiology,  2015</w:t>
      </w:r>
      <w:proofErr w:type="gramEnd"/>
      <w:r w:rsidRPr="00B8225F">
        <w:rPr>
          <w:color w:val="000000" w:themeColor="text1"/>
          <w:lang w:val="en-US"/>
        </w:rPr>
        <w:t>,  Vol. 66,  Usual Blood Pressure and Risk of New-Onset Diabetes,  No. 14,  P. 1552-1562.</w:t>
      </w:r>
    </w:p>
    <w:p w14:paraId="6FFBA1E3" w14:textId="77777777" w:rsidR="00254021" w:rsidRPr="00B8225F" w:rsidRDefault="00254021" w:rsidP="00254021">
      <w:pPr>
        <w:pStyle w:val="af0"/>
        <w:rPr>
          <w:color w:val="000000" w:themeColor="text1"/>
          <w:lang w:val="en-US"/>
        </w:rPr>
      </w:pPr>
      <w:r w:rsidRPr="00B8225F">
        <w:rPr>
          <w:color w:val="000000" w:themeColor="text1"/>
          <w:lang w:val="en-US"/>
        </w:rPr>
        <w:t xml:space="preserve">25. </w:t>
      </w:r>
      <w:proofErr w:type="spellStart"/>
      <w:r w:rsidRPr="00B8225F">
        <w:rPr>
          <w:color w:val="000000" w:themeColor="text1"/>
          <w:lang w:val="en-US"/>
        </w:rPr>
        <w:t>Ottoboni</w:t>
      </w:r>
      <w:proofErr w:type="spellEnd"/>
      <w:r w:rsidRPr="00B8225F">
        <w:rPr>
          <w:color w:val="000000" w:themeColor="text1"/>
          <w:lang w:val="en-US"/>
        </w:rPr>
        <w:t xml:space="preserve"> A., </w:t>
      </w:r>
      <w:proofErr w:type="spellStart"/>
      <w:r w:rsidRPr="00B8225F">
        <w:rPr>
          <w:color w:val="000000" w:themeColor="text1"/>
          <w:lang w:val="en-US"/>
        </w:rPr>
        <w:t>Ottoboni</w:t>
      </w:r>
      <w:proofErr w:type="spellEnd"/>
      <w:r w:rsidRPr="00B8225F">
        <w:rPr>
          <w:color w:val="000000" w:themeColor="text1"/>
          <w:lang w:val="en-US"/>
        </w:rPr>
        <w:t xml:space="preserve"> F. Low-Fat Diet and Chronic Disease Prevention: the Women’s Health Initiative and Its </w:t>
      </w:r>
      <w:proofErr w:type="gramStart"/>
      <w:r w:rsidRPr="00B8225F">
        <w:rPr>
          <w:color w:val="000000" w:themeColor="text1"/>
          <w:lang w:val="en-US"/>
        </w:rPr>
        <w:t>Reception,  2007</w:t>
      </w:r>
      <w:proofErr w:type="gramEnd"/>
      <w:r w:rsidRPr="00B8225F">
        <w:rPr>
          <w:color w:val="000000" w:themeColor="text1"/>
          <w:lang w:val="en-US"/>
        </w:rPr>
        <w:t>,  Vol. 12,  No. 1,  P. 4.</w:t>
      </w:r>
    </w:p>
    <w:p w14:paraId="237E7C46" w14:textId="77777777" w:rsidR="00254021" w:rsidRPr="00B8225F" w:rsidRDefault="00254021" w:rsidP="00254021">
      <w:pPr>
        <w:pStyle w:val="af0"/>
        <w:rPr>
          <w:color w:val="000000" w:themeColor="text1"/>
          <w:lang w:val="en-US"/>
        </w:rPr>
      </w:pPr>
      <w:r w:rsidRPr="00B8225F">
        <w:rPr>
          <w:color w:val="000000" w:themeColor="text1"/>
          <w:lang w:val="en-US"/>
        </w:rPr>
        <w:t xml:space="preserve">26. </w:t>
      </w:r>
      <w:proofErr w:type="spellStart"/>
      <w:r w:rsidRPr="00B8225F">
        <w:rPr>
          <w:color w:val="000000" w:themeColor="text1"/>
          <w:lang w:val="en-US"/>
        </w:rPr>
        <w:t>Thelin</w:t>
      </w:r>
      <w:proofErr w:type="spellEnd"/>
      <w:r w:rsidRPr="00B8225F">
        <w:rPr>
          <w:color w:val="000000" w:themeColor="text1"/>
          <w:lang w:val="en-US"/>
        </w:rPr>
        <w:t xml:space="preserve"> A. Type 2 Diabetes and Lifestyle- A Prospective Population-Based Cohort Study among Rural Men//International Journal of Diabetes and Clinical </w:t>
      </w:r>
      <w:proofErr w:type="gramStart"/>
      <w:r w:rsidRPr="00B8225F">
        <w:rPr>
          <w:color w:val="000000" w:themeColor="text1"/>
          <w:lang w:val="en-US"/>
        </w:rPr>
        <w:t>Research,  2014</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  N 2.</w:t>
      </w:r>
    </w:p>
    <w:p w14:paraId="4672582E" w14:textId="77777777" w:rsidR="00254021" w:rsidRPr="00B8225F" w:rsidRDefault="00254021" w:rsidP="00254021">
      <w:pPr>
        <w:pStyle w:val="af0"/>
        <w:rPr>
          <w:color w:val="000000" w:themeColor="text1"/>
          <w:lang w:val="en-US"/>
        </w:rPr>
      </w:pPr>
      <w:r w:rsidRPr="00B8225F">
        <w:rPr>
          <w:color w:val="000000" w:themeColor="text1"/>
          <w:lang w:val="en-US"/>
        </w:rPr>
        <w:t xml:space="preserve">27. </w:t>
      </w:r>
      <w:proofErr w:type="spellStart"/>
      <w:r w:rsidRPr="00B8225F">
        <w:rPr>
          <w:color w:val="000000" w:themeColor="text1"/>
          <w:lang w:val="en-US"/>
        </w:rPr>
        <w:t>Alqubali</w:t>
      </w:r>
      <w:proofErr w:type="spellEnd"/>
      <w:r w:rsidRPr="00B8225F">
        <w:rPr>
          <w:color w:val="000000" w:themeColor="text1"/>
          <w:lang w:val="en-US"/>
        </w:rPr>
        <w:t xml:space="preserve"> H.F., </w:t>
      </w:r>
      <w:proofErr w:type="spellStart"/>
      <w:r w:rsidRPr="00B8225F">
        <w:rPr>
          <w:color w:val="000000" w:themeColor="text1"/>
          <w:lang w:val="en-US"/>
        </w:rPr>
        <w:t>Albalawi</w:t>
      </w:r>
      <w:proofErr w:type="spellEnd"/>
      <w:r w:rsidRPr="00B8225F">
        <w:rPr>
          <w:color w:val="000000" w:themeColor="text1"/>
          <w:lang w:val="en-US"/>
        </w:rPr>
        <w:t xml:space="preserve"> K.A., </w:t>
      </w:r>
      <w:proofErr w:type="spellStart"/>
      <w:r w:rsidRPr="00B8225F">
        <w:rPr>
          <w:color w:val="000000" w:themeColor="text1"/>
          <w:lang w:val="en-US"/>
        </w:rPr>
        <w:t>Alswat</w:t>
      </w:r>
      <w:proofErr w:type="spellEnd"/>
      <w:r w:rsidRPr="00B8225F">
        <w:rPr>
          <w:color w:val="000000" w:themeColor="text1"/>
          <w:lang w:val="en-US"/>
        </w:rPr>
        <w:t xml:space="preserve"> A.E., </w:t>
      </w:r>
      <w:proofErr w:type="spellStart"/>
      <w:r w:rsidRPr="00B8225F">
        <w:rPr>
          <w:color w:val="000000" w:themeColor="text1"/>
          <w:lang w:val="en-US"/>
        </w:rPr>
        <w:t>Aljebreen</w:t>
      </w:r>
      <w:proofErr w:type="spellEnd"/>
      <w:r w:rsidRPr="00B8225F">
        <w:rPr>
          <w:color w:val="000000" w:themeColor="text1"/>
          <w:lang w:val="en-US"/>
        </w:rPr>
        <w:t xml:space="preserve"> A.A., </w:t>
      </w:r>
      <w:proofErr w:type="spellStart"/>
      <w:r w:rsidRPr="00B8225F">
        <w:rPr>
          <w:color w:val="000000" w:themeColor="text1"/>
          <w:lang w:val="en-US"/>
        </w:rPr>
        <w:t>Alotaib</w:t>
      </w:r>
      <w:proofErr w:type="spellEnd"/>
      <w:r w:rsidRPr="00B8225F">
        <w:rPr>
          <w:color w:val="000000" w:themeColor="text1"/>
          <w:lang w:val="en-US"/>
        </w:rPr>
        <w:t xml:space="preserve"> K.E., </w:t>
      </w:r>
      <w:proofErr w:type="spellStart"/>
      <w:r w:rsidRPr="00B8225F">
        <w:rPr>
          <w:color w:val="000000" w:themeColor="text1"/>
          <w:lang w:val="en-US"/>
        </w:rPr>
        <w:t>Aljehani</w:t>
      </w:r>
      <w:proofErr w:type="spellEnd"/>
      <w:r w:rsidRPr="00B8225F">
        <w:rPr>
          <w:color w:val="000000" w:themeColor="text1"/>
          <w:lang w:val="en-US"/>
        </w:rPr>
        <w:t xml:space="preserve"> H.S., </w:t>
      </w:r>
      <w:proofErr w:type="spellStart"/>
      <w:r w:rsidRPr="00B8225F">
        <w:rPr>
          <w:color w:val="000000" w:themeColor="text1"/>
          <w:lang w:val="en-US"/>
        </w:rPr>
        <w:t>Almughamsi</w:t>
      </w:r>
      <w:proofErr w:type="spellEnd"/>
      <w:r w:rsidRPr="00B8225F">
        <w:rPr>
          <w:color w:val="000000" w:themeColor="text1"/>
          <w:lang w:val="en-US"/>
        </w:rPr>
        <w:t xml:space="preserve"> R.A., Hussain A.M., </w:t>
      </w:r>
      <w:proofErr w:type="spellStart"/>
      <w:r w:rsidRPr="00B8225F">
        <w:rPr>
          <w:color w:val="000000" w:themeColor="text1"/>
          <w:lang w:val="en-US"/>
        </w:rPr>
        <w:t>Albiek</w:t>
      </w:r>
      <w:proofErr w:type="spellEnd"/>
      <w:r w:rsidRPr="00B8225F">
        <w:rPr>
          <w:color w:val="000000" w:themeColor="text1"/>
          <w:lang w:val="en-US"/>
        </w:rPr>
        <w:t xml:space="preserve"> H.F. Prevalence of Type 2 Diabetes Mellitus and Hypertension in Overweight and Obese People in Riyadh City, KSA 2017//The Egyptian Journal of Hospital </w:t>
      </w:r>
      <w:proofErr w:type="gramStart"/>
      <w:r w:rsidRPr="00B8225F">
        <w:rPr>
          <w:color w:val="000000" w:themeColor="text1"/>
          <w:lang w:val="en-US"/>
        </w:rPr>
        <w:t>Medicine,  2017</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69,  N 6,  C. 2614-2617.</w:t>
      </w:r>
    </w:p>
    <w:p w14:paraId="2BADB2E1" w14:textId="77777777" w:rsidR="00254021" w:rsidRPr="00B8225F" w:rsidRDefault="00254021" w:rsidP="00254021">
      <w:pPr>
        <w:pStyle w:val="af0"/>
        <w:rPr>
          <w:color w:val="000000" w:themeColor="text1"/>
          <w:lang w:val="en-US"/>
        </w:rPr>
      </w:pPr>
      <w:r w:rsidRPr="00B8225F">
        <w:rPr>
          <w:color w:val="000000" w:themeColor="text1"/>
          <w:lang w:val="en-US"/>
        </w:rPr>
        <w:lastRenderedPageBreak/>
        <w:t xml:space="preserve">28. </w:t>
      </w:r>
      <w:proofErr w:type="spellStart"/>
      <w:r w:rsidRPr="00B8225F">
        <w:rPr>
          <w:color w:val="000000" w:themeColor="text1"/>
          <w:lang w:val="en-US"/>
        </w:rPr>
        <w:t>Mooradian</w:t>
      </w:r>
      <w:proofErr w:type="spellEnd"/>
      <w:r w:rsidRPr="00B8225F">
        <w:rPr>
          <w:color w:val="000000" w:themeColor="text1"/>
          <w:lang w:val="en-US"/>
        </w:rPr>
        <w:t xml:space="preserve"> A.D. Dyslipidemia in type 2 diabetes mellitus//Nature Clinical Practice. Endocrinology &amp; </w:t>
      </w:r>
      <w:proofErr w:type="gramStart"/>
      <w:r w:rsidRPr="00B8225F">
        <w:rPr>
          <w:color w:val="000000" w:themeColor="text1"/>
          <w:lang w:val="en-US"/>
        </w:rPr>
        <w:t>Metabolism,  2009</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5,  N 3,  C. 150-159.</w:t>
      </w:r>
    </w:p>
    <w:p w14:paraId="41B4373B" w14:textId="77777777" w:rsidR="00254021" w:rsidRPr="00B8225F" w:rsidRDefault="00254021" w:rsidP="00254021">
      <w:pPr>
        <w:pStyle w:val="af0"/>
        <w:rPr>
          <w:color w:val="000000" w:themeColor="text1"/>
          <w:lang w:val="en-US"/>
        </w:rPr>
      </w:pPr>
      <w:r w:rsidRPr="00B8225F">
        <w:rPr>
          <w:color w:val="000000" w:themeColor="text1"/>
          <w:lang w:val="en-US"/>
        </w:rPr>
        <w:t xml:space="preserve">29. </w:t>
      </w:r>
      <w:proofErr w:type="spellStart"/>
      <w:r w:rsidRPr="00B8225F">
        <w:rPr>
          <w:color w:val="000000" w:themeColor="text1"/>
          <w:lang w:val="en-US"/>
        </w:rPr>
        <w:t>Fatani</w:t>
      </w:r>
      <w:proofErr w:type="spellEnd"/>
      <w:r w:rsidRPr="00B8225F">
        <w:rPr>
          <w:color w:val="000000" w:themeColor="text1"/>
          <w:lang w:val="en-US"/>
        </w:rPr>
        <w:t xml:space="preserve"> H.H., Mira S.A., el-</w:t>
      </w:r>
      <w:proofErr w:type="spellStart"/>
      <w:r w:rsidRPr="00B8225F">
        <w:rPr>
          <w:color w:val="000000" w:themeColor="text1"/>
          <w:lang w:val="en-US"/>
        </w:rPr>
        <w:t>Zubier</w:t>
      </w:r>
      <w:proofErr w:type="spellEnd"/>
      <w:r w:rsidRPr="00B8225F">
        <w:rPr>
          <w:color w:val="000000" w:themeColor="text1"/>
          <w:lang w:val="en-US"/>
        </w:rPr>
        <w:t xml:space="preserve"> A.G. Prevalence of diabetes mellitus in rural Saudi Arabia//Diabetes </w:t>
      </w:r>
      <w:proofErr w:type="gramStart"/>
      <w:r w:rsidRPr="00B8225F">
        <w:rPr>
          <w:color w:val="000000" w:themeColor="text1"/>
          <w:lang w:val="en-US"/>
        </w:rPr>
        <w:t>Care,  1987</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10,  N 2,  C. 180-183.</w:t>
      </w:r>
    </w:p>
    <w:p w14:paraId="39B7B5F0" w14:textId="77777777" w:rsidR="00254021" w:rsidRPr="00B8225F" w:rsidRDefault="00254021" w:rsidP="00254021">
      <w:pPr>
        <w:pStyle w:val="af0"/>
        <w:rPr>
          <w:color w:val="000000" w:themeColor="text1"/>
          <w:lang w:val="en-US"/>
        </w:rPr>
      </w:pPr>
      <w:r w:rsidRPr="00B8225F">
        <w:rPr>
          <w:color w:val="000000" w:themeColor="text1"/>
          <w:lang w:val="en-US"/>
        </w:rPr>
        <w:t xml:space="preserve">30. James P.A., </w:t>
      </w:r>
      <w:proofErr w:type="spellStart"/>
      <w:r w:rsidRPr="00B8225F">
        <w:rPr>
          <w:color w:val="000000" w:themeColor="text1"/>
          <w:lang w:val="en-US"/>
        </w:rPr>
        <w:t>Oparil</w:t>
      </w:r>
      <w:proofErr w:type="spellEnd"/>
      <w:r w:rsidRPr="00B8225F">
        <w:rPr>
          <w:color w:val="000000" w:themeColor="text1"/>
          <w:lang w:val="en-US"/>
        </w:rPr>
        <w:t xml:space="preserve"> S., Carter B.L., Cushman W.C., Dennison-Himmelfarb C., Handler J., Lackland D.T., LeFevre M.L., </w:t>
      </w:r>
      <w:proofErr w:type="spellStart"/>
      <w:r w:rsidRPr="00B8225F">
        <w:rPr>
          <w:color w:val="000000" w:themeColor="text1"/>
          <w:lang w:val="en-US"/>
        </w:rPr>
        <w:t>MacKenzie</w:t>
      </w:r>
      <w:proofErr w:type="spellEnd"/>
      <w:r w:rsidRPr="00B8225F">
        <w:rPr>
          <w:color w:val="000000" w:themeColor="text1"/>
          <w:lang w:val="en-US"/>
        </w:rPr>
        <w:t xml:space="preserve"> T.D., </w:t>
      </w:r>
      <w:proofErr w:type="spellStart"/>
      <w:r w:rsidRPr="00B8225F">
        <w:rPr>
          <w:color w:val="000000" w:themeColor="text1"/>
          <w:lang w:val="en-US"/>
        </w:rPr>
        <w:t>Ogedegbe</w:t>
      </w:r>
      <w:proofErr w:type="spellEnd"/>
      <w:r w:rsidRPr="00B8225F">
        <w:rPr>
          <w:color w:val="000000" w:themeColor="text1"/>
          <w:lang w:val="en-US"/>
        </w:rPr>
        <w:t xml:space="preserve"> O., Smith S.C., </w:t>
      </w:r>
      <w:proofErr w:type="spellStart"/>
      <w:r w:rsidRPr="00B8225F">
        <w:rPr>
          <w:color w:val="000000" w:themeColor="text1"/>
          <w:lang w:val="en-US"/>
        </w:rPr>
        <w:t>Svetkey</w:t>
      </w:r>
      <w:proofErr w:type="spellEnd"/>
      <w:r w:rsidRPr="00B8225F">
        <w:rPr>
          <w:color w:val="000000" w:themeColor="text1"/>
          <w:lang w:val="en-US"/>
        </w:rPr>
        <w:t xml:space="preserve"> L.P., </w:t>
      </w:r>
      <w:proofErr w:type="spellStart"/>
      <w:r w:rsidRPr="00B8225F">
        <w:rPr>
          <w:color w:val="000000" w:themeColor="text1"/>
          <w:lang w:val="en-US"/>
        </w:rPr>
        <w:t>Taler</w:t>
      </w:r>
      <w:proofErr w:type="spellEnd"/>
      <w:r w:rsidRPr="00B8225F">
        <w:rPr>
          <w:color w:val="000000" w:themeColor="text1"/>
          <w:lang w:val="en-US"/>
        </w:rPr>
        <w:t xml:space="preserve"> S.J., Townsend R.R., Wright J.T., </w:t>
      </w:r>
      <w:proofErr w:type="spellStart"/>
      <w:r w:rsidRPr="00B8225F">
        <w:rPr>
          <w:color w:val="000000" w:themeColor="text1"/>
          <w:lang w:val="en-US"/>
        </w:rPr>
        <w:t>Narva</w:t>
      </w:r>
      <w:proofErr w:type="spellEnd"/>
      <w:r w:rsidRPr="00B8225F">
        <w:rPr>
          <w:color w:val="000000" w:themeColor="text1"/>
          <w:lang w:val="en-US"/>
        </w:rPr>
        <w:t xml:space="preserve"> A.S., Ortiz E. 2014 evidence-based guideline for the management of high blood pressure in adults: report from the panel members appointed to the Eighth Joint National Committee (JNC 8)//JAMA,  2014,  </w:t>
      </w:r>
      <w:r w:rsidRPr="00B8225F">
        <w:rPr>
          <w:color w:val="000000" w:themeColor="text1"/>
        </w:rPr>
        <w:t>Т</w:t>
      </w:r>
      <w:r w:rsidRPr="00B8225F">
        <w:rPr>
          <w:color w:val="000000" w:themeColor="text1"/>
          <w:lang w:val="en-US"/>
        </w:rPr>
        <w:t>. 311,  2014 evidence-based guideline for the management of high blood pressure in adults,  N 5,  C. 507-520.</w:t>
      </w:r>
    </w:p>
    <w:p w14:paraId="57CB9A6B" w14:textId="77777777" w:rsidR="00254021" w:rsidRPr="00B8225F" w:rsidRDefault="00254021" w:rsidP="00254021">
      <w:pPr>
        <w:pStyle w:val="af0"/>
        <w:rPr>
          <w:color w:val="000000" w:themeColor="text1"/>
          <w:lang w:val="en-US"/>
        </w:rPr>
      </w:pPr>
      <w:r w:rsidRPr="00B8225F">
        <w:rPr>
          <w:color w:val="000000" w:themeColor="text1"/>
          <w:lang w:val="en-US"/>
        </w:rPr>
        <w:t>31. Kahn S.E., Cooper M.E., Del Prato S. Pathophysiology and treatment of type 2 diabetes: perspectives on the past, present, and future//Lancet (London, England</w:t>
      </w:r>
      <w:proofErr w:type="gramStart"/>
      <w:r w:rsidRPr="00B8225F">
        <w:rPr>
          <w:color w:val="000000" w:themeColor="text1"/>
          <w:lang w:val="en-US"/>
        </w:rPr>
        <w:t>),  2014</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383,  Pathophysiology and treatment of type 2 diabetes,  N 9922,  C. 1068-1083.</w:t>
      </w:r>
    </w:p>
    <w:p w14:paraId="38EFD9BB" w14:textId="77777777" w:rsidR="00254021" w:rsidRPr="00B8225F" w:rsidRDefault="00254021" w:rsidP="00254021">
      <w:pPr>
        <w:pStyle w:val="af0"/>
        <w:rPr>
          <w:color w:val="000000" w:themeColor="text1"/>
          <w:lang w:val="en-US"/>
        </w:rPr>
      </w:pPr>
      <w:r w:rsidRPr="00B8225F">
        <w:rPr>
          <w:color w:val="000000" w:themeColor="text1"/>
          <w:lang w:val="en-US"/>
        </w:rPr>
        <w:t xml:space="preserve">32. Carlsson S., </w:t>
      </w:r>
      <w:proofErr w:type="spellStart"/>
      <w:r w:rsidRPr="00B8225F">
        <w:rPr>
          <w:color w:val="000000" w:themeColor="text1"/>
          <w:lang w:val="en-US"/>
        </w:rPr>
        <w:t>Midthjell</w:t>
      </w:r>
      <w:proofErr w:type="spellEnd"/>
      <w:r w:rsidRPr="00B8225F">
        <w:rPr>
          <w:color w:val="000000" w:themeColor="text1"/>
          <w:lang w:val="en-US"/>
        </w:rPr>
        <w:t xml:space="preserve"> K., Grill V. Smoking is associated with an increased risk of type 2 diabetes but a decreased risk of autoimmune diabetes in adults: an 11-year follow-up of incidence of diabetes in the Nord-</w:t>
      </w:r>
      <w:proofErr w:type="spellStart"/>
      <w:r w:rsidRPr="00B8225F">
        <w:rPr>
          <w:color w:val="000000" w:themeColor="text1"/>
          <w:lang w:val="en-US"/>
        </w:rPr>
        <w:t>Trøndelag</w:t>
      </w:r>
      <w:proofErr w:type="spellEnd"/>
      <w:r w:rsidRPr="00B8225F">
        <w:rPr>
          <w:color w:val="000000" w:themeColor="text1"/>
          <w:lang w:val="en-US"/>
        </w:rPr>
        <w:t xml:space="preserve"> study//</w:t>
      </w:r>
      <w:proofErr w:type="spellStart"/>
      <w:r w:rsidRPr="00B8225F">
        <w:rPr>
          <w:color w:val="000000" w:themeColor="text1"/>
          <w:lang w:val="en-US"/>
        </w:rPr>
        <w:t>Diabetologia</w:t>
      </w:r>
      <w:proofErr w:type="spellEnd"/>
      <w:r w:rsidRPr="00B8225F">
        <w:rPr>
          <w:color w:val="000000" w:themeColor="text1"/>
          <w:lang w:val="en-US"/>
        </w:rPr>
        <w:t>,  2004,  Vol. 47,  Smoking is associated with an increased risk of type 2 diabetes but a decreased risk of autoimmune diabetes in adults,  No. 11,  P. 1953-1956.</w:t>
      </w:r>
    </w:p>
    <w:p w14:paraId="6480B31F" w14:textId="77777777" w:rsidR="00254021" w:rsidRPr="00B8225F" w:rsidRDefault="00254021" w:rsidP="00254021">
      <w:pPr>
        <w:pStyle w:val="af0"/>
        <w:rPr>
          <w:color w:val="000000" w:themeColor="text1"/>
          <w:lang w:val="en-US"/>
        </w:rPr>
      </w:pPr>
      <w:r w:rsidRPr="00B8225F">
        <w:rPr>
          <w:color w:val="000000" w:themeColor="text1"/>
          <w:lang w:val="en-US"/>
        </w:rPr>
        <w:t xml:space="preserve">33. </w:t>
      </w:r>
      <w:proofErr w:type="spellStart"/>
      <w:r w:rsidRPr="00B8225F">
        <w:rPr>
          <w:color w:val="000000" w:themeColor="text1"/>
          <w:lang w:val="en-US"/>
        </w:rPr>
        <w:t>Beshara</w:t>
      </w:r>
      <w:proofErr w:type="spellEnd"/>
      <w:r w:rsidRPr="00B8225F">
        <w:rPr>
          <w:color w:val="000000" w:themeColor="text1"/>
          <w:lang w:val="en-US"/>
        </w:rPr>
        <w:t xml:space="preserve"> A., Cohen E., Goldberg E., </w:t>
      </w:r>
      <w:proofErr w:type="spellStart"/>
      <w:r w:rsidRPr="00B8225F">
        <w:rPr>
          <w:color w:val="000000" w:themeColor="text1"/>
          <w:lang w:val="en-US"/>
        </w:rPr>
        <w:t>Lilos</w:t>
      </w:r>
      <w:proofErr w:type="spellEnd"/>
      <w:r w:rsidRPr="00B8225F">
        <w:rPr>
          <w:color w:val="000000" w:themeColor="text1"/>
          <w:lang w:val="en-US"/>
        </w:rPr>
        <w:t xml:space="preserve"> P., </w:t>
      </w:r>
      <w:proofErr w:type="spellStart"/>
      <w:r w:rsidRPr="00B8225F">
        <w:rPr>
          <w:color w:val="000000" w:themeColor="text1"/>
          <w:lang w:val="en-US"/>
        </w:rPr>
        <w:t>Garty</w:t>
      </w:r>
      <w:proofErr w:type="spellEnd"/>
      <w:r w:rsidRPr="00B8225F">
        <w:rPr>
          <w:color w:val="000000" w:themeColor="text1"/>
          <w:lang w:val="en-US"/>
        </w:rPr>
        <w:t xml:space="preserve"> M., Krause I. Triglyceride levels and risk of type 2 diabetes mellitus: a longitudinal large study//Journal of Investigative Medicine: The Official Publication of the American Federation for Clinical Research,  2016,  </w:t>
      </w:r>
      <w:r w:rsidRPr="00B8225F">
        <w:rPr>
          <w:color w:val="000000" w:themeColor="text1"/>
        </w:rPr>
        <w:t>Т</w:t>
      </w:r>
      <w:r w:rsidRPr="00B8225F">
        <w:rPr>
          <w:color w:val="000000" w:themeColor="text1"/>
          <w:lang w:val="en-US"/>
        </w:rPr>
        <w:t>. 64,  Triglyceride levels and risk of type 2 diabetes mellitus,  N 2,  C. 383-387.</w:t>
      </w:r>
    </w:p>
    <w:p w14:paraId="3864A473" w14:textId="77777777" w:rsidR="00254021" w:rsidRPr="00B8225F" w:rsidRDefault="00254021" w:rsidP="00254021">
      <w:pPr>
        <w:pStyle w:val="af0"/>
        <w:rPr>
          <w:color w:val="000000" w:themeColor="text1"/>
          <w:lang w:val="en-US"/>
        </w:rPr>
      </w:pPr>
      <w:r w:rsidRPr="00B8225F">
        <w:rPr>
          <w:color w:val="000000" w:themeColor="text1"/>
          <w:lang w:val="en-US"/>
        </w:rPr>
        <w:t xml:space="preserve">34. Al Mansour M.A. The Prevalence and Risk Factors of Type 2 Diabetes Mellitus (DMT2) in a Semi-Urban Saudi Population//International Journal of Environmental Research and Public </w:t>
      </w:r>
      <w:proofErr w:type="gramStart"/>
      <w:r w:rsidRPr="00B8225F">
        <w:rPr>
          <w:color w:val="000000" w:themeColor="text1"/>
          <w:lang w:val="en-US"/>
        </w:rPr>
        <w:t>Health,  2020</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17,  N 1,  C. 7.</w:t>
      </w:r>
    </w:p>
    <w:p w14:paraId="080590BE" w14:textId="77777777" w:rsidR="00254021" w:rsidRPr="00B8225F" w:rsidRDefault="00254021" w:rsidP="00254021">
      <w:pPr>
        <w:pStyle w:val="af0"/>
        <w:rPr>
          <w:color w:val="000000" w:themeColor="text1"/>
          <w:lang w:val="en-US"/>
        </w:rPr>
      </w:pPr>
      <w:r w:rsidRPr="00B8225F">
        <w:rPr>
          <w:color w:val="000000" w:themeColor="text1"/>
          <w:lang w:val="en-US"/>
        </w:rPr>
        <w:t xml:space="preserve">35. </w:t>
      </w:r>
      <w:proofErr w:type="spellStart"/>
      <w:r w:rsidRPr="00B8225F">
        <w:rPr>
          <w:color w:val="000000" w:themeColor="text1"/>
          <w:lang w:val="en-US"/>
        </w:rPr>
        <w:t>Defay</w:t>
      </w:r>
      <w:proofErr w:type="spellEnd"/>
      <w:r w:rsidRPr="00B8225F">
        <w:rPr>
          <w:color w:val="000000" w:themeColor="text1"/>
          <w:lang w:val="en-US"/>
        </w:rPr>
        <w:t xml:space="preserve"> R., </w:t>
      </w:r>
      <w:proofErr w:type="spellStart"/>
      <w:r w:rsidRPr="00B8225F">
        <w:rPr>
          <w:color w:val="000000" w:themeColor="text1"/>
          <w:lang w:val="en-US"/>
        </w:rPr>
        <w:t>Delcourt</w:t>
      </w:r>
      <w:proofErr w:type="spellEnd"/>
      <w:r w:rsidRPr="00B8225F">
        <w:rPr>
          <w:color w:val="000000" w:themeColor="text1"/>
          <w:lang w:val="en-US"/>
        </w:rPr>
        <w:t xml:space="preserve"> C., Ranvier M., </w:t>
      </w:r>
      <w:proofErr w:type="spellStart"/>
      <w:r w:rsidRPr="00B8225F">
        <w:rPr>
          <w:color w:val="000000" w:themeColor="text1"/>
          <w:lang w:val="en-US"/>
        </w:rPr>
        <w:t>Lacroux</w:t>
      </w:r>
      <w:proofErr w:type="spellEnd"/>
      <w:r w:rsidRPr="00B8225F">
        <w:rPr>
          <w:color w:val="000000" w:themeColor="text1"/>
          <w:lang w:val="en-US"/>
        </w:rPr>
        <w:t xml:space="preserve"> A., </w:t>
      </w:r>
      <w:proofErr w:type="spellStart"/>
      <w:r w:rsidRPr="00B8225F">
        <w:rPr>
          <w:color w:val="000000" w:themeColor="text1"/>
          <w:lang w:val="en-US"/>
        </w:rPr>
        <w:t>Papoz</w:t>
      </w:r>
      <w:proofErr w:type="spellEnd"/>
      <w:r w:rsidRPr="00B8225F">
        <w:rPr>
          <w:color w:val="000000" w:themeColor="text1"/>
          <w:lang w:val="en-US"/>
        </w:rPr>
        <w:t xml:space="preserve"> L. Relationships between physical activity, obesity and diabetes mellitus in a French elderly population: the POLA study. Pathologies </w:t>
      </w:r>
      <w:proofErr w:type="spellStart"/>
      <w:r w:rsidRPr="00B8225F">
        <w:rPr>
          <w:color w:val="000000" w:themeColor="text1"/>
          <w:lang w:val="en-US"/>
        </w:rPr>
        <w:t>Oculaires</w:t>
      </w:r>
      <w:proofErr w:type="spellEnd"/>
      <w:r w:rsidRPr="00B8225F">
        <w:rPr>
          <w:color w:val="000000" w:themeColor="text1"/>
          <w:lang w:val="en-US"/>
        </w:rPr>
        <w:t xml:space="preserve"> </w:t>
      </w:r>
      <w:proofErr w:type="spellStart"/>
      <w:r w:rsidRPr="00B8225F">
        <w:rPr>
          <w:color w:val="000000" w:themeColor="text1"/>
          <w:lang w:val="en-US"/>
        </w:rPr>
        <w:t>lieés</w:t>
      </w:r>
      <w:proofErr w:type="spellEnd"/>
      <w:r w:rsidRPr="00B8225F">
        <w:rPr>
          <w:color w:val="000000" w:themeColor="text1"/>
          <w:lang w:val="en-US"/>
        </w:rPr>
        <w:t xml:space="preserve"> á l’ Age//International Journal of Obesity and Related Metabolic Disorders: Journal of the International Association for the Study of </w:t>
      </w:r>
      <w:proofErr w:type="gramStart"/>
      <w:r w:rsidRPr="00B8225F">
        <w:rPr>
          <w:color w:val="000000" w:themeColor="text1"/>
          <w:lang w:val="en-US"/>
        </w:rPr>
        <w:t>Obesity,  2001</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25,  Relationships between physical activity, obesity and diabetes mellitus in a French elderly population,  N 4,  C. 512-518.</w:t>
      </w:r>
    </w:p>
    <w:p w14:paraId="588E8F01" w14:textId="77777777" w:rsidR="00254021" w:rsidRPr="00B8225F" w:rsidRDefault="00254021" w:rsidP="00254021">
      <w:pPr>
        <w:pStyle w:val="af0"/>
        <w:rPr>
          <w:color w:val="000000" w:themeColor="text1"/>
          <w:lang w:val="en-US"/>
        </w:rPr>
      </w:pPr>
      <w:r w:rsidRPr="00B8225F">
        <w:rPr>
          <w:color w:val="000000" w:themeColor="text1"/>
          <w:lang w:val="en-US"/>
        </w:rPr>
        <w:t xml:space="preserve">36. </w:t>
      </w:r>
      <w:proofErr w:type="spellStart"/>
      <w:r w:rsidRPr="00B8225F">
        <w:rPr>
          <w:color w:val="000000" w:themeColor="text1"/>
          <w:lang w:val="en-US"/>
        </w:rPr>
        <w:t>Musaiger</w:t>
      </w:r>
      <w:proofErr w:type="spellEnd"/>
      <w:r w:rsidRPr="00B8225F">
        <w:rPr>
          <w:color w:val="000000" w:themeColor="text1"/>
          <w:lang w:val="en-US"/>
        </w:rPr>
        <w:t xml:space="preserve"> A.O., Al‐</w:t>
      </w:r>
      <w:proofErr w:type="spellStart"/>
      <w:r w:rsidRPr="00B8225F">
        <w:rPr>
          <w:color w:val="000000" w:themeColor="text1"/>
          <w:lang w:val="en-US"/>
        </w:rPr>
        <w:t>Awadi</w:t>
      </w:r>
      <w:proofErr w:type="spellEnd"/>
      <w:r w:rsidRPr="00B8225F">
        <w:rPr>
          <w:color w:val="000000" w:themeColor="text1"/>
          <w:lang w:val="en-US"/>
        </w:rPr>
        <w:t xml:space="preserve"> A.A., Al‐</w:t>
      </w:r>
      <w:proofErr w:type="spellStart"/>
      <w:r w:rsidRPr="00B8225F">
        <w:rPr>
          <w:color w:val="000000" w:themeColor="text1"/>
          <w:lang w:val="en-US"/>
        </w:rPr>
        <w:t>Mannai</w:t>
      </w:r>
      <w:proofErr w:type="spellEnd"/>
      <w:r w:rsidRPr="00B8225F">
        <w:rPr>
          <w:color w:val="000000" w:themeColor="text1"/>
          <w:lang w:val="en-US"/>
        </w:rPr>
        <w:t xml:space="preserve"> M.A. Lifestyle and social factors associated with obesity among the Bahraini adult population//Ecology of Food and </w:t>
      </w:r>
      <w:proofErr w:type="gramStart"/>
      <w:r w:rsidRPr="00B8225F">
        <w:rPr>
          <w:color w:val="000000" w:themeColor="text1"/>
          <w:lang w:val="en-US"/>
        </w:rPr>
        <w:t>Nutrition,  2010</w:t>
      </w:r>
      <w:proofErr w:type="gramEnd"/>
      <w:r w:rsidRPr="00B8225F">
        <w:rPr>
          <w:color w:val="000000" w:themeColor="text1"/>
          <w:lang w:val="en-US"/>
        </w:rPr>
        <w:t>.</w:t>
      </w:r>
    </w:p>
    <w:p w14:paraId="70110C3A" w14:textId="77777777" w:rsidR="00254021" w:rsidRPr="00B8225F" w:rsidRDefault="00254021" w:rsidP="00254021">
      <w:pPr>
        <w:pStyle w:val="af0"/>
        <w:rPr>
          <w:color w:val="000000" w:themeColor="text1"/>
          <w:lang w:val="en-US"/>
        </w:rPr>
      </w:pPr>
      <w:r w:rsidRPr="00B8225F">
        <w:rPr>
          <w:color w:val="000000" w:themeColor="text1"/>
          <w:lang w:val="en-US"/>
        </w:rPr>
        <w:t xml:space="preserve">37. Murad M.A., </w:t>
      </w:r>
      <w:proofErr w:type="spellStart"/>
      <w:r w:rsidRPr="00B8225F">
        <w:rPr>
          <w:color w:val="000000" w:themeColor="text1"/>
          <w:lang w:val="en-US"/>
        </w:rPr>
        <w:t>Abdulmageed</w:t>
      </w:r>
      <w:proofErr w:type="spellEnd"/>
      <w:r w:rsidRPr="00B8225F">
        <w:rPr>
          <w:color w:val="000000" w:themeColor="text1"/>
          <w:lang w:val="en-US"/>
        </w:rPr>
        <w:t xml:space="preserve"> S.S., Iftikhar R., </w:t>
      </w:r>
      <w:proofErr w:type="spellStart"/>
      <w:r w:rsidRPr="00B8225F">
        <w:rPr>
          <w:color w:val="000000" w:themeColor="text1"/>
          <w:lang w:val="en-US"/>
        </w:rPr>
        <w:t>Sagga</w:t>
      </w:r>
      <w:proofErr w:type="spellEnd"/>
      <w:r w:rsidRPr="00B8225F">
        <w:rPr>
          <w:color w:val="000000" w:themeColor="text1"/>
          <w:lang w:val="en-US"/>
        </w:rPr>
        <w:t xml:space="preserve"> B.K. Assessment of the common risk factors associated with type 2 diabetes mellitus in </w:t>
      </w:r>
      <w:proofErr w:type="spellStart"/>
      <w:r w:rsidRPr="00B8225F">
        <w:rPr>
          <w:color w:val="000000" w:themeColor="text1"/>
          <w:lang w:val="en-US"/>
        </w:rPr>
        <w:t>jeddah</w:t>
      </w:r>
      <w:proofErr w:type="spellEnd"/>
      <w:r w:rsidRPr="00B8225F">
        <w:rPr>
          <w:color w:val="000000" w:themeColor="text1"/>
          <w:lang w:val="en-US"/>
        </w:rPr>
        <w:t xml:space="preserve">//International Journal of </w:t>
      </w:r>
      <w:proofErr w:type="gramStart"/>
      <w:r w:rsidRPr="00B8225F">
        <w:rPr>
          <w:color w:val="000000" w:themeColor="text1"/>
          <w:lang w:val="en-US"/>
        </w:rPr>
        <w:t>Endocrinology,  2014</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2014,  C. 616145.</w:t>
      </w:r>
    </w:p>
    <w:p w14:paraId="590EF85E" w14:textId="77777777" w:rsidR="00254021" w:rsidRPr="00B8225F" w:rsidRDefault="00254021" w:rsidP="00254021">
      <w:pPr>
        <w:pStyle w:val="af0"/>
        <w:rPr>
          <w:color w:val="000000" w:themeColor="text1"/>
        </w:rPr>
      </w:pPr>
      <w:r w:rsidRPr="00B8225F">
        <w:rPr>
          <w:color w:val="000000" w:themeColor="text1"/>
        </w:rPr>
        <w:t xml:space="preserve">38. Шишкова Ю.А., </w:t>
      </w:r>
      <w:proofErr w:type="spellStart"/>
      <w:r w:rsidRPr="00B8225F">
        <w:rPr>
          <w:color w:val="000000" w:themeColor="text1"/>
        </w:rPr>
        <w:t>Мотовилин</w:t>
      </w:r>
      <w:proofErr w:type="spellEnd"/>
      <w:r w:rsidRPr="00B8225F">
        <w:rPr>
          <w:color w:val="000000" w:themeColor="text1"/>
        </w:rPr>
        <w:t xml:space="preserve"> О.Г., Суркова Е.В., Майоров А.Ю. Качество жизни при сахарном диабете: определение понятия, современные подходы к оценке, инструменты для исследования//Сахарный </w:t>
      </w:r>
      <w:proofErr w:type="gramStart"/>
      <w:r w:rsidRPr="00B8225F">
        <w:rPr>
          <w:color w:val="000000" w:themeColor="text1"/>
        </w:rPr>
        <w:t>диабет,  2011</w:t>
      </w:r>
      <w:proofErr w:type="gramEnd"/>
      <w:r w:rsidRPr="00B8225F">
        <w:rPr>
          <w:color w:val="000000" w:themeColor="text1"/>
        </w:rPr>
        <w:t>,  Т. 14,  Качество жизни при сахарном диабете,  N 3,  C. 70-75.</w:t>
      </w:r>
    </w:p>
    <w:p w14:paraId="2E5B0C2F" w14:textId="77777777" w:rsidR="00254021" w:rsidRPr="00B8225F" w:rsidRDefault="00254021" w:rsidP="00254021">
      <w:pPr>
        <w:pStyle w:val="af0"/>
        <w:rPr>
          <w:color w:val="000000" w:themeColor="text1"/>
          <w:lang w:val="en-US"/>
        </w:rPr>
      </w:pPr>
      <w:r w:rsidRPr="00B8225F">
        <w:rPr>
          <w:color w:val="000000" w:themeColor="text1"/>
          <w:lang w:val="en-US"/>
        </w:rPr>
        <w:t xml:space="preserve">39. Jacobson A.M., de Groot M., Samson J.A. The evaluation of two measures of quality of life in patients with type I and type II diabetes//Diabetes </w:t>
      </w:r>
      <w:proofErr w:type="gramStart"/>
      <w:r w:rsidRPr="00B8225F">
        <w:rPr>
          <w:color w:val="000000" w:themeColor="text1"/>
          <w:lang w:val="en-US"/>
        </w:rPr>
        <w:t>Care,  1994</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17,  N 4,  C. 267-274.</w:t>
      </w:r>
    </w:p>
    <w:p w14:paraId="75EF3F56" w14:textId="77777777" w:rsidR="00254021" w:rsidRPr="00B8225F" w:rsidRDefault="00254021" w:rsidP="00254021">
      <w:pPr>
        <w:pStyle w:val="af0"/>
        <w:rPr>
          <w:color w:val="000000" w:themeColor="text1"/>
          <w:lang w:val="en-US"/>
        </w:rPr>
      </w:pPr>
      <w:r w:rsidRPr="00B8225F">
        <w:rPr>
          <w:color w:val="000000" w:themeColor="text1"/>
          <w:lang w:val="en-US"/>
        </w:rPr>
        <w:t xml:space="preserve">40. Bradley C., Todd C., Gorton T., Symonds E., Martin A., Plowright R. The development of an individualized questionnaire measure of perceived impact of diabetes on quality of life: the </w:t>
      </w:r>
      <w:proofErr w:type="spellStart"/>
      <w:r w:rsidRPr="00B8225F">
        <w:rPr>
          <w:color w:val="000000" w:themeColor="text1"/>
          <w:lang w:val="en-US"/>
        </w:rPr>
        <w:t>ADDQoL</w:t>
      </w:r>
      <w:proofErr w:type="spellEnd"/>
      <w:r w:rsidRPr="00B8225F">
        <w:rPr>
          <w:color w:val="000000" w:themeColor="text1"/>
          <w:lang w:val="en-US"/>
        </w:rPr>
        <w:t xml:space="preserve">//Quality of Life Research: An International Journal of Quality of Life Aspects of Treatment, Care and Rehabilitation,  1999,  </w:t>
      </w:r>
      <w:r w:rsidRPr="00B8225F">
        <w:rPr>
          <w:color w:val="000000" w:themeColor="text1"/>
        </w:rPr>
        <w:t>Т</w:t>
      </w:r>
      <w:r w:rsidRPr="00B8225F">
        <w:rPr>
          <w:color w:val="000000" w:themeColor="text1"/>
          <w:lang w:val="en-US"/>
        </w:rPr>
        <w:t>. 8,  The development of an individualized questionnaire measure of perceived impact of diabetes on quality of life,  N 1-2,  C. 79-91.</w:t>
      </w:r>
    </w:p>
    <w:p w14:paraId="765DC564" w14:textId="77777777" w:rsidR="00254021" w:rsidRPr="00B8225F" w:rsidRDefault="00254021" w:rsidP="00254021">
      <w:pPr>
        <w:pStyle w:val="af0"/>
        <w:rPr>
          <w:color w:val="000000" w:themeColor="text1"/>
        </w:rPr>
      </w:pPr>
      <w:r w:rsidRPr="00B8225F">
        <w:rPr>
          <w:color w:val="000000" w:themeColor="text1"/>
        </w:rPr>
        <w:t xml:space="preserve">41. Старостина Е.Г. Биомедицинские и психосоциальные аспекты сахарного диабета и ожирения: взаимодействие врача и пациента и пути его </w:t>
      </w:r>
      <w:proofErr w:type="gramStart"/>
      <w:r w:rsidRPr="00B8225F">
        <w:rPr>
          <w:color w:val="000000" w:themeColor="text1"/>
        </w:rPr>
        <w:t>оптимизации :</w:t>
      </w:r>
      <w:proofErr w:type="gramEnd"/>
      <w:r w:rsidRPr="00B8225F">
        <w:rPr>
          <w:color w:val="000000" w:themeColor="text1"/>
        </w:rPr>
        <w:t xml:space="preserve"> доктор медицинских наук/Е.Г. Старостина. – Москва, 2003.</w:t>
      </w:r>
    </w:p>
    <w:p w14:paraId="066A96FA" w14:textId="77777777" w:rsidR="00254021" w:rsidRPr="00B8225F" w:rsidRDefault="00254021" w:rsidP="00254021">
      <w:pPr>
        <w:pStyle w:val="af0"/>
        <w:rPr>
          <w:color w:val="000000" w:themeColor="text1"/>
          <w:lang w:val="en-US"/>
        </w:rPr>
      </w:pPr>
      <w:r w:rsidRPr="00B8225F">
        <w:rPr>
          <w:color w:val="000000" w:themeColor="text1"/>
          <w:lang w:val="en-US"/>
        </w:rPr>
        <w:lastRenderedPageBreak/>
        <w:t xml:space="preserve">42. </w:t>
      </w:r>
      <w:proofErr w:type="spellStart"/>
      <w:r w:rsidRPr="00B8225F">
        <w:rPr>
          <w:color w:val="000000" w:themeColor="text1"/>
          <w:lang w:val="en-US"/>
        </w:rPr>
        <w:t>Abetz</w:t>
      </w:r>
      <w:proofErr w:type="spellEnd"/>
      <w:r w:rsidRPr="00B8225F">
        <w:rPr>
          <w:color w:val="000000" w:themeColor="text1"/>
          <w:lang w:val="en-US"/>
        </w:rPr>
        <w:t xml:space="preserve"> L., Sutton M., Brady L., McNulty P., Gagnon D.D. The Diabetic Foot Ulcer Scale (DFS): a quality of life instrument for use in clinical trials//Practical Diabetes </w:t>
      </w:r>
      <w:proofErr w:type="gramStart"/>
      <w:r w:rsidRPr="00B8225F">
        <w:rPr>
          <w:color w:val="000000" w:themeColor="text1"/>
          <w:lang w:val="en-US"/>
        </w:rPr>
        <w:t>International,  2002</w:t>
      </w:r>
      <w:proofErr w:type="gramEnd"/>
      <w:r w:rsidRPr="00B8225F">
        <w:rPr>
          <w:color w:val="000000" w:themeColor="text1"/>
          <w:lang w:val="en-US"/>
        </w:rPr>
        <w:t>,  Vol. 19,  The Diabetic Foot Ulcer Scale (DFS),  No. 6,  P. 167-175.</w:t>
      </w:r>
    </w:p>
    <w:p w14:paraId="422E9BDC" w14:textId="77777777" w:rsidR="00254021" w:rsidRPr="00B8225F" w:rsidRDefault="00254021" w:rsidP="00254021">
      <w:pPr>
        <w:pStyle w:val="af0"/>
        <w:rPr>
          <w:color w:val="000000" w:themeColor="text1"/>
          <w:lang w:val="en-US"/>
        </w:rPr>
      </w:pPr>
      <w:r w:rsidRPr="00B8225F">
        <w:rPr>
          <w:color w:val="000000" w:themeColor="text1"/>
          <w:lang w:val="en-US"/>
        </w:rPr>
        <w:t xml:space="preserve">43. </w:t>
      </w:r>
      <w:proofErr w:type="spellStart"/>
      <w:r w:rsidRPr="00B8225F">
        <w:rPr>
          <w:color w:val="000000" w:themeColor="text1"/>
          <w:lang w:val="en-US"/>
        </w:rPr>
        <w:t>Vileikyte</w:t>
      </w:r>
      <w:proofErr w:type="spellEnd"/>
      <w:r w:rsidRPr="00B8225F">
        <w:rPr>
          <w:color w:val="000000" w:themeColor="text1"/>
          <w:lang w:val="en-US"/>
        </w:rPr>
        <w:t xml:space="preserve"> L., </w:t>
      </w:r>
      <w:proofErr w:type="spellStart"/>
      <w:r w:rsidRPr="00B8225F">
        <w:rPr>
          <w:color w:val="000000" w:themeColor="text1"/>
          <w:lang w:val="en-US"/>
        </w:rPr>
        <w:t>Peyrot</w:t>
      </w:r>
      <w:proofErr w:type="spellEnd"/>
      <w:r w:rsidRPr="00B8225F">
        <w:rPr>
          <w:color w:val="000000" w:themeColor="text1"/>
          <w:lang w:val="en-US"/>
        </w:rPr>
        <w:t xml:space="preserve"> M., Bundy C., Rubin R.R., Leventhal H., Mora P., Shaw J.E., Baker P., Boulton A.J.M. The development and validation of a neuropathy- and foot ulcer-specific quality of life instrument//Diabetes </w:t>
      </w:r>
      <w:proofErr w:type="gramStart"/>
      <w:r w:rsidRPr="00B8225F">
        <w:rPr>
          <w:color w:val="000000" w:themeColor="text1"/>
          <w:lang w:val="en-US"/>
        </w:rPr>
        <w:t>Care,  2003</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26,  N 9,  C. 2549-2555.</w:t>
      </w:r>
    </w:p>
    <w:p w14:paraId="111E12C1" w14:textId="77777777" w:rsidR="00254021" w:rsidRPr="00B8225F" w:rsidRDefault="00254021" w:rsidP="00254021">
      <w:pPr>
        <w:pStyle w:val="af0"/>
        <w:rPr>
          <w:color w:val="000000" w:themeColor="text1"/>
          <w:lang w:val="en-US"/>
        </w:rPr>
      </w:pPr>
      <w:r w:rsidRPr="00B8225F">
        <w:rPr>
          <w:color w:val="000000" w:themeColor="text1"/>
          <w:lang w:val="en-US"/>
        </w:rPr>
        <w:t xml:space="preserve">44. Carey M.P., Jorgensen R.S., Weinstock R.S., </w:t>
      </w:r>
      <w:proofErr w:type="spellStart"/>
      <w:r w:rsidRPr="00B8225F">
        <w:rPr>
          <w:color w:val="000000" w:themeColor="text1"/>
          <w:lang w:val="en-US"/>
        </w:rPr>
        <w:t>Sprafkin</w:t>
      </w:r>
      <w:proofErr w:type="spellEnd"/>
      <w:r w:rsidRPr="00B8225F">
        <w:rPr>
          <w:color w:val="000000" w:themeColor="text1"/>
          <w:lang w:val="en-US"/>
        </w:rPr>
        <w:t xml:space="preserve"> R.P., Lantinga L.J., </w:t>
      </w:r>
      <w:proofErr w:type="spellStart"/>
      <w:r w:rsidRPr="00B8225F">
        <w:rPr>
          <w:color w:val="000000" w:themeColor="text1"/>
          <w:lang w:val="en-US"/>
        </w:rPr>
        <w:t>Carnrike</w:t>
      </w:r>
      <w:proofErr w:type="spellEnd"/>
      <w:r w:rsidRPr="00B8225F">
        <w:rPr>
          <w:color w:val="000000" w:themeColor="text1"/>
          <w:lang w:val="en-US"/>
        </w:rPr>
        <w:t xml:space="preserve"> C.L., Baker M.T., </w:t>
      </w:r>
      <w:proofErr w:type="spellStart"/>
      <w:r w:rsidRPr="00B8225F">
        <w:rPr>
          <w:color w:val="000000" w:themeColor="text1"/>
          <w:lang w:val="en-US"/>
        </w:rPr>
        <w:t>Meisler</w:t>
      </w:r>
      <w:proofErr w:type="spellEnd"/>
      <w:r w:rsidRPr="00B8225F">
        <w:rPr>
          <w:color w:val="000000" w:themeColor="text1"/>
          <w:lang w:val="en-US"/>
        </w:rPr>
        <w:t xml:space="preserve"> A.W. Reliability and validity of the appraisal of diabetes scale//Journal of Behavioral </w:t>
      </w:r>
      <w:proofErr w:type="gramStart"/>
      <w:r w:rsidRPr="00B8225F">
        <w:rPr>
          <w:color w:val="000000" w:themeColor="text1"/>
          <w:lang w:val="en-US"/>
        </w:rPr>
        <w:t>Medicine,  1991</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14,  N 1,  C. 43-51.</w:t>
      </w:r>
    </w:p>
    <w:p w14:paraId="49C222B2" w14:textId="77777777" w:rsidR="00254021" w:rsidRPr="00B8225F" w:rsidRDefault="00254021" w:rsidP="00254021">
      <w:pPr>
        <w:pStyle w:val="af0"/>
        <w:rPr>
          <w:color w:val="000000" w:themeColor="text1"/>
          <w:lang w:val="en-US"/>
        </w:rPr>
      </w:pPr>
      <w:r w:rsidRPr="00B8225F">
        <w:rPr>
          <w:color w:val="000000" w:themeColor="text1"/>
          <w:lang w:val="en-US"/>
        </w:rPr>
        <w:t xml:space="preserve">45. Dunn S.M., Smartt H.H., </w:t>
      </w:r>
      <w:proofErr w:type="spellStart"/>
      <w:r w:rsidRPr="00B8225F">
        <w:rPr>
          <w:color w:val="000000" w:themeColor="text1"/>
          <w:lang w:val="en-US"/>
        </w:rPr>
        <w:t>Beeney</w:t>
      </w:r>
      <w:proofErr w:type="spellEnd"/>
      <w:r w:rsidRPr="00B8225F">
        <w:rPr>
          <w:color w:val="000000" w:themeColor="text1"/>
          <w:lang w:val="en-US"/>
        </w:rPr>
        <w:t xml:space="preserve"> L.J., Turtle J.R. Measurement of emotional adjustment in diabetic patients: validity and reliability of ATT39//Diabetes </w:t>
      </w:r>
      <w:proofErr w:type="gramStart"/>
      <w:r w:rsidRPr="00B8225F">
        <w:rPr>
          <w:color w:val="000000" w:themeColor="text1"/>
          <w:lang w:val="en-US"/>
        </w:rPr>
        <w:t>Care,  1986</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9,  Measurement of emotional adjustment in diabetic patients,  N 5,  C. 480-489.</w:t>
      </w:r>
    </w:p>
    <w:p w14:paraId="37B9E36D" w14:textId="77777777" w:rsidR="00254021" w:rsidRPr="00B8225F" w:rsidRDefault="00254021" w:rsidP="00254021">
      <w:pPr>
        <w:pStyle w:val="af0"/>
        <w:rPr>
          <w:color w:val="000000" w:themeColor="text1"/>
          <w:lang w:val="en-US"/>
        </w:rPr>
      </w:pPr>
      <w:r w:rsidRPr="00B8225F">
        <w:rPr>
          <w:color w:val="000000" w:themeColor="text1"/>
          <w:lang w:val="en-US"/>
        </w:rPr>
        <w:t xml:space="preserve">46. </w:t>
      </w:r>
      <w:proofErr w:type="spellStart"/>
      <w:r w:rsidRPr="00B8225F">
        <w:rPr>
          <w:color w:val="000000" w:themeColor="text1"/>
          <w:lang w:val="en-US"/>
        </w:rPr>
        <w:t>Herschbach</w:t>
      </w:r>
      <w:proofErr w:type="spellEnd"/>
      <w:r w:rsidRPr="00B8225F">
        <w:rPr>
          <w:color w:val="000000" w:themeColor="text1"/>
          <w:lang w:val="en-US"/>
        </w:rPr>
        <w:t xml:space="preserve"> P., Duran G., </w:t>
      </w:r>
      <w:proofErr w:type="spellStart"/>
      <w:r w:rsidRPr="00B8225F">
        <w:rPr>
          <w:color w:val="000000" w:themeColor="text1"/>
          <w:lang w:val="en-US"/>
        </w:rPr>
        <w:t>Waadt</w:t>
      </w:r>
      <w:proofErr w:type="spellEnd"/>
      <w:r w:rsidRPr="00B8225F">
        <w:rPr>
          <w:color w:val="000000" w:themeColor="text1"/>
          <w:lang w:val="en-US"/>
        </w:rPr>
        <w:t xml:space="preserve"> S., </w:t>
      </w:r>
      <w:proofErr w:type="spellStart"/>
      <w:r w:rsidRPr="00B8225F">
        <w:rPr>
          <w:color w:val="000000" w:themeColor="text1"/>
          <w:lang w:val="en-US"/>
        </w:rPr>
        <w:t>Zettler</w:t>
      </w:r>
      <w:proofErr w:type="spellEnd"/>
      <w:r w:rsidRPr="00B8225F">
        <w:rPr>
          <w:color w:val="000000" w:themeColor="text1"/>
          <w:lang w:val="en-US"/>
        </w:rPr>
        <w:t xml:space="preserve"> A., </w:t>
      </w:r>
      <w:proofErr w:type="spellStart"/>
      <w:r w:rsidRPr="00B8225F">
        <w:rPr>
          <w:color w:val="000000" w:themeColor="text1"/>
          <w:lang w:val="en-US"/>
        </w:rPr>
        <w:t>Amm</w:t>
      </w:r>
      <w:proofErr w:type="spellEnd"/>
      <w:r w:rsidRPr="00B8225F">
        <w:rPr>
          <w:color w:val="000000" w:themeColor="text1"/>
          <w:lang w:val="en-US"/>
        </w:rPr>
        <w:t xml:space="preserve"> C., Marten-</w:t>
      </w:r>
      <w:proofErr w:type="spellStart"/>
      <w:r w:rsidRPr="00B8225F">
        <w:rPr>
          <w:color w:val="000000" w:themeColor="text1"/>
          <w:lang w:val="en-US"/>
        </w:rPr>
        <w:t>Mittag</w:t>
      </w:r>
      <w:proofErr w:type="spellEnd"/>
      <w:r w:rsidRPr="00B8225F">
        <w:rPr>
          <w:color w:val="000000" w:themeColor="text1"/>
          <w:lang w:val="en-US"/>
        </w:rPr>
        <w:t xml:space="preserve"> B. Psychometric properties of the Questionnaire on Stress in Patients with Diabetes--Revised (QSD-R)//Health Psychology: Official Journal of the Division of Health Psychology, American Psychological Association,  1997,  </w:t>
      </w:r>
      <w:r w:rsidRPr="00B8225F">
        <w:rPr>
          <w:color w:val="000000" w:themeColor="text1"/>
        </w:rPr>
        <w:t>Т</w:t>
      </w:r>
      <w:r w:rsidRPr="00B8225F">
        <w:rPr>
          <w:color w:val="000000" w:themeColor="text1"/>
          <w:lang w:val="en-US"/>
        </w:rPr>
        <w:t>. 16,  N 2,  C. 171-174.</w:t>
      </w:r>
    </w:p>
    <w:p w14:paraId="7156A17D" w14:textId="77777777" w:rsidR="00254021" w:rsidRPr="00B8225F" w:rsidRDefault="00254021" w:rsidP="00254021">
      <w:pPr>
        <w:pStyle w:val="af0"/>
        <w:rPr>
          <w:color w:val="000000" w:themeColor="text1"/>
          <w:lang w:val="en-US"/>
        </w:rPr>
      </w:pPr>
      <w:r w:rsidRPr="00B8225F">
        <w:rPr>
          <w:color w:val="000000" w:themeColor="text1"/>
          <w:lang w:val="en-US"/>
        </w:rPr>
        <w:t xml:space="preserve">47. </w:t>
      </w:r>
      <w:proofErr w:type="spellStart"/>
      <w:r w:rsidRPr="00B8225F">
        <w:rPr>
          <w:color w:val="000000" w:themeColor="text1"/>
          <w:lang w:val="en-US"/>
        </w:rPr>
        <w:t>Grootenhuis</w:t>
      </w:r>
      <w:proofErr w:type="spellEnd"/>
      <w:r w:rsidRPr="00B8225F">
        <w:rPr>
          <w:color w:val="000000" w:themeColor="text1"/>
          <w:lang w:val="en-US"/>
        </w:rPr>
        <w:t xml:space="preserve"> P.A., Snoek F.J., Heine R.J., </w:t>
      </w:r>
      <w:proofErr w:type="spellStart"/>
      <w:r w:rsidRPr="00B8225F">
        <w:rPr>
          <w:color w:val="000000" w:themeColor="text1"/>
          <w:lang w:val="en-US"/>
        </w:rPr>
        <w:t>Bouter</w:t>
      </w:r>
      <w:proofErr w:type="spellEnd"/>
      <w:r w:rsidRPr="00B8225F">
        <w:rPr>
          <w:color w:val="000000" w:themeColor="text1"/>
          <w:lang w:val="en-US"/>
        </w:rPr>
        <w:t xml:space="preserve"> L.M. Development of a type 2 diabetes symptom checklist: a measure of symptom severity//Diabetic Medicine: A Journal of the British Diabetic </w:t>
      </w:r>
      <w:proofErr w:type="gramStart"/>
      <w:r w:rsidRPr="00B8225F">
        <w:rPr>
          <w:color w:val="000000" w:themeColor="text1"/>
          <w:lang w:val="en-US"/>
        </w:rPr>
        <w:t>Association,  1994</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11,  Development of a type 2 diabetes symptom checklist,  N 3,  C. 253-261.</w:t>
      </w:r>
    </w:p>
    <w:p w14:paraId="237E30E6" w14:textId="77777777" w:rsidR="00254021" w:rsidRPr="00B8225F" w:rsidRDefault="00254021" w:rsidP="00254021">
      <w:pPr>
        <w:pStyle w:val="af0"/>
        <w:rPr>
          <w:color w:val="000000" w:themeColor="text1"/>
          <w:lang w:val="en-US"/>
        </w:rPr>
      </w:pPr>
      <w:r w:rsidRPr="00B8225F">
        <w:rPr>
          <w:color w:val="000000" w:themeColor="text1"/>
          <w:lang w:val="en-US"/>
        </w:rPr>
        <w:t xml:space="preserve">48. Polonsky W.H., Anderson B.J., Lohrer P.A., Welch G., Jacobson A.M., Aponte J.E., Schwartz C.E. Assessment of diabetes-related distress//Diabetes </w:t>
      </w:r>
      <w:proofErr w:type="gramStart"/>
      <w:r w:rsidRPr="00B8225F">
        <w:rPr>
          <w:color w:val="000000" w:themeColor="text1"/>
          <w:lang w:val="en-US"/>
        </w:rPr>
        <w:t>Care,  1995</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18,  N 6,  C. 754-760.</w:t>
      </w:r>
    </w:p>
    <w:p w14:paraId="3B269E07" w14:textId="77777777" w:rsidR="00254021" w:rsidRPr="00B8225F" w:rsidRDefault="00254021" w:rsidP="00254021">
      <w:pPr>
        <w:pStyle w:val="af0"/>
        <w:rPr>
          <w:color w:val="000000" w:themeColor="text1"/>
          <w:lang w:val="en-US"/>
        </w:rPr>
      </w:pPr>
      <w:r w:rsidRPr="00B8225F">
        <w:rPr>
          <w:color w:val="000000" w:themeColor="text1"/>
          <w:lang w:val="en-US"/>
        </w:rPr>
        <w:t xml:space="preserve">49. Hammond G.S., Aoki T.T. Measurement of health status in diabetic patients. Diabetes impact measurement scales//Diabetes </w:t>
      </w:r>
      <w:proofErr w:type="gramStart"/>
      <w:r w:rsidRPr="00B8225F">
        <w:rPr>
          <w:color w:val="000000" w:themeColor="text1"/>
          <w:lang w:val="en-US"/>
        </w:rPr>
        <w:t>Care,  1992</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15,  N 4,  C. 469-477.</w:t>
      </w:r>
    </w:p>
    <w:p w14:paraId="53894E67" w14:textId="77777777" w:rsidR="00254021" w:rsidRPr="00B8225F" w:rsidRDefault="00254021" w:rsidP="00254021">
      <w:pPr>
        <w:pStyle w:val="af0"/>
        <w:rPr>
          <w:color w:val="000000" w:themeColor="text1"/>
          <w:lang w:val="en-US"/>
        </w:rPr>
      </w:pPr>
      <w:r w:rsidRPr="00B8225F">
        <w:rPr>
          <w:color w:val="000000" w:themeColor="text1"/>
          <w:lang w:val="en-US"/>
        </w:rPr>
        <w:t>50. Watkins K., Connell C.M. Measurement of health-related QOL in diabetes mellitus//</w:t>
      </w:r>
      <w:proofErr w:type="spellStart"/>
      <w:proofErr w:type="gramStart"/>
      <w:r w:rsidRPr="00B8225F">
        <w:rPr>
          <w:color w:val="000000" w:themeColor="text1"/>
          <w:lang w:val="en-US"/>
        </w:rPr>
        <w:t>PharmacoEconomics</w:t>
      </w:r>
      <w:proofErr w:type="spellEnd"/>
      <w:r w:rsidRPr="00B8225F">
        <w:rPr>
          <w:color w:val="000000" w:themeColor="text1"/>
          <w:lang w:val="en-US"/>
        </w:rPr>
        <w:t>,  2004</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22,  N 17,  C. 1109-1126.</w:t>
      </w:r>
    </w:p>
    <w:p w14:paraId="5591B9C8" w14:textId="77777777" w:rsidR="00254021" w:rsidRPr="00B8225F" w:rsidRDefault="00254021" w:rsidP="00254021">
      <w:pPr>
        <w:pStyle w:val="af0"/>
        <w:rPr>
          <w:color w:val="000000" w:themeColor="text1"/>
          <w:lang w:val="en-US"/>
        </w:rPr>
      </w:pPr>
      <w:r w:rsidRPr="00B8225F">
        <w:rPr>
          <w:color w:val="000000" w:themeColor="text1"/>
          <w:lang w:val="en-US"/>
        </w:rPr>
        <w:t xml:space="preserve">51. </w:t>
      </w:r>
      <w:proofErr w:type="spellStart"/>
      <w:r w:rsidRPr="00B8225F">
        <w:rPr>
          <w:color w:val="000000" w:themeColor="text1"/>
          <w:lang w:val="en-US"/>
        </w:rPr>
        <w:t>Pouwer</w:t>
      </w:r>
      <w:proofErr w:type="spellEnd"/>
      <w:r w:rsidRPr="00B8225F">
        <w:rPr>
          <w:color w:val="000000" w:themeColor="text1"/>
          <w:lang w:val="en-US"/>
        </w:rPr>
        <w:t xml:space="preserve"> F., Snoek F.J., van der Ploeg H.M., </w:t>
      </w:r>
      <w:proofErr w:type="spellStart"/>
      <w:r w:rsidRPr="00B8225F">
        <w:rPr>
          <w:color w:val="000000" w:themeColor="text1"/>
          <w:lang w:val="en-US"/>
        </w:rPr>
        <w:t>Adèr</w:t>
      </w:r>
      <w:proofErr w:type="spellEnd"/>
      <w:r w:rsidRPr="00B8225F">
        <w:rPr>
          <w:color w:val="000000" w:themeColor="text1"/>
          <w:lang w:val="en-US"/>
        </w:rPr>
        <w:t xml:space="preserve"> H.J., Heine R.J. The well-being questionnaire: evidence for a three-factor structure with 12 items (W-BQ12)//Psychological </w:t>
      </w:r>
      <w:proofErr w:type="gramStart"/>
      <w:r w:rsidRPr="00B8225F">
        <w:rPr>
          <w:color w:val="000000" w:themeColor="text1"/>
          <w:lang w:val="en-US"/>
        </w:rPr>
        <w:t>Medicine,  2000</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30,  The well-being questionnaire,  N 2,  C. 455-462.</w:t>
      </w:r>
    </w:p>
    <w:p w14:paraId="52910ADE" w14:textId="77777777" w:rsidR="00254021" w:rsidRPr="00B8225F" w:rsidRDefault="00254021" w:rsidP="00254021">
      <w:pPr>
        <w:pStyle w:val="af0"/>
        <w:rPr>
          <w:color w:val="000000" w:themeColor="text1"/>
          <w:lang w:val="en-US"/>
        </w:rPr>
      </w:pPr>
      <w:r w:rsidRPr="00B8225F">
        <w:rPr>
          <w:color w:val="000000" w:themeColor="text1"/>
          <w:lang w:val="en-US"/>
        </w:rPr>
        <w:t xml:space="preserve">52. </w:t>
      </w:r>
      <w:proofErr w:type="spellStart"/>
      <w:r w:rsidRPr="00B8225F">
        <w:rPr>
          <w:color w:val="000000" w:themeColor="text1"/>
          <w:lang w:val="en-US"/>
        </w:rPr>
        <w:t>Mollema</w:t>
      </w:r>
      <w:proofErr w:type="spellEnd"/>
      <w:r w:rsidRPr="00B8225F">
        <w:rPr>
          <w:color w:val="000000" w:themeColor="text1"/>
          <w:lang w:val="en-US"/>
        </w:rPr>
        <w:t xml:space="preserve"> E.D., Snoek F.J., </w:t>
      </w:r>
      <w:proofErr w:type="spellStart"/>
      <w:r w:rsidRPr="00B8225F">
        <w:rPr>
          <w:color w:val="000000" w:themeColor="text1"/>
          <w:lang w:val="en-US"/>
        </w:rPr>
        <w:t>Pouwer</w:t>
      </w:r>
      <w:proofErr w:type="spellEnd"/>
      <w:r w:rsidRPr="00B8225F">
        <w:rPr>
          <w:color w:val="000000" w:themeColor="text1"/>
          <w:lang w:val="en-US"/>
        </w:rPr>
        <w:t xml:space="preserve"> F., Heine R.J., van der Ploeg H.M. Diabetes Fear of Injecting and Self-Testing Questionnaire: a psychometric evaluation//Diabetes </w:t>
      </w:r>
      <w:proofErr w:type="gramStart"/>
      <w:r w:rsidRPr="00B8225F">
        <w:rPr>
          <w:color w:val="000000" w:themeColor="text1"/>
          <w:lang w:val="en-US"/>
        </w:rPr>
        <w:t>Care,  2000</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23,  Diabetes Fear of Injecting and Self-Testing Questionnaire,  N 6,  C. 765-769.</w:t>
      </w:r>
    </w:p>
    <w:p w14:paraId="215ABEFE" w14:textId="77777777" w:rsidR="00254021" w:rsidRPr="00B8225F" w:rsidRDefault="00254021" w:rsidP="00254021">
      <w:pPr>
        <w:pStyle w:val="af0"/>
        <w:rPr>
          <w:color w:val="000000" w:themeColor="text1"/>
          <w:lang w:val="en-US"/>
        </w:rPr>
      </w:pPr>
      <w:r w:rsidRPr="00B8225F">
        <w:rPr>
          <w:color w:val="000000" w:themeColor="text1"/>
          <w:lang w:val="en-US"/>
        </w:rPr>
        <w:t xml:space="preserve">53. Cox D.J., Irvine A., </w:t>
      </w:r>
      <w:proofErr w:type="spellStart"/>
      <w:r w:rsidRPr="00B8225F">
        <w:rPr>
          <w:color w:val="000000" w:themeColor="text1"/>
          <w:lang w:val="en-US"/>
        </w:rPr>
        <w:t>Gonder</w:t>
      </w:r>
      <w:proofErr w:type="spellEnd"/>
      <w:r w:rsidRPr="00B8225F">
        <w:rPr>
          <w:color w:val="000000" w:themeColor="text1"/>
          <w:lang w:val="en-US"/>
        </w:rPr>
        <w:t xml:space="preserve">-Frederick L., </w:t>
      </w:r>
      <w:proofErr w:type="spellStart"/>
      <w:r w:rsidRPr="00B8225F">
        <w:rPr>
          <w:color w:val="000000" w:themeColor="text1"/>
          <w:lang w:val="en-US"/>
        </w:rPr>
        <w:t>Nowacek</w:t>
      </w:r>
      <w:proofErr w:type="spellEnd"/>
      <w:r w:rsidRPr="00B8225F">
        <w:rPr>
          <w:color w:val="000000" w:themeColor="text1"/>
          <w:lang w:val="en-US"/>
        </w:rPr>
        <w:t xml:space="preserve"> G., Butterfield J. Fear of hypoglycemia: quantification, validation, and utilization//Diabetes </w:t>
      </w:r>
      <w:proofErr w:type="gramStart"/>
      <w:r w:rsidRPr="00B8225F">
        <w:rPr>
          <w:color w:val="000000" w:themeColor="text1"/>
          <w:lang w:val="en-US"/>
        </w:rPr>
        <w:t>Care,  1987</w:t>
      </w:r>
      <w:proofErr w:type="gramEnd"/>
      <w:r w:rsidRPr="00B8225F">
        <w:rPr>
          <w:color w:val="000000" w:themeColor="text1"/>
          <w:lang w:val="en-US"/>
        </w:rPr>
        <w:t xml:space="preserve">,  </w:t>
      </w:r>
      <w:r w:rsidRPr="00B8225F">
        <w:rPr>
          <w:color w:val="000000" w:themeColor="text1"/>
        </w:rPr>
        <w:t>Т</w:t>
      </w:r>
      <w:r w:rsidRPr="00B8225F">
        <w:rPr>
          <w:color w:val="000000" w:themeColor="text1"/>
          <w:lang w:val="en-US"/>
        </w:rPr>
        <w:t>. 10,  Fear of hypoglycemia,  N 5,  C. 617-621.</w:t>
      </w:r>
    </w:p>
    <w:p w14:paraId="315DCFAB" w14:textId="77777777" w:rsidR="00254021" w:rsidRPr="00B8225F" w:rsidRDefault="00254021" w:rsidP="00254021">
      <w:pPr>
        <w:pStyle w:val="af0"/>
        <w:rPr>
          <w:color w:val="000000" w:themeColor="text1"/>
        </w:rPr>
      </w:pPr>
      <w:r w:rsidRPr="00B8225F">
        <w:rPr>
          <w:color w:val="000000" w:themeColor="text1"/>
        </w:rPr>
        <w:t xml:space="preserve">54. Майоров А.Ю., </w:t>
      </w:r>
      <w:proofErr w:type="spellStart"/>
      <w:r w:rsidRPr="00B8225F">
        <w:rPr>
          <w:color w:val="000000" w:themeColor="text1"/>
        </w:rPr>
        <w:t>Галстян</w:t>
      </w:r>
      <w:proofErr w:type="spellEnd"/>
      <w:r w:rsidRPr="00B8225F">
        <w:rPr>
          <w:color w:val="000000" w:themeColor="text1"/>
        </w:rPr>
        <w:t xml:space="preserve"> Г.Р., </w:t>
      </w:r>
      <w:proofErr w:type="spellStart"/>
      <w:r w:rsidRPr="00B8225F">
        <w:rPr>
          <w:color w:val="000000" w:themeColor="text1"/>
        </w:rPr>
        <w:t>Двойнишникова</w:t>
      </w:r>
      <w:proofErr w:type="spellEnd"/>
      <w:r w:rsidRPr="00B8225F">
        <w:rPr>
          <w:color w:val="000000" w:themeColor="text1"/>
        </w:rPr>
        <w:t xml:space="preserve"> О.М., Анциферов М.Б., Дедов И.И. Терапевтическое обучение в России: результаты 15-летнего наблюдения больных сахарным диабетом 1 типа//Сахарный </w:t>
      </w:r>
      <w:proofErr w:type="gramStart"/>
      <w:r w:rsidRPr="00B8225F">
        <w:rPr>
          <w:color w:val="000000" w:themeColor="text1"/>
        </w:rPr>
        <w:t>диабет,  2005</w:t>
      </w:r>
      <w:proofErr w:type="gramEnd"/>
      <w:r w:rsidRPr="00B8225F">
        <w:rPr>
          <w:color w:val="000000" w:themeColor="text1"/>
        </w:rPr>
        <w:t>,  Т. 8,  Терапевтическое обучение в России,  N 3,  C. 52-58.</w:t>
      </w:r>
    </w:p>
    <w:p w14:paraId="76F4B234" w14:textId="77777777" w:rsidR="00254021" w:rsidRPr="00B8225F" w:rsidRDefault="00254021" w:rsidP="00254021">
      <w:pPr>
        <w:pStyle w:val="af0"/>
        <w:rPr>
          <w:color w:val="000000" w:themeColor="text1"/>
        </w:rPr>
      </w:pPr>
      <w:r w:rsidRPr="00B8225F">
        <w:rPr>
          <w:color w:val="000000" w:themeColor="text1"/>
        </w:rPr>
        <w:t xml:space="preserve">55. Анциферов М.Б. Современные концепции в обучении больных сахарным диабетом//Сахарный </w:t>
      </w:r>
      <w:proofErr w:type="gramStart"/>
      <w:r w:rsidRPr="00B8225F">
        <w:rPr>
          <w:color w:val="000000" w:themeColor="text1"/>
        </w:rPr>
        <w:t>диабет,  1999</w:t>
      </w:r>
      <w:proofErr w:type="gramEnd"/>
      <w:r w:rsidRPr="00B8225F">
        <w:rPr>
          <w:color w:val="000000" w:themeColor="text1"/>
        </w:rPr>
        <w:t>,  Т. 2,  N 1,  C. 45-50.</w:t>
      </w:r>
    </w:p>
    <w:p w14:paraId="606CEC5E" w14:textId="77777777" w:rsidR="00254021" w:rsidRPr="00B8225F" w:rsidRDefault="00254021" w:rsidP="00254021">
      <w:pPr>
        <w:pStyle w:val="af0"/>
        <w:rPr>
          <w:color w:val="000000" w:themeColor="text1"/>
        </w:rPr>
      </w:pPr>
      <w:r w:rsidRPr="00B8225F">
        <w:rPr>
          <w:color w:val="000000" w:themeColor="text1"/>
        </w:rPr>
        <w:t xml:space="preserve">57. Майоров А.Ю., Суркова Е.В., </w:t>
      </w:r>
      <w:proofErr w:type="spellStart"/>
      <w:r w:rsidRPr="00B8225F">
        <w:rPr>
          <w:color w:val="000000" w:themeColor="text1"/>
        </w:rPr>
        <w:t>Мотовилин</w:t>
      </w:r>
      <w:proofErr w:type="spellEnd"/>
      <w:r w:rsidRPr="00B8225F">
        <w:rPr>
          <w:color w:val="000000" w:themeColor="text1"/>
        </w:rPr>
        <w:t xml:space="preserve"> О.Г., Мельникова О.Г., Шишкова Ю.А. Обучение больных диабетом: синтез доказательной медицины и психологического подхода//Сахарный </w:t>
      </w:r>
      <w:proofErr w:type="gramStart"/>
      <w:r w:rsidRPr="00B8225F">
        <w:rPr>
          <w:color w:val="000000" w:themeColor="text1"/>
        </w:rPr>
        <w:t>диабет,  2011</w:t>
      </w:r>
      <w:proofErr w:type="gramEnd"/>
      <w:r w:rsidRPr="00B8225F">
        <w:rPr>
          <w:color w:val="000000" w:themeColor="text1"/>
        </w:rPr>
        <w:t>,  Т. 14,  Обучение больных диабетом,  N 1,  C. 46-52.</w:t>
      </w:r>
    </w:p>
    <w:p w14:paraId="4DB4BA99" w14:textId="77777777" w:rsidR="00254021" w:rsidRPr="00B8225F" w:rsidRDefault="00254021" w:rsidP="00254021">
      <w:pPr>
        <w:pStyle w:val="af0"/>
        <w:rPr>
          <w:color w:val="000000" w:themeColor="text1"/>
          <w:lang w:val="en-US"/>
        </w:rPr>
      </w:pPr>
      <w:r w:rsidRPr="00B8225F">
        <w:rPr>
          <w:color w:val="000000" w:themeColor="text1"/>
          <w:lang w:val="en-US"/>
        </w:rPr>
        <w:t>58. (PDF) Research in therapeutic patient education: Current challenges//</w:t>
      </w:r>
      <w:proofErr w:type="gramStart"/>
      <w:r w:rsidRPr="00B8225F">
        <w:rPr>
          <w:color w:val="000000" w:themeColor="text1"/>
          <w:lang w:val="en-US"/>
        </w:rPr>
        <w:t>ResearchGate,  (</w:t>
      </w:r>
      <w:proofErr w:type="gramEnd"/>
      <w:r w:rsidRPr="00B8225F">
        <w:rPr>
          <w:color w:val="000000" w:themeColor="text1"/>
          <w:lang w:val="en-US"/>
        </w:rPr>
        <w:t>PDF) Research in therapeutic patient education.</w:t>
      </w:r>
    </w:p>
    <w:p w14:paraId="2967615D" w14:textId="77777777" w:rsidR="00254021" w:rsidRPr="00B8225F" w:rsidRDefault="00254021" w:rsidP="00254021">
      <w:pPr>
        <w:pStyle w:val="af0"/>
        <w:rPr>
          <w:color w:val="000000" w:themeColor="text1"/>
        </w:rPr>
      </w:pPr>
      <w:r w:rsidRPr="00B8225F">
        <w:rPr>
          <w:color w:val="000000" w:themeColor="text1"/>
        </w:rPr>
        <w:t xml:space="preserve">59. Аметов А.С., </w:t>
      </w:r>
      <w:proofErr w:type="spellStart"/>
      <w:r w:rsidRPr="00B8225F">
        <w:rPr>
          <w:color w:val="000000" w:themeColor="text1"/>
        </w:rPr>
        <w:t>Валитов</w:t>
      </w:r>
      <w:proofErr w:type="spellEnd"/>
      <w:r w:rsidRPr="00B8225F">
        <w:rPr>
          <w:color w:val="000000" w:themeColor="text1"/>
        </w:rPr>
        <w:t xml:space="preserve"> Б., Черникова Н.А. Терапевтическое обучение больных: прошлое, настоящее, будущее//Сахарный </w:t>
      </w:r>
      <w:proofErr w:type="gramStart"/>
      <w:r w:rsidRPr="00B8225F">
        <w:rPr>
          <w:color w:val="000000" w:themeColor="text1"/>
        </w:rPr>
        <w:t>диабет,  2012</w:t>
      </w:r>
      <w:proofErr w:type="gramEnd"/>
      <w:r w:rsidRPr="00B8225F">
        <w:rPr>
          <w:color w:val="000000" w:themeColor="text1"/>
        </w:rPr>
        <w:t>,  Т. 15,  Терапевтическое обучение больных,  N 1,  C. 71-77.</w:t>
      </w:r>
    </w:p>
    <w:p w14:paraId="7E0F0832" w14:textId="77777777" w:rsidR="00254021" w:rsidRPr="00B8225F" w:rsidRDefault="00254021" w:rsidP="00254021">
      <w:pPr>
        <w:pStyle w:val="af0"/>
        <w:rPr>
          <w:color w:val="000000" w:themeColor="text1"/>
        </w:rPr>
      </w:pPr>
      <w:r w:rsidRPr="00B8225F">
        <w:rPr>
          <w:color w:val="000000" w:themeColor="text1"/>
        </w:rPr>
        <w:lastRenderedPageBreak/>
        <w:t xml:space="preserve">60. </w:t>
      </w:r>
      <w:proofErr w:type="spellStart"/>
      <w:r w:rsidRPr="00B8225F">
        <w:rPr>
          <w:color w:val="000000" w:themeColor="text1"/>
        </w:rPr>
        <w:t>Галстян</w:t>
      </w:r>
      <w:proofErr w:type="spellEnd"/>
      <w:r w:rsidRPr="00B8225F">
        <w:rPr>
          <w:color w:val="000000" w:themeColor="text1"/>
        </w:rPr>
        <w:t xml:space="preserve"> Г.Р., Викулова О.К., Исаков М.А., </w:t>
      </w:r>
      <w:proofErr w:type="spellStart"/>
      <w:r w:rsidRPr="00B8225F">
        <w:rPr>
          <w:color w:val="000000" w:themeColor="text1"/>
        </w:rPr>
        <w:t>Железнякова</w:t>
      </w:r>
      <w:proofErr w:type="spellEnd"/>
      <w:r w:rsidRPr="00B8225F">
        <w:rPr>
          <w:color w:val="000000" w:themeColor="text1"/>
        </w:rPr>
        <w:t xml:space="preserve"> А.В., Серков А.А., Егорова Д.Н., Артемова Е.В., Шестакова М.В., Дедов И.И. Эпидемиология синдрома диабетической стопы и ампутаций нижних конечностей в Российской Федерации по данным Федерального регистра больных сахарным диабетом (2013–2016 гг.)//Сахарный диабет,  2018,  Т. 21,  N 3,  C. 170-177.</w:t>
      </w:r>
    </w:p>
    <w:p w14:paraId="1D091E36" w14:textId="44CAD0DB" w:rsidR="001E0F8F" w:rsidRPr="00B8225F" w:rsidRDefault="001E0F8F" w:rsidP="00453598">
      <w:pPr>
        <w:pStyle w:val="a5"/>
        <w:shd w:val="clear" w:color="auto" w:fill="FFFFFF"/>
        <w:spacing w:before="75" w:beforeAutospacing="0" w:after="225" w:afterAutospacing="0"/>
        <w:rPr>
          <w:bCs/>
          <w:color w:val="000000" w:themeColor="text1"/>
          <w:szCs w:val="28"/>
        </w:rPr>
      </w:pPr>
      <w:r w:rsidRPr="00B8225F">
        <w:rPr>
          <w:bCs/>
          <w:color w:val="000000" w:themeColor="text1"/>
          <w:szCs w:val="28"/>
        </w:rPr>
        <w:fldChar w:fldCharType="end"/>
      </w:r>
    </w:p>
    <w:p w14:paraId="34D60102" w14:textId="77777777" w:rsidR="000415EA" w:rsidRPr="00B8225F" w:rsidRDefault="000415EA" w:rsidP="00453598">
      <w:pPr>
        <w:pStyle w:val="a5"/>
        <w:shd w:val="clear" w:color="auto" w:fill="FFFFFF"/>
        <w:spacing w:before="75" w:beforeAutospacing="0" w:after="225" w:afterAutospacing="0"/>
        <w:rPr>
          <w:bCs/>
          <w:color w:val="000000" w:themeColor="text1"/>
          <w:szCs w:val="28"/>
        </w:rPr>
      </w:pPr>
    </w:p>
    <w:p w14:paraId="35D04DD0" w14:textId="77777777" w:rsidR="00623E6F" w:rsidRPr="00B8225F" w:rsidRDefault="00623E6F" w:rsidP="00453598">
      <w:pPr>
        <w:spacing w:line="360" w:lineRule="auto"/>
        <w:rPr>
          <w:bCs/>
          <w:color w:val="000000" w:themeColor="text1"/>
          <w:sz w:val="28"/>
          <w:szCs w:val="28"/>
        </w:rPr>
      </w:pPr>
    </w:p>
    <w:p w14:paraId="59231D14" w14:textId="71372E8F" w:rsidR="001E0F8F" w:rsidRPr="00B8225F" w:rsidRDefault="001E0F8F">
      <w:pPr>
        <w:spacing w:line="360" w:lineRule="auto"/>
        <w:rPr>
          <w:bCs/>
          <w:color w:val="000000" w:themeColor="text1"/>
          <w:sz w:val="28"/>
          <w:szCs w:val="28"/>
        </w:rPr>
      </w:pPr>
    </w:p>
    <w:p w14:paraId="6D020EF2" w14:textId="03044271" w:rsidR="00C50CBD" w:rsidRPr="00B8225F" w:rsidRDefault="00C50CBD" w:rsidP="00C50CBD">
      <w:pPr>
        <w:rPr>
          <w:color w:val="000000" w:themeColor="text1"/>
          <w:sz w:val="28"/>
          <w:szCs w:val="28"/>
        </w:rPr>
      </w:pPr>
    </w:p>
    <w:p w14:paraId="5575AB83" w14:textId="1E419EDB" w:rsidR="00C50CBD" w:rsidRPr="00B8225F" w:rsidRDefault="00C50CBD" w:rsidP="00C50CBD">
      <w:pPr>
        <w:rPr>
          <w:bCs/>
          <w:color w:val="000000" w:themeColor="text1"/>
          <w:sz w:val="28"/>
          <w:szCs w:val="28"/>
        </w:rPr>
      </w:pPr>
    </w:p>
    <w:p w14:paraId="5677EF01" w14:textId="5218E316" w:rsidR="00C50CBD" w:rsidRPr="00B8225F" w:rsidRDefault="00C50CBD" w:rsidP="00C50CBD">
      <w:pPr>
        <w:tabs>
          <w:tab w:val="left" w:pos="4320"/>
        </w:tabs>
        <w:rPr>
          <w:color w:val="000000" w:themeColor="text1"/>
          <w:sz w:val="28"/>
          <w:szCs w:val="28"/>
        </w:rPr>
      </w:pPr>
      <w:r w:rsidRPr="00B8225F">
        <w:rPr>
          <w:color w:val="000000" w:themeColor="text1"/>
          <w:sz w:val="28"/>
          <w:szCs w:val="28"/>
        </w:rPr>
        <w:tab/>
      </w:r>
    </w:p>
    <w:sectPr w:rsidR="00C50CBD" w:rsidRPr="00B8225F">
      <w:pgSz w:w="12240" w:h="15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5EFA4" w14:textId="77777777" w:rsidR="00E51FB2" w:rsidRDefault="00E51FB2" w:rsidP="00AB57B7">
      <w:r>
        <w:separator/>
      </w:r>
    </w:p>
  </w:endnote>
  <w:endnote w:type="continuationSeparator" w:id="0">
    <w:p w14:paraId="26F5314E" w14:textId="77777777" w:rsidR="00E51FB2" w:rsidRDefault="00E51FB2" w:rsidP="00A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B7FD1" w14:textId="77777777" w:rsidR="00E51FB2" w:rsidRDefault="00E51FB2" w:rsidP="00AB57B7">
      <w:r>
        <w:separator/>
      </w:r>
    </w:p>
  </w:footnote>
  <w:footnote w:type="continuationSeparator" w:id="0">
    <w:p w14:paraId="444AA904" w14:textId="77777777" w:rsidR="00E51FB2" w:rsidRDefault="00E51FB2" w:rsidP="00AB5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D5542"/>
    <w:multiLevelType w:val="multilevel"/>
    <w:tmpl w:val="1CB0F90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8FD0A03"/>
    <w:multiLevelType w:val="multilevel"/>
    <w:tmpl w:val="746A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E207A1"/>
    <w:multiLevelType w:val="hybridMultilevel"/>
    <w:tmpl w:val="BAF865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AC78E0"/>
    <w:multiLevelType w:val="multilevel"/>
    <w:tmpl w:val="D8B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2659B5"/>
    <w:multiLevelType w:val="multilevel"/>
    <w:tmpl w:val="9CD66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39A7126"/>
    <w:multiLevelType w:val="hybridMultilevel"/>
    <w:tmpl w:val="2474EA3C"/>
    <w:lvl w:ilvl="0" w:tplc="B2F4AC54">
      <w:start w:val="1"/>
      <w:numFmt w:val="bullet"/>
      <w:lvlText w:val="•"/>
      <w:lvlJc w:val="left"/>
      <w:pPr>
        <w:tabs>
          <w:tab w:val="num" w:pos="720"/>
        </w:tabs>
        <w:ind w:left="720" w:hanging="360"/>
      </w:pPr>
      <w:rPr>
        <w:rFonts w:ascii="Arial" w:hAnsi="Arial" w:hint="default"/>
      </w:rPr>
    </w:lvl>
    <w:lvl w:ilvl="1" w:tplc="C674DBD6" w:tentative="1">
      <w:start w:val="1"/>
      <w:numFmt w:val="bullet"/>
      <w:lvlText w:val="•"/>
      <w:lvlJc w:val="left"/>
      <w:pPr>
        <w:tabs>
          <w:tab w:val="num" w:pos="1440"/>
        </w:tabs>
        <w:ind w:left="1440" w:hanging="360"/>
      </w:pPr>
      <w:rPr>
        <w:rFonts w:ascii="Arial" w:hAnsi="Arial" w:hint="default"/>
      </w:rPr>
    </w:lvl>
    <w:lvl w:ilvl="2" w:tplc="335828B4" w:tentative="1">
      <w:start w:val="1"/>
      <w:numFmt w:val="bullet"/>
      <w:lvlText w:val="•"/>
      <w:lvlJc w:val="left"/>
      <w:pPr>
        <w:tabs>
          <w:tab w:val="num" w:pos="2160"/>
        </w:tabs>
        <w:ind w:left="2160" w:hanging="360"/>
      </w:pPr>
      <w:rPr>
        <w:rFonts w:ascii="Arial" w:hAnsi="Arial" w:hint="default"/>
      </w:rPr>
    </w:lvl>
    <w:lvl w:ilvl="3" w:tplc="D33E981C" w:tentative="1">
      <w:start w:val="1"/>
      <w:numFmt w:val="bullet"/>
      <w:lvlText w:val="•"/>
      <w:lvlJc w:val="left"/>
      <w:pPr>
        <w:tabs>
          <w:tab w:val="num" w:pos="2880"/>
        </w:tabs>
        <w:ind w:left="2880" w:hanging="360"/>
      </w:pPr>
      <w:rPr>
        <w:rFonts w:ascii="Arial" w:hAnsi="Arial" w:hint="default"/>
      </w:rPr>
    </w:lvl>
    <w:lvl w:ilvl="4" w:tplc="EAD6D44E" w:tentative="1">
      <w:start w:val="1"/>
      <w:numFmt w:val="bullet"/>
      <w:lvlText w:val="•"/>
      <w:lvlJc w:val="left"/>
      <w:pPr>
        <w:tabs>
          <w:tab w:val="num" w:pos="3600"/>
        </w:tabs>
        <w:ind w:left="3600" w:hanging="360"/>
      </w:pPr>
      <w:rPr>
        <w:rFonts w:ascii="Arial" w:hAnsi="Arial" w:hint="default"/>
      </w:rPr>
    </w:lvl>
    <w:lvl w:ilvl="5" w:tplc="35240B90" w:tentative="1">
      <w:start w:val="1"/>
      <w:numFmt w:val="bullet"/>
      <w:lvlText w:val="•"/>
      <w:lvlJc w:val="left"/>
      <w:pPr>
        <w:tabs>
          <w:tab w:val="num" w:pos="4320"/>
        </w:tabs>
        <w:ind w:left="4320" w:hanging="360"/>
      </w:pPr>
      <w:rPr>
        <w:rFonts w:ascii="Arial" w:hAnsi="Arial" w:hint="default"/>
      </w:rPr>
    </w:lvl>
    <w:lvl w:ilvl="6" w:tplc="F5E267BC" w:tentative="1">
      <w:start w:val="1"/>
      <w:numFmt w:val="bullet"/>
      <w:lvlText w:val="•"/>
      <w:lvlJc w:val="left"/>
      <w:pPr>
        <w:tabs>
          <w:tab w:val="num" w:pos="5040"/>
        </w:tabs>
        <w:ind w:left="5040" w:hanging="360"/>
      </w:pPr>
      <w:rPr>
        <w:rFonts w:ascii="Arial" w:hAnsi="Arial" w:hint="default"/>
      </w:rPr>
    </w:lvl>
    <w:lvl w:ilvl="7" w:tplc="24ECD632" w:tentative="1">
      <w:start w:val="1"/>
      <w:numFmt w:val="bullet"/>
      <w:lvlText w:val="•"/>
      <w:lvlJc w:val="left"/>
      <w:pPr>
        <w:tabs>
          <w:tab w:val="num" w:pos="5760"/>
        </w:tabs>
        <w:ind w:left="5760" w:hanging="360"/>
      </w:pPr>
      <w:rPr>
        <w:rFonts w:ascii="Arial" w:hAnsi="Arial" w:hint="default"/>
      </w:rPr>
    </w:lvl>
    <w:lvl w:ilvl="8" w:tplc="F814CD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E850DD"/>
    <w:multiLevelType w:val="multilevel"/>
    <w:tmpl w:val="E6A00588"/>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B9A7E24"/>
    <w:multiLevelType w:val="hybridMultilevel"/>
    <w:tmpl w:val="E9E6D416"/>
    <w:lvl w:ilvl="0" w:tplc="E98AEDDA">
      <w:start w:val="1"/>
      <w:numFmt w:val="bullet"/>
      <w:lvlText w:val="•"/>
      <w:lvlJc w:val="left"/>
      <w:pPr>
        <w:tabs>
          <w:tab w:val="num" w:pos="720"/>
        </w:tabs>
        <w:ind w:left="720" w:hanging="360"/>
      </w:pPr>
      <w:rPr>
        <w:rFonts w:ascii="Arial" w:hAnsi="Arial" w:hint="default"/>
      </w:rPr>
    </w:lvl>
    <w:lvl w:ilvl="1" w:tplc="52E6CFFE" w:tentative="1">
      <w:start w:val="1"/>
      <w:numFmt w:val="bullet"/>
      <w:lvlText w:val="•"/>
      <w:lvlJc w:val="left"/>
      <w:pPr>
        <w:tabs>
          <w:tab w:val="num" w:pos="1440"/>
        </w:tabs>
        <w:ind w:left="1440" w:hanging="360"/>
      </w:pPr>
      <w:rPr>
        <w:rFonts w:ascii="Arial" w:hAnsi="Arial" w:hint="default"/>
      </w:rPr>
    </w:lvl>
    <w:lvl w:ilvl="2" w:tplc="F51E02BA" w:tentative="1">
      <w:start w:val="1"/>
      <w:numFmt w:val="bullet"/>
      <w:lvlText w:val="•"/>
      <w:lvlJc w:val="left"/>
      <w:pPr>
        <w:tabs>
          <w:tab w:val="num" w:pos="2160"/>
        </w:tabs>
        <w:ind w:left="2160" w:hanging="360"/>
      </w:pPr>
      <w:rPr>
        <w:rFonts w:ascii="Arial" w:hAnsi="Arial" w:hint="default"/>
      </w:rPr>
    </w:lvl>
    <w:lvl w:ilvl="3" w:tplc="F3E08548" w:tentative="1">
      <w:start w:val="1"/>
      <w:numFmt w:val="bullet"/>
      <w:lvlText w:val="•"/>
      <w:lvlJc w:val="left"/>
      <w:pPr>
        <w:tabs>
          <w:tab w:val="num" w:pos="2880"/>
        </w:tabs>
        <w:ind w:left="2880" w:hanging="360"/>
      </w:pPr>
      <w:rPr>
        <w:rFonts w:ascii="Arial" w:hAnsi="Arial" w:hint="default"/>
      </w:rPr>
    </w:lvl>
    <w:lvl w:ilvl="4" w:tplc="9872BACE" w:tentative="1">
      <w:start w:val="1"/>
      <w:numFmt w:val="bullet"/>
      <w:lvlText w:val="•"/>
      <w:lvlJc w:val="left"/>
      <w:pPr>
        <w:tabs>
          <w:tab w:val="num" w:pos="3600"/>
        </w:tabs>
        <w:ind w:left="3600" w:hanging="360"/>
      </w:pPr>
      <w:rPr>
        <w:rFonts w:ascii="Arial" w:hAnsi="Arial" w:hint="default"/>
      </w:rPr>
    </w:lvl>
    <w:lvl w:ilvl="5" w:tplc="E81E7BC8" w:tentative="1">
      <w:start w:val="1"/>
      <w:numFmt w:val="bullet"/>
      <w:lvlText w:val="•"/>
      <w:lvlJc w:val="left"/>
      <w:pPr>
        <w:tabs>
          <w:tab w:val="num" w:pos="4320"/>
        </w:tabs>
        <w:ind w:left="4320" w:hanging="360"/>
      </w:pPr>
      <w:rPr>
        <w:rFonts w:ascii="Arial" w:hAnsi="Arial" w:hint="default"/>
      </w:rPr>
    </w:lvl>
    <w:lvl w:ilvl="6" w:tplc="4018613C" w:tentative="1">
      <w:start w:val="1"/>
      <w:numFmt w:val="bullet"/>
      <w:lvlText w:val="•"/>
      <w:lvlJc w:val="left"/>
      <w:pPr>
        <w:tabs>
          <w:tab w:val="num" w:pos="5040"/>
        </w:tabs>
        <w:ind w:left="5040" w:hanging="360"/>
      </w:pPr>
      <w:rPr>
        <w:rFonts w:ascii="Arial" w:hAnsi="Arial" w:hint="default"/>
      </w:rPr>
    </w:lvl>
    <w:lvl w:ilvl="7" w:tplc="A334B152" w:tentative="1">
      <w:start w:val="1"/>
      <w:numFmt w:val="bullet"/>
      <w:lvlText w:val="•"/>
      <w:lvlJc w:val="left"/>
      <w:pPr>
        <w:tabs>
          <w:tab w:val="num" w:pos="5760"/>
        </w:tabs>
        <w:ind w:left="5760" w:hanging="360"/>
      </w:pPr>
      <w:rPr>
        <w:rFonts w:ascii="Arial" w:hAnsi="Arial" w:hint="default"/>
      </w:rPr>
    </w:lvl>
    <w:lvl w:ilvl="8" w:tplc="15BE81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C53BB2"/>
    <w:multiLevelType w:val="hybridMultilevel"/>
    <w:tmpl w:val="CB540BCA"/>
    <w:lvl w:ilvl="0" w:tplc="CA0E3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FF8414F"/>
    <w:multiLevelType w:val="hybridMultilevel"/>
    <w:tmpl w:val="04441DDC"/>
    <w:lvl w:ilvl="0" w:tplc="F15AB93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BB290F"/>
    <w:multiLevelType w:val="multilevel"/>
    <w:tmpl w:val="AB10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07051"/>
    <w:multiLevelType w:val="multilevel"/>
    <w:tmpl w:val="3910703A"/>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
  </w:num>
  <w:num w:numId="3">
    <w:abstractNumId w:val="10"/>
  </w:num>
  <w:num w:numId="4">
    <w:abstractNumId w:val="3"/>
  </w:num>
  <w:num w:numId="5">
    <w:abstractNumId w:val="0"/>
  </w:num>
  <w:num w:numId="6">
    <w:abstractNumId w:val="6"/>
  </w:num>
  <w:num w:numId="7">
    <w:abstractNumId w:val="5"/>
  </w:num>
  <w:num w:numId="8">
    <w:abstractNumId w:val="7"/>
  </w:num>
  <w:num w:numId="9">
    <w:abstractNumId w:val="8"/>
  </w:num>
  <w:num w:numId="10">
    <w:abstractNumId w:val="2"/>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B82"/>
    <w:rsid w:val="000055DD"/>
    <w:rsid w:val="0002302A"/>
    <w:rsid w:val="00023821"/>
    <w:rsid w:val="000349C9"/>
    <w:rsid w:val="000415EA"/>
    <w:rsid w:val="00056962"/>
    <w:rsid w:val="00061A31"/>
    <w:rsid w:val="00067499"/>
    <w:rsid w:val="000763BE"/>
    <w:rsid w:val="000A55D0"/>
    <w:rsid w:val="000A6932"/>
    <w:rsid w:val="000C3BD5"/>
    <w:rsid w:val="000D20FF"/>
    <w:rsid w:val="000D7674"/>
    <w:rsid w:val="000E5316"/>
    <w:rsid w:val="000E66A1"/>
    <w:rsid w:val="00103D61"/>
    <w:rsid w:val="001059E1"/>
    <w:rsid w:val="00106EDD"/>
    <w:rsid w:val="00117982"/>
    <w:rsid w:val="00124FAF"/>
    <w:rsid w:val="00135DCC"/>
    <w:rsid w:val="00136B8A"/>
    <w:rsid w:val="00137C91"/>
    <w:rsid w:val="001536FA"/>
    <w:rsid w:val="001623AA"/>
    <w:rsid w:val="00165EFD"/>
    <w:rsid w:val="001662A5"/>
    <w:rsid w:val="00173DDE"/>
    <w:rsid w:val="00180FF4"/>
    <w:rsid w:val="0018361A"/>
    <w:rsid w:val="00184076"/>
    <w:rsid w:val="00195E1B"/>
    <w:rsid w:val="001A0BB7"/>
    <w:rsid w:val="001A69B2"/>
    <w:rsid w:val="001D0C11"/>
    <w:rsid w:val="001D3726"/>
    <w:rsid w:val="001D4EF3"/>
    <w:rsid w:val="001D50E3"/>
    <w:rsid w:val="001E0F8F"/>
    <w:rsid w:val="001E69D6"/>
    <w:rsid w:val="001F33F4"/>
    <w:rsid w:val="00201534"/>
    <w:rsid w:val="002027EE"/>
    <w:rsid w:val="002150CB"/>
    <w:rsid w:val="00241D19"/>
    <w:rsid w:val="002471CC"/>
    <w:rsid w:val="00254021"/>
    <w:rsid w:val="0025702F"/>
    <w:rsid w:val="00262FA5"/>
    <w:rsid w:val="00265B4B"/>
    <w:rsid w:val="00287A15"/>
    <w:rsid w:val="0029325F"/>
    <w:rsid w:val="002971CA"/>
    <w:rsid w:val="002B630C"/>
    <w:rsid w:val="002C296F"/>
    <w:rsid w:val="002C2C4B"/>
    <w:rsid w:val="002D4589"/>
    <w:rsid w:val="002D7405"/>
    <w:rsid w:val="002D75DA"/>
    <w:rsid w:val="002E443F"/>
    <w:rsid w:val="002E6F13"/>
    <w:rsid w:val="002F5A7B"/>
    <w:rsid w:val="002F6BFE"/>
    <w:rsid w:val="002F700B"/>
    <w:rsid w:val="00307C2E"/>
    <w:rsid w:val="0031148F"/>
    <w:rsid w:val="00313CDA"/>
    <w:rsid w:val="00315DC2"/>
    <w:rsid w:val="0031794C"/>
    <w:rsid w:val="00321607"/>
    <w:rsid w:val="00323F18"/>
    <w:rsid w:val="00324E27"/>
    <w:rsid w:val="0033706B"/>
    <w:rsid w:val="0035256B"/>
    <w:rsid w:val="003828D8"/>
    <w:rsid w:val="00392FC6"/>
    <w:rsid w:val="003A0E4C"/>
    <w:rsid w:val="003A5BEA"/>
    <w:rsid w:val="003B1ACB"/>
    <w:rsid w:val="003B7ADA"/>
    <w:rsid w:val="003C3D1B"/>
    <w:rsid w:val="003C6850"/>
    <w:rsid w:val="003D24B1"/>
    <w:rsid w:val="003D2989"/>
    <w:rsid w:val="003D417A"/>
    <w:rsid w:val="003D4981"/>
    <w:rsid w:val="003E08D0"/>
    <w:rsid w:val="003E14FC"/>
    <w:rsid w:val="003F0466"/>
    <w:rsid w:val="004323B9"/>
    <w:rsid w:val="00436C9B"/>
    <w:rsid w:val="0044140A"/>
    <w:rsid w:val="00445883"/>
    <w:rsid w:val="00453598"/>
    <w:rsid w:val="00461C53"/>
    <w:rsid w:val="00471B33"/>
    <w:rsid w:val="004843D9"/>
    <w:rsid w:val="00490028"/>
    <w:rsid w:val="0049354B"/>
    <w:rsid w:val="00493B45"/>
    <w:rsid w:val="004B1C8C"/>
    <w:rsid w:val="004B1FC3"/>
    <w:rsid w:val="004B2678"/>
    <w:rsid w:val="004F5C47"/>
    <w:rsid w:val="005110EE"/>
    <w:rsid w:val="00514C0B"/>
    <w:rsid w:val="00516DDB"/>
    <w:rsid w:val="00526DA4"/>
    <w:rsid w:val="0057352B"/>
    <w:rsid w:val="0059150E"/>
    <w:rsid w:val="005A3C9E"/>
    <w:rsid w:val="005B3E93"/>
    <w:rsid w:val="005B67BE"/>
    <w:rsid w:val="005C12BB"/>
    <w:rsid w:val="005D33EF"/>
    <w:rsid w:val="005E375E"/>
    <w:rsid w:val="005E5041"/>
    <w:rsid w:val="005E753B"/>
    <w:rsid w:val="005F04FF"/>
    <w:rsid w:val="005F3A17"/>
    <w:rsid w:val="006122EB"/>
    <w:rsid w:val="00615CA8"/>
    <w:rsid w:val="00622488"/>
    <w:rsid w:val="006231BF"/>
    <w:rsid w:val="006234F9"/>
    <w:rsid w:val="0062388E"/>
    <w:rsid w:val="00623E6F"/>
    <w:rsid w:val="00625AB8"/>
    <w:rsid w:val="00632A0B"/>
    <w:rsid w:val="00655B20"/>
    <w:rsid w:val="00656E86"/>
    <w:rsid w:val="0066102A"/>
    <w:rsid w:val="00662AF3"/>
    <w:rsid w:val="00665C11"/>
    <w:rsid w:val="006666D3"/>
    <w:rsid w:val="00670D45"/>
    <w:rsid w:val="0068246D"/>
    <w:rsid w:val="006B337B"/>
    <w:rsid w:val="006B7BBE"/>
    <w:rsid w:val="006D0746"/>
    <w:rsid w:val="006D241C"/>
    <w:rsid w:val="006D2C1E"/>
    <w:rsid w:val="006E5DFA"/>
    <w:rsid w:val="006F0F53"/>
    <w:rsid w:val="006F36D0"/>
    <w:rsid w:val="006F7C87"/>
    <w:rsid w:val="007044DB"/>
    <w:rsid w:val="007143B8"/>
    <w:rsid w:val="00717B5F"/>
    <w:rsid w:val="00733FC4"/>
    <w:rsid w:val="007557AF"/>
    <w:rsid w:val="00757021"/>
    <w:rsid w:val="007646AD"/>
    <w:rsid w:val="00771552"/>
    <w:rsid w:val="007808D2"/>
    <w:rsid w:val="0078618A"/>
    <w:rsid w:val="0078741D"/>
    <w:rsid w:val="0079124F"/>
    <w:rsid w:val="00795261"/>
    <w:rsid w:val="007C0BC0"/>
    <w:rsid w:val="007C5904"/>
    <w:rsid w:val="007D5879"/>
    <w:rsid w:val="007D728C"/>
    <w:rsid w:val="00803594"/>
    <w:rsid w:val="00811384"/>
    <w:rsid w:val="008953FE"/>
    <w:rsid w:val="008A444A"/>
    <w:rsid w:val="008B0101"/>
    <w:rsid w:val="008C0FED"/>
    <w:rsid w:val="008C4214"/>
    <w:rsid w:val="008C4DE9"/>
    <w:rsid w:val="008D7307"/>
    <w:rsid w:val="008E0025"/>
    <w:rsid w:val="008E3998"/>
    <w:rsid w:val="008E3F8A"/>
    <w:rsid w:val="008F64CD"/>
    <w:rsid w:val="00907215"/>
    <w:rsid w:val="009125C6"/>
    <w:rsid w:val="0091778C"/>
    <w:rsid w:val="00920CEC"/>
    <w:rsid w:val="00945CA1"/>
    <w:rsid w:val="00951E79"/>
    <w:rsid w:val="00952C38"/>
    <w:rsid w:val="00955178"/>
    <w:rsid w:val="009615F7"/>
    <w:rsid w:val="00961E50"/>
    <w:rsid w:val="009706ED"/>
    <w:rsid w:val="00993AC8"/>
    <w:rsid w:val="009A29CE"/>
    <w:rsid w:val="009B3FC6"/>
    <w:rsid w:val="009D4CCD"/>
    <w:rsid w:val="009F5344"/>
    <w:rsid w:val="009F5B22"/>
    <w:rsid w:val="00A02EAE"/>
    <w:rsid w:val="00A037A1"/>
    <w:rsid w:val="00A139D4"/>
    <w:rsid w:val="00A148C5"/>
    <w:rsid w:val="00A27C13"/>
    <w:rsid w:val="00A412F2"/>
    <w:rsid w:val="00A513FF"/>
    <w:rsid w:val="00A56567"/>
    <w:rsid w:val="00A6113A"/>
    <w:rsid w:val="00A70FD5"/>
    <w:rsid w:val="00A73F34"/>
    <w:rsid w:val="00A86075"/>
    <w:rsid w:val="00A91582"/>
    <w:rsid w:val="00A95316"/>
    <w:rsid w:val="00AB57B7"/>
    <w:rsid w:val="00AC45C6"/>
    <w:rsid w:val="00AC5B4B"/>
    <w:rsid w:val="00AD04DA"/>
    <w:rsid w:val="00AD1377"/>
    <w:rsid w:val="00AD3959"/>
    <w:rsid w:val="00AF2E67"/>
    <w:rsid w:val="00AF5333"/>
    <w:rsid w:val="00B1104B"/>
    <w:rsid w:val="00B24231"/>
    <w:rsid w:val="00B4011E"/>
    <w:rsid w:val="00B40ACA"/>
    <w:rsid w:val="00B45CFE"/>
    <w:rsid w:val="00B63A87"/>
    <w:rsid w:val="00B6468E"/>
    <w:rsid w:val="00B66896"/>
    <w:rsid w:val="00B8225F"/>
    <w:rsid w:val="00B84253"/>
    <w:rsid w:val="00B9312F"/>
    <w:rsid w:val="00BB0FF1"/>
    <w:rsid w:val="00BF4066"/>
    <w:rsid w:val="00C20C73"/>
    <w:rsid w:val="00C22349"/>
    <w:rsid w:val="00C24FC3"/>
    <w:rsid w:val="00C26A7D"/>
    <w:rsid w:val="00C4036C"/>
    <w:rsid w:val="00C418C6"/>
    <w:rsid w:val="00C4443E"/>
    <w:rsid w:val="00C50CBD"/>
    <w:rsid w:val="00C52B0A"/>
    <w:rsid w:val="00C57FE2"/>
    <w:rsid w:val="00C66FF5"/>
    <w:rsid w:val="00C70031"/>
    <w:rsid w:val="00C74B6A"/>
    <w:rsid w:val="00C83983"/>
    <w:rsid w:val="00C90C2A"/>
    <w:rsid w:val="00C90C5A"/>
    <w:rsid w:val="00C96677"/>
    <w:rsid w:val="00CA1F7E"/>
    <w:rsid w:val="00CA7AAA"/>
    <w:rsid w:val="00CB5B72"/>
    <w:rsid w:val="00CB7D51"/>
    <w:rsid w:val="00CC4B82"/>
    <w:rsid w:val="00CD52CE"/>
    <w:rsid w:val="00CE23CB"/>
    <w:rsid w:val="00CE4543"/>
    <w:rsid w:val="00CF7BAB"/>
    <w:rsid w:val="00D13FE1"/>
    <w:rsid w:val="00D144D8"/>
    <w:rsid w:val="00D239C5"/>
    <w:rsid w:val="00D24687"/>
    <w:rsid w:val="00D30D1E"/>
    <w:rsid w:val="00D3185C"/>
    <w:rsid w:val="00D43E15"/>
    <w:rsid w:val="00D4439C"/>
    <w:rsid w:val="00D50D94"/>
    <w:rsid w:val="00D62718"/>
    <w:rsid w:val="00D64B73"/>
    <w:rsid w:val="00D72D1D"/>
    <w:rsid w:val="00D76EC4"/>
    <w:rsid w:val="00D8666B"/>
    <w:rsid w:val="00DD2F9C"/>
    <w:rsid w:val="00DD5511"/>
    <w:rsid w:val="00DE1337"/>
    <w:rsid w:val="00DE3BD6"/>
    <w:rsid w:val="00DE44DB"/>
    <w:rsid w:val="00DE5341"/>
    <w:rsid w:val="00E02DED"/>
    <w:rsid w:val="00E15E4A"/>
    <w:rsid w:val="00E2474E"/>
    <w:rsid w:val="00E3098C"/>
    <w:rsid w:val="00E33EB8"/>
    <w:rsid w:val="00E51EB1"/>
    <w:rsid w:val="00E51FB2"/>
    <w:rsid w:val="00E5717E"/>
    <w:rsid w:val="00E706CE"/>
    <w:rsid w:val="00E74DAA"/>
    <w:rsid w:val="00EA576C"/>
    <w:rsid w:val="00EE70BC"/>
    <w:rsid w:val="00EF5FFC"/>
    <w:rsid w:val="00F013CB"/>
    <w:rsid w:val="00F214BA"/>
    <w:rsid w:val="00F23188"/>
    <w:rsid w:val="00F322C8"/>
    <w:rsid w:val="00F4052F"/>
    <w:rsid w:val="00F460FD"/>
    <w:rsid w:val="00F57ACF"/>
    <w:rsid w:val="00F8377D"/>
    <w:rsid w:val="00F94C98"/>
    <w:rsid w:val="00F95503"/>
    <w:rsid w:val="00F955B3"/>
    <w:rsid w:val="00FB0891"/>
    <w:rsid w:val="00FB142E"/>
    <w:rsid w:val="00FB7CBE"/>
    <w:rsid w:val="00FC08AE"/>
    <w:rsid w:val="00FC7B13"/>
    <w:rsid w:val="00FD2611"/>
    <w:rsid w:val="00FD3659"/>
    <w:rsid w:val="00FE1F19"/>
    <w:rsid w:val="00FE7BEA"/>
    <w:rsid w:val="00FF7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3B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тект вкр"/>
    <w:qFormat/>
    <w:rsid w:val="00CE4543"/>
    <w:rPr>
      <w:rFonts w:ascii="Times New Roman" w:hAnsi="Times New Roman" w:cs="Times New Roman"/>
      <w:lang w:eastAsia="ru-RU"/>
    </w:rPr>
  </w:style>
  <w:style w:type="paragraph" w:styleId="1">
    <w:name w:val="heading 1"/>
    <w:basedOn w:val="a"/>
    <w:next w:val="a"/>
    <w:link w:val="10"/>
    <w:uiPriority w:val="9"/>
    <w:qFormat/>
    <w:rsid w:val="00CC4B8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Заголовок вкр"/>
    <w:basedOn w:val="a"/>
    <w:next w:val="a"/>
    <w:link w:val="20"/>
    <w:uiPriority w:val="9"/>
    <w:unhideWhenUsed/>
    <w:qFormat/>
    <w:rsid w:val="00CC4B82"/>
    <w:pPr>
      <w:keepNext/>
      <w:keepLines/>
      <w:spacing w:before="40" w:line="360" w:lineRule="auto"/>
      <w:ind w:firstLine="709"/>
      <w:jc w:val="center"/>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6B7BB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вкр Знак"/>
    <w:basedOn w:val="a0"/>
    <w:link w:val="2"/>
    <w:uiPriority w:val="9"/>
    <w:rsid w:val="00CC4B82"/>
    <w:rPr>
      <w:rFonts w:ascii="Times New Roman" w:eastAsiaTheme="majorEastAsia" w:hAnsi="Times New Roman" w:cstheme="majorBidi"/>
      <w:b/>
      <w:color w:val="000000" w:themeColor="text1"/>
      <w:sz w:val="28"/>
      <w:szCs w:val="26"/>
      <w:lang w:eastAsia="ru-RU"/>
    </w:rPr>
  </w:style>
  <w:style w:type="character" w:customStyle="1" w:styleId="10">
    <w:name w:val="Заголовок 1 Знак"/>
    <w:basedOn w:val="a0"/>
    <w:link w:val="1"/>
    <w:uiPriority w:val="9"/>
    <w:rsid w:val="00CC4B82"/>
    <w:rPr>
      <w:rFonts w:asciiTheme="majorHAnsi" w:eastAsiaTheme="majorEastAsia" w:hAnsiTheme="majorHAnsi" w:cstheme="majorBidi"/>
      <w:color w:val="2E74B5" w:themeColor="accent1" w:themeShade="BF"/>
      <w:sz w:val="32"/>
      <w:szCs w:val="32"/>
      <w:lang w:eastAsia="ru-RU"/>
    </w:rPr>
  </w:style>
  <w:style w:type="paragraph" w:styleId="a3">
    <w:name w:val="TOC Heading"/>
    <w:basedOn w:val="1"/>
    <w:next w:val="a"/>
    <w:uiPriority w:val="39"/>
    <w:unhideWhenUsed/>
    <w:qFormat/>
    <w:rsid w:val="00CC4B82"/>
    <w:pPr>
      <w:spacing w:before="480" w:line="276" w:lineRule="auto"/>
      <w:outlineLvl w:val="9"/>
    </w:pPr>
    <w:rPr>
      <w:b/>
      <w:bCs/>
      <w:sz w:val="28"/>
      <w:szCs w:val="28"/>
    </w:rPr>
  </w:style>
  <w:style w:type="paragraph" w:styleId="21">
    <w:name w:val="toc 2"/>
    <w:basedOn w:val="a"/>
    <w:next w:val="a"/>
    <w:autoRedefine/>
    <w:uiPriority w:val="39"/>
    <w:unhideWhenUsed/>
    <w:rsid w:val="00CC4B82"/>
    <w:pPr>
      <w:spacing w:before="120" w:line="360" w:lineRule="auto"/>
      <w:ind w:left="280" w:firstLine="709"/>
    </w:pPr>
    <w:rPr>
      <w:rFonts w:asciiTheme="minorHAnsi" w:eastAsia="Times New Roman" w:hAnsiTheme="minorHAnsi"/>
      <w:b/>
      <w:bCs/>
      <w:sz w:val="22"/>
      <w:szCs w:val="22"/>
    </w:rPr>
  </w:style>
  <w:style w:type="paragraph" w:styleId="31">
    <w:name w:val="toc 3"/>
    <w:basedOn w:val="a"/>
    <w:next w:val="a"/>
    <w:autoRedefine/>
    <w:uiPriority w:val="39"/>
    <w:unhideWhenUsed/>
    <w:rsid w:val="00CC4B82"/>
    <w:pPr>
      <w:spacing w:line="360" w:lineRule="auto"/>
      <w:ind w:left="560" w:firstLine="709"/>
    </w:pPr>
    <w:rPr>
      <w:rFonts w:asciiTheme="minorHAnsi" w:eastAsia="Times New Roman" w:hAnsiTheme="minorHAnsi"/>
      <w:sz w:val="20"/>
      <w:szCs w:val="20"/>
    </w:rPr>
  </w:style>
  <w:style w:type="character" w:styleId="a4">
    <w:name w:val="Hyperlink"/>
    <w:basedOn w:val="a0"/>
    <w:uiPriority w:val="99"/>
    <w:unhideWhenUsed/>
    <w:rsid w:val="00CC4B82"/>
    <w:rPr>
      <w:color w:val="0563C1" w:themeColor="hyperlink"/>
      <w:u w:val="single"/>
    </w:rPr>
  </w:style>
  <w:style w:type="paragraph" w:styleId="a5">
    <w:name w:val="Normal (Web)"/>
    <w:basedOn w:val="a"/>
    <w:uiPriority w:val="99"/>
    <w:unhideWhenUsed/>
    <w:rsid w:val="00CC4B82"/>
    <w:pPr>
      <w:spacing w:before="100" w:beforeAutospacing="1" w:after="100" w:afterAutospacing="1" w:line="360" w:lineRule="auto"/>
      <w:ind w:firstLine="709"/>
      <w:jc w:val="both"/>
    </w:pPr>
    <w:rPr>
      <w:rFonts w:eastAsia="Times New Roman"/>
      <w:sz w:val="28"/>
    </w:rPr>
  </w:style>
  <w:style w:type="paragraph" w:styleId="a6">
    <w:name w:val="List Paragraph"/>
    <w:basedOn w:val="a"/>
    <w:uiPriority w:val="34"/>
    <w:qFormat/>
    <w:rsid w:val="00CC4B82"/>
    <w:pPr>
      <w:spacing w:after="160" w:line="259" w:lineRule="auto"/>
      <w:ind w:left="720" w:firstLine="709"/>
      <w:contextualSpacing/>
      <w:jc w:val="both"/>
    </w:pPr>
    <w:rPr>
      <w:rFonts w:asciiTheme="minorHAnsi" w:hAnsiTheme="minorHAnsi" w:cstheme="minorBidi"/>
      <w:sz w:val="22"/>
      <w:szCs w:val="22"/>
      <w:lang w:eastAsia="en-US"/>
    </w:rPr>
  </w:style>
  <w:style w:type="character" w:styleId="a7">
    <w:name w:val="Strong"/>
    <w:basedOn w:val="a0"/>
    <w:uiPriority w:val="22"/>
    <w:qFormat/>
    <w:rsid w:val="00CC4B82"/>
    <w:rPr>
      <w:b/>
      <w:bCs/>
    </w:rPr>
  </w:style>
  <w:style w:type="character" w:styleId="a8">
    <w:name w:val="FollowedHyperlink"/>
    <w:basedOn w:val="a0"/>
    <w:uiPriority w:val="99"/>
    <w:semiHidden/>
    <w:unhideWhenUsed/>
    <w:rsid w:val="00315DC2"/>
    <w:rPr>
      <w:color w:val="954F72" w:themeColor="followedHyperlink"/>
      <w:u w:val="single"/>
    </w:rPr>
  </w:style>
  <w:style w:type="paragraph" w:styleId="HTML">
    <w:name w:val="HTML Preformatted"/>
    <w:basedOn w:val="a"/>
    <w:link w:val="HTML0"/>
    <w:uiPriority w:val="99"/>
    <w:unhideWhenUsed/>
    <w:rsid w:val="00DE3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E3BD6"/>
    <w:rPr>
      <w:rFonts w:ascii="Courier New" w:hAnsi="Courier New" w:cs="Courier New"/>
      <w:sz w:val="20"/>
      <w:szCs w:val="20"/>
      <w:lang w:eastAsia="ru-RU"/>
    </w:rPr>
  </w:style>
  <w:style w:type="character" w:customStyle="1" w:styleId="y2iqfc">
    <w:name w:val="y2iqfc"/>
    <w:basedOn w:val="a0"/>
    <w:rsid w:val="00DE3BD6"/>
  </w:style>
  <w:style w:type="character" w:styleId="a9">
    <w:name w:val="Emphasis"/>
    <w:basedOn w:val="a0"/>
    <w:uiPriority w:val="20"/>
    <w:qFormat/>
    <w:rsid w:val="000A55D0"/>
    <w:rPr>
      <w:i/>
      <w:iCs/>
    </w:rPr>
  </w:style>
  <w:style w:type="character" w:customStyle="1" w:styleId="tooltip">
    <w:name w:val="tooltip"/>
    <w:basedOn w:val="a0"/>
    <w:rsid w:val="000415EA"/>
  </w:style>
  <w:style w:type="paragraph" w:styleId="aa">
    <w:name w:val="header"/>
    <w:basedOn w:val="a"/>
    <w:link w:val="ab"/>
    <w:uiPriority w:val="99"/>
    <w:unhideWhenUsed/>
    <w:rsid w:val="00AB57B7"/>
    <w:pPr>
      <w:tabs>
        <w:tab w:val="center" w:pos="4677"/>
        <w:tab w:val="right" w:pos="9355"/>
      </w:tabs>
    </w:pPr>
  </w:style>
  <w:style w:type="character" w:customStyle="1" w:styleId="ab">
    <w:name w:val="Верхний колонтитул Знак"/>
    <w:basedOn w:val="a0"/>
    <w:link w:val="aa"/>
    <w:uiPriority w:val="99"/>
    <w:rsid w:val="00AB57B7"/>
    <w:rPr>
      <w:rFonts w:ascii="Times New Roman" w:hAnsi="Times New Roman" w:cs="Times New Roman"/>
      <w:lang w:eastAsia="ru-RU"/>
    </w:rPr>
  </w:style>
  <w:style w:type="paragraph" w:styleId="ac">
    <w:name w:val="footer"/>
    <w:basedOn w:val="a"/>
    <w:link w:val="ad"/>
    <w:uiPriority w:val="99"/>
    <w:unhideWhenUsed/>
    <w:rsid w:val="00AB57B7"/>
    <w:pPr>
      <w:tabs>
        <w:tab w:val="center" w:pos="4677"/>
        <w:tab w:val="right" w:pos="9355"/>
      </w:tabs>
    </w:pPr>
  </w:style>
  <w:style w:type="character" w:customStyle="1" w:styleId="ad">
    <w:name w:val="Нижний колонтитул Знак"/>
    <w:basedOn w:val="a0"/>
    <w:link w:val="ac"/>
    <w:uiPriority w:val="99"/>
    <w:rsid w:val="00AB57B7"/>
    <w:rPr>
      <w:rFonts w:ascii="Times New Roman" w:hAnsi="Times New Roman" w:cs="Times New Roman"/>
      <w:lang w:eastAsia="ru-RU"/>
    </w:rPr>
  </w:style>
  <w:style w:type="paragraph" w:styleId="11">
    <w:name w:val="toc 1"/>
    <w:basedOn w:val="a"/>
    <w:next w:val="a"/>
    <w:autoRedefine/>
    <w:uiPriority w:val="39"/>
    <w:unhideWhenUsed/>
    <w:rsid w:val="002150CB"/>
    <w:pPr>
      <w:spacing w:after="100"/>
    </w:pPr>
  </w:style>
  <w:style w:type="paragraph" w:styleId="ae">
    <w:name w:val="Subtitle"/>
    <w:basedOn w:val="a"/>
    <w:next w:val="a"/>
    <w:link w:val="af"/>
    <w:uiPriority w:val="11"/>
    <w:qFormat/>
    <w:rsid w:val="002150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
    <w:name w:val="Подзаголовок Знак"/>
    <w:basedOn w:val="a0"/>
    <w:link w:val="ae"/>
    <w:uiPriority w:val="11"/>
    <w:rsid w:val="002150CB"/>
    <w:rPr>
      <w:rFonts w:eastAsiaTheme="minorEastAsia"/>
      <w:color w:val="5A5A5A" w:themeColor="text1" w:themeTint="A5"/>
      <w:spacing w:val="15"/>
      <w:sz w:val="22"/>
      <w:szCs w:val="22"/>
      <w:lang w:eastAsia="ru-RU"/>
    </w:rPr>
  </w:style>
  <w:style w:type="paragraph" w:styleId="af0">
    <w:name w:val="Bibliography"/>
    <w:basedOn w:val="a"/>
    <w:next w:val="a"/>
    <w:uiPriority w:val="37"/>
    <w:unhideWhenUsed/>
    <w:rsid w:val="001E0F8F"/>
  </w:style>
  <w:style w:type="paragraph" w:styleId="af1">
    <w:name w:val="Document Map"/>
    <w:basedOn w:val="a"/>
    <w:link w:val="af2"/>
    <w:uiPriority w:val="99"/>
    <w:semiHidden/>
    <w:unhideWhenUsed/>
    <w:rsid w:val="005E753B"/>
  </w:style>
  <w:style w:type="character" w:customStyle="1" w:styleId="af2">
    <w:name w:val="Схема документа Знак"/>
    <w:basedOn w:val="a0"/>
    <w:link w:val="af1"/>
    <w:uiPriority w:val="99"/>
    <w:semiHidden/>
    <w:rsid w:val="005E753B"/>
    <w:rPr>
      <w:rFonts w:ascii="Times New Roman" w:hAnsi="Times New Roman" w:cs="Times New Roman"/>
      <w:lang w:eastAsia="ru-RU"/>
    </w:rPr>
  </w:style>
  <w:style w:type="paragraph" w:styleId="af3">
    <w:name w:val="No Spacing"/>
    <w:uiPriority w:val="1"/>
    <w:qFormat/>
    <w:rsid w:val="006B7BBE"/>
    <w:rPr>
      <w:rFonts w:ascii="Times New Roman" w:hAnsi="Times New Roman" w:cs="Times New Roman"/>
      <w:lang w:eastAsia="ru-RU"/>
    </w:rPr>
  </w:style>
  <w:style w:type="character" w:customStyle="1" w:styleId="30">
    <w:name w:val="Заголовок 3 Знак"/>
    <w:basedOn w:val="a0"/>
    <w:link w:val="3"/>
    <w:uiPriority w:val="9"/>
    <w:rsid w:val="006B7BBE"/>
    <w:rPr>
      <w:rFonts w:asciiTheme="majorHAnsi" w:eastAsiaTheme="majorEastAsia" w:hAnsiTheme="majorHAnsi" w:cstheme="majorBidi"/>
      <w:color w:val="1F4D78" w:themeColor="accent1" w:themeShade="7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7195">
      <w:bodyDiv w:val="1"/>
      <w:marLeft w:val="0"/>
      <w:marRight w:val="0"/>
      <w:marTop w:val="0"/>
      <w:marBottom w:val="0"/>
      <w:divBdr>
        <w:top w:val="none" w:sz="0" w:space="0" w:color="auto"/>
        <w:left w:val="none" w:sz="0" w:space="0" w:color="auto"/>
        <w:bottom w:val="none" w:sz="0" w:space="0" w:color="auto"/>
        <w:right w:val="none" w:sz="0" w:space="0" w:color="auto"/>
      </w:divBdr>
    </w:div>
    <w:div w:id="21564051">
      <w:bodyDiv w:val="1"/>
      <w:marLeft w:val="0"/>
      <w:marRight w:val="0"/>
      <w:marTop w:val="0"/>
      <w:marBottom w:val="0"/>
      <w:divBdr>
        <w:top w:val="none" w:sz="0" w:space="0" w:color="auto"/>
        <w:left w:val="none" w:sz="0" w:space="0" w:color="auto"/>
        <w:bottom w:val="none" w:sz="0" w:space="0" w:color="auto"/>
        <w:right w:val="none" w:sz="0" w:space="0" w:color="auto"/>
      </w:divBdr>
    </w:div>
    <w:div w:id="27726143">
      <w:bodyDiv w:val="1"/>
      <w:marLeft w:val="0"/>
      <w:marRight w:val="0"/>
      <w:marTop w:val="0"/>
      <w:marBottom w:val="0"/>
      <w:divBdr>
        <w:top w:val="none" w:sz="0" w:space="0" w:color="auto"/>
        <w:left w:val="none" w:sz="0" w:space="0" w:color="auto"/>
        <w:bottom w:val="none" w:sz="0" w:space="0" w:color="auto"/>
        <w:right w:val="none" w:sz="0" w:space="0" w:color="auto"/>
      </w:divBdr>
    </w:div>
    <w:div w:id="157117466">
      <w:bodyDiv w:val="1"/>
      <w:marLeft w:val="0"/>
      <w:marRight w:val="0"/>
      <w:marTop w:val="0"/>
      <w:marBottom w:val="0"/>
      <w:divBdr>
        <w:top w:val="none" w:sz="0" w:space="0" w:color="auto"/>
        <w:left w:val="none" w:sz="0" w:space="0" w:color="auto"/>
        <w:bottom w:val="none" w:sz="0" w:space="0" w:color="auto"/>
        <w:right w:val="none" w:sz="0" w:space="0" w:color="auto"/>
      </w:divBdr>
    </w:div>
    <w:div w:id="171115895">
      <w:bodyDiv w:val="1"/>
      <w:marLeft w:val="0"/>
      <w:marRight w:val="0"/>
      <w:marTop w:val="0"/>
      <w:marBottom w:val="0"/>
      <w:divBdr>
        <w:top w:val="none" w:sz="0" w:space="0" w:color="auto"/>
        <w:left w:val="none" w:sz="0" w:space="0" w:color="auto"/>
        <w:bottom w:val="none" w:sz="0" w:space="0" w:color="auto"/>
        <w:right w:val="none" w:sz="0" w:space="0" w:color="auto"/>
      </w:divBdr>
    </w:div>
    <w:div w:id="181171411">
      <w:bodyDiv w:val="1"/>
      <w:marLeft w:val="0"/>
      <w:marRight w:val="0"/>
      <w:marTop w:val="0"/>
      <w:marBottom w:val="0"/>
      <w:divBdr>
        <w:top w:val="none" w:sz="0" w:space="0" w:color="auto"/>
        <w:left w:val="none" w:sz="0" w:space="0" w:color="auto"/>
        <w:bottom w:val="none" w:sz="0" w:space="0" w:color="auto"/>
        <w:right w:val="none" w:sz="0" w:space="0" w:color="auto"/>
      </w:divBdr>
    </w:div>
    <w:div w:id="198051090">
      <w:bodyDiv w:val="1"/>
      <w:marLeft w:val="0"/>
      <w:marRight w:val="0"/>
      <w:marTop w:val="0"/>
      <w:marBottom w:val="0"/>
      <w:divBdr>
        <w:top w:val="none" w:sz="0" w:space="0" w:color="auto"/>
        <w:left w:val="none" w:sz="0" w:space="0" w:color="auto"/>
        <w:bottom w:val="none" w:sz="0" w:space="0" w:color="auto"/>
        <w:right w:val="none" w:sz="0" w:space="0" w:color="auto"/>
      </w:divBdr>
    </w:div>
    <w:div w:id="209921875">
      <w:bodyDiv w:val="1"/>
      <w:marLeft w:val="0"/>
      <w:marRight w:val="0"/>
      <w:marTop w:val="0"/>
      <w:marBottom w:val="0"/>
      <w:divBdr>
        <w:top w:val="none" w:sz="0" w:space="0" w:color="auto"/>
        <w:left w:val="none" w:sz="0" w:space="0" w:color="auto"/>
        <w:bottom w:val="none" w:sz="0" w:space="0" w:color="auto"/>
        <w:right w:val="none" w:sz="0" w:space="0" w:color="auto"/>
      </w:divBdr>
    </w:div>
    <w:div w:id="211043252">
      <w:bodyDiv w:val="1"/>
      <w:marLeft w:val="0"/>
      <w:marRight w:val="0"/>
      <w:marTop w:val="0"/>
      <w:marBottom w:val="0"/>
      <w:divBdr>
        <w:top w:val="none" w:sz="0" w:space="0" w:color="auto"/>
        <w:left w:val="none" w:sz="0" w:space="0" w:color="auto"/>
        <w:bottom w:val="none" w:sz="0" w:space="0" w:color="auto"/>
        <w:right w:val="none" w:sz="0" w:space="0" w:color="auto"/>
      </w:divBdr>
    </w:div>
    <w:div w:id="230894242">
      <w:bodyDiv w:val="1"/>
      <w:marLeft w:val="0"/>
      <w:marRight w:val="0"/>
      <w:marTop w:val="0"/>
      <w:marBottom w:val="0"/>
      <w:divBdr>
        <w:top w:val="none" w:sz="0" w:space="0" w:color="auto"/>
        <w:left w:val="none" w:sz="0" w:space="0" w:color="auto"/>
        <w:bottom w:val="none" w:sz="0" w:space="0" w:color="auto"/>
        <w:right w:val="none" w:sz="0" w:space="0" w:color="auto"/>
      </w:divBdr>
    </w:div>
    <w:div w:id="244389297">
      <w:bodyDiv w:val="1"/>
      <w:marLeft w:val="0"/>
      <w:marRight w:val="0"/>
      <w:marTop w:val="0"/>
      <w:marBottom w:val="0"/>
      <w:divBdr>
        <w:top w:val="none" w:sz="0" w:space="0" w:color="auto"/>
        <w:left w:val="none" w:sz="0" w:space="0" w:color="auto"/>
        <w:bottom w:val="none" w:sz="0" w:space="0" w:color="auto"/>
        <w:right w:val="none" w:sz="0" w:space="0" w:color="auto"/>
      </w:divBdr>
    </w:div>
    <w:div w:id="255602619">
      <w:bodyDiv w:val="1"/>
      <w:marLeft w:val="0"/>
      <w:marRight w:val="0"/>
      <w:marTop w:val="0"/>
      <w:marBottom w:val="0"/>
      <w:divBdr>
        <w:top w:val="none" w:sz="0" w:space="0" w:color="auto"/>
        <w:left w:val="none" w:sz="0" w:space="0" w:color="auto"/>
        <w:bottom w:val="none" w:sz="0" w:space="0" w:color="auto"/>
        <w:right w:val="none" w:sz="0" w:space="0" w:color="auto"/>
      </w:divBdr>
    </w:div>
    <w:div w:id="264044899">
      <w:bodyDiv w:val="1"/>
      <w:marLeft w:val="0"/>
      <w:marRight w:val="0"/>
      <w:marTop w:val="0"/>
      <w:marBottom w:val="0"/>
      <w:divBdr>
        <w:top w:val="none" w:sz="0" w:space="0" w:color="auto"/>
        <w:left w:val="none" w:sz="0" w:space="0" w:color="auto"/>
        <w:bottom w:val="none" w:sz="0" w:space="0" w:color="auto"/>
        <w:right w:val="none" w:sz="0" w:space="0" w:color="auto"/>
      </w:divBdr>
    </w:div>
    <w:div w:id="280192946">
      <w:bodyDiv w:val="1"/>
      <w:marLeft w:val="0"/>
      <w:marRight w:val="0"/>
      <w:marTop w:val="0"/>
      <w:marBottom w:val="0"/>
      <w:divBdr>
        <w:top w:val="none" w:sz="0" w:space="0" w:color="auto"/>
        <w:left w:val="none" w:sz="0" w:space="0" w:color="auto"/>
        <w:bottom w:val="none" w:sz="0" w:space="0" w:color="auto"/>
        <w:right w:val="none" w:sz="0" w:space="0" w:color="auto"/>
      </w:divBdr>
    </w:div>
    <w:div w:id="294337696">
      <w:bodyDiv w:val="1"/>
      <w:marLeft w:val="0"/>
      <w:marRight w:val="0"/>
      <w:marTop w:val="0"/>
      <w:marBottom w:val="0"/>
      <w:divBdr>
        <w:top w:val="none" w:sz="0" w:space="0" w:color="auto"/>
        <w:left w:val="none" w:sz="0" w:space="0" w:color="auto"/>
        <w:bottom w:val="none" w:sz="0" w:space="0" w:color="auto"/>
        <w:right w:val="none" w:sz="0" w:space="0" w:color="auto"/>
      </w:divBdr>
      <w:divsChild>
        <w:div w:id="1387606442">
          <w:marLeft w:val="547"/>
          <w:marRight w:val="0"/>
          <w:marTop w:val="144"/>
          <w:marBottom w:val="0"/>
          <w:divBdr>
            <w:top w:val="none" w:sz="0" w:space="0" w:color="auto"/>
            <w:left w:val="none" w:sz="0" w:space="0" w:color="auto"/>
            <w:bottom w:val="none" w:sz="0" w:space="0" w:color="auto"/>
            <w:right w:val="none" w:sz="0" w:space="0" w:color="auto"/>
          </w:divBdr>
        </w:div>
        <w:div w:id="714935970">
          <w:marLeft w:val="547"/>
          <w:marRight w:val="0"/>
          <w:marTop w:val="144"/>
          <w:marBottom w:val="0"/>
          <w:divBdr>
            <w:top w:val="none" w:sz="0" w:space="0" w:color="auto"/>
            <w:left w:val="none" w:sz="0" w:space="0" w:color="auto"/>
            <w:bottom w:val="none" w:sz="0" w:space="0" w:color="auto"/>
            <w:right w:val="none" w:sz="0" w:space="0" w:color="auto"/>
          </w:divBdr>
        </w:div>
        <w:div w:id="1642928514">
          <w:marLeft w:val="547"/>
          <w:marRight w:val="0"/>
          <w:marTop w:val="144"/>
          <w:marBottom w:val="0"/>
          <w:divBdr>
            <w:top w:val="none" w:sz="0" w:space="0" w:color="auto"/>
            <w:left w:val="none" w:sz="0" w:space="0" w:color="auto"/>
            <w:bottom w:val="none" w:sz="0" w:space="0" w:color="auto"/>
            <w:right w:val="none" w:sz="0" w:space="0" w:color="auto"/>
          </w:divBdr>
        </w:div>
      </w:divsChild>
    </w:div>
    <w:div w:id="304361733">
      <w:bodyDiv w:val="1"/>
      <w:marLeft w:val="0"/>
      <w:marRight w:val="0"/>
      <w:marTop w:val="0"/>
      <w:marBottom w:val="0"/>
      <w:divBdr>
        <w:top w:val="none" w:sz="0" w:space="0" w:color="auto"/>
        <w:left w:val="none" w:sz="0" w:space="0" w:color="auto"/>
        <w:bottom w:val="none" w:sz="0" w:space="0" w:color="auto"/>
        <w:right w:val="none" w:sz="0" w:space="0" w:color="auto"/>
      </w:divBdr>
    </w:div>
    <w:div w:id="322397923">
      <w:bodyDiv w:val="1"/>
      <w:marLeft w:val="0"/>
      <w:marRight w:val="0"/>
      <w:marTop w:val="0"/>
      <w:marBottom w:val="0"/>
      <w:divBdr>
        <w:top w:val="none" w:sz="0" w:space="0" w:color="auto"/>
        <w:left w:val="none" w:sz="0" w:space="0" w:color="auto"/>
        <w:bottom w:val="none" w:sz="0" w:space="0" w:color="auto"/>
        <w:right w:val="none" w:sz="0" w:space="0" w:color="auto"/>
      </w:divBdr>
    </w:div>
    <w:div w:id="366760565">
      <w:bodyDiv w:val="1"/>
      <w:marLeft w:val="0"/>
      <w:marRight w:val="0"/>
      <w:marTop w:val="0"/>
      <w:marBottom w:val="0"/>
      <w:divBdr>
        <w:top w:val="none" w:sz="0" w:space="0" w:color="auto"/>
        <w:left w:val="none" w:sz="0" w:space="0" w:color="auto"/>
        <w:bottom w:val="none" w:sz="0" w:space="0" w:color="auto"/>
        <w:right w:val="none" w:sz="0" w:space="0" w:color="auto"/>
      </w:divBdr>
    </w:div>
    <w:div w:id="370228751">
      <w:bodyDiv w:val="1"/>
      <w:marLeft w:val="0"/>
      <w:marRight w:val="0"/>
      <w:marTop w:val="0"/>
      <w:marBottom w:val="0"/>
      <w:divBdr>
        <w:top w:val="none" w:sz="0" w:space="0" w:color="auto"/>
        <w:left w:val="none" w:sz="0" w:space="0" w:color="auto"/>
        <w:bottom w:val="none" w:sz="0" w:space="0" w:color="auto"/>
        <w:right w:val="none" w:sz="0" w:space="0" w:color="auto"/>
      </w:divBdr>
    </w:div>
    <w:div w:id="392431622">
      <w:bodyDiv w:val="1"/>
      <w:marLeft w:val="0"/>
      <w:marRight w:val="0"/>
      <w:marTop w:val="0"/>
      <w:marBottom w:val="0"/>
      <w:divBdr>
        <w:top w:val="none" w:sz="0" w:space="0" w:color="auto"/>
        <w:left w:val="none" w:sz="0" w:space="0" w:color="auto"/>
        <w:bottom w:val="none" w:sz="0" w:space="0" w:color="auto"/>
        <w:right w:val="none" w:sz="0" w:space="0" w:color="auto"/>
      </w:divBdr>
    </w:div>
    <w:div w:id="481384699">
      <w:bodyDiv w:val="1"/>
      <w:marLeft w:val="0"/>
      <w:marRight w:val="0"/>
      <w:marTop w:val="0"/>
      <w:marBottom w:val="0"/>
      <w:divBdr>
        <w:top w:val="none" w:sz="0" w:space="0" w:color="auto"/>
        <w:left w:val="none" w:sz="0" w:space="0" w:color="auto"/>
        <w:bottom w:val="none" w:sz="0" w:space="0" w:color="auto"/>
        <w:right w:val="none" w:sz="0" w:space="0" w:color="auto"/>
      </w:divBdr>
    </w:div>
    <w:div w:id="486895274">
      <w:bodyDiv w:val="1"/>
      <w:marLeft w:val="0"/>
      <w:marRight w:val="0"/>
      <w:marTop w:val="0"/>
      <w:marBottom w:val="0"/>
      <w:divBdr>
        <w:top w:val="none" w:sz="0" w:space="0" w:color="auto"/>
        <w:left w:val="none" w:sz="0" w:space="0" w:color="auto"/>
        <w:bottom w:val="none" w:sz="0" w:space="0" w:color="auto"/>
        <w:right w:val="none" w:sz="0" w:space="0" w:color="auto"/>
      </w:divBdr>
    </w:div>
    <w:div w:id="497961273">
      <w:bodyDiv w:val="1"/>
      <w:marLeft w:val="0"/>
      <w:marRight w:val="0"/>
      <w:marTop w:val="0"/>
      <w:marBottom w:val="0"/>
      <w:divBdr>
        <w:top w:val="none" w:sz="0" w:space="0" w:color="auto"/>
        <w:left w:val="none" w:sz="0" w:space="0" w:color="auto"/>
        <w:bottom w:val="none" w:sz="0" w:space="0" w:color="auto"/>
        <w:right w:val="none" w:sz="0" w:space="0" w:color="auto"/>
      </w:divBdr>
    </w:div>
    <w:div w:id="507135408">
      <w:bodyDiv w:val="1"/>
      <w:marLeft w:val="0"/>
      <w:marRight w:val="0"/>
      <w:marTop w:val="0"/>
      <w:marBottom w:val="0"/>
      <w:divBdr>
        <w:top w:val="none" w:sz="0" w:space="0" w:color="auto"/>
        <w:left w:val="none" w:sz="0" w:space="0" w:color="auto"/>
        <w:bottom w:val="none" w:sz="0" w:space="0" w:color="auto"/>
        <w:right w:val="none" w:sz="0" w:space="0" w:color="auto"/>
      </w:divBdr>
    </w:div>
    <w:div w:id="552934211">
      <w:bodyDiv w:val="1"/>
      <w:marLeft w:val="0"/>
      <w:marRight w:val="0"/>
      <w:marTop w:val="0"/>
      <w:marBottom w:val="0"/>
      <w:divBdr>
        <w:top w:val="none" w:sz="0" w:space="0" w:color="auto"/>
        <w:left w:val="none" w:sz="0" w:space="0" w:color="auto"/>
        <w:bottom w:val="none" w:sz="0" w:space="0" w:color="auto"/>
        <w:right w:val="none" w:sz="0" w:space="0" w:color="auto"/>
      </w:divBdr>
      <w:divsChild>
        <w:div w:id="702052138">
          <w:marLeft w:val="547"/>
          <w:marRight w:val="0"/>
          <w:marTop w:val="130"/>
          <w:marBottom w:val="0"/>
          <w:divBdr>
            <w:top w:val="none" w:sz="0" w:space="0" w:color="auto"/>
            <w:left w:val="none" w:sz="0" w:space="0" w:color="auto"/>
            <w:bottom w:val="none" w:sz="0" w:space="0" w:color="auto"/>
            <w:right w:val="none" w:sz="0" w:space="0" w:color="auto"/>
          </w:divBdr>
        </w:div>
      </w:divsChild>
    </w:div>
    <w:div w:id="598681422">
      <w:bodyDiv w:val="1"/>
      <w:marLeft w:val="0"/>
      <w:marRight w:val="0"/>
      <w:marTop w:val="0"/>
      <w:marBottom w:val="0"/>
      <w:divBdr>
        <w:top w:val="none" w:sz="0" w:space="0" w:color="auto"/>
        <w:left w:val="none" w:sz="0" w:space="0" w:color="auto"/>
        <w:bottom w:val="none" w:sz="0" w:space="0" w:color="auto"/>
        <w:right w:val="none" w:sz="0" w:space="0" w:color="auto"/>
      </w:divBdr>
    </w:div>
    <w:div w:id="627903733">
      <w:bodyDiv w:val="1"/>
      <w:marLeft w:val="0"/>
      <w:marRight w:val="0"/>
      <w:marTop w:val="0"/>
      <w:marBottom w:val="0"/>
      <w:divBdr>
        <w:top w:val="none" w:sz="0" w:space="0" w:color="auto"/>
        <w:left w:val="none" w:sz="0" w:space="0" w:color="auto"/>
        <w:bottom w:val="none" w:sz="0" w:space="0" w:color="auto"/>
        <w:right w:val="none" w:sz="0" w:space="0" w:color="auto"/>
      </w:divBdr>
    </w:div>
    <w:div w:id="662927828">
      <w:bodyDiv w:val="1"/>
      <w:marLeft w:val="0"/>
      <w:marRight w:val="0"/>
      <w:marTop w:val="0"/>
      <w:marBottom w:val="0"/>
      <w:divBdr>
        <w:top w:val="none" w:sz="0" w:space="0" w:color="auto"/>
        <w:left w:val="none" w:sz="0" w:space="0" w:color="auto"/>
        <w:bottom w:val="none" w:sz="0" w:space="0" w:color="auto"/>
        <w:right w:val="none" w:sz="0" w:space="0" w:color="auto"/>
      </w:divBdr>
    </w:div>
    <w:div w:id="703215569">
      <w:bodyDiv w:val="1"/>
      <w:marLeft w:val="0"/>
      <w:marRight w:val="0"/>
      <w:marTop w:val="0"/>
      <w:marBottom w:val="0"/>
      <w:divBdr>
        <w:top w:val="none" w:sz="0" w:space="0" w:color="auto"/>
        <w:left w:val="none" w:sz="0" w:space="0" w:color="auto"/>
        <w:bottom w:val="none" w:sz="0" w:space="0" w:color="auto"/>
        <w:right w:val="none" w:sz="0" w:space="0" w:color="auto"/>
      </w:divBdr>
    </w:div>
    <w:div w:id="727145338">
      <w:bodyDiv w:val="1"/>
      <w:marLeft w:val="0"/>
      <w:marRight w:val="0"/>
      <w:marTop w:val="0"/>
      <w:marBottom w:val="0"/>
      <w:divBdr>
        <w:top w:val="none" w:sz="0" w:space="0" w:color="auto"/>
        <w:left w:val="none" w:sz="0" w:space="0" w:color="auto"/>
        <w:bottom w:val="none" w:sz="0" w:space="0" w:color="auto"/>
        <w:right w:val="none" w:sz="0" w:space="0" w:color="auto"/>
      </w:divBdr>
    </w:div>
    <w:div w:id="764227117">
      <w:bodyDiv w:val="1"/>
      <w:marLeft w:val="0"/>
      <w:marRight w:val="0"/>
      <w:marTop w:val="0"/>
      <w:marBottom w:val="0"/>
      <w:divBdr>
        <w:top w:val="none" w:sz="0" w:space="0" w:color="auto"/>
        <w:left w:val="none" w:sz="0" w:space="0" w:color="auto"/>
        <w:bottom w:val="none" w:sz="0" w:space="0" w:color="auto"/>
        <w:right w:val="none" w:sz="0" w:space="0" w:color="auto"/>
      </w:divBdr>
    </w:div>
    <w:div w:id="786238774">
      <w:bodyDiv w:val="1"/>
      <w:marLeft w:val="0"/>
      <w:marRight w:val="0"/>
      <w:marTop w:val="0"/>
      <w:marBottom w:val="0"/>
      <w:divBdr>
        <w:top w:val="none" w:sz="0" w:space="0" w:color="auto"/>
        <w:left w:val="none" w:sz="0" w:space="0" w:color="auto"/>
        <w:bottom w:val="none" w:sz="0" w:space="0" w:color="auto"/>
        <w:right w:val="none" w:sz="0" w:space="0" w:color="auto"/>
      </w:divBdr>
    </w:div>
    <w:div w:id="802817729">
      <w:bodyDiv w:val="1"/>
      <w:marLeft w:val="0"/>
      <w:marRight w:val="0"/>
      <w:marTop w:val="0"/>
      <w:marBottom w:val="0"/>
      <w:divBdr>
        <w:top w:val="none" w:sz="0" w:space="0" w:color="auto"/>
        <w:left w:val="none" w:sz="0" w:space="0" w:color="auto"/>
        <w:bottom w:val="none" w:sz="0" w:space="0" w:color="auto"/>
        <w:right w:val="none" w:sz="0" w:space="0" w:color="auto"/>
      </w:divBdr>
    </w:div>
    <w:div w:id="812021746">
      <w:bodyDiv w:val="1"/>
      <w:marLeft w:val="0"/>
      <w:marRight w:val="0"/>
      <w:marTop w:val="0"/>
      <w:marBottom w:val="0"/>
      <w:divBdr>
        <w:top w:val="none" w:sz="0" w:space="0" w:color="auto"/>
        <w:left w:val="none" w:sz="0" w:space="0" w:color="auto"/>
        <w:bottom w:val="none" w:sz="0" w:space="0" w:color="auto"/>
        <w:right w:val="none" w:sz="0" w:space="0" w:color="auto"/>
      </w:divBdr>
    </w:div>
    <w:div w:id="812798222">
      <w:bodyDiv w:val="1"/>
      <w:marLeft w:val="0"/>
      <w:marRight w:val="0"/>
      <w:marTop w:val="0"/>
      <w:marBottom w:val="0"/>
      <w:divBdr>
        <w:top w:val="none" w:sz="0" w:space="0" w:color="auto"/>
        <w:left w:val="none" w:sz="0" w:space="0" w:color="auto"/>
        <w:bottom w:val="none" w:sz="0" w:space="0" w:color="auto"/>
        <w:right w:val="none" w:sz="0" w:space="0" w:color="auto"/>
      </w:divBdr>
    </w:div>
    <w:div w:id="814495289">
      <w:bodyDiv w:val="1"/>
      <w:marLeft w:val="0"/>
      <w:marRight w:val="0"/>
      <w:marTop w:val="0"/>
      <w:marBottom w:val="0"/>
      <w:divBdr>
        <w:top w:val="none" w:sz="0" w:space="0" w:color="auto"/>
        <w:left w:val="none" w:sz="0" w:space="0" w:color="auto"/>
        <w:bottom w:val="none" w:sz="0" w:space="0" w:color="auto"/>
        <w:right w:val="none" w:sz="0" w:space="0" w:color="auto"/>
      </w:divBdr>
    </w:div>
    <w:div w:id="818108092">
      <w:bodyDiv w:val="1"/>
      <w:marLeft w:val="0"/>
      <w:marRight w:val="0"/>
      <w:marTop w:val="0"/>
      <w:marBottom w:val="0"/>
      <w:divBdr>
        <w:top w:val="none" w:sz="0" w:space="0" w:color="auto"/>
        <w:left w:val="none" w:sz="0" w:space="0" w:color="auto"/>
        <w:bottom w:val="none" w:sz="0" w:space="0" w:color="auto"/>
        <w:right w:val="none" w:sz="0" w:space="0" w:color="auto"/>
      </w:divBdr>
    </w:div>
    <w:div w:id="831874109">
      <w:bodyDiv w:val="1"/>
      <w:marLeft w:val="0"/>
      <w:marRight w:val="0"/>
      <w:marTop w:val="0"/>
      <w:marBottom w:val="0"/>
      <w:divBdr>
        <w:top w:val="none" w:sz="0" w:space="0" w:color="auto"/>
        <w:left w:val="none" w:sz="0" w:space="0" w:color="auto"/>
        <w:bottom w:val="none" w:sz="0" w:space="0" w:color="auto"/>
        <w:right w:val="none" w:sz="0" w:space="0" w:color="auto"/>
      </w:divBdr>
    </w:div>
    <w:div w:id="846335494">
      <w:bodyDiv w:val="1"/>
      <w:marLeft w:val="0"/>
      <w:marRight w:val="0"/>
      <w:marTop w:val="0"/>
      <w:marBottom w:val="0"/>
      <w:divBdr>
        <w:top w:val="none" w:sz="0" w:space="0" w:color="auto"/>
        <w:left w:val="none" w:sz="0" w:space="0" w:color="auto"/>
        <w:bottom w:val="none" w:sz="0" w:space="0" w:color="auto"/>
        <w:right w:val="none" w:sz="0" w:space="0" w:color="auto"/>
      </w:divBdr>
    </w:div>
    <w:div w:id="889196631">
      <w:bodyDiv w:val="1"/>
      <w:marLeft w:val="0"/>
      <w:marRight w:val="0"/>
      <w:marTop w:val="0"/>
      <w:marBottom w:val="0"/>
      <w:divBdr>
        <w:top w:val="none" w:sz="0" w:space="0" w:color="auto"/>
        <w:left w:val="none" w:sz="0" w:space="0" w:color="auto"/>
        <w:bottom w:val="none" w:sz="0" w:space="0" w:color="auto"/>
        <w:right w:val="none" w:sz="0" w:space="0" w:color="auto"/>
      </w:divBdr>
    </w:div>
    <w:div w:id="901792759">
      <w:bodyDiv w:val="1"/>
      <w:marLeft w:val="0"/>
      <w:marRight w:val="0"/>
      <w:marTop w:val="0"/>
      <w:marBottom w:val="0"/>
      <w:divBdr>
        <w:top w:val="none" w:sz="0" w:space="0" w:color="auto"/>
        <w:left w:val="none" w:sz="0" w:space="0" w:color="auto"/>
        <w:bottom w:val="none" w:sz="0" w:space="0" w:color="auto"/>
        <w:right w:val="none" w:sz="0" w:space="0" w:color="auto"/>
      </w:divBdr>
    </w:div>
    <w:div w:id="936065160">
      <w:bodyDiv w:val="1"/>
      <w:marLeft w:val="0"/>
      <w:marRight w:val="0"/>
      <w:marTop w:val="0"/>
      <w:marBottom w:val="0"/>
      <w:divBdr>
        <w:top w:val="none" w:sz="0" w:space="0" w:color="auto"/>
        <w:left w:val="none" w:sz="0" w:space="0" w:color="auto"/>
        <w:bottom w:val="none" w:sz="0" w:space="0" w:color="auto"/>
        <w:right w:val="none" w:sz="0" w:space="0" w:color="auto"/>
      </w:divBdr>
    </w:div>
    <w:div w:id="955646325">
      <w:bodyDiv w:val="1"/>
      <w:marLeft w:val="0"/>
      <w:marRight w:val="0"/>
      <w:marTop w:val="0"/>
      <w:marBottom w:val="0"/>
      <w:divBdr>
        <w:top w:val="none" w:sz="0" w:space="0" w:color="auto"/>
        <w:left w:val="none" w:sz="0" w:space="0" w:color="auto"/>
        <w:bottom w:val="none" w:sz="0" w:space="0" w:color="auto"/>
        <w:right w:val="none" w:sz="0" w:space="0" w:color="auto"/>
      </w:divBdr>
    </w:div>
    <w:div w:id="1016154612">
      <w:bodyDiv w:val="1"/>
      <w:marLeft w:val="0"/>
      <w:marRight w:val="0"/>
      <w:marTop w:val="0"/>
      <w:marBottom w:val="0"/>
      <w:divBdr>
        <w:top w:val="none" w:sz="0" w:space="0" w:color="auto"/>
        <w:left w:val="none" w:sz="0" w:space="0" w:color="auto"/>
        <w:bottom w:val="none" w:sz="0" w:space="0" w:color="auto"/>
        <w:right w:val="none" w:sz="0" w:space="0" w:color="auto"/>
      </w:divBdr>
    </w:div>
    <w:div w:id="1023168045">
      <w:bodyDiv w:val="1"/>
      <w:marLeft w:val="0"/>
      <w:marRight w:val="0"/>
      <w:marTop w:val="0"/>
      <w:marBottom w:val="0"/>
      <w:divBdr>
        <w:top w:val="none" w:sz="0" w:space="0" w:color="auto"/>
        <w:left w:val="none" w:sz="0" w:space="0" w:color="auto"/>
        <w:bottom w:val="none" w:sz="0" w:space="0" w:color="auto"/>
        <w:right w:val="none" w:sz="0" w:space="0" w:color="auto"/>
      </w:divBdr>
    </w:div>
    <w:div w:id="1065908129">
      <w:bodyDiv w:val="1"/>
      <w:marLeft w:val="0"/>
      <w:marRight w:val="0"/>
      <w:marTop w:val="0"/>
      <w:marBottom w:val="0"/>
      <w:divBdr>
        <w:top w:val="none" w:sz="0" w:space="0" w:color="auto"/>
        <w:left w:val="none" w:sz="0" w:space="0" w:color="auto"/>
        <w:bottom w:val="none" w:sz="0" w:space="0" w:color="auto"/>
        <w:right w:val="none" w:sz="0" w:space="0" w:color="auto"/>
      </w:divBdr>
    </w:div>
    <w:div w:id="1076903556">
      <w:bodyDiv w:val="1"/>
      <w:marLeft w:val="0"/>
      <w:marRight w:val="0"/>
      <w:marTop w:val="0"/>
      <w:marBottom w:val="0"/>
      <w:divBdr>
        <w:top w:val="none" w:sz="0" w:space="0" w:color="auto"/>
        <w:left w:val="none" w:sz="0" w:space="0" w:color="auto"/>
        <w:bottom w:val="none" w:sz="0" w:space="0" w:color="auto"/>
        <w:right w:val="none" w:sz="0" w:space="0" w:color="auto"/>
      </w:divBdr>
    </w:div>
    <w:div w:id="1079211197">
      <w:bodyDiv w:val="1"/>
      <w:marLeft w:val="0"/>
      <w:marRight w:val="0"/>
      <w:marTop w:val="0"/>
      <w:marBottom w:val="0"/>
      <w:divBdr>
        <w:top w:val="none" w:sz="0" w:space="0" w:color="auto"/>
        <w:left w:val="none" w:sz="0" w:space="0" w:color="auto"/>
        <w:bottom w:val="none" w:sz="0" w:space="0" w:color="auto"/>
        <w:right w:val="none" w:sz="0" w:space="0" w:color="auto"/>
      </w:divBdr>
    </w:div>
    <w:div w:id="1097406934">
      <w:bodyDiv w:val="1"/>
      <w:marLeft w:val="0"/>
      <w:marRight w:val="0"/>
      <w:marTop w:val="0"/>
      <w:marBottom w:val="0"/>
      <w:divBdr>
        <w:top w:val="none" w:sz="0" w:space="0" w:color="auto"/>
        <w:left w:val="none" w:sz="0" w:space="0" w:color="auto"/>
        <w:bottom w:val="none" w:sz="0" w:space="0" w:color="auto"/>
        <w:right w:val="none" w:sz="0" w:space="0" w:color="auto"/>
      </w:divBdr>
    </w:div>
    <w:div w:id="1131243022">
      <w:bodyDiv w:val="1"/>
      <w:marLeft w:val="0"/>
      <w:marRight w:val="0"/>
      <w:marTop w:val="0"/>
      <w:marBottom w:val="0"/>
      <w:divBdr>
        <w:top w:val="none" w:sz="0" w:space="0" w:color="auto"/>
        <w:left w:val="none" w:sz="0" w:space="0" w:color="auto"/>
        <w:bottom w:val="none" w:sz="0" w:space="0" w:color="auto"/>
        <w:right w:val="none" w:sz="0" w:space="0" w:color="auto"/>
      </w:divBdr>
    </w:div>
    <w:div w:id="1159805440">
      <w:bodyDiv w:val="1"/>
      <w:marLeft w:val="0"/>
      <w:marRight w:val="0"/>
      <w:marTop w:val="0"/>
      <w:marBottom w:val="0"/>
      <w:divBdr>
        <w:top w:val="none" w:sz="0" w:space="0" w:color="auto"/>
        <w:left w:val="none" w:sz="0" w:space="0" w:color="auto"/>
        <w:bottom w:val="none" w:sz="0" w:space="0" w:color="auto"/>
        <w:right w:val="none" w:sz="0" w:space="0" w:color="auto"/>
      </w:divBdr>
    </w:div>
    <w:div w:id="1175681287">
      <w:bodyDiv w:val="1"/>
      <w:marLeft w:val="0"/>
      <w:marRight w:val="0"/>
      <w:marTop w:val="0"/>
      <w:marBottom w:val="0"/>
      <w:divBdr>
        <w:top w:val="none" w:sz="0" w:space="0" w:color="auto"/>
        <w:left w:val="none" w:sz="0" w:space="0" w:color="auto"/>
        <w:bottom w:val="none" w:sz="0" w:space="0" w:color="auto"/>
        <w:right w:val="none" w:sz="0" w:space="0" w:color="auto"/>
      </w:divBdr>
    </w:div>
    <w:div w:id="1196697349">
      <w:bodyDiv w:val="1"/>
      <w:marLeft w:val="0"/>
      <w:marRight w:val="0"/>
      <w:marTop w:val="0"/>
      <w:marBottom w:val="0"/>
      <w:divBdr>
        <w:top w:val="none" w:sz="0" w:space="0" w:color="auto"/>
        <w:left w:val="none" w:sz="0" w:space="0" w:color="auto"/>
        <w:bottom w:val="none" w:sz="0" w:space="0" w:color="auto"/>
        <w:right w:val="none" w:sz="0" w:space="0" w:color="auto"/>
      </w:divBdr>
    </w:div>
    <w:div w:id="1224365154">
      <w:bodyDiv w:val="1"/>
      <w:marLeft w:val="0"/>
      <w:marRight w:val="0"/>
      <w:marTop w:val="0"/>
      <w:marBottom w:val="0"/>
      <w:divBdr>
        <w:top w:val="none" w:sz="0" w:space="0" w:color="auto"/>
        <w:left w:val="none" w:sz="0" w:space="0" w:color="auto"/>
        <w:bottom w:val="none" w:sz="0" w:space="0" w:color="auto"/>
        <w:right w:val="none" w:sz="0" w:space="0" w:color="auto"/>
      </w:divBdr>
    </w:div>
    <w:div w:id="1302808018">
      <w:bodyDiv w:val="1"/>
      <w:marLeft w:val="0"/>
      <w:marRight w:val="0"/>
      <w:marTop w:val="0"/>
      <w:marBottom w:val="0"/>
      <w:divBdr>
        <w:top w:val="none" w:sz="0" w:space="0" w:color="auto"/>
        <w:left w:val="none" w:sz="0" w:space="0" w:color="auto"/>
        <w:bottom w:val="none" w:sz="0" w:space="0" w:color="auto"/>
        <w:right w:val="none" w:sz="0" w:space="0" w:color="auto"/>
      </w:divBdr>
    </w:div>
    <w:div w:id="1345741237">
      <w:bodyDiv w:val="1"/>
      <w:marLeft w:val="0"/>
      <w:marRight w:val="0"/>
      <w:marTop w:val="0"/>
      <w:marBottom w:val="0"/>
      <w:divBdr>
        <w:top w:val="none" w:sz="0" w:space="0" w:color="auto"/>
        <w:left w:val="none" w:sz="0" w:space="0" w:color="auto"/>
        <w:bottom w:val="none" w:sz="0" w:space="0" w:color="auto"/>
        <w:right w:val="none" w:sz="0" w:space="0" w:color="auto"/>
      </w:divBdr>
    </w:div>
    <w:div w:id="1348557643">
      <w:bodyDiv w:val="1"/>
      <w:marLeft w:val="0"/>
      <w:marRight w:val="0"/>
      <w:marTop w:val="0"/>
      <w:marBottom w:val="0"/>
      <w:divBdr>
        <w:top w:val="none" w:sz="0" w:space="0" w:color="auto"/>
        <w:left w:val="none" w:sz="0" w:space="0" w:color="auto"/>
        <w:bottom w:val="none" w:sz="0" w:space="0" w:color="auto"/>
        <w:right w:val="none" w:sz="0" w:space="0" w:color="auto"/>
      </w:divBdr>
    </w:div>
    <w:div w:id="1354957825">
      <w:bodyDiv w:val="1"/>
      <w:marLeft w:val="0"/>
      <w:marRight w:val="0"/>
      <w:marTop w:val="0"/>
      <w:marBottom w:val="0"/>
      <w:divBdr>
        <w:top w:val="none" w:sz="0" w:space="0" w:color="auto"/>
        <w:left w:val="none" w:sz="0" w:space="0" w:color="auto"/>
        <w:bottom w:val="none" w:sz="0" w:space="0" w:color="auto"/>
        <w:right w:val="none" w:sz="0" w:space="0" w:color="auto"/>
      </w:divBdr>
    </w:div>
    <w:div w:id="1360930597">
      <w:bodyDiv w:val="1"/>
      <w:marLeft w:val="0"/>
      <w:marRight w:val="0"/>
      <w:marTop w:val="0"/>
      <w:marBottom w:val="0"/>
      <w:divBdr>
        <w:top w:val="none" w:sz="0" w:space="0" w:color="auto"/>
        <w:left w:val="none" w:sz="0" w:space="0" w:color="auto"/>
        <w:bottom w:val="none" w:sz="0" w:space="0" w:color="auto"/>
        <w:right w:val="none" w:sz="0" w:space="0" w:color="auto"/>
      </w:divBdr>
    </w:div>
    <w:div w:id="1375690744">
      <w:bodyDiv w:val="1"/>
      <w:marLeft w:val="0"/>
      <w:marRight w:val="0"/>
      <w:marTop w:val="0"/>
      <w:marBottom w:val="0"/>
      <w:divBdr>
        <w:top w:val="none" w:sz="0" w:space="0" w:color="auto"/>
        <w:left w:val="none" w:sz="0" w:space="0" w:color="auto"/>
        <w:bottom w:val="none" w:sz="0" w:space="0" w:color="auto"/>
        <w:right w:val="none" w:sz="0" w:space="0" w:color="auto"/>
      </w:divBdr>
    </w:div>
    <w:div w:id="1387024241">
      <w:bodyDiv w:val="1"/>
      <w:marLeft w:val="0"/>
      <w:marRight w:val="0"/>
      <w:marTop w:val="0"/>
      <w:marBottom w:val="0"/>
      <w:divBdr>
        <w:top w:val="none" w:sz="0" w:space="0" w:color="auto"/>
        <w:left w:val="none" w:sz="0" w:space="0" w:color="auto"/>
        <w:bottom w:val="none" w:sz="0" w:space="0" w:color="auto"/>
        <w:right w:val="none" w:sz="0" w:space="0" w:color="auto"/>
      </w:divBdr>
    </w:div>
    <w:div w:id="1455127484">
      <w:bodyDiv w:val="1"/>
      <w:marLeft w:val="0"/>
      <w:marRight w:val="0"/>
      <w:marTop w:val="0"/>
      <w:marBottom w:val="0"/>
      <w:divBdr>
        <w:top w:val="none" w:sz="0" w:space="0" w:color="auto"/>
        <w:left w:val="none" w:sz="0" w:space="0" w:color="auto"/>
        <w:bottom w:val="none" w:sz="0" w:space="0" w:color="auto"/>
        <w:right w:val="none" w:sz="0" w:space="0" w:color="auto"/>
      </w:divBdr>
    </w:div>
    <w:div w:id="1546138804">
      <w:bodyDiv w:val="1"/>
      <w:marLeft w:val="0"/>
      <w:marRight w:val="0"/>
      <w:marTop w:val="0"/>
      <w:marBottom w:val="0"/>
      <w:divBdr>
        <w:top w:val="none" w:sz="0" w:space="0" w:color="auto"/>
        <w:left w:val="none" w:sz="0" w:space="0" w:color="auto"/>
        <w:bottom w:val="none" w:sz="0" w:space="0" w:color="auto"/>
        <w:right w:val="none" w:sz="0" w:space="0" w:color="auto"/>
      </w:divBdr>
    </w:div>
    <w:div w:id="1554657047">
      <w:bodyDiv w:val="1"/>
      <w:marLeft w:val="0"/>
      <w:marRight w:val="0"/>
      <w:marTop w:val="0"/>
      <w:marBottom w:val="0"/>
      <w:divBdr>
        <w:top w:val="none" w:sz="0" w:space="0" w:color="auto"/>
        <w:left w:val="none" w:sz="0" w:space="0" w:color="auto"/>
        <w:bottom w:val="none" w:sz="0" w:space="0" w:color="auto"/>
        <w:right w:val="none" w:sz="0" w:space="0" w:color="auto"/>
      </w:divBdr>
    </w:div>
    <w:div w:id="1654987871">
      <w:bodyDiv w:val="1"/>
      <w:marLeft w:val="0"/>
      <w:marRight w:val="0"/>
      <w:marTop w:val="0"/>
      <w:marBottom w:val="0"/>
      <w:divBdr>
        <w:top w:val="none" w:sz="0" w:space="0" w:color="auto"/>
        <w:left w:val="none" w:sz="0" w:space="0" w:color="auto"/>
        <w:bottom w:val="none" w:sz="0" w:space="0" w:color="auto"/>
        <w:right w:val="none" w:sz="0" w:space="0" w:color="auto"/>
      </w:divBdr>
    </w:div>
    <w:div w:id="1677460896">
      <w:bodyDiv w:val="1"/>
      <w:marLeft w:val="0"/>
      <w:marRight w:val="0"/>
      <w:marTop w:val="0"/>
      <w:marBottom w:val="0"/>
      <w:divBdr>
        <w:top w:val="none" w:sz="0" w:space="0" w:color="auto"/>
        <w:left w:val="none" w:sz="0" w:space="0" w:color="auto"/>
        <w:bottom w:val="none" w:sz="0" w:space="0" w:color="auto"/>
        <w:right w:val="none" w:sz="0" w:space="0" w:color="auto"/>
      </w:divBdr>
    </w:div>
    <w:div w:id="1749421846">
      <w:bodyDiv w:val="1"/>
      <w:marLeft w:val="0"/>
      <w:marRight w:val="0"/>
      <w:marTop w:val="0"/>
      <w:marBottom w:val="0"/>
      <w:divBdr>
        <w:top w:val="none" w:sz="0" w:space="0" w:color="auto"/>
        <w:left w:val="none" w:sz="0" w:space="0" w:color="auto"/>
        <w:bottom w:val="none" w:sz="0" w:space="0" w:color="auto"/>
        <w:right w:val="none" w:sz="0" w:space="0" w:color="auto"/>
      </w:divBdr>
    </w:div>
    <w:div w:id="1757627384">
      <w:bodyDiv w:val="1"/>
      <w:marLeft w:val="0"/>
      <w:marRight w:val="0"/>
      <w:marTop w:val="0"/>
      <w:marBottom w:val="0"/>
      <w:divBdr>
        <w:top w:val="none" w:sz="0" w:space="0" w:color="auto"/>
        <w:left w:val="none" w:sz="0" w:space="0" w:color="auto"/>
        <w:bottom w:val="none" w:sz="0" w:space="0" w:color="auto"/>
        <w:right w:val="none" w:sz="0" w:space="0" w:color="auto"/>
      </w:divBdr>
    </w:div>
    <w:div w:id="1802796199">
      <w:bodyDiv w:val="1"/>
      <w:marLeft w:val="0"/>
      <w:marRight w:val="0"/>
      <w:marTop w:val="0"/>
      <w:marBottom w:val="0"/>
      <w:divBdr>
        <w:top w:val="none" w:sz="0" w:space="0" w:color="auto"/>
        <w:left w:val="none" w:sz="0" w:space="0" w:color="auto"/>
        <w:bottom w:val="none" w:sz="0" w:space="0" w:color="auto"/>
        <w:right w:val="none" w:sz="0" w:space="0" w:color="auto"/>
      </w:divBdr>
    </w:div>
    <w:div w:id="1805150762">
      <w:bodyDiv w:val="1"/>
      <w:marLeft w:val="0"/>
      <w:marRight w:val="0"/>
      <w:marTop w:val="0"/>
      <w:marBottom w:val="0"/>
      <w:divBdr>
        <w:top w:val="none" w:sz="0" w:space="0" w:color="auto"/>
        <w:left w:val="none" w:sz="0" w:space="0" w:color="auto"/>
        <w:bottom w:val="none" w:sz="0" w:space="0" w:color="auto"/>
        <w:right w:val="none" w:sz="0" w:space="0" w:color="auto"/>
      </w:divBdr>
    </w:div>
    <w:div w:id="1842742534">
      <w:bodyDiv w:val="1"/>
      <w:marLeft w:val="0"/>
      <w:marRight w:val="0"/>
      <w:marTop w:val="0"/>
      <w:marBottom w:val="0"/>
      <w:divBdr>
        <w:top w:val="none" w:sz="0" w:space="0" w:color="auto"/>
        <w:left w:val="none" w:sz="0" w:space="0" w:color="auto"/>
        <w:bottom w:val="none" w:sz="0" w:space="0" w:color="auto"/>
        <w:right w:val="none" w:sz="0" w:space="0" w:color="auto"/>
      </w:divBdr>
    </w:div>
    <w:div w:id="1911619814">
      <w:bodyDiv w:val="1"/>
      <w:marLeft w:val="0"/>
      <w:marRight w:val="0"/>
      <w:marTop w:val="0"/>
      <w:marBottom w:val="0"/>
      <w:divBdr>
        <w:top w:val="none" w:sz="0" w:space="0" w:color="auto"/>
        <w:left w:val="none" w:sz="0" w:space="0" w:color="auto"/>
        <w:bottom w:val="none" w:sz="0" w:space="0" w:color="auto"/>
        <w:right w:val="none" w:sz="0" w:space="0" w:color="auto"/>
      </w:divBdr>
    </w:div>
    <w:div w:id="1936281420">
      <w:bodyDiv w:val="1"/>
      <w:marLeft w:val="0"/>
      <w:marRight w:val="0"/>
      <w:marTop w:val="0"/>
      <w:marBottom w:val="0"/>
      <w:divBdr>
        <w:top w:val="none" w:sz="0" w:space="0" w:color="auto"/>
        <w:left w:val="none" w:sz="0" w:space="0" w:color="auto"/>
        <w:bottom w:val="none" w:sz="0" w:space="0" w:color="auto"/>
        <w:right w:val="none" w:sz="0" w:space="0" w:color="auto"/>
      </w:divBdr>
    </w:div>
    <w:div w:id="1940405124">
      <w:bodyDiv w:val="1"/>
      <w:marLeft w:val="0"/>
      <w:marRight w:val="0"/>
      <w:marTop w:val="0"/>
      <w:marBottom w:val="0"/>
      <w:divBdr>
        <w:top w:val="none" w:sz="0" w:space="0" w:color="auto"/>
        <w:left w:val="none" w:sz="0" w:space="0" w:color="auto"/>
        <w:bottom w:val="none" w:sz="0" w:space="0" w:color="auto"/>
        <w:right w:val="none" w:sz="0" w:space="0" w:color="auto"/>
      </w:divBdr>
    </w:div>
    <w:div w:id="1944268682">
      <w:bodyDiv w:val="1"/>
      <w:marLeft w:val="0"/>
      <w:marRight w:val="0"/>
      <w:marTop w:val="0"/>
      <w:marBottom w:val="0"/>
      <w:divBdr>
        <w:top w:val="none" w:sz="0" w:space="0" w:color="auto"/>
        <w:left w:val="none" w:sz="0" w:space="0" w:color="auto"/>
        <w:bottom w:val="none" w:sz="0" w:space="0" w:color="auto"/>
        <w:right w:val="none" w:sz="0" w:space="0" w:color="auto"/>
      </w:divBdr>
    </w:div>
    <w:div w:id="1951858888">
      <w:bodyDiv w:val="1"/>
      <w:marLeft w:val="0"/>
      <w:marRight w:val="0"/>
      <w:marTop w:val="0"/>
      <w:marBottom w:val="0"/>
      <w:divBdr>
        <w:top w:val="none" w:sz="0" w:space="0" w:color="auto"/>
        <w:left w:val="none" w:sz="0" w:space="0" w:color="auto"/>
        <w:bottom w:val="none" w:sz="0" w:space="0" w:color="auto"/>
        <w:right w:val="none" w:sz="0" w:space="0" w:color="auto"/>
      </w:divBdr>
    </w:div>
    <w:div w:id="1988774678">
      <w:bodyDiv w:val="1"/>
      <w:marLeft w:val="0"/>
      <w:marRight w:val="0"/>
      <w:marTop w:val="0"/>
      <w:marBottom w:val="0"/>
      <w:divBdr>
        <w:top w:val="none" w:sz="0" w:space="0" w:color="auto"/>
        <w:left w:val="none" w:sz="0" w:space="0" w:color="auto"/>
        <w:bottom w:val="none" w:sz="0" w:space="0" w:color="auto"/>
        <w:right w:val="none" w:sz="0" w:space="0" w:color="auto"/>
      </w:divBdr>
    </w:div>
    <w:div w:id="2021740676">
      <w:bodyDiv w:val="1"/>
      <w:marLeft w:val="0"/>
      <w:marRight w:val="0"/>
      <w:marTop w:val="0"/>
      <w:marBottom w:val="0"/>
      <w:divBdr>
        <w:top w:val="none" w:sz="0" w:space="0" w:color="auto"/>
        <w:left w:val="none" w:sz="0" w:space="0" w:color="auto"/>
        <w:bottom w:val="none" w:sz="0" w:space="0" w:color="auto"/>
        <w:right w:val="none" w:sz="0" w:space="0" w:color="auto"/>
      </w:divBdr>
    </w:div>
    <w:div w:id="2054498989">
      <w:bodyDiv w:val="1"/>
      <w:marLeft w:val="0"/>
      <w:marRight w:val="0"/>
      <w:marTop w:val="0"/>
      <w:marBottom w:val="0"/>
      <w:divBdr>
        <w:top w:val="none" w:sz="0" w:space="0" w:color="auto"/>
        <w:left w:val="none" w:sz="0" w:space="0" w:color="auto"/>
        <w:bottom w:val="none" w:sz="0" w:space="0" w:color="auto"/>
        <w:right w:val="none" w:sz="0" w:space="0" w:color="auto"/>
      </w:divBdr>
    </w:div>
    <w:div w:id="2102600844">
      <w:bodyDiv w:val="1"/>
      <w:marLeft w:val="0"/>
      <w:marRight w:val="0"/>
      <w:marTop w:val="0"/>
      <w:marBottom w:val="0"/>
      <w:divBdr>
        <w:top w:val="none" w:sz="0" w:space="0" w:color="auto"/>
        <w:left w:val="none" w:sz="0" w:space="0" w:color="auto"/>
        <w:bottom w:val="none" w:sz="0" w:space="0" w:color="auto"/>
        <w:right w:val="none" w:sz="0" w:space="0" w:color="auto"/>
      </w:divBdr>
    </w:div>
    <w:div w:id="2123113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chart" Target="charts/chart11.xml"/><Relationship Id="rId44"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Visio_Drawing.vsdx"/><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mariapargunkina\Downloads\&#1040;&#1085;&#1082;&#1077;&#1090;&#1072;_&#1085;&#1072;_&#1074;&#1099;&#1103;&#1074;&#1083;&#1077;&#1085;&#1080;&#1077;_&#1089;&#1072;&#1093;&#1072;&#1088;&#1085;&#1086;&#1075;&#1086;_&#1076;&#1080;&#1072;&#1073;&#1077;&#1090;&#1072;_&#1091;_&#1079;&#1076;&#1086;&#1088;&#1086;&#1074;&#1099;&#1093;_&#1083;&#1102;&#1076;&#1077;&#1080;&#774;&#1089;&#1089;&#1089;&#1089;&#1089;&#1089;&#1089;&#1089;&#1089;&#1089;&#1089;&#1089;&#1089;&#1089;1%2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mariapargunkina\Downloads\&#1040;&#1085;&#1082;&#1077;&#1090;&#1072;_&#1085;&#1072;_&#1074;&#1099;&#1103;&#1074;&#1083;&#1077;&#1085;&#1080;&#1077;_&#1089;&#1072;&#1093;&#1072;&#1088;&#1085;&#1086;&#1075;&#1086;_&#1076;&#1080;&#1072;&#1073;&#1077;&#1090;&#1072;_&#1091;_&#1079;&#1076;&#1086;&#1088;&#1086;&#1074;&#1099;&#1093;_&#1083;&#1102;&#1076;&#1077;&#1080;&#774;&#1089;&#1089;&#1089;&#1089;&#1089;&#1089;&#1089;&#1089;&#1089;&#1089;&#1089;&#1089;&#1089;&#1089;1%20(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7).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9).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9).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7).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Users\mariapargunkina\Downloads\&#1040;&#1085;&#1082;&#1077;&#1090;&#1072;_&#1085;&#1072;_&#1074;&#1099;&#1103;&#1074;&#1083;&#1077;&#1085;&#1080;&#1077;_&#1089;&#1072;&#1093;&#1072;&#1088;&#1085;&#1086;&#1075;&#1086;_&#1076;&#1080;&#1072;&#1073;&#1077;&#1090;&#1072;_&#1091;_&#1079;&#1076;&#1086;&#1088;&#1086;&#1074;&#1099;&#1093;_&#1083;&#1102;&#1076;&#1077;&#1080;&#774;&#1089;&#1089;&#1089;&#1089;&#1089;&#1089;&#1089;&#1089;&#1089;&#1089;&#1089;&#1089;&#1089;&#1089;1%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das\Downloads\&#1084;&#1086;&#1080;%20&#1090;&#1072;&#1073;&#1083;&#1080;&#1095;&#1082;&#108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das\Downloads\&#1084;&#1086;&#1080;%20&#1090;&#1072;&#1073;&#1083;&#1080;&#1095;&#1082;&#108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localhost\Users\mariapargunkina\Downloads\&#1084;&#1086;&#1080;%20&#1090;&#1072;&#1073;&#1083;&#1080;&#1095;&#1082;&#1080;%20%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Знаете ли Вы, что такое сахарный диабет?</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Лист1!$C$79</c:f>
              <c:strCache>
                <c:ptCount val="1"/>
                <c:pt idx="0">
                  <c:v>Знаете ли Вы, что такое сахарный диабет?</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95-4935-846F-32776BBBEE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95-4935-846F-32776BBBEE5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Лист1!$B$80:$B$81</c:f>
              <c:strCache>
                <c:ptCount val="2"/>
                <c:pt idx="0">
                  <c:v>Нет</c:v>
                </c:pt>
                <c:pt idx="1">
                  <c:v>Да</c:v>
                </c:pt>
              </c:strCache>
            </c:strRef>
          </c:cat>
          <c:val>
            <c:numRef>
              <c:f>Лист1!$C$80:$C$81</c:f>
              <c:numCache>
                <c:formatCode>0</c:formatCode>
                <c:ptCount val="2"/>
                <c:pt idx="0">
                  <c:v>0</c:v>
                </c:pt>
                <c:pt idx="1">
                  <c:v>73</c:v>
                </c:pt>
              </c:numCache>
            </c:numRef>
          </c:val>
          <c:extLst>
            <c:ext xmlns:c16="http://schemas.microsoft.com/office/drawing/2014/chart" uri="{C3380CC4-5D6E-409C-BE32-E72D297353CC}">
              <c16:uniqueId val="{00000000-117C-4541-B901-87D7828265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часто вы посещаете врача эндокринолога? (СД1)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'СД1 посещение'!$K$16</c:f>
              <c:strCache>
                <c:ptCount val="1"/>
                <c:pt idx="0">
                  <c:v>Мужчины</c:v>
                </c:pt>
              </c:strCache>
            </c:strRef>
          </c:tx>
          <c:spPr>
            <a:solidFill>
              <a:schemeClr val="accent1"/>
            </a:solidFill>
            <a:ln>
              <a:noFill/>
            </a:ln>
            <a:effectLst/>
          </c:spPr>
          <c:invertIfNegative val="0"/>
          <c:cat>
            <c:strRef>
              <c:f>'СД1 посещение'!$L$15:$P$15</c:f>
              <c:strCache>
                <c:ptCount val="5"/>
                <c:pt idx="0">
                  <c:v>Раз в месяц</c:v>
                </c:pt>
                <c:pt idx="1">
                  <c:v>Раз в 3 месяца </c:v>
                </c:pt>
                <c:pt idx="2">
                  <c:v>Раз в полгода</c:v>
                </c:pt>
                <c:pt idx="3">
                  <c:v>Раз в год</c:v>
                </c:pt>
                <c:pt idx="4">
                  <c:v>Не посещаю</c:v>
                </c:pt>
              </c:strCache>
            </c:strRef>
          </c:cat>
          <c:val>
            <c:numRef>
              <c:f>'СД1 посещение'!$L$16:$P$16</c:f>
              <c:numCache>
                <c:formatCode>0.00%</c:formatCode>
                <c:ptCount val="5"/>
                <c:pt idx="0">
                  <c:v>0.1237</c:v>
                </c:pt>
                <c:pt idx="1">
                  <c:v>5.1499999999999997E-2</c:v>
                </c:pt>
                <c:pt idx="2">
                  <c:v>5.1499999999999997E-2</c:v>
                </c:pt>
                <c:pt idx="3">
                  <c:v>2.06E-2</c:v>
                </c:pt>
                <c:pt idx="4">
                  <c:v>1.03E-2</c:v>
                </c:pt>
              </c:numCache>
            </c:numRef>
          </c:val>
          <c:extLst>
            <c:ext xmlns:c16="http://schemas.microsoft.com/office/drawing/2014/chart" uri="{C3380CC4-5D6E-409C-BE32-E72D297353CC}">
              <c16:uniqueId val="{00000000-59AD-4814-A881-7CDFBBC558D5}"/>
            </c:ext>
          </c:extLst>
        </c:ser>
        <c:ser>
          <c:idx val="1"/>
          <c:order val="1"/>
          <c:tx>
            <c:strRef>
              <c:f>'СД1 посещение'!$K$17</c:f>
              <c:strCache>
                <c:ptCount val="1"/>
                <c:pt idx="0">
                  <c:v>Женщины</c:v>
                </c:pt>
              </c:strCache>
            </c:strRef>
          </c:tx>
          <c:spPr>
            <a:solidFill>
              <a:schemeClr val="accent2"/>
            </a:solidFill>
            <a:ln>
              <a:noFill/>
            </a:ln>
            <a:effectLst/>
          </c:spPr>
          <c:invertIfNegative val="0"/>
          <c:cat>
            <c:strRef>
              <c:f>'СД1 посещение'!$L$15:$P$15</c:f>
              <c:strCache>
                <c:ptCount val="5"/>
                <c:pt idx="0">
                  <c:v>Раз в месяц</c:v>
                </c:pt>
                <c:pt idx="1">
                  <c:v>Раз в 3 месяца </c:v>
                </c:pt>
                <c:pt idx="2">
                  <c:v>Раз в полгода</c:v>
                </c:pt>
                <c:pt idx="3">
                  <c:v>Раз в год</c:v>
                </c:pt>
                <c:pt idx="4">
                  <c:v>Не посещаю</c:v>
                </c:pt>
              </c:strCache>
            </c:strRef>
          </c:cat>
          <c:val>
            <c:numRef>
              <c:f>'СД1 посещение'!$L$17:$P$17</c:f>
              <c:numCache>
                <c:formatCode>0.00%</c:formatCode>
                <c:ptCount val="5"/>
                <c:pt idx="0">
                  <c:v>0.30919999999999997</c:v>
                </c:pt>
                <c:pt idx="1">
                  <c:v>0.18559999999999999</c:v>
                </c:pt>
                <c:pt idx="2">
                  <c:v>9.2799999999999994E-2</c:v>
                </c:pt>
                <c:pt idx="3">
                  <c:v>8.2500000000000004E-2</c:v>
                </c:pt>
                <c:pt idx="4">
                  <c:v>7.22E-2</c:v>
                </c:pt>
              </c:numCache>
            </c:numRef>
          </c:val>
          <c:extLst>
            <c:ext xmlns:c16="http://schemas.microsoft.com/office/drawing/2014/chart" uri="{C3380CC4-5D6E-409C-BE32-E72D297353CC}">
              <c16:uniqueId val="{00000001-59AD-4814-A881-7CDFBBC558D5}"/>
            </c:ext>
          </c:extLst>
        </c:ser>
        <c:dLbls>
          <c:showLegendKey val="0"/>
          <c:showVal val="0"/>
          <c:showCatName val="0"/>
          <c:showSerName val="0"/>
          <c:showPercent val="0"/>
          <c:showBubbleSize val="0"/>
        </c:dLbls>
        <c:gapWidth val="150"/>
        <c:overlap val="100"/>
        <c:axId val="-2140499856"/>
        <c:axId val="-2140227344"/>
      </c:barChart>
      <c:catAx>
        <c:axId val="-214049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227344"/>
        <c:crosses val="autoZero"/>
        <c:auto val="1"/>
        <c:lblAlgn val="ctr"/>
        <c:lblOffset val="100"/>
        <c:noMultiLvlLbl val="0"/>
      </c:catAx>
      <c:valAx>
        <c:axId val="-214022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49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часто вы посещаете врача эндокринолога?</a:t>
            </a:r>
            <a:r>
              <a:rPr lang="ru-RU" baseline="0"/>
              <a:t> (СД2)</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'СД2 посещение'!$K$15</c:f>
              <c:strCache>
                <c:ptCount val="1"/>
                <c:pt idx="0">
                  <c:v>Мужчины</c:v>
                </c:pt>
              </c:strCache>
            </c:strRef>
          </c:tx>
          <c:spPr>
            <a:solidFill>
              <a:schemeClr val="accent1"/>
            </a:solidFill>
            <a:ln>
              <a:noFill/>
            </a:ln>
            <a:effectLst/>
          </c:spPr>
          <c:invertIfNegative val="0"/>
          <c:cat>
            <c:strRef>
              <c:f>'СД2 посещение'!$L$14:$P$14</c:f>
              <c:strCache>
                <c:ptCount val="5"/>
                <c:pt idx="0">
                  <c:v>Раз в месяц</c:v>
                </c:pt>
                <c:pt idx="1">
                  <c:v>Раз в 3 месяца </c:v>
                </c:pt>
                <c:pt idx="2">
                  <c:v>Раз в полгода</c:v>
                </c:pt>
                <c:pt idx="3">
                  <c:v>Раз в год</c:v>
                </c:pt>
                <c:pt idx="4">
                  <c:v>Не посещаю</c:v>
                </c:pt>
              </c:strCache>
            </c:strRef>
          </c:cat>
          <c:val>
            <c:numRef>
              <c:f>'СД2 посещение'!$L$15:$P$15</c:f>
              <c:numCache>
                <c:formatCode>0%</c:formatCode>
                <c:ptCount val="5"/>
                <c:pt idx="0" formatCode="0.00%">
                  <c:v>5.3999999999999999E-2</c:v>
                </c:pt>
                <c:pt idx="1">
                  <c:v>0</c:v>
                </c:pt>
                <c:pt idx="2">
                  <c:v>0</c:v>
                </c:pt>
                <c:pt idx="3" formatCode="0.00%">
                  <c:v>8.1000000000000003E-2</c:v>
                </c:pt>
                <c:pt idx="4" formatCode="0.00%">
                  <c:v>2.7E-2</c:v>
                </c:pt>
              </c:numCache>
            </c:numRef>
          </c:val>
          <c:extLst>
            <c:ext xmlns:c16="http://schemas.microsoft.com/office/drawing/2014/chart" uri="{C3380CC4-5D6E-409C-BE32-E72D297353CC}">
              <c16:uniqueId val="{00000000-B9A9-4A01-B7DE-7D6EAE52DA24}"/>
            </c:ext>
          </c:extLst>
        </c:ser>
        <c:ser>
          <c:idx val="1"/>
          <c:order val="1"/>
          <c:tx>
            <c:strRef>
              <c:f>'СД2 посещение'!$K$16</c:f>
              <c:strCache>
                <c:ptCount val="1"/>
                <c:pt idx="0">
                  <c:v>Женщины</c:v>
                </c:pt>
              </c:strCache>
            </c:strRef>
          </c:tx>
          <c:spPr>
            <a:solidFill>
              <a:schemeClr val="accent2"/>
            </a:solidFill>
            <a:ln>
              <a:noFill/>
            </a:ln>
            <a:effectLst/>
          </c:spPr>
          <c:invertIfNegative val="0"/>
          <c:cat>
            <c:strRef>
              <c:f>'СД2 посещение'!$L$14:$P$14</c:f>
              <c:strCache>
                <c:ptCount val="5"/>
                <c:pt idx="0">
                  <c:v>Раз в месяц</c:v>
                </c:pt>
                <c:pt idx="1">
                  <c:v>Раз в 3 месяца </c:v>
                </c:pt>
                <c:pt idx="2">
                  <c:v>Раз в полгода</c:v>
                </c:pt>
                <c:pt idx="3">
                  <c:v>Раз в год</c:v>
                </c:pt>
                <c:pt idx="4">
                  <c:v>Не посещаю</c:v>
                </c:pt>
              </c:strCache>
            </c:strRef>
          </c:cat>
          <c:val>
            <c:numRef>
              <c:f>'СД2 посещение'!$L$16:$P$16</c:f>
              <c:numCache>
                <c:formatCode>0.00%</c:formatCode>
                <c:ptCount val="5"/>
                <c:pt idx="0">
                  <c:v>0.2432</c:v>
                </c:pt>
                <c:pt idx="1">
                  <c:v>0.1351</c:v>
                </c:pt>
                <c:pt idx="2">
                  <c:v>8.1000000000000003E-2</c:v>
                </c:pt>
                <c:pt idx="3">
                  <c:v>0.27029999999999998</c:v>
                </c:pt>
                <c:pt idx="4">
                  <c:v>0.1081</c:v>
                </c:pt>
              </c:numCache>
            </c:numRef>
          </c:val>
          <c:extLst>
            <c:ext xmlns:c16="http://schemas.microsoft.com/office/drawing/2014/chart" uri="{C3380CC4-5D6E-409C-BE32-E72D297353CC}">
              <c16:uniqueId val="{00000001-B9A9-4A01-B7DE-7D6EAE52DA24}"/>
            </c:ext>
          </c:extLst>
        </c:ser>
        <c:dLbls>
          <c:showLegendKey val="0"/>
          <c:showVal val="0"/>
          <c:showCatName val="0"/>
          <c:showSerName val="0"/>
          <c:showPercent val="0"/>
          <c:showBubbleSize val="0"/>
        </c:dLbls>
        <c:gapWidth val="150"/>
        <c:overlap val="100"/>
        <c:axId val="-2069443424"/>
        <c:axId val="-2068413920"/>
      </c:barChart>
      <c:catAx>
        <c:axId val="-20694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413920"/>
        <c:crosses val="autoZero"/>
        <c:auto val="1"/>
        <c:lblAlgn val="ctr"/>
        <c:lblOffset val="100"/>
        <c:noMultiLvlLbl val="0"/>
      </c:catAx>
      <c:valAx>
        <c:axId val="-2068413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944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Удается ли вам регулярно посещать окулиста и невропатолога? (СД1)</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Лист19!$G$19</c:f>
              <c:strCache>
                <c:ptCount val="1"/>
                <c:pt idx="0">
                  <c:v>Мужчины</c:v>
                </c:pt>
              </c:strCache>
            </c:strRef>
          </c:tx>
          <c:spPr>
            <a:solidFill>
              <a:schemeClr val="accent1"/>
            </a:solidFill>
            <a:ln>
              <a:noFill/>
            </a:ln>
            <a:effectLst/>
          </c:spPr>
          <c:invertIfNegative val="0"/>
          <c:cat>
            <c:strRef>
              <c:f>Лист19!$H$18:$K$18</c:f>
              <c:strCache>
                <c:ptCount val="4"/>
                <c:pt idx="0">
                  <c:v>Нет, в этом нет необходимости</c:v>
                </c:pt>
                <c:pt idx="1">
                  <c:v>Нет, не хватает времени на долгое ожидание у кабинета</c:v>
                </c:pt>
                <c:pt idx="2">
                  <c:v>Нет, мне физически тяжело посещать врача</c:v>
                </c:pt>
                <c:pt idx="3">
                  <c:v>Да, посещаю</c:v>
                </c:pt>
              </c:strCache>
            </c:strRef>
          </c:cat>
          <c:val>
            <c:numRef>
              <c:f>Лист19!$H$19:$K$19</c:f>
              <c:numCache>
                <c:formatCode>0.00%</c:formatCode>
                <c:ptCount val="4"/>
                <c:pt idx="0">
                  <c:v>4.1200000000000001E-2</c:v>
                </c:pt>
                <c:pt idx="1">
                  <c:v>0.1134</c:v>
                </c:pt>
                <c:pt idx="2">
                  <c:v>4.1200000000000001E-2</c:v>
                </c:pt>
                <c:pt idx="3">
                  <c:v>6.1899999999999997E-2</c:v>
                </c:pt>
              </c:numCache>
            </c:numRef>
          </c:val>
          <c:extLst>
            <c:ext xmlns:c16="http://schemas.microsoft.com/office/drawing/2014/chart" uri="{C3380CC4-5D6E-409C-BE32-E72D297353CC}">
              <c16:uniqueId val="{00000000-A691-4390-95A3-018B1532F94F}"/>
            </c:ext>
          </c:extLst>
        </c:ser>
        <c:ser>
          <c:idx val="1"/>
          <c:order val="1"/>
          <c:tx>
            <c:strRef>
              <c:f>Лист19!$G$20</c:f>
              <c:strCache>
                <c:ptCount val="1"/>
                <c:pt idx="0">
                  <c:v>Женщины</c:v>
                </c:pt>
              </c:strCache>
            </c:strRef>
          </c:tx>
          <c:spPr>
            <a:solidFill>
              <a:schemeClr val="accent2"/>
            </a:solidFill>
            <a:ln>
              <a:noFill/>
            </a:ln>
            <a:effectLst/>
          </c:spPr>
          <c:invertIfNegative val="0"/>
          <c:cat>
            <c:strRef>
              <c:f>Лист19!$H$18:$K$18</c:f>
              <c:strCache>
                <c:ptCount val="4"/>
                <c:pt idx="0">
                  <c:v>Нет, в этом нет необходимости</c:v>
                </c:pt>
                <c:pt idx="1">
                  <c:v>Нет, не хватает времени на долгое ожидание у кабинета</c:v>
                </c:pt>
                <c:pt idx="2">
                  <c:v>Нет, мне физически тяжело посещать врача</c:v>
                </c:pt>
                <c:pt idx="3">
                  <c:v>Да, посещаю</c:v>
                </c:pt>
              </c:strCache>
            </c:strRef>
          </c:cat>
          <c:val>
            <c:numRef>
              <c:f>Лист19!$H$20:$K$20</c:f>
              <c:numCache>
                <c:formatCode>0.00%</c:formatCode>
                <c:ptCount val="4"/>
                <c:pt idx="0">
                  <c:v>0.1134</c:v>
                </c:pt>
                <c:pt idx="1">
                  <c:v>0.18559999999999999</c:v>
                </c:pt>
                <c:pt idx="2">
                  <c:v>3.09E-2</c:v>
                </c:pt>
                <c:pt idx="3">
                  <c:v>0.41239999999999999</c:v>
                </c:pt>
              </c:numCache>
            </c:numRef>
          </c:val>
          <c:extLst>
            <c:ext xmlns:c16="http://schemas.microsoft.com/office/drawing/2014/chart" uri="{C3380CC4-5D6E-409C-BE32-E72D297353CC}">
              <c16:uniqueId val="{00000001-A691-4390-95A3-018B1532F94F}"/>
            </c:ext>
          </c:extLst>
        </c:ser>
        <c:dLbls>
          <c:showLegendKey val="0"/>
          <c:showVal val="0"/>
          <c:showCatName val="0"/>
          <c:showSerName val="0"/>
          <c:showPercent val="0"/>
          <c:showBubbleSize val="0"/>
        </c:dLbls>
        <c:gapWidth val="150"/>
        <c:overlap val="100"/>
        <c:axId val="-2060480464"/>
        <c:axId val="-2069474992"/>
      </c:barChart>
      <c:catAx>
        <c:axId val="-206048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9474992"/>
        <c:crosses val="autoZero"/>
        <c:auto val="1"/>
        <c:lblAlgn val="ctr"/>
        <c:lblOffset val="100"/>
        <c:noMultiLvlLbl val="0"/>
      </c:catAx>
      <c:valAx>
        <c:axId val="-206947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48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Удается ли вам регулярно посещать окулиста и невропатолога? (СД2)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Лист20!$H$12</c:f>
              <c:strCache>
                <c:ptCount val="1"/>
                <c:pt idx="0">
                  <c:v>Мужчины</c:v>
                </c:pt>
              </c:strCache>
            </c:strRef>
          </c:tx>
          <c:spPr>
            <a:solidFill>
              <a:schemeClr val="accent1"/>
            </a:solidFill>
            <a:ln>
              <a:noFill/>
            </a:ln>
            <a:effectLst/>
          </c:spPr>
          <c:invertIfNegative val="0"/>
          <c:cat>
            <c:strRef>
              <c:f>Лист20!$I$11:$L$11</c:f>
              <c:strCache>
                <c:ptCount val="4"/>
                <c:pt idx="0">
                  <c:v>Нет, в этом нет необходимости</c:v>
                </c:pt>
                <c:pt idx="1">
                  <c:v>Нет, не хватает времени на долгое ожидание у кабинета</c:v>
                </c:pt>
                <c:pt idx="2">
                  <c:v>Нет, мне физически тяжело посещать врача</c:v>
                </c:pt>
                <c:pt idx="3">
                  <c:v>Да, посещаю</c:v>
                </c:pt>
              </c:strCache>
            </c:strRef>
          </c:cat>
          <c:val>
            <c:numRef>
              <c:f>Лист20!$I$12:$L$12</c:f>
              <c:numCache>
                <c:formatCode>0.00%</c:formatCode>
                <c:ptCount val="4"/>
                <c:pt idx="0">
                  <c:v>5.2600000000000001E-2</c:v>
                </c:pt>
                <c:pt idx="1">
                  <c:v>2.63E-2</c:v>
                </c:pt>
                <c:pt idx="2">
                  <c:v>2.63E-2</c:v>
                </c:pt>
                <c:pt idx="3">
                  <c:v>5.2600000000000001E-2</c:v>
                </c:pt>
              </c:numCache>
            </c:numRef>
          </c:val>
          <c:extLst>
            <c:ext xmlns:c16="http://schemas.microsoft.com/office/drawing/2014/chart" uri="{C3380CC4-5D6E-409C-BE32-E72D297353CC}">
              <c16:uniqueId val="{00000000-4134-4AED-B8F6-C6D011A23C4F}"/>
            </c:ext>
          </c:extLst>
        </c:ser>
        <c:ser>
          <c:idx val="1"/>
          <c:order val="1"/>
          <c:tx>
            <c:strRef>
              <c:f>Лист20!$H$13</c:f>
              <c:strCache>
                <c:ptCount val="1"/>
                <c:pt idx="0">
                  <c:v>Женщины</c:v>
                </c:pt>
              </c:strCache>
            </c:strRef>
          </c:tx>
          <c:spPr>
            <a:solidFill>
              <a:schemeClr val="accent2"/>
            </a:solidFill>
            <a:ln>
              <a:noFill/>
            </a:ln>
            <a:effectLst/>
          </c:spPr>
          <c:invertIfNegative val="0"/>
          <c:cat>
            <c:strRef>
              <c:f>Лист20!$I$11:$L$11</c:f>
              <c:strCache>
                <c:ptCount val="4"/>
                <c:pt idx="0">
                  <c:v>Нет, в этом нет необходимости</c:v>
                </c:pt>
                <c:pt idx="1">
                  <c:v>Нет, не хватает времени на долгое ожидание у кабинета</c:v>
                </c:pt>
                <c:pt idx="2">
                  <c:v>Нет, мне физически тяжело посещать врача</c:v>
                </c:pt>
                <c:pt idx="3">
                  <c:v>Да, посещаю</c:v>
                </c:pt>
              </c:strCache>
            </c:strRef>
          </c:cat>
          <c:val>
            <c:numRef>
              <c:f>Лист20!$I$13:$L$13</c:f>
              <c:numCache>
                <c:formatCode>0.00%</c:formatCode>
                <c:ptCount val="4"/>
                <c:pt idx="0">
                  <c:v>0.31580000000000003</c:v>
                </c:pt>
                <c:pt idx="1">
                  <c:v>0.1842</c:v>
                </c:pt>
                <c:pt idx="2">
                  <c:v>0.13159999999999999</c:v>
                </c:pt>
                <c:pt idx="3">
                  <c:v>0.21049999999999999</c:v>
                </c:pt>
              </c:numCache>
            </c:numRef>
          </c:val>
          <c:extLst>
            <c:ext xmlns:c16="http://schemas.microsoft.com/office/drawing/2014/chart" uri="{C3380CC4-5D6E-409C-BE32-E72D297353CC}">
              <c16:uniqueId val="{00000001-4134-4AED-B8F6-C6D011A23C4F}"/>
            </c:ext>
          </c:extLst>
        </c:ser>
        <c:dLbls>
          <c:showLegendKey val="0"/>
          <c:showVal val="0"/>
          <c:showCatName val="0"/>
          <c:showSerName val="0"/>
          <c:showPercent val="0"/>
          <c:showBubbleSize val="0"/>
        </c:dLbls>
        <c:gapWidth val="150"/>
        <c:overlap val="100"/>
        <c:axId val="-2069265088"/>
        <c:axId val="-2069262096"/>
      </c:barChart>
      <c:catAx>
        <c:axId val="-20692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9262096"/>
        <c:crosses val="autoZero"/>
        <c:auto val="1"/>
        <c:lblAlgn val="ctr"/>
        <c:lblOffset val="100"/>
        <c:noMultiLvlLbl val="0"/>
      </c:catAx>
      <c:valAx>
        <c:axId val="-206926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926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Посещаете ли Вы школу сахарного диабета? (СД1)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'СД1 школа'!$N$76</c:f>
              <c:strCache>
                <c:ptCount val="1"/>
                <c:pt idx="0">
                  <c:v>Мужчины</c:v>
                </c:pt>
              </c:strCache>
            </c:strRef>
          </c:tx>
          <c:spPr>
            <a:solidFill>
              <a:schemeClr val="accent1"/>
            </a:solidFill>
            <a:ln>
              <a:noFill/>
            </a:ln>
            <a:effectLst/>
          </c:spPr>
          <c:invertIfNegative val="0"/>
          <c:cat>
            <c:strRef>
              <c:f>'СД1 школа'!$O$75:$R$75</c:f>
              <c:strCache>
                <c:ptCount val="4"/>
                <c:pt idx="0">
                  <c:v>Да, регулярно</c:v>
                </c:pt>
                <c:pt idx="1">
                  <c:v>Да, периодически</c:v>
                </c:pt>
                <c:pt idx="2">
                  <c:v>В моем населенном пункте нет школы диабета</c:v>
                </c:pt>
                <c:pt idx="3">
                  <c:v>Нет, не считаю это необходимым</c:v>
                </c:pt>
              </c:strCache>
            </c:strRef>
          </c:cat>
          <c:val>
            <c:numRef>
              <c:f>'СД1 школа'!$O$76:$R$76</c:f>
              <c:numCache>
                <c:formatCode>0.00%</c:formatCode>
                <c:ptCount val="4"/>
                <c:pt idx="0">
                  <c:v>3.09E-2</c:v>
                </c:pt>
                <c:pt idx="1">
                  <c:v>0.1031</c:v>
                </c:pt>
                <c:pt idx="2">
                  <c:v>6.1899999999999997E-2</c:v>
                </c:pt>
                <c:pt idx="3">
                  <c:v>6.1899999999999997E-2</c:v>
                </c:pt>
              </c:numCache>
            </c:numRef>
          </c:val>
          <c:extLst>
            <c:ext xmlns:c16="http://schemas.microsoft.com/office/drawing/2014/chart" uri="{C3380CC4-5D6E-409C-BE32-E72D297353CC}">
              <c16:uniqueId val="{00000000-4F9C-45D7-93DF-7EDF12B2630C}"/>
            </c:ext>
          </c:extLst>
        </c:ser>
        <c:ser>
          <c:idx val="1"/>
          <c:order val="1"/>
          <c:tx>
            <c:strRef>
              <c:f>'СД1 школа'!$N$77</c:f>
              <c:strCache>
                <c:ptCount val="1"/>
                <c:pt idx="0">
                  <c:v>Женщины</c:v>
                </c:pt>
              </c:strCache>
            </c:strRef>
          </c:tx>
          <c:spPr>
            <a:solidFill>
              <a:schemeClr val="accent2"/>
            </a:solidFill>
            <a:ln>
              <a:noFill/>
            </a:ln>
            <a:effectLst/>
          </c:spPr>
          <c:invertIfNegative val="0"/>
          <c:cat>
            <c:strRef>
              <c:f>'СД1 школа'!$O$75:$R$75</c:f>
              <c:strCache>
                <c:ptCount val="4"/>
                <c:pt idx="0">
                  <c:v>Да, регулярно</c:v>
                </c:pt>
                <c:pt idx="1">
                  <c:v>Да, периодически</c:v>
                </c:pt>
                <c:pt idx="2">
                  <c:v>В моем населенном пункте нет школы диабета</c:v>
                </c:pt>
                <c:pt idx="3">
                  <c:v>Нет, не считаю это необходимым</c:v>
                </c:pt>
              </c:strCache>
            </c:strRef>
          </c:cat>
          <c:val>
            <c:numRef>
              <c:f>'СД1 школа'!$O$77:$R$77</c:f>
              <c:numCache>
                <c:formatCode>0.00%</c:formatCode>
                <c:ptCount val="4"/>
                <c:pt idx="0">
                  <c:v>4.1200000000000001E-2</c:v>
                </c:pt>
                <c:pt idx="1">
                  <c:v>0.29899999999999999</c:v>
                </c:pt>
                <c:pt idx="2">
                  <c:v>0.20619999999999999</c:v>
                </c:pt>
                <c:pt idx="3">
                  <c:v>0.19589999999999999</c:v>
                </c:pt>
              </c:numCache>
            </c:numRef>
          </c:val>
          <c:extLst>
            <c:ext xmlns:c16="http://schemas.microsoft.com/office/drawing/2014/chart" uri="{C3380CC4-5D6E-409C-BE32-E72D297353CC}">
              <c16:uniqueId val="{00000001-4F9C-45D7-93DF-7EDF12B2630C}"/>
            </c:ext>
          </c:extLst>
        </c:ser>
        <c:dLbls>
          <c:showLegendKey val="0"/>
          <c:showVal val="0"/>
          <c:showCatName val="0"/>
          <c:showSerName val="0"/>
          <c:showPercent val="0"/>
          <c:showBubbleSize val="0"/>
        </c:dLbls>
        <c:gapWidth val="150"/>
        <c:overlap val="100"/>
        <c:axId val="-2080717232"/>
        <c:axId val="-2082452048"/>
      </c:barChart>
      <c:catAx>
        <c:axId val="-208071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2452048"/>
        <c:crosses val="autoZero"/>
        <c:auto val="1"/>
        <c:lblAlgn val="ctr"/>
        <c:lblOffset val="100"/>
        <c:noMultiLvlLbl val="0"/>
      </c:catAx>
      <c:valAx>
        <c:axId val="-208245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071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Посещаете ли Вы школу сахарного диабета? (СД2)</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'СД2 школа'!$I$32</c:f>
              <c:strCache>
                <c:ptCount val="1"/>
                <c:pt idx="0">
                  <c:v>Мужчины</c:v>
                </c:pt>
              </c:strCache>
            </c:strRef>
          </c:tx>
          <c:spPr>
            <a:solidFill>
              <a:schemeClr val="accent1"/>
            </a:solidFill>
            <a:ln>
              <a:noFill/>
            </a:ln>
            <a:effectLst/>
          </c:spPr>
          <c:invertIfNegative val="0"/>
          <c:cat>
            <c:strRef>
              <c:f>'СД2 школа'!$J$31:$M$31</c:f>
              <c:strCache>
                <c:ptCount val="4"/>
                <c:pt idx="0">
                  <c:v>Да, регулярно</c:v>
                </c:pt>
                <c:pt idx="1">
                  <c:v>Да, периодически</c:v>
                </c:pt>
                <c:pt idx="2">
                  <c:v>В моем населенном пункте нет школы диабета</c:v>
                </c:pt>
                <c:pt idx="3">
                  <c:v>Нет, не считаю это необходимым</c:v>
                </c:pt>
              </c:strCache>
            </c:strRef>
          </c:cat>
          <c:val>
            <c:numRef>
              <c:f>'СД2 школа'!$J$32:$M$32</c:f>
              <c:numCache>
                <c:formatCode>0.00%</c:formatCode>
                <c:ptCount val="4"/>
                <c:pt idx="0">
                  <c:v>0</c:v>
                </c:pt>
                <c:pt idx="1">
                  <c:v>0</c:v>
                </c:pt>
                <c:pt idx="2">
                  <c:v>0.1111</c:v>
                </c:pt>
                <c:pt idx="3">
                  <c:v>5.5599999999999997E-2</c:v>
                </c:pt>
              </c:numCache>
            </c:numRef>
          </c:val>
          <c:extLst>
            <c:ext xmlns:c16="http://schemas.microsoft.com/office/drawing/2014/chart" uri="{C3380CC4-5D6E-409C-BE32-E72D297353CC}">
              <c16:uniqueId val="{00000000-DC3A-4A45-9EFD-AFAF78E093A4}"/>
            </c:ext>
          </c:extLst>
        </c:ser>
        <c:ser>
          <c:idx val="1"/>
          <c:order val="1"/>
          <c:tx>
            <c:strRef>
              <c:f>'СД2 школа'!$I$33</c:f>
              <c:strCache>
                <c:ptCount val="1"/>
                <c:pt idx="0">
                  <c:v>Женщины</c:v>
                </c:pt>
              </c:strCache>
            </c:strRef>
          </c:tx>
          <c:spPr>
            <a:solidFill>
              <a:schemeClr val="accent2"/>
            </a:solidFill>
            <a:ln>
              <a:noFill/>
            </a:ln>
            <a:effectLst/>
          </c:spPr>
          <c:invertIfNegative val="0"/>
          <c:cat>
            <c:strRef>
              <c:f>'СД2 школа'!$J$31:$M$31</c:f>
              <c:strCache>
                <c:ptCount val="4"/>
                <c:pt idx="0">
                  <c:v>Да, регулярно</c:v>
                </c:pt>
                <c:pt idx="1">
                  <c:v>Да, периодически</c:v>
                </c:pt>
                <c:pt idx="2">
                  <c:v>В моем населенном пункте нет школы диабета</c:v>
                </c:pt>
                <c:pt idx="3">
                  <c:v>Нет, не считаю это необходимым</c:v>
                </c:pt>
              </c:strCache>
            </c:strRef>
          </c:cat>
          <c:val>
            <c:numRef>
              <c:f>'СД2 школа'!$J$33:$M$33</c:f>
              <c:numCache>
                <c:formatCode>0.00%</c:formatCode>
                <c:ptCount val="4"/>
                <c:pt idx="0">
                  <c:v>0</c:v>
                </c:pt>
                <c:pt idx="1">
                  <c:v>5.5599999999999997E-2</c:v>
                </c:pt>
                <c:pt idx="2">
                  <c:v>0.61109999999999998</c:v>
                </c:pt>
                <c:pt idx="3">
                  <c:v>0.22220000000000001</c:v>
                </c:pt>
              </c:numCache>
            </c:numRef>
          </c:val>
          <c:extLst>
            <c:ext xmlns:c16="http://schemas.microsoft.com/office/drawing/2014/chart" uri="{C3380CC4-5D6E-409C-BE32-E72D297353CC}">
              <c16:uniqueId val="{00000001-DC3A-4A45-9EFD-AFAF78E093A4}"/>
            </c:ext>
          </c:extLst>
        </c:ser>
        <c:dLbls>
          <c:showLegendKey val="0"/>
          <c:showVal val="0"/>
          <c:showCatName val="0"/>
          <c:showSerName val="0"/>
          <c:showPercent val="0"/>
          <c:showBubbleSize val="0"/>
        </c:dLbls>
        <c:gapWidth val="150"/>
        <c:overlap val="100"/>
        <c:axId val="-2109171792"/>
        <c:axId val="-2061375776"/>
      </c:barChart>
      <c:catAx>
        <c:axId val="-210917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375776"/>
        <c:crosses val="autoZero"/>
        <c:auto val="1"/>
        <c:lblAlgn val="ctr"/>
        <c:lblOffset val="100"/>
        <c:noMultiLvlLbl val="0"/>
      </c:catAx>
      <c:valAx>
        <c:axId val="-2061375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917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Получаемое Вами лечение (таблетированные препараты, инъекции) оказывает влияние на Вашу жизнь? (СД1)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248458851695"/>
          <c:y val="0.125918449032066"/>
          <c:w val="0.88678835707475401"/>
          <c:h val="0.660126115735158"/>
        </c:manualLayout>
      </c:layout>
      <c:barChart>
        <c:barDir val="col"/>
        <c:grouping val="stacked"/>
        <c:varyColors val="0"/>
        <c:ser>
          <c:idx val="0"/>
          <c:order val="0"/>
          <c:tx>
            <c:strRef>
              <c:f>Лист21!$K$25</c:f>
              <c:strCache>
                <c:ptCount val="1"/>
                <c:pt idx="0">
                  <c:v>Мужчины</c:v>
                </c:pt>
              </c:strCache>
            </c:strRef>
          </c:tx>
          <c:spPr>
            <a:solidFill>
              <a:schemeClr val="accent1"/>
            </a:solidFill>
            <a:ln>
              <a:noFill/>
            </a:ln>
            <a:effectLst/>
          </c:spPr>
          <c:invertIfNegative val="0"/>
          <c:cat>
            <c:strRef>
              <c:f>Лист21!$L$24:$N$24</c:f>
              <c:strCache>
                <c:ptCount val="3"/>
                <c:pt idx="0">
                  <c:v>Нет, лечение не мешает моему распорядку</c:v>
                </c:pt>
                <c:pt idx="1">
                  <c:v>Лечение иногда мешает распорядку моего рабочего дня</c:v>
                </c:pt>
                <c:pt idx="2">
                  <c:v>Распорядок дня полностью подчинен расписанию приема лекарств, становится практически невозможным выполнение рабочих обязанностей</c:v>
                </c:pt>
              </c:strCache>
            </c:strRef>
          </c:cat>
          <c:val>
            <c:numRef>
              <c:f>Лист21!$L$25:$N$25</c:f>
              <c:numCache>
                <c:formatCode>0.00%</c:formatCode>
                <c:ptCount val="3"/>
                <c:pt idx="0">
                  <c:v>0.1134</c:v>
                </c:pt>
                <c:pt idx="1">
                  <c:v>9.2799999999999994E-2</c:v>
                </c:pt>
                <c:pt idx="2">
                  <c:v>5.1499999999999997E-2</c:v>
                </c:pt>
              </c:numCache>
            </c:numRef>
          </c:val>
          <c:extLst>
            <c:ext xmlns:c16="http://schemas.microsoft.com/office/drawing/2014/chart" uri="{C3380CC4-5D6E-409C-BE32-E72D297353CC}">
              <c16:uniqueId val="{00000000-1A52-4703-B90A-EFEB5DBAE4D9}"/>
            </c:ext>
          </c:extLst>
        </c:ser>
        <c:ser>
          <c:idx val="1"/>
          <c:order val="1"/>
          <c:tx>
            <c:strRef>
              <c:f>Лист21!$K$26</c:f>
              <c:strCache>
                <c:ptCount val="1"/>
                <c:pt idx="0">
                  <c:v>Женщины</c:v>
                </c:pt>
              </c:strCache>
            </c:strRef>
          </c:tx>
          <c:spPr>
            <a:solidFill>
              <a:schemeClr val="accent2"/>
            </a:solidFill>
            <a:ln>
              <a:noFill/>
            </a:ln>
            <a:effectLst/>
          </c:spPr>
          <c:invertIfNegative val="0"/>
          <c:cat>
            <c:strRef>
              <c:f>Лист21!$L$24:$N$24</c:f>
              <c:strCache>
                <c:ptCount val="3"/>
                <c:pt idx="0">
                  <c:v>Нет, лечение не мешает моему распорядку</c:v>
                </c:pt>
                <c:pt idx="1">
                  <c:v>Лечение иногда мешает распорядку моего рабочего дня</c:v>
                </c:pt>
                <c:pt idx="2">
                  <c:v>Распорядок дня полностью подчинен расписанию приема лекарств, становится практически невозможным выполнение рабочих обязанностей</c:v>
                </c:pt>
              </c:strCache>
            </c:strRef>
          </c:cat>
          <c:val>
            <c:numRef>
              <c:f>Лист21!$L$26:$N$26</c:f>
              <c:numCache>
                <c:formatCode>0.00%</c:formatCode>
                <c:ptCount val="3"/>
                <c:pt idx="0">
                  <c:v>0.39179999999999998</c:v>
                </c:pt>
                <c:pt idx="1">
                  <c:v>0.29899999999999999</c:v>
                </c:pt>
                <c:pt idx="2">
                  <c:v>5.1499999999999997E-2</c:v>
                </c:pt>
              </c:numCache>
            </c:numRef>
          </c:val>
          <c:extLst>
            <c:ext xmlns:c16="http://schemas.microsoft.com/office/drawing/2014/chart" uri="{C3380CC4-5D6E-409C-BE32-E72D297353CC}">
              <c16:uniqueId val="{00000001-1A52-4703-B90A-EFEB5DBAE4D9}"/>
            </c:ext>
          </c:extLst>
        </c:ser>
        <c:dLbls>
          <c:showLegendKey val="0"/>
          <c:showVal val="0"/>
          <c:showCatName val="0"/>
          <c:showSerName val="0"/>
          <c:showPercent val="0"/>
          <c:showBubbleSize val="0"/>
        </c:dLbls>
        <c:gapWidth val="150"/>
        <c:overlap val="100"/>
        <c:axId val="-2061412704"/>
        <c:axId val="-2061409712"/>
      </c:barChart>
      <c:catAx>
        <c:axId val="-206141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409712"/>
        <c:crosses val="autoZero"/>
        <c:auto val="1"/>
        <c:lblAlgn val="ctr"/>
        <c:lblOffset val="100"/>
        <c:noMultiLvlLbl val="0"/>
      </c:catAx>
      <c:valAx>
        <c:axId val="-2061409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41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Получаемое Вами лечение (таблетированные препараты, инъекции) оказывает влияние на Вашу жизнь? (СД2)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Лист22!$H$10</c:f>
              <c:strCache>
                <c:ptCount val="1"/>
                <c:pt idx="0">
                  <c:v>Мужчины</c:v>
                </c:pt>
              </c:strCache>
            </c:strRef>
          </c:tx>
          <c:spPr>
            <a:solidFill>
              <a:schemeClr val="accent1"/>
            </a:solidFill>
            <a:ln>
              <a:noFill/>
            </a:ln>
            <a:effectLst/>
          </c:spPr>
          <c:invertIfNegative val="0"/>
          <c:cat>
            <c:strRef>
              <c:f>Лист22!$I$9:$K$9</c:f>
              <c:strCache>
                <c:ptCount val="3"/>
                <c:pt idx="0">
                  <c:v>Нет, лечение не мешает моему распорядку</c:v>
                </c:pt>
                <c:pt idx="1">
                  <c:v>Лечение иногда мешает распорядку моего рабочего дня</c:v>
                </c:pt>
                <c:pt idx="2">
                  <c:v>Распорядок дня полностью подчинен расписанию приема лекарств, становится практически невозможным выполнение рабочих обязанностей</c:v>
                </c:pt>
              </c:strCache>
            </c:strRef>
          </c:cat>
          <c:val>
            <c:numRef>
              <c:f>Лист22!$I$10:$K$10</c:f>
              <c:numCache>
                <c:formatCode>0.00%</c:formatCode>
                <c:ptCount val="3"/>
                <c:pt idx="0">
                  <c:v>0.1053</c:v>
                </c:pt>
                <c:pt idx="1">
                  <c:v>2.63E-2</c:v>
                </c:pt>
                <c:pt idx="2">
                  <c:v>2.63E-2</c:v>
                </c:pt>
              </c:numCache>
            </c:numRef>
          </c:val>
          <c:extLst>
            <c:ext xmlns:c16="http://schemas.microsoft.com/office/drawing/2014/chart" uri="{C3380CC4-5D6E-409C-BE32-E72D297353CC}">
              <c16:uniqueId val="{00000000-6B02-48C3-9B87-86B55986CADB}"/>
            </c:ext>
          </c:extLst>
        </c:ser>
        <c:ser>
          <c:idx val="1"/>
          <c:order val="1"/>
          <c:tx>
            <c:strRef>
              <c:f>Лист22!$H$11</c:f>
              <c:strCache>
                <c:ptCount val="1"/>
                <c:pt idx="0">
                  <c:v>Женщины</c:v>
                </c:pt>
              </c:strCache>
            </c:strRef>
          </c:tx>
          <c:spPr>
            <a:solidFill>
              <a:schemeClr val="accent2"/>
            </a:solidFill>
            <a:ln>
              <a:noFill/>
            </a:ln>
            <a:effectLst/>
          </c:spPr>
          <c:invertIfNegative val="0"/>
          <c:cat>
            <c:strRef>
              <c:f>Лист22!$I$9:$K$9</c:f>
              <c:strCache>
                <c:ptCount val="3"/>
                <c:pt idx="0">
                  <c:v>Нет, лечение не мешает моему распорядку</c:v>
                </c:pt>
                <c:pt idx="1">
                  <c:v>Лечение иногда мешает распорядку моего рабочего дня</c:v>
                </c:pt>
                <c:pt idx="2">
                  <c:v>Распорядок дня полностью подчинен расписанию приема лекарств, становится практически невозможным выполнение рабочих обязанностей</c:v>
                </c:pt>
              </c:strCache>
            </c:strRef>
          </c:cat>
          <c:val>
            <c:numRef>
              <c:f>Лист22!$I$11:$K$11</c:f>
              <c:numCache>
                <c:formatCode>0.00%</c:formatCode>
                <c:ptCount val="3"/>
                <c:pt idx="0">
                  <c:v>0.57889999999999997</c:v>
                </c:pt>
                <c:pt idx="1">
                  <c:v>0.1842</c:v>
                </c:pt>
                <c:pt idx="2">
                  <c:v>7.8899999999999998E-2</c:v>
                </c:pt>
              </c:numCache>
            </c:numRef>
          </c:val>
          <c:extLst>
            <c:ext xmlns:c16="http://schemas.microsoft.com/office/drawing/2014/chart" uri="{C3380CC4-5D6E-409C-BE32-E72D297353CC}">
              <c16:uniqueId val="{00000001-6B02-48C3-9B87-86B55986CADB}"/>
            </c:ext>
          </c:extLst>
        </c:ser>
        <c:dLbls>
          <c:showLegendKey val="0"/>
          <c:showVal val="0"/>
          <c:showCatName val="0"/>
          <c:showSerName val="0"/>
          <c:showPercent val="0"/>
          <c:showBubbleSize val="0"/>
        </c:dLbls>
        <c:gapWidth val="150"/>
        <c:overlap val="100"/>
        <c:axId val="-2111723936"/>
        <c:axId val="-2061324544"/>
      </c:barChart>
      <c:catAx>
        <c:axId val="-211172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324544"/>
        <c:crosses val="autoZero"/>
        <c:auto val="1"/>
        <c:lblAlgn val="ctr"/>
        <c:lblOffset val="100"/>
        <c:noMultiLvlLbl val="0"/>
      </c:catAx>
      <c:valAx>
        <c:axId val="-2061324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72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Вас тяготят Ваши служебные и домашние обязанности? (СД1)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Лист17!$H$26</c:f>
              <c:strCache>
                <c:ptCount val="1"/>
                <c:pt idx="0">
                  <c:v>Мужчины</c:v>
                </c:pt>
              </c:strCache>
            </c:strRef>
          </c:tx>
          <c:spPr>
            <a:solidFill>
              <a:schemeClr val="accent1"/>
            </a:solidFill>
            <a:ln>
              <a:noFill/>
            </a:ln>
            <a:effectLst/>
          </c:spPr>
          <c:invertIfNegative val="0"/>
          <c:cat>
            <c:strRef>
              <c:f>Лист17!$I$25:$K$25</c:f>
              <c:strCache>
                <c:ptCount val="3"/>
                <c:pt idx="0">
                  <c:v>Нет</c:v>
                </c:pt>
                <c:pt idx="1">
                  <c:v>Да, в случае обострения</c:v>
                </c:pt>
                <c:pt idx="2">
                  <c:v>Да, постоянно</c:v>
                </c:pt>
              </c:strCache>
            </c:strRef>
          </c:cat>
          <c:val>
            <c:numRef>
              <c:f>Лист17!$I$26:$K$26</c:f>
              <c:numCache>
                <c:formatCode>0.00%</c:formatCode>
                <c:ptCount val="3"/>
                <c:pt idx="0">
                  <c:v>0.1134</c:v>
                </c:pt>
                <c:pt idx="1">
                  <c:v>8.2500000000000004E-2</c:v>
                </c:pt>
                <c:pt idx="2">
                  <c:v>6.1899999999999997E-2</c:v>
                </c:pt>
              </c:numCache>
            </c:numRef>
          </c:val>
          <c:extLst>
            <c:ext xmlns:c16="http://schemas.microsoft.com/office/drawing/2014/chart" uri="{C3380CC4-5D6E-409C-BE32-E72D297353CC}">
              <c16:uniqueId val="{00000000-D050-4EBC-AEDC-BE97403CBCEB}"/>
            </c:ext>
          </c:extLst>
        </c:ser>
        <c:ser>
          <c:idx val="1"/>
          <c:order val="1"/>
          <c:tx>
            <c:strRef>
              <c:f>Лист17!$H$27</c:f>
              <c:strCache>
                <c:ptCount val="1"/>
                <c:pt idx="0">
                  <c:v>Женщины</c:v>
                </c:pt>
              </c:strCache>
            </c:strRef>
          </c:tx>
          <c:spPr>
            <a:solidFill>
              <a:schemeClr val="accent2"/>
            </a:solidFill>
            <a:ln>
              <a:noFill/>
            </a:ln>
            <a:effectLst/>
          </c:spPr>
          <c:invertIfNegative val="0"/>
          <c:cat>
            <c:strRef>
              <c:f>Лист17!$I$25:$K$25</c:f>
              <c:strCache>
                <c:ptCount val="3"/>
                <c:pt idx="0">
                  <c:v>Нет</c:v>
                </c:pt>
                <c:pt idx="1">
                  <c:v>Да, в случае обострения</c:v>
                </c:pt>
                <c:pt idx="2">
                  <c:v>Да, постоянно</c:v>
                </c:pt>
              </c:strCache>
            </c:strRef>
          </c:cat>
          <c:val>
            <c:numRef>
              <c:f>Лист17!$I$27:$K$27</c:f>
              <c:numCache>
                <c:formatCode>0.00%</c:formatCode>
                <c:ptCount val="3"/>
                <c:pt idx="0">
                  <c:v>0.32990000000000003</c:v>
                </c:pt>
                <c:pt idx="1">
                  <c:v>0.35049999999999998</c:v>
                </c:pt>
                <c:pt idx="2">
                  <c:v>6.1899999999999997E-2</c:v>
                </c:pt>
              </c:numCache>
            </c:numRef>
          </c:val>
          <c:extLst>
            <c:ext xmlns:c16="http://schemas.microsoft.com/office/drawing/2014/chart" uri="{C3380CC4-5D6E-409C-BE32-E72D297353CC}">
              <c16:uniqueId val="{00000001-D050-4EBC-AEDC-BE97403CBCEB}"/>
            </c:ext>
          </c:extLst>
        </c:ser>
        <c:dLbls>
          <c:showLegendKey val="0"/>
          <c:showVal val="0"/>
          <c:showCatName val="0"/>
          <c:showSerName val="0"/>
          <c:showPercent val="0"/>
          <c:showBubbleSize val="0"/>
        </c:dLbls>
        <c:gapWidth val="150"/>
        <c:overlap val="100"/>
        <c:axId val="-2080739072"/>
        <c:axId val="-2068680032"/>
      </c:barChart>
      <c:catAx>
        <c:axId val="-20807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680032"/>
        <c:crosses val="autoZero"/>
        <c:auto val="1"/>
        <c:lblAlgn val="ctr"/>
        <c:lblOffset val="100"/>
        <c:noMultiLvlLbl val="0"/>
      </c:catAx>
      <c:valAx>
        <c:axId val="-2068680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073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Вас тяготят Ваши служебные и домашние обязанности? (СД2)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Лист18!$G$12</c:f>
              <c:strCache>
                <c:ptCount val="1"/>
                <c:pt idx="0">
                  <c:v>Мужчины</c:v>
                </c:pt>
              </c:strCache>
            </c:strRef>
          </c:tx>
          <c:spPr>
            <a:solidFill>
              <a:schemeClr val="accent1"/>
            </a:solidFill>
            <a:ln>
              <a:noFill/>
            </a:ln>
            <a:effectLst/>
          </c:spPr>
          <c:invertIfNegative val="0"/>
          <c:cat>
            <c:strRef>
              <c:f>Лист18!$H$11:$J$11</c:f>
              <c:strCache>
                <c:ptCount val="3"/>
                <c:pt idx="0">
                  <c:v>Нет</c:v>
                </c:pt>
                <c:pt idx="1">
                  <c:v>Да, в случае обострения</c:v>
                </c:pt>
                <c:pt idx="2">
                  <c:v>Да, постоянно</c:v>
                </c:pt>
              </c:strCache>
            </c:strRef>
          </c:cat>
          <c:val>
            <c:numRef>
              <c:f>Лист18!$H$12:$J$12</c:f>
              <c:numCache>
                <c:formatCode>0.00%</c:formatCode>
                <c:ptCount val="3"/>
                <c:pt idx="0">
                  <c:v>5.2600000000000001E-2</c:v>
                </c:pt>
                <c:pt idx="1">
                  <c:v>5.2600000000000001E-2</c:v>
                </c:pt>
                <c:pt idx="2">
                  <c:v>5.2600000000000001E-2</c:v>
                </c:pt>
              </c:numCache>
            </c:numRef>
          </c:val>
          <c:extLst>
            <c:ext xmlns:c16="http://schemas.microsoft.com/office/drawing/2014/chart" uri="{C3380CC4-5D6E-409C-BE32-E72D297353CC}">
              <c16:uniqueId val="{00000000-7E85-43C8-A2BD-C1471BA1ECC2}"/>
            </c:ext>
          </c:extLst>
        </c:ser>
        <c:ser>
          <c:idx val="1"/>
          <c:order val="1"/>
          <c:tx>
            <c:strRef>
              <c:f>Лист18!$G$13</c:f>
              <c:strCache>
                <c:ptCount val="1"/>
                <c:pt idx="0">
                  <c:v>Женщины</c:v>
                </c:pt>
              </c:strCache>
            </c:strRef>
          </c:tx>
          <c:spPr>
            <a:solidFill>
              <a:schemeClr val="accent2"/>
            </a:solidFill>
            <a:ln>
              <a:noFill/>
            </a:ln>
            <a:effectLst/>
          </c:spPr>
          <c:invertIfNegative val="0"/>
          <c:cat>
            <c:strRef>
              <c:f>Лист18!$H$11:$J$11</c:f>
              <c:strCache>
                <c:ptCount val="3"/>
                <c:pt idx="0">
                  <c:v>Нет</c:v>
                </c:pt>
                <c:pt idx="1">
                  <c:v>Да, в случае обострения</c:v>
                </c:pt>
                <c:pt idx="2">
                  <c:v>Да, постоянно</c:v>
                </c:pt>
              </c:strCache>
            </c:strRef>
          </c:cat>
          <c:val>
            <c:numRef>
              <c:f>Лист18!$H$13:$J$13</c:f>
              <c:numCache>
                <c:formatCode>0.00%</c:formatCode>
                <c:ptCount val="3"/>
                <c:pt idx="0">
                  <c:v>0.34210000000000002</c:v>
                </c:pt>
                <c:pt idx="1">
                  <c:v>0.28949999999999998</c:v>
                </c:pt>
                <c:pt idx="2">
                  <c:v>0.21049999999999999</c:v>
                </c:pt>
              </c:numCache>
            </c:numRef>
          </c:val>
          <c:extLst>
            <c:ext xmlns:c16="http://schemas.microsoft.com/office/drawing/2014/chart" uri="{C3380CC4-5D6E-409C-BE32-E72D297353CC}">
              <c16:uniqueId val="{00000001-7E85-43C8-A2BD-C1471BA1ECC2}"/>
            </c:ext>
          </c:extLst>
        </c:ser>
        <c:dLbls>
          <c:showLegendKey val="0"/>
          <c:showVal val="0"/>
          <c:showCatName val="0"/>
          <c:showSerName val="0"/>
          <c:showPercent val="0"/>
          <c:showBubbleSize val="0"/>
        </c:dLbls>
        <c:gapWidth val="150"/>
        <c:overlap val="100"/>
        <c:axId val="-2139391440"/>
        <c:axId val="-2012048912"/>
      </c:barChart>
      <c:catAx>
        <c:axId val="-213939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2048912"/>
        <c:crosses val="autoZero"/>
        <c:auto val="1"/>
        <c:lblAlgn val="ctr"/>
        <c:lblOffset val="100"/>
        <c:noMultiLvlLbl val="0"/>
      </c:catAx>
      <c:valAx>
        <c:axId val="-2012048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939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500" b="0" i="0" u="none" strike="noStrike" baseline="0">
                <a:effectLst/>
              </a:rPr>
              <a:t>Приходилось ли Вам сталкиваться с настороженностью в отношении выявления предрасположенности к сахарному диабету со стороны врачей?</a:t>
            </a:r>
            <a:endParaRPr lang="ru-RU" sz="1500"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Лист1!$H$84</c:f>
              <c:strCache>
                <c:ptCount val="1"/>
                <c:pt idx="0">
                  <c:v>Приходилось ли Вам сталкиваться с вниманием врачей по поводу сахарного диабета?</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83-46D0-A5A3-0F5D4A29A3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83-46D0-A5A3-0F5D4A29A39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Лист1!$G$85:$G$86</c:f>
              <c:strCache>
                <c:ptCount val="2"/>
                <c:pt idx="0">
                  <c:v>Да</c:v>
                </c:pt>
                <c:pt idx="1">
                  <c:v>Нет</c:v>
                </c:pt>
              </c:strCache>
            </c:strRef>
          </c:cat>
          <c:val>
            <c:numRef>
              <c:f>Лист1!$H$85:$H$86</c:f>
              <c:numCache>
                <c:formatCode>General</c:formatCode>
                <c:ptCount val="2"/>
                <c:pt idx="0">
                  <c:v>8</c:v>
                </c:pt>
                <c:pt idx="1">
                  <c:v>65</c:v>
                </c:pt>
              </c:numCache>
            </c:numRef>
          </c:val>
          <c:extLst>
            <c:ext xmlns:c16="http://schemas.microsoft.com/office/drawing/2014/chart" uri="{C3380CC4-5D6E-409C-BE32-E72D297353CC}">
              <c16:uniqueId val="{00000000-0A3A-4CA2-9BC5-3D564D7FA8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Ваше заболевание помешало карьере? (СД1)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'СД1 карьера'!$H$18</c:f>
              <c:strCache>
                <c:ptCount val="1"/>
                <c:pt idx="0">
                  <c:v>Мужчины</c:v>
                </c:pt>
              </c:strCache>
            </c:strRef>
          </c:tx>
          <c:spPr>
            <a:solidFill>
              <a:schemeClr val="accent1"/>
            </a:solidFill>
            <a:ln>
              <a:noFill/>
            </a:ln>
            <a:effectLst/>
          </c:spPr>
          <c:invertIfNegative val="0"/>
          <c:cat>
            <c:strRef>
              <c:f>'СД1 карьера'!$I$17:$L$17</c:f>
              <c:strCache>
                <c:ptCount val="4"/>
                <c:pt idx="0">
                  <c:v>Нет, я не работаю</c:v>
                </c:pt>
                <c:pt idx="1">
                  <c:v>Нет, не помешало</c:v>
                </c:pt>
                <c:pt idx="2">
                  <c:v>Да, я испытываю неудачи в работе</c:v>
                </c:pt>
                <c:pt idx="3">
                  <c:v>Да, я лишился работы</c:v>
                </c:pt>
              </c:strCache>
            </c:strRef>
          </c:cat>
          <c:val>
            <c:numRef>
              <c:f>'СД1 карьера'!$I$18:$L$18</c:f>
              <c:numCache>
                <c:formatCode>0.00%</c:formatCode>
                <c:ptCount val="4"/>
                <c:pt idx="0">
                  <c:v>2.06E-2</c:v>
                </c:pt>
                <c:pt idx="1">
                  <c:v>0.1134</c:v>
                </c:pt>
                <c:pt idx="2">
                  <c:v>9.2799999999999994E-2</c:v>
                </c:pt>
                <c:pt idx="3">
                  <c:v>3.09E-2</c:v>
                </c:pt>
              </c:numCache>
            </c:numRef>
          </c:val>
          <c:extLst>
            <c:ext xmlns:c16="http://schemas.microsoft.com/office/drawing/2014/chart" uri="{C3380CC4-5D6E-409C-BE32-E72D297353CC}">
              <c16:uniqueId val="{00000000-6C12-4FDF-8F1D-149772349D55}"/>
            </c:ext>
          </c:extLst>
        </c:ser>
        <c:ser>
          <c:idx val="1"/>
          <c:order val="1"/>
          <c:tx>
            <c:strRef>
              <c:f>'СД1 карьера'!$H$19</c:f>
              <c:strCache>
                <c:ptCount val="1"/>
                <c:pt idx="0">
                  <c:v>Женщины</c:v>
                </c:pt>
              </c:strCache>
            </c:strRef>
          </c:tx>
          <c:spPr>
            <a:solidFill>
              <a:schemeClr val="accent2"/>
            </a:solidFill>
            <a:ln>
              <a:noFill/>
            </a:ln>
            <a:effectLst/>
          </c:spPr>
          <c:invertIfNegative val="0"/>
          <c:cat>
            <c:strRef>
              <c:f>'СД1 карьера'!$I$17:$L$17</c:f>
              <c:strCache>
                <c:ptCount val="4"/>
                <c:pt idx="0">
                  <c:v>Нет, я не работаю</c:v>
                </c:pt>
                <c:pt idx="1">
                  <c:v>Нет, не помешало</c:v>
                </c:pt>
                <c:pt idx="2">
                  <c:v>Да, я испытываю неудачи в работе</c:v>
                </c:pt>
                <c:pt idx="3">
                  <c:v>Да, я лишился работы</c:v>
                </c:pt>
              </c:strCache>
            </c:strRef>
          </c:cat>
          <c:val>
            <c:numRef>
              <c:f>'СД1 карьера'!$I$19:$L$19</c:f>
              <c:numCache>
                <c:formatCode>0.00%</c:formatCode>
                <c:ptCount val="4"/>
                <c:pt idx="0">
                  <c:v>0.15459999999999999</c:v>
                </c:pt>
                <c:pt idx="1">
                  <c:v>0.3402</c:v>
                </c:pt>
                <c:pt idx="2">
                  <c:v>0.16489999999999999</c:v>
                </c:pt>
                <c:pt idx="3">
                  <c:v>8.2500000000000004E-2</c:v>
                </c:pt>
              </c:numCache>
            </c:numRef>
          </c:val>
          <c:extLst>
            <c:ext xmlns:c16="http://schemas.microsoft.com/office/drawing/2014/chart" uri="{C3380CC4-5D6E-409C-BE32-E72D297353CC}">
              <c16:uniqueId val="{00000001-6C12-4FDF-8F1D-149772349D55}"/>
            </c:ext>
          </c:extLst>
        </c:ser>
        <c:dLbls>
          <c:showLegendKey val="0"/>
          <c:showVal val="0"/>
          <c:showCatName val="0"/>
          <c:showSerName val="0"/>
          <c:showPercent val="0"/>
          <c:showBubbleSize val="0"/>
        </c:dLbls>
        <c:gapWidth val="150"/>
        <c:overlap val="100"/>
        <c:axId val="-2105822544"/>
        <c:axId val="-2140354992"/>
      </c:barChart>
      <c:catAx>
        <c:axId val="-210582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354992"/>
        <c:crosses val="autoZero"/>
        <c:auto val="1"/>
        <c:lblAlgn val="ctr"/>
        <c:lblOffset val="100"/>
        <c:noMultiLvlLbl val="0"/>
      </c:catAx>
      <c:valAx>
        <c:axId val="-214035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82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Ваше заболевание помешало карьере? (СД2)</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'СД2 карьера'!$J$14</c:f>
              <c:strCache>
                <c:ptCount val="1"/>
                <c:pt idx="0">
                  <c:v>Мужчины</c:v>
                </c:pt>
              </c:strCache>
            </c:strRef>
          </c:tx>
          <c:spPr>
            <a:solidFill>
              <a:schemeClr val="accent1"/>
            </a:solidFill>
            <a:ln>
              <a:noFill/>
            </a:ln>
            <a:effectLst/>
          </c:spPr>
          <c:invertIfNegative val="0"/>
          <c:cat>
            <c:strRef>
              <c:f>'СД2 карьера'!$K$13:$N$13</c:f>
              <c:strCache>
                <c:ptCount val="4"/>
                <c:pt idx="0">
                  <c:v>Нет, я не работаю</c:v>
                </c:pt>
                <c:pt idx="1">
                  <c:v>Нет, не помешало</c:v>
                </c:pt>
                <c:pt idx="2">
                  <c:v>Да, я испытываю неудачи в работе</c:v>
                </c:pt>
                <c:pt idx="3">
                  <c:v>Да, я лишился работы</c:v>
                </c:pt>
              </c:strCache>
            </c:strRef>
          </c:cat>
          <c:val>
            <c:numRef>
              <c:f>'СД2 карьера'!$K$14:$N$14</c:f>
              <c:numCache>
                <c:formatCode>0.00%</c:formatCode>
                <c:ptCount val="4"/>
                <c:pt idx="0">
                  <c:v>2.63E-2</c:v>
                </c:pt>
                <c:pt idx="1">
                  <c:v>5.2600000000000001E-2</c:v>
                </c:pt>
                <c:pt idx="2">
                  <c:v>2.63E-2</c:v>
                </c:pt>
                <c:pt idx="3">
                  <c:v>5.2600000000000001E-2</c:v>
                </c:pt>
              </c:numCache>
            </c:numRef>
          </c:val>
          <c:extLst>
            <c:ext xmlns:c16="http://schemas.microsoft.com/office/drawing/2014/chart" uri="{C3380CC4-5D6E-409C-BE32-E72D297353CC}">
              <c16:uniqueId val="{00000000-1867-44F3-B78D-7FA61B00DA31}"/>
            </c:ext>
          </c:extLst>
        </c:ser>
        <c:ser>
          <c:idx val="1"/>
          <c:order val="1"/>
          <c:tx>
            <c:strRef>
              <c:f>'СД2 карьера'!$J$15</c:f>
              <c:strCache>
                <c:ptCount val="1"/>
                <c:pt idx="0">
                  <c:v>Женщины</c:v>
                </c:pt>
              </c:strCache>
            </c:strRef>
          </c:tx>
          <c:spPr>
            <a:solidFill>
              <a:schemeClr val="accent2"/>
            </a:solidFill>
            <a:ln>
              <a:noFill/>
            </a:ln>
            <a:effectLst/>
          </c:spPr>
          <c:invertIfNegative val="0"/>
          <c:cat>
            <c:strRef>
              <c:f>'СД2 карьера'!$K$13:$N$13</c:f>
              <c:strCache>
                <c:ptCount val="4"/>
                <c:pt idx="0">
                  <c:v>Нет, я не работаю</c:v>
                </c:pt>
                <c:pt idx="1">
                  <c:v>Нет, не помешало</c:v>
                </c:pt>
                <c:pt idx="2">
                  <c:v>Да, я испытываю неудачи в работе</c:v>
                </c:pt>
                <c:pt idx="3">
                  <c:v>Да, я лишился работы</c:v>
                </c:pt>
              </c:strCache>
            </c:strRef>
          </c:cat>
          <c:val>
            <c:numRef>
              <c:f>'СД2 карьера'!$K$15:$N$15</c:f>
              <c:numCache>
                <c:formatCode>0.00%</c:formatCode>
                <c:ptCount val="4"/>
                <c:pt idx="0">
                  <c:v>0.26319999999999999</c:v>
                </c:pt>
                <c:pt idx="1">
                  <c:v>0.42109999999999997</c:v>
                </c:pt>
                <c:pt idx="2">
                  <c:v>7.8899999999999998E-2</c:v>
                </c:pt>
                <c:pt idx="3">
                  <c:v>7.8899999999999998E-2</c:v>
                </c:pt>
              </c:numCache>
            </c:numRef>
          </c:val>
          <c:extLst>
            <c:ext xmlns:c16="http://schemas.microsoft.com/office/drawing/2014/chart" uri="{C3380CC4-5D6E-409C-BE32-E72D297353CC}">
              <c16:uniqueId val="{00000001-1867-44F3-B78D-7FA61B00DA31}"/>
            </c:ext>
          </c:extLst>
        </c:ser>
        <c:dLbls>
          <c:showLegendKey val="0"/>
          <c:showVal val="0"/>
          <c:showCatName val="0"/>
          <c:showSerName val="0"/>
          <c:showPercent val="0"/>
          <c:showBubbleSize val="0"/>
        </c:dLbls>
        <c:gapWidth val="150"/>
        <c:overlap val="100"/>
        <c:axId val="-2068529104"/>
        <c:axId val="-2069239296"/>
      </c:barChart>
      <c:catAx>
        <c:axId val="-206852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9239296"/>
        <c:crosses val="autoZero"/>
        <c:auto val="1"/>
        <c:lblAlgn val="ctr"/>
        <c:lblOffset val="100"/>
        <c:noMultiLvlLbl val="0"/>
      </c:catAx>
      <c:valAx>
        <c:axId val="-2069239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52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Пользуетесь ли вы тест-полосками для измерения</a:t>
            </a:r>
            <a:r>
              <a:rPr lang="ru-RU" sz="1400" b="0" baseline="0"/>
              <a:t> сахара крови?</a:t>
            </a:r>
            <a:endParaRPr lang="ru-RU" sz="1400"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B2-465C-8CC2-FD9A2A966D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B2-465C-8CC2-FD9A2A966D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B2-465C-8CC2-FD9A2A966D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9B2-465C-8CC2-FD9A2A966DB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Лист12!$B$1:$E$1</c:f>
              <c:strCache>
                <c:ptCount val="4"/>
                <c:pt idx="0">
                  <c:v>Да, мне не выдают их бесплатно, приходится покупать за свой счет</c:v>
                </c:pt>
                <c:pt idx="1">
                  <c:v>Да, мне выдают их бесплатно, а если не хватает, то докупаю</c:v>
                </c:pt>
                <c:pt idx="2">
                  <c:v>Нет</c:v>
                </c:pt>
                <c:pt idx="3">
                  <c:v>Пользуюсь не регулярно</c:v>
                </c:pt>
              </c:strCache>
            </c:strRef>
          </c:cat>
          <c:val>
            <c:numRef>
              <c:f>Лист12!$B$137:$E$137</c:f>
              <c:numCache>
                <c:formatCode>General</c:formatCode>
                <c:ptCount val="4"/>
                <c:pt idx="0">
                  <c:v>33</c:v>
                </c:pt>
                <c:pt idx="1">
                  <c:v>81</c:v>
                </c:pt>
                <c:pt idx="2">
                  <c:v>4</c:v>
                </c:pt>
                <c:pt idx="3">
                  <c:v>17</c:v>
                </c:pt>
              </c:numCache>
            </c:numRef>
          </c:val>
          <c:extLst>
            <c:ext xmlns:c16="http://schemas.microsoft.com/office/drawing/2014/chart" uri="{C3380CC4-5D6E-409C-BE32-E72D297353CC}">
              <c16:uniqueId val="{00000000-B720-47F8-9C5A-771852FE5E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Оценка осложнений СД1 </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BA20E71F-B280-44A1-A6F3-048E337C9E44}" type="VALUE">
                      <a:rPr lang="en-US"/>
                      <a:pPr/>
                      <a:t>[ЗНАЧЕНИЕ]</a:t>
                    </a:fld>
                    <a:r>
                      <a:rPr lang="en-US"/>
                      <a:t>.74%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73A3-4D8C-86F3-272F54863916}"/>
                </c:ext>
              </c:extLst>
            </c:dLbl>
            <c:dLbl>
              <c:idx val="1"/>
              <c:tx>
                <c:rich>
                  <a:bodyPr/>
                  <a:lstStyle/>
                  <a:p>
                    <a:r>
                      <a:rPr lang="en-US"/>
                      <a:t>75,26%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3A3-4D8C-86F3-272F54863916}"/>
                </c:ext>
              </c:extLst>
            </c:dLbl>
            <c:dLbl>
              <c:idx val="2"/>
              <c:tx>
                <c:rich>
                  <a:bodyPr/>
                  <a:lstStyle/>
                  <a:p>
                    <a:r>
                      <a:rPr lang="en-US"/>
                      <a:t>36,08%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3A3-4D8C-86F3-272F54863916}"/>
                </c:ext>
              </c:extLst>
            </c:dLbl>
            <c:dLbl>
              <c:idx val="3"/>
              <c:tx>
                <c:rich>
                  <a:bodyPr/>
                  <a:lstStyle/>
                  <a:p>
                    <a:r>
                      <a:rPr lang="en-US"/>
                      <a:t>35,05%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3A3-4D8C-86F3-272F54863916}"/>
                </c:ext>
              </c:extLst>
            </c:dLbl>
            <c:dLbl>
              <c:idx val="4"/>
              <c:tx>
                <c:rich>
                  <a:bodyPr/>
                  <a:lstStyle/>
                  <a:p>
                    <a:r>
                      <a:rPr lang="en-US"/>
                      <a:t>39,18%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3A3-4D8C-86F3-272F54863916}"/>
                </c:ext>
              </c:extLst>
            </c:dLbl>
            <c:dLbl>
              <c:idx val="5"/>
              <c:tx>
                <c:rich>
                  <a:bodyPr/>
                  <a:lstStyle/>
                  <a:p>
                    <a:fld id="{0108F107-07F3-468D-8A91-986E654E1DCE}" type="VALUE">
                      <a:rPr lang="en-US"/>
                      <a:pPr/>
                      <a:t>[ЗНАЧЕНИЕ]</a:t>
                    </a:fld>
                    <a:r>
                      <a:rPr lang="en-US"/>
                      <a:t>,68%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3A3-4D8C-86F3-272F54863916}"/>
                </c:ext>
              </c:extLst>
            </c:dLbl>
            <c:dLbl>
              <c:idx val="6"/>
              <c:tx>
                <c:rich>
                  <a:bodyPr/>
                  <a:lstStyle/>
                  <a:p>
                    <a:fld id="{5E9F688B-5DB1-403C-8CCD-F909A2725669}" type="VALUE">
                      <a:rPr lang="en-US"/>
                      <a:pPr/>
                      <a:t>[ЗНАЧЕНИЕ]</a:t>
                    </a:fld>
                    <a:r>
                      <a:rPr lang="en-US"/>
                      <a:t>.56%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3A3-4D8C-86F3-272F54863916}"/>
                </c:ext>
              </c:extLst>
            </c:dLbl>
            <c:dLbl>
              <c:idx val="7"/>
              <c:tx>
                <c:rich>
                  <a:bodyPr/>
                  <a:lstStyle/>
                  <a:p>
                    <a:fld id="{0BA68A50-9991-4B9F-8BEA-9D160841C72B}" type="VALUE">
                      <a:rPr lang="en-US"/>
                      <a:pPr/>
                      <a:t>[ЗНАЧЕНИЕ]</a:t>
                    </a:fld>
                    <a:r>
                      <a:rPr lang="en-US"/>
                      <a:t>,96%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3A3-4D8C-86F3-272F54863916}"/>
                </c:ext>
              </c:extLst>
            </c:dLbl>
            <c:dLbl>
              <c:idx val="8"/>
              <c:tx>
                <c:rich>
                  <a:bodyPr/>
                  <a:lstStyle/>
                  <a:p>
                    <a:r>
                      <a:rPr lang="en-US"/>
                      <a:t>35,05%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3A3-4D8C-86F3-272F54863916}"/>
                </c:ext>
              </c:extLst>
            </c:dLbl>
            <c:dLbl>
              <c:idx val="9"/>
              <c:tx>
                <c:rich>
                  <a:bodyPr/>
                  <a:lstStyle/>
                  <a:p>
                    <a:fld id="{431F9673-43AC-430A-8251-3AC4C9E77B5F}" type="VALUE">
                      <a:rPr lang="en-US"/>
                      <a:pPr/>
                      <a:t>[ЗНАЧЕНИЕ]</a:t>
                    </a:fld>
                    <a:r>
                      <a:rPr lang="en-US"/>
                      <a:t>,74%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3A3-4D8C-86F3-272F54863916}"/>
                </c:ext>
              </c:extLst>
            </c:dLbl>
            <c:dLbl>
              <c:idx val="10"/>
              <c:tx>
                <c:rich>
                  <a:bodyPr/>
                  <a:lstStyle/>
                  <a:p>
                    <a:r>
                      <a:rPr lang="en-US"/>
                      <a:t>20,62%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3A3-4D8C-86F3-272F54863916}"/>
                </c:ext>
              </c:extLst>
            </c:dLbl>
            <c:dLbl>
              <c:idx val="11"/>
              <c:tx>
                <c:rich>
                  <a:bodyPr/>
                  <a:lstStyle/>
                  <a:p>
                    <a:fld id="{FD9BA2C9-35C5-4A2B-A965-CFE258C7866A}" type="VALUE">
                      <a:rPr lang="en-US"/>
                      <a:pPr/>
                      <a:t>[ЗНАЧЕНИЕ]</a:t>
                    </a:fld>
                    <a:r>
                      <a:rPr lang="en-US"/>
                      <a:t>,59%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A3-4D8C-86F3-272F54863916}"/>
                </c:ext>
              </c:extLst>
            </c:dLbl>
            <c:dLbl>
              <c:idx val="12"/>
              <c:tx>
                <c:rich>
                  <a:bodyPr/>
                  <a:lstStyle/>
                  <a:p>
                    <a:r>
                      <a:rPr lang="en-US"/>
                      <a:t>29,90%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3A3-4D8C-86F3-272F54863916}"/>
                </c:ext>
              </c:extLst>
            </c:dLbl>
            <c:dLbl>
              <c:idx val="13"/>
              <c:tx>
                <c:rich>
                  <a:bodyPr/>
                  <a:lstStyle/>
                  <a:p>
                    <a:r>
                      <a:rPr lang="en-US"/>
                      <a:t>30,92%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3A3-4D8C-86F3-272F54863916}"/>
                </c:ext>
              </c:extLst>
            </c:dLbl>
            <c:dLbl>
              <c:idx val="14"/>
              <c:tx>
                <c:rich>
                  <a:bodyPr/>
                  <a:lstStyle/>
                  <a:p>
                    <a:r>
                      <a:rPr lang="en-US"/>
                      <a:t>23,71%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3A3-4D8C-86F3-272F54863916}"/>
                </c:ext>
              </c:extLst>
            </c:dLbl>
            <c:dLbl>
              <c:idx val="15"/>
              <c:tx>
                <c:rich>
                  <a:bodyPr/>
                  <a:lstStyle/>
                  <a:p>
                    <a:r>
                      <a:rPr lang="en-US"/>
                      <a:t>18,56%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3A3-4D8C-86F3-272F54863916}"/>
                </c:ext>
              </c:extLst>
            </c:dLbl>
            <c:dLbl>
              <c:idx val="16"/>
              <c:tx>
                <c:rich>
                  <a:bodyPr/>
                  <a:lstStyle/>
                  <a:p>
                    <a:fld id="{E1C31B7D-C9B7-47B0-8128-1FF4B5CA55FF}" type="VALUE">
                      <a:rPr lang="en-US"/>
                      <a:pPr/>
                      <a:t>[ЗНАЧЕНИЕ]</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3A3-4D8C-86F3-272F54863916}"/>
                </c:ext>
              </c:extLst>
            </c:dLbl>
            <c:dLbl>
              <c:idx val="17"/>
              <c:tx>
                <c:rich>
                  <a:bodyPr/>
                  <a:lstStyle/>
                  <a:p>
                    <a:r>
                      <a:rPr lang="en-US"/>
                      <a:t>14,43%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A3-4D8C-86F3-272F54863916}"/>
                </c:ext>
              </c:extLst>
            </c:dLbl>
            <c:dLbl>
              <c:idx val="18"/>
              <c:tx>
                <c:rich>
                  <a:bodyPr/>
                  <a:lstStyle/>
                  <a:p>
                    <a:r>
                      <a:rPr lang="en-US"/>
                      <a:t>3,09%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3A3-4D8C-86F3-272F54863916}"/>
                </c:ext>
              </c:extLst>
            </c:dLbl>
            <c:dLbl>
              <c:idx val="19"/>
              <c:tx>
                <c:rich>
                  <a:bodyPr/>
                  <a:lstStyle/>
                  <a:p>
                    <a:r>
                      <a:rPr lang="en-US"/>
                      <a:t>12,37%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A3-4D8C-86F3-272F548639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Лист25!$F$1:$Y$1</c:f>
              <c:strCache>
                <c:ptCount val="20"/>
                <c:pt idx="0">
                  <c:v>Ноющие «крутящие» боли в мышцах голеней ночью</c:v>
                </c:pt>
                <c:pt idx="1">
                  <c:v>Снижение зрения</c:v>
                </c:pt>
                <c:pt idx="2">
                  <c:v>Снижение ощущения тепла или холода в конечностях</c:v>
                </c:pt>
                <c:pt idx="3">
                  <c:v>Снижением памяти</c:v>
                </c:pt>
                <c:pt idx="4">
                  <c:v>Бессонница</c:v>
                </c:pt>
                <c:pt idx="5">
                  <c:v>Покраснение,воспаление кожи, зуд и сыпь</c:v>
                </c:pt>
                <c:pt idx="6">
                  <c:v>Сухость кожи, трещины на стопах</c:v>
                </c:pt>
                <c:pt idx="7">
                  <c:v>Одышка при физической нагрузке</c:v>
                </c:pt>
                <c:pt idx="8">
                  <c:v>Боли в области икр ног при физ. нагрузке</c:v>
                </c:pt>
                <c:pt idx="9">
                  <c:v>Болезненные судороги в икрах ног (ночью, в покое)</c:v>
                </c:pt>
                <c:pt idx="10">
                  <c:v> Тупые, тянущие боли в конечностях ночью</c:v>
                </c:pt>
                <c:pt idx="11">
                  <c:v>Чувство жажды ночью</c:v>
                </c:pt>
                <c:pt idx="12">
                  <c:v>Ночные позывы на мочеиспускание</c:v>
                </c:pt>
                <c:pt idx="13">
                  <c:v>Увеличение массы тела</c:v>
                </c:pt>
                <c:pt idx="14">
                  <c:v>Снижение болевой чувствительности в конечностях</c:v>
                </c:pt>
                <c:pt idx="15">
                  <c:v>Боли в области сердца</c:v>
                </c:pt>
                <c:pt idx="16">
                  <c:v>Трудности при опознавании предметов на ощупь</c:v>
                </c:pt>
                <c:pt idx="17">
                  <c:v>Снижение половой функции</c:v>
                </c:pt>
                <c:pt idx="18">
                  <c:v> Язвенное поражение стоп ног</c:v>
                </c:pt>
                <c:pt idx="19">
                  <c:v>Снижение слуха</c:v>
                </c:pt>
              </c:strCache>
            </c:strRef>
          </c:cat>
          <c:val>
            <c:numRef>
              <c:f>Лист25!$F$2:$Y$2</c:f>
              <c:numCache>
                <c:formatCode>General</c:formatCode>
                <c:ptCount val="20"/>
                <c:pt idx="0">
                  <c:v>24</c:v>
                </c:pt>
                <c:pt idx="1">
                  <c:v>73</c:v>
                </c:pt>
                <c:pt idx="2">
                  <c:v>35</c:v>
                </c:pt>
                <c:pt idx="3">
                  <c:v>34</c:v>
                </c:pt>
                <c:pt idx="4">
                  <c:v>38</c:v>
                </c:pt>
                <c:pt idx="5">
                  <c:v>22</c:v>
                </c:pt>
                <c:pt idx="6">
                  <c:v>18</c:v>
                </c:pt>
                <c:pt idx="7">
                  <c:v>31</c:v>
                </c:pt>
                <c:pt idx="8">
                  <c:v>34</c:v>
                </c:pt>
                <c:pt idx="9">
                  <c:v>24</c:v>
                </c:pt>
                <c:pt idx="10">
                  <c:v>20</c:v>
                </c:pt>
                <c:pt idx="11">
                  <c:v>19</c:v>
                </c:pt>
                <c:pt idx="12">
                  <c:v>29</c:v>
                </c:pt>
                <c:pt idx="13">
                  <c:v>30</c:v>
                </c:pt>
                <c:pt idx="14">
                  <c:v>23</c:v>
                </c:pt>
                <c:pt idx="15">
                  <c:v>18</c:v>
                </c:pt>
                <c:pt idx="16">
                  <c:v>5</c:v>
                </c:pt>
                <c:pt idx="17">
                  <c:v>14</c:v>
                </c:pt>
                <c:pt idx="18">
                  <c:v>3</c:v>
                </c:pt>
                <c:pt idx="19">
                  <c:v>12</c:v>
                </c:pt>
              </c:numCache>
            </c:numRef>
          </c:val>
          <c:extLst>
            <c:ext xmlns:c16="http://schemas.microsoft.com/office/drawing/2014/chart" uri="{C3380CC4-5D6E-409C-BE32-E72D297353CC}">
              <c16:uniqueId val="{00000000-73A3-4D8C-86F3-272F54863916}"/>
            </c:ext>
          </c:extLst>
        </c:ser>
        <c:dLbls>
          <c:dLblPos val="outEnd"/>
          <c:showLegendKey val="0"/>
          <c:showVal val="1"/>
          <c:showCatName val="0"/>
          <c:showSerName val="0"/>
          <c:showPercent val="0"/>
          <c:showBubbleSize val="0"/>
        </c:dLbls>
        <c:gapWidth val="182"/>
        <c:axId val="-2073611616"/>
        <c:axId val="-2073781168"/>
      </c:barChart>
      <c:catAx>
        <c:axId val="-20736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3781168"/>
        <c:crosses val="autoZero"/>
        <c:auto val="1"/>
        <c:lblAlgn val="ctr"/>
        <c:lblOffset val="100"/>
        <c:noMultiLvlLbl val="0"/>
      </c:catAx>
      <c:valAx>
        <c:axId val="-207378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361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a:t>
            </a:r>
            <a:r>
              <a:rPr lang="ru-RU" baseline="0"/>
              <a:t> осложнений СД2</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34,21%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CEB-49DE-8561-162F9FBB9FCA}"/>
                </c:ext>
              </c:extLst>
            </c:dLbl>
            <c:dLbl>
              <c:idx val="1"/>
              <c:tx>
                <c:rich>
                  <a:bodyPr/>
                  <a:lstStyle/>
                  <a:p>
                    <a:r>
                      <a:rPr lang="en-US"/>
                      <a:t>76,32%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CEB-49DE-8561-162F9FBB9FCA}"/>
                </c:ext>
              </c:extLst>
            </c:dLbl>
            <c:dLbl>
              <c:idx val="2"/>
              <c:tx>
                <c:rich>
                  <a:bodyPr/>
                  <a:lstStyle/>
                  <a:p>
                    <a:r>
                      <a:rPr lang="en-US"/>
                      <a:t>28,95%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CEB-49DE-8561-162F9FBB9FCA}"/>
                </c:ext>
              </c:extLst>
            </c:dLbl>
            <c:dLbl>
              <c:idx val="3"/>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52,63%</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CEB-49DE-8561-162F9FBB9FCA}"/>
                </c:ext>
              </c:extLst>
            </c:dLbl>
            <c:dLbl>
              <c:idx val="4"/>
              <c:tx>
                <c:rich>
                  <a:bodyPr/>
                  <a:lstStyle/>
                  <a:p>
                    <a:r>
                      <a:rPr lang="en-US"/>
                      <a:t>52,63%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CEB-49DE-8561-162F9FBB9FCA}"/>
                </c:ext>
              </c:extLst>
            </c:dLbl>
            <c:dLbl>
              <c:idx val="5"/>
              <c:tx>
                <c:rich>
                  <a:bodyPr/>
                  <a:lstStyle/>
                  <a:p>
                    <a:r>
                      <a:rPr lang="en-US"/>
                      <a:t>18,42%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CEB-49DE-8561-162F9FBB9FCA}"/>
                </c:ext>
              </c:extLst>
            </c:dLbl>
            <c:dLbl>
              <c:idx val="6"/>
              <c:tx>
                <c:rich>
                  <a:bodyPr/>
                  <a:lstStyle/>
                  <a:p>
                    <a:r>
                      <a:rPr lang="en-US"/>
                      <a:t>23,68%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CEB-49DE-8561-162F9FBB9FCA}"/>
                </c:ext>
              </c:extLst>
            </c:dLbl>
            <c:dLbl>
              <c:idx val="7"/>
              <c:tx>
                <c:rich>
                  <a:bodyPr/>
                  <a:lstStyle/>
                  <a:p>
                    <a:r>
                      <a:rPr lang="en-US"/>
                      <a:t>44,74%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CEB-49DE-8561-162F9FBB9FCA}"/>
                </c:ext>
              </c:extLst>
            </c:dLbl>
            <c:dLbl>
              <c:idx val="8"/>
              <c:tx>
                <c:rich>
                  <a:bodyPr/>
                  <a:lstStyle/>
                  <a:p>
                    <a:r>
                      <a:rPr lang="en-US"/>
                      <a:t>34,21%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CEB-49DE-8561-162F9FBB9FCA}"/>
                </c:ext>
              </c:extLst>
            </c:dLbl>
            <c:dLbl>
              <c:idx val="9"/>
              <c:tx>
                <c:rich>
                  <a:bodyPr/>
                  <a:lstStyle/>
                  <a:p>
                    <a:r>
                      <a:rPr lang="en-US"/>
                      <a:t>28,95%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CEB-49DE-8561-162F9FBB9FCA}"/>
                </c:ext>
              </c:extLst>
            </c:dLbl>
            <c:dLbl>
              <c:idx val="10"/>
              <c:tx>
                <c:rich>
                  <a:bodyPr/>
                  <a:lstStyle/>
                  <a:p>
                    <a:r>
                      <a:rPr lang="en-US"/>
                      <a:t>15,79%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CEB-49DE-8561-162F9FBB9FCA}"/>
                </c:ext>
              </c:extLst>
            </c:dLbl>
            <c:dLbl>
              <c:idx val="11"/>
              <c:tx>
                <c:rich>
                  <a:bodyPr/>
                  <a:lstStyle/>
                  <a:p>
                    <a:r>
                      <a:rPr lang="en-US"/>
                      <a:t>21,05%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CEB-49DE-8561-162F9FBB9FCA}"/>
                </c:ext>
              </c:extLst>
            </c:dLbl>
            <c:dLbl>
              <c:idx val="12"/>
              <c:tx>
                <c:rich>
                  <a:bodyPr/>
                  <a:lstStyle/>
                  <a:p>
                    <a:r>
                      <a:rPr lang="en-US"/>
                      <a:t>55,26%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CEB-49DE-8561-162F9FBB9FCA}"/>
                </c:ext>
              </c:extLst>
            </c:dLbl>
            <c:dLbl>
              <c:idx val="13"/>
              <c:tx>
                <c:rich>
                  <a:bodyPr/>
                  <a:lstStyle/>
                  <a:p>
                    <a:r>
                      <a:rPr lang="en-US"/>
                      <a:t>50,00%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CEB-49DE-8561-162F9FBB9FCA}"/>
                </c:ext>
              </c:extLst>
            </c:dLbl>
            <c:dLbl>
              <c:idx val="14"/>
              <c:tx>
                <c:rich>
                  <a:bodyPr/>
                  <a:lstStyle/>
                  <a:p>
                    <a:r>
                      <a:rPr lang="en-US"/>
                      <a:t>18,42%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CEB-49DE-8561-162F9FBB9FCA}"/>
                </c:ext>
              </c:extLst>
            </c:dLbl>
            <c:dLbl>
              <c:idx val="15"/>
              <c:tx>
                <c:rich>
                  <a:bodyPr/>
                  <a:lstStyle/>
                  <a:p>
                    <a:r>
                      <a:rPr lang="en-US"/>
                      <a:t>36,84%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CEB-49DE-8561-162F9FBB9FCA}"/>
                </c:ext>
              </c:extLst>
            </c:dLbl>
            <c:dLbl>
              <c:idx val="16"/>
              <c:tx>
                <c:rich>
                  <a:bodyPr/>
                  <a:lstStyle/>
                  <a:p>
                    <a:r>
                      <a:rPr lang="en-US"/>
                      <a:t>0,00%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CEB-49DE-8561-162F9FBB9FCA}"/>
                </c:ext>
              </c:extLst>
            </c:dLbl>
            <c:dLbl>
              <c:idx val="17"/>
              <c:tx>
                <c:rich>
                  <a:bodyPr/>
                  <a:lstStyle/>
                  <a:p>
                    <a:r>
                      <a:rPr lang="en-US"/>
                      <a:t>23,68%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CEB-49DE-8561-162F9FBB9FCA}"/>
                </c:ext>
              </c:extLst>
            </c:dLbl>
            <c:dLbl>
              <c:idx val="18"/>
              <c:tx>
                <c:rich>
                  <a:bodyPr/>
                  <a:lstStyle/>
                  <a:p>
                    <a:r>
                      <a:rPr lang="en-US"/>
                      <a:t>0,00%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CEB-49DE-8561-162F9FBB9FCA}"/>
                </c:ext>
              </c:extLst>
            </c:dLbl>
            <c:dLbl>
              <c:idx val="19"/>
              <c:tx>
                <c:rich>
                  <a:bodyPr/>
                  <a:lstStyle/>
                  <a:p>
                    <a:r>
                      <a:rPr lang="en-US"/>
                      <a:t>28,95%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EB-49DE-8561-162F9FBB9F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Лист27!$B$1:$U$1</c:f>
              <c:strCache>
                <c:ptCount val="20"/>
                <c:pt idx="0">
                  <c:v>Ноющие «крутящие» боли в мышцах голеней ночью</c:v>
                </c:pt>
                <c:pt idx="1">
                  <c:v>Снижение зрения</c:v>
                </c:pt>
                <c:pt idx="2">
                  <c:v>Снижение ощущения тепла или холода в конечностях</c:v>
                </c:pt>
                <c:pt idx="3">
                  <c:v>Снижением памяти</c:v>
                </c:pt>
                <c:pt idx="4">
                  <c:v>Бессонница</c:v>
                </c:pt>
                <c:pt idx="5">
                  <c:v>Покраснение, воспаление кожи,  зуд и сыпь</c:v>
                </c:pt>
                <c:pt idx="6">
                  <c:v>Сухость кожи, трещины на стопах</c:v>
                </c:pt>
                <c:pt idx="7">
                  <c:v>Одышка при физической нагрузке</c:v>
                </c:pt>
                <c:pt idx="8">
                  <c:v>Боли в области икр ног при физ. нагрузке</c:v>
                </c:pt>
                <c:pt idx="9">
                  <c:v>Болезненные судороги в икрах ног (ночью, в покое)</c:v>
                </c:pt>
                <c:pt idx="10">
                  <c:v> Тупые, тянущие боли в конечностях ночью</c:v>
                </c:pt>
                <c:pt idx="11">
                  <c:v>Чувство жажды ночью</c:v>
                </c:pt>
                <c:pt idx="12">
                  <c:v>Ночные позывы на мочеиспускание</c:v>
                </c:pt>
                <c:pt idx="13">
                  <c:v>Увеличение массы тела</c:v>
                </c:pt>
                <c:pt idx="14">
                  <c:v>Снижение болевой чувствительности в конечностях</c:v>
                </c:pt>
                <c:pt idx="15">
                  <c:v>Боли в области сердца</c:v>
                </c:pt>
                <c:pt idx="16">
                  <c:v>Трудности при опознавании предметов на ощупь</c:v>
                </c:pt>
                <c:pt idx="17">
                  <c:v>Снижение половой функции</c:v>
                </c:pt>
                <c:pt idx="18">
                  <c:v> Язвенное поражение стоп </c:v>
                </c:pt>
                <c:pt idx="19">
                  <c:v>Снижение слуха</c:v>
                </c:pt>
              </c:strCache>
            </c:strRef>
          </c:cat>
          <c:val>
            <c:numRef>
              <c:f>Лист27!$B$2:$U$2</c:f>
              <c:numCache>
                <c:formatCode>General</c:formatCode>
                <c:ptCount val="20"/>
                <c:pt idx="0">
                  <c:v>13</c:v>
                </c:pt>
                <c:pt idx="1">
                  <c:v>29</c:v>
                </c:pt>
                <c:pt idx="2">
                  <c:v>11</c:v>
                </c:pt>
                <c:pt idx="3">
                  <c:v>20</c:v>
                </c:pt>
                <c:pt idx="4">
                  <c:v>20</c:v>
                </c:pt>
                <c:pt idx="5">
                  <c:v>7</c:v>
                </c:pt>
                <c:pt idx="6">
                  <c:v>9</c:v>
                </c:pt>
                <c:pt idx="7">
                  <c:v>17</c:v>
                </c:pt>
                <c:pt idx="8">
                  <c:v>13</c:v>
                </c:pt>
                <c:pt idx="9">
                  <c:v>11</c:v>
                </c:pt>
                <c:pt idx="10">
                  <c:v>6</c:v>
                </c:pt>
                <c:pt idx="11">
                  <c:v>8</c:v>
                </c:pt>
                <c:pt idx="12">
                  <c:v>21</c:v>
                </c:pt>
                <c:pt idx="13">
                  <c:v>19</c:v>
                </c:pt>
                <c:pt idx="14">
                  <c:v>7</c:v>
                </c:pt>
                <c:pt idx="15">
                  <c:v>14</c:v>
                </c:pt>
                <c:pt idx="16">
                  <c:v>0</c:v>
                </c:pt>
                <c:pt idx="17">
                  <c:v>9</c:v>
                </c:pt>
                <c:pt idx="18">
                  <c:v>0</c:v>
                </c:pt>
                <c:pt idx="19">
                  <c:v>11</c:v>
                </c:pt>
              </c:numCache>
            </c:numRef>
          </c:val>
          <c:extLst>
            <c:ext xmlns:c16="http://schemas.microsoft.com/office/drawing/2014/chart" uri="{C3380CC4-5D6E-409C-BE32-E72D297353CC}">
              <c16:uniqueId val="{00000000-0CEB-49DE-8561-162F9FBB9FCA}"/>
            </c:ext>
          </c:extLst>
        </c:ser>
        <c:dLbls>
          <c:dLblPos val="outEnd"/>
          <c:showLegendKey val="0"/>
          <c:showVal val="1"/>
          <c:showCatName val="0"/>
          <c:showSerName val="0"/>
          <c:showPercent val="0"/>
          <c:showBubbleSize val="0"/>
        </c:dLbls>
        <c:gapWidth val="182"/>
        <c:axId val="-2061468288"/>
        <c:axId val="-2068195360"/>
      </c:barChart>
      <c:catAx>
        <c:axId val="-206146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195360"/>
        <c:crosses val="autoZero"/>
        <c:auto val="1"/>
        <c:lblAlgn val="ctr"/>
        <c:lblOffset val="100"/>
        <c:noMultiLvlLbl val="0"/>
      </c:catAx>
      <c:valAx>
        <c:axId val="-206819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46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Ознакомлены ли Вы с правилами ухода за ногами?</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0B-4657-9CC7-03859C1E649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0B-4657-9CC7-03859C1E649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0B-4657-9CC7-03859C1E649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30B-4657-9CC7-03859C1E64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Лист11!$B$1:$E$1</c:f>
              <c:strCache>
                <c:ptCount val="4"/>
                <c:pt idx="0">
                  <c:v>Да, информация получена от школы сахарного диабета</c:v>
                </c:pt>
                <c:pt idx="1">
                  <c:v>Да, детальная информация получена от врача на приеме</c:v>
                </c:pt>
                <c:pt idx="2">
                  <c:v>Нет</c:v>
                </c:pt>
                <c:pt idx="3">
                  <c:v>Да, информация получена самостоятельно из Интернета</c:v>
                </c:pt>
              </c:strCache>
            </c:strRef>
          </c:cat>
          <c:val>
            <c:numRef>
              <c:f>Лист11!$B$137:$E$137</c:f>
              <c:numCache>
                <c:formatCode>General</c:formatCode>
                <c:ptCount val="4"/>
                <c:pt idx="0">
                  <c:v>25</c:v>
                </c:pt>
                <c:pt idx="1">
                  <c:v>27</c:v>
                </c:pt>
                <c:pt idx="2">
                  <c:v>35</c:v>
                </c:pt>
                <c:pt idx="3">
                  <c:v>48</c:v>
                </c:pt>
              </c:numCache>
            </c:numRef>
          </c:val>
          <c:extLst>
            <c:ext xmlns:c16="http://schemas.microsoft.com/office/drawing/2014/chart" uri="{C3380CC4-5D6E-409C-BE32-E72D297353CC}">
              <c16:uniqueId val="{00000000-CE08-4454-AD7A-427B825AE7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Соотношение симптомов  СД у здоровых людей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38,36%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9D7-429C-9DDC-810466FE39DD}"/>
                </c:ext>
              </c:extLst>
            </c:dLbl>
            <c:dLbl>
              <c:idx val="1"/>
              <c:tx>
                <c:rich>
                  <a:bodyPr/>
                  <a:lstStyle/>
                  <a:p>
                    <a:r>
                      <a:rPr lang="en-US"/>
                      <a:t>9,59%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99D7-429C-9DDC-810466FE39DD}"/>
                </c:ext>
              </c:extLst>
            </c:dLbl>
            <c:dLbl>
              <c:idx val="2"/>
              <c:tx>
                <c:rich>
                  <a:bodyPr/>
                  <a:lstStyle/>
                  <a:p>
                    <a:r>
                      <a:rPr lang="en-US"/>
                      <a:t>20,55%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99D7-429C-9DDC-810466FE39DD}"/>
                </c:ext>
              </c:extLst>
            </c:dLbl>
            <c:dLbl>
              <c:idx val="3"/>
              <c:tx>
                <c:rich>
                  <a:bodyPr/>
                  <a:lstStyle/>
                  <a:p>
                    <a:r>
                      <a:rPr lang="en-US"/>
                      <a:t>17,81%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99D7-429C-9DDC-810466FE39DD}"/>
                </c:ext>
              </c:extLst>
            </c:dLbl>
            <c:dLbl>
              <c:idx val="4"/>
              <c:tx>
                <c:rich>
                  <a:bodyPr/>
                  <a:lstStyle/>
                  <a:p>
                    <a:r>
                      <a:rPr lang="en-US"/>
                      <a:t>12,33%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99D7-429C-9DDC-810466FE39DD}"/>
                </c:ext>
              </c:extLst>
            </c:dLbl>
            <c:dLbl>
              <c:idx val="5"/>
              <c:tx>
                <c:rich>
                  <a:bodyPr/>
                  <a:lstStyle/>
                  <a:p>
                    <a:r>
                      <a:rPr lang="en-US"/>
                      <a:t>9,59%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9D7-429C-9DDC-810466FE39DD}"/>
                </c:ext>
              </c:extLst>
            </c:dLbl>
            <c:dLbl>
              <c:idx val="6"/>
              <c:tx>
                <c:rich>
                  <a:bodyPr/>
                  <a:lstStyle/>
                  <a:p>
                    <a:r>
                      <a:rPr lang="en-US"/>
                      <a:t>1,37%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9D7-429C-9DDC-810466FE39DD}"/>
                </c:ext>
              </c:extLst>
            </c:dLbl>
            <c:dLbl>
              <c:idx val="7"/>
              <c:tx>
                <c:rich>
                  <a:bodyPr/>
                  <a:lstStyle/>
                  <a:p>
                    <a:r>
                      <a:rPr lang="en-US"/>
                      <a:t>9,59%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99D7-429C-9DDC-810466FE39DD}"/>
                </c:ext>
              </c:extLst>
            </c:dLbl>
            <c:dLbl>
              <c:idx val="8"/>
              <c:tx>
                <c:rich>
                  <a:bodyPr/>
                  <a:lstStyle/>
                  <a:p>
                    <a:r>
                      <a:rPr lang="en-US"/>
                      <a:t>13,70%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9D7-429C-9DDC-810466FE39DD}"/>
                </c:ext>
              </c:extLst>
            </c:dLbl>
            <c:dLbl>
              <c:idx val="9"/>
              <c:tx>
                <c:rich>
                  <a:bodyPr/>
                  <a:lstStyle/>
                  <a:p>
                    <a:r>
                      <a:rPr lang="en-US"/>
                      <a:t>9,59%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99D7-429C-9DDC-810466FE39DD}"/>
                </c:ext>
              </c:extLst>
            </c:dLbl>
            <c:dLbl>
              <c:idx val="10"/>
              <c:tx>
                <c:rich>
                  <a:bodyPr/>
                  <a:lstStyle/>
                  <a:p>
                    <a:r>
                      <a:rPr lang="en-US"/>
                      <a:t>4,11%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9D7-429C-9DDC-810466FE39DD}"/>
                </c:ext>
              </c:extLst>
            </c:dLbl>
            <c:dLbl>
              <c:idx val="11"/>
              <c:tx>
                <c:rich>
                  <a:bodyPr/>
                  <a:lstStyle/>
                  <a:p>
                    <a:r>
                      <a:rPr lang="en-US" sz="900" b="0" i="0" u="none" strike="noStrike" kern="1200" baseline="0">
                        <a:solidFill>
                          <a:sysClr val="windowText" lastClr="000000">
                            <a:lumMod val="75000"/>
                            <a:lumOff val="25000"/>
                          </a:sysClr>
                        </a:solidFill>
                      </a:rPr>
                      <a:t>2,74%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9D7-429C-9DDC-810466FE39DD}"/>
                </c:ext>
              </c:extLst>
            </c:dLbl>
            <c:dLbl>
              <c:idx val="12"/>
              <c:tx>
                <c:rich>
                  <a:bodyPr/>
                  <a:lstStyle/>
                  <a:p>
                    <a:r>
                      <a:rPr lang="en-US" sz="900" b="0" i="0" u="none" strike="noStrike" kern="1200" baseline="0">
                        <a:solidFill>
                          <a:sysClr val="windowText" lastClr="000000">
                            <a:lumMod val="75000"/>
                            <a:lumOff val="25000"/>
                          </a:sysClr>
                        </a:solidFill>
                      </a:rPr>
                      <a:t>2,74%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9D7-429C-9DDC-810466FE39DD}"/>
                </c:ext>
              </c:extLst>
            </c:dLbl>
            <c:dLbl>
              <c:idx val="13"/>
              <c:tx>
                <c:rich>
                  <a:bodyPr/>
                  <a:lstStyle/>
                  <a:p>
                    <a:r>
                      <a:rPr lang="en-US"/>
                      <a:t>2,74%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9D7-429C-9DDC-810466FE39DD}"/>
                </c:ext>
              </c:extLst>
            </c:dLbl>
            <c:dLbl>
              <c:idx val="14"/>
              <c:tx>
                <c:rich>
                  <a:bodyPr/>
                  <a:lstStyle/>
                  <a:p>
                    <a:r>
                      <a:rPr lang="en-US"/>
                      <a:t>0,73%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9D7-429C-9DDC-810466FE39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Лист1!$I$1:$W$1</c:f>
              <c:strCache>
                <c:ptCount val="14"/>
                <c:pt idx="0">
                  <c:v>Слабость</c:v>
                </c:pt>
                <c:pt idx="1">
                  <c:v>Повышенный аппетит</c:v>
                </c:pt>
                <c:pt idx="2">
                  <c:v>Нарушение зрения</c:v>
                </c:pt>
                <c:pt idx="3">
                  <c:v>Тяжесть в голове</c:v>
                </c:pt>
                <c:pt idx="4">
                  <c:v>Ночные позывы на мочеиспускание</c:v>
                </c:pt>
                <c:pt idx="5">
                  <c:v>Обмороки</c:v>
                </c:pt>
                <c:pt idx="6">
                  <c:v>Плохое заживление ран</c:v>
                </c:pt>
                <c:pt idx="7">
                  <c:v>Сухость во рту</c:v>
                </c:pt>
                <c:pt idx="8">
                  <c:v>Жажда</c:v>
                </c:pt>
                <c:pt idx="9">
                  <c:v>Кожный зуд</c:v>
                </c:pt>
                <c:pt idx="10">
                  <c:v>Снижение ощущения тепла и холода в конечностях</c:v>
                </c:pt>
                <c:pt idx="11">
                  <c:v>Фурункулез</c:v>
                </c:pt>
                <c:pt idx="12">
                  <c:v>Боли в ногах, усиливающиеся при физической нагрузке</c:v>
                </c:pt>
                <c:pt idx="13">
                  <c:v>Потеря массы тела</c:v>
                </c:pt>
              </c:strCache>
            </c:strRef>
          </c:cat>
          <c:val>
            <c:numRef>
              <c:f>Лист1!$I$75:$W$75</c:f>
              <c:numCache>
                <c:formatCode>General</c:formatCode>
                <c:ptCount val="14"/>
                <c:pt idx="0">
                  <c:v>28</c:v>
                </c:pt>
                <c:pt idx="1">
                  <c:v>7</c:v>
                </c:pt>
                <c:pt idx="2">
                  <c:v>15</c:v>
                </c:pt>
                <c:pt idx="3">
                  <c:v>13</c:v>
                </c:pt>
                <c:pt idx="4">
                  <c:v>9</c:v>
                </c:pt>
                <c:pt idx="5">
                  <c:v>7</c:v>
                </c:pt>
                <c:pt idx="6">
                  <c:v>1</c:v>
                </c:pt>
                <c:pt idx="7">
                  <c:v>7</c:v>
                </c:pt>
                <c:pt idx="8">
                  <c:v>10</c:v>
                </c:pt>
                <c:pt idx="9">
                  <c:v>7</c:v>
                </c:pt>
                <c:pt idx="10">
                  <c:v>3</c:v>
                </c:pt>
                <c:pt idx="11">
                  <c:v>2</c:v>
                </c:pt>
                <c:pt idx="12">
                  <c:v>2</c:v>
                </c:pt>
                <c:pt idx="13">
                  <c:v>2</c:v>
                </c:pt>
              </c:numCache>
            </c:numRef>
          </c:val>
          <c:extLst>
            <c:ext xmlns:c16="http://schemas.microsoft.com/office/drawing/2014/chart" uri="{C3380CC4-5D6E-409C-BE32-E72D297353CC}">
              <c16:uniqueId val="{00000000-99D7-429C-9DDC-810466FE39DD}"/>
            </c:ext>
          </c:extLst>
        </c:ser>
        <c:dLbls>
          <c:dLblPos val="outEnd"/>
          <c:showLegendKey val="0"/>
          <c:showVal val="1"/>
          <c:showCatName val="0"/>
          <c:showSerName val="0"/>
          <c:showPercent val="0"/>
          <c:showBubbleSize val="0"/>
        </c:dLbls>
        <c:gapWidth val="182"/>
        <c:axId val="-2079846704"/>
        <c:axId val="-2079881728"/>
      </c:barChart>
      <c:catAx>
        <c:axId val="-207984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9881728"/>
        <c:crosses val="autoZero"/>
        <c:auto val="1"/>
        <c:lblAlgn val="ctr"/>
        <c:lblOffset val="100"/>
        <c:noMultiLvlLbl val="0"/>
      </c:catAx>
      <c:valAx>
        <c:axId val="-20798817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7984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Гендерное распределение больных СД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Лист1!$B$2:$E$3</c:f>
              <c:multiLvlStrCache>
                <c:ptCount val="4"/>
                <c:lvl>
                  <c:pt idx="0">
                    <c:v>Мужчины </c:v>
                  </c:pt>
                  <c:pt idx="1">
                    <c:v>Женщины</c:v>
                  </c:pt>
                  <c:pt idx="2">
                    <c:v>Мужчины</c:v>
                  </c:pt>
                  <c:pt idx="3">
                    <c:v>Женщины</c:v>
                  </c:pt>
                </c:lvl>
                <c:lvl>
                  <c:pt idx="0">
                    <c:v>Сахарный диабет 1 типа</c:v>
                  </c:pt>
                  <c:pt idx="2">
                    <c:v>Сахарный диабет 2 типа</c:v>
                  </c:pt>
                </c:lvl>
              </c:multiLvlStrCache>
            </c:multiLvlStrRef>
          </c:cat>
          <c:val>
            <c:numRef>
              <c:f>Лист1!$B$10:$E$10</c:f>
              <c:numCache>
                <c:formatCode>0.00%</c:formatCode>
                <c:ptCount val="4"/>
                <c:pt idx="0">
                  <c:v>0.23599999999999999</c:v>
                </c:pt>
                <c:pt idx="1">
                  <c:v>0.76400000000000001</c:v>
                </c:pt>
                <c:pt idx="2">
                  <c:v>0.15790000000000001</c:v>
                </c:pt>
                <c:pt idx="3">
                  <c:v>0.84209999999999996</c:v>
                </c:pt>
              </c:numCache>
            </c:numRef>
          </c:val>
          <c:extLst>
            <c:ext xmlns:c16="http://schemas.microsoft.com/office/drawing/2014/chart" uri="{C3380CC4-5D6E-409C-BE32-E72D297353CC}">
              <c16:uniqueId val="{00000000-5E50-48EC-B4E7-33075EB99014}"/>
            </c:ext>
          </c:extLst>
        </c:ser>
        <c:dLbls>
          <c:dLblPos val="outEnd"/>
          <c:showLegendKey val="0"/>
          <c:showVal val="1"/>
          <c:showCatName val="0"/>
          <c:showSerName val="0"/>
          <c:showPercent val="0"/>
          <c:showBubbleSize val="0"/>
        </c:dLbls>
        <c:gapWidth val="182"/>
        <c:axId val="-2079808064"/>
        <c:axId val="-2079805168"/>
      </c:barChart>
      <c:catAx>
        <c:axId val="-207980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9805168"/>
        <c:crosses val="autoZero"/>
        <c:auto val="1"/>
        <c:lblAlgn val="ctr"/>
        <c:lblOffset val="100"/>
        <c:noMultiLvlLbl val="0"/>
      </c:catAx>
      <c:valAx>
        <c:axId val="-207980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Мужчин  </a:t>
                </a:r>
                <a:r>
                  <a:rPr lang="en-US"/>
                  <a:t>N=2</a:t>
                </a:r>
                <a:r>
                  <a:rPr lang="ru-RU"/>
                  <a:t>7</a:t>
                </a:r>
                <a:r>
                  <a:rPr lang="en-US" baseline="0"/>
                  <a:t>                                </a:t>
                </a:r>
                <a:r>
                  <a:rPr lang="ru-RU" baseline="0"/>
                  <a:t>Женщин</a:t>
                </a:r>
                <a:r>
                  <a:rPr lang="en-US" baseline="0"/>
                  <a:t> N=100</a:t>
                </a:r>
                <a:r>
                  <a:rPr lang="ru-RU" baseline="0"/>
                  <a:t> </a:t>
                </a:r>
                <a:endParaRPr lang="ru-RU"/>
              </a:p>
            </c:rich>
          </c:tx>
          <c:layout>
            <c:manualLayout>
              <c:xMode val="edge"/>
              <c:yMode val="edge"/>
              <c:x val="0.300847127442403"/>
              <c:y val="0.92648055145654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9808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Социальный статус больных  СД1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Лист23!$I$15</c:f>
              <c:strCache>
                <c:ptCount val="1"/>
                <c:pt idx="0">
                  <c:v>Мужчины</c:v>
                </c:pt>
              </c:strCache>
            </c:strRef>
          </c:tx>
          <c:spPr>
            <a:solidFill>
              <a:schemeClr val="accent1"/>
            </a:solidFill>
            <a:ln>
              <a:noFill/>
            </a:ln>
            <a:effectLst/>
          </c:spPr>
          <c:invertIfNegative val="0"/>
          <c:cat>
            <c:strRef>
              <c:f>Лист23!$J$14:$O$14</c:f>
              <c:strCache>
                <c:ptCount val="6"/>
                <c:pt idx="0">
                  <c:v>Учащайся (студент)</c:v>
                </c:pt>
                <c:pt idx="1">
                  <c:v>Рабочий</c:v>
                </c:pt>
                <c:pt idx="2">
                  <c:v>Инвалид</c:v>
                </c:pt>
                <c:pt idx="3">
                  <c:v>Безработный</c:v>
                </c:pt>
                <c:pt idx="4">
                  <c:v>Пенсионер</c:v>
                </c:pt>
                <c:pt idx="5">
                  <c:v>Домохозяйка/домохозяин</c:v>
                </c:pt>
              </c:strCache>
            </c:strRef>
          </c:cat>
          <c:val>
            <c:numRef>
              <c:f>Лист23!$J$15:$O$15</c:f>
              <c:numCache>
                <c:formatCode>0.00%</c:formatCode>
                <c:ptCount val="6"/>
                <c:pt idx="0">
                  <c:v>3.09E-2</c:v>
                </c:pt>
                <c:pt idx="1">
                  <c:v>0.1031</c:v>
                </c:pt>
                <c:pt idx="2">
                  <c:v>8.2500000000000004E-2</c:v>
                </c:pt>
                <c:pt idx="3">
                  <c:v>4.1200000000000001E-2</c:v>
                </c:pt>
                <c:pt idx="4">
                  <c:v>0</c:v>
                </c:pt>
                <c:pt idx="5">
                  <c:v>0</c:v>
                </c:pt>
              </c:numCache>
            </c:numRef>
          </c:val>
          <c:extLst>
            <c:ext xmlns:c16="http://schemas.microsoft.com/office/drawing/2014/chart" uri="{C3380CC4-5D6E-409C-BE32-E72D297353CC}">
              <c16:uniqueId val="{00000000-5DAD-498A-9038-06BFF080092E}"/>
            </c:ext>
          </c:extLst>
        </c:ser>
        <c:ser>
          <c:idx val="1"/>
          <c:order val="1"/>
          <c:tx>
            <c:strRef>
              <c:f>Лист23!$I$16</c:f>
              <c:strCache>
                <c:ptCount val="1"/>
                <c:pt idx="0">
                  <c:v>Женщины</c:v>
                </c:pt>
              </c:strCache>
            </c:strRef>
          </c:tx>
          <c:spPr>
            <a:solidFill>
              <a:schemeClr val="accent2"/>
            </a:solidFill>
            <a:ln>
              <a:noFill/>
            </a:ln>
            <a:effectLst/>
          </c:spPr>
          <c:invertIfNegative val="0"/>
          <c:cat>
            <c:strRef>
              <c:f>Лист23!$J$14:$O$14</c:f>
              <c:strCache>
                <c:ptCount val="6"/>
                <c:pt idx="0">
                  <c:v>Учащайся (студент)</c:v>
                </c:pt>
                <c:pt idx="1">
                  <c:v>Рабочий</c:v>
                </c:pt>
                <c:pt idx="2">
                  <c:v>Инвалид</c:v>
                </c:pt>
                <c:pt idx="3">
                  <c:v>Безработный</c:v>
                </c:pt>
                <c:pt idx="4">
                  <c:v>Пенсионер</c:v>
                </c:pt>
                <c:pt idx="5">
                  <c:v>Домохозяйка/домохозяин</c:v>
                </c:pt>
              </c:strCache>
            </c:strRef>
          </c:cat>
          <c:val>
            <c:numRef>
              <c:f>Лист23!$J$16:$O$16</c:f>
              <c:numCache>
                <c:formatCode>0.00%</c:formatCode>
                <c:ptCount val="6"/>
                <c:pt idx="0">
                  <c:v>0.1031</c:v>
                </c:pt>
                <c:pt idx="1">
                  <c:v>0.36080000000000001</c:v>
                </c:pt>
                <c:pt idx="2">
                  <c:v>0.15459999999999999</c:v>
                </c:pt>
                <c:pt idx="3">
                  <c:v>5.1499999999999997E-2</c:v>
                </c:pt>
                <c:pt idx="4">
                  <c:v>3.09E-2</c:v>
                </c:pt>
                <c:pt idx="5">
                  <c:v>4.1200000000000001E-2</c:v>
                </c:pt>
              </c:numCache>
            </c:numRef>
          </c:val>
          <c:extLst>
            <c:ext xmlns:c16="http://schemas.microsoft.com/office/drawing/2014/chart" uri="{C3380CC4-5D6E-409C-BE32-E72D297353CC}">
              <c16:uniqueId val="{00000001-5DAD-498A-9038-06BFF080092E}"/>
            </c:ext>
          </c:extLst>
        </c:ser>
        <c:dLbls>
          <c:showLegendKey val="0"/>
          <c:showVal val="0"/>
          <c:showCatName val="0"/>
          <c:showSerName val="0"/>
          <c:showPercent val="0"/>
          <c:showBubbleSize val="0"/>
        </c:dLbls>
        <c:gapWidth val="150"/>
        <c:overlap val="100"/>
        <c:axId val="-2060260560"/>
        <c:axId val="-2079360032"/>
      </c:barChart>
      <c:catAx>
        <c:axId val="-206026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9360032"/>
        <c:crosses val="autoZero"/>
        <c:auto val="1"/>
        <c:lblAlgn val="ctr"/>
        <c:lblOffset val="100"/>
        <c:noMultiLvlLbl val="0"/>
      </c:catAx>
      <c:valAx>
        <c:axId val="-2079360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26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Социальный статус</a:t>
            </a:r>
            <a:r>
              <a:rPr lang="ru-RU" baseline="0"/>
              <a:t> больных СД2</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'[мои таблички  (6).xlsx]Лист24'!$J$13</c:f>
              <c:strCache>
                <c:ptCount val="1"/>
                <c:pt idx="0">
                  <c:v>Мужчины</c:v>
                </c:pt>
              </c:strCache>
            </c:strRef>
          </c:tx>
          <c:spPr>
            <a:solidFill>
              <a:schemeClr val="accent1"/>
            </a:solidFill>
            <a:ln>
              <a:noFill/>
            </a:ln>
            <a:effectLst/>
          </c:spPr>
          <c:invertIfNegative val="0"/>
          <c:cat>
            <c:strRef>
              <c:f>'[мои таблички  (6).xlsx]Лист24'!$K$12:$P$12</c:f>
              <c:strCache>
                <c:ptCount val="6"/>
                <c:pt idx="0">
                  <c:v>Учащайся (студент)</c:v>
                </c:pt>
                <c:pt idx="1">
                  <c:v>Рабочий</c:v>
                </c:pt>
                <c:pt idx="2">
                  <c:v>Инвалид</c:v>
                </c:pt>
                <c:pt idx="3">
                  <c:v>Безработный</c:v>
                </c:pt>
                <c:pt idx="4">
                  <c:v>Пенсионер</c:v>
                </c:pt>
                <c:pt idx="5">
                  <c:v>Домохозяйка/домохозяин</c:v>
                </c:pt>
              </c:strCache>
            </c:strRef>
          </c:cat>
          <c:val>
            <c:numRef>
              <c:f>'[мои таблички  (6).xlsx]Лист24'!$K$13:$P$13</c:f>
              <c:numCache>
                <c:formatCode>0.00%</c:formatCode>
                <c:ptCount val="6"/>
                <c:pt idx="0">
                  <c:v>0</c:v>
                </c:pt>
                <c:pt idx="1">
                  <c:v>7.8899999999999998E-2</c:v>
                </c:pt>
                <c:pt idx="2">
                  <c:v>2.63E-2</c:v>
                </c:pt>
                <c:pt idx="3">
                  <c:v>5.2600000000000001E-2</c:v>
                </c:pt>
                <c:pt idx="4">
                  <c:v>0</c:v>
                </c:pt>
                <c:pt idx="5">
                  <c:v>0</c:v>
                </c:pt>
              </c:numCache>
            </c:numRef>
          </c:val>
          <c:extLst>
            <c:ext xmlns:c16="http://schemas.microsoft.com/office/drawing/2014/chart" uri="{C3380CC4-5D6E-409C-BE32-E72D297353CC}">
              <c16:uniqueId val="{00000000-FEE8-4FEE-9CEC-10E379B9F1D2}"/>
            </c:ext>
          </c:extLst>
        </c:ser>
        <c:ser>
          <c:idx val="1"/>
          <c:order val="1"/>
          <c:tx>
            <c:strRef>
              <c:f>'[мои таблички  (6).xlsx]Лист24'!$J$14</c:f>
              <c:strCache>
                <c:ptCount val="1"/>
                <c:pt idx="0">
                  <c:v>Женщины</c:v>
                </c:pt>
              </c:strCache>
            </c:strRef>
          </c:tx>
          <c:spPr>
            <a:solidFill>
              <a:schemeClr val="accent2"/>
            </a:solidFill>
            <a:ln>
              <a:noFill/>
            </a:ln>
            <a:effectLst/>
          </c:spPr>
          <c:invertIfNegative val="0"/>
          <c:cat>
            <c:strRef>
              <c:f>'[мои таблички  (6).xlsx]Лист24'!$K$12:$P$12</c:f>
              <c:strCache>
                <c:ptCount val="6"/>
                <c:pt idx="0">
                  <c:v>Учащайся (студент)</c:v>
                </c:pt>
                <c:pt idx="1">
                  <c:v>Рабочий</c:v>
                </c:pt>
                <c:pt idx="2">
                  <c:v>Инвалид</c:v>
                </c:pt>
                <c:pt idx="3">
                  <c:v>Безработный</c:v>
                </c:pt>
                <c:pt idx="4">
                  <c:v>Пенсионер</c:v>
                </c:pt>
                <c:pt idx="5">
                  <c:v>Домохозяйка/домохозяин</c:v>
                </c:pt>
              </c:strCache>
            </c:strRef>
          </c:cat>
          <c:val>
            <c:numRef>
              <c:f>'[мои таблички  (6).xlsx]Лист24'!$K$14:$P$14</c:f>
              <c:numCache>
                <c:formatCode>0.00%</c:formatCode>
                <c:ptCount val="6"/>
                <c:pt idx="0">
                  <c:v>2.63E-2</c:v>
                </c:pt>
                <c:pt idx="1">
                  <c:v>0.26319999999999999</c:v>
                </c:pt>
                <c:pt idx="2">
                  <c:v>5.2600000000000001E-2</c:v>
                </c:pt>
                <c:pt idx="3">
                  <c:v>2.63E-2</c:v>
                </c:pt>
                <c:pt idx="4">
                  <c:v>0.44740000000000002</c:v>
                </c:pt>
                <c:pt idx="5">
                  <c:v>2.63E-2</c:v>
                </c:pt>
              </c:numCache>
            </c:numRef>
          </c:val>
          <c:extLst>
            <c:ext xmlns:c16="http://schemas.microsoft.com/office/drawing/2014/chart" uri="{C3380CC4-5D6E-409C-BE32-E72D297353CC}">
              <c16:uniqueId val="{00000001-FEE8-4FEE-9CEC-10E379B9F1D2}"/>
            </c:ext>
          </c:extLst>
        </c:ser>
        <c:dLbls>
          <c:showLegendKey val="0"/>
          <c:showVal val="0"/>
          <c:showCatName val="0"/>
          <c:showSerName val="0"/>
          <c:showPercent val="0"/>
          <c:showBubbleSize val="0"/>
        </c:dLbls>
        <c:gapWidth val="150"/>
        <c:overlap val="100"/>
        <c:axId val="-2059103184"/>
        <c:axId val="-2060380240"/>
      </c:barChart>
      <c:catAx>
        <c:axId val="-205910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380240"/>
        <c:crosses val="autoZero"/>
        <c:auto val="1"/>
        <c:lblAlgn val="ctr"/>
        <c:lblOffset val="100"/>
        <c:noMultiLvlLbl val="0"/>
      </c:catAx>
      <c:valAx>
        <c:axId val="-206038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910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Распределение респондентов с СД1 по группам инвалидности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Лист14!$H$19</c:f>
              <c:strCache>
                <c:ptCount val="1"/>
                <c:pt idx="0">
                  <c:v>Мужчины</c:v>
                </c:pt>
              </c:strCache>
            </c:strRef>
          </c:tx>
          <c:spPr>
            <a:solidFill>
              <a:schemeClr val="accent1"/>
            </a:solidFill>
            <a:ln>
              <a:noFill/>
            </a:ln>
            <a:effectLst/>
          </c:spPr>
          <c:invertIfNegative val="0"/>
          <c:cat>
            <c:strRef>
              <c:f>Лист14!$I$18:$L$18</c:f>
              <c:strCache>
                <c:ptCount val="4"/>
                <c:pt idx="0">
                  <c:v>Нет</c:v>
                </c:pt>
                <c:pt idx="1">
                  <c:v>Да, 1 группа </c:v>
                </c:pt>
                <c:pt idx="2">
                  <c:v>Да, 2 группа</c:v>
                </c:pt>
                <c:pt idx="3">
                  <c:v>Да, 3 группа</c:v>
                </c:pt>
              </c:strCache>
            </c:strRef>
          </c:cat>
          <c:val>
            <c:numRef>
              <c:f>Лист14!$I$19:$L$19</c:f>
              <c:numCache>
                <c:formatCode>0.00%</c:formatCode>
                <c:ptCount val="4"/>
                <c:pt idx="0">
                  <c:v>0.13400000000000001</c:v>
                </c:pt>
                <c:pt idx="1">
                  <c:v>5.1499999999999997E-2</c:v>
                </c:pt>
                <c:pt idx="2">
                  <c:v>3.09E-2</c:v>
                </c:pt>
                <c:pt idx="3">
                  <c:v>4.1200000000000001E-2</c:v>
                </c:pt>
              </c:numCache>
            </c:numRef>
          </c:val>
          <c:extLst>
            <c:ext xmlns:c16="http://schemas.microsoft.com/office/drawing/2014/chart" uri="{C3380CC4-5D6E-409C-BE32-E72D297353CC}">
              <c16:uniqueId val="{00000000-C895-4AE0-8F18-69E1392689E7}"/>
            </c:ext>
          </c:extLst>
        </c:ser>
        <c:ser>
          <c:idx val="1"/>
          <c:order val="1"/>
          <c:tx>
            <c:strRef>
              <c:f>Лист14!$H$20</c:f>
              <c:strCache>
                <c:ptCount val="1"/>
                <c:pt idx="0">
                  <c:v>Женщины</c:v>
                </c:pt>
              </c:strCache>
            </c:strRef>
          </c:tx>
          <c:spPr>
            <a:solidFill>
              <a:schemeClr val="accent2"/>
            </a:solidFill>
            <a:ln>
              <a:noFill/>
            </a:ln>
            <a:effectLst/>
          </c:spPr>
          <c:invertIfNegative val="0"/>
          <c:cat>
            <c:strRef>
              <c:f>Лист14!$I$18:$L$18</c:f>
              <c:strCache>
                <c:ptCount val="4"/>
                <c:pt idx="0">
                  <c:v>Нет</c:v>
                </c:pt>
                <c:pt idx="1">
                  <c:v>Да, 1 группа </c:v>
                </c:pt>
                <c:pt idx="2">
                  <c:v>Да, 2 группа</c:v>
                </c:pt>
                <c:pt idx="3">
                  <c:v>Да, 3 группа</c:v>
                </c:pt>
              </c:strCache>
            </c:strRef>
          </c:cat>
          <c:val>
            <c:numRef>
              <c:f>Лист14!$I$20:$L$20</c:f>
              <c:numCache>
                <c:formatCode>0.00%</c:formatCode>
                <c:ptCount val="4"/>
                <c:pt idx="0">
                  <c:v>0.30930000000000002</c:v>
                </c:pt>
                <c:pt idx="1">
                  <c:v>4.1200000000000001E-2</c:v>
                </c:pt>
                <c:pt idx="2">
                  <c:v>0.1031</c:v>
                </c:pt>
                <c:pt idx="3">
                  <c:v>0.28870000000000001</c:v>
                </c:pt>
              </c:numCache>
            </c:numRef>
          </c:val>
          <c:extLst>
            <c:ext xmlns:c16="http://schemas.microsoft.com/office/drawing/2014/chart" uri="{C3380CC4-5D6E-409C-BE32-E72D297353CC}">
              <c16:uniqueId val="{00000001-C895-4AE0-8F18-69E1392689E7}"/>
            </c:ext>
          </c:extLst>
        </c:ser>
        <c:dLbls>
          <c:showLegendKey val="0"/>
          <c:showVal val="0"/>
          <c:showCatName val="0"/>
          <c:showSerName val="0"/>
          <c:showPercent val="0"/>
          <c:showBubbleSize val="0"/>
        </c:dLbls>
        <c:gapWidth val="150"/>
        <c:overlap val="100"/>
        <c:axId val="1766070031"/>
        <c:axId val="995144655"/>
      </c:barChart>
      <c:catAx>
        <c:axId val="176607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144655"/>
        <c:crosses val="autoZero"/>
        <c:auto val="1"/>
        <c:lblAlgn val="ctr"/>
        <c:lblOffset val="100"/>
        <c:noMultiLvlLbl val="0"/>
      </c:catAx>
      <c:valAx>
        <c:axId val="995144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607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Распределение респондентов с СД2 по группам инвалидности</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Лист15!$H$12</c:f>
              <c:strCache>
                <c:ptCount val="1"/>
                <c:pt idx="0">
                  <c:v>Мужчины</c:v>
                </c:pt>
              </c:strCache>
            </c:strRef>
          </c:tx>
          <c:spPr>
            <a:solidFill>
              <a:schemeClr val="accent1"/>
            </a:solidFill>
            <a:ln>
              <a:noFill/>
            </a:ln>
            <a:effectLst/>
          </c:spPr>
          <c:invertIfNegative val="0"/>
          <c:cat>
            <c:strRef>
              <c:f>Лист15!$I$11:$L$11</c:f>
              <c:strCache>
                <c:ptCount val="4"/>
                <c:pt idx="0">
                  <c:v>Нет</c:v>
                </c:pt>
                <c:pt idx="1">
                  <c:v>Да, 1 группа </c:v>
                </c:pt>
                <c:pt idx="2">
                  <c:v>Да, 2 группа</c:v>
                </c:pt>
                <c:pt idx="3">
                  <c:v>Да, 3 группа</c:v>
                </c:pt>
              </c:strCache>
            </c:strRef>
          </c:cat>
          <c:val>
            <c:numRef>
              <c:f>Лист15!$I$12:$L$12</c:f>
              <c:numCache>
                <c:formatCode>0.00%</c:formatCode>
                <c:ptCount val="4"/>
                <c:pt idx="0">
                  <c:v>0.1053</c:v>
                </c:pt>
                <c:pt idx="1">
                  <c:v>0</c:v>
                </c:pt>
                <c:pt idx="2">
                  <c:v>2.63E-2</c:v>
                </c:pt>
                <c:pt idx="3">
                  <c:v>2.63E-2</c:v>
                </c:pt>
              </c:numCache>
            </c:numRef>
          </c:val>
          <c:extLst>
            <c:ext xmlns:c16="http://schemas.microsoft.com/office/drawing/2014/chart" uri="{C3380CC4-5D6E-409C-BE32-E72D297353CC}">
              <c16:uniqueId val="{00000000-2E74-4C24-95A1-1DBEDDE8F4E5}"/>
            </c:ext>
          </c:extLst>
        </c:ser>
        <c:ser>
          <c:idx val="1"/>
          <c:order val="1"/>
          <c:tx>
            <c:strRef>
              <c:f>Лист15!$H$13</c:f>
              <c:strCache>
                <c:ptCount val="1"/>
                <c:pt idx="0">
                  <c:v>Женщины</c:v>
                </c:pt>
              </c:strCache>
            </c:strRef>
          </c:tx>
          <c:spPr>
            <a:solidFill>
              <a:schemeClr val="accent2"/>
            </a:solidFill>
            <a:ln>
              <a:noFill/>
            </a:ln>
            <a:effectLst/>
          </c:spPr>
          <c:invertIfNegative val="0"/>
          <c:cat>
            <c:strRef>
              <c:f>Лист15!$I$11:$L$11</c:f>
              <c:strCache>
                <c:ptCount val="4"/>
                <c:pt idx="0">
                  <c:v>Нет</c:v>
                </c:pt>
                <c:pt idx="1">
                  <c:v>Да, 1 группа </c:v>
                </c:pt>
                <c:pt idx="2">
                  <c:v>Да, 2 группа</c:v>
                </c:pt>
                <c:pt idx="3">
                  <c:v>Да, 3 группа</c:v>
                </c:pt>
              </c:strCache>
            </c:strRef>
          </c:cat>
          <c:val>
            <c:numRef>
              <c:f>Лист15!$I$13:$L$13</c:f>
              <c:numCache>
                <c:formatCode>0.00%</c:formatCode>
                <c:ptCount val="4"/>
                <c:pt idx="0">
                  <c:v>0.71050000000000002</c:v>
                </c:pt>
                <c:pt idx="1">
                  <c:v>0</c:v>
                </c:pt>
                <c:pt idx="2">
                  <c:v>7.8899999999999998E-2</c:v>
                </c:pt>
                <c:pt idx="3">
                  <c:v>5.2600000000000001E-2</c:v>
                </c:pt>
              </c:numCache>
            </c:numRef>
          </c:val>
          <c:extLst>
            <c:ext xmlns:c16="http://schemas.microsoft.com/office/drawing/2014/chart" uri="{C3380CC4-5D6E-409C-BE32-E72D297353CC}">
              <c16:uniqueId val="{00000001-2E74-4C24-95A1-1DBEDDE8F4E5}"/>
            </c:ext>
          </c:extLst>
        </c:ser>
        <c:dLbls>
          <c:showLegendKey val="0"/>
          <c:showVal val="0"/>
          <c:showCatName val="0"/>
          <c:showSerName val="0"/>
          <c:showPercent val="0"/>
          <c:showBubbleSize val="0"/>
        </c:dLbls>
        <c:gapWidth val="150"/>
        <c:overlap val="100"/>
        <c:axId val="1775233231"/>
        <c:axId val="2039797183"/>
      </c:barChart>
      <c:catAx>
        <c:axId val="177523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9797183"/>
        <c:crosses val="autoZero"/>
        <c:auto val="1"/>
        <c:lblAlgn val="ctr"/>
        <c:lblOffset val="100"/>
        <c:noMultiLvlLbl val="0"/>
      </c:catAx>
      <c:valAx>
        <c:axId val="20397971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233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Транспортная доступность до</a:t>
            </a:r>
            <a:r>
              <a:rPr lang="ru-RU" sz="1400" b="0" baseline="0"/>
              <a:t> врача эндокринолога</a:t>
            </a:r>
            <a:endParaRPr lang="ru-RU" sz="1400"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3F-40A1-BDD7-EFD5B6ECC89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3F-40A1-BDD7-EFD5B6ECC8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Лист5!$E$1:$F$1</c:f>
              <c:strCache>
                <c:ptCount val="2"/>
                <c:pt idx="0">
                  <c:v>Хорошая</c:v>
                </c:pt>
                <c:pt idx="1">
                  <c:v>Плохая</c:v>
                </c:pt>
              </c:strCache>
            </c:strRef>
          </c:cat>
          <c:val>
            <c:numRef>
              <c:f>Лист5!$E$137:$F$137</c:f>
              <c:numCache>
                <c:formatCode>General</c:formatCode>
                <c:ptCount val="2"/>
                <c:pt idx="0">
                  <c:v>87</c:v>
                </c:pt>
                <c:pt idx="1">
                  <c:v>48</c:v>
                </c:pt>
              </c:numCache>
            </c:numRef>
          </c:val>
          <c:extLst>
            <c:ext xmlns:c16="http://schemas.microsoft.com/office/drawing/2014/chart" uri="{C3380CC4-5D6E-409C-BE32-E72D297353CC}">
              <c16:uniqueId val="{00000000-9A27-4B75-A865-967508F6FF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04D6F-E1CD-472C-B77A-A974A3B52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35000</Words>
  <Characters>199500</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sabirr15 sabirr15</cp:lastModifiedBy>
  <cp:revision>2</cp:revision>
  <dcterms:created xsi:type="dcterms:W3CDTF">2022-05-26T07:25:00Z</dcterms:created>
  <dcterms:modified xsi:type="dcterms:W3CDTF">2022-05-26T07:25:00Z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zotero-version="6.0.5"&gt;&lt;session id="d9b4BqPM"/&gt;&lt;style id="http://www.zotero.org/styles/гост-732-2017-и-гост-р-70100-2018" locale="ru-RU"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