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D" w:rsidRPr="000B4808" w:rsidRDefault="00B41ECD" w:rsidP="00B4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08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B41ECD" w:rsidRDefault="00B41ECD" w:rsidP="00B41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BEB" w:rsidRDefault="00B41ECD" w:rsidP="00B4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Дарья Олеговна выполняла 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на кафедре квантовой химии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1ECD">
        <w:rPr>
          <w:rFonts w:ascii="Times New Roman" w:hAnsi="Times New Roman" w:cs="Times New Roman"/>
          <w:sz w:val="28"/>
          <w:szCs w:val="28"/>
        </w:rPr>
        <w:t>Квантовохимическое</w:t>
      </w:r>
      <w:proofErr w:type="spellEnd"/>
      <w:r w:rsidRPr="00B41ECD">
        <w:rPr>
          <w:rFonts w:ascii="Times New Roman" w:hAnsi="Times New Roman" w:cs="Times New Roman"/>
          <w:sz w:val="28"/>
          <w:szCs w:val="28"/>
        </w:rPr>
        <w:t xml:space="preserve"> исследование двойной эмиссии производных </w:t>
      </w:r>
      <w:proofErr w:type="spellStart"/>
      <w:r w:rsidRPr="00B41ECD">
        <w:rPr>
          <w:rFonts w:ascii="Times New Roman" w:hAnsi="Times New Roman" w:cs="Times New Roman"/>
          <w:sz w:val="28"/>
          <w:szCs w:val="28"/>
        </w:rPr>
        <w:t>азулена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рамках данной </w:t>
      </w:r>
      <w:r w:rsidR="004F0BF5">
        <w:rPr>
          <w:rFonts w:ascii="Times New Roman" w:hAnsi="Times New Roman" w:cs="Times New Roman"/>
          <w:sz w:val="28"/>
          <w:szCs w:val="28"/>
        </w:rPr>
        <w:t>работы</w:t>
      </w:r>
      <w:r w:rsidR="006F7C9F">
        <w:rPr>
          <w:rFonts w:ascii="Times New Roman" w:hAnsi="Times New Roman" w:cs="Times New Roman"/>
          <w:sz w:val="28"/>
          <w:szCs w:val="28"/>
        </w:rPr>
        <w:t xml:space="preserve"> методами квантовой химии</w:t>
      </w:r>
      <w:r>
        <w:rPr>
          <w:rFonts w:ascii="Times New Roman" w:hAnsi="Times New Roman" w:cs="Times New Roman"/>
          <w:sz w:val="28"/>
          <w:szCs w:val="28"/>
        </w:rPr>
        <w:t xml:space="preserve"> были исследованы</w:t>
      </w:r>
      <w:r w:rsidR="006F7C9F">
        <w:rPr>
          <w:rFonts w:ascii="Times New Roman" w:hAnsi="Times New Roman" w:cs="Times New Roman"/>
          <w:sz w:val="28"/>
          <w:szCs w:val="28"/>
        </w:rPr>
        <w:t xml:space="preserve"> основное и возбужденные состояния молекул из</w:t>
      </w:r>
      <w:r>
        <w:rPr>
          <w:rFonts w:ascii="Times New Roman" w:hAnsi="Times New Roman" w:cs="Times New Roman"/>
          <w:sz w:val="28"/>
          <w:szCs w:val="28"/>
        </w:rPr>
        <w:t xml:space="preserve"> 18 серий, каждая из которых состояла из 8 </w:t>
      </w:r>
      <w:r w:rsidR="006F7C9F"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 w:rsidR="006F7C9F">
        <w:rPr>
          <w:rFonts w:ascii="Times New Roman" w:hAnsi="Times New Roman" w:cs="Times New Roman"/>
          <w:sz w:val="28"/>
          <w:szCs w:val="28"/>
        </w:rPr>
        <w:t>азулена</w:t>
      </w:r>
      <w:proofErr w:type="spellEnd"/>
      <w:r w:rsidR="006F7C9F">
        <w:rPr>
          <w:rFonts w:ascii="Times New Roman" w:hAnsi="Times New Roman" w:cs="Times New Roman"/>
          <w:sz w:val="28"/>
          <w:szCs w:val="28"/>
        </w:rPr>
        <w:t xml:space="preserve">. Большой объем выполненных расчетов позволил Дарье получить достаточно ясное представление о феномене двойной эмиссии в производных </w:t>
      </w:r>
      <w:proofErr w:type="spellStart"/>
      <w:r w:rsidR="006F7C9F">
        <w:rPr>
          <w:rFonts w:ascii="Times New Roman" w:hAnsi="Times New Roman" w:cs="Times New Roman"/>
          <w:sz w:val="28"/>
          <w:szCs w:val="28"/>
        </w:rPr>
        <w:t>азулена</w:t>
      </w:r>
      <w:proofErr w:type="spellEnd"/>
      <w:r w:rsidR="006F7C9F">
        <w:rPr>
          <w:rFonts w:ascii="Times New Roman" w:hAnsi="Times New Roman" w:cs="Times New Roman"/>
          <w:sz w:val="28"/>
          <w:szCs w:val="28"/>
        </w:rPr>
        <w:t xml:space="preserve"> и основных химических закономерностях, позволяющих управлять данным процессом.</w:t>
      </w:r>
      <w:r w:rsidR="00050371">
        <w:rPr>
          <w:rFonts w:ascii="Times New Roman" w:hAnsi="Times New Roman" w:cs="Times New Roman"/>
          <w:sz w:val="28"/>
          <w:szCs w:val="28"/>
        </w:rPr>
        <w:t xml:space="preserve"> Причем, как для возникновения явления двойной эмиссии, так и для его подавления. </w:t>
      </w:r>
      <w:r w:rsidR="006F7C9F">
        <w:rPr>
          <w:rFonts w:ascii="Times New Roman" w:hAnsi="Times New Roman" w:cs="Times New Roman"/>
          <w:sz w:val="28"/>
          <w:szCs w:val="28"/>
        </w:rPr>
        <w:t xml:space="preserve"> </w:t>
      </w:r>
      <w:r w:rsidR="00050371">
        <w:rPr>
          <w:rFonts w:ascii="Times New Roman" w:hAnsi="Times New Roman" w:cs="Times New Roman"/>
          <w:sz w:val="28"/>
          <w:szCs w:val="28"/>
        </w:rPr>
        <w:t>Также н</w:t>
      </w:r>
      <w:r w:rsidR="006F7C9F">
        <w:rPr>
          <w:rFonts w:ascii="Times New Roman" w:hAnsi="Times New Roman" w:cs="Times New Roman"/>
          <w:sz w:val="28"/>
          <w:szCs w:val="28"/>
        </w:rPr>
        <w:t>а основании расчетов Дарьей был предложен</w:t>
      </w:r>
      <w:r w:rsidR="00050371">
        <w:rPr>
          <w:rFonts w:ascii="Times New Roman" w:hAnsi="Times New Roman" w:cs="Times New Roman"/>
          <w:sz w:val="28"/>
          <w:szCs w:val="28"/>
        </w:rPr>
        <w:t xml:space="preserve"> конкретный</w:t>
      </w:r>
      <w:r w:rsidR="006F7C9F">
        <w:rPr>
          <w:rFonts w:ascii="Times New Roman" w:hAnsi="Times New Roman" w:cs="Times New Roman"/>
          <w:sz w:val="28"/>
          <w:szCs w:val="28"/>
        </w:rPr>
        <w:t xml:space="preserve"> ряд соединений, </w:t>
      </w:r>
      <w:r w:rsidR="00050371">
        <w:rPr>
          <w:rFonts w:ascii="Times New Roman" w:hAnsi="Times New Roman" w:cs="Times New Roman"/>
          <w:sz w:val="28"/>
          <w:szCs w:val="28"/>
        </w:rPr>
        <w:t>перспективных как двойные эмиттеры.</w:t>
      </w:r>
    </w:p>
    <w:p w:rsidR="00050371" w:rsidRDefault="00050371" w:rsidP="0005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выполнению своей работы Дарья подходила с большим энтузиазмом, проявив себя </w:t>
      </w:r>
      <w:r w:rsidRPr="00E87780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инициативн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трудолюбив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78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21">
        <w:rPr>
          <w:rFonts w:ascii="Times New Roman" w:hAnsi="Times New Roman" w:cs="Times New Roman"/>
          <w:sz w:val="28"/>
          <w:szCs w:val="28"/>
        </w:rPr>
        <w:t>Большая степень автономности в работе</w:t>
      </w:r>
      <w:r>
        <w:rPr>
          <w:rFonts w:ascii="Times New Roman" w:hAnsi="Times New Roman" w:cs="Times New Roman"/>
          <w:sz w:val="28"/>
          <w:szCs w:val="28"/>
        </w:rPr>
        <w:t xml:space="preserve"> позволила </w:t>
      </w:r>
      <w:r w:rsidR="00EE2F21">
        <w:rPr>
          <w:rFonts w:ascii="Times New Roman" w:hAnsi="Times New Roman" w:cs="Times New Roman"/>
          <w:sz w:val="28"/>
          <w:szCs w:val="28"/>
        </w:rPr>
        <w:t>Дарье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21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EE2F21"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21">
        <w:rPr>
          <w:rFonts w:ascii="Times New Roman" w:hAnsi="Times New Roman" w:cs="Times New Roman"/>
          <w:sz w:val="28"/>
          <w:szCs w:val="28"/>
        </w:rPr>
        <w:t>исследователя, самостоятельно ведущего литературный и научный поиск в заданной теме. Также хочу отметить огромную работоспо</w:t>
      </w:r>
      <w:r w:rsidR="004F0BF5">
        <w:rPr>
          <w:rFonts w:ascii="Times New Roman" w:hAnsi="Times New Roman" w:cs="Times New Roman"/>
          <w:sz w:val="28"/>
          <w:szCs w:val="28"/>
        </w:rPr>
        <w:t>собность и ответственность Дарьи</w:t>
      </w:r>
      <w:r w:rsidR="00EE2F21">
        <w:rPr>
          <w:rFonts w:ascii="Times New Roman" w:hAnsi="Times New Roman" w:cs="Times New Roman"/>
          <w:sz w:val="28"/>
          <w:szCs w:val="28"/>
        </w:rPr>
        <w:t xml:space="preserve">, что позволило ей параллельно с работой над ВКР успешно выполнять </w:t>
      </w:r>
      <w:proofErr w:type="spellStart"/>
      <w:r w:rsidR="00EE2F21">
        <w:rPr>
          <w:rFonts w:ascii="Times New Roman" w:hAnsi="Times New Roman" w:cs="Times New Roman"/>
          <w:sz w:val="28"/>
          <w:szCs w:val="28"/>
        </w:rPr>
        <w:t>квантовохимические</w:t>
      </w:r>
      <w:proofErr w:type="spellEnd"/>
      <w:r w:rsidR="00EE2F21">
        <w:rPr>
          <w:rFonts w:ascii="Times New Roman" w:hAnsi="Times New Roman" w:cs="Times New Roman"/>
          <w:sz w:val="28"/>
          <w:szCs w:val="28"/>
        </w:rPr>
        <w:t xml:space="preserve"> расчеты в рамках гранта РНФ по другой теме.</w:t>
      </w:r>
      <w:bookmarkStart w:id="0" w:name="_GoBack"/>
      <w:bookmarkEnd w:id="0"/>
    </w:p>
    <w:p w:rsidR="00050371" w:rsidRDefault="00050371" w:rsidP="0005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понимания теории, проявленный Дарьей, а также ответственность при работе над </w:t>
      </w:r>
      <w:r w:rsidR="00686F62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, позволяет оценить ее работу на «отлично» и рекомендовать ей поступление в </w:t>
      </w:r>
      <w:r w:rsidR="00686F62">
        <w:rPr>
          <w:rFonts w:ascii="Times New Roman" w:hAnsi="Times New Roman" w:cs="Times New Roman"/>
          <w:sz w:val="28"/>
          <w:szCs w:val="28"/>
        </w:rPr>
        <w:t>аспирантуру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21" w:rsidRDefault="00EE2F21" w:rsidP="0005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21" w:rsidRDefault="00EE2F21" w:rsidP="0005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21" w:rsidRPr="00050371" w:rsidRDefault="00EE2F21" w:rsidP="0005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21" w:rsidRDefault="00EE2F21" w:rsidP="00EE2F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E2F21" w:rsidRDefault="00EE2F21" w:rsidP="00EE2F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50371" w:rsidRDefault="00050371" w:rsidP="00B41ECD"/>
    <w:sectPr w:rsidR="000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CD"/>
    <w:rsid w:val="00050371"/>
    <w:rsid w:val="004F0BF5"/>
    <w:rsid w:val="00686F62"/>
    <w:rsid w:val="006F7C9F"/>
    <w:rsid w:val="00B41ECD"/>
    <w:rsid w:val="00D07BEB"/>
    <w:rsid w:val="00E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B7F3D"/>
  <w15:chartTrackingRefBased/>
  <w15:docId w15:val="{57BFCE9B-D994-4261-BFAC-5B7D4770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2022-05-24T18:04:00Z</dcterms:created>
  <dcterms:modified xsi:type="dcterms:W3CDTF">2022-05-24T18:46:00Z</dcterms:modified>
</cp:coreProperties>
</file>