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3B03" w:rsidRPr="00BF0AA4" w:rsidRDefault="00323B03" w:rsidP="00714F5D">
      <w:pPr>
        <w:spacing w:line="360" w:lineRule="auto"/>
        <w:jc w:val="center"/>
      </w:pPr>
      <w:r w:rsidRPr="00BF0AA4">
        <w:t>Министерство образования и науки Российской Федерации</w:t>
      </w:r>
    </w:p>
    <w:p w:rsidR="00323B03" w:rsidRPr="00BF0AA4" w:rsidRDefault="00323B03" w:rsidP="00714F5D">
      <w:pPr>
        <w:spacing w:line="360" w:lineRule="auto"/>
        <w:jc w:val="center"/>
      </w:pPr>
      <w:r w:rsidRPr="00BF0AA4">
        <w:t>(МИНОБРНАУКИ РОССИИ)</w:t>
      </w:r>
    </w:p>
    <w:p w:rsidR="00323B03" w:rsidRPr="00BF0AA4" w:rsidRDefault="00323B03" w:rsidP="00714F5D">
      <w:pPr>
        <w:spacing w:line="360" w:lineRule="auto"/>
        <w:jc w:val="center"/>
        <w:rPr>
          <w:spacing w:val="4"/>
          <w:shd w:val="clear" w:color="auto" w:fill="FFFFFF"/>
        </w:rPr>
      </w:pPr>
      <w:r w:rsidRPr="00BF0AA4">
        <w:rPr>
          <w:spacing w:val="4"/>
          <w:shd w:val="clear" w:color="auto" w:fill="FFFFFF"/>
        </w:rPr>
        <w:t>Федеральное государственное бюджетное образовательное учреждение высшего образования</w:t>
      </w:r>
    </w:p>
    <w:p w:rsidR="00323B03" w:rsidRPr="00BF0AA4" w:rsidRDefault="00323B03" w:rsidP="00714F5D">
      <w:pPr>
        <w:spacing w:line="360" w:lineRule="auto"/>
        <w:jc w:val="center"/>
      </w:pPr>
      <w:r w:rsidRPr="00BF0AA4">
        <w:rPr>
          <w:spacing w:val="4"/>
          <w:shd w:val="clear" w:color="auto" w:fill="FFFFFF"/>
        </w:rPr>
        <w:t>«Санкт-Петербургский государственный университет»</w:t>
      </w:r>
    </w:p>
    <w:p w:rsidR="00323B03" w:rsidRPr="00BF0AA4" w:rsidRDefault="00323B03" w:rsidP="00714F5D">
      <w:pPr>
        <w:spacing w:line="360" w:lineRule="auto"/>
        <w:jc w:val="center"/>
      </w:pPr>
    </w:p>
    <w:p w:rsidR="00E9161A" w:rsidRPr="00BF0AA4" w:rsidRDefault="00E9161A" w:rsidP="00714F5D">
      <w:pPr>
        <w:spacing w:line="360" w:lineRule="auto"/>
        <w:jc w:val="center"/>
      </w:pPr>
    </w:p>
    <w:p w:rsidR="00E9161A" w:rsidRPr="00BF0AA4" w:rsidRDefault="00E9161A" w:rsidP="00714F5D">
      <w:pPr>
        <w:spacing w:line="360" w:lineRule="auto"/>
        <w:jc w:val="center"/>
      </w:pPr>
    </w:p>
    <w:p w:rsidR="00E9161A" w:rsidRPr="00BF0AA4" w:rsidRDefault="00E9161A" w:rsidP="00714F5D">
      <w:pPr>
        <w:spacing w:line="360" w:lineRule="auto"/>
        <w:jc w:val="center"/>
      </w:pPr>
    </w:p>
    <w:p w:rsidR="00323B03" w:rsidRPr="00BF0AA4" w:rsidRDefault="00323B03" w:rsidP="00714F5D">
      <w:pPr>
        <w:spacing w:line="360" w:lineRule="auto"/>
        <w:jc w:val="center"/>
      </w:pPr>
    </w:p>
    <w:p w:rsidR="00323B03" w:rsidRPr="00120003" w:rsidRDefault="00120003" w:rsidP="00714F5D">
      <w:pPr>
        <w:spacing w:line="360" w:lineRule="auto"/>
        <w:jc w:val="center"/>
        <w:rPr>
          <w:b/>
          <w:i/>
        </w:rPr>
      </w:pPr>
      <w:r w:rsidRPr="00120003">
        <w:rPr>
          <w:b/>
          <w:i/>
        </w:rPr>
        <w:t>ОВСЮКОВ Егор Игоревич</w:t>
      </w:r>
    </w:p>
    <w:p w:rsidR="00120003" w:rsidRPr="00BF0AA4" w:rsidRDefault="00120003" w:rsidP="00714F5D">
      <w:pPr>
        <w:spacing w:line="360" w:lineRule="auto"/>
        <w:jc w:val="center"/>
        <w:rPr>
          <w:b/>
        </w:rPr>
      </w:pPr>
      <w:r>
        <w:rPr>
          <w:b/>
        </w:rPr>
        <w:t>Выпускная квалификационная работа</w:t>
      </w:r>
    </w:p>
    <w:p w:rsidR="00323B03" w:rsidRPr="00120003" w:rsidRDefault="00323B03" w:rsidP="00714F5D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  <w:rPr>
          <w:b/>
          <w:i/>
          <w:shd w:val="clear" w:color="auto" w:fill="FFFFFF"/>
        </w:rPr>
      </w:pPr>
      <w:r w:rsidRPr="00120003">
        <w:rPr>
          <w:b/>
          <w:i/>
          <w:shd w:val="clear" w:color="auto" w:fill="FFFFFF"/>
        </w:rPr>
        <w:t>Выявление площадей развития многолетнемерзлых пород на основе анализа геофизических данных</w:t>
      </w:r>
    </w:p>
    <w:p w:rsidR="00120003" w:rsidRDefault="00120003" w:rsidP="00714F5D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</w:pPr>
      <w:r>
        <w:t>Уровень образования: магистратура</w:t>
      </w:r>
    </w:p>
    <w:p w:rsidR="00E9161A" w:rsidRPr="00BF0AA4" w:rsidRDefault="00323B03" w:rsidP="00714F5D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  <w:rPr>
          <w:shd w:val="clear" w:color="auto" w:fill="FFFFFF"/>
        </w:rPr>
      </w:pPr>
      <w:r w:rsidRPr="00BF0AA4">
        <w:t xml:space="preserve">Направление </w:t>
      </w:r>
      <w:r w:rsidR="00120003" w:rsidRPr="00BF0AA4">
        <w:t>05.04.01 «Геология»</w:t>
      </w:r>
    </w:p>
    <w:p w:rsidR="00323B03" w:rsidRPr="00BF0AA4" w:rsidRDefault="00323B03" w:rsidP="00714F5D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  <w:rPr>
          <w:shd w:val="clear" w:color="auto" w:fill="FFFFFF"/>
        </w:rPr>
      </w:pPr>
      <w:r w:rsidRPr="00BF0AA4">
        <w:t xml:space="preserve">Основная образовательная программа </w:t>
      </w:r>
      <w:r w:rsidR="00E9161A" w:rsidRPr="00BF0AA4">
        <w:t xml:space="preserve">ВМ.5796.2020 </w:t>
      </w:r>
      <w:r w:rsidRPr="00BF0AA4">
        <w:t>«Гео</w:t>
      </w:r>
      <w:r w:rsidR="00E9161A" w:rsidRPr="00BF0AA4">
        <w:t>физика</w:t>
      </w:r>
      <w:r w:rsidRPr="00BF0AA4">
        <w:t>»</w:t>
      </w:r>
      <w:r w:rsidRPr="00BF0AA4">
        <w:br/>
      </w:r>
    </w:p>
    <w:p w:rsidR="00323B03" w:rsidRPr="00BF0AA4" w:rsidRDefault="00323B03" w:rsidP="00714F5D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</w:pPr>
    </w:p>
    <w:p w:rsidR="00E9161A" w:rsidRDefault="00E9161A" w:rsidP="00714F5D">
      <w:pPr>
        <w:spacing w:line="360" w:lineRule="auto"/>
        <w:jc w:val="center"/>
      </w:pPr>
    </w:p>
    <w:p w:rsidR="006673BD" w:rsidRPr="00BF0AA4" w:rsidRDefault="006673BD" w:rsidP="00714F5D">
      <w:pPr>
        <w:spacing w:line="360" w:lineRule="auto"/>
        <w:jc w:val="center"/>
      </w:pPr>
    </w:p>
    <w:p w:rsidR="00323B03" w:rsidRPr="00BF0AA4" w:rsidRDefault="00323B03" w:rsidP="00714F5D">
      <w:pPr>
        <w:pStyle w:val="a3"/>
        <w:spacing w:line="360" w:lineRule="auto"/>
        <w:jc w:val="right"/>
      </w:pPr>
      <w:r w:rsidRPr="00BF0AA4">
        <w:rPr>
          <w:b/>
        </w:rPr>
        <w:t>Научный руководитель:</w:t>
      </w:r>
      <w:r w:rsidRPr="00BF0AA4">
        <w:br/>
      </w:r>
      <w:r w:rsidR="000D18C7">
        <w:t xml:space="preserve">профессор кафедры геофизики, </w:t>
      </w:r>
      <w:r w:rsidR="000D18C7">
        <w:br/>
        <w:t>Институт наук о Земле</w:t>
      </w:r>
      <w:r w:rsidR="000D18C7">
        <w:br/>
      </w:r>
      <w:proofErr w:type="spellStart"/>
      <w:r w:rsidRPr="00BF0AA4">
        <w:t>д.г.-м.н</w:t>
      </w:r>
      <w:proofErr w:type="spellEnd"/>
      <w:r w:rsidRPr="00BF0AA4">
        <w:t xml:space="preserve">., проф. </w:t>
      </w:r>
      <w:r w:rsidR="00E9161A" w:rsidRPr="00BF0AA4">
        <w:t>А. Л. Пискарев-Васильев</w:t>
      </w:r>
    </w:p>
    <w:p w:rsidR="00323B03" w:rsidRPr="00BF0AA4" w:rsidRDefault="00323B03" w:rsidP="00714F5D">
      <w:pPr>
        <w:pStyle w:val="a3"/>
        <w:spacing w:line="360" w:lineRule="auto"/>
        <w:jc w:val="right"/>
      </w:pPr>
      <w:r w:rsidRPr="00BF0AA4">
        <w:rPr>
          <w:b/>
        </w:rPr>
        <w:t>Рецензент:</w:t>
      </w:r>
      <w:r w:rsidRPr="00BF0AA4">
        <w:t xml:space="preserve"> </w:t>
      </w:r>
      <w:r w:rsidR="000D18C7">
        <w:br/>
      </w:r>
      <w:r w:rsidR="006673BD">
        <w:t>ведущий инженер отдела морской сейсморазведки</w:t>
      </w:r>
      <w:r w:rsidR="006673BD">
        <w:br/>
      </w:r>
      <w:r w:rsidR="000D18C7">
        <w:t>ФБГУ «</w:t>
      </w:r>
      <w:proofErr w:type="spellStart"/>
      <w:r w:rsidR="000D18C7">
        <w:t>ВНИИОкеангеология</w:t>
      </w:r>
      <w:proofErr w:type="spellEnd"/>
      <w:r w:rsidR="000D18C7">
        <w:t>»</w:t>
      </w:r>
      <w:r w:rsidRPr="00BF0AA4">
        <w:br/>
      </w:r>
      <w:r w:rsidR="00285EF9" w:rsidRPr="006673BD">
        <w:rPr>
          <w:shd w:val="clear" w:color="auto" w:fill="FFFFFF"/>
        </w:rPr>
        <w:t>Д. В. Безумов</w:t>
      </w:r>
    </w:p>
    <w:p w:rsidR="00E9161A" w:rsidRPr="00BF0AA4" w:rsidRDefault="00E9161A" w:rsidP="00714F5D">
      <w:pPr>
        <w:spacing w:line="360" w:lineRule="auto"/>
        <w:jc w:val="center"/>
      </w:pPr>
    </w:p>
    <w:p w:rsidR="00323B03" w:rsidRPr="00BF0AA4" w:rsidRDefault="00323B03" w:rsidP="00714F5D">
      <w:pPr>
        <w:spacing w:line="360" w:lineRule="auto"/>
        <w:jc w:val="center"/>
      </w:pPr>
    </w:p>
    <w:p w:rsidR="00323B03" w:rsidRPr="00BF0AA4" w:rsidRDefault="00323B03" w:rsidP="00714F5D">
      <w:pPr>
        <w:spacing w:line="360" w:lineRule="auto"/>
        <w:jc w:val="center"/>
      </w:pPr>
      <w:r w:rsidRPr="00BF0AA4">
        <w:t>Санкт-Петербург</w:t>
      </w:r>
    </w:p>
    <w:p w:rsidR="002D4F9A" w:rsidRPr="001D3891" w:rsidRDefault="00323B03" w:rsidP="00714F5D">
      <w:pPr>
        <w:spacing w:line="360" w:lineRule="auto"/>
        <w:jc w:val="center"/>
      </w:pPr>
      <w:r w:rsidRPr="00BF0AA4">
        <w:t>202</w:t>
      </w:r>
      <w:r w:rsidR="00E9161A" w:rsidRPr="00BF0AA4">
        <w:t>2</w:t>
      </w:r>
    </w:p>
    <w:p w:rsidR="00120003" w:rsidRPr="00285EF9" w:rsidRDefault="00120003" w:rsidP="00396311">
      <w:pPr>
        <w:pStyle w:val="11"/>
      </w:pPr>
      <w:r w:rsidRPr="00285EF9">
        <w:lastRenderedPageBreak/>
        <w:t>Оглавление</w:t>
      </w:r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r w:rsidRPr="00077969">
        <w:rPr>
          <w:rFonts w:ascii="Times New Roman" w:hAnsi="Times New Roman"/>
          <w:b w:val="0"/>
        </w:rPr>
        <w:fldChar w:fldCharType="begin"/>
      </w:r>
      <w:r w:rsidR="00096811" w:rsidRPr="00077969">
        <w:rPr>
          <w:rFonts w:ascii="Times New Roman" w:hAnsi="Times New Roman"/>
          <w:b w:val="0"/>
        </w:rPr>
        <w:instrText xml:space="preserve"> TOC \o "1-3" \h \z \u </w:instrText>
      </w:r>
      <w:r w:rsidRPr="00077969">
        <w:rPr>
          <w:rFonts w:ascii="Times New Roman" w:hAnsi="Times New Roman"/>
          <w:b w:val="0"/>
        </w:rPr>
        <w:fldChar w:fldCharType="separate"/>
      </w:r>
      <w:hyperlink w:anchor="_Toc103796927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ВВЕДЕНИЕ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_Toc103796927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3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103796928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ГЛАВА 1. МНОГОЛЕТНЕМЕРЗЛЫЕ ПОРОДЫ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_Toc103796928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5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29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1.1.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Основные термины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_Toc103796929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5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0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1.2.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Распространение многолетнемерзлых пород на суше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_Toc103796930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7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1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1.3.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Распространение многолетнемерзлых пород на шельфе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_Toc103796931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11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2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1.4.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История изучения криолитозоны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_Toc103796932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18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3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1.5.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Экскурс в историю развития современной криолитозоны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_Toc103796933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20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103796934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ГЛАВА 2. ПЕТРОФИЗИЧЕКАЯ МОДЕЛЬ ММП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_Toc103796934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23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103796935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ГЛАВА 3. ПРИМЕНЕНИЕ ГЕОФИЗИЧЕСКИХ МЕТОДОВ ДЛЯ ВЫЯВЛЕНИЯ ММП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_Toc103796935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30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6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3.1.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Электроразведка: картирование ММП на суше и на арктическом шельфе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_Toc103796936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40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7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3.2.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Сейсмоакустические исследования: картирование морских ареалов развития ММП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_Toc103796937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43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8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3.3.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Георадарные исследования: детальное картирование ареалов ММП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_Toc103796938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58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21"/>
        <w:tabs>
          <w:tab w:val="clear" w:pos="9356"/>
          <w:tab w:val="right" w:pos="9639"/>
        </w:tabs>
        <w:spacing w:line="360" w:lineRule="auto"/>
        <w:ind w:right="-1"/>
        <w:rPr>
          <w:rFonts w:ascii="Times New Roman" w:eastAsiaTheme="minorEastAsia" w:hAnsi="Times New Roman" w:cs="Times New Roman"/>
          <w:b w:val="0"/>
          <w:noProof/>
          <w:sz w:val="24"/>
          <w:szCs w:val="24"/>
        </w:rPr>
      </w:pPr>
      <w:hyperlink w:anchor="_Toc103796939" w:history="1"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3.4.</w:t>
        </w:r>
        <w:r w:rsidR="00121350" w:rsidRPr="00077969">
          <w:rPr>
            <w:rFonts w:ascii="Times New Roman" w:eastAsiaTheme="minorEastAsia" w:hAnsi="Times New Roman" w:cs="Times New Roman"/>
            <w:b w:val="0"/>
            <w:noProof/>
            <w:sz w:val="24"/>
            <w:szCs w:val="24"/>
          </w:rPr>
          <w:tab/>
        </w:r>
        <w:r w:rsidR="00121350" w:rsidRPr="00077969">
          <w:rPr>
            <w:rStyle w:val="ac"/>
            <w:rFonts w:ascii="Times New Roman" w:hAnsi="Times New Roman" w:cs="Times New Roman"/>
            <w:b w:val="0"/>
            <w:noProof/>
            <w:sz w:val="24"/>
            <w:szCs w:val="24"/>
            <w:u w:val="none"/>
          </w:rPr>
          <w:t>Магниторазведка и гравиразведка: картирование полигонально-жильных льдов и массивов ММП</w:t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ab/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begin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instrText xml:space="preserve"> PAGEREF _Toc103796939 \h </w:instrTex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separate"/>
        </w:r>
        <w:r w:rsidR="00121350"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t>76</w:t>
        </w:r>
        <w:r w:rsidRPr="00077969">
          <w:rPr>
            <w:rFonts w:ascii="Times New Roman" w:hAnsi="Times New Roman" w:cs="Times New Roman"/>
            <w:b w:val="0"/>
            <w:noProof/>
            <w:webHidden/>
            <w:sz w:val="24"/>
            <w:szCs w:val="24"/>
          </w:rPr>
          <w:fldChar w:fldCharType="end"/>
        </w:r>
      </w:hyperlink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103796940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ЗАКЛЮЧЕНИЕ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_Toc103796940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82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121350" w:rsidRPr="00077969" w:rsidRDefault="00E04147" w:rsidP="00077969">
      <w:pPr>
        <w:pStyle w:val="11"/>
        <w:tabs>
          <w:tab w:val="clear" w:pos="9345"/>
          <w:tab w:val="right" w:pos="9639"/>
        </w:tabs>
        <w:ind w:right="-1"/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103796941" w:history="1">
        <w:r w:rsidR="00121350" w:rsidRPr="00077969">
          <w:rPr>
            <w:rStyle w:val="ac"/>
            <w:rFonts w:ascii="Times New Roman" w:hAnsi="Times New Roman"/>
            <w:b w:val="0"/>
            <w:noProof/>
            <w:u w:val="none"/>
          </w:rPr>
          <w:t>СПИСОК ИСПОЛЬЗОВАННОЙ ЛИТЕРАТУРЫ</w:t>
        </w:r>
        <w:r w:rsidR="00121350" w:rsidRPr="00077969">
          <w:rPr>
            <w:rFonts w:ascii="Times New Roman" w:hAnsi="Times New Roman"/>
            <w:b w:val="0"/>
            <w:noProof/>
            <w:webHidden/>
          </w:rPr>
          <w:tab/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instrText xml:space="preserve"> PAGEREF _Toc103796941 \h </w:instrText>
        </w:r>
        <w:r w:rsidRPr="00077969">
          <w:rPr>
            <w:rFonts w:ascii="Times New Roman" w:hAnsi="Times New Roman"/>
            <w:b w:val="0"/>
            <w:noProof/>
            <w:webHidden/>
          </w:rPr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21350" w:rsidRPr="00077969">
          <w:rPr>
            <w:rFonts w:ascii="Times New Roman" w:hAnsi="Times New Roman"/>
            <w:b w:val="0"/>
            <w:noProof/>
            <w:webHidden/>
          </w:rPr>
          <w:t>83</w:t>
        </w:r>
        <w:r w:rsidRPr="00077969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4B26D3" w:rsidRPr="001A636C" w:rsidRDefault="00E04147" w:rsidP="00077969">
      <w:pPr>
        <w:tabs>
          <w:tab w:val="right" w:pos="9639"/>
        </w:tabs>
        <w:spacing w:line="360" w:lineRule="auto"/>
        <w:ind w:right="-1"/>
        <w:jc w:val="both"/>
        <w:rPr>
          <w:lang w:val="en-US"/>
        </w:rPr>
      </w:pPr>
      <w:r w:rsidRPr="00077969">
        <w:rPr>
          <w:bCs/>
          <w:caps/>
        </w:rPr>
        <w:fldChar w:fldCharType="end"/>
      </w:r>
      <w:r w:rsidR="004B26D3" w:rsidRPr="001A636C">
        <w:rPr>
          <w:lang w:val="en-US"/>
        </w:rPr>
        <w:br w:type="page"/>
      </w:r>
    </w:p>
    <w:p w:rsidR="004B26D3" w:rsidRPr="00FD61BE" w:rsidRDefault="00FD61BE" w:rsidP="00714F5D">
      <w:pPr>
        <w:pStyle w:val="1"/>
        <w:spacing w:line="360" w:lineRule="auto"/>
        <w:jc w:val="both"/>
        <w:rPr>
          <w:rFonts w:cs="Times New Roman"/>
          <w:b w:val="0"/>
        </w:rPr>
      </w:pPr>
      <w:bookmarkStart w:id="0" w:name="_Toc103796927"/>
      <w:r w:rsidRPr="00FD61BE">
        <w:rPr>
          <w:rFonts w:cs="Times New Roman"/>
          <w:b w:val="0"/>
        </w:rPr>
        <w:lastRenderedPageBreak/>
        <w:t>ВВЕДЕНИЕ</w:t>
      </w:r>
      <w:bookmarkEnd w:id="0"/>
    </w:p>
    <w:p w:rsidR="00332834" w:rsidRDefault="00332834" w:rsidP="00714F5D">
      <w:pPr>
        <w:spacing w:line="360" w:lineRule="auto"/>
        <w:ind w:firstLine="851"/>
        <w:jc w:val="both"/>
      </w:pPr>
    </w:p>
    <w:p w:rsidR="004B26D3" w:rsidRPr="004B26D3" w:rsidRDefault="004B26D3" w:rsidP="00714F5D">
      <w:pPr>
        <w:spacing w:line="360" w:lineRule="auto"/>
        <w:ind w:firstLine="567"/>
        <w:jc w:val="both"/>
      </w:pPr>
      <w:r w:rsidRPr="004B26D3">
        <w:t xml:space="preserve">Многолетнемерзлые породы (ММП) это горные породы, находящиеся в мёрзлом состоянии продолжительное время – десятки и сотни лет. Верхний деятельный слой отличается многолетним циклом </w:t>
      </w:r>
      <w:proofErr w:type="spellStart"/>
      <w:r w:rsidRPr="004B26D3">
        <w:t>промерзания-протаивания</w:t>
      </w:r>
      <w:proofErr w:type="spellEnd"/>
      <w:r w:rsidRPr="004B26D3">
        <w:t>. Поро</w:t>
      </w:r>
      <w:r w:rsidR="00AB1441">
        <w:t>да ниже постоянно содержит лёд.</w:t>
      </w:r>
    </w:p>
    <w:p w:rsidR="004B26D3" w:rsidRPr="004B26D3" w:rsidRDefault="004B26D3" w:rsidP="00714F5D">
      <w:pPr>
        <w:spacing w:line="360" w:lineRule="auto"/>
        <w:ind w:firstLine="567"/>
        <w:jc w:val="both"/>
      </w:pPr>
      <w:proofErr w:type="gramStart"/>
      <w:r w:rsidRPr="004B26D3">
        <w:t>ММП относятся к числу потенциально опасных явлений и широко распространены на территории России.</w:t>
      </w:r>
      <w:proofErr w:type="gramEnd"/>
      <w:r w:rsidRPr="004B26D3">
        <w:t xml:space="preserve"> </w:t>
      </w:r>
      <w:proofErr w:type="spellStart"/>
      <w:r w:rsidRPr="004B26D3">
        <w:t>Субаквальные</w:t>
      </w:r>
      <w:proofErr w:type="spellEnd"/>
      <w:r w:rsidRPr="004B26D3">
        <w:t xml:space="preserve"> ММП (СММП) имеют достаточно широкое распространение на арктическом шельфе. Опасные явления</w:t>
      </w:r>
      <w:r w:rsidR="00AB1441">
        <w:t>,</w:t>
      </w:r>
      <w:r w:rsidRPr="004B26D3">
        <w:t xml:space="preserve"> связанные с наличием ММП</w:t>
      </w:r>
      <w:r w:rsidR="00AB1441">
        <w:t>,</w:t>
      </w:r>
      <w:r w:rsidRPr="004B26D3">
        <w:t xml:space="preserve"> носят чаще всего инженерный характер: в условиях потепления климата мерзлота деградирует, мощность деятельного слоя увеличивается</w:t>
      </w:r>
      <w:r w:rsidR="0058552F">
        <w:t>,</w:t>
      </w:r>
      <w:r w:rsidRPr="004B26D3">
        <w:t xml:space="preserve"> а его динамика становится более непредсказуемой, тем самым влияя петрофизические характеристики мерзлых пород и залегающих на них пластов и дестабилизируя грунты.</w:t>
      </w:r>
    </w:p>
    <w:p w:rsidR="004B26D3" w:rsidRPr="004B26D3" w:rsidRDefault="004B26D3" w:rsidP="00714F5D">
      <w:pPr>
        <w:spacing w:line="360" w:lineRule="auto"/>
        <w:ind w:firstLine="567"/>
        <w:jc w:val="both"/>
      </w:pPr>
      <w:r w:rsidRPr="004B26D3">
        <w:t>Идентификация и картирование ММП обеспечат продуктивное освоение Арктики и шельфовых территорий арктических морей, например, проведение поисково-разведочных работ, инженерных изысканий и освоение месторождений шельфа.</w:t>
      </w:r>
    </w:p>
    <w:p w:rsidR="004B26D3" w:rsidRPr="004B26D3" w:rsidRDefault="004B26D3" w:rsidP="00714F5D">
      <w:pPr>
        <w:spacing w:line="360" w:lineRule="auto"/>
        <w:ind w:firstLine="567"/>
        <w:jc w:val="both"/>
      </w:pPr>
      <w:r w:rsidRPr="004B26D3">
        <w:t>Несмотря на изученность в инженерно-геологическом и палеогеографическом плане, точные данные о границах распространения ММП и их мощности отсутствуют. В литературе большее внимание уделяет</w:t>
      </w:r>
      <w:r w:rsidR="00AB1441">
        <w:t>ся инженерным особенностям ММП.</w:t>
      </w:r>
    </w:p>
    <w:p w:rsidR="004B26D3" w:rsidRPr="004B26D3" w:rsidRDefault="004B26D3" w:rsidP="00714F5D">
      <w:pPr>
        <w:spacing w:line="360" w:lineRule="auto"/>
        <w:ind w:firstLine="567"/>
        <w:jc w:val="both"/>
        <w:rPr>
          <w:bCs/>
          <w:color w:val="000C24"/>
        </w:rPr>
      </w:pPr>
      <w:r w:rsidRPr="004B26D3">
        <w:t xml:space="preserve">Актуальность работы обоснована необходимостью дополнения данных о распространении ММП на суше и </w:t>
      </w:r>
      <w:proofErr w:type="spellStart"/>
      <w:r w:rsidRPr="004B26D3">
        <w:t>предста</w:t>
      </w:r>
      <w:r w:rsidR="006736DD">
        <w:t>вленности</w:t>
      </w:r>
      <w:proofErr w:type="spellEnd"/>
      <w:r w:rsidRPr="004B26D3">
        <w:t xml:space="preserve"> СММП на шельфах арктических морей.</w:t>
      </w:r>
      <w:r w:rsidR="001D3891">
        <w:t xml:space="preserve"> </w:t>
      </w:r>
      <w:r w:rsidRPr="004B26D3">
        <w:t>Полученные данные могут использоваться для геологоразведки</w:t>
      </w:r>
      <w:r w:rsidR="00AB1441">
        <w:t xml:space="preserve"> и при проведении работ в связи с</w:t>
      </w:r>
      <w:r w:rsidRPr="004B26D3">
        <w:t xml:space="preserve"> </w:t>
      </w:r>
      <w:proofErr w:type="spellStart"/>
      <w:r w:rsidRPr="004B26D3">
        <w:t>нефтегазодобыч</w:t>
      </w:r>
      <w:r w:rsidR="00AB1441">
        <w:t>ей</w:t>
      </w:r>
      <w:proofErr w:type="spellEnd"/>
      <w:r w:rsidR="00AB1441">
        <w:t>, а также для мониторинга</w:t>
      </w:r>
      <w:r w:rsidRPr="004B26D3">
        <w:t xml:space="preserve"> изменений, происходящих</w:t>
      </w:r>
      <w:r w:rsidR="00AB1441">
        <w:t xml:space="preserve"> в зоне развития многолетнемерзлых пород</w:t>
      </w:r>
      <w:r w:rsidRPr="004B26D3">
        <w:rPr>
          <w:bCs/>
          <w:color w:val="000C24"/>
        </w:rPr>
        <w:t>.</w:t>
      </w:r>
    </w:p>
    <w:p w:rsidR="00F8795C" w:rsidRDefault="00F8795C" w:rsidP="00714F5D">
      <w:pPr>
        <w:spacing w:after="200" w:line="360" w:lineRule="auto"/>
        <w:jc w:val="both"/>
        <w:rPr>
          <w:rFonts w:eastAsiaTheme="minorHAnsi"/>
          <w:lang w:eastAsia="en-US"/>
        </w:rPr>
      </w:pPr>
      <w:r>
        <w:br w:type="page"/>
      </w:r>
    </w:p>
    <w:p w:rsidR="00471DAA" w:rsidRPr="006736DD" w:rsidRDefault="00F8795C" w:rsidP="006736DD">
      <w:pPr>
        <w:pStyle w:val="a4"/>
        <w:spacing w:line="360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6D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Цель работы: </w:t>
      </w:r>
      <w:r w:rsidR="00231A69" w:rsidRPr="00AB1441">
        <w:rPr>
          <w:rFonts w:ascii="Times New Roman" w:hAnsi="Times New Roman" w:cs="Times New Roman"/>
          <w:sz w:val="24"/>
          <w:szCs w:val="24"/>
        </w:rPr>
        <w:t>изучить характер геофизических полей на площадях развития многолетнемерзлых пород.</w:t>
      </w:r>
    </w:p>
    <w:p w:rsidR="006736DD" w:rsidRPr="006736DD" w:rsidRDefault="006736DD" w:rsidP="006736DD">
      <w:pPr>
        <w:pStyle w:val="a4"/>
        <w:spacing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6736DD">
        <w:rPr>
          <w:rFonts w:ascii="Times New Roman" w:hAnsi="Times New Roman" w:cs="Times New Roman"/>
          <w:b/>
          <w:sz w:val="24"/>
          <w:szCs w:val="24"/>
        </w:rPr>
        <w:t>Задачи работы:</w:t>
      </w:r>
    </w:p>
    <w:p w:rsidR="006736DD" w:rsidRPr="006736DD" w:rsidRDefault="006736DD" w:rsidP="006736DD">
      <w:pPr>
        <w:pStyle w:val="a4"/>
        <w:numPr>
          <w:ilvl w:val="0"/>
          <w:numId w:val="5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736DD">
        <w:rPr>
          <w:rFonts w:ascii="Times New Roman" w:hAnsi="Times New Roman" w:cs="Times New Roman"/>
          <w:sz w:val="24"/>
          <w:szCs w:val="24"/>
        </w:rPr>
        <w:t>поиск и анализ литературы по релевантным геофизическим методам;</w:t>
      </w:r>
    </w:p>
    <w:p w:rsidR="006736DD" w:rsidRPr="006736DD" w:rsidRDefault="006736DD" w:rsidP="006736DD">
      <w:pPr>
        <w:pStyle w:val="a4"/>
        <w:numPr>
          <w:ilvl w:val="0"/>
          <w:numId w:val="5"/>
        </w:numPr>
        <w:spacing w:line="36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736DD">
        <w:rPr>
          <w:rFonts w:ascii="Times New Roman" w:hAnsi="Times New Roman" w:cs="Times New Roman"/>
          <w:sz w:val="24"/>
          <w:szCs w:val="24"/>
        </w:rPr>
        <w:t xml:space="preserve">освоение программного обеспечения </w:t>
      </w:r>
      <w:proofErr w:type="spellStart"/>
      <w:r w:rsidRPr="006736DD">
        <w:rPr>
          <w:rFonts w:ascii="Times New Roman" w:hAnsi="Times New Roman" w:cs="Times New Roman"/>
          <w:sz w:val="24"/>
          <w:szCs w:val="24"/>
          <w:lang w:val="en-US"/>
        </w:rPr>
        <w:t>RadExPro</w:t>
      </w:r>
      <w:proofErr w:type="spellEnd"/>
      <w:r w:rsidRPr="006736D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36DD">
        <w:rPr>
          <w:rFonts w:ascii="Times New Roman" w:hAnsi="Times New Roman" w:cs="Times New Roman"/>
          <w:sz w:val="24"/>
          <w:szCs w:val="24"/>
          <w:lang w:val="en-US"/>
        </w:rPr>
        <w:t>Voxler</w:t>
      </w:r>
      <w:proofErr w:type="spellEnd"/>
      <w:r w:rsidRPr="006736DD">
        <w:rPr>
          <w:rFonts w:ascii="Times New Roman" w:hAnsi="Times New Roman" w:cs="Times New Roman"/>
          <w:sz w:val="24"/>
          <w:szCs w:val="24"/>
        </w:rPr>
        <w:t>;</w:t>
      </w:r>
    </w:p>
    <w:p w:rsidR="006736DD" w:rsidRPr="006736DD" w:rsidRDefault="006736DD" w:rsidP="006736DD">
      <w:pPr>
        <w:pStyle w:val="a4"/>
        <w:numPr>
          <w:ilvl w:val="0"/>
          <w:numId w:val="5"/>
        </w:numPr>
        <w:spacing w:line="360" w:lineRule="auto"/>
        <w:ind w:hanging="720"/>
        <w:rPr>
          <w:rFonts w:ascii="Times New Roman" w:hAnsi="Times New Roman" w:cs="Times New Roman"/>
          <w:sz w:val="24"/>
          <w:szCs w:val="24"/>
        </w:rPr>
      </w:pPr>
      <w:r w:rsidRPr="006736DD">
        <w:rPr>
          <w:rFonts w:ascii="Times New Roman" w:hAnsi="Times New Roman" w:cs="Times New Roman"/>
          <w:sz w:val="24"/>
          <w:szCs w:val="24"/>
        </w:rPr>
        <w:t>анализ практического материала - выделение границ развития СММП по сейсмоакустическим данным</w:t>
      </w:r>
    </w:p>
    <w:p w:rsidR="006736DD" w:rsidRPr="006736DD" w:rsidRDefault="006736DD" w:rsidP="006736DD">
      <w:pPr>
        <w:pStyle w:val="a4"/>
        <w:numPr>
          <w:ilvl w:val="0"/>
          <w:numId w:val="5"/>
        </w:numPr>
        <w:spacing w:line="360" w:lineRule="auto"/>
        <w:ind w:hanging="720"/>
        <w:rPr>
          <w:rFonts w:ascii="Times New Roman" w:hAnsi="Times New Roman" w:cs="Times New Roman"/>
          <w:sz w:val="24"/>
          <w:szCs w:val="24"/>
        </w:rPr>
      </w:pPr>
      <w:r w:rsidRPr="006736DD">
        <w:rPr>
          <w:rFonts w:ascii="Times New Roman" w:hAnsi="Times New Roman" w:cs="Times New Roman"/>
          <w:sz w:val="24"/>
          <w:szCs w:val="24"/>
        </w:rPr>
        <w:t xml:space="preserve">анализ практического материала - оценка сходимости результатов </w:t>
      </w:r>
      <w:proofErr w:type="spellStart"/>
      <w:r w:rsidRPr="006736DD">
        <w:rPr>
          <w:rFonts w:ascii="Times New Roman" w:hAnsi="Times New Roman" w:cs="Times New Roman"/>
          <w:sz w:val="24"/>
          <w:szCs w:val="24"/>
        </w:rPr>
        <w:t>георадарных</w:t>
      </w:r>
      <w:proofErr w:type="spellEnd"/>
      <w:r w:rsidRPr="006736DD">
        <w:rPr>
          <w:rFonts w:ascii="Times New Roman" w:hAnsi="Times New Roman" w:cs="Times New Roman"/>
          <w:sz w:val="24"/>
          <w:szCs w:val="24"/>
        </w:rPr>
        <w:t xml:space="preserve"> исследований бугров пучения с данными бурения</w:t>
      </w:r>
    </w:p>
    <w:p w:rsidR="001D3891" w:rsidRDefault="001D3891" w:rsidP="00714F5D">
      <w:pPr>
        <w:spacing w:after="200" w:line="360" w:lineRule="auto"/>
        <w:jc w:val="both"/>
        <w:rPr>
          <w:b/>
          <w:bCs/>
          <w:caps/>
        </w:rPr>
      </w:pPr>
      <w:r>
        <w:br w:type="page"/>
      </w:r>
    </w:p>
    <w:p w:rsidR="00714F5D" w:rsidRPr="007B6B68" w:rsidRDefault="007B6B68" w:rsidP="00714F5D">
      <w:pPr>
        <w:pStyle w:val="1"/>
        <w:spacing w:line="360" w:lineRule="auto"/>
        <w:jc w:val="both"/>
        <w:rPr>
          <w:rFonts w:cs="Times New Roman"/>
          <w:b w:val="0"/>
        </w:rPr>
      </w:pPr>
      <w:bookmarkStart w:id="1" w:name="_Toc103796928"/>
      <w:r w:rsidRPr="007B6B68">
        <w:rPr>
          <w:rFonts w:cs="Times New Roman"/>
          <w:b w:val="0"/>
        </w:rPr>
        <w:lastRenderedPageBreak/>
        <w:t>ГЛАВА 1. МНОГОЛЕТНЕМЕРЗЛЫЕ ПОРОДЫ</w:t>
      </w:r>
      <w:bookmarkEnd w:id="1"/>
    </w:p>
    <w:p w:rsidR="00714F5D" w:rsidRPr="007B6B68" w:rsidRDefault="00714F5D" w:rsidP="007B6B68">
      <w:pPr>
        <w:pStyle w:val="2"/>
        <w:numPr>
          <w:ilvl w:val="1"/>
          <w:numId w:val="7"/>
        </w:numPr>
        <w:spacing w:line="360" w:lineRule="auto"/>
        <w:jc w:val="both"/>
        <w:rPr>
          <w:rFonts w:cs="Times New Roman"/>
          <w:b w:val="0"/>
          <w:sz w:val="28"/>
          <w:szCs w:val="28"/>
        </w:rPr>
      </w:pPr>
      <w:bookmarkStart w:id="2" w:name="_Toc103796929"/>
      <w:r w:rsidRPr="007B6B68">
        <w:rPr>
          <w:rFonts w:cs="Times New Roman"/>
          <w:b w:val="0"/>
          <w:sz w:val="28"/>
          <w:szCs w:val="28"/>
        </w:rPr>
        <w:t>Основные термины</w:t>
      </w:r>
      <w:bookmarkEnd w:id="2"/>
    </w:p>
    <w:p w:rsidR="00714F5D" w:rsidRPr="00714F5D" w:rsidRDefault="00714F5D" w:rsidP="00714F5D"/>
    <w:p w:rsidR="00714F5D" w:rsidRPr="00BB36C3" w:rsidRDefault="00714F5D" w:rsidP="00714F5D">
      <w:pPr>
        <w:spacing w:line="360" w:lineRule="auto"/>
        <w:ind w:firstLine="567"/>
        <w:jc w:val="both"/>
      </w:pPr>
      <w:r w:rsidRPr="004520EF">
        <w:t xml:space="preserve">По общепринятой терминологии </w:t>
      </w:r>
      <w:r w:rsidRPr="00714F5D">
        <w:rPr>
          <w:b/>
        </w:rPr>
        <w:t>многолетнемерзлые породы</w:t>
      </w:r>
      <w:r w:rsidRPr="004520EF">
        <w:t xml:space="preserve"> (ММП) </w:t>
      </w:r>
      <w:r w:rsidR="0058552F">
        <w:t>—</w:t>
      </w:r>
      <w:r w:rsidRPr="004520EF">
        <w:t xml:space="preserve"> горные породы или грунты с температурой, которая остается ниже 0 °C более двух лет </w:t>
      </w:r>
      <w:r w:rsidRPr="00A356FB">
        <w:t>(ACGR, 1988).</w:t>
      </w:r>
      <w:r w:rsidRPr="004520EF">
        <w:t xml:space="preserve"> Толщи таких пород называются многолетнемерзлыми толщами (ММТ). Мерзлота включает сухие породы и почву, а также все ледяные субстраты, включая ледниковые отложения, но исключая настоящие ледники, которые рассматриваются как отдельный предмет. Соленые водоемы и подземные воды при отрицательной температуре могут оставаться незамерзающими как часть вечной мерзлоты. Наука, изучающая мерзлые грунты, называется геокриологией и является частью криологии, которая изучает все мерзлую материю или вещество ниже 0</w:t>
      </w:r>
      <w:proofErr w:type="gramStart"/>
      <w:r w:rsidRPr="004520EF">
        <w:t xml:space="preserve"> °С</w:t>
      </w:r>
      <w:proofErr w:type="gramEnd"/>
      <w:r w:rsidR="00A356FB">
        <w:t xml:space="preserve"> (Бойцов, 2011; Ершов, 2002).</w:t>
      </w:r>
    </w:p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t xml:space="preserve">Вблизи поверхности верхняя часть ММТ характеризуется сезонными циклами промерзания/оттаивания. Этот слой называется </w:t>
      </w:r>
      <w:r w:rsidRPr="00714F5D">
        <w:rPr>
          <w:b/>
        </w:rPr>
        <w:t>активным слоем</w:t>
      </w:r>
      <w:r w:rsidRPr="004520EF">
        <w:t xml:space="preserve"> или слоем сезонного промерзания/оттаивания. Термин «активный слой» больше используется англоязычными авторами, в отечественном мерзлотоведении выработаны термины «сезонно-мерзлый слой» и «сезонно-талый слой». Породы</w:t>
      </w:r>
      <w:r w:rsidR="00AB1441">
        <w:t>,</w:t>
      </w:r>
      <w:r w:rsidRPr="004520EF">
        <w:t xml:space="preserve"> слагающие этот слой называются временн</w:t>
      </w:r>
      <w:proofErr w:type="gramStart"/>
      <w:r w:rsidRPr="004520EF">
        <w:t>о-</w:t>
      </w:r>
      <w:proofErr w:type="gramEnd"/>
      <w:r w:rsidRPr="004520EF">
        <w:t xml:space="preserve"> или сезонно-мерзлыми</w:t>
      </w:r>
      <w:r w:rsidR="00A356FB">
        <w:t xml:space="preserve"> (Геокриология, 2020)</w:t>
      </w:r>
      <w:r w:rsidRPr="004520EF">
        <w:t>.</w:t>
      </w:r>
    </w:p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t xml:space="preserve">Термины «слой сезонного промерзания» и «слой сезонного </w:t>
      </w:r>
      <w:proofErr w:type="spellStart"/>
      <w:r w:rsidRPr="004520EF">
        <w:t>протаивания</w:t>
      </w:r>
      <w:proofErr w:type="spellEnd"/>
      <w:r w:rsidRPr="004520EF">
        <w:t xml:space="preserve">» не идентичны. В любой отдельный год глубина сезонного оттаивания в районах с вечной мерзлотой не зависит от глубины сезонного промерзания в областях, где мерзлота отсутствует. Текстура и содержание льда в этих слоях </w:t>
      </w:r>
      <w:proofErr w:type="gramStart"/>
      <w:r w:rsidRPr="004520EF">
        <w:t>различны</w:t>
      </w:r>
      <w:proofErr w:type="gramEnd"/>
      <w:r w:rsidRPr="004520EF">
        <w:t xml:space="preserve">, поэтому использование этих терминов принципиально в мерзлотоведении. Граница между слоем свободным ото льда и содержащим лед в активном слое называется фронтом </w:t>
      </w:r>
      <w:proofErr w:type="spellStart"/>
      <w:r w:rsidRPr="004520EF">
        <w:t>протаивания</w:t>
      </w:r>
      <w:proofErr w:type="spellEnd"/>
      <w:r w:rsidR="00A356FB">
        <w:t xml:space="preserve"> (Геокриология, 2020)</w:t>
      </w:r>
      <w:r w:rsidRPr="004520EF">
        <w:t>.</w:t>
      </w:r>
    </w:p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t xml:space="preserve">Ниже активного слоя залегает </w:t>
      </w:r>
      <w:r w:rsidRPr="00714F5D">
        <w:rPr>
          <w:b/>
        </w:rPr>
        <w:t>кровля ММП</w:t>
      </w:r>
      <w:r w:rsidRPr="004520EF">
        <w:t xml:space="preserve">. Фактическое положение кровли вечной мерзлоты меняется из года в год, зона изменения называется переходным слоем. Как правило, мощность этого слоя небольшая, за исключением горных районов с изменчивым континентальным климатом. Нижняя граница называется </w:t>
      </w:r>
      <w:r w:rsidRPr="00714F5D">
        <w:rPr>
          <w:b/>
        </w:rPr>
        <w:t>подошвой ММП</w:t>
      </w:r>
      <w:r w:rsidR="00A356FB">
        <w:rPr>
          <w:b/>
        </w:rPr>
        <w:t xml:space="preserve"> </w:t>
      </w:r>
      <w:r w:rsidR="00A356FB">
        <w:t>(Геокриология, 2020)</w:t>
      </w:r>
      <w:r w:rsidR="00A356FB" w:rsidRPr="004520EF">
        <w:t>.</w:t>
      </w:r>
    </w:p>
    <w:p w:rsidR="00714F5D" w:rsidRPr="004520EF" w:rsidRDefault="00714F5D" w:rsidP="0057246F">
      <w:pPr>
        <w:spacing w:line="360" w:lineRule="auto"/>
        <w:jc w:val="center"/>
      </w:pPr>
      <w:r w:rsidRPr="004520EF">
        <w:rPr>
          <w:noProof/>
        </w:rPr>
        <w:lastRenderedPageBreak/>
        <w:drawing>
          <wp:inline distT="0" distB="0" distL="0" distR="0">
            <wp:extent cx="4676775" cy="2970961"/>
            <wp:effectExtent l="19050" t="0" r="9525" b="0"/>
            <wp:docPr id="146" name="Рисунок 1" descr="C:\Users\ovego\Desktop\РИС\РИ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vego\Desktop\РИС\РИС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485" cy="297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F5D" w:rsidRPr="004520EF" w:rsidRDefault="00714F5D" w:rsidP="00A356FB">
      <w:pPr>
        <w:spacing w:line="360" w:lineRule="auto"/>
        <w:ind w:firstLine="567"/>
        <w:jc w:val="both"/>
      </w:pPr>
      <w:r w:rsidRPr="00A356FB">
        <w:t>Рис</w:t>
      </w:r>
      <w:r w:rsidR="00E61516">
        <w:t>.</w:t>
      </w:r>
      <w:r w:rsidR="00A356FB">
        <w:t xml:space="preserve"> 1.</w:t>
      </w:r>
      <w:r w:rsidRPr="004520EF">
        <w:t xml:space="preserve"> </w:t>
      </w:r>
      <w:r w:rsidR="004E159D" w:rsidRPr="002546FA">
        <w:t>–</w:t>
      </w:r>
      <w:r w:rsidR="004E159D">
        <w:t xml:space="preserve"> </w:t>
      </w:r>
      <w:r w:rsidRPr="004520EF">
        <w:t>Схема строения верхней части толщи ММП</w:t>
      </w:r>
      <w:r w:rsidR="00A356FB">
        <w:t>.</w:t>
      </w:r>
    </w:p>
    <w:p w:rsidR="00714F5D" w:rsidRDefault="00714F5D" w:rsidP="00714F5D">
      <w:pPr>
        <w:spacing w:line="360" w:lineRule="auto"/>
        <w:ind w:firstLine="851"/>
        <w:jc w:val="both"/>
      </w:pPr>
    </w:p>
    <w:p w:rsidR="00714F5D" w:rsidRDefault="00714F5D" w:rsidP="00714F5D">
      <w:pPr>
        <w:spacing w:line="360" w:lineRule="auto"/>
        <w:ind w:firstLine="567"/>
        <w:jc w:val="both"/>
      </w:pPr>
      <w:r w:rsidRPr="004520EF">
        <w:t xml:space="preserve">Толща вечной мерзлоты может включать области, называемые </w:t>
      </w:r>
      <w:r w:rsidRPr="00714F5D">
        <w:rPr>
          <w:b/>
        </w:rPr>
        <w:t>таликами</w:t>
      </w:r>
      <w:r w:rsidRPr="004520EF">
        <w:t xml:space="preserve">, </w:t>
      </w:r>
      <w:r w:rsidRPr="004520EF">
        <w:rPr>
          <w:rFonts w:eastAsia="Calibri"/>
        </w:rPr>
        <w:t>т.е. толщ грунтов с положительной температурой,</w:t>
      </w:r>
      <w:r w:rsidRPr="004520EF">
        <w:t xml:space="preserve"> где мерзлые породы отсутствуют. Сквозные талики могут встречаться под реками и крупными озерами, но под меньшими водоемами талики мелкие и подстилаются вечной мерзлотой. </w:t>
      </w:r>
      <w:proofErr w:type="gramStart"/>
      <w:r w:rsidRPr="004520EF">
        <w:t>Последние</w:t>
      </w:r>
      <w:proofErr w:type="gramEnd"/>
      <w:r w:rsidRPr="004520EF">
        <w:t xml:space="preserve"> называются несквозными таликами, или ложными таликами в русской литературе. Эти </w:t>
      </w:r>
      <w:proofErr w:type="spellStart"/>
      <w:r w:rsidRPr="004520EF">
        <w:t>надмерзлотные</w:t>
      </w:r>
      <w:proofErr w:type="spellEnd"/>
      <w:r w:rsidRPr="004520EF">
        <w:t xml:space="preserve"> талики образуются благодаря тому, что вода является источником тепла и должна терять большие количества энергии (3,33*10</w:t>
      </w:r>
      <w:r w:rsidRPr="004520EF">
        <w:rPr>
          <w:vertAlign w:val="superscript"/>
        </w:rPr>
        <w:t>5</w:t>
      </w:r>
      <w:r w:rsidRPr="004520EF">
        <w:t xml:space="preserve"> Дж/кг) при изменении ее фазового состояния от жидкости до льда при 0</w:t>
      </w:r>
      <w:proofErr w:type="gramStart"/>
      <w:r w:rsidRPr="004520EF">
        <w:t xml:space="preserve"> °С</w:t>
      </w:r>
      <w:proofErr w:type="gramEnd"/>
      <w:r w:rsidR="00A356FB">
        <w:t xml:space="preserve"> (Геокриология, 2020)</w:t>
      </w:r>
      <w:r w:rsidR="00A356FB" w:rsidRPr="004520EF">
        <w:t>.</w:t>
      </w:r>
      <w:r w:rsidRPr="004520EF">
        <w:t xml:space="preserve"> Обычное распределение таликов и их терминология показаны на </w:t>
      </w:r>
      <w:r w:rsidRPr="00A356FB">
        <w:t>рис.</w:t>
      </w:r>
      <w:r w:rsidR="00A356FB">
        <w:t xml:space="preserve"> 2.</w:t>
      </w:r>
    </w:p>
    <w:p w:rsidR="00A356FB" w:rsidRDefault="00A356FB">
      <w:pPr>
        <w:spacing w:after="200" w:line="276" w:lineRule="auto"/>
      </w:pPr>
      <w:r>
        <w:br w:type="page"/>
      </w:r>
    </w:p>
    <w:p w:rsidR="00714F5D" w:rsidRPr="004520EF" w:rsidRDefault="00714F5D" w:rsidP="0057246F">
      <w:pPr>
        <w:spacing w:line="360" w:lineRule="auto"/>
        <w:jc w:val="center"/>
      </w:pPr>
      <w:r w:rsidRPr="004520EF">
        <w:rPr>
          <w:noProof/>
        </w:rPr>
        <w:lastRenderedPageBreak/>
        <w:drawing>
          <wp:inline distT="0" distB="0" distL="0" distR="0">
            <wp:extent cx="5010150" cy="2326889"/>
            <wp:effectExtent l="19050" t="0" r="0" b="0"/>
            <wp:docPr id="1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46" cy="232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F5D" w:rsidRDefault="00714F5D" w:rsidP="00A356FB">
      <w:pPr>
        <w:spacing w:line="360" w:lineRule="auto"/>
        <w:ind w:firstLine="567"/>
        <w:jc w:val="both"/>
      </w:pPr>
      <w:r w:rsidRPr="004520EF">
        <w:t>Рис</w:t>
      </w:r>
      <w:r w:rsidR="00A356FB">
        <w:t>. 2.</w:t>
      </w:r>
      <w:r w:rsidR="004E159D">
        <w:t xml:space="preserve"> </w:t>
      </w:r>
      <w:r w:rsidR="004E159D" w:rsidRPr="002546FA">
        <w:t>–</w:t>
      </w:r>
      <w:r w:rsidRPr="004520EF">
        <w:t xml:space="preserve"> Блок-диаграмма области развития ММП</w:t>
      </w:r>
      <w:r w:rsidR="00396311">
        <w:t>. Примечание</w:t>
      </w:r>
      <w:r w:rsidRPr="004520EF">
        <w:t xml:space="preserve">: </w:t>
      </w:r>
      <w:r w:rsidRPr="00396311">
        <w:rPr>
          <w:b/>
          <w:lang w:val="en-US"/>
        </w:rPr>
        <w:t>active</w:t>
      </w:r>
      <w:r w:rsidRPr="00396311">
        <w:rPr>
          <w:b/>
        </w:rPr>
        <w:t xml:space="preserve"> </w:t>
      </w:r>
      <w:r w:rsidRPr="00396311">
        <w:rPr>
          <w:b/>
          <w:lang w:val="en-US"/>
        </w:rPr>
        <w:t>layer</w:t>
      </w:r>
      <w:r w:rsidRPr="004520EF">
        <w:t xml:space="preserve"> – активный слой, </w:t>
      </w:r>
      <w:r w:rsidRPr="00396311">
        <w:rPr>
          <w:b/>
          <w:lang w:val="en-US"/>
        </w:rPr>
        <w:t>permafrost</w:t>
      </w:r>
      <w:r w:rsidRPr="00396311">
        <w:rPr>
          <w:b/>
        </w:rPr>
        <w:t xml:space="preserve"> </w:t>
      </w:r>
      <w:r w:rsidRPr="00396311">
        <w:rPr>
          <w:b/>
          <w:lang w:val="en-US"/>
        </w:rPr>
        <w:t>table</w:t>
      </w:r>
      <w:r w:rsidRPr="004520EF">
        <w:t xml:space="preserve"> – кровля ММП, </w:t>
      </w:r>
      <w:r w:rsidRPr="00396311">
        <w:rPr>
          <w:b/>
          <w:lang w:val="en-US"/>
        </w:rPr>
        <w:t>closed</w:t>
      </w:r>
      <w:r w:rsidRPr="00396311">
        <w:rPr>
          <w:b/>
        </w:rPr>
        <w:t xml:space="preserve"> </w:t>
      </w:r>
      <w:proofErr w:type="spellStart"/>
      <w:r w:rsidRPr="00396311">
        <w:rPr>
          <w:b/>
          <w:lang w:val="en-US"/>
        </w:rPr>
        <w:t>talic</w:t>
      </w:r>
      <w:proofErr w:type="spellEnd"/>
      <w:r w:rsidRPr="004520EF">
        <w:t xml:space="preserve"> – закрытый талик, </w:t>
      </w:r>
      <w:r w:rsidRPr="00396311">
        <w:rPr>
          <w:b/>
          <w:lang w:val="en-US"/>
        </w:rPr>
        <w:t>supra</w:t>
      </w:r>
      <w:r w:rsidRPr="00396311">
        <w:rPr>
          <w:b/>
        </w:rPr>
        <w:t>-</w:t>
      </w:r>
      <w:r w:rsidRPr="00396311">
        <w:rPr>
          <w:b/>
          <w:lang w:val="en-US"/>
        </w:rPr>
        <w:t>permafrost</w:t>
      </w:r>
      <w:r w:rsidRPr="00396311">
        <w:rPr>
          <w:b/>
        </w:rPr>
        <w:t xml:space="preserve"> </w:t>
      </w:r>
      <w:proofErr w:type="spellStart"/>
      <w:r w:rsidRPr="00396311">
        <w:rPr>
          <w:b/>
          <w:lang w:val="en-US"/>
        </w:rPr>
        <w:t>talic</w:t>
      </w:r>
      <w:proofErr w:type="spellEnd"/>
      <w:r w:rsidRPr="004520EF">
        <w:t xml:space="preserve"> – несквозной талик. (Геокриология, 2020)</w:t>
      </w:r>
      <w:r w:rsidR="00A356FB">
        <w:t>.</w:t>
      </w:r>
    </w:p>
    <w:p w:rsidR="00714F5D" w:rsidRPr="004520EF" w:rsidRDefault="00714F5D" w:rsidP="00714F5D">
      <w:pPr>
        <w:spacing w:line="360" w:lineRule="auto"/>
        <w:jc w:val="both"/>
      </w:pPr>
    </w:p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t xml:space="preserve">Иногда закрытые талики, или </w:t>
      </w:r>
      <w:proofErr w:type="spellStart"/>
      <w:r w:rsidRPr="004520EF">
        <w:t>внутримерзлотные</w:t>
      </w:r>
      <w:proofErr w:type="spellEnd"/>
      <w:r w:rsidRPr="004520EF">
        <w:t xml:space="preserve"> талики или </w:t>
      </w:r>
      <w:proofErr w:type="spellStart"/>
      <w:r w:rsidRPr="004520EF">
        <w:t>подмерзлотные</w:t>
      </w:r>
      <w:proofErr w:type="spellEnd"/>
      <w:r w:rsidRPr="004520EF">
        <w:t xml:space="preserve"> горизонты насыщены соленой водой, которая не может замерзнуть из-за засоленности. Она представляет собой рассол, образующийся после того, как окружающая вода замерзла, вытеснив соль в оставшийся раствор, — такие подземные воды называются </w:t>
      </w:r>
      <w:proofErr w:type="spellStart"/>
      <w:r w:rsidRPr="004520EF">
        <w:t>криопэгами</w:t>
      </w:r>
      <w:proofErr w:type="spellEnd"/>
      <w:r w:rsidRPr="004520EF">
        <w:t xml:space="preserve">. </w:t>
      </w:r>
      <w:proofErr w:type="spellStart"/>
      <w:r w:rsidRPr="004520EF">
        <w:t>Криопэги</w:t>
      </w:r>
      <w:proofErr w:type="spellEnd"/>
      <w:r w:rsidRPr="004520EF">
        <w:t xml:space="preserve"> типичны как подземные воды около морских берегов. Из-за высоких концентраций солей они могут оставаться жидкими при очень низких температурах. Это может привести к тому, что соленая вода будет перемещаться в толщу вечной мерзлоты. Искусственные </w:t>
      </w:r>
      <w:proofErr w:type="spellStart"/>
      <w:r w:rsidRPr="004520EF">
        <w:t>криопэги</w:t>
      </w:r>
      <w:proofErr w:type="spellEnd"/>
      <w:r w:rsidRPr="004520EF">
        <w:t xml:space="preserve"> могут также возникать в результате использования соленой воды при бурении скважин</w:t>
      </w:r>
      <w:r w:rsidR="00A356FB">
        <w:t xml:space="preserve"> (Геокриология, 2020)</w:t>
      </w:r>
      <w:r w:rsidR="00A356FB" w:rsidRPr="004520EF">
        <w:t>.</w:t>
      </w:r>
    </w:p>
    <w:p w:rsidR="00714F5D" w:rsidRPr="004520EF" w:rsidRDefault="00714F5D" w:rsidP="00714F5D">
      <w:pPr>
        <w:spacing w:line="360" w:lineRule="auto"/>
        <w:jc w:val="both"/>
      </w:pPr>
    </w:p>
    <w:p w:rsidR="00714F5D" w:rsidRPr="007B6B68" w:rsidRDefault="00714F5D" w:rsidP="007B6B68">
      <w:pPr>
        <w:pStyle w:val="2"/>
        <w:numPr>
          <w:ilvl w:val="1"/>
          <w:numId w:val="7"/>
        </w:numPr>
        <w:spacing w:line="360" w:lineRule="auto"/>
        <w:jc w:val="both"/>
        <w:rPr>
          <w:rFonts w:cs="Times New Roman"/>
          <w:b w:val="0"/>
          <w:sz w:val="28"/>
          <w:szCs w:val="28"/>
        </w:rPr>
      </w:pPr>
      <w:bookmarkStart w:id="3" w:name="_Toc103796930"/>
      <w:r w:rsidRPr="007B6B68">
        <w:rPr>
          <w:rFonts w:cs="Times New Roman"/>
          <w:b w:val="0"/>
          <w:sz w:val="28"/>
          <w:szCs w:val="28"/>
        </w:rPr>
        <w:t>Распространение многолетнемерзлых пород</w:t>
      </w:r>
      <w:r w:rsidR="00040A5E">
        <w:rPr>
          <w:rFonts w:cs="Times New Roman"/>
          <w:b w:val="0"/>
          <w:sz w:val="28"/>
          <w:szCs w:val="28"/>
        </w:rPr>
        <w:t xml:space="preserve"> на суше</w:t>
      </w:r>
      <w:bookmarkEnd w:id="3"/>
    </w:p>
    <w:p w:rsidR="00714F5D" w:rsidRPr="00714F5D" w:rsidRDefault="00714F5D" w:rsidP="00714F5D"/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t xml:space="preserve">Многолетнемерзлые породы распространены на 65% площади страны, что составляет примерно 11 млн. кв. км. Это огромное по площади геологическое тело из горных пород различного состава и генезиса с отрицательной температурой, одна часть которых находится в многолетнемерзлом состоянии и содержит лёд-цемент, тонкие ледяные прослои – шлиры и </w:t>
      </w:r>
      <w:proofErr w:type="spellStart"/>
      <w:r w:rsidRPr="004520EF">
        <w:t>макроледяные</w:t>
      </w:r>
      <w:proofErr w:type="spellEnd"/>
      <w:r w:rsidRPr="004520EF">
        <w:t xml:space="preserve"> тела мощностью до десятков и протяженностью до сотен метров, другая часть содержит не замерзающие растворы разнообразного химического состава. По площади </w:t>
      </w:r>
      <w:proofErr w:type="spellStart"/>
      <w:r w:rsidRPr="004520EF">
        <w:t>криолитозона</w:t>
      </w:r>
      <w:proofErr w:type="spellEnd"/>
      <w:r w:rsidRPr="004520EF">
        <w:t xml:space="preserve"> России больше таких с</w:t>
      </w:r>
      <w:r>
        <w:t>тран как Канада, США или Китай</w:t>
      </w:r>
      <w:r w:rsidR="00DD50E3">
        <w:t xml:space="preserve"> (Бойцов, 2011; </w:t>
      </w:r>
      <w:r w:rsidR="009A6811">
        <w:t xml:space="preserve">Ершов, 2002; </w:t>
      </w:r>
      <w:proofErr w:type="spellStart"/>
      <w:r w:rsidR="00DD50E3">
        <w:t>Пендин</w:t>
      </w:r>
      <w:proofErr w:type="spellEnd"/>
      <w:r w:rsidR="00DD50E3">
        <w:t>, 2008; Романовский, 1993)</w:t>
      </w:r>
      <w:r>
        <w:t>.</w:t>
      </w:r>
    </w:p>
    <w:p w:rsidR="00714F5D" w:rsidRPr="004520EF" w:rsidRDefault="00714F5D" w:rsidP="00714F5D">
      <w:pPr>
        <w:spacing w:line="360" w:lineRule="auto"/>
        <w:ind w:firstLine="567"/>
        <w:jc w:val="both"/>
        <w:rPr>
          <w:rFonts w:eastAsia="Calibri"/>
        </w:rPr>
      </w:pPr>
      <w:r w:rsidRPr="004520EF">
        <w:rPr>
          <w:rFonts w:eastAsia="Calibri"/>
        </w:rPr>
        <w:lastRenderedPageBreak/>
        <w:t xml:space="preserve">Повсеместность или непрерывность распространения многолетнемерзлых пород по площади связаны с уровнем теплообмена на поверхности земли, с </w:t>
      </w:r>
      <w:proofErr w:type="spellStart"/>
      <w:r w:rsidRPr="004520EF">
        <w:rPr>
          <w:rFonts w:eastAsia="Calibri"/>
        </w:rPr>
        <w:t>континентальностью</w:t>
      </w:r>
      <w:proofErr w:type="spellEnd"/>
      <w:r w:rsidRPr="004520EF">
        <w:rPr>
          <w:rFonts w:eastAsia="Calibri"/>
        </w:rPr>
        <w:t xml:space="preserve"> климата, геологическим строением, рельефом, гидрогеологическими условиями.</w:t>
      </w:r>
      <w:r>
        <w:rPr>
          <w:rFonts w:eastAsia="Calibri"/>
        </w:rPr>
        <w:t xml:space="preserve"> </w:t>
      </w:r>
      <w:r w:rsidRPr="004520EF">
        <w:rPr>
          <w:rFonts w:eastAsia="Calibri"/>
        </w:rPr>
        <w:t xml:space="preserve">Непрерывное распространение </w:t>
      </w:r>
      <w:proofErr w:type="spellStart"/>
      <w:r w:rsidRPr="004520EF">
        <w:rPr>
          <w:rFonts w:eastAsia="Calibri"/>
        </w:rPr>
        <w:t>многолетнемерзных</w:t>
      </w:r>
      <w:proofErr w:type="spellEnd"/>
      <w:r w:rsidRPr="004520EF">
        <w:rPr>
          <w:rFonts w:eastAsia="Calibri"/>
        </w:rPr>
        <w:t xml:space="preserve"> пород по площади наблюдается в северных районах.</w:t>
      </w:r>
      <w:r w:rsidRPr="004520EF">
        <w:t xml:space="preserve"> Так, примерно 85% территории Арктической зоны РФ, что составляет около 3,5 млн. кв. км</w:t>
      </w:r>
      <w:proofErr w:type="gramStart"/>
      <w:r w:rsidRPr="004520EF">
        <w:t xml:space="preserve">., </w:t>
      </w:r>
      <w:proofErr w:type="gramEnd"/>
      <w:r w:rsidRPr="004520EF">
        <w:t xml:space="preserve">относится к областям сплошного распространения. Мощность </w:t>
      </w:r>
      <w:proofErr w:type="spellStart"/>
      <w:r w:rsidRPr="004520EF">
        <w:t>криолитозоны</w:t>
      </w:r>
      <w:proofErr w:type="spellEnd"/>
      <w:r w:rsidRPr="004520EF">
        <w:t xml:space="preserve"> здесь изменяется от нескольких десятков метров до полутора километров.</w:t>
      </w:r>
      <w:r w:rsidRPr="004520EF">
        <w:rPr>
          <w:rFonts w:eastAsia="Calibri"/>
        </w:rPr>
        <w:t xml:space="preserve"> Несмотря на это, под крупными реками, такими как </w:t>
      </w:r>
      <w:r w:rsidR="00E65FBB">
        <w:rPr>
          <w:rFonts w:eastAsia="Calibri"/>
        </w:rPr>
        <w:t xml:space="preserve">Обь, Таз, Енисей, </w:t>
      </w:r>
      <w:r w:rsidRPr="004520EF">
        <w:rPr>
          <w:rFonts w:eastAsia="Calibri"/>
        </w:rPr>
        <w:t>большими озерами и в ослабленных тектонических зонах с усиленной циркуляцией подземных вод встречаются участки, сложенные на всю мощность мерзлоты талыми породами. Островное и спорадическое распространение характерно для зон вблизи южной границы ММП</w:t>
      </w:r>
      <w:r w:rsidR="00DD50E3">
        <w:rPr>
          <w:rFonts w:eastAsia="Calibri"/>
        </w:rPr>
        <w:t xml:space="preserve"> (</w:t>
      </w:r>
      <w:r w:rsidR="00DD50E3">
        <w:t>Бойцов, 2011)</w:t>
      </w:r>
      <w:r>
        <w:rPr>
          <w:rFonts w:eastAsia="Calibri"/>
        </w:rPr>
        <w:t>.</w:t>
      </w:r>
    </w:p>
    <w:p w:rsidR="00714F5D" w:rsidRPr="004520EF" w:rsidRDefault="00714F5D" w:rsidP="0057246F">
      <w:pPr>
        <w:spacing w:line="360" w:lineRule="auto"/>
        <w:jc w:val="center"/>
      </w:pPr>
      <w:r w:rsidRPr="004520EF">
        <w:rPr>
          <w:noProof/>
        </w:rPr>
        <w:drawing>
          <wp:inline distT="0" distB="0" distL="0" distR="0">
            <wp:extent cx="5940425" cy="4564198"/>
            <wp:effectExtent l="19050" t="0" r="3175" b="0"/>
            <wp:docPr id="1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4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F5D" w:rsidRPr="004520EF" w:rsidRDefault="00714F5D" w:rsidP="00DD50E3">
      <w:pPr>
        <w:spacing w:line="360" w:lineRule="auto"/>
        <w:ind w:firstLine="567"/>
        <w:jc w:val="both"/>
      </w:pPr>
      <w:r w:rsidRPr="00DD50E3">
        <w:t>Рис.</w:t>
      </w:r>
      <w:r w:rsidR="00DD50E3">
        <w:t xml:space="preserve"> 3.</w:t>
      </w:r>
      <w:r w:rsidR="004E159D">
        <w:t xml:space="preserve"> </w:t>
      </w:r>
      <w:r w:rsidR="004E159D" w:rsidRPr="002546FA">
        <w:t>–</w:t>
      </w:r>
      <w:r w:rsidR="00DD50E3">
        <w:t xml:space="preserve"> </w:t>
      </w:r>
      <w:r w:rsidRPr="004520EF">
        <w:t>Многолетняя мерзлота Российской Евразии (</w:t>
      </w:r>
      <w:r w:rsidR="004E159D">
        <w:t>Анализ состояния вечной мерзлоты…</w:t>
      </w:r>
      <w:r w:rsidR="00DD50E3">
        <w:t>, 2020</w:t>
      </w:r>
      <w:r w:rsidRPr="004520EF">
        <w:t>)</w:t>
      </w:r>
      <w:r>
        <w:t>.</w:t>
      </w:r>
    </w:p>
    <w:p w:rsidR="00714F5D" w:rsidRDefault="00714F5D" w:rsidP="00714F5D">
      <w:pPr>
        <w:spacing w:line="360" w:lineRule="auto"/>
        <w:ind w:firstLine="851"/>
        <w:jc w:val="both"/>
        <w:rPr>
          <w:rFonts w:eastAsia="Calibri"/>
        </w:rPr>
      </w:pPr>
    </w:p>
    <w:p w:rsidR="00714F5D" w:rsidRPr="004520EF" w:rsidRDefault="00714F5D" w:rsidP="00714F5D">
      <w:pPr>
        <w:spacing w:line="360" w:lineRule="auto"/>
        <w:ind w:firstLine="567"/>
        <w:jc w:val="both"/>
        <w:rPr>
          <w:rFonts w:eastAsia="Calibri"/>
        </w:rPr>
      </w:pPr>
      <w:proofErr w:type="spellStart"/>
      <w:r w:rsidRPr="004520EF">
        <w:rPr>
          <w:rFonts w:eastAsia="Calibri"/>
        </w:rPr>
        <w:t>Сплошность</w:t>
      </w:r>
      <w:proofErr w:type="spellEnd"/>
      <w:r w:rsidRPr="004520EF">
        <w:rPr>
          <w:rFonts w:eastAsia="Calibri"/>
        </w:rPr>
        <w:t xml:space="preserve"> распространения ММП влияет на гидрогеологические условия в </w:t>
      </w:r>
      <w:proofErr w:type="spellStart"/>
      <w:r w:rsidRPr="004520EF">
        <w:rPr>
          <w:rFonts w:eastAsia="Calibri"/>
        </w:rPr>
        <w:t>криолитозоне</w:t>
      </w:r>
      <w:proofErr w:type="spellEnd"/>
      <w:r w:rsidRPr="004520EF">
        <w:rPr>
          <w:rFonts w:eastAsia="Calibri"/>
        </w:rPr>
        <w:t>. В</w:t>
      </w:r>
      <w:r w:rsidRPr="004520EF">
        <w:t xml:space="preserve"> зоне сплошного развития мерзлых толщ, практически все </w:t>
      </w:r>
      <w:r w:rsidRPr="004520EF">
        <w:lastRenderedPageBreak/>
        <w:t xml:space="preserve">гидрогеологические структуры и водоносные горизонты пресных подземных вод проморожены, а </w:t>
      </w:r>
      <w:proofErr w:type="spellStart"/>
      <w:r w:rsidRPr="004520EF">
        <w:t>подмерзлотные</w:t>
      </w:r>
      <w:proofErr w:type="spellEnd"/>
      <w:r w:rsidRPr="004520EF">
        <w:t xml:space="preserve"> воды, во многих случаях, засолены. В зонах прерывистого и островного распространения мерзлоты, мощности ММП существенно сокращаются, и здесь гидрогеологическая обстановка отличается значительной пестротой как в плане, так и в разрезе. Ограничения зон питания подземных вод за счет мерзлого экрана отрицательно сказывается на процессах </w:t>
      </w:r>
      <w:proofErr w:type="spellStart"/>
      <w:r w:rsidRPr="004520EF">
        <w:t>водообмена</w:t>
      </w:r>
      <w:proofErr w:type="spellEnd"/>
      <w:r w:rsidRPr="004520EF">
        <w:t xml:space="preserve"> и ресурсном потенциале месторождений подземных вод. В то же время мерзлые приповерхностные горизонты могут препятствовать загрязнению эксплуатируемых подземных водозаборов</w:t>
      </w:r>
      <w:r w:rsidR="009A6811">
        <w:t xml:space="preserve"> (Бойцов, 2011)</w:t>
      </w:r>
      <w:r w:rsidRPr="004520EF">
        <w:t>.</w:t>
      </w:r>
    </w:p>
    <w:p w:rsidR="00714F5D" w:rsidRDefault="00714F5D" w:rsidP="00714F5D">
      <w:pPr>
        <w:spacing w:line="360" w:lineRule="auto"/>
        <w:ind w:firstLine="567"/>
        <w:jc w:val="both"/>
      </w:pPr>
      <w:r w:rsidRPr="004520EF">
        <w:rPr>
          <w:rFonts w:eastAsia="Calibri"/>
        </w:rPr>
        <w:t xml:space="preserve">Мощность активного слоя варьирует в широких пределах. На её величину влияют географическое положение местности, литологический характер грунтов, мощность снегового покрова. Наименьшая (0,2-1,0м) его толщина наблюдается на болотистых местах вследствие плохой теплопроводности торфа, а наибольшая (2,0-4,0м) - в песчаных, гравелистых и щебенистых грунтах, особенно если они расположены на склонах, обращенных к </w:t>
      </w:r>
      <w:r w:rsidRPr="004520EF">
        <w:t>югу</w:t>
      </w:r>
      <w:r w:rsidR="009A6811">
        <w:t xml:space="preserve"> (</w:t>
      </w:r>
      <w:proofErr w:type="spellStart"/>
      <w:r w:rsidR="009A6811">
        <w:t>Пендин</w:t>
      </w:r>
      <w:proofErr w:type="spellEnd"/>
      <w:r w:rsidR="009A6811">
        <w:t>, 2008)</w:t>
      </w:r>
      <w:r w:rsidRPr="004520EF">
        <w:t>.</w:t>
      </w:r>
    </w:p>
    <w:p w:rsidR="00714F5D" w:rsidRDefault="00714F5D" w:rsidP="00714F5D">
      <w:pPr>
        <w:spacing w:line="360" w:lineRule="auto"/>
        <w:ind w:firstLine="567"/>
        <w:jc w:val="both"/>
        <w:rPr>
          <w:rFonts w:eastAsia="Calibri"/>
        </w:rPr>
      </w:pPr>
      <w:r w:rsidRPr="004520EF">
        <w:rPr>
          <w:rFonts w:eastAsia="Calibri"/>
        </w:rPr>
        <w:t xml:space="preserve">На большей части развития зоны многолетней мерзлоты </w:t>
      </w:r>
      <w:r w:rsidRPr="004520EF">
        <w:t>активный</w:t>
      </w:r>
      <w:r w:rsidRPr="004520EF">
        <w:rPr>
          <w:rFonts w:eastAsia="Calibri"/>
        </w:rPr>
        <w:t xml:space="preserve"> слой в зимний период сливается с мерзлотной толщей, образуя так называемую сливающуюся мерзлоту. Там, где многолетнемерзлые грунты залегают глубоко, а также в теплую зиму такого слияния не происходит, между </w:t>
      </w:r>
      <w:r w:rsidRPr="004520EF">
        <w:t>активным</w:t>
      </w:r>
      <w:r w:rsidRPr="004520EF">
        <w:rPr>
          <w:rFonts w:eastAsia="Calibri"/>
        </w:rPr>
        <w:t xml:space="preserve"> слоем и мерзлотой остается талый слой различной мощности</w:t>
      </w:r>
      <w:r w:rsidRPr="004520EF">
        <w:t xml:space="preserve">, образуется </w:t>
      </w:r>
      <w:proofErr w:type="spellStart"/>
      <w:r w:rsidRPr="004520EF">
        <w:t>несливающаяся</w:t>
      </w:r>
      <w:proofErr w:type="spellEnd"/>
      <w:r w:rsidRPr="004520EF">
        <w:t xml:space="preserve"> мерзлота. </w:t>
      </w:r>
      <w:r w:rsidRPr="004520EF">
        <w:rPr>
          <w:rFonts w:eastAsia="Calibri"/>
        </w:rPr>
        <w:t>Иногда слой многолетнемерзлых грунтов может переслаиваться  талыми горными породами с положительной температурой. Этот вид мерзлоты получил название слоистой. Наличие ее чаще всего объясняется циркуляцией подземных вод с положительной температурой и различными теплофизическими свойствами пород</w:t>
      </w:r>
      <w:r w:rsidR="009A6811">
        <w:rPr>
          <w:rFonts w:eastAsia="Calibri"/>
        </w:rPr>
        <w:t xml:space="preserve"> (</w:t>
      </w:r>
      <w:proofErr w:type="gramStart"/>
      <w:r w:rsidR="009A6811">
        <w:rPr>
          <w:rFonts w:eastAsia="Calibri"/>
        </w:rPr>
        <w:t>Романовский</w:t>
      </w:r>
      <w:proofErr w:type="gramEnd"/>
      <w:r w:rsidR="009A6811">
        <w:rPr>
          <w:rFonts w:eastAsia="Calibri"/>
        </w:rPr>
        <w:t>, 1993)</w:t>
      </w:r>
      <w:r w:rsidRPr="004520EF">
        <w:rPr>
          <w:rFonts w:eastAsia="Calibri"/>
        </w:rPr>
        <w:t>.</w:t>
      </w:r>
    </w:p>
    <w:p w:rsidR="00714F5D" w:rsidRDefault="00714F5D" w:rsidP="00714F5D">
      <w:pPr>
        <w:spacing w:line="360" w:lineRule="auto"/>
        <w:ind w:firstLine="567"/>
        <w:jc w:val="both"/>
      </w:pPr>
      <w:r w:rsidRPr="004520EF">
        <w:rPr>
          <w:rFonts w:eastAsia="Calibri"/>
        </w:rPr>
        <w:t xml:space="preserve">Мощность ММП колеблется в широких пределах. На южной окраине области распространения мерзлоты она минимальна (10-30м), к северо-востоку закономерно увеличивается, достигая в отдельных местах нескольких сотен метров. </w:t>
      </w:r>
      <w:r w:rsidRPr="004520EF">
        <w:t>Льдистость мерзлых толщ нередко превышает значения в 40-50% и более</w:t>
      </w:r>
      <w:r w:rsidR="009A6811">
        <w:t xml:space="preserve"> (</w:t>
      </w:r>
      <w:proofErr w:type="spellStart"/>
      <w:r w:rsidR="009A6811">
        <w:t>Пендин</w:t>
      </w:r>
      <w:proofErr w:type="spellEnd"/>
      <w:r w:rsidR="009A6811">
        <w:t xml:space="preserve">, 2008; </w:t>
      </w:r>
      <w:proofErr w:type="gramStart"/>
      <w:r w:rsidR="009A6811">
        <w:rPr>
          <w:rFonts w:eastAsia="Calibri"/>
        </w:rPr>
        <w:t>Романовский</w:t>
      </w:r>
      <w:proofErr w:type="gramEnd"/>
      <w:r w:rsidR="009A6811">
        <w:rPr>
          <w:rFonts w:eastAsia="Calibri"/>
        </w:rPr>
        <w:t>, 1993)</w:t>
      </w:r>
      <w:r w:rsidRPr="004520EF">
        <w:t>.</w:t>
      </w:r>
    </w:p>
    <w:p w:rsidR="00714F5D" w:rsidRPr="004520EF" w:rsidRDefault="00714F5D" w:rsidP="00714F5D">
      <w:pPr>
        <w:spacing w:line="360" w:lineRule="auto"/>
        <w:ind w:firstLine="567"/>
        <w:jc w:val="both"/>
      </w:pPr>
      <w:r w:rsidRPr="004520EF">
        <w:rPr>
          <w:rFonts w:eastAsia="Calibri"/>
        </w:rPr>
        <w:t xml:space="preserve">Количество и площадь таликов возрастает с севера на юг. Они встречаются сначала преимущественно под крупными долинами, озерами, а затем на плоскогорьях и равнинах. Вблизи южной границы распространения многолетнемерзлых пород это соотношение является весьма сложным. Ширина этой переходной зоны в условиях равнинного рельефа и однородного геологического строения может составлять от нескольких десятков до сотен километров, а в условиях горного рельефа до нескольких десятков километров. </w:t>
      </w:r>
      <w:r w:rsidRPr="004520EF">
        <w:rPr>
          <w:rFonts w:eastAsia="Calibri"/>
        </w:rPr>
        <w:lastRenderedPageBreak/>
        <w:t>Южная граница распространения многолетнемерзлых пород имеет широтную и высотную зональность</w:t>
      </w:r>
      <w:r w:rsidR="009A6811">
        <w:rPr>
          <w:rFonts w:eastAsia="Calibri"/>
        </w:rPr>
        <w:t xml:space="preserve"> (</w:t>
      </w:r>
      <w:proofErr w:type="spellStart"/>
      <w:r w:rsidR="009A6811">
        <w:rPr>
          <w:rFonts w:eastAsia="Calibri"/>
        </w:rPr>
        <w:t>Пендин</w:t>
      </w:r>
      <w:proofErr w:type="spellEnd"/>
      <w:r>
        <w:rPr>
          <w:rFonts w:eastAsia="Calibri"/>
        </w:rPr>
        <w:t>.</w:t>
      </w:r>
      <w:r w:rsidR="009A6811">
        <w:rPr>
          <w:rFonts w:eastAsia="Calibri"/>
        </w:rPr>
        <w:t xml:space="preserve"> 2008).</w:t>
      </w:r>
    </w:p>
    <w:p w:rsidR="00714F5D" w:rsidRPr="004520EF" w:rsidRDefault="00714F5D" w:rsidP="0057246F">
      <w:pPr>
        <w:spacing w:line="360" w:lineRule="auto"/>
        <w:jc w:val="center"/>
        <w:rPr>
          <w:rFonts w:eastAsia="Calibri"/>
        </w:rPr>
      </w:pPr>
      <w:r w:rsidRPr="004520EF">
        <w:rPr>
          <w:rFonts w:eastAsia="Calibri"/>
          <w:noProof/>
        </w:rPr>
        <w:drawing>
          <wp:inline distT="0" distB="0" distL="0" distR="0">
            <wp:extent cx="5940425" cy="2712604"/>
            <wp:effectExtent l="19050" t="0" r="3175" b="0"/>
            <wp:docPr id="149" name="Рисунок 8" descr="D:\Pictures\Screenshots\Снимок экрана (27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Screenshots\Снимок экрана (270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2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F5D" w:rsidRPr="004520EF" w:rsidRDefault="00714F5D" w:rsidP="009A6811">
      <w:pPr>
        <w:spacing w:line="360" w:lineRule="auto"/>
        <w:ind w:firstLine="708"/>
        <w:jc w:val="both"/>
        <w:rPr>
          <w:rFonts w:eastAsia="Calibri"/>
        </w:rPr>
      </w:pPr>
      <w:r w:rsidRPr="009A6811">
        <w:rPr>
          <w:rFonts w:eastAsia="Calibri"/>
        </w:rPr>
        <w:t>Рис</w:t>
      </w:r>
      <w:r w:rsidR="009A6811" w:rsidRPr="009A6811">
        <w:rPr>
          <w:rFonts w:eastAsia="Calibri"/>
        </w:rPr>
        <w:t>.</w:t>
      </w:r>
      <w:r w:rsidR="009A6811">
        <w:rPr>
          <w:rFonts w:eastAsia="Calibri"/>
        </w:rPr>
        <w:t xml:space="preserve"> 4.</w:t>
      </w:r>
      <w:r w:rsidR="004E159D">
        <w:rPr>
          <w:rFonts w:eastAsia="Calibri"/>
        </w:rPr>
        <w:t xml:space="preserve"> </w:t>
      </w:r>
      <w:r w:rsidR="004E159D" w:rsidRPr="002546FA">
        <w:t>–</w:t>
      </w:r>
      <w:r w:rsidRPr="004520EF">
        <w:rPr>
          <w:rFonts w:eastAsia="Calibri"/>
        </w:rPr>
        <w:t xml:space="preserve"> </w:t>
      </w:r>
      <w:proofErr w:type="spellStart"/>
      <w:r w:rsidR="009A6811">
        <w:rPr>
          <w:rFonts w:eastAsia="Calibri"/>
        </w:rPr>
        <w:t>И</w:t>
      </w:r>
      <w:r w:rsidRPr="004520EF">
        <w:rPr>
          <w:rFonts w:eastAsia="Calibri"/>
        </w:rPr>
        <w:t>изменение</w:t>
      </w:r>
      <w:proofErr w:type="spellEnd"/>
      <w:r w:rsidRPr="004520EF">
        <w:rPr>
          <w:rFonts w:eastAsia="Calibri"/>
        </w:rPr>
        <w:t xml:space="preserve"> характера строения ММТ при движении на север (</w:t>
      </w:r>
      <w:proofErr w:type="spellStart"/>
      <w:r w:rsidR="009A6811">
        <w:rPr>
          <w:rFonts w:eastAsia="Calibri"/>
        </w:rPr>
        <w:t>П</w:t>
      </w:r>
      <w:r w:rsidRPr="004520EF">
        <w:rPr>
          <w:rFonts w:eastAsia="Calibri"/>
        </w:rPr>
        <w:t>ендин</w:t>
      </w:r>
      <w:proofErr w:type="spellEnd"/>
      <w:r w:rsidR="009A6811">
        <w:rPr>
          <w:rFonts w:eastAsia="Calibri"/>
        </w:rPr>
        <w:t>,</w:t>
      </w:r>
      <w:r w:rsidRPr="004520EF">
        <w:rPr>
          <w:rFonts w:eastAsia="Calibri"/>
        </w:rPr>
        <w:t xml:space="preserve"> 2008)</w:t>
      </w:r>
      <w:r w:rsidR="009A6811">
        <w:rPr>
          <w:rFonts w:eastAsia="Calibri"/>
        </w:rPr>
        <w:t xml:space="preserve">. Примечания: </w:t>
      </w:r>
      <w:r w:rsidRPr="004520EF">
        <w:rPr>
          <w:rFonts w:eastAsia="Calibri"/>
        </w:rPr>
        <w:t xml:space="preserve">1а – слой сезонного промерзания; 1б - слой сезонного </w:t>
      </w:r>
      <w:proofErr w:type="spellStart"/>
      <w:r w:rsidRPr="004520EF">
        <w:rPr>
          <w:rFonts w:eastAsia="Calibri"/>
        </w:rPr>
        <w:t>протаивания</w:t>
      </w:r>
      <w:proofErr w:type="spellEnd"/>
      <w:r w:rsidRPr="004520EF">
        <w:rPr>
          <w:rFonts w:eastAsia="Calibri"/>
        </w:rPr>
        <w:t xml:space="preserve">; 2- сливающиеся ММТ, 3- </w:t>
      </w:r>
      <w:proofErr w:type="spellStart"/>
      <w:r w:rsidRPr="004520EF">
        <w:rPr>
          <w:rFonts w:eastAsia="Calibri"/>
        </w:rPr>
        <w:t>несливающиеся</w:t>
      </w:r>
      <w:proofErr w:type="spellEnd"/>
      <w:r w:rsidRPr="004520EF">
        <w:rPr>
          <w:rFonts w:eastAsia="Calibri"/>
        </w:rPr>
        <w:t xml:space="preserve"> ММТ, 4 – реликтовые сливающиеся (а) и </w:t>
      </w:r>
      <w:proofErr w:type="spellStart"/>
      <w:r w:rsidRPr="004520EF">
        <w:rPr>
          <w:rFonts w:eastAsia="Calibri"/>
        </w:rPr>
        <w:t>несливающиеся</w:t>
      </w:r>
      <w:proofErr w:type="spellEnd"/>
      <w:r w:rsidRPr="004520EF">
        <w:rPr>
          <w:rFonts w:eastAsia="Calibri"/>
        </w:rPr>
        <w:t xml:space="preserve"> (б) ММТ, 5 сквозной талик, 6 – несквозной талик, 7 – южная граница современны</w:t>
      </w:r>
      <w:proofErr w:type="gramStart"/>
      <w:r w:rsidRPr="004520EF">
        <w:rPr>
          <w:rFonts w:eastAsia="Calibri"/>
        </w:rPr>
        <w:t>х(</w:t>
      </w:r>
      <w:proofErr w:type="gramEnd"/>
      <w:r w:rsidRPr="004520EF">
        <w:rPr>
          <w:rFonts w:eastAsia="Calibri"/>
        </w:rPr>
        <w:t>а) и реликтовых (б) ММП</w:t>
      </w:r>
      <w:r w:rsidR="00E61516">
        <w:rPr>
          <w:rFonts w:eastAsia="Calibri"/>
        </w:rPr>
        <w:t>.</w:t>
      </w:r>
    </w:p>
    <w:p w:rsidR="00714F5D" w:rsidRPr="004520EF" w:rsidRDefault="00714F5D" w:rsidP="00714F5D">
      <w:pPr>
        <w:spacing w:line="360" w:lineRule="auto"/>
        <w:ind w:firstLine="708"/>
        <w:jc w:val="both"/>
        <w:rPr>
          <w:rFonts w:eastAsia="Calibri"/>
        </w:rPr>
      </w:pPr>
    </w:p>
    <w:p w:rsidR="00714F5D" w:rsidRPr="004520EF" w:rsidRDefault="00714F5D" w:rsidP="00714F5D">
      <w:pPr>
        <w:spacing w:line="360" w:lineRule="auto"/>
        <w:ind w:firstLine="567"/>
        <w:jc w:val="both"/>
        <w:rPr>
          <w:rFonts w:eastAsia="Calibri"/>
        </w:rPr>
      </w:pPr>
      <w:r w:rsidRPr="004520EF">
        <w:rPr>
          <w:rFonts w:eastAsia="Calibri"/>
        </w:rPr>
        <w:t xml:space="preserve">Температура многолетнемерзлых грунтов колеблется в пределах от 0 до -16 </w:t>
      </w:r>
      <w:proofErr w:type="spellStart"/>
      <w:r w:rsidRPr="004520EF">
        <w:rPr>
          <w:rFonts w:eastAsia="Calibri"/>
          <w:vertAlign w:val="superscript"/>
        </w:rPr>
        <w:t>о</w:t>
      </w:r>
      <w:r w:rsidRPr="004520EF">
        <w:rPr>
          <w:rFonts w:eastAsia="Calibri"/>
        </w:rPr>
        <w:t>С</w:t>
      </w:r>
      <w:proofErr w:type="spellEnd"/>
      <w:r w:rsidRPr="004520EF">
        <w:rPr>
          <w:rFonts w:eastAsia="Calibri"/>
        </w:rPr>
        <w:t>. Температурный режим активного слоя и мерзлой толщи зависит от климата, растительности, рельефа местности, гидрогеологических условий, мощности снегового покрова и хозяйственной деятельности человека. Изменение этих факторов обычно приводят к изменениям температурного режима толщи горных пород и изменениям мощности деятельного слоя и мерзлой толщи</w:t>
      </w:r>
      <w:r w:rsidR="009A6811">
        <w:rPr>
          <w:rFonts w:eastAsia="Calibri"/>
        </w:rPr>
        <w:t xml:space="preserve"> (Ершов, 2002; Романовский, 1993)</w:t>
      </w:r>
      <w:r w:rsidRPr="004520EF">
        <w:rPr>
          <w:rFonts w:eastAsia="Calibri"/>
        </w:rPr>
        <w:t>.</w:t>
      </w:r>
    </w:p>
    <w:p w:rsidR="00714F5D" w:rsidRPr="004520EF" w:rsidRDefault="00714F5D" w:rsidP="00714F5D">
      <w:pPr>
        <w:spacing w:line="360" w:lineRule="auto"/>
        <w:ind w:firstLine="567"/>
        <w:jc w:val="both"/>
        <w:rPr>
          <w:rFonts w:eastAsia="Calibri"/>
        </w:rPr>
      </w:pPr>
      <w:r w:rsidRPr="004520EF">
        <w:t xml:space="preserve">Изменения теплового состояния вечной мерзлоты в различных природных зонах являются причиной развития широкого спектра криогенных геологических процессов и явлений. Эти процессы, как и их последствия, могут представлять опасность. Некоторые из них, такие как </w:t>
      </w:r>
      <w:proofErr w:type="spellStart"/>
      <w:r w:rsidRPr="004520EF">
        <w:t>термоабразия</w:t>
      </w:r>
      <w:proofErr w:type="spellEnd"/>
      <w:r w:rsidRPr="004520EF">
        <w:t xml:space="preserve">, </w:t>
      </w:r>
      <w:proofErr w:type="spellStart"/>
      <w:r w:rsidRPr="004520EF">
        <w:t>термоэрозия</w:t>
      </w:r>
      <w:proofErr w:type="spellEnd"/>
      <w:r w:rsidRPr="004520EF">
        <w:t xml:space="preserve">, наледи и </w:t>
      </w:r>
      <w:proofErr w:type="spellStart"/>
      <w:r w:rsidRPr="004520EF">
        <w:t>оползни-сплывы</w:t>
      </w:r>
      <w:proofErr w:type="spellEnd"/>
      <w:r w:rsidRPr="004520EF">
        <w:t xml:space="preserve"> следует отнести к достаточно мощным рельефообразующим факторам, способных за относительно короткое время существенно изменить внешний облик природного ландшафта. Другие процессы – пучение, </w:t>
      </w:r>
      <w:proofErr w:type="spellStart"/>
      <w:r w:rsidRPr="004520EF">
        <w:t>термокарст</w:t>
      </w:r>
      <w:proofErr w:type="spellEnd"/>
      <w:r w:rsidRPr="004520EF">
        <w:t xml:space="preserve"> и пр. менее заметно протекают в естественной обстановке, но </w:t>
      </w:r>
      <w:proofErr w:type="spellStart"/>
      <w:r w:rsidRPr="004520EF">
        <w:t>пораженность</w:t>
      </w:r>
      <w:proofErr w:type="spellEnd"/>
      <w:r w:rsidRPr="004520EF">
        <w:t xml:space="preserve"> ими отде</w:t>
      </w:r>
      <w:r w:rsidR="009A6811">
        <w:t xml:space="preserve">льных регионов достигает 30-50% </w:t>
      </w:r>
      <w:r w:rsidRPr="004520EF">
        <w:t>(</w:t>
      </w:r>
      <w:proofErr w:type="spellStart"/>
      <w:r w:rsidR="009A6811">
        <w:t>Пендин</w:t>
      </w:r>
      <w:proofErr w:type="spellEnd"/>
      <w:r w:rsidR="009A6811">
        <w:t xml:space="preserve">, 2008; </w:t>
      </w:r>
      <w:proofErr w:type="gramStart"/>
      <w:r w:rsidR="009A6811">
        <w:rPr>
          <w:rFonts w:eastAsia="Calibri"/>
        </w:rPr>
        <w:t>Романовский</w:t>
      </w:r>
      <w:proofErr w:type="gramEnd"/>
      <w:r w:rsidR="009A6811">
        <w:rPr>
          <w:rFonts w:eastAsia="Calibri"/>
        </w:rPr>
        <w:t>, 1993</w:t>
      </w:r>
      <w:r w:rsidRPr="004520EF">
        <w:t>)</w:t>
      </w:r>
      <w:r w:rsidR="009A6811">
        <w:t>.</w:t>
      </w:r>
    </w:p>
    <w:p w:rsidR="00714F5D" w:rsidRPr="004520EF" w:rsidRDefault="00714F5D" w:rsidP="00714F5D">
      <w:pPr>
        <w:spacing w:line="360" w:lineRule="auto"/>
        <w:ind w:firstLine="567"/>
        <w:jc w:val="both"/>
        <w:rPr>
          <w:rFonts w:eastAsia="Calibri"/>
        </w:rPr>
      </w:pPr>
      <w:r w:rsidRPr="004520EF">
        <w:rPr>
          <w:rFonts w:eastAsia="Calibri"/>
        </w:rPr>
        <w:lastRenderedPageBreak/>
        <w:t xml:space="preserve">По составу многолетнемерзлые толщи могут быть сложены рыхлыми осадками разного генезиса, четвертичного, неогенового и палеогенового возраста, а также коренных пород </w:t>
      </w:r>
      <w:proofErr w:type="spellStart"/>
      <w:r w:rsidRPr="004520EF">
        <w:rPr>
          <w:rFonts w:eastAsia="Calibri"/>
        </w:rPr>
        <w:t>мезо-палеозоя</w:t>
      </w:r>
      <w:proofErr w:type="spellEnd"/>
      <w:r w:rsidR="009A6811">
        <w:rPr>
          <w:rFonts w:eastAsia="Calibri"/>
        </w:rPr>
        <w:t xml:space="preserve"> (</w:t>
      </w:r>
      <w:proofErr w:type="gramStart"/>
      <w:r w:rsidR="009A6811">
        <w:rPr>
          <w:rFonts w:eastAsia="Calibri"/>
        </w:rPr>
        <w:t>Романовский</w:t>
      </w:r>
      <w:proofErr w:type="gramEnd"/>
      <w:r w:rsidR="009A6811">
        <w:rPr>
          <w:rFonts w:eastAsia="Calibri"/>
        </w:rPr>
        <w:t>, 1993).</w:t>
      </w:r>
    </w:p>
    <w:p w:rsidR="00714F5D" w:rsidRDefault="00714F5D" w:rsidP="00714F5D">
      <w:pPr>
        <w:spacing w:line="360" w:lineRule="auto"/>
        <w:ind w:firstLine="567"/>
        <w:jc w:val="both"/>
      </w:pPr>
      <w:r w:rsidRPr="004520EF">
        <w:t xml:space="preserve">Инженерно-геологические условия и свойства дисперсных мерзлых грунтов практически всецело определяются величиной льдистости, засоленности и температурным режимом в </w:t>
      </w:r>
      <w:proofErr w:type="gramStart"/>
      <w:r w:rsidRPr="004520EF">
        <w:t>годовом</w:t>
      </w:r>
      <w:proofErr w:type="gramEnd"/>
      <w:r w:rsidRPr="004520EF">
        <w:t xml:space="preserve"> и многолетних циклах</w:t>
      </w:r>
      <w:r w:rsidR="009A6811">
        <w:t xml:space="preserve"> </w:t>
      </w:r>
      <w:r w:rsidRPr="004520EF">
        <w:t>(</w:t>
      </w:r>
      <w:r w:rsidR="009A6811">
        <w:t>Романовский, 1993; Фролов, 2005)</w:t>
      </w:r>
      <w:r>
        <w:t>.</w:t>
      </w:r>
    </w:p>
    <w:p w:rsidR="00714F5D" w:rsidRDefault="00714F5D" w:rsidP="00714F5D">
      <w:pPr>
        <w:spacing w:line="360" w:lineRule="auto"/>
        <w:ind w:firstLine="851"/>
        <w:jc w:val="both"/>
      </w:pPr>
    </w:p>
    <w:p w:rsidR="00040A5E" w:rsidRDefault="00040A5E" w:rsidP="00040A5E">
      <w:pPr>
        <w:pStyle w:val="2"/>
        <w:numPr>
          <w:ilvl w:val="1"/>
          <w:numId w:val="7"/>
        </w:numPr>
        <w:spacing w:line="360" w:lineRule="auto"/>
        <w:rPr>
          <w:b w:val="0"/>
        </w:rPr>
      </w:pPr>
      <w:bookmarkStart w:id="4" w:name="_Toc103796931"/>
      <w:r>
        <w:rPr>
          <w:b w:val="0"/>
        </w:rPr>
        <w:t>Распространение многолетнемерзлых пород на шельфе</w:t>
      </w:r>
      <w:bookmarkEnd w:id="4"/>
    </w:p>
    <w:p w:rsidR="00040A5E" w:rsidRPr="00040A5E" w:rsidRDefault="00040A5E" w:rsidP="00040A5E"/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Несмотря на наличие целого ряда публикаций и множества архивных материалов, </w:t>
      </w:r>
      <w:proofErr w:type="spellStart"/>
      <w:r w:rsidRPr="002546FA">
        <w:t>субаквальные</w:t>
      </w:r>
      <w:proofErr w:type="spellEnd"/>
      <w:r w:rsidRPr="002546FA">
        <w:t xml:space="preserve"> многолетнемерзлые породы характеризуются </w:t>
      </w:r>
      <w:r w:rsidR="005672F5">
        <w:t xml:space="preserve">недостаточной изученностью, как и </w:t>
      </w:r>
      <w:proofErr w:type="gramStart"/>
      <w:r w:rsidR="005672F5">
        <w:t>р</w:t>
      </w:r>
      <w:r w:rsidRPr="002546FA">
        <w:t>аспространение</w:t>
      </w:r>
      <w:proofErr w:type="gramEnd"/>
      <w:r w:rsidRPr="002546FA">
        <w:t xml:space="preserve"> и строение СММП на шельфе арктических морей. Имеется очень ограниченный объем достоверных данных, основанных на результатах инженерно-геологического бурения </w:t>
      </w:r>
      <w:r w:rsidR="009A6811">
        <w:t>на шельфе в прибрежных районах (</w:t>
      </w:r>
      <w:r w:rsidR="004E159D">
        <w:t xml:space="preserve">Богоявленский и др., 2021; </w:t>
      </w:r>
      <w:r w:rsidRPr="002546FA">
        <w:t xml:space="preserve">Мельников, Спесивцев, 1995; </w:t>
      </w:r>
      <w:proofErr w:type="spellStart"/>
      <w:r w:rsidRPr="002546FA">
        <w:t>Рекант</w:t>
      </w:r>
      <w:proofErr w:type="spellEnd"/>
      <w:r w:rsidR="009A6811">
        <w:t>, Васильев, 2011;</w:t>
      </w:r>
      <w:r w:rsidRPr="002546FA">
        <w:t xml:space="preserve"> </w:t>
      </w:r>
      <w:proofErr w:type="spellStart"/>
      <w:r w:rsidR="004E159D">
        <w:t>Рекант</w:t>
      </w:r>
      <w:proofErr w:type="spellEnd"/>
      <w:r w:rsidR="004E159D">
        <w:t xml:space="preserve"> и др., 2009; </w:t>
      </w:r>
      <w:proofErr w:type="spellStart"/>
      <w:r w:rsidRPr="002546FA">
        <w:t>Рокос</w:t>
      </w:r>
      <w:proofErr w:type="spellEnd"/>
      <w:r w:rsidRPr="002546FA">
        <w:t xml:space="preserve"> и др., 200</w:t>
      </w:r>
      <w:r w:rsidR="009A6811">
        <w:t>9)</w:t>
      </w:r>
      <w:r w:rsidRPr="002546FA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Основные характеристики СММП, включая достоверные границы распространения и условия залегания СММП</w:t>
      </w:r>
      <w:r w:rsidR="004E159D">
        <w:t>,</w:t>
      </w:r>
      <w:r w:rsidRPr="002546FA">
        <w:t xml:space="preserve"> до сих пор не установлены из-за отсутствия достаточной п</w:t>
      </w:r>
      <w:r w:rsidR="004E159D">
        <w:t xml:space="preserve">рямой геологической информации. </w:t>
      </w:r>
      <w:r w:rsidRPr="002546FA">
        <w:t>Поэтому на большинстве геокриологических карт границы распространения СММП проведены на основе экспертных оценок и/или простейших тепловых расчетов, а сами оценки применимы к картам мелкого масштаба</w:t>
      </w:r>
      <w:r w:rsidR="004E159D">
        <w:t xml:space="preserve"> (Мельников, </w:t>
      </w:r>
      <w:proofErr w:type="gramStart"/>
      <w:r w:rsidR="004E159D">
        <w:t>Спесивцев</w:t>
      </w:r>
      <w:proofErr w:type="gramEnd"/>
      <w:r w:rsidR="004E159D">
        <w:t>, 1995)</w:t>
      </w:r>
      <w:r w:rsidRPr="002546FA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Одной из первых попыток обобщить имеющиеся на тот момент представления о распространении СММП была составленная схематическая карта распространения СММП Баренцева и Карского морей, основанная на экспертной оценке состава отложений температурного режима придонного слоя морской воды, ограниченных геофизических данных и истории геологического развития территории, составленная В.А. Соловьевым</w:t>
      </w:r>
      <w:r w:rsidR="004E159D">
        <w:t xml:space="preserve"> (рис. 5)</w:t>
      </w:r>
      <w:r w:rsidRPr="002546FA">
        <w:t>.</w:t>
      </w:r>
    </w:p>
    <w:p w:rsidR="00040A5E" w:rsidRPr="002546FA" w:rsidRDefault="00040A5E" w:rsidP="0057246F">
      <w:pPr>
        <w:spacing w:line="360" w:lineRule="auto"/>
        <w:jc w:val="center"/>
      </w:pPr>
      <w:r w:rsidRPr="002546FA">
        <w:rPr>
          <w:noProof/>
        </w:rPr>
        <w:lastRenderedPageBreak/>
        <w:drawing>
          <wp:inline distT="0" distB="0" distL="0" distR="0">
            <wp:extent cx="5940425" cy="3816764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E61516">
      <w:pPr>
        <w:spacing w:line="360" w:lineRule="auto"/>
        <w:ind w:firstLine="567"/>
        <w:jc w:val="both"/>
      </w:pPr>
      <w:r w:rsidRPr="004E159D">
        <w:t>Рис</w:t>
      </w:r>
      <w:r w:rsidRPr="002546FA">
        <w:t>.</w:t>
      </w:r>
      <w:r w:rsidR="004E159D">
        <w:t xml:space="preserve"> 5.</w:t>
      </w:r>
      <w:r w:rsidRPr="002546FA">
        <w:t xml:space="preserve"> – Оценочная схематическая карта распространения и мощности СММП Баренцева и Карского морей</w:t>
      </w:r>
      <w:r w:rsidR="00471DAA">
        <w:t xml:space="preserve"> (Геокриологическая карта СССР, 1991)</w:t>
      </w:r>
      <w:r w:rsidRPr="002546FA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На схематической карте приведены предполагаемые ареалы распространения разных типов СММП и даны оценочные значения их мощности. В силу обширности территории и мелкого масштаба на карте приведены, по сути, предполагаемые области распространения СММП с разными свойствами. Практическое использование этой карты для оценки распространения и состояния СММП на шельфе арктических морей затруднено из-за сложной легенды и неудачной визуализации представлений применительно к шельфовой мерзлоте (</w:t>
      </w:r>
      <w:r w:rsidR="004E159D">
        <w:t>Анализ состояния вечной мерзлоты…, 2020</w:t>
      </w:r>
      <w:r w:rsidRPr="002546FA">
        <w:t>)</w:t>
      </w:r>
      <w:r w:rsidR="004E159D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В последние десятилетия для изучения СММП активно </w:t>
      </w:r>
      <w:r w:rsidR="005672F5">
        <w:t>используются</w:t>
      </w:r>
      <w:r w:rsidRPr="002546FA">
        <w:t xml:space="preserve"> геофизические методы, из которы</w:t>
      </w:r>
      <w:r w:rsidR="005672F5">
        <w:t>х</w:t>
      </w:r>
      <w:r w:rsidRPr="002546FA">
        <w:t xml:space="preserve"> повсе</w:t>
      </w:r>
      <w:r w:rsidR="005672F5">
        <w:t>местное распространение получил метод</w:t>
      </w:r>
      <w:r w:rsidRPr="002546FA">
        <w:t xml:space="preserve"> высокоразрешающ</w:t>
      </w:r>
      <w:r w:rsidR="005672F5">
        <w:t xml:space="preserve">ей </w:t>
      </w:r>
      <w:proofErr w:type="spellStart"/>
      <w:r w:rsidRPr="002546FA">
        <w:t>сейсмоакустик</w:t>
      </w:r>
      <w:r w:rsidR="005672F5">
        <w:t>и</w:t>
      </w:r>
      <w:proofErr w:type="spellEnd"/>
      <w:r w:rsidRPr="002546FA">
        <w:t xml:space="preserve">. Современное развитие аппаратной, программной и методической базы позволяет использовать результаты интерпретации сейсмических данных, как самостоятельный источник геологической информации. Использование методики </w:t>
      </w:r>
      <w:proofErr w:type="spellStart"/>
      <w:r w:rsidRPr="002546FA">
        <w:t>сейсмофациального</w:t>
      </w:r>
      <w:proofErr w:type="spellEnd"/>
      <w:r w:rsidRPr="002546FA">
        <w:t xml:space="preserve"> анализа позволяет извлекать из сейсмического волнового поля информацию о внутреннем геологическом строении изучаемых толщ, включая и наличие в разрезе многолетнемерзл</w:t>
      </w:r>
      <w:r w:rsidR="004E159D">
        <w:t>ых пород, до глубины 60-70 м (</w:t>
      </w:r>
      <w:proofErr w:type="spellStart"/>
      <w:r w:rsidR="004E159D">
        <w:t>Рекант</w:t>
      </w:r>
      <w:proofErr w:type="spellEnd"/>
      <w:r w:rsidR="004E159D">
        <w:t xml:space="preserve">, Васильев, 2011; </w:t>
      </w:r>
      <w:proofErr w:type="spellStart"/>
      <w:r w:rsidRPr="002546FA">
        <w:t>Рек</w:t>
      </w:r>
      <w:r w:rsidR="004E159D">
        <w:t>ант</w:t>
      </w:r>
      <w:proofErr w:type="spellEnd"/>
      <w:r w:rsidR="004E159D">
        <w:t xml:space="preserve"> и др. 2009; </w:t>
      </w:r>
      <w:proofErr w:type="spellStart"/>
      <w:r w:rsidR="004E159D">
        <w:t>Рокос</w:t>
      </w:r>
      <w:proofErr w:type="spellEnd"/>
      <w:r w:rsidR="004E159D">
        <w:t xml:space="preserve"> и др. 2009)</w:t>
      </w:r>
      <w:r w:rsidRPr="002546FA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proofErr w:type="gramStart"/>
      <w:r w:rsidRPr="002546FA">
        <w:t>В целом, геофизическая изученность аркти</w:t>
      </w:r>
      <w:r w:rsidR="005672F5">
        <w:t>ческих морей очень неравномерна —</w:t>
      </w:r>
      <w:r w:rsidRPr="002546FA">
        <w:t xml:space="preserve"> Баренцево и Карское мор</w:t>
      </w:r>
      <w:r w:rsidR="00EC6847">
        <w:t>я</w:t>
      </w:r>
      <w:r w:rsidRPr="002546FA">
        <w:t xml:space="preserve"> покрыты относительно густой сетью сейсмоакустических </w:t>
      </w:r>
      <w:r w:rsidRPr="002546FA">
        <w:lastRenderedPageBreak/>
        <w:t>профилей</w:t>
      </w:r>
      <w:r w:rsidR="00EC6847">
        <w:t>,</w:t>
      </w:r>
      <w:r w:rsidRPr="002546FA">
        <w:t xml:space="preserve"> в восточном секторе Российской Арктики имеются лишь отдельные сейсмоакустич</w:t>
      </w:r>
      <w:r w:rsidR="005672F5">
        <w:t>еские профили</w:t>
      </w:r>
      <w:r w:rsidR="00EC6847">
        <w:t xml:space="preserve">, а </w:t>
      </w:r>
      <w:r w:rsidRPr="002546FA">
        <w:t xml:space="preserve">для </w:t>
      </w:r>
      <w:proofErr w:type="spellStart"/>
      <w:r w:rsidRPr="002546FA">
        <w:t>Восточно-Сибирского</w:t>
      </w:r>
      <w:proofErr w:type="spellEnd"/>
      <w:r w:rsidRPr="002546FA">
        <w:t xml:space="preserve"> и Чукотского морей сейсмоакустических профилей практически нет</w:t>
      </w:r>
      <w:r w:rsidR="004E159D">
        <w:t xml:space="preserve"> (Анализ состояния вечной мерзлоты…, 2020)</w:t>
      </w:r>
      <w:r w:rsidRPr="002546FA">
        <w:t>.</w:t>
      </w:r>
      <w:proofErr w:type="gramEnd"/>
    </w:p>
    <w:p w:rsidR="00040A5E" w:rsidRPr="002546FA" w:rsidRDefault="00040A5E" w:rsidP="00040A5E">
      <w:pPr>
        <w:spacing w:line="360" w:lineRule="auto"/>
        <w:ind w:firstLine="567"/>
        <w:jc w:val="both"/>
      </w:pPr>
      <w:proofErr w:type="gramStart"/>
      <w:r w:rsidRPr="002546FA">
        <w:t xml:space="preserve">Более или менее плотная сеть геофизических профилей, за исключением </w:t>
      </w:r>
      <w:proofErr w:type="spellStart"/>
      <w:r w:rsidRPr="002546FA">
        <w:t>Восточно-Сибирского</w:t>
      </w:r>
      <w:proofErr w:type="spellEnd"/>
      <w:r w:rsidRPr="002546FA">
        <w:t xml:space="preserve"> и Чукотского морей, стала основой для построения оценочных обзорных геокриологических карт арктических морей РФ.</w:t>
      </w:r>
      <w:proofErr w:type="gramEnd"/>
      <w:r w:rsidRPr="002546FA">
        <w:t xml:space="preserve"> Примером может служить составленная в </w:t>
      </w:r>
      <w:proofErr w:type="spellStart"/>
      <w:r w:rsidRPr="002546FA">
        <w:t>ВНИИОкеангеологии</w:t>
      </w:r>
      <w:proofErr w:type="spellEnd"/>
      <w:r w:rsidRPr="002546FA">
        <w:t xml:space="preserve"> геокриологическая карта, на которой помимо области распространения СММП указаны предположительные мощности мерзлых пород (</w:t>
      </w:r>
      <w:r w:rsidR="004F6C61">
        <w:t>р</w:t>
      </w:r>
      <w:r w:rsidRPr="004F6C61">
        <w:t>ис.</w:t>
      </w:r>
      <w:r w:rsidR="004F6C61">
        <w:t xml:space="preserve"> 6</w:t>
      </w:r>
      <w:r w:rsidRPr="002546FA">
        <w:t xml:space="preserve">). Карта более или менее адекватно отражает реальную картину распространения СММП, поскольку при ее построении были учтены работы Я.В. </w:t>
      </w:r>
      <w:proofErr w:type="spellStart"/>
      <w:r w:rsidRPr="002546FA">
        <w:t>Неизвестнова</w:t>
      </w:r>
      <w:proofErr w:type="spellEnd"/>
      <w:r w:rsidRPr="002546FA">
        <w:t xml:space="preserve"> по составлению прогнозной карты СММП во</w:t>
      </w:r>
      <w:r w:rsidR="004F6C61">
        <w:t xml:space="preserve">сточно-арктических морей России. </w:t>
      </w:r>
      <w:r w:rsidRPr="002546FA">
        <w:t>При этом мощности оценены на основе простых тепловых расчетов без учета температур фазовых переходов, зависящих от засоленности отложений, тектонического строения, определяющего тепловой поток снизу, и динамики деградации СММП в связи с повышением придонной температуры и поэтому приведенные на карте значения мощности сильно завышены</w:t>
      </w:r>
      <w:r w:rsidR="004F6C61">
        <w:t xml:space="preserve"> (Анализ состояния вечной мерзлоты…, 2020)</w:t>
      </w:r>
      <w:r w:rsidRPr="002546FA">
        <w:t>.</w:t>
      </w:r>
    </w:p>
    <w:p w:rsidR="00040A5E" w:rsidRPr="002546FA" w:rsidRDefault="00040A5E" w:rsidP="0057246F">
      <w:pPr>
        <w:spacing w:line="360" w:lineRule="auto"/>
        <w:jc w:val="center"/>
        <w:rPr>
          <w:highlight w:val="yellow"/>
        </w:rPr>
      </w:pPr>
      <w:r w:rsidRPr="002546FA">
        <w:rPr>
          <w:noProof/>
        </w:rPr>
        <w:drawing>
          <wp:inline distT="0" distB="0" distL="0" distR="0">
            <wp:extent cx="5940425" cy="2422523"/>
            <wp:effectExtent l="19050" t="0" r="3175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2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4F6C61">
      <w:pPr>
        <w:spacing w:line="360" w:lineRule="auto"/>
        <w:ind w:firstLine="567"/>
        <w:jc w:val="both"/>
        <w:rPr>
          <w:highlight w:val="yellow"/>
        </w:rPr>
      </w:pPr>
      <w:r w:rsidRPr="004F6C61">
        <w:t>Рис.</w:t>
      </w:r>
      <w:r w:rsidR="004F6C61">
        <w:t xml:space="preserve"> 6.</w:t>
      </w:r>
      <w:r w:rsidRPr="002546FA">
        <w:t xml:space="preserve"> – Образ обзорной карты распространения и мощности СММП</w:t>
      </w:r>
      <w:r w:rsidR="004F6C61">
        <w:t xml:space="preserve"> (Анализ состояния вечной мерзлоты…, 2020).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Установлено, что для юго-восточной части Баренцева и Карского морей характерно прерывистое распространение СММП в прибрежной зоне, островное в мористой части и редко островное на внешней периферии области распространения СММП. Для морей Восточной Арктики в прибрежной зоне отмечается присутствие сплошного распространения СММП, по мере продвижения к северу оно сменяется </w:t>
      </w:r>
      <w:proofErr w:type="gramStart"/>
      <w:r w:rsidRPr="002546FA">
        <w:t>на</w:t>
      </w:r>
      <w:proofErr w:type="gramEnd"/>
      <w:r w:rsidRPr="002546FA">
        <w:t xml:space="preserve"> прерывистое. </w:t>
      </w:r>
      <w:r w:rsidRPr="002546FA">
        <w:lastRenderedPageBreak/>
        <w:t>Островные СММП отмечаются только у внешней границы области распространения СММП</w:t>
      </w:r>
      <w:r w:rsidR="004F6C61">
        <w:t xml:space="preserve"> (Анализ состояния вечной мерзлоты…, 2020)</w:t>
      </w:r>
      <w:r w:rsidRPr="002546FA">
        <w:t>.</w:t>
      </w:r>
    </w:p>
    <w:p w:rsidR="00040A5E" w:rsidRPr="006628C2" w:rsidRDefault="00040A5E" w:rsidP="00040A5E">
      <w:pPr>
        <w:spacing w:line="360" w:lineRule="auto"/>
        <w:ind w:firstLine="567"/>
        <w:jc w:val="both"/>
        <w:rPr>
          <w:b/>
        </w:rPr>
      </w:pPr>
      <w:r w:rsidRPr="006628C2">
        <w:rPr>
          <w:b/>
        </w:rPr>
        <w:t>Западная Арктика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proofErr w:type="gramStart"/>
      <w:r w:rsidRPr="002546FA">
        <w:t xml:space="preserve">Более детальные исследования условий залегания СММП в Западной Арктике с помощью высокоразрешающей </w:t>
      </w:r>
      <w:proofErr w:type="spellStart"/>
      <w:r w:rsidRPr="002546FA">
        <w:t>сейсмоакустики</w:t>
      </w:r>
      <w:proofErr w:type="spellEnd"/>
      <w:r w:rsidRPr="002546FA">
        <w:t xml:space="preserve"> показали, что в мелководной области вдоль всего берега, вплоть до изобаты 5-7 м, присутствует вдольбереговой талик шириной от 1 до 3-4 км, мощностью не менее 40 м. Существование вдольберегового талика подтверждается и данн</w:t>
      </w:r>
      <w:r w:rsidR="004F6C61">
        <w:t xml:space="preserve">ыми бурения в районе </w:t>
      </w:r>
      <w:proofErr w:type="spellStart"/>
      <w:r w:rsidR="004F6C61">
        <w:t>Харасавея</w:t>
      </w:r>
      <w:proofErr w:type="spellEnd"/>
      <w:r w:rsidR="004F6C61">
        <w:t xml:space="preserve"> (</w:t>
      </w:r>
      <w:r w:rsidRPr="002546FA">
        <w:t>Мельников Спесивцев 1995</w:t>
      </w:r>
      <w:r w:rsidR="004F6C61">
        <w:t>)</w:t>
      </w:r>
      <w:r w:rsidRPr="002546FA">
        <w:t xml:space="preserve">, в районе </w:t>
      </w:r>
      <w:proofErr w:type="spellStart"/>
      <w:r w:rsidRPr="002546FA">
        <w:t>Марре-Сале</w:t>
      </w:r>
      <w:proofErr w:type="spellEnd"/>
      <w:r w:rsidRPr="002546FA">
        <w:t xml:space="preserve"> (Западный Ямал) (Дубровин и</w:t>
      </w:r>
      <w:proofErr w:type="gramEnd"/>
      <w:r w:rsidRPr="002546FA">
        <w:t xml:space="preserve"> др. </w:t>
      </w:r>
      <w:r w:rsidR="004F6C61">
        <w:t>2015) и геофизическими данными (</w:t>
      </w:r>
      <w:proofErr w:type="spellStart"/>
      <w:r w:rsidRPr="002546FA">
        <w:t>Рекант</w:t>
      </w:r>
      <w:proofErr w:type="spellEnd"/>
      <w:r w:rsidR="004F6C61">
        <w:t>, Васильев, 2011)</w:t>
      </w:r>
      <w:r w:rsidRPr="002546FA">
        <w:t xml:space="preserve">. Сопоставление береговых и геофизических данных приведено на </w:t>
      </w:r>
      <w:r w:rsidR="002E7572">
        <w:t>рисунке ниже (</w:t>
      </w:r>
      <w:r w:rsidRPr="002E7572">
        <w:t>рис.</w:t>
      </w:r>
      <w:r w:rsidR="002E7572">
        <w:t>7)</w:t>
      </w:r>
      <w:r w:rsidRPr="002546FA">
        <w:t xml:space="preserve">. Мощность талика составляет не менее 40 м, он  развит повсеместно в Западной Арктике от западной оконечности Югорского п-ова, до устьевой части Обской губы. Далее к востоку наличие вдольберегового талика не установлено. Под дном </w:t>
      </w:r>
      <w:proofErr w:type="gramStart"/>
      <w:r w:rsidRPr="002546FA">
        <w:t>Обской</w:t>
      </w:r>
      <w:proofErr w:type="gramEnd"/>
      <w:r w:rsidRPr="002546FA">
        <w:t xml:space="preserve">, </w:t>
      </w:r>
      <w:proofErr w:type="spellStart"/>
      <w:r w:rsidRPr="002546FA">
        <w:t>Тазовской</w:t>
      </w:r>
      <w:proofErr w:type="spellEnd"/>
      <w:r w:rsidRPr="002546FA">
        <w:t xml:space="preserve"> губ и Енисейского залива развиты сквозные талики.</w:t>
      </w:r>
    </w:p>
    <w:p w:rsidR="00040A5E" w:rsidRPr="002546FA" w:rsidRDefault="00040A5E" w:rsidP="0057246F">
      <w:pPr>
        <w:spacing w:line="360" w:lineRule="auto"/>
        <w:jc w:val="center"/>
      </w:pPr>
      <w:r w:rsidRPr="002546FA">
        <w:rPr>
          <w:noProof/>
        </w:rPr>
        <w:drawing>
          <wp:inline distT="0" distB="0" distL="0" distR="0">
            <wp:extent cx="5940425" cy="4067900"/>
            <wp:effectExtent l="19050" t="0" r="3175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040A5E">
      <w:pPr>
        <w:spacing w:line="360" w:lineRule="auto"/>
        <w:jc w:val="both"/>
      </w:pPr>
      <w:r w:rsidRPr="002E7572">
        <w:t>Рис.</w:t>
      </w:r>
      <w:r w:rsidR="002E7572">
        <w:t xml:space="preserve"> 7.</w:t>
      </w:r>
      <w:r w:rsidRPr="002546FA">
        <w:t xml:space="preserve"> – Сопоставление буровых и геоф</w:t>
      </w:r>
      <w:r w:rsidR="002E7572">
        <w:t xml:space="preserve">изических данных в районе </w:t>
      </w:r>
      <w:proofErr w:type="spellStart"/>
      <w:r w:rsidR="002E7572">
        <w:t>Хараса</w:t>
      </w:r>
      <w:r w:rsidRPr="002546FA">
        <w:t>вея</w:t>
      </w:r>
      <w:proofErr w:type="spellEnd"/>
      <w:r w:rsidR="002E7572">
        <w:t xml:space="preserve"> (</w:t>
      </w:r>
      <w:proofErr w:type="spellStart"/>
      <w:r w:rsidR="002E7572">
        <w:t>Рекант</w:t>
      </w:r>
      <w:proofErr w:type="spellEnd"/>
      <w:r w:rsidR="002E7572">
        <w:t>, Васильев, 2011)</w:t>
      </w:r>
      <w:r w:rsidRPr="002546FA">
        <w:t>.</w:t>
      </w:r>
      <w:r w:rsidR="002E7572">
        <w:t xml:space="preserve"> Примечания:</w:t>
      </w:r>
      <w:r w:rsidRPr="002546FA">
        <w:t xml:space="preserve"> а – расположение бурового и сейсмических профилей, б – геокриологический разрез   по данным бурения, </w:t>
      </w:r>
      <w:proofErr w:type="gramStart"/>
      <w:r w:rsidRPr="002546FA">
        <w:t>в</w:t>
      </w:r>
      <w:proofErr w:type="gramEnd"/>
      <w:r w:rsidRPr="002546FA">
        <w:t xml:space="preserve"> – кровля СММП на геофизическом разрезе. Красными линиями </w:t>
      </w:r>
      <w:r w:rsidR="002E7572">
        <w:t>отмечены области сопоставления.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lastRenderedPageBreak/>
        <w:t xml:space="preserve">Данные </w:t>
      </w:r>
      <w:proofErr w:type="gramStart"/>
      <w:r w:rsidRPr="002546FA">
        <w:t>высокоразрешающей</w:t>
      </w:r>
      <w:proofErr w:type="gramEnd"/>
      <w:r w:rsidRPr="002546FA">
        <w:t xml:space="preserve"> сейсмики позволяют оценить размеры мерзлых массивов и не мерзлых отрицательно температурных разделителей между ними. В прибрежной области сразу за вдольбереговым таликом линейные размеры мерзлых массивов составляют от 800 м до 2,0 км, ширина </w:t>
      </w:r>
      <w:proofErr w:type="spellStart"/>
      <w:r w:rsidRPr="002546FA">
        <w:t>немерзлых</w:t>
      </w:r>
      <w:proofErr w:type="spellEnd"/>
      <w:r w:rsidRPr="002546FA">
        <w:t xml:space="preserve"> массивов составляет 200-500 м. По мере удаления от берега размеры мерзлых островов уменьшаются, а размеры </w:t>
      </w:r>
      <w:proofErr w:type="spellStart"/>
      <w:r w:rsidRPr="002546FA">
        <w:t>немерзлых</w:t>
      </w:r>
      <w:proofErr w:type="spellEnd"/>
      <w:r w:rsidRPr="002546FA">
        <w:t xml:space="preserve"> массивов, напротив, возрастают. При глубине моря 40-60 м размер мерзлых массивов сокращается до 200-600 м. При больших глубинах моря размеры мерзлых островов сокращаются еще больше</w:t>
      </w:r>
      <w:r w:rsidR="002E7572">
        <w:t xml:space="preserve"> (</w:t>
      </w:r>
      <w:proofErr w:type="spellStart"/>
      <w:r w:rsidR="002E7572">
        <w:t>Рекант</w:t>
      </w:r>
      <w:proofErr w:type="spellEnd"/>
      <w:r w:rsidR="002E7572">
        <w:t>, Васильев, 2011)</w:t>
      </w:r>
      <w:r w:rsidRPr="002546FA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По данным статистического ана</w:t>
      </w:r>
      <w:r w:rsidR="002E7572">
        <w:t xml:space="preserve">лиза сейсмоакустических данных отображенных на рисунке 8, </w:t>
      </w:r>
      <w:r w:rsidRPr="002546FA">
        <w:t xml:space="preserve">кровля СММП примерно в половине случаев выявления залегает на глубине 10-20 м от поверхности морского дна. </w:t>
      </w:r>
      <w:proofErr w:type="gramStart"/>
      <w:r w:rsidRPr="002546FA">
        <w:t xml:space="preserve">Около 15 % СММП залегают на глубинах 0-10 м. Непосредственное залегание СММП с поверхности морского дна было обнаружено в районе нефтяного месторождения Победа при глубине моря около 65 м. Близкое к поверхности залегание СММП найдено на </w:t>
      </w:r>
      <w:proofErr w:type="spellStart"/>
      <w:r w:rsidRPr="002546FA">
        <w:t>Ямальском</w:t>
      </w:r>
      <w:proofErr w:type="spellEnd"/>
      <w:r w:rsidRPr="002546FA">
        <w:t xml:space="preserve"> шельфе при глубинах моря до 20 м. Здесь СММП залегают на глубинах около 5 м от морского дна.</w:t>
      </w:r>
      <w:proofErr w:type="gramEnd"/>
      <w:r w:rsidRPr="002546FA">
        <w:t xml:space="preserve"> Вероятно, близкое к поверхности залегание СММП характерно для сравнительно недавно затопленных территорий</w:t>
      </w:r>
      <w:r w:rsidR="002E7572">
        <w:t xml:space="preserve"> (</w:t>
      </w:r>
      <w:proofErr w:type="spellStart"/>
      <w:r w:rsidR="002E7572">
        <w:t>Рекант</w:t>
      </w:r>
      <w:proofErr w:type="spellEnd"/>
      <w:r w:rsidR="002E7572">
        <w:t>, Васильев, 2011)</w:t>
      </w:r>
      <w:r w:rsidRPr="002546FA">
        <w:t>.</w:t>
      </w:r>
    </w:p>
    <w:p w:rsidR="00040A5E" w:rsidRPr="002546FA" w:rsidRDefault="00040A5E" w:rsidP="0057246F">
      <w:pPr>
        <w:spacing w:line="360" w:lineRule="auto"/>
        <w:ind w:firstLine="567"/>
        <w:jc w:val="center"/>
        <w:rPr>
          <w:highlight w:val="yellow"/>
        </w:rPr>
      </w:pPr>
      <w:r w:rsidRPr="002546FA">
        <w:rPr>
          <w:noProof/>
        </w:rPr>
        <w:drawing>
          <wp:inline distT="0" distB="0" distL="0" distR="0">
            <wp:extent cx="4519084" cy="2837564"/>
            <wp:effectExtent l="19050" t="0" r="0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694" cy="2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Рис.</w:t>
      </w:r>
      <w:r w:rsidR="002E7572">
        <w:t xml:space="preserve"> 8</w:t>
      </w:r>
      <w:r w:rsidR="00BE0D0D">
        <w:t>.</w:t>
      </w:r>
      <w:r w:rsidRPr="002546FA">
        <w:t xml:space="preserve"> – Статистика залегания кровли СММП в ЮВ части Баренцева и Карском морях (</w:t>
      </w:r>
      <w:proofErr w:type="spellStart"/>
      <w:r w:rsidR="002E7572">
        <w:t>Рекант</w:t>
      </w:r>
      <w:proofErr w:type="spellEnd"/>
      <w:r w:rsidR="002E7572">
        <w:t>, Васильев, 2011</w:t>
      </w:r>
      <w:r w:rsidRPr="002546FA">
        <w:t>)</w:t>
      </w:r>
      <w:r w:rsidR="002E7572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Мощности СММП на </w:t>
      </w:r>
      <w:proofErr w:type="spellStart"/>
      <w:proofErr w:type="gramStart"/>
      <w:r w:rsidRPr="002546FA">
        <w:t>Баренцево-Карском</w:t>
      </w:r>
      <w:proofErr w:type="spellEnd"/>
      <w:proofErr w:type="gramEnd"/>
      <w:r w:rsidRPr="002546FA">
        <w:t xml:space="preserve"> шельфе локально установлены по данным инженерно геологического бурения, представлены на </w:t>
      </w:r>
      <w:r w:rsidRPr="002E7572">
        <w:t>рис</w:t>
      </w:r>
      <w:r w:rsidR="002E7572">
        <w:t>унке</w:t>
      </w:r>
      <w:r w:rsidRPr="002E7572">
        <w:t xml:space="preserve"> ниже</w:t>
      </w:r>
      <w:r w:rsidR="002E7572">
        <w:t xml:space="preserve"> (рис. 9)</w:t>
      </w:r>
      <w:r w:rsidRPr="002546FA">
        <w:t>.</w:t>
      </w:r>
    </w:p>
    <w:p w:rsidR="00040A5E" w:rsidRPr="002546FA" w:rsidRDefault="00040A5E" w:rsidP="0057246F">
      <w:pPr>
        <w:spacing w:line="360" w:lineRule="auto"/>
        <w:ind w:firstLine="567"/>
        <w:jc w:val="center"/>
      </w:pPr>
      <w:r w:rsidRPr="002546FA">
        <w:rPr>
          <w:noProof/>
        </w:rPr>
        <w:lastRenderedPageBreak/>
        <w:drawing>
          <wp:inline distT="0" distB="0" distL="0" distR="0">
            <wp:extent cx="4810125" cy="260023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97" cy="2601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FE05C0" w:rsidRDefault="00040A5E" w:rsidP="00040A5E">
      <w:pPr>
        <w:spacing w:line="360" w:lineRule="auto"/>
        <w:ind w:firstLine="567"/>
        <w:jc w:val="both"/>
      </w:pPr>
      <w:r w:rsidRPr="002E7572">
        <w:t>Рис</w:t>
      </w:r>
      <w:r w:rsidRPr="002546FA">
        <w:t>.</w:t>
      </w:r>
      <w:r w:rsidR="002E7572">
        <w:t xml:space="preserve"> 9.</w:t>
      </w:r>
      <w:r w:rsidRPr="002546FA">
        <w:t xml:space="preserve"> – Зависимость мощности СММП от глубины моря. ЮВ часть Баренцева и Карское море (</w:t>
      </w:r>
      <w:r w:rsidR="002E7572">
        <w:t>Анализ состояния вечной мерзлоты…, 2020</w:t>
      </w:r>
      <w:r w:rsidRPr="002546FA">
        <w:t>)</w:t>
      </w:r>
      <w:r w:rsidR="002E7572">
        <w:t>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В целом для Западной Арктики характерно сокращение мощности мерзлых пород при возрастании глубины, что объясняется оттаиванием мерзлой толщи при наступлении моря после </w:t>
      </w:r>
      <w:proofErr w:type="spellStart"/>
      <w:r w:rsidRPr="002546FA">
        <w:t>сартанской</w:t>
      </w:r>
      <w:proofErr w:type="spellEnd"/>
      <w:r w:rsidRPr="002546FA">
        <w:t xml:space="preserve"> регрессии (22-18 тыс. лет назад). Отскоки на графике </w:t>
      </w:r>
      <w:r w:rsidR="002E7572">
        <w:t>ряд</w:t>
      </w:r>
      <w:r w:rsidR="006628C2">
        <w:t xml:space="preserve">ом ученых </w:t>
      </w:r>
      <w:r w:rsidRPr="002546FA">
        <w:t xml:space="preserve">принято интерпретировать существованием на дне арктических морей </w:t>
      </w:r>
      <w:proofErr w:type="spellStart"/>
      <w:r w:rsidRPr="002546FA">
        <w:t>пингоподобных</w:t>
      </w:r>
      <w:proofErr w:type="spellEnd"/>
      <w:r w:rsidRPr="002546FA">
        <w:t xml:space="preserve"> (</w:t>
      </w:r>
      <w:proofErr w:type="spellStart"/>
      <w:r w:rsidRPr="002546FA">
        <w:t>pingo-like</w:t>
      </w:r>
      <w:proofErr w:type="spellEnd"/>
      <w:r w:rsidRPr="002546FA">
        <w:t xml:space="preserve">) образований </w:t>
      </w:r>
      <w:r w:rsidR="002E7572" w:rsidRPr="002E7572">
        <w:t>(</w:t>
      </w:r>
      <w:r w:rsidRPr="002546FA">
        <w:t xml:space="preserve">Мельников </w:t>
      </w:r>
      <w:proofErr w:type="gramStart"/>
      <w:r w:rsidRPr="002546FA">
        <w:t>Спес</w:t>
      </w:r>
      <w:r w:rsidR="002E7572">
        <w:t>ивцев</w:t>
      </w:r>
      <w:proofErr w:type="gramEnd"/>
      <w:r w:rsidR="002E7572">
        <w:t xml:space="preserve"> 1995; </w:t>
      </w:r>
      <w:proofErr w:type="spellStart"/>
      <w:r w:rsidR="002E7572">
        <w:t>Portnov</w:t>
      </w:r>
      <w:proofErr w:type="spellEnd"/>
      <w:r w:rsidR="002E7572">
        <w:t xml:space="preserve"> </w:t>
      </w:r>
      <w:proofErr w:type="spellStart"/>
      <w:r w:rsidR="002E7572">
        <w:t>et</w:t>
      </w:r>
      <w:proofErr w:type="spellEnd"/>
      <w:r w:rsidR="002E7572">
        <w:t xml:space="preserve"> </w:t>
      </w:r>
      <w:proofErr w:type="spellStart"/>
      <w:r w:rsidR="002E7572">
        <w:t>al</w:t>
      </w:r>
      <w:proofErr w:type="spellEnd"/>
      <w:r w:rsidR="002E7572">
        <w:t>. 2013</w:t>
      </w:r>
      <w:r w:rsidR="002E7572" w:rsidRPr="002E7572">
        <w:t>)</w:t>
      </w:r>
      <w:r w:rsidRPr="002546FA">
        <w:t xml:space="preserve">. </w:t>
      </w:r>
      <w:proofErr w:type="gramStart"/>
      <w:r w:rsidRPr="002546FA">
        <w:t xml:space="preserve">Представленные данные мощности СММП относятся к центральной и южной частям шельфа, мощность СММП на Таймырском и </w:t>
      </w:r>
      <w:proofErr w:type="spellStart"/>
      <w:r w:rsidRPr="002546FA">
        <w:t>Северо-Земельском</w:t>
      </w:r>
      <w:proofErr w:type="spellEnd"/>
      <w:r w:rsidRPr="002546FA">
        <w:t xml:space="preserve"> шельфе не установлена.</w:t>
      </w:r>
      <w:proofErr w:type="gramEnd"/>
      <w:r w:rsidRPr="002546FA">
        <w:t xml:space="preserve"> Предположительно, из-за более суровых условий в этом регионе Карского моря мощность СММП достигает или превышает 100 м (</w:t>
      </w:r>
      <w:r w:rsidR="006628C2">
        <w:t>Анализ состояния вечной мерзлоты…, 2020</w:t>
      </w:r>
      <w:r w:rsidRPr="002546FA">
        <w:t>).</w:t>
      </w:r>
    </w:p>
    <w:p w:rsidR="00040A5E" w:rsidRPr="006628C2" w:rsidRDefault="00040A5E" w:rsidP="00040A5E">
      <w:pPr>
        <w:spacing w:line="360" w:lineRule="auto"/>
        <w:ind w:firstLine="567"/>
        <w:jc w:val="both"/>
        <w:rPr>
          <w:b/>
        </w:rPr>
      </w:pPr>
      <w:r w:rsidRPr="006628C2">
        <w:rPr>
          <w:b/>
        </w:rPr>
        <w:t>Восточная Арктика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Для морей Восточной Арктики в прибрежной зоне отмечается присутствие сплошного распространения СММП, по мере продвижения к северу оно сменяется </w:t>
      </w:r>
      <w:proofErr w:type="gramStart"/>
      <w:r w:rsidRPr="002546FA">
        <w:t>на</w:t>
      </w:r>
      <w:proofErr w:type="gramEnd"/>
      <w:r w:rsidRPr="002546FA">
        <w:t xml:space="preserve"> прерывистое. Островные СММП отмечаются только у внешней границы области распространения СММП.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Для Восточной Арктики характерна еще меньшая изученность </w:t>
      </w:r>
      <w:proofErr w:type="spellStart"/>
      <w:r w:rsidRPr="002546FA">
        <w:t>криолитозоны</w:t>
      </w:r>
      <w:proofErr w:type="spellEnd"/>
      <w:r w:rsidRPr="002546FA">
        <w:t xml:space="preserve"> шельфа, но даже по этим данным виден иной характер залегания СММП по сравнению с Западной Арктикой. </w:t>
      </w:r>
      <w:proofErr w:type="gramStart"/>
      <w:r w:rsidRPr="002546FA">
        <w:t>По мере увеличения глубины морей, сплошное распространение сменяется на прерывистое и островное вблизи внешней границы области распространения СММП.</w:t>
      </w:r>
      <w:proofErr w:type="gramEnd"/>
      <w:r w:rsidRPr="002546FA">
        <w:t xml:space="preserve"> Вследствие более сурового климата и морских условий в морях Восточной Арктики не формируется вдольбереговой талик. Здесь мерзлые породы скачком переходят из </w:t>
      </w:r>
      <w:proofErr w:type="gramStart"/>
      <w:r w:rsidRPr="002546FA">
        <w:t>континентального</w:t>
      </w:r>
      <w:proofErr w:type="gramEnd"/>
      <w:r w:rsidRPr="002546FA">
        <w:t xml:space="preserve"> в </w:t>
      </w:r>
      <w:proofErr w:type="spellStart"/>
      <w:r w:rsidRPr="002546FA">
        <w:t>субаквальное</w:t>
      </w:r>
      <w:proofErr w:type="spellEnd"/>
      <w:r w:rsidRPr="002546FA">
        <w:t xml:space="preserve"> состояние. Поэтому в прибрежной области наблюдается постепенное погружение кровли СММП по мере продвижения от берега в море </w:t>
      </w:r>
      <w:r w:rsidRPr="006628C2">
        <w:t>(рис.</w:t>
      </w:r>
      <w:r w:rsidR="006628C2">
        <w:t xml:space="preserve"> 10</w:t>
      </w:r>
      <w:r w:rsidRPr="002546FA">
        <w:t>).</w:t>
      </w:r>
    </w:p>
    <w:p w:rsidR="00040A5E" w:rsidRPr="002546FA" w:rsidRDefault="00040A5E" w:rsidP="00040A5E">
      <w:pPr>
        <w:spacing w:line="360" w:lineRule="auto"/>
        <w:ind w:firstLine="567"/>
        <w:jc w:val="both"/>
      </w:pPr>
    </w:p>
    <w:p w:rsidR="00040A5E" w:rsidRPr="002546FA" w:rsidRDefault="00040A5E" w:rsidP="0057246F">
      <w:pPr>
        <w:spacing w:line="360" w:lineRule="auto"/>
        <w:ind w:firstLine="567"/>
        <w:jc w:val="center"/>
        <w:rPr>
          <w:highlight w:val="yellow"/>
        </w:rPr>
      </w:pPr>
      <w:r w:rsidRPr="002546FA">
        <w:rPr>
          <w:noProof/>
        </w:rPr>
        <w:drawing>
          <wp:inline distT="0" distB="0" distL="0" distR="0">
            <wp:extent cx="4810125" cy="3604421"/>
            <wp:effectExtent l="19050" t="0" r="9525" b="0"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12" cy="360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6628C2">
        <w:t>Рис.</w:t>
      </w:r>
      <w:r w:rsidR="00E61516">
        <w:t xml:space="preserve"> </w:t>
      </w:r>
      <w:r w:rsidR="006628C2">
        <w:t>10.</w:t>
      </w:r>
      <w:r w:rsidRPr="002546FA">
        <w:t xml:space="preserve"> – Погружение кровли мерзлоты по мере удаления от берега по данным бурения на уч</w:t>
      </w:r>
      <w:r w:rsidR="00E61516">
        <w:t>астке</w:t>
      </w:r>
      <w:r w:rsidR="006628C2">
        <w:t xml:space="preserve"> Мамонтовый клык, море Лаптевых</w:t>
      </w:r>
      <w:r w:rsidRPr="002546FA">
        <w:t xml:space="preserve"> </w:t>
      </w:r>
      <w:r w:rsidR="006628C2">
        <w:t>(Григорьев,2011).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Углы наклона поверхности СММП при ее погружении определяются местными условиями теплообмена и изменяются в широких пределах (рис.</w:t>
      </w:r>
      <w:r w:rsidR="006628C2">
        <w:t xml:space="preserve"> 11</w:t>
      </w:r>
      <w:r w:rsidRPr="002546FA">
        <w:t>). Закономерности формирования погруженной кровли СММП пока не установлены.</w:t>
      </w:r>
    </w:p>
    <w:p w:rsidR="00040A5E" w:rsidRPr="002546FA" w:rsidRDefault="00040A5E" w:rsidP="0057246F">
      <w:pPr>
        <w:spacing w:line="360" w:lineRule="auto"/>
        <w:ind w:firstLine="567"/>
        <w:jc w:val="center"/>
      </w:pPr>
      <w:r w:rsidRPr="002546FA">
        <w:rPr>
          <w:noProof/>
        </w:rPr>
        <w:drawing>
          <wp:inline distT="0" distB="0" distL="0" distR="0">
            <wp:extent cx="4953000" cy="2755564"/>
            <wp:effectExtent l="19050" t="0" r="0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75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>Рис.</w:t>
      </w:r>
      <w:r w:rsidR="00E61516">
        <w:t xml:space="preserve"> </w:t>
      </w:r>
      <w:r w:rsidR="006628C2">
        <w:t xml:space="preserve">11. </w:t>
      </w:r>
      <w:r w:rsidRPr="002546FA">
        <w:t xml:space="preserve">– Погружение кровли СММП на разных участках моря Лаптевых и </w:t>
      </w:r>
      <w:proofErr w:type="spellStart"/>
      <w:r w:rsidRPr="002546FA">
        <w:t>Вост</w:t>
      </w:r>
      <w:r w:rsidR="006628C2">
        <w:t>очно-Сибирского</w:t>
      </w:r>
      <w:proofErr w:type="spellEnd"/>
      <w:r w:rsidR="006628C2">
        <w:t xml:space="preserve"> моря (Григорьев,2011).</w:t>
      </w:r>
    </w:p>
    <w:p w:rsidR="00040A5E" w:rsidRPr="002546FA" w:rsidRDefault="00040A5E" w:rsidP="00040A5E">
      <w:pPr>
        <w:spacing w:line="360" w:lineRule="auto"/>
        <w:ind w:firstLine="567"/>
        <w:jc w:val="both"/>
      </w:pPr>
      <w:r w:rsidRPr="002546FA">
        <w:t xml:space="preserve">По мощности СММП в морях восточной Арктики нет не только фактических данных, но не выработано единого мнения о предполагаемых значениях мощности. Н.Н. </w:t>
      </w:r>
      <w:r w:rsidRPr="002546FA">
        <w:lastRenderedPageBreak/>
        <w:t xml:space="preserve">Романовский с соавторами показал </w:t>
      </w:r>
      <w:r w:rsidRPr="006628C2">
        <w:t>(рис.</w:t>
      </w:r>
      <w:r w:rsidR="00E61516" w:rsidRPr="00E61516">
        <w:t>12</w:t>
      </w:r>
      <w:r w:rsidRPr="002546FA">
        <w:t xml:space="preserve">), что в </w:t>
      </w:r>
      <w:proofErr w:type="spellStart"/>
      <w:r w:rsidRPr="002546FA">
        <w:t>рифтовых</w:t>
      </w:r>
      <w:proofErr w:type="spellEnd"/>
      <w:r w:rsidRPr="002546FA">
        <w:t xml:space="preserve"> зонах, характерных для западной части моря Лаптевых, значения теплового потока снизу очень сильно варьируют в пространстве, во многих случаях превышая 0,10 Вт/м². Соответственно, мощность СММП на таких участках </w:t>
      </w:r>
      <w:proofErr w:type="gramStart"/>
      <w:r w:rsidRPr="002546FA">
        <w:t>во</w:t>
      </w:r>
      <w:proofErr w:type="gramEnd"/>
      <w:r w:rsidRPr="002546FA">
        <w:t xml:space="preserve"> первых будет очень сильно меняться от места к месту, во вторых, численные значения мощности в </w:t>
      </w:r>
      <w:proofErr w:type="spellStart"/>
      <w:r w:rsidRPr="002546FA">
        <w:t>рифтовых</w:t>
      </w:r>
      <w:proofErr w:type="spellEnd"/>
      <w:r w:rsidRPr="002546FA">
        <w:t xml:space="preserve"> зонах будут составлять 100-400 м</w:t>
      </w:r>
      <w:r w:rsidR="00E61516">
        <w:t xml:space="preserve">, вне </w:t>
      </w:r>
      <w:proofErr w:type="spellStart"/>
      <w:r w:rsidR="00E61516">
        <w:t>рифтовых</w:t>
      </w:r>
      <w:proofErr w:type="spellEnd"/>
      <w:r w:rsidR="00E61516">
        <w:t xml:space="preserve"> зон – 200-400 м </w:t>
      </w:r>
      <w:r w:rsidR="00E61516" w:rsidRPr="00E61516">
        <w:t>(</w:t>
      </w:r>
      <w:proofErr w:type="spellStart"/>
      <w:r w:rsidRPr="002546FA">
        <w:t>Romanovskii</w:t>
      </w:r>
      <w:proofErr w:type="spellEnd"/>
      <w:r w:rsidRPr="002546FA">
        <w:t xml:space="preserve"> </w:t>
      </w:r>
      <w:proofErr w:type="spellStart"/>
      <w:r w:rsidRPr="002546FA">
        <w:t>et</w:t>
      </w:r>
      <w:proofErr w:type="spellEnd"/>
      <w:r w:rsidRPr="002546FA">
        <w:t xml:space="preserve"> </w:t>
      </w:r>
      <w:proofErr w:type="spellStart"/>
      <w:r w:rsidRPr="002546FA">
        <w:t>al</w:t>
      </w:r>
      <w:proofErr w:type="spellEnd"/>
      <w:r w:rsidRPr="002546FA">
        <w:t>. 2005</w:t>
      </w:r>
      <w:r w:rsidR="00E61516" w:rsidRPr="00E61516">
        <w:t>)</w:t>
      </w:r>
      <w:r w:rsidRPr="002546FA">
        <w:t>.</w:t>
      </w:r>
    </w:p>
    <w:p w:rsidR="00040A5E" w:rsidRPr="002546FA" w:rsidRDefault="00040A5E" w:rsidP="0057246F">
      <w:pPr>
        <w:spacing w:line="360" w:lineRule="auto"/>
        <w:ind w:firstLine="567"/>
        <w:jc w:val="center"/>
      </w:pPr>
      <w:r w:rsidRPr="002546FA">
        <w:rPr>
          <w:noProof/>
        </w:rPr>
        <w:drawing>
          <wp:inline distT="0" distB="0" distL="0" distR="0">
            <wp:extent cx="5381625" cy="3027565"/>
            <wp:effectExtent l="19050" t="0" r="9525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2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A5E" w:rsidRPr="00E61516" w:rsidRDefault="00040A5E" w:rsidP="00040A5E">
      <w:pPr>
        <w:spacing w:line="360" w:lineRule="auto"/>
        <w:ind w:firstLine="567"/>
        <w:jc w:val="both"/>
      </w:pPr>
      <w:r w:rsidRPr="002546FA">
        <w:t>Рис.</w:t>
      </w:r>
      <w:r w:rsidR="00E61516">
        <w:t xml:space="preserve"> </w:t>
      </w:r>
      <w:r w:rsidR="00E61516" w:rsidRPr="00E61516">
        <w:t>12</w:t>
      </w:r>
      <w:r w:rsidR="00E61516">
        <w:t>.</w:t>
      </w:r>
      <w:r w:rsidRPr="002546FA">
        <w:t xml:space="preserve"> – Пространственное распределение</w:t>
      </w:r>
      <w:r w:rsidR="00E61516">
        <w:t xml:space="preserve"> мощности СММП в море Лаптевых</w:t>
      </w:r>
      <w:r w:rsidR="00832B45">
        <w:t xml:space="preserve"> и </w:t>
      </w:r>
      <w:proofErr w:type="spellStart"/>
      <w:r w:rsidR="00832B45">
        <w:t>Восточно-Сибирском</w:t>
      </w:r>
      <w:proofErr w:type="spellEnd"/>
      <w:r w:rsidR="00832B45">
        <w:t xml:space="preserve"> море</w:t>
      </w:r>
      <w:r w:rsidR="00E61516">
        <w:t xml:space="preserve"> </w:t>
      </w:r>
      <w:r w:rsidR="00E61516" w:rsidRPr="00E61516">
        <w:t>(</w:t>
      </w:r>
      <w:proofErr w:type="spellStart"/>
      <w:r w:rsidRPr="002546FA">
        <w:t>Romanovskii</w:t>
      </w:r>
      <w:proofErr w:type="spellEnd"/>
      <w:r w:rsidRPr="002546FA">
        <w:t xml:space="preserve"> </w:t>
      </w:r>
      <w:proofErr w:type="spellStart"/>
      <w:r w:rsidRPr="002546FA">
        <w:t>et</w:t>
      </w:r>
      <w:proofErr w:type="spellEnd"/>
      <w:r w:rsidRPr="002546FA">
        <w:t xml:space="preserve"> </w:t>
      </w:r>
      <w:proofErr w:type="spellStart"/>
      <w:r w:rsidRPr="002546FA">
        <w:t>al</w:t>
      </w:r>
      <w:proofErr w:type="spellEnd"/>
      <w:r w:rsidRPr="002546FA">
        <w:t>. 2005</w:t>
      </w:r>
      <w:r w:rsidR="00E61516" w:rsidRPr="00E61516">
        <w:t>)</w:t>
      </w:r>
      <w:r w:rsidR="00E61516">
        <w:t>.</w:t>
      </w:r>
    </w:p>
    <w:p w:rsidR="00040A5E" w:rsidRPr="004520EF" w:rsidRDefault="00040A5E" w:rsidP="00714F5D">
      <w:pPr>
        <w:spacing w:line="360" w:lineRule="auto"/>
        <w:ind w:firstLine="851"/>
        <w:jc w:val="both"/>
      </w:pPr>
    </w:p>
    <w:p w:rsidR="00714F5D" w:rsidRPr="007B6B68" w:rsidRDefault="00714F5D" w:rsidP="007B6B68">
      <w:pPr>
        <w:pStyle w:val="2"/>
        <w:numPr>
          <w:ilvl w:val="1"/>
          <w:numId w:val="7"/>
        </w:numPr>
        <w:spacing w:line="360" w:lineRule="auto"/>
        <w:jc w:val="both"/>
        <w:rPr>
          <w:rFonts w:cs="Times New Roman"/>
          <w:b w:val="0"/>
          <w:sz w:val="28"/>
          <w:szCs w:val="28"/>
        </w:rPr>
      </w:pPr>
      <w:bookmarkStart w:id="5" w:name="_Toc103796932"/>
      <w:r w:rsidRPr="007B6B68">
        <w:rPr>
          <w:rFonts w:cs="Times New Roman"/>
          <w:b w:val="0"/>
          <w:sz w:val="28"/>
          <w:szCs w:val="28"/>
        </w:rPr>
        <w:t xml:space="preserve">История изучения </w:t>
      </w:r>
      <w:proofErr w:type="spellStart"/>
      <w:r w:rsidRPr="007B6B68">
        <w:rPr>
          <w:rFonts w:cs="Times New Roman"/>
          <w:b w:val="0"/>
          <w:sz w:val="28"/>
          <w:szCs w:val="28"/>
        </w:rPr>
        <w:t>криолитозоны</w:t>
      </w:r>
      <w:bookmarkEnd w:id="5"/>
      <w:proofErr w:type="spellEnd"/>
    </w:p>
    <w:p w:rsidR="00714F5D" w:rsidRPr="00714F5D" w:rsidRDefault="00714F5D" w:rsidP="00714F5D"/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 xml:space="preserve">В истории исследования </w:t>
      </w:r>
      <w:proofErr w:type="spellStart"/>
      <w:r w:rsidRPr="004520EF">
        <w:t>криолитозоны</w:t>
      </w:r>
      <w:proofErr w:type="spellEnd"/>
      <w:r w:rsidRPr="004520EF">
        <w:t xml:space="preserve"> Э.Д. Ершов выделяет пять этапов</w:t>
      </w:r>
      <w:r w:rsidR="00E61516">
        <w:t xml:space="preserve"> (Ершов, 2002)</w:t>
      </w:r>
      <w:r w:rsidRPr="004520EF">
        <w:t>.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>Первый этап (XVI- первая половина XVIII в.) первые сведения об обнаружении мерзлоты и первые попытки объяснения причин её существования (М.В. Ломоносов «Слово о рождении металлов от трясения Земли»).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 xml:space="preserve">Второй этап (вторая половика XVIII - первая половине XIX вв.) – накопление фактического материала и признание научным сообществом факта широкого распространения мерзлоты на территории Сибири, Крайнего Севера и Дальнего Востока. В период с 1820 по 1828 гг. работали две крупные экспедиции, исследовавшие северо-восток Сибири (Ф.П. Врангель и Ф.Ф. Матюшкин) и Новосибирские острова (П.Ф. Анжу, </w:t>
      </w:r>
      <w:proofErr w:type="spellStart"/>
      <w:r w:rsidRPr="004520EF">
        <w:t>А.Е.Фигурин</w:t>
      </w:r>
      <w:proofErr w:type="spellEnd"/>
      <w:r w:rsidRPr="004520EF">
        <w:t xml:space="preserve">). В 1825 г. А. </w:t>
      </w:r>
      <w:proofErr w:type="spellStart"/>
      <w:r w:rsidRPr="004520EF">
        <w:t>Эрманом</w:t>
      </w:r>
      <w:proofErr w:type="spellEnd"/>
      <w:r w:rsidRPr="004520EF">
        <w:t xml:space="preserve"> были проведены первые измерения температуры ММП в Березове в скважине глубиной 18м. В 1828 г. Ф. Шергин возглавил работы по </w:t>
      </w:r>
      <w:r w:rsidRPr="004520EF">
        <w:lastRenderedPageBreak/>
        <w:t xml:space="preserve">проходке глубокого колодца в Якутске для целей водоснабжения. Пройдя 116м и не обнаружив воды, работы были завершены. </w:t>
      </w:r>
      <w:r>
        <w:t>В 1</w:t>
      </w:r>
      <w:r w:rsidRPr="004520EF">
        <w:t xml:space="preserve">842-1845гг. академик </w:t>
      </w:r>
      <w:proofErr w:type="spellStart"/>
      <w:r w:rsidRPr="004520EF">
        <w:t>А.Ф.Миддендорф</w:t>
      </w:r>
      <w:proofErr w:type="spellEnd"/>
      <w:r w:rsidRPr="004520EF">
        <w:t xml:space="preserve"> установил зависимость глубины сезонного оттаивания от литологического состава и теплопроводности грунтов, а также сделал предположение о мощности толщи ММП по данным измерений температуры в </w:t>
      </w:r>
      <w:proofErr w:type="spellStart"/>
      <w:r w:rsidRPr="004520EF">
        <w:t>Шергинской</w:t>
      </w:r>
      <w:proofErr w:type="spellEnd"/>
      <w:r w:rsidRPr="004520EF">
        <w:t xml:space="preserve"> шахте.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 xml:space="preserve">Третий этап (вторая половина XIX -начало </w:t>
      </w:r>
      <w:proofErr w:type="spellStart"/>
      <w:r w:rsidRPr="004520EF">
        <w:t>ХХав</w:t>
      </w:r>
      <w:proofErr w:type="spellEnd"/>
      <w:r w:rsidRPr="004520EF">
        <w:t xml:space="preserve">.) – начало промышленного освоения Сибири, строительство Транссибирской магистрали, что послужило причиной зарождения мерзлотоведения как прикладной отрасли знания. Исследования проводили И.А. Лопатин, А. </w:t>
      </w:r>
      <w:proofErr w:type="spellStart"/>
      <w:r w:rsidRPr="004520EF">
        <w:t>Бунге</w:t>
      </w:r>
      <w:proofErr w:type="spellEnd"/>
      <w:r w:rsidRPr="004520EF">
        <w:t xml:space="preserve">, Л.А. </w:t>
      </w:r>
      <w:proofErr w:type="spellStart"/>
      <w:r w:rsidRPr="004520EF">
        <w:t>Ячеаский</w:t>
      </w:r>
      <w:proofErr w:type="spellEnd"/>
      <w:r w:rsidRPr="004520EF">
        <w:t xml:space="preserve"> (доклад о </w:t>
      </w:r>
      <w:proofErr w:type="gramStart"/>
      <w:r w:rsidRPr="004520EF">
        <w:t>вечно мерзлой</w:t>
      </w:r>
      <w:proofErr w:type="gramEnd"/>
      <w:r w:rsidRPr="004520EF">
        <w:t xml:space="preserve"> почве Сибири), А.И. </w:t>
      </w:r>
      <w:proofErr w:type="spellStart"/>
      <w:r w:rsidRPr="004520EF">
        <w:t>Воейков</w:t>
      </w:r>
      <w:proofErr w:type="spellEnd"/>
      <w:r w:rsidRPr="004520EF">
        <w:t xml:space="preserve">, В.А. Обручев, М.А. Рыкачев, К.И. Богданович и др. 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 xml:space="preserve">Четвертый этап (начало-середина </w:t>
      </w:r>
      <w:proofErr w:type="spellStart"/>
      <w:r w:rsidRPr="004520EF">
        <w:t>ХХа</w:t>
      </w:r>
      <w:proofErr w:type="spellEnd"/>
      <w:r w:rsidRPr="004520EF">
        <w:t xml:space="preserve">.) - становление мерзлотоведения как науки, созданной трудами советских ученых. Он характеризуется интенсивным развитием планомерных исследований мерзлых грунтов и организацией специальных учреждений по подготовке кадров и изучению мерзлоты. </w:t>
      </w:r>
      <w:proofErr w:type="spellStart"/>
      <w:r w:rsidRPr="004520EF">
        <w:t>М.И.Сумгин</w:t>
      </w:r>
      <w:proofErr w:type="spellEnd"/>
      <w:r w:rsidRPr="004520EF">
        <w:t xml:space="preserve"> в 1927 году опубликовал фундаментальный труд «Вечная мерзлота почвы в пределах СССР ». В 1929г. организована КИВМ - комиссия по изучению вечной мерзлоты. В 1936г. КИВМ была реорганизована в Комитет по вечной мерзлоте, а в 1939г. на его основе был создан Институт мерзлотоведения им. В.А. Обручева АН СССР. В 1940г. опубликован обобщающий курс «Общее мерзлотоведение» под редакцией Обручева. В это же время </w:t>
      </w:r>
      <w:proofErr w:type="gramStart"/>
      <w:r w:rsidRPr="004520EF">
        <w:t>в ЛГУ</w:t>
      </w:r>
      <w:proofErr w:type="gramEnd"/>
      <w:r w:rsidRPr="004520EF">
        <w:t xml:space="preserve"> и ЛГИ </w:t>
      </w:r>
      <w:proofErr w:type="spellStart"/>
      <w:r w:rsidRPr="004520EF">
        <w:t>Сумгин</w:t>
      </w:r>
      <w:proofErr w:type="spellEnd"/>
      <w:r w:rsidRPr="004520EF">
        <w:t xml:space="preserve"> читает курс лекций по мерзлотоведению, а с 1940г. во МГРИ. В 1953г. на геологическом факультете МГУ организована первая в мире кафедра мерзлотоведения. Возглавил кафедру проф. В.А. Кудрявцев.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>Пятый этап (вторая половина XX века) - дифференциация науки по научным направлениям. Институт мерзлотоведения был реорганизован и его подразделения были переданы в ЛНИИИС и НИИОСП. В Якутске был создан Институт мерзлотоведения СО АН СССР. Мерзлотные исследования ведут ВСЕГИНГЕО, МГУ, МИСИ и др. В 1970 г. в Москве при АН СССР создан Научный Совет по криологии Земли, который осуществляет координацию всех геокриологических исследований.</w:t>
      </w:r>
    </w:p>
    <w:p w:rsidR="00714F5D" w:rsidRPr="004520EF" w:rsidRDefault="00714F5D" w:rsidP="00120003">
      <w:pPr>
        <w:spacing w:line="360" w:lineRule="auto"/>
        <w:ind w:firstLine="567"/>
        <w:jc w:val="both"/>
      </w:pPr>
      <w:r w:rsidRPr="004520EF">
        <w:t>На современном этапе мерзлотоведение динамично развивающаяся отрасль геологии, активно взаимодействующая с целым рядом смежных дисциплин.</w:t>
      </w:r>
    </w:p>
    <w:p w:rsidR="00992568" w:rsidRDefault="00992568">
      <w:pPr>
        <w:spacing w:after="200" w:line="276" w:lineRule="auto"/>
        <w:rPr>
          <w:rFonts w:eastAsiaTheme="majorEastAsia"/>
          <w:bCs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14F5D" w:rsidRPr="007B6B68" w:rsidRDefault="00714F5D" w:rsidP="007B6B68">
      <w:pPr>
        <w:pStyle w:val="2"/>
        <w:numPr>
          <w:ilvl w:val="1"/>
          <w:numId w:val="7"/>
        </w:numPr>
        <w:spacing w:line="360" w:lineRule="auto"/>
        <w:jc w:val="both"/>
        <w:rPr>
          <w:rFonts w:cs="Times New Roman"/>
          <w:b w:val="0"/>
          <w:sz w:val="28"/>
          <w:szCs w:val="28"/>
        </w:rPr>
      </w:pPr>
      <w:bookmarkStart w:id="6" w:name="_Toc103796933"/>
      <w:r w:rsidRPr="007B6B68">
        <w:rPr>
          <w:rFonts w:cs="Times New Roman"/>
          <w:b w:val="0"/>
          <w:sz w:val="28"/>
          <w:szCs w:val="28"/>
        </w:rPr>
        <w:lastRenderedPageBreak/>
        <w:t xml:space="preserve">Экскурс в историю развития </w:t>
      </w:r>
      <w:proofErr w:type="gramStart"/>
      <w:r w:rsidRPr="007B6B68">
        <w:rPr>
          <w:rFonts w:cs="Times New Roman"/>
          <w:b w:val="0"/>
          <w:sz w:val="28"/>
          <w:szCs w:val="28"/>
        </w:rPr>
        <w:t>современной</w:t>
      </w:r>
      <w:proofErr w:type="gramEnd"/>
      <w:r w:rsidRPr="007B6B68">
        <w:rPr>
          <w:rFonts w:cs="Times New Roman"/>
          <w:b w:val="0"/>
          <w:sz w:val="28"/>
          <w:szCs w:val="28"/>
        </w:rPr>
        <w:t xml:space="preserve"> </w:t>
      </w:r>
      <w:proofErr w:type="spellStart"/>
      <w:r w:rsidRPr="007B6B68">
        <w:rPr>
          <w:rFonts w:cs="Times New Roman"/>
          <w:b w:val="0"/>
          <w:sz w:val="28"/>
          <w:szCs w:val="28"/>
        </w:rPr>
        <w:t>криолитозоны</w:t>
      </w:r>
      <w:bookmarkEnd w:id="6"/>
      <w:proofErr w:type="spellEnd"/>
    </w:p>
    <w:p w:rsidR="00BE0D0D" w:rsidRDefault="00BE0D0D" w:rsidP="00120003">
      <w:pPr>
        <w:spacing w:line="360" w:lineRule="auto"/>
        <w:ind w:firstLine="567"/>
        <w:jc w:val="both"/>
      </w:pP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>Формирование современного облика криосферы началось в кайнозойскую эру, сменившую теплую мезозойскую. Похолодание, спровоцировавшее возникновение и развитие современных криогенных условий, началось еще в миоцене (26.4-5.5 млн.л.</w:t>
      </w:r>
      <w:proofErr w:type="gramStart"/>
      <w:r w:rsidRPr="00B028D4">
        <w:t>н</w:t>
      </w:r>
      <w:proofErr w:type="gramEnd"/>
      <w:r w:rsidRPr="00B028D4">
        <w:t>.). В это время формируется ледовый покров Антарктиды, максимальные размеры которого к концу периода примерно вдвое превышали современный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>Во второй половине миоцена появились мерзлые породы и в северном полушарии, на территории Якутии сезонное промерзание грунтов началось 10-12 млн. лет назад. Во второй половине плиоцена происходит значительное изменение климата на северо-востоке Азии. В это время усиливается тренд к похолоданию и фиксируется первая волна многолетней мерзлоты, приведшая к оледенению Гренландия, горные массивы Америки и Евразии. На равнинах наиболее древние мерзлые породы, сохранившиеся до настоящего времени, отмечены на Чукотском полуострове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 xml:space="preserve">В плейстоцене произошли наиболее сложные климатические изменения. Следы многолетнего промерзания горных пород в раннем плейстоцене обнаружены в Западной Сибири, на севере Якутии, в Монголии, Европе, Северной Америке и пр. Общее похолодание климата сопровождалось значительным увеличением площади суши вследствие регрессии океана, вызванного и тектоническими причинами, и консервацией воды в ледниках суши. На фоне общего похолодания в плейстоцене наблюдались как наиболее холодные периоды – </w:t>
      </w:r>
      <w:proofErr w:type="spellStart"/>
      <w:r w:rsidRPr="00B028D4">
        <w:t>криохроны</w:t>
      </w:r>
      <w:proofErr w:type="spellEnd"/>
      <w:r w:rsidRPr="00B028D4">
        <w:t xml:space="preserve">, так и сменяющие их теплые эпохи – </w:t>
      </w:r>
      <w:proofErr w:type="spellStart"/>
      <w:r w:rsidRPr="00B028D4">
        <w:t>термохроны</w:t>
      </w:r>
      <w:proofErr w:type="spellEnd"/>
      <w:r w:rsidRPr="00B028D4">
        <w:t xml:space="preserve">. В </w:t>
      </w:r>
      <w:proofErr w:type="spellStart"/>
      <w:r w:rsidRPr="00B028D4">
        <w:t>криохроны</w:t>
      </w:r>
      <w:proofErr w:type="spellEnd"/>
      <w:r w:rsidRPr="00B028D4">
        <w:t xml:space="preserve"> происходило </w:t>
      </w:r>
      <w:proofErr w:type="spellStart"/>
      <w:r w:rsidRPr="00B028D4">
        <w:t>аградация</w:t>
      </w:r>
      <w:proofErr w:type="spellEnd"/>
      <w:r w:rsidRPr="00B028D4">
        <w:t xml:space="preserve"> ММП, нарастание мощности и расширение областей занятых мерзлыми породами. В </w:t>
      </w:r>
      <w:proofErr w:type="spellStart"/>
      <w:r w:rsidRPr="00B028D4">
        <w:t>термохроны</w:t>
      </w:r>
      <w:proofErr w:type="spellEnd"/>
      <w:r w:rsidRPr="00B028D4">
        <w:t>, напротив, происходила деградация ММП. На наиболее благоприятных для развития ММП территориях, таких как приморские низменности Северо-востока России, север Якутии потепление климата приводило только к частичной деградации ММТ, в более южных районах мерзлые толщи полностью протаивали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>Похолодание климата сопровождалось покровным оледенением суши. Однако, для интенсивного роста ледников помимо низких отрицательных температур необходимо наличие атмосферных осадков. Поэтому в наиболее холодные эпохи, когда морские бассейны на значительной площади покрывались ледяным панцирем, величина испарения с водной поверхности в субполярных широтах резко снижалась и, вследствие этого, уменьшался приток атмосферных осадков на континенты, и, следовательно, рост ледников прекращался. Первые, достоверно</w:t>
      </w:r>
      <w:r w:rsidR="00992568">
        <w:t xml:space="preserve"> </w:t>
      </w:r>
      <w:r w:rsidRPr="00B028D4">
        <w:t>определенные признаки оледенения – окского (</w:t>
      </w:r>
      <w:proofErr w:type="spellStart"/>
      <w:r w:rsidRPr="00B028D4">
        <w:t>шайтанского</w:t>
      </w:r>
      <w:proofErr w:type="spellEnd"/>
      <w:r w:rsidRPr="00B028D4">
        <w:t xml:space="preserve"> в Западной Сибири), относятся к концу раннего плейстоцена. Наиболее </w:t>
      </w:r>
      <w:r w:rsidRPr="00B028D4">
        <w:lastRenderedPageBreak/>
        <w:t xml:space="preserve">широкое распространение ледниковые покровы на территории современной России получили в период среднего плейстоцена, так называемое днепровское оледенение Русской платформы. В Европе ледник двигался со Скандинавских гор и максимально продвинулся на юг по долине Днепра. В Западной Сибири его аналогом считается </w:t>
      </w:r>
      <w:proofErr w:type="spellStart"/>
      <w:r w:rsidRPr="00B028D4">
        <w:t>самаровское</w:t>
      </w:r>
      <w:proofErr w:type="spellEnd"/>
      <w:r w:rsidRPr="00B028D4">
        <w:t xml:space="preserve"> оледенение. Следы ледника обнаруживаются в районе </w:t>
      </w:r>
      <w:proofErr w:type="gramStart"/>
      <w:r w:rsidRPr="00B028D4">
        <w:t>г</w:t>
      </w:r>
      <w:proofErr w:type="gramEnd"/>
      <w:r w:rsidRPr="00B028D4">
        <w:t>.</w:t>
      </w:r>
      <w:r w:rsidR="000D781C">
        <w:t xml:space="preserve"> </w:t>
      </w:r>
      <w:r w:rsidRPr="00B028D4">
        <w:t>Ханты-Мансийска (д.</w:t>
      </w:r>
      <w:r w:rsidR="00992568">
        <w:t xml:space="preserve"> </w:t>
      </w:r>
      <w:proofErr w:type="spellStart"/>
      <w:r w:rsidRPr="00B028D4">
        <w:t>Самарово</w:t>
      </w:r>
      <w:proofErr w:type="spellEnd"/>
      <w:r w:rsidRPr="00B028D4">
        <w:t>). Завершился средний плейстоцен московским (</w:t>
      </w:r>
      <w:proofErr w:type="spellStart"/>
      <w:r w:rsidRPr="00B028D4">
        <w:t>тазовским</w:t>
      </w:r>
      <w:proofErr w:type="spellEnd"/>
      <w:r w:rsidRPr="00B028D4">
        <w:t xml:space="preserve"> в Сибири) оледенением, которое следовало </w:t>
      </w:r>
      <w:proofErr w:type="gramStart"/>
      <w:r w:rsidRPr="00B028D4">
        <w:t>за</w:t>
      </w:r>
      <w:proofErr w:type="gramEnd"/>
      <w:r w:rsidRPr="00B028D4">
        <w:t xml:space="preserve"> максимальным днепровским после относительно теплого </w:t>
      </w:r>
      <w:proofErr w:type="spellStart"/>
      <w:r w:rsidRPr="00B028D4">
        <w:t>рославльского</w:t>
      </w:r>
      <w:proofErr w:type="spellEnd"/>
      <w:r w:rsidRPr="00B028D4">
        <w:t xml:space="preserve"> (</w:t>
      </w:r>
      <w:proofErr w:type="spellStart"/>
      <w:r w:rsidRPr="00B028D4">
        <w:t>ширтинского</w:t>
      </w:r>
      <w:proofErr w:type="spellEnd"/>
      <w:r w:rsidRPr="00B028D4">
        <w:t>) периода.</w:t>
      </w:r>
      <w:r w:rsidR="000D781C">
        <w:t xml:space="preserve"> Дискуссии по поводу существования покровных оледенений и их масштабов </w:t>
      </w:r>
      <w:r w:rsidR="000D781C" w:rsidRPr="00B028D4">
        <w:t xml:space="preserve">в Западной Сибири и на </w:t>
      </w:r>
      <w:r w:rsidR="000D781C">
        <w:t xml:space="preserve">Европейской части России не </w:t>
      </w:r>
      <w:proofErr w:type="gramStart"/>
      <w:r w:rsidR="000D781C">
        <w:t>утихают по сей</w:t>
      </w:r>
      <w:proofErr w:type="gramEnd"/>
      <w:r w:rsidR="000D781C">
        <w:t xml:space="preserve"> день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="000D781C"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 xml:space="preserve">В начале позднего плейстоцена во времена </w:t>
      </w:r>
      <w:proofErr w:type="spellStart"/>
      <w:r w:rsidRPr="00B028D4">
        <w:t>микулинского</w:t>
      </w:r>
      <w:proofErr w:type="spellEnd"/>
      <w:r w:rsidRPr="00B028D4">
        <w:t xml:space="preserve"> (</w:t>
      </w:r>
      <w:proofErr w:type="spellStart"/>
      <w:r w:rsidRPr="00B028D4">
        <w:t>казанцевского</w:t>
      </w:r>
      <w:proofErr w:type="spellEnd"/>
      <w:r w:rsidRPr="00B028D4">
        <w:t xml:space="preserve">) </w:t>
      </w:r>
      <w:proofErr w:type="spellStart"/>
      <w:r w:rsidRPr="00B028D4">
        <w:t>межледниковья</w:t>
      </w:r>
      <w:proofErr w:type="spellEnd"/>
      <w:r w:rsidRPr="00B028D4">
        <w:t xml:space="preserve"> климат был теплым и влажным, что привело к оттаиванию ММП и исчезновению ледников на большей части суши северного полушария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2008; Романовский, 1993)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 xml:space="preserve">Новый </w:t>
      </w:r>
      <w:proofErr w:type="spellStart"/>
      <w:r w:rsidRPr="00B028D4">
        <w:t>криохрон</w:t>
      </w:r>
      <w:proofErr w:type="spellEnd"/>
      <w:r w:rsidRPr="00B028D4">
        <w:t xml:space="preserve"> начался примерно 60-70 тыс. лет и сопровождался валдайским (зырянским), оледенением, внутри которого выделяется относительно теплое брянское (</w:t>
      </w:r>
      <w:proofErr w:type="spellStart"/>
      <w:r w:rsidRPr="00B028D4">
        <w:t>каргинское</w:t>
      </w:r>
      <w:proofErr w:type="spellEnd"/>
      <w:r w:rsidRPr="00B028D4">
        <w:t>) время. Наибольшее похолодание климата произошло в конце позднего плейстоцена (</w:t>
      </w:r>
      <w:proofErr w:type="spellStart"/>
      <w:r w:rsidRPr="00B028D4">
        <w:t>сартанское</w:t>
      </w:r>
      <w:proofErr w:type="spellEnd"/>
      <w:r w:rsidRPr="00B028D4">
        <w:t xml:space="preserve"> время), в период 30-10 тыс. л.н. В северном полушарии оно сопровождалось р</w:t>
      </w:r>
      <w:r w:rsidR="002A6767">
        <w:t>егрессией моря и его замерзанием</w:t>
      </w:r>
      <w:r w:rsidRPr="00B028D4">
        <w:t xml:space="preserve">. Уровень Мирового океана по оценкам различных исследователей понизился от 60 до 130 и более метров по отношению </w:t>
      </w:r>
      <w:proofErr w:type="gramStart"/>
      <w:r w:rsidRPr="00B028D4">
        <w:t>к</w:t>
      </w:r>
      <w:proofErr w:type="gramEnd"/>
      <w:r w:rsidRPr="00B028D4">
        <w:t xml:space="preserve"> современному. В Сибири температура воздуха была ниже современной на 7-8</w:t>
      </w:r>
      <w:r w:rsidRPr="00B028D4">
        <w:sym w:font="Symbol" w:char="F0B0"/>
      </w:r>
      <w:r w:rsidRPr="00B028D4">
        <w:t xml:space="preserve"> С. Размеры ледников, как в Европе, так и Азии, были относительно невелики, в то время как многолетнемерзлые толщи формировались на огромных пространствах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2008; Романовский, 1993)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 xml:space="preserve">Начало голоцена (12-10 тыс. лет назад) связано с быстрым разрушением оледенения моря и суши, отступанием южной границы многолетнемерзлых пород далеко на север. В период </w:t>
      </w:r>
      <w:proofErr w:type="spellStart"/>
      <w:r w:rsidRPr="00B028D4">
        <w:t>голоценового</w:t>
      </w:r>
      <w:proofErr w:type="spellEnd"/>
      <w:r w:rsidRPr="00B028D4">
        <w:t xml:space="preserve"> оптимума (8-4 тыс. л.н.) наблюдалось наибольшее оттаивание мерзлых толщ с поверхности. В середине голоцена во всем северном полушарии отмечалось повышение среднегодовой температуры воздуха на 1,2</w:t>
      </w:r>
      <w:proofErr w:type="gramStart"/>
      <w:r w:rsidRPr="00B028D4">
        <w:sym w:font="Symbol" w:char="F0B0"/>
      </w:r>
      <w:r w:rsidRPr="00B028D4">
        <w:t xml:space="preserve"> С</w:t>
      </w:r>
      <w:proofErr w:type="gramEnd"/>
      <w:r w:rsidRPr="00B028D4">
        <w:t xml:space="preserve"> по сравнению с концом XIX века</w:t>
      </w:r>
      <w:r w:rsidR="002A6767">
        <w:t>.</w:t>
      </w:r>
      <w:r w:rsidRPr="00B028D4">
        <w:t xml:space="preserve"> На севере Западной Сибири мощные мерзлые плейстоценовые толщи за довольно короткий период не успели полностью оттаять и сформировали в центральных районах региона массивы реликтовых ММП, вскрывающихся скважинами на различных глубинах порядка 100-300 м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Pr="00B028D4"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 xml:space="preserve">Последнее масштабное похолодание, сопровождающееся новообразованием ММТ, началось примерно 4-5 тыс. лет назад. В северных районах, там, где мощность </w:t>
      </w:r>
      <w:r w:rsidRPr="00B028D4">
        <w:lastRenderedPageBreak/>
        <w:t xml:space="preserve">протаявшего слоя за период </w:t>
      </w:r>
      <w:proofErr w:type="spellStart"/>
      <w:r w:rsidRPr="00B028D4">
        <w:t>голоценового</w:t>
      </w:r>
      <w:proofErr w:type="spellEnd"/>
      <w:r w:rsidRPr="00B028D4">
        <w:t xml:space="preserve"> оптимума была невелика, произошло смыкание новообразованных мерзлых то</w:t>
      </w:r>
      <w:proofErr w:type="gramStart"/>
      <w:r w:rsidRPr="00B028D4">
        <w:t>лщ с др</w:t>
      </w:r>
      <w:proofErr w:type="gramEnd"/>
      <w:r w:rsidRPr="00B028D4">
        <w:t>евними плейстоценовыми, а на более южных участках образовалась двухслойная мерзлота</w:t>
      </w:r>
      <w:r w:rsidR="000D781C">
        <w:t xml:space="preserve"> (Ершов, 2002; </w:t>
      </w:r>
      <w:proofErr w:type="spellStart"/>
      <w:r w:rsidR="000D781C">
        <w:t>Пендин</w:t>
      </w:r>
      <w:proofErr w:type="spellEnd"/>
      <w:r w:rsidR="000D781C">
        <w:t>, 2008)</w:t>
      </w:r>
      <w:r w:rsidRPr="00B028D4">
        <w:t>.</w:t>
      </w:r>
    </w:p>
    <w:p w:rsidR="00411C42" w:rsidRDefault="00411C42" w:rsidP="00411C42">
      <w:pPr>
        <w:spacing w:line="360" w:lineRule="auto"/>
        <w:ind w:firstLine="567"/>
        <w:jc w:val="both"/>
      </w:pPr>
      <w:proofErr w:type="gramStart"/>
      <w:r>
        <w:t>По современным представлениям, многолетнемерзлые породы на шельфе арктических морей</w:t>
      </w:r>
      <w:r w:rsidRPr="00411C42">
        <w:t xml:space="preserve"> </w:t>
      </w:r>
      <w:r>
        <w:t xml:space="preserve">представляют собой реликтовые мерзлые толщи, сформировавшиеся в субаэральных условия во время последнего </w:t>
      </w:r>
      <w:proofErr w:type="spellStart"/>
      <w:r>
        <w:t>криохрона</w:t>
      </w:r>
      <w:proofErr w:type="spellEnd"/>
      <w:r>
        <w:t xml:space="preserve"> (18-22 тыс. лет назад) или ранее и затопленные впоследствии в ходе </w:t>
      </w:r>
      <w:proofErr w:type="spellStart"/>
      <w:r>
        <w:t>фландрской</w:t>
      </w:r>
      <w:proofErr w:type="spellEnd"/>
      <w:r>
        <w:t xml:space="preserve"> трансгрессии (18-5 тыс. лет назад).</w:t>
      </w:r>
      <w:proofErr w:type="gramEnd"/>
      <w:r>
        <w:t xml:space="preserve"> После перехода в </w:t>
      </w:r>
      <w:proofErr w:type="spellStart"/>
      <w:r>
        <w:t>субаквальное</w:t>
      </w:r>
      <w:proofErr w:type="spellEnd"/>
      <w:r>
        <w:t xml:space="preserve"> состояние толща многолетнемерзлых пород частично протаяла сверху и снизу, тем самым сформировав современный облик СММП</w:t>
      </w:r>
      <w:r w:rsidR="000D781C">
        <w:t xml:space="preserve"> (Романовский, 1993)</w:t>
      </w:r>
      <w:r>
        <w:t>.</w:t>
      </w:r>
    </w:p>
    <w:p w:rsidR="00714F5D" w:rsidRPr="00B028D4" w:rsidRDefault="00714F5D" w:rsidP="00120003">
      <w:pPr>
        <w:spacing w:line="360" w:lineRule="auto"/>
        <w:ind w:firstLine="567"/>
        <w:jc w:val="both"/>
      </w:pPr>
      <w:r w:rsidRPr="00B028D4">
        <w:t>Значительные колебания климата происходили и в исторический период времени. В течение последнего тысячелетия наблюдались периоды значительных потеплений: в средневековье (1050-1330 гг.) и в настоящее время (с 1840 г.). После средневекового потепления, которое оценивается в 0,3</w:t>
      </w:r>
      <w:proofErr w:type="gramStart"/>
      <w:r w:rsidRPr="00B028D4">
        <w:sym w:font="Symbol" w:char="F0B0"/>
      </w:r>
      <w:r w:rsidRPr="00B028D4">
        <w:t xml:space="preserve"> С</w:t>
      </w:r>
      <w:proofErr w:type="gramEnd"/>
      <w:r w:rsidRPr="00B028D4">
        <w:t xml:space="preserve"> по сравнению с концом XIX в., следует длительный промежуток похолодания, известный как «малый ледниковый период» (1350-1840 гг.). Тогда температура воздуха понизилась примерно на 0,5-0,6° ниже средней многолетней, рассчитанной по данным инструментальных наблюдений. Следует отметить, что на приморских равнинах и внутри континентов, периоды колебаний климата значительно отличались между собой</w:t>
      </w:r>
      <w:r w:rsidR="000D781C">
        <w:t xml:space="preserve"> (Ершов, 2002)</w:t>
      </w:r>
      <w:r w:rsidRPr="00B028D4">
        <w:t>.</w:t>
      </w:r>
    </w:p>
    <w:p w:rsidR="00611E47" w:rsidRDefault="00611E47">
      <w:pPr>
        <w:spacing w:after="200" w:line="276" w:lineRule="auto"/>
      </w:pPr>
      <w:r>
        <w:br w:type="page"/>
      </w:r>
    </w:p>
    <w:p w:rsidR="009E544B" w:rsidRDefault="007B6B68" w:rsidP="00714F5D">
      <w:pPr>
        <w:pStyle w:val="1"/>
        <w:spacing w:line="360" w:lineRule="auto"/>
        <w:jc w:val="both"/>
        <w:rPr>
          <w:b w:val="0"/>
        </w:rPr>
      </w:pPr>
      <w:bookmarkStart w:id="7" w:name="_Toc103796934"/>
      <w:r w:rsidRPr="007B6B68">
        <w:rPr>
          <w:b w:val="0"/>
        </w:rPr>
        <w:lastRenderedPageBreak/>
        <w:t>ГЛАВА 2. ПЕТРОФИЗИЧЕКАЯ МОДЕЛЬ ММП</w:t>
      </w:r>
      <w:bookmarkEnd w:id="7"/>
    </w:p>
    <w:p w:rsidR="007759F5" w:rsidRPr="00FF6CE3" w:rsidRDefault="007759F5" w:rsidP="007759F5">
      <w:pPr>
        <w:spacing w:line="360" w:lineRule="auto"/>
        <w:ind w:firstLine="567"/>
        <w:jc w:val="both"/>
        <w:rPr>
          <w:color w:val="333333"/>
        </w:rPr>
      </w:pPr>
      <w:r w:rsidRPr="00FF6CE3">
        <w:rPr>
          <w:color w:val="333333"/>
        </w:rPr>
        <w:t>Петрофизические свойства ММП зависят от множества факторов. В литературе основное внимание уделяется таким важным в инженерно-геологическом плане характеристикам как влажность</w:t>
      </w:r>
      <w:r w:rsidR="007E4B31">
        <w:rPr>
          <w:color w:val="333333"/>
        </w:rPr>
        <w:t>,</w:t>
      </w:r>
      <w:r w:rsidRPr="00FF6CE3">
        <w:rPr>
          <w:color w:val="333333"/>
        </w:rPr>
        <w:t xml:space="preserve"> льдисто</w:t>
      </w:r>
      <w:r w:rsidR="007E4B31">
        <w:rPr>
          <w:color w:val="333333"/>
        </w:rPr>
        <w:t xml:space="preserve">сть, </w:t>
      </w:r>
      <w:r w:rsidR="00832B45">
        <w:rPr>
          <w:color w:val="333333"/>
        </w:rPr>
        <w:t>плотность</w:t>
      </w:r>
      <w:r w:rsidR="007E4B31">
        <w:rPr>
          <w:color w:val="333333"/>
        </w:rPr>
        <w:t>,</w:t>
      </w:r>
      <w:r w:rsidR="00832B45">
        <w:rPr>
          <w:color w:val="333333"/>
        </w:rPr>
        <w:t xml:space="preserve"> пористость, а так</w:t>
      </w:r>
      <w:r w:rsidRPr="00FF6CE3">
        <w:rPr>
          <w:color w:val="333333"/>
        </w:rPr>
        <w:t>же прочностным и деформационным характеристикам ММП. В геофизических исследованиях для интерпретации данных используются такие петрофизические параметры, как удельное электрическое сопротивление, скорости распространения акустических волн, плотность и др.</w:t>
      </w:r>
    </w:p>
    <w:p w:rsidR="007759F5" w:rsidRDefault="007759F5" w:rsidP="007759F5">
      <w:pPr>
        <w:spacing w:line="360" w:lineRule="auto"/>
        <w:ind w:firstLine="567"/>
        <w:jc w:val="both"/>
        <w:rPr>
          <w:color w:val="333333"/>
        </w:rPr>
      </w:pPr>
      <w:r w:rsidRPr="00FF6CE3">
        <w:rPr>
          <w:color w:val="333333"/>
        </w:rPr>
        <w:t xml:space="preserve">Мерзлые породы как сложные гетерогенные образования характеризуются большим разнообразием и изменчивостью свойств. Зависимости между механическими свойствами грунтов, их льдистости и пористости и петрофизическими параметрами, используемых для интерпретации геофизических данных, носят сложный характер. В силу большого разнообразия ММП, их </w:t>
      </w:r>
      <w:proofErr w:type="spellStart"/>
      <w:r w:rsidRPr="00FF6CE3">
        <w:rPr>
          <w:color w:val="333333"/>
        </w:rPr>
        <w:t>криотекстурных</w:t>
      </w:r>
      <w:proofErr w:type="spellEnd"/>
      <w:r w:rsidRPr="00FF6CE3">
        <w:rPr>
          <w:color w:val="333333"/>
        </w:rPr>
        <w:t xml:space="preserve"> особенностей, различных условий их формирования закономерности и факторы, влияющие на петрофизические свойства, изучены не до конца. В общем случае выделяются следующие особенности</w:t>
      </w:r>
      <w:r w:rsidR="00EE498D">
        <w:rPr>
          <w:color w:val="333333"/>
        </w:rPr>
        <w:t xml:space="preserve"> (</w:t>
      </w:r>
      <w:r w:rsidR="00EE498D">
        <w:t>Геокриология, 2020)</w:t>
      </w:r>
      <w:r w:rsidRPr="00FF6CE3">
        <w:rPr>
          <w:color w:val="333333"/>
        </w:rPr>
        <w:t>.</w:t>
      </w:r>
    </w:p>
    <w:p w:rsidR="007759F5" w:rsidRDefault="007759F5" w:rsidP="007759F5">
      <w:pPr>
        <w:spacing w:line="360" w:lineRule="auto"/>
        <w:jc w:val="both"/>
        <w:rPr>
          <w:color w:val="333333"/>
        </w:rPr>
      </w:pPr>
    </w:p>
    <w:p w:rsidR="007759F5" w:rsidRPr="00FF6CE3" w:rsidRDefault="007759F5" w:rsidP="007759F5">
      <w:pPr>
        <w:pStyle w:val="a3"/>
        <w:shd w:val="clear" w:color="auto" w:fill="FFFFFF"/>
        <w:spacing w:before="60" w:beforeAutospacing="0" w:after="60" w:afterAutospacing="0" w:line="360" w:lineRule="auto"/>
        <w:ind w:right="75" w:firstLine="567"/>
        <w:jc w:val="both"/>
        <w:rPr>
          <w:rStyle w:val="ae"/>
        </w:rPr>
      </w:pPr>
      <w:r w:rsidRPr="00FF6CE3">
        <w:rPr>
          <w:rStyle w:val="ae"/>
        </w:rPr>
        <w:t>Плотностные свойства</w:t>
      </w:r>
    </w:p>
    <w:p w:rsidR="007759F5" w:rsidRPr="00FF6CE3" w:rsidRDefault="007759F5" w:rsidP="007759F5">
      <w:pPr>
        <w:pStyle w:val="a3"/>
        <w:shd w:val="clear" w:color="auto" w:fill="FFFFFF"/>
        <w:spacing w:before="60" w:beforeAutospacing="0" w:after="60" w:afterAutospacing="0" w:line="360" w:lineRule="auto"/>
        <w:ind w:right="75" w:firstLine="567"/>
        <w:jc w:val="both"/>
      </w:pPr>
      <w:r w:rsidRPr="00B74B4F">
        <w:rPr>
          <w:rStyle w:val="ae"/>
          <w:b w:val="0"/>
        </w:rPr>
        <w:t>Плотность</w:t>
      </w:r>
      <w:r w:rsidRPr="00FF6CE3">
        <w:t xml:space="preserve"> мерзлой породы </w:t>
      </w:r>
      <w:proofErr w:type="spellStart"/>
      <w:proofErr w:type="gramStart"/>
      <w:r w:rsidRPr="00FF6CE3">
        <w:t>р</w:t>
      </w:r>
      <w:proofErr w:type="spellEnd"/>
      <w:proofErr w:type="gramEnd"/>
      <w:r w:rsidRPr="00FF6CE3">
        <w:t xml:space="preserve"> (г/см</w:t>
      </w:r>
      <w:r w:rsidRPr="00FF6CE3">
        <w:rPr>
          <w:vertAlign w:val="superscript"/>
        </w:rPr>
        <w:t>3</w:t>
      </w:r>
      <w:r w:rsidRPr="00FF6CE3">
        <w:t xml:space="preserve">)— это отношение массы </w:t>
      </w:r>
      <w:r>
        <w:t>ММТ к её объему в естественном залегании.</w:t>
      </w:r>
      <w:r w:rsidRPr="00FF6CE3">
        <w:t xml:space="preserve"> </w:t>
      </w:r>
      <w:r>
        <w:t>П</w:t>
      </w:r>
      <w:r w:rsidRPr="00FF6CE3">
        <w:t xml:space="preserve">лотность скелета мерзлой породы — отношение массы скелета породы к объему </w:t>
      </w:r>
      <w:r>
        <w:t>ММТ в естественном залегании</w:t>
      </w:r>
      <w:r w:rsidRPr="00FF6CE3">
        <w:t xml:space="preserve">. </w:t>
      </w:r>
      <w:r w:rsidRPr="00FF6CE3">
        <w:rPr>
          <w:color w:val="333333"/>
        </w:rPr>
        <w:t>Во всех случаях п</w:t>
      </w:r>
      <w:r w:rsidRPr="00FF6CE3">
        <w:rPr>
          <w:rStyle w:val="ae"/>
          <w:b w:val="0"/>
          <w:iCs/>
          <w:color w:val="333333"/>
        </w:rPr>
        <w:t>лотность</w:t>
      </w:r>
      <w:r w:rsidRPr="00FF6CE3">
        <w:rPr>
          <w:color w:val="333333"/>
        </w:rPr>
        <w:t xml:space="preserve"> горных пород при замораживании уменьшается, вследствие того, что объем льда на 9 % больше объема того же количества воды</w:t>
      </w:r>
      <w:r w:rsidR="00EE498D">
        <w:rPr>
          <w:color w:val="333333"/>
        </w:rPr>
        <w:t xml:space="preserve"> (</w:t>
      </w:r>
      <w:r w:rsidR="00EE498D">
        <w:t>Геокриология, 2020)</w:t>
      </w:r>
      <w:r w:rsidRPr="00FF6CE3">
        <w:rPr>
          <w:color w:val="333333"/>
        </w:rPr>
        <w:t>.</w:t>
      </w:r>
    </w:p>
    <w:p w:rsidR="007759F5" w:rsidRPr="00F62FE1" w:rsidRDefault="007759F5" w:rsidP="007759F5">
      <w:pPr>
        <w:pStyle w:val="a3"/>
        <w:shd w:val="clear" w:color="auto" w:fill="FFFFFF"/>
        <w:spacing w:before="60" w:beforeAutospacing="0" w:after="60" w:afterAutospacing="0" w:line="360" w:lineRule="auto"/>
        <w:ind w:right="75" w:firstLine="567"/>
        <w:jc w:val="both"/>
        <w:rPr>
          <w:vertAlign w:val="subscript"/>
        </w:rPr>
      </w:pPr>
      <w:r>
        <w:t xml:space="preserve">Породы, содержащие тяжелые минералы, такие как оксиды железа или пирит, обладают максимальной плотностью, в то время как породы сложенные в основном </w:t>
      </w:r>
      <w:r w:rsidRPr="00FF6CE3">
        <w:t>глинистые мин</w:t>
      </w:r>
      <w:r>
        <w:t>ералы, такими</w:t>
      </w:r>
      <w:r w:rsidRPr="00FF6CE3">
        <w:t xml:space="preserve"> как монтмориллонит и </w:t>
      </w:r>
      <w:proofErr w:type="spellStart"/>
      <w:r w:rsidRPr="00FF6CE3">
        <w:t>галлуазит</w:t>
      </w:r>
      <w:proofErr w:type="spellEnd"/>
      <w:r w:rsidRPr="00FF6CE3">
        <w:t>,</w:t>
      </w:r>
      <w:r>
        <w:t xml:space="preserve"> характеризуются невысокими значениями плотности.</w:t>
      </w:r>
      <w:r w:rsidRPr="00FF6CE3">
        <w:t xml:space="preserve"> </w:t>
      </w:r>
      <w:r>
        <w:t xml:space="preserve">Повышение содержания органического вещества в ММТ снижает плотность. Средние величины плотности твердой минеральной компоненты составляют </w:t>
      </w:r>
      <w:r w:rsidRPr="00FF6CE3">
        <w:t>для песчаных пород 2,65</w:t>
      </w:r>
      <w:r>
        <w:t xml:space="preserve"> </w:t>
      </w:r>
      <w:r w:rsidRPr="00FF6CE3">
        <w:t>г/см</w:t>
      </w:r>
      <w:r w:rsidRPr="00FF6CE3">
        <w:rPr>
          <w:vertAlign w:val="superscript"/>
        </w:rPr>
        <w:t>3</w:t>
      </w:r>
      <w:r>
        <w:rPr>
          <w:vertAlign w:val="subscript"/>
        </w:rPr>
        <w:t>,</w:t>
      </w:r>
      <w:r w:rsidRPr="00FF6CE3">
        <w:t xml:space="preserve"> для суглинков 2,70—2,73</w:t>
      </w:r>
      <w:r>
        <w:t xml:space="preserve"> </w:t>
      </w:r>
      <w:r w:rsidRPr="00FF6CE3">
        <w:t>г/см</w:t>
      </w:r>
      <w:r w:rsidRPr="00FF6CE3">
        <w:rPr>
          <w:vertAlign w:val="superscript"/>
        </w:rPr>
        <w:t>3</w:t>
      </w:r>
      <w:r>
        <w:t xml:space="preserve">, для глин 2,75 </w:t>
      </w:r>
      <w:r w:rsidRPr="00FF6CE3">
        <w:t>г/см</w:t>
      </w:r>
      <w:r w:rsidRPr="00FF6CE3">
        <w:rPr>
          <w:vertAlign w:val="superscript"/>
        </w:rPr>
        <w:t>3</w:t>
      </w:r>
      <w:r w:rsidR="00F62FE1" w:rsidRPr="00F62FE1">
        <w:t>(</w:t>
      </w:r>
      <w:r w:rsidR="002A6767">
        <w:t>Фролов, 2005</w:t>
      </w:r>
      <w:r w:rsidR="00F62FE1" w:rsidRPr="00F62FE1">
        <w:t>)</w:t>
      </w:r>
      <w:r w:rsidR="00F62FE1">
        <w:t>.</w:t>
      </w:r>
    </w:p>
    <w:p w:rsidR="007759F5" w:rsidRDefault="007759F5" w:rsidP="007759F5">
      <w:pPr>
        <w:pStyle w:val="a3"/>
        <w:shd w:val="clear" w:color="auto" w:fill="FFFFFF"/>
        <w:spacing w:before="60" w:beforeAutospacing="0" w:after="60" w:afterAutospacing="0" w:line="360" w:lineRule="auto"/>
        <w:ind w:right="75" w:firstLine="567"/>
        <w:jc w:val="both"/>
      </w:pPr>
      <w:r w:rsidRPr="00FF6CE3">
        <w:t>Плотность скелета мерзлой породы изменяется в среднем</w:t>
      </w:r>
      <w:r>
        <w:t xml:space="preserve"> в пределах</w:t>
      </w:r>
      <w:r w:rsidRPr="00FF6CE3">
        <w:t xml:space="preserve"> от 2 до 0,62 г/см</w:t>
      </w:r>
      <w:r w:rsidRPr="00FF6CE3">
        <w:rPr>
          <w:vertAlign w:val="superscript"/>
        </w:rPr>
        <w:t>3</w:t>
      </w:r>
      <w:r w:rsidRPr="00FF6CE3">
        <w:t xml:space="preserve">. </w:t>
      </w:r>
      <w:r>
        <w:t>В</w:t>
      </w:r>
      <w:r w:rsidRPr="00FF6CE3">
        <w:t>ес едини</w:t>
      </w:r>
      <w:r>
        <w:t xml:space="preserve">цы </w:t>
      </w:r>
      <w:r w:rsidRPr="00FF6CE3">
        <w:t xml:space="preserve">объема </w:t>
      </w:r>
      <w:r>
        <w:t xml:space="preserve">ММТ </w:t>
      </w:r>
      <w:r w:rsidRPr="00FF6CE3">
        <w:t>меньше средней плотности твердой минеральной компоненты</w:t>
      </w:r>
      <w:r>
        <w:t>, п</w:t>
      </w:r>
      <w:r w:rsidRPr="00FF6CE3">
        <w:t>оскольку в мерзлой породе всегда имеются поры, заполненные льдом, незамерзшей водой или газом,</w:t>
      </w:r>
      <w:r>
        <w:t xml:space="preserve"> </w:t>
      </w:r>
      <w:proofErr w:type="gramStart"/>
      <w:r>
        <w:t>обладающих</w:t>
      </w:r>
      <w:proofErr w:type="gramEnd"/>
      <w:r>
        <w:t xml:space="preserve"> меньшими значениями плотности, чем у </w:t>
      </w:r>
      <w:r>
        <w:lastRenderedPageBreak/>
        <w:t>минерального скелета</w:t>
      </w:r>
      <w:r w:rsidRPr="00FF6CE3">
        <w:t>. Плотность мерзлой породы изменяется в пределах от 1,0 г/см</w:t>
      </w:r>
      <w:r w:rsidRPr="00FF6CE3">
        <w:rPr>
          <w:vertAlign w:val="superscript"/>
        </w:rPr>
        <w:t>3</w:t>
      </w:r>
      <w:r w:rsidRPr="00FF6CE3">
        <w:t xml:space="preserve"> для </w:t>
      </w:r>
      <w:proofErr w:type="spellStart"/>
      <w:r w:rsidRPr="00FF6CE3">
        <w:t>сильнольдистых</w:t>
      </w:r>
      <w:proofErr w:type="spellEnd"/>
      <w:r w:rsidRPr="00FF6CE3">
        <w:t xml:space="preserve"> пород с </w:t>
      </w:r>
      <w:proofErr w:type="spellStart"/>
      <w:r w:rsidRPr="00FF6CE3">
        <w:t>атакситовой</w:t>
      </w:r>
      <w:proofErr w:type="spellEnd"/>
      <w:r w:rsidRPr="00FF6CE3">
        <w:t xml:space="preserve"> криогенной текстурой до 2,73 г/см</w:t>
      </w:r>
      <w:r w:rsidRPr="00FF6CE3">
        <w:rPr>
          <w:vertAlign w:val="superscript"/>
        </w:rPr>
        <w:t>3</w:t>
      </w:r>
      <w:r w:rsidRPr="00FF6CE3">
        <w:t xml:space="preserve"> и выше для прочно сцементированных аргиллитов и песчаников с массивной криогенной текстурой</w:t>
      </w:r>
      <w:r w:rsidR="002A6767">
        <w:t xml:space="preserve"> (</w:t>
      </w:r>
      <w:r w:rsidR="00EE498D">
        <w:t xml:space="preserve">Геокриология, 2020; </w:t>
      </w:r>
      <w:r w:rsidR="002A6767">
        <w:t>Фролов, 2005)</w:t>
      </w:r>
      <w:r w:rsidRPr="00FF6CE3">
        <w:t>.</w:t>
      </w:r>
    </w:p>
    <w:p w:rsidR="007759F5" w:rsidRPr="00FF6CE3" w:rsidRDefault="007759F5" w:rsidP="007759F5">
      <w:pPr>
        <w:pStyle w:val="a3"/>
        <w:shd w:val="clear" w:color="auto" w:fill="FFFFFF"/>
        <w:spacing w:before="60" w:beforeAutospacing="0" w:after="60" w:afterAutospacing="0" w:line="360" w:lineRule="auto"/>
        <w:ind w:right="75" w:firstLine="567"/>
        <w:jc w:val="both"/>
      </w:pPr>
    </w:p>
    <w:p w:rsidR="007759F5" w:rsidRPr="00FF6CE3" w:rsidRDefault="007759F5" w:rsidP="007759F5">
      <w:pPr>
        <w:spacing w:line="360" w:lineRule="auto"/>
        <w:ind w:firstLine="567"/>
        <w:jc w:val="both"/>
        <w:rPr>
          <w:shd w:val="clear" w:color="auto" w:fill="FFFFFF"/>
        </w:rPr>
      </w:pPr>
      <w:r w:rsidRPr="00FF6CE3">
        <w:rPr>
          <w:rStyle w:val="ae"/>
          <w:shd w:val="clear" w:color="auto" w:fill="FFFFFF"/>
        </w:rPr>
        <w:t>Акустические свойства</w:t>
      </w:r>
    </w:p>
    <w:p w:rsidR="007759F5" w:rsidRDefault="007759F5" w:rsidP="007759F5">
      <w:pPr>
        <w:spacing w:line="360" w:lineRule="auto"/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t>ММП</w:t>
      </w:r>
      <w:r w:rsidRPr="00FF6CE3">
        <w:rPr>
          <w:shd w:val="clear" w:color="auto" w:fill="FFFFFF"/>
        </w:rPr>
        <w:t xml:space="preserve"> представляют собой материалы с несовершенной упругостью. </w:t>
      </w:r>
      <w:r>
        <w:rPr>
          <w:shd w:val="clear" w:color="auto" w:fill="FFFFFF"/>
        </w:rPr>
        <w:t>Переход пород в мерзлое состояние сопровождается скачкообразным нарастанием скоростей распространения упругих волн. Это связано с фазовыми превращениями жидкой фракции породы с новообразованием льда, обладающего</w:t>
      </w:r>
      <w:r w:rsidRPr="00FF6CE3">
        <w:rPr>
          <w:shd w:val="clear" w:color="auto" w:fill="FFFFFF"/>
        </w:rPr>
        <w:t xml:space="preserve"> </w:t>
      </w:r>
      <w:proofErr w:type="gramStart"/>
      <w:r w:rsidRPr="00FF6CE3">
        <w:rPr>
          <w:shd w:val="clear" w:color="auto" w:fill="FFFFFF"/>
        </w:rPr>
        <w:t>значительно большими</w:t>
      </w:r>
      <w:proofErr w:type="gramEnd"/>
      <w:r w:rsidRPr="00FF6CE3">
        <w:rPr>
          <w:shd w:val="clear" w:color="auto" w:fill="FFFFFF"/>
        </w:rPr>
        <w:t xml:space="preserve"> скоростями</w:t>
      </w:r>
      <w:r>
        <w:rPr>
          <w:shd w:val="clear" w:color="auto" w:fill="FFFFFF"/>
        </w:rPr>
        <w:t xml:space="preserve"> продольных волн</w:t>
      </w:r>
      <w:r w:rsidRPr="00FF6CE3">
        <w:rPr>
          <w:shd w:val="clear" w:color="auto" w:fill="FFFFFF"/>
        </w:rPr>
        <w:t xml:space="preserve"> </w:t>
      </w:r>
      <w:r w:rsidRPr="00FF6CE3">
        <w:rPr>
          <w:i/>
          <w:iCs/>
          <w:shd w:val="clear" w:color="auto" w:fill="FFFFFF"/>
        </w:rPr>
        <w:t>(</w:t>
      </w:r>
      <w:proofErr w:type="spellStart"/>
      <w:r w:rsidRPr="00FF6CE3">
        <w:rPr>
          <w:i/>
          <w:iCs/>
          <w:shd w:val="clear" w:color="auto" w:fill="FFFFFF"/>
        </w:rPr>
        <w:t>v</w:t>
      </w:r>
      <w:r w:rsidRPr="00FF6CE3">
        <w:rPr>
          <w:i/>
          <w:iCs/>
          <w:shd w:val="clear" w:color="auto" w:fill="FFFFFF"/>
          <w:vertAlign w:val="subscript"/>
        </w:rPr>
        <w:t>p</w:t>
      </w:r>
      <w:r w:rsidRPr="00FF6CE3">
        <w:rPr>
          <w:i/>
          <w:iCs/>
          <w:shd w:val="clear" w:color="auto" w:fill="FFFFFF"/>
        </w:rPr>
        <w:t>=</w:t>
      </w:r>
      <w:proofErr w:type="spellEnd"/>
      <w:r w:rsidRPr="00FF6CE3">
        <w:rPr>
          <w:i/>
          <w:iCs/>
          <w:shd w:val="clear" w:color="auto" w:fill="FFFFFF"/>
        </w:rPr>
        <w:t xml:space="preserve"> </w:t>
      </w:r>
      <w:r w:rsidRPr="00FF6CE3">
        <w:rPr>
          <w:shd w:val="clear" w:color="auto" w:fill="FFFFFF"/>
        </w:rPr>
        <w:t xml:space="preserve">3300—4000 м/с), </w:t>
      </w:r>
      <w:r>
        <w:rPr>
          <w:shd w:val="clear" w:color="auto" w:fill="FFFFFF"/>
        </w:rPr>
        <w:t xml:space="preserve">по сравнению с водой в жидкой фазе </w:t>
      </w:r>
      <w:r w:rsidRPr="00FF6CE3">
        <w:rPr>
          <w:i/>
          <w:iCs/>
          <w:shd w:val="clear" w:color="auto" w:fill="FFFFFF"/>
        </w:rPr>
        <w:t>(v</w:t>
      </w:r>
      <w:r w:rsidRPr="00FF6CE3">
        <w:rPr>
          <w:i/>
          <w:iCs/>
          <w:shd w:val="clear" w:color="auto" w:fill="FFFFFF"/>
          <w:vertAlign w:val="subscript"/>
        </w:rPr>
        <w:t>p</w:t>
      </w:r>
      <w:r w:rsidRPr="00FF6CE3">
        <w:rPr>
          <w:i/>
          <w:iCs/>
          <w:shd w:val="clear" w:color="auto" w:fill="FFFFFF"/>
        </w:rPr>
        <w:t>=</w:t>
      </w:r>
      <w:r w:rsidRPr="00FF6CE3">
        <w:rPr>
          <w:shd w:val="clear" w:color="auto" w:fill="FFFFFF"/>
        </w:rPr>
        <w:t xml:space="preserve">1450 м/с). Поперечные волны </w:t>
      </w:r>
      <w:proofErr w:type="spellStart"/>
      <w:r w:rsidRPr="00FF6CE3">
        <w:rPr>
          <w:i/>
          <w:iCs/>
          <w:shd w:val="clear" w:color="auto" w:fill="FFFFFF"/>
        </w:rPr>
        <w:t>v</w:t>
      </w:r>
      <w:proofErr w:type="spellEnd"/>
      <w:r w:rsidRPr="00FF6CE3">
        <w:rPr>
          <w:i/>
          <w:iCs/>
          <w:shd w:val="clear" w:color="auto" w:fill="FFFFFF"/>
          <w:vertAlign w:val="subscript"/>
          <w:lang w:val="en-US"/>
        </w:rPr>
        <w:t>s</w:t>
      </w:r>
      <w:r w:rsidRPr="00FF6CE3">
        <w:rPr>
          <w:shd w:val="clear" w:color="auto" w:fill="FFFFFF"/>
        </w:rPr>
        <w:t xml:space="preserve"> в жидкой фазе вообще не распространяются, что так же используется для расчленения ММТ. </w:t>
      </w:r>
      <w:r>
        <w:rPr>
          <w:shd w:val="clear" w:color="auto" w:fill="FFFFFF"/>
        </w:rPr>
        <w:t xml:space="preserve">В меньшей степени на акустические характеристики влияет форма ледяных шлиров и </w:t>
      </w:r>
      <w:proofErr w:type="spellStart"/>
      <w:r>
        <w:rPr>
          <w:shd w:val="clear" w:color="auto" w:fill="FFFFFF"/>
        </w:rPr>
        <w:t>криотекстура</w:t>
      </w:r>
      <w:proofErr w:type="spellEnd"/>
      <w:r w:rsidR="002A6767">
        <w:rPr>
          <w:shd w:val="clear" w:color="auto" w:fill="FFFFFF"/>
        </w:rPr>
        <w:t xml:space="preserve"> (</w:t>
      </w:r>
      <w:r w:rsidR="00EE498D">
        <w:rPr>
          <w:shd w:val="clear" w:color="auto" w:fill="FFFFFF"/>
        </w:rPr>
        <w:t xml:space="preserve">Бондарев, 2007; </w:t>
      </w:r>
      <w:r w:rsidR="002A6767">
        <w:rPr>
          <w:shd w:val="clear" w:color="auto" w:fill="FFFFFF"/>
        </w:rPr>
        <w:t>Фролов, 2005)</w:t>
      </w:r>
      <w:r>
        <w:rPr>
          <w:shd w:val="clear" w:color="auto" w:fill="FFFFFF"/>
        </w:rPr>
        <w:t>.</w:t>
      </w:r>
    </w:p>
    <w:p w:rsidR="000D781C" w:rsidRDefault="000D781C" w:rsidP="007759F5">
      <w:pPr>
        <w:spacing w:line="360" w:lineRule="auto"/>
        <w:ind w:firstLine="567"/>
        <w:jc w:val="both"/>
        <w:rPr>
          <w:shd w:val="clear" w:color="auto" w:fill="FFFFFF"/>
        </w:rPr>
      </w:pPr>
    </w:p>
    <w:p w:rsidR="005E5701" w:rsidRDefault="005E5701" w:rsidP="0057246F">
      <w:pPr>
        <w:spacing w:line="360" w:lineRule="auto"/>
        <w:ind w:firstLine="567"/>
        <w:jc w:val="center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>
            <wp:extent cx="3260393" cy="4201886"/>
            <wp:effectExtent l="19050" t="0" r="0" b="0"/>
            <wp:docPr id="35" name="Рисунок 6" descr="D:\Pictures\Screenshots\Снимок экрана (27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Screenshots\Снимок экрана (273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33" cy="420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701" w:rsidRPr="005E5701" w:rsidRDefault="002A6767" w:rsidP="007759F5">
      <w:pPr>
        <w:spacing w:line="360" w:lineRule="auto"/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t>Рис. 13.</w:t>
      </w:r>
      <w:r w:rsidR="000D781C">
        <w:rPr>
          <w:shd w:val="clear" w:color="auto" w:fill="FFFFFF"/>
        </w:rPr>
        <w:t xml:space="preserve"> </w:t>
      </w:r>
      <w:r w:rsidR="000D781C" w:rsidRPr="002546FA">
        <w:t>–</w:t>
      </w:r>
      <w:r>
        <w:rPr>
          <w:shd w:val="clear" w:color="auto" w:fill="FFFFFF"/>
        </w:rPr>
        <w:t xml:space="preserve"> </w:t>
      </w:r>
      <w:r w:rsidR="005E5701">
        <w:rPr>
          <w:shd w:val="clear" w:color="auto" w:fill="FFFFFF"/>
        </w:rPr>
        <w:t xml:space="preserve">Зависимость скорости продольных волн от литологического состава и влажности для ММП при </w:t>
      </w:r>
      <w:r w:rsidR="005E5701">
        <w:rPr>
          <w:shd w:val="clear" w:color="auto" w:fill="FFFFFF"/>
          <w:lang w:val="en-US"/>
        </w:rPr>
        <w:t>t</w:t>
      </w:r>
      <w:r w:rsidR="005E5701" w:rsidRPr="005E5701">
        <w:rPr>
          <w:shd w:val="clear" w:color="auto" w:fill="FFFFFF"/>
        </w:rPr>
        <w:t xml:space="preserve"> = </w:t>
      </w:r>
      <w:r w:rsidR="005E5701">
        <w:rPr>
          <w:shd w:val="clear" w:color="auto" w:fill="FFFFFF"/>
        </w:rPr>
        <w:t>-1</w:t>
      </w:r>
      <w:r>
        <w:rPr>
          <w:shd w:val="clear" w:color="auto" w:fill="FFFFFF"/>
        </w:rPr>
        <w:t xml:space="preserve"> (Фролов, 2005).</w:t>
      </w:r>
    </w:p>
    <w:p w:rsidR="007759F5" w:rsidRDefault="007759F5" w:rsidP="007759F5">
      <w:pPr>
        <w:spacing w:line="360" w:lineRule="auto"/>
        <w:ind w:firstLine="567"/>
        <w:jc w:val="both"/>
        <w:rPr>
          <w:shd w:val="clear" w:color="auto" w:fill="FFFFFF"/>
        </w:rPr>
      </w:pPr>
    </w:p>
    <w:p w:rsidR="007759F5" w:rsidRDefault="007759F5" w:rsidP="007759F5">
      <w:pPr>
        <w:spacing w:line="360" w:lineRule="auto"/>
        <w:ind w:firstLine="567"/>
        <w:jc w:val="both"/>
        <w:rPr>
          <w:shd w:val="clear" w:color="auto" w:fill="FFFFFF"/>
        </w:rPr>
      </w:pPr>
      <w:r>
        <w:rPr>
          <w:b/>
          <w:color w:val="222222"/>
        </w:rPr>
        <w:lastRenderedPageBreak/>
        <w:t>Электрические свойства</w:t>
      </w:r>
    </w:p>
    <w:p w:rsidR="007759F5" w:rsidRDefault="007759F5" w:rsidP="007759F5">
      <w:pPr>
        <w:spacing w:line="360" w:lineRule="auto"/>
        <w:ind w:firstLine="567"/>
        <w:jc w:val="both"/>
      </w:pPr>
      <w:r>
        <w:t xml:space="preserve">По электрическим свойствам ММП относятся к </w:t>
      </w:r>
      <w:r w:rsidRPr="00FF6CE3">
        <w:t>несо</w:t>
      </w:r>
      <w:r w:rsidR="00071D57">
        <w:t>вершенным диэлектрикам</w:t>
      </w:r>
      <w:r>
        <w:t xml:space="preserve"> </w:t>
      </w:r>
      <w:r w:rsidR="00071D57">
        <w:t>—</w:t>
      </w:r>
      <w:r>
        <w:t xml:space="preserve"> материалам, одновременно сочетающим свойства проводников и диэлектриков</w:t>
      </w:r>
      <w:r w:rsidRPr="00FF6CE3">
        <w:t>.</w:t>
      </w:r>
      <w:r>
        <w:t xml:space="preserve"> Во внешнем электромагнитном поле в породах возникает как ток проводимости </w:t>
      </w:r>
      <w:r w:rsidR="00071D57">
        <w:t xml:space="preserve">— </w:t>
      </w:r>
      <w:r w:rsidRPr="00FF6CE3">
        <w:t xml:space="preserve">направленное поступательное движение носителей зарядов, </w:t>
      </w:r>
      <w:r>
        <w:t xml:space="preserve">так и ток смещения </w:t>
      </w:r>
      <w:r w:rsidR="00071D57">
        <w:t xml:space="preserve">— </w:t>
      </w:r>
      <w:r w:rsidRPr="00FF6CE3">
        <w:t>колебательное смещение связанных зарядов</w:t>
      </w:r>
      <w:r>
        <w:t>.</w:t>
      </w:r>
      <w:r w:rsidRPr="00FF6CE3">
        <w:t xml:space="preserve"> </w:t>
      </w:r>
      <w:r>
        <w:t>Это обуславливает как электропроводные и поляризационные свойства ММП.</w:t>
      </w:r>
      <w:r w:rsidRPr="00FF6CE3">
        <w:t xml:space="preserve"> </w:t>
      </w:r>
      <w:r>
        <w:t>Параметрами, характеризующими эти свойства</w:t>
      </w:r>
      <w:r w:rsidRPr="00FF6CE3">
        <w:t xml:space="preserve">, являются: удельное электрическое сопротивление (УЭС, Ом*м) ρ или обратная величина — удельная электропроводность σ = 1/ρ, диэлектрическая проницаемость ε, коэффициент </w:t>
      </w:r>
      <w:proofErr w:type="spellStart"/>
      <w:r w:rsidRPr="00FF6CE3">
        <w:t>поляризуемости</w:t>
      </w:r>
      <w:proofErr w:type="spellEnd"/>
      <w:r>
        <w:t xml:space="preserve"> </w:t>
      </w:r>
      <w:r w:rsidRPr="00FF6CE3">
        <w:rPr>
          <w:i/>
          <w:iCs/>
        </w:rPr>
        <w:t>η</w:t>
      </w:r>
      <w:r>
        <w:rPr>
          <w:i/>
          <w:iCs/>
        </w:rPr>
        <w:t xml:space="preserve"> </w:t>
      </w:r>
      <w:r w:rsidRPr="00FF6CE3">
        <w:t>и др.</w:t>
      </w:r>
      <w:r w:rsidR="00EE498D">
        <w:t xml:space="preserve"> (Иванов и др., 2019).</w:t>
      </w:r>
    </w:p>
    <w:p w:rsidR="007759F5" w:rsidRDefault="007759F5" w:rsidP="007759F5">
      <w:pPr>
        <w:spacing w:line="360" w:lineRule="auto"/>
        <w:ind w:firstLine="567"/>
        <w:jc w:val="both"/>
      </w:pPr>
      <w:r w:rsidRPr="00FF6CE3">
        <w:t>Величина удельного электрического сопротивления (УЭС) мерзлых пород зависит от факторов, определяющих количество и характер распределения в них незамерзшей воды. Такими факторами являются  литологический состав, температура, влажность (льдистость), минерализация свободной воды, тип криогенной текстуры и др.</w:t>
      </w:r>
      <w:r w:rsidR="00EE498D">
        <w:t xml:space="preserve"> (Иванов и др., 2019; </w:t>
      </w:r>
      <w:proofErr w:type="spellStart"/>
      <w:r w:rsidR="00EE498D">
        <w:t>Пендин</w:t>
      </w:r>
      <w:proofErr w:type="spellEnd"/>
      <w:r w:rsidR="00EE498D">
        <w:t>, 2008).</w:t>
      </w:r>
    </w:p>
    <w:p w:rsidR="007759F5" w:rsidRDefault="007759F5" w:rsidP="007759F5">
      <w:pPr>
        <w:spacing w:line="360" w:lineRule="auto"/>
        <w:ind w:firstLine="567"/>
        <w:jc w:val="both"/>
        <w:rPr>
          <w:color w:val="222222"/>
        </w:rPr>
      </w:pPr>
      <w:r>
        <w:t>При отрицательных температурах</w:t>
      </w:r>
      <w:r w:rsidRPr="00FF6CE3">
        <w:t xml:space="preserve"> УЭС может увеличиваться на несколько порядков в узком интервале температур, а наиболее интенсивное увеличение значений ρ наблюдается в интервале основных фазовых переходов</w:t>
      </w:r>
      <w:r>
        <w:t>. Так,</w:t>
      </w:r>
      <w:r w:rsidRPr="00FF6CE3">
        <w:t xml:space="preserve"> </w:t>
      </w:r>
      <w:r w:rsidRPr="00FF6CE3">
        <w:rPr>
          <w:color w:val="222222"/>
        </w:rPr>
        <w:t xml:space="preserve">УЭС при замерзании сначала </w:t>
      </w:r>
      <w:r>
        <w:rPr>
          <w:color w:val="222222"/>
        </w:rPr>
        <w:t xml:space="preserve">скачкообразно </w:t>
      </w:r>
      <w:r w:rsidRPr="00FF6CE3">
        <w:rPr>
          <w:color w:val="222222"/>
        </w:rPr>
        <w:t xml:space="preserve">возрастает в 2—10 000 раз, а затем по мере роста отрицательных температур — плавно; УЭС (ρ) льдов из пресных вод очень </w:t>
      </w:r>
      <w:proofErr w:type="gramStart"/>
      <w:r w:rsidRPr="00FF6CE3">
        <w:rPr>
          <w:color w:val="222222"/>
        </w:rPr>
        <w:t>высокое</w:t>
      </w:r>
      <w:proofErr w:type="gramEnd"/>
      <w:r w:rsidRPr="00FF6CE3">
        <w:rPr>
          <w:color w:val="222222"/>
        </w:rPr>
        <w:t xml:space="preserve"> (0,1—100 МОм*м), а из минерализованных вод ниже (0,1—10 кОм*м)</w:t>
      </w:r>
      <w:r w:rsidR="000D781C">
        <w:rPr>
          <w:color w:val="222222"/>
        </w:rPr>
        <w:t xml:space="preserve"> (</w:t>
      </w:r>
      <w:r w:rsidR="000D781C">
        <w:rPr>
          <w:shd w:val="clear" w:color="auto" w:fill="FFFFFF"/>
        </w:rPr>
        <w:t>Фролов, 2005).</w:t>
      </w:r>
    </w:p>
    <w:p w:rsidR="00FA4CA3" w:rsidRDefault="00CE2E88" w:rsidP="0057246F">
      <w:pPr>
        <w:spacing w:line="360" w:lineRule="auto"/>
        <w:ind w:firstLine="567"/>
        <w:jc w:val="center"/>
        <w:rPr>
          <w:color w:val="222222"/>
        </w:rPr>
      </w:pPr>
      <w:r>
        <w:rPr>
          <w:noProof/>
          <w:color w:val="222222"/>
        </w:rPr>
        <w:lastRenderedPageBreak/>
        <w:drawing>
          <wp:inline distT="0" distB="0" distL="0" distR="0">
            <wp:extent cx="4283444" cy="6291943"/>
            <wp:effectExtent l="19050" t="0" r="2806" b="0"/>
            <wp:docPr id="34" name="Рисунок 5" descr="D:\Pictures\Screenshots\Снимок экрана (27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Screenshots\Снимок экрана (272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444" cy="6291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32" w:rsidRDefault="00E60BC3" w:rsidP="00934532">
      <w:pPr>
        <w:spacing w:line="360" w:lineRule="auto"/>
        <w:ind w:firstLine="567"/>
        <w:jc w:val="both"/>
        <w:rPr>
          <w:color w:val="222222"/>
        </w:rPr>
      </w:pPr>
      <w:r w:rsidRPr="000D781C">
        <w:rPr>
          <w:color w:val="222222"/>
        </w:rPr>
        <w:t>Рис</w:t>
      </w:r>
      <w:r>
        <w:rPr>
          <w:color w:val="222222"/>
        </w:rPr>
        <w:t>.</w:t>
      </w:r>
      <w:r w:rsidR="00934532" w:rsidRPr="00934532">
        <w:rPr>
          <w:color w:val="222222"/>
        </w:rPr>
        <w:t xml:space="preserve"> </w:t>
      </w:r>
      <w:r w:rsidR="000D781C">
        <w:rPr>
          <w:color w:val="222222"/>
        </w:rPr>
        <w:t xml:space="preserve">14. </w:t>
      </w:r>
      <w:r w:rsidR="000D781C" w:rsidRPr="002546FA">
        <w:t>–</w:t>
      </w:r>
      <w:r w:rsidR="000D781C">
        <w:t xml:space="preserve"> </w:t>
      </w:r>
      <w:r w:rsidR="00934532" w:rsidRPr="00934532">
        <w:rPr>
          <w:color w:val="222222"/>
        </w:rPr>
        <w:t xml:space="preserve">Зависимость УЭС </w:t>
      </w:r>
      <w:r w:rsidR="00CE2E88">
        <w:rPr>
          <w:color w:val="222222"/>
        </w:rPr>
        <w:t xml:space="preserve">мерзлых </w:t>
      </w:r>
      <w:r w:rsidR="00934532" w:rsidRPr="00934532">
        <w:rPr>
          <w:color w:val="222222"/>
        </w:rPr>
        <w:t>пород от состава</w:t>
      </w:r>
      <w:r w:rsidR="00CE2E88">
        <w:rPr>
          <w:color w:val="222222"/>
        </w:rPr>
        <w:t xml:space="preserve">, температуры и влажности </w:t>
      </w:r>
      <w:r w:rsidR="00EE498D">
        <w:rPr>
          <w:color w:val="222222"/>
        </w:rPr>
        <w:t>(</w:t>
      </w:r>
      <w:r w:rsidR="000D781C">
        <w:rPr>
          <w:color w:val="222222"/>
        </w:rPr>
        <w:t>Фролов, 2005</w:t>
      </w:r>
      <w:r w:rsidR="00CE2E88">
        <w:rPr>
          <w:color w:val="222222"/>
        </w:rPr>
        <w:t>)</w:t>
      </w:r>
      <w:r w:rsidR="00EE498D">
        <w:rPr>
          <w:color w:val="222222"/>
        </w:rPr>
        <w:t>.</w:t>
      </w:r>
    </w:p>
    <w:p w:rsidR="00934532" w:rsidRPr="00FF6CE3" w:rsidRDefault="00934532" w:rsidP="007759F5">
      <w:pPr>
        <w:spacing w:line="360" w:lineRule="auto"/>
        <w:ind w:firstLine="567"/>
        <w:jc w:val="both"/>
        <w:rPr>
          <w:color w:val="222222"/>
        </w:rPr>
      </w:pPr>
    </w:p>
    <w:p w:rsidR="007759F5" w:rsidRPr="007759F5" w:rsidRDefault="007759F5" w:rsidP="007759F5">
      <w:pPr>
        <w:spacing w:line="360" w:lineRule="auto"/>
        <w:ind w:firstLine="567"/>
        <w:jc w:val="both"/>
      </w:pPr>
      <w:r w:rsidRPr="007759F5">
        <w:rPr>
          <w:color w:val="333333"/>
        </w:rPr>
        <w:t>При замораживании влажных пород наблюдается уменьшение относительной диэлектрической проницаемости ММТ. Это связано</w:t>
      </w:r>
      <w:r w:rsidRPr="007759F5">
        <w:t xml:space="preserve"> с уменьшением содержания незамерзшей воды в породе при понижении температуры, обладающей высоким значением ε</w:t>
      </w:r>
      <w:r w:rsidRPr="007759F5">
        <w:rPr>
          <w:vertAlign w:val="subscript"/>
        </w:rPr>
        <w:t>отн</w:t>
      </w:r>
      <w:r w:rsidRPr="007759F5">
        <w:t xml:space="preserve"> = 80 и увеличением доли связанной незамерзшей воды с более низкими значениями ε</w:t>
      </w:r>
      <w:r w:rsidRPr="007759F5">
        <w:rPr>
          <w:vertAlign w:val="subscript"/>
        </w:rPr>
        <w:t>отн</w:t>
      </w:r>
      <w:r w:rsidRPr="007759F5">
        <w:t>. Относительная диэлектрическая проницаемость льда примерно равна 3, у мерзлых, как и у сухих талых скальных пород, она не превышает 6—7, а у сильно обводненных талых пород достигает 40</w:t>
      </w:r>
      <w:r w:rsidR="00EE498D">
        <w:t xml:space="preserve"> (Геокриология, 2020; </w:t>
      </w:r>
      <w:proofErr w:type="spellStart"/>
      <w:r w:rsidR="00EE498D">
        <w:t>Пендин</w:t>
      </w:r>
      <w:proofErr w:type="spellEnd"/>
      <w:r w:rsidR="00EE498D">
        <w:t>, 2008)</w:t>
      </w:r>
      <w:r w:rsidRPr="007759F5">
        <w:t>.</w:t>
      </w:r>
    </w:p>
    <w:p w:rsidR="007759F5" w:rsidRPr="007759F5" w:rsidRDefault="007759F5" w:rsidP="007759F5">
      <w:pPr>
        <w:spacing w:line="360" w:lineRule="auto"/>
        <w:ind w:firstLine="567"/>
        <w:jc w:val="both"/>
      </w:pPr>
      <w:r w:rsidRPr="007759F5">
        <w:lastRenderedPageBreak/>
        <w:t>Вызванная поляризация</w:t>
      </w:r>
      <w:proofErr w:type="gramStart"/>
      <w:r w:rsidRPr="007759F5">
        <w:t xml:space="preserve"> (η) </w:t>
      </w:r>
      <w:proofErr w:type="gramEnd"/>
      <w:r w:rsidRPr="007759F5">
        <w:t>мерзлых пород в целом выше, чем талых, так как с замерзанием породы образуется множество зерен льда, на границах которых возникает двойной электрический слой (ДЭС). Коэффициент ВП достигает 10% у льда и 15% —</w:t>
      </w:r>
      <w:r w:rsidR="009A3AF5">
        <w:t xml:space="preserve"> </w:t>
      </w:r>
      <w:r w:rsidRPr="007759F5">
        <w:t>у грубодисперсных пород</w:t>
      </w:r>
      <w:r w:rsidR="00EE498D">
        <w:t xml:space="preserve"> (</w:t>
      </w:r>
      <w:proofErr w:type="spellStart"/>
      <w:r w:rsidR="00EE498D">
        <w:t>Пендин</w:t>
      </w:r>
      <w:proofErr w:type="spellEnd"/>
      <w:r w:rsidR="00EE498D">
        <w:t>, 2008)</w:t>
      </w:r>
      <w:r w:rsidRPr="007759F5">
        <w:t>.</w:t>
      </w:r>
    </w:p>
    <w:p w:rsidR="007759F5" w:rsidRPr="007759F5" w:rsidRDefault="007759F5" w:rsidP="007759F5">
      <w:pPr>
        <w:spacing w:line="360" w:lineRule="auto"/>
        <w:jc w:val="both"/>
      </w:pPr>
    </w:p>
    <w:p w:rsidR="007759F5" w:rsidRPr="007759F5" w:rsidRDefault="007759F5" w:rsidP="007759F5">
      <w:pPr>
        <w:spacing w:line="360" w:lineRule="auto"/>
        <w:ind w:firstLine="567"/>
        <w:jc w:val="both"/>
        <w:rPr>
          <w:b/>
        </w:rPr>
      </w:pPr>
      <w:r w:rsidRPr="007759F5">
        <w:rPr>
          <w:b/>
        </w:rPr>
        <w:t>Магнитные свойства</w:t>
      </w:r>
    </w:p>
    <w:p w:rsidR="007759F5" w:rsidRDefault="007759F5" w:rsidP="00EE498D">
      <w:pPr>
        <w:spacing w:line="360" w:lineRule="auto"/>
        <w:ind w:firstLine="567"/>
        <w:jc w:val="both"/>
        <w:rPr>
          <w:color w:val="000000"/>
          <w:shd w:val="clear" w:color="auto" w:fill="FFFFFF"/>
        </w:rPr>
      </w:pPr>
      <w:r w:rsidRPr="007759F5">
        <w:t>Магнитная проницаемость</w:t>
      </w:r>
      <w:r w:rsidRPr="00FF6CE3">
        <w:rPr>
          <w:color w:val="000000"/>
          <w:shd w:val="clear" w:color="auto" w:fill="FFFFFF"/>
        </w:rPr>
        <w:t xml:space="preserve"> и восприимчивость при промерзании пород не изменяются.</w:t>
      </w:r>
      <w:r>
        <w:rPr>
          <w:color w:val="000000"/>
          <w:shd w:val="clear" w:color="auto" w:fill="FFFFFF"/>
        </w:rPr>
        <w:t xml:space="preserve"> В целом, магнитная </w:t>
      </w:r>
      <w:r w:rsidRPr="00FF6CE3">
        <w:rPr>
          <w:color w:val="000000"/>
          <w:shd w:val="clear" w:color="auto" w:fill="FFFFFF"/>
        </w:rPr>
        <w:t>восприимчивость подземных льдов в десятки и сотни раз меньше, чем вмещающих пород, что так же можно использовать для выявления ММП.</w:t>
      </w:r>
    </w:p>
    <w:p w:rsidR="007759F5" w:rsidRPr="007759F5" w:rsidRDefault="007759F5" w:rsidP="007759F5">
      <w:pPr>
        <w:spacing w:line="360" w:lineRule="auto"/>
        <w:jc w:val="both"/>
      </w:pPr>
    </w:p>
    <w:p w:rsidR="007759F5" w:rsidRPr="007716FF" w:rsidRDefault="007759F5" w:rsidP="007759F5">
      <w:pPr>
        <w:spacing w:line="360" w:lineRule="auto"/>
        <w:ind w:firstLine="567"/>
        <w:jc w:val="both"/>
        <w:rPr>
          <w:b/>
        </w:rPr>
      </w:pPr>
      <w:r>
        <w:rPr>
          <w:b/>
        </w:rPr>
        <w:t>Теплофизические свойства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>Основным параметром, характеризующим тепловое состояние грунтов, является температура (Т). Ее распределение в грунтах называется температурным полем. Температурное поле определено, если известны значения</w:t>
      </w:r>
      <w:proofErr w:type="gramStart"/>
      <w:r w:rsidRPr="007716FF">
        <w:t xml:space="preserve"> Т</w:t>
      </w:r>
      <w:proofErr w:type="gramEnd"/>
      <w:r w:rsidRPr="007716FF">
        <w:t xml:space="preserve"> во всех точках грунта в каждый заданный момент времени </w:t>
      </w:r>
      <w:r w:rsidRPr="007716FF">
        <w:rPr>
          <w:lang w:val="en-US"/>
        </w:rPr>
        <w:t>t</w:t>
      </w:r>
      <w:r w:rsidRPr="007716FF">
        <w:t xml:space="preserve">, т.е. известна функция </w:t>
      </w:r>
      <w:r w:rsidRPr="007716FF">
        <w:rPr>
          <w:lang w:val="en-US"/>
        </w:rPr>
        <w:t>f</w:t>
      </w:r>
      <w:r w:rsidRPr="007716FF">
        <w:t>=(</w:t>
      </w:r>
      <w:r w:rsidRPr="007716FF">
        <w:rPr>
          <w:lang w:val="en-US"/>
        </w:rPr>
        <w:t>x</w:t>
      </w:r>
      <w:r w:rsidRPr="007716FF">
        <w:t>,</w:t>
      </w:r>
      <w:r w:rsidRPr="007716FF">
        <w:rPr>
          <w:lang w:val="en-US"/>
        </w:rPr>
        <w:t>y</w:t>
      </w:r>
      <w:r w:rsidRPr="007716FF">
        <w:t>,</w:t>
      </w:r>
      <w:r w:rsidRPr="007716FF">
        <w:rPr>
          <w:lang w:val="en-US"/>
        </w:rPr>
        <w:t>z</w:t>
      </w:r>
      <w:r w:rsidRPr="007716FF">
        <w:t>,</w:t>
      </w:r>
      <w:r w:rsidRPr="007716FF">
        <w:rPr>
          <w:lang w:val="en-US"/>
        </w:rPr>
        <w:t>t</w:t>
      </w:r>
      <w:r w:rsidRPr="007716FF">
        <w:t>).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 xml:space="preserve">Величина и направление изменения температурного поля определяется теплофизическими параметрами, которые характеризуются коэффициентом теплопроводности и объемной теплоемкостью. Коэффициент теплопроводности </w:t>
      </w:r>
      <w:r w:rsidR="00F62FE1">
        <w:t xml:space="preserve">λ </w:t>
      </w:r>
      <w:r w:rsidRPr="007716FF">
        <w:t>характеризует способность грунта переносить тепловую энергию и численно равен потоку тепла, проходящего через единицу площади породы в единицу времени при температурном градиенте равном единице</w:t>
      </w:r>
      <w:r w:rsidR="00EE498D">
        <w:t xml:space="preserve"> (</w:t>
      </w:r>
      <w:proofErr w:type="spellStart"/>
      <w:r w:rsidR="00EE498D">
        <w:t>Пендин</w:t>
      </w:r>
      <w:proofErr w:type="spellEnd"/>
      <w:r w:rsidR="00EE498D">
        <w:t>, 2008)</w:t>
      </w:r>
      <w:r w:rsidRPr="007716FF">
        <w:t>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>Теплофизические свойства грунтов существенно зависят, от их состава, строения и состояния. Теплопроводность грунтов при прочих равных условиях уменьшается с увеличением дисперсности в такой последовательности: крупнообломочные – песчаные – супесчаные – суглинистые – глинистые – торф. При переходе грунта из талого в мерзлое состояние коэффициент теплопроводности возрастает, так как лед имеет теплопроводность в 4 раза выше воды</w:t>
      </w:r>
      <w:r w:rsidR="00EE498D">
        <w:t xml:space="preserve"> (Геокриология, 2020; </w:t>
      </w:r>
      <w:proofErr w:type="spellStart"/>
      <w:r w:rsidR="00EE498D">
        <w:t>Пендин</w:t>
      </w:r>
      <w:proofErr w:type="spellEnd"/>
      <w:r w:rsidR="00EE498D">
        <w:t>, 2008)</w:t>
      </w:r>
      <w:r>
        <w:t>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>Под объемной теплоемкостью грунтов подразумевается количество тепла, которое необходимо сообщить единице объема грунта, чтобы изменить его температуру на 1</w:t>
      </w:r>
      <w:proofErr w:type="gramStart"/>
      <w:r w:rsidRPr="007716FF">
        <w:t>°С</w:t>
      </w:r>
      <w:proofErr w:type="gramEnd"/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 xml:space="preserve">На практике о температурном поле судят по данным замеров в скважинах через определенные интервалы времени. Строятся три типа температурных кривых </w:t>
      </w:r>
      <w:r>
        <w:t>характеризующих:</w:t>
      </w:r>
    </w:p>
    <w:p w:rsidR="007759F5" w:rsidRPr="007716FF" w:rsidRDefault="007759F5" w:rsidP="007759F5">
      <w:pPr>
        <w:spacing w:line="360" w:lineRule="auto"/>
        <w:jc w:val="both"/>
      </w:pPr>
      <w:r w:rsidRPr="007716FF">
        <w:t>1) изменение</w:t>
      </w:r>
      <w:proofErr w:type="gramStart"/>
      <w:r w:rsidRPr="007716FF">
        <w:t xml:space="preserve"> Т</w:t>
      </w:r>
      <w:proofErr w:type="gramEnd"/>
      <w:r w:rsidRPr="007716FF">
        <w:t xml:space="preserve"> с глубиной на фиксируемый момент времени </w:t>
      </w:r>
    </w:p>
    <w:p w:rsidR="007759F5" w:rsidRPr="007716FF" w:rsidRDefault="007759F5" w:rsidP="007759F5">
      <w:pPr>
        <w:spacing w:line="360" w:lineRule="auto"/>
        <w:jc w:val="center"/>
      </w:pPr>
      <w:r w:rsidRPr="007716FF">
        <w:t xml:space="preserve">Т = </w:t>
      </w:r>
      <w:r w:rsidRPr="007716FF">
        <w:rPr>
          <w:lang w:val="en-US"/>
        </w:rPr>
        <w:t>f</w:t>
      </w:r>
      <w:r w:rsidRPr="007716FF">
        <w:t xml:space="preserve"> (</w:t>
      </w:r>
      <w:r w:rsidRPr="007716FF">
        <w:rPr>
          <w:lang w:val="en-US"/>
        </w:rPr>
        <w:t>z</w:t>
      </w:r>
      <w:r w:rsidRPr="007716FF">
        <w:t xml:space="preserve">) </w:t>
      </w:r>
      <w:r w:rsidRPr="007716FF">
        <w:rPr>
          <w:lang w:val="en-US"/>
        </w:rPr>
        <w:t>t</w:t>
      </w:r>
      <w:r w:rsidRPr="007716FF">
        <w:t>=</w:t>
      </w:r>
      <w:r w:rsidRPr="007716FF">
        <w:rPr>
          <w:lang w:val="en-US"/>
        </w:rPr>
        <w:t>const</w:t>
      </w:r>
      <w:r w:rsidRPr="007716FF">
        <w:t>;</w:t>
      </w:r>
    </w:p>
    <w:p w:rsidR="007759F5" w:rsidRPr="007716FF" w:rsidRDefault="007759F5" w:rsidP="007759F5">
      <w:pPr>
        <w:spacing w:line="360" w:lineRule="auto"/>
        <w:jc w:val="both"/>
      </w:pPr>
      <w:r w:rsidRPr="007716FF">
        <w:t>2) изменение</w:t>
      </w:r>
      <w:proofErr w:type="gramStart"/>
      <w:r w:rsidRPr="007716FF">
        <w:t xml:space="preserve"> Т</w:t>
      </w:r>
      <w:proofErr w:type="gramEnd"/>
      <w:r w:rsidRPr="007716FF">
        <w:t xml:space="preserve"> во времени на данной глубине </w:t>
      </w:r>
    </w:p>
    <w:p w:rsidR="007759F5" w:rsidRPr="007716FF" w:rsidRDefault="007759F5" w:rsidP="007759F5">
      <w:pPr>
        <w:spacing w:line="360" w:lineRule="auto"/>
        <w:jc w:val="center"/>
      </w:pPr>
      <w:r w:rsidRPr="007716FF">
        <w:rPr>
          <w:lang w:val="en-US"/>
        </w:rPr>
        <w:lastRenderedPageBreak/>
        <w:t>T</w:t>
      </w:r>
      <w:r w:rsidRPr="007716FF">
        <w:t xml:space="preserve"> = </w:t>
      </w:r>
      <w:r w:rsidRPr="007716FF">
        <w:rPr>
          <w:lang w:val="en-US"/>
        </w:rPr>
        <w:t>f</w:t>
      </w:r>
      <w:r w:rsidRPr="007716FF">
        <w:t xml:space="preserve"> (</w:t>
      </w:r>
      <w:r w:rsidRPr="007716FF">
        <w:rPr>
          <w:lang w:val="en-US"/>
        </w:rPr>
        <w:t>t</w:t>
      </w:r>
      <w:r w:rsidRPr="007716FF">
        <w:t xml:space="preserve">) </w:t>
      </w:r>
      <w:r w:rsidRPr="007716FF">
        <w:rPr>
          <w:lang w:val="en-US"/>
        </w:rPr>
        <w:t>z</w:t>
      </w:r>
      <w:r w:rsidRPr="007716FF">
        <w:t>=</w:t>
      </w:r>
      <w:r w:rsidRPr="007716FF">
        <w:rPr>
          <w:lang w:val="en-US"/>
        </w:rPr>
        <w:t>const</w:t>
      </w:r>
      <w:r w:rsidRPr="007716FF">
        <w:t>;</w:t>
      </w:r>
    </w:p>
    <w:p w:rsidR="007759F5" w:rsidRPr="007716FF" w:rsidRDefault="007759F5" w:rsidP="007759F5">
      <w:pPr>
        <w:spacing w:line="360" w:lineRule="auto"/>
        <w:jc w:val="both"/>
      </w:pPr>
      <w:r w:rsidRPr="007716FF">
        <w:t>3) изменение глубины во времени для данной изотермы</w:t>
      </w:r>
      <w:r>
        <w:t xml:space="preserve"> – </w:t>
      </w:r>
      <w:proofErr w:type="spellStart"/>
      <w:r>
        <w:t>термоизоплеты</w:t>
      </w:r>
      <w:proofErr w:type="spellEnd"/>
      <w:r w:rsidRPr="007716FF">
        <w:t xml:space="preserve"> </w:t>
      </w:r>
    </w:p>
    <w:p w:rsidR="007759F5" w:rsidRPr="007716FF" w:rsidRDefault="007759F5" w:rsidP="007759F5">
      <w:pPr>
        <w:spacing w:line="360" w:lineRule="auto"/>
        <w:jc w:val="center"/>
      </w:pPr>
      <w:r w:rsidRPr="007716FF">
        <w:rPr>
          <w:lang w:val="en-US"/>
        </w:rPr>
        <w:t>z</w:t>
      </w:r>
      <w:r w:rsidRPr="007716FF">
        <w:t xml:space="preserve"> = </w:t>
      </w:r>
      <w:r w:rsidRPr="007716FF">
        <w:rPr>
          <w:lang w:val="en-US"/>
        </w:rPr>
        <w:t>f</w:t>
      </w:r>
      <w:r w:rsidRPr="007716FF">
        <w:t xml:space="preserve"> (</w:t>
      </w:r>
      <w:r w:rsidRPr="007716FF">
        <w:rPr>
          <w:lang w:val="en-US"/>
        </w:rPr>
        <w:t>t</w:t>
      </w:r>
      <w:r w:rsidRPr="007716FF">
        <w:t xml:space="preserve">) </w:t>
      </w:r>
      <w:r w:rsidRPr="007716FF">
        <w:rPr>
          <w:lang w:val="en-US"/>
        </w:rPr>
        <w:t>T</w:t>
      </w:r>
      <w:r w:rsidRPr="007716FF">
        <w:t>=</w:t>
      </w:r>
      <w:r w:rsidRPr="007716FF">
        <w:rPr>
          <w:lang w:val="en-US"/>
        </w:rPr>
        <w:t>const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>Интенсивность изменения</w:t>
      </w:r>
      <w:proofErr w:type="gramStart"/>
      <w:r w:rsidRPr="007716FF">
        <w:t xml:space="preserve"> Т</w:t>
      </w:r>
      <w:proofErr w:type="gramEnd"/>
      <w:r w:rsidRPr="007716FF">
        <w:t xml:space="preserve"> по нормали к изотермической поверхности называется градиентом </w:t>
      </w:r>
      <w:r w:rsidRPr="007716FF">
        <w:rPr>
          <w:lang w:val="en-US"/>
        </w:rPr>
        <w:t>I</w:t>
      </w:r>
      <w:r w:rsidRPr="007716FF">
        <w:t>. Градиент</w:t>
      </w:r>
      <w:proofErr w:type="gramStart"/>
      <w:r w:rsidRPr="007716FF">
        <w:t xml:space="preserve"> Т</w:t>
      </w:r>
      <w:proofErr w:type="gramEnd"/>
      <w:r w:rsidRPr="007716FF">
        <w:t>, обусловленный потоком тепла, идущим из недр Земли к поверхности, называется геотермическим градиентом. Величина обратная геотермическому градиенту называется геотермической ступенью. Она показывает, на каком расстоянии по вертикали</w:t>
      </w:r>
      <w:proofErr w:type="gramStart"/>
      <w:r w:rsidRPr="007716FF">
        <w:t xml:space="preserve"> Т</w:t>
      </w:r>
      <w:proofErr w:type="gramEnd"/>
      <w:r w:rsidRPr="007716FF">
        <w:t xml:space="preserve"> в мас</w:t>
      </w:r>
      <w:r>
        <w:t>сиве грунтов изменяется на 1°С</w:t>
      </w:r>
      <w:r w:rsidR="00EE498D">
        <w:t xml:space="preserve"> (Геокриология, 2020)</w:t>
      </w:r>
      <w:r>
        <w:t>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 xml:space="preserve">Температурные колебания на поверхности вызывают колебания температуры в грунтах. Температурная волна затухает с глубиной, претерпевая постепенное уменьшение своей амплитуды. Максимальная глубина проникновения в грунты поверхностной температурной волны называется глубиной нулевых амплитуд Т. Приповерхностные толщи, ограничивающиеся этой глубиной, называются слоем годовых колебаний температуры </w:t>
      </w:r>
      <w:r w:rsidRPr="00EE498D">
        <w:t>(рис</w:t>
      </w:r>
      <w:r>
        <w:t>.</w:t>
      </w:r>
      <w:r w:rsidR="00EE498D">
        <w:t>1</w:t>
      </w:r>
      <w:r w:rsidR="00077969">
        <w:t>5</w:t>
      </w:r>
      <w:r>
        <w:t>).</w:t>
      </w:r>
    </w:p>
    <w:p w:rsidR="007759F5" w:rsidRPr="007716FF" w:rsidRDefault="007759F5" w:rsidP="0057246F">
      <w:pPr>
        <w:spacing w:line="360" w:lineRule="auto"/>
        <w:jc w:val="center"/>
      </w:pPr>
      <w:r w:rsidRPr="007716FF">
        <w:rPr>
          <w:noProof/>
        </w:rPr>
        <w:drawing>
          <wp:inline distT="0" distB="0" distL="0" distR="0">
            <wp:extent cx="3790950" cy="4082200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535" cy="408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F5" w:rsidRPr="007716FF" w:rsidRDefault="007759F5" w:rsidP="007759F5">
      <w:pPr>
        <w:spacing w:line="360" w:lineRule="auto"/>
        <w:jc w:val="both"/>
      </w:pPr>
      <w:r w:rsidRPr="00EE498D">
        <w:t>Рис.</w:t>
      </w:r>
      <w:r w:rsidR="00BE0D0D">
        <w:t xml:space="preserve"> 15.</w:t>
      </w:r>
      <w:r w:rsidRPr="007716FF">
        <w:t xml:space="preserve"> – Температурные кривые: </w:t>
      </w:r>
      <w:proofErr w:type="gramStart"/>
      <w:r w:rsidRPr="007716FF">
        <w:t>Т</w:t>
      </w:r>
      <w:proofErr w:type="gramEnd"/>
      <w:r w:rsidRPr="007716FF">
        <w:rPr>
          <w:lang w:val="en-US"/>
        </w:rPr>
        <w:t>min</w:t>
      </w:r>
      <w:r w:rsidRPr="007716FF">
        <w:t xml:space="preserve"> – минимальная температура грунта; Т</w:t>
      </w:r>
      <w:r w:rsidRPr="007716FF">
        <w:rPr>
          <w:lang w:val="en-US"/>
        </w:rPr>
        <w:t>max</w:t>
      </w:r>
      <w:r w:rsidRPr="007716FF">
        <w:t xml:space="preserve"> – максимальная температура грунта; То - температура грунта на глубине годовых нулевых амплитуд; </w:t>
      </w:r>
      <w:r w:rsidRPr="007716FF">
        <w:rPr>
          <w:lang w:val="en-US"/>
        </w:rPr>
        <w:t>h</w:t>
      </w:r>
      <w:r w:rsidRPr="007716FF">
        <w:t xml:space="preserve"> –глубина годовых нулевых амплитуд; </w:t>
      </w:r>
      <w:r w:rsidRPr="007716FF">
        <w:rPr>
          <w:lang w:val="en-US"/>
        </w:rPr>
        <w:t>ξ</w:t>
      </w:r>
      <w:r w:rsidRPr="007716FF">
        <w:t xml:space="preserve"> – глубина сезонно-талого слоя (</w:t>
      </w:r>
      <w:proofErr w:type="spellStart"/>
      <w:r w:rsidR="00EE498D">
        <w:t>П</w:t>
      </w:r>
      <w:r>
        <w:t>ендин</w:t>
      </w:r>
      <w:proofErr w:type="spellEnd"/>
      <w:r w:rsidR="00EE498D">
        <w:t>,</w:t>
      </w:r>
      <w:r>
        <w:t xml:space="preserve"> 2008</w:t>
      </w:r>
      <w:r w:rsidRPr="007716FF">
        <w:t>)</w:t>
      </w:r>
      <w:r w:rsidR="00EE498D">
        <w:t>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lastRenderedPageBreak/>
        <w:t>Закономерности распространения температурных волн в грунтах описываются закона</w:t>
      </w:r>
      <w:r>
        <w:t>ми Фурье</w:t>
      </w:r>
      <w:r w:rsidR="00EE498D">
        <w:t xml:space="preserve"> (Ершов, 2002; </w:t>
      </w:r>
      <w:proofErr w:type="spellStart"/>
      <w:r w:rsidR="00EE498D">
        <w:t>Пендин</w:t>
      </w:r>
      <w:proofErr w:type="spellEnd"/>
      <w:r w:rsidR="00EE498D">
        <w:t>, 2008)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 xml:space="preserve">Первый закон Фурье гласит, что амплитуда температурных колебаний экспоненциально убывает с глубиной. Скорость затухания температурных колебаний с глубиной определяется свойствами среды: чем больше теплопроводность и чем меньше теплоемкость, тем медленнее затухает амплитуда и тем на большую глубину проникают температурные колебания. 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>Второй закон Фурье указывает, что температурные колебания в грунтах происходят со сдвигом фаз, пропорциональным глубине. Сдвиг колебаний по фазе с глубиной происходит вследствие ограничения скорости распространения температурной волны в грунтах. Эта скорость определяется теплофизическими свойствами грунта и периодом колебаний, а потому для однородных толщ пос</w:t>
      </w:r>
      <w:r>
        <w:t>тоянна по глубине и по времени.</w:t>
      </w:r>
    </w:p>
    <w:p w:rsidR="007759F5" w:rsidRPr="00562342" w:rsidRDefault="007759F5" w:rsidP="007759F5">
      <w:pPr>
        <w:spacing w:line="360" w:lineRule="auto"/>
        <w:ind w:firstLine="567"/>
        <w:jc w:val="both"/>
      </w:pPr>
      <w:r w:rsidRPr="007716FF">
        <w:t>Третий закон Фурье связывает глубину проникновения температурных колебаний с периодом и амплитудой колебаний волны на поверхности. Глубина проникновения колебаний оказывается тем большей, чем больш</w:t>
      </w:r>
      <w:r>
        <w:t>е амплитуда и период колебаний.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>
        <w:t>Р</w:t>
      </w:r>
      <w:r w:rsidRPr="007716FF">
        <w:t>ассмотренные выше закономерности формирования температурного поля в грунтах не учитывают эффекта фазовых переходов влаги в них и наличия горизонтальных потоков тепла.</w:t>
      </w:r>
      <w:r>
        <w:t xml:space="preserve"> В естественных условиях чаще всего приходится работать с 2-3 мерными полями.</w:t>
      </w:r>
      <w:r w:rsidRPr="007716FF">
        <w:t xml:space="preserve"> Особенно значительные температурные градиенты в латеральной плоскости наблюдаются при переходе от одного элемента рельефа к другому, с иной ориентировкой по отношению к Солнцу, большим или меньшим уклоном, от суши к крупным водоемам, а также большим водотокам</w:t>
      </w:r>
      <w:r w:rsidR="00DC2022">
        <w:t xml:space="preserve"> (</w:t>
      </w:r>
      <w:proofErr w:type="spellStart"/>
      <w:r w:rsidR="00DC2022">
        <w:t>Пендин</w:t>
      </w:r>
      <w:proofErr w:type="spellEnd"/>
      <w:r w:rsidR="00DC2022">
        <w:t>, 2008)</w:t>
      </w:r>
      <w:r w:rsidRPr="007716FF">
        <w:t>.</w:t>
      </w:r>
    </w:p>
    <w:p w:rsidR="007759F5" w:rsidRPr="007716FF" w:rsidRDefault="007759F5" w:rsidP="007759F5">
      <w:pPr>
        <w:spacing w:line="360" w:lineRule="auto"/>
        <w:ind w:firstLine="567"/>
        <w:jc w:val="both"/>
      </w:pPr>
      <w:r w:rsidRPr="007716FF">
        <w:t xml:space="preserve">Значительно более сложными оказываются закономерности формирования температурного поля во влажных грунтах при переходе их температур через 0°С. Связано это с тем, что процессы замерзания воды или таяния льда в грунтах сопровождаются выделением или поглощением большого количества тепла, что существенно изменяет картину температурного поля. По </w:t>
      </w:r>
      <w:proofErr w:type="gramStart"/>
      <w:r w:rsidRPr="007716FF">
        <w:t>сути</w:t>
      </w:r>
      <w:proofErr w:type="gramEnd"/>
      <w:r w:rsidRPr="007716FF">
        <w:t xml:space="preserve"> в этом случае имеет место не просто процесс охлаждения или нагревания грунта, а значительно более сложный, получивший название процесса промерзания или </w:t>
      </w:r>
      <w:proofErr w:type="spellStart"/>
      <w:r w:rsidRPr="007716FF">
        <w:t>протаивания</w:t>
      </w:r>
      <w:proofErr w:type="spellEnd"/>
      <w:r w:rsidRPr="007716FF">
        <w:t xml:space="preserve"> влажных грунтов</w:t>
      </w:r>
      <w:r w:rsidR="00DC2022">
        <w:t xml:space="preserve"> (</w:t>
      </w:r>
      <w:proofErr w:type="spellStart"/>
      <w:r w:rsidR="00DC2022">
        <w:t>Пендин</w:t>
      </w:r>
      <w:proofErr w:type="spellEnd"/>
      <w:r w:rsidR="00DC2022">
        <w:t>, 2008)</w:t>
      </w:r>
      <w:r w:rsidRPr="007716FF">
        <w:t>.</w:t>
      </w:r>
    </w:p>
    <w:p w:rsidR="00611E47" w:rsidRDefault="00611E47">
      <w:pPr>
        <w:spacing w:after="200" w:line="276" w:lineRule="auto"/>
        <w:rPr>
          <w:rFonts w:eastAsiaTheme="majorEastAsia" w:cstheme="majorBidi"/>
          <w:bCs/>
          <w:sz w:val="28"/>
          <w:szCs w:val="28"/>
        </w:rPr>
      </w:pPr>
      <w:r>
        <w:rPr>
          <w:b/>
        </w:rPr>
        <w:br w:type="page"/>
      </w:r>
    </w:p>
    <w:p w:rsidR="009E544B" w:rsidRDefault="007B6B68" w:rsidP="00714F5D">
      <w:pPr>
        <w:pStyle w:val="1"/>
        <w:spacing w:line="360" w:lineRule="auto"/>
        <w:jc w:val="both"/>
        <w:rPr>
          <w:b w:val="0"/>
        </w:rPr>
      </w:pPr>
      <w:bookmarkStart w:id="8" w:name="_Toc103796935"/>
      <w:r w:rsidRPr="007B6B68">
        <w:rPr>
          <w:b w:val="0"/>
        </w:rPr>
        <w:lastRenderedPageBreak/>
        <w:t xml:space="preserve">ГЛАВА 3. </w:t>
      </w:r>
      <w:r w:rsidR="005D58B0" w:rsidRPr="005D58B0">
        <w:rPr>
          <w:b w:val="0"/>
        </w:rPr>
        <w:t>ПРИМЕНЕНИЕ ГЕОФИЗИЧЕСКИХ МЕТОДОВ ДЛЯ ВЫЯВЛЕНИЯ ММП</w:t>
      </w:r>
      <w:bookmarkEnd w:id="8"/>
    </w:p>
    <w:p w:rsidR="005D58B0" w:rsidRDefault="005D58B0" w:rsidP="005D58B0">
      <w:pPr>
        <w:spacing w:line="360" w:lineRule="auto"/>
        <w:ind w:firstLine="567"/>
        <w:jc w:val="both"/>
      </w:pPr>
      <w:r w:rsidRPr="00E077EE">
        <w:t xml:space="preserve">Чаще всего для разделения мерзлых и талых пород используются методы геофизики, выявляющие различия в удельном электрическом сопротивлении, относительной диэлектрической проницаемости и скорости сейсмических волн. Различия в плотностных и магнитных свойствах ММП и талых грунтов используются редко. Наиболее распространенными методами геофизических исследований являются электроразведка, </w:t>
      </w:r>
      <w:proofErr w:type="spellStart"/>
      <w:r w:rsidRPr="00E077EE">
        <w:t>георадар</w:t>
      </w:r>
      <w:proofErr w:type="spellEnd"/>
      <w:r w:rsidRPr="00E077EE">
        <w:t xml:space="preserve"> и сейсмо</w:t>
      </w:r>
      <w:r w:rsidR="007516AF">
        <w:t>разведка</w:t>
      </w:r>
      <w:r w:rsidRPr="00E077EE">
        <w:t>.</w:t>
      </w:r>
    </w:p>
    <w:p w:rsidR="005D58B0" w:rsidRPr="00E077EE" w:rsidRDefault="005D58B0" w:rsidP="005D58B0">
      <w:pPr>
        <w:spacing w:line="360" w:lineRule="auto"/>
        <w:ind w:firstLine="567"/>
        <w:jc w:val="both"/>
      </w:pPr>
    </w:p>
    <w:p w:rsidR="005D58B0" w:rsidRPr="00E077EE" w:rsidRDefault="005D58B0" w:rsidP="005D58B0">
      <w:pPr>
        <w:spacing w:line="360" w:lineRule="auto"/>
        <w:ind w:firstLine="567"/>
        <w:jc w:val="both"/>
        <w:rPr>
          <w:b/>
        </w:rPr>
      </w:pPr>
      <w:r w:rsidRPr="00E077EE">
        <w:rPr>
          <w:b/>
        </w:rPr>
        <w:t>Электроразведка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>Электрические и электромагнитные методы основаны на измерении удельного электрического сопротивления или его обратной величины электропроводности. Удельное сопротивление сильно возрастает при температуре замерзания из-за фазового перехода жидкой воды, обладающей низкими</w:t>
      </w:r>
      <w:r w:rsidR="00F76199" w:rsidRPr="00F76199">
        <w:t xml:space="preserve"> </w:t>
      </w:r>
      <w:r w:rsidRPr="00E077EE">
        <w:t>значениями удельного сопротивления, к непроводящему льду. Для многих материалов с вечной мерзлотой удельное сопротивление увеличивается экспоненциально до тех пор, пока большая часть поровой воды не замерзнет (</w:t>
      </w:r>
      <w:r w:rsidR="00F76199">
        <w:t>Фролов, 2005</w:t>
      </w:r>
      <w:r w:rsidRPr="00E077EE">
        <w:t xml:space="preserve">). </w:t>
      </w:r>
    </w:p>
    <w:p w:rsidR="005D58B0" w:rsidRDefault="005D58B0" w:rsidP="005D58B0">
      <w:pPr>
        <w:spacing w:line="360" w:lineRule="auto"/>
        <w:ind w:firstLine="567"/>
        <w:jc w:val="both"/>
      </w:pPr>
      <w:r w:rsidRPr="00E077EE">
        <w:t>Значения удельного сопротивления мерзлого грунта зависят от размера зерна, размера пор и общей порис</w:t>
      </w:r>
      <w:r w:rsidR="00F76199">
        <w:t xml:space="preserve">тости, насыщенности пор водой, </w:t>
      </w:r>
      <w:r w:rsidRPr="00E077EE">
        <w:t xml:space="preserve">солености поровой воды и температуры. Зависимость удельного сопротивления от температуры тесно связана с литологией </w:t>
      </w:r>
      <w:r w:rsidR="00F76199">
        <w:t>и количеством незамерзшей воды.</w:t>
      </w:r>
      <w:r w:rsidRPr="00E077EE">
        <w:t xml:space="preserve"> Как правило, удельное сопротивление замерзшего материала может варьироваться в пределах нескольких порядков величины со значительно более высокими значениями в горной местности с вечной мерзлотой (</w:t>
      </w:r>
      <w:r w:rsidR="00F76199">
        <w:t>Иванов и др. 2019; Фролов, 2005).</w:t>
      </w:r>
    </w:p>
    <w:p w:rsidR="00E92D90" w:rsidRPr="00E077EE" w:rsidRDefault="00E92D90" w:rsidP="005D58B0">
      <w:pPr>
        <w:spacing w:line="360" w:lineRule="auto"/>
        <w:ind w:firstLine="567"/>
        <w:jc w:val="both"/>
      </w:pPr>
    </w:p>
    <w:p w:rsidR="005D58B0" w:rsidRPr="00F76199" w:rsidRDefault="005D58B0" w:rsidP="005D58B0">
      <w:pPr>
        <w:spacing w:line="360" w:lineRule="auto"/>
        <w:ind w:firstLine="567"/>
        <w:jc w:val="both"/>
      </w:pPr>
      <w:r w:rsidRPr="00E077EE">
        <w:t>В морских отложениях удельное сопротивление вечной мерзлоты может быть крайне низким из-за более высокой проводимости соленой поровой воды. Насыщенная солью</w:t>
      </w:r>
      <w:r w:rsidR="00F76199">
        <w:t>,</w:t>
      </w:r>
      <w:r w:rsidRPr="00E077EE">
        <w:t xml:space="preserve"> вода обладает более низкими температурами замерзания, поэтому содержание незамерзшей поровой воды может быть сравнительно высоким даже при температурах значительно ниже 0 °C, обеспечивая низкое сопротивление (</w:t>
      </w:r>
      <w:r w:rsidR="00F76199">
        <w:t>Геокриология, 2020; Иванов и др., 2019; Фролов, 2005).</w:t>
      </w:r>
    </w:p>
    <w:p w:rsidR="005D58B0" w:rsidRDefault="005D58B0" w:rsidP="005D58B0">
      <w:pPr>
        <w:spacing w:line="360" w:lineRule="auto"/>
        <w:ind w:firstLine="567"/>
        <w:jc w:val="both"/>
      </w:pPr>
      <w:r w:rsidRPr="00E077EE">
        <w:t>В целом</w:t>
      </w:r>
      <w:r w:rsidR="00444B25">
        <w:t>,</w:t>
      </w:r>
      <w:r w:rsidRPr="00E077EE">
        <w:t xml:space="preserve"> для геоэлектрических разрезов ММП характерна невыдержанность электрических свойств по простиранию и по глубине, резкое увеличение УЭС в активном слое в течение зимнего периода, когда талые породы промерзают, а так же сложный </w:t>
      </w:r>
      <w:r w:rsidRPr="00E077EE">
        <w:lastRenderedPageBreak/>
        <w:t xml:space="preserve">характер распределения УЭС </w:t>
      </w:r>
      <w:r w:rsidR="007516AF">
        <w:t>в</w:t>
      </w:r>
      <w:r w:rsidRPr="00E077EE">
        <w:t xml:space="preserve"> слое до глубины нулевых годовых амплитуд в течение года. Осложняет геоэлектрический разрез и присутствие в ММП отдельных пластов различного сопротивления, обусловленного литологическими отличиями, разным гранулометрическим составом, появлением межпластовых льдов и пластов, насыщенных высокоминерализованными подземными водами.</w:t>
      </w:r>
    </w:p>
    <w:p w:rsidR="005D58B0" w:rsidRDefault="005D58B0" w:rsidP="005D58B0">
      <w:pPr>
        <w:spacing w:line="360" w:lineRule="auto"/>
        <w:ind w:firstLine="567"/>
        <w:jc w:val="both"/>
        <w:rPr>
          <w:color w:val="222222"/>
        </w:rPr>
      </w:pPr>
      <w:r w:rsidRPr="00E077EE">
        <w:rPr>
          <w:color w:val="222222"/>
        </w:rPr>
        <w:t>При мерзлотной съемке, а также картирования в плане мерзлых и талых породы выявляются литологические контакты и тектонические нарушения границ распространения ММП, проводят разделение ММТ по льдистости, мощности активного слоя, выявляют талики. Для этих целей применяют различные методы профилирования постоянного и переменного тока, а также зондирование</w:t>
      </w:r>
      <w:r w:rsidR="00F76199">
        <w:rPr>
          <w:color w:val="222222"/>
        </w:rPr>
        <w:t xml:space="preserve">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2010; Иванов и др., 2019)</w:t>
      </w:r>
      <w:r w:rsidRPr="00E077EE">
        <w:rPr>
          <w:color w:val="222222"/>
        </w:rPr>
        <w:t>.</w:t>
      </w:r>
    </w:p>
    <w:p w:rsidR="005D58B0" w:rsidRDefault="005D58B0" w:rsidP="005D58B0">
      <w:pPr>
        <w:spacing w:line="360" w:lineRule="auto"/>
        <w:ind w:firstLine="567"/>
        <w:jc w:val="both"/>
        <w:rPr>
          <w:color w:val="222222"/>
        </w:rPr>
      </w:pPr>
      <w:r w:rsidRPr="00E077EE">
        <w:rPr>
          <w:color w:val="222222"/>
        </w:rPr>
        <w:t xml:space="preserve">К наиболее часто применяемым методам профилирования на постоянном токе относятся симметричное </w:t>
      </w:r>
      <w:proofErr w:type="spellStart"/>
      <w:r w:rsidRPr="00E077EE">
        <w:rPr>
          <w:color w:val="222222"/>
        </w:rPr>
        <w:t>электропрофилирование</w:t>
      </w:r>
      <w:proofErr w:type="spellEnd"/>
      <w:r w:rsidRPr="00E077EE">
        <w:rPr>
          <w:color w:val="222222"/>
        </w:rPr>
        <w:t xml:space="preserve"> (СЭП) с двумя-тремя разносами питающих линий, </w:t>
      </w:r>
      <w:proofErr w:type="spellStart"/>
      <w:r w:rsidRPr="00E077EE">
        <w:rPr>
          <w:color w:val="222222"/>
        </w:rPr>
        <w:t>трехэлектродное</w:t>
      </w:r>
      <w:proofErr w:type="spellEnd"/>
      <w:r w:rsidRPr="00E077EE">
        <w:rPr>
          <w:color w:val="222222"/>
        </w:rPr>
        <w:t xml:space="preserve"> и дипольное профилирование двусторонними установками и некоторые другие. </w:t>
      </w:r>
      <w:proofErr w:type="spellStart"/>
      <w:r w:rsidRPr="00E077EE">
        <w:rPr>
          <w:color w:val="222222"/>
        </w:rPr>
        <w:t>Электропрофилирование</w:t>
      </w:r>
      <w:proofErr w:type="spellEnd"/>
      <w:r w:rsidRPr="00E077EE">
        <w:rPr>
          <w:color w:val="222222"/>
        </w:rPr>
        <w:t xml:space="preserve"> позволяет оптимально подобрать разносы по кривым ВЭЗ, тем самым напрямую сопоставить их результаты, что особенно важно для однозначной интерпретации кривых ρ</w:t>
      </w:r>
      <w:r w:rsidRPr="00E077EE">
        <w:rPr>
          <w:color w:val="222222"/>
          <w:vertAlign w:val="subscript"/>
        </w:rPr>
        <w:t>к</w:t>
      </w:r>
      <w:r w:rsidRPr="00E077EE">
        <w:rPr>
          <w:color w:val="222222"/>
        </w:rPr>
        <w:t>.</w:t>
      </w:r>
      <w:r w:rsidR="00444B25">
        <w:rPr>
          <w:color w:val="222222"/>
        </w:rPr>
        <w:t xml:space="preserve"> </w:t>
      </w:r>
      <w:r w:rsidR="00F76199">
        <w:rPr>
          <w:color w:val="222222"/>
        </w:rPr>
        <w:t>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2010).</w:t>
      </w:r>
    </w:p>
    <w:p w:rsidR="005D58B0" w:rsidRDefault="005D58B0" w:rsidP="005D58B0">
      <w:pPr>
        <w:spacing w:line="360" w:lineRule="auto"/>
        <w:ind w:firstLine="567"/>
        <w:jc w:val="both"/>
        <w:rPr>
          <w:color w:val="222222"/>
        </w:rPr>
      </w:pPr>
      <w:r w:rsidRPr="00E077EE">
        <w:rPr>
          <w:color w:val="222222"/>
        </w:rPr>
        <w:t>К методам профилирования на переменном токе, применяемым для исследований, относятся дипольное электромагнитное профилирование (ДЭМП), высокочастотное электрическое профилирование (ВЧЭП), бесконтактное измерение электрического поля (БИЭП). Профилирования на переменном токе менее трудоемкие и более производительные, ч</w:t>
      </w:r>
      <w:r w:rsidR="003505E8">
        <w:rPr>
          <w:color w:val="222222"/>
        </w:rPr>
        <w:t>ем методы ЭП на постоянном токе</w:t>
      </w:r>
      <w:proofErr w:type="gramStart"/>
      <w:r w:rsidR="003505E8">
        <w:rPr>
          <w:color w:val="222222"/>
        </w:rPr>
        <w:t>.</w:t>
      </w:r>
      <w:proofErr w:type="gramEnd"/>
      <w:r w:rsidR="003505E8">
        <w:rPr>
          <w:color w:val="222222"/>
        </w:rPr>
        <w:t xml:space="preserve"> О</w:t>
      </w:r>
      <w:r w:rsidRPr="00E077EE">
        <w:rPr>
          <w:color w:val="222222"/>
        </w:rPr>
        <w:t>днако</w:t>
      </w:r>
      <w:r w:rsidR="003505E8">
        <w:rPr>
          <w:color w:val="222222"/>
        </w:rPr>
        <w:t>,</w:t>
      </w:r>
      <w:r w:rsidRPr="00E077EE">
        <w:rPr>
          <w:color w:val="222222"/>
        </w:rPr>
        <w:t xml:space="preserve"> их глубины исследования меньше, особенно на высоких част</w:t>
      </w:r>
      <w:r w:rsidR="003505E8">
        <w:rPr>
          <w:color w:val="222222"/>
        </w:rPr>
        <w:t>отах, и составляют порядка 10</w:t>
      </w:r>
      <w:r w:rsidR="009C526A">
        <w:t>–</w:t>
      </w:r>
      <w:r w:rsidRPr="00E077EE">
        <w:rPr>
          <w:color w:val="222222"/>
        </w:rPr>
        <w:t xml:space="preserve">20 м. Эти методы позволяют проводить измерения в условиях плохого заземления при работах в зимнее время, с поверхности снега, льда, </w:t>
      </w:r>
      <w:proofErr w:type="spellStart"/>
      <w:r w:rsidRPr="00E077EE">
        <w:rPr>
          <w:color w:val="222222"/>
        </w:rPr>
        <w:t>курумов</w:t>
      </w:r>
      <w:proofErr w:type="spellEnd"/>
      <w:r w:rsidRPr="00E077EE">
        <w:rPr>
          <w:color w:val="222222"/>
        </w:rPr>
        <w:t xml:space="preserve"> и др.</w:t>
      </w:r>
      <w:r w:rsidR="00F76199">
        <w:rPr>
          <w:color w:val="222222"/>
        </w:rPr>
        <w:t xml:space="preserve"> (Иванов и др., 2019).</w:t>
      </w:r>
    </w:p>
    <w:p w:rsidR="005D58B0" w:rsidRDefault="005D58B0" w:rsidP="005D58B0">
      <w:pPr>
        <w:spacing w:line="360" w:lineRule="auto"/>
        <w:ind w:firstLine="567"/>
        <w:jc w:val="both"/>
        <w:rPr>
          <w:color w:val="222222"/>
        </w:rPr>
      </w:pPr>
      <w:proofErr w:type="spellStart"/>
      <w:r w:rsidRPr="00E077EE">
        <w:rPr>
          <w:color w:val="222222"/>
        </w:rPr>
        <w:t>Электропрофилирование</w:t>
      </w:r>
      <w:proofErr w:type="spellEnd"/>
      <w:r w:rsidRPr="00E077EE">
        <w:rPr>
          <w:color w:val="222222"/>
        </w:rPr>
        <w:t xml:space="preserve"> методом вызванной поляризации (ЭП-ВП) используют, когда необходимо детально </w:t>
      </w:r>
      <w:proofErr w:type="spellStart"/>
      <w:r w:rsidRPr="00E077EE">
        <w:rPr>
          <w:color w:val="222222"/>
        </w:rPr>
        <w:t>картировать</w:t>
      </w:r>
      <w:proofErr w:type="spellEnd"/>
      <w:r w:rsidRPr="00E077EE">
        <w:rPr>
          <w:color w:val="222222"/>
        </w:rPr>
        <w:t xml:space="preserve"> грани</w:t>
      </w:r>
      <w:r w:rsidR="003505E8">
        <w:rPr>
          <w:color w:val="222222"/>
        </w:rPr>
        <w:t>цы ММП различного литологическо</w:t>
      </w:r>
      <w:r w:rsidRPr="00E077EE">
        <w:rPr>
          <w:color w:val="222222"/>
        </w:rPr>
        <w:t>го состава, а также для выявления подземных льдов. Метод естественного электрического поля (ЕП) применяется в условиях насыщенного водой разреза для выявления зон раз</w:t>
      </w:r>
      <w:r w:rsidR="00F76199">
        <w:rPr>
          <w:color w:val="222222"/>
        </w:rPr>
        <w:t>грузки подземных вод вблизи ММП (Иванов и др., 2019).</w:t>
      </w:r>
    </w:p>
    <w:p w:rsidR="005D58B0" w:rsidRPr="00E077EE" w:rsidRDefault="005D58B0" w:rsidP="005D58B0">
      <w:pPr>
        <w:spacing w:line="360" w:lineRule="auto"/>
        <w:ind w:firstLine="567"/>
        <w:jc w:val="both"/>
        <w:rPr>
          <w:color w:val="222222"/>
        </w:rPr>
      </w:pPr>
      <w:r w:rsidRPr="00E077EE">
        <w:rPr>
          <w:color w:val="222222"/>
        </w:rPr>
        <w:t xml:space="preserve">Сеть профилей наблюдения зависит от масштаба съемки, её цели и задач, особенностей геокриологической обстановки и др. Расстояния между профилями и шаг наблюдений может меняться. В целом профилирования выполняют с шагом наблюдений меньшим или равным длине приемной линии. В однородных геокриологических условиях </w:t>
      </w:r>
      <w:r w:rsidRPr="00E077EE">
        <w:rPr>
          <w:color w:val="222222"/>
        </w:rPr>
        <w:lastRenderedPageBreak/>
        <w:t>шаг может составлять десятки метров, уменьшаясь до 1</w:t>
      </w:r>
      <w:r w:rsidR="009C526A">
        <w:t>–</w:t>
      </w:r>
      <w:r w:rsidRPr="00E077EE">
        <w:rPr>
          <w:color w:val="222222"/>
        </w:rPr>
        <w:t>2 м в зонах контакта мерзлых и талых пород, а также для выявления локальных объектов</w:t>
      </w:r>
      <w:r w:rsidR="00F76199">
        <w:rPr>
          <w:color w:val="222222"/>
        </w:rPr>
        <w:t xml:space="preserve"> (Иванов и др., 2019)</w:t>
      </w:r>
      <w:r w:rsidRPr="00E077EE">
        <w:rPr>
          <w:color w:val="222222"/>
        </w:rPr>
        <w:t>.</w:t>
      </w:r>
    </w:p>
    <w:p w:rsidR="005D58B0" w:rsidRPr="00E077EE" w:rsidRDefault="005D58B0" w:rsidP="0057246F">
      <w:pPr>
        <w:shd w:val="clear" w:color="auto" w:fill="FEFEFE"/>
        <w:spacing w:before="240" w:after="240" w:line="360" w:lineRule="auto"/>
        <w:ind w:right="-1" w:firstLine="567"/>
        <w:jc w:val="both"/>
        <w:rPr>
          <w:color w:val="222222"/>
        </w:rPr>
      </w:pPr>
      <w:r w:rsidRPr="00E077EE">
        <w:rPr>
          <w:color w:val="222222"/>
        </w:rPr>
        <w:t>Для изучения строения и мощности ММП, изучения условий их залегания и расчленение мерзлых и талых горных пород по глубине, определения кровли и подошвы ММП, выделения таликов в качестве основного метода применяют вертикальное электрическое зондирование (ВЭЗ). При проведении ВЭЗ, ещё на стадии постановки во избежание ошибок расчленения геоэлектрического разреза по вертикали, необходимо учитывать латеральную неоднородность разреза и выбирать тип установок, положение точек зондирования и направления разносов так, чтобы исключить её влияние</w:t>
      </w:r>
      <w:r w:rsidR="00F76199">
        <w:rPr>
          <w:color w:val="222222"/>
        </w:rPr>
        <w:t xml:space="preserve">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2010)</w:t>
      </w:r>
      <w:r w:rsidRPr="00E077EE">
        <w:rPr>
          <w:color w:val="222222"/>
        </w:rPr>
        <w:t>.</w:t>
      </w:r>
      <w:r w:rsidR="0057246F">
        <w:rPr>
          <w:color w:val="222222"/>
        </w:rPr>
        <w:t xml:space="preserve"> </w:t>
      </w:r>
      <w:r w:rsidRPr="00E077EE">
        <w:rPr>
          <w:color w:val="222222"/>
        </w:rPr>
        <w:t>Расстояния между точками зондирования могут варьировать в широких пределах и зависят от масштаба исследований, степени сложности и неоднородности геокриологических условий.</w:t>
      </w:r>
      <w:r w:rsidR="0057246F">
        <w:rPr>
          <w:color w:val="222222"/>
        </w:rPr>
        <w:t xml:space="preserve"> </w:t>
      </w:r>
      <w:r w:rsidRPr="00E077EE">
        <w:rPr>
          <w:color w:val="222222"/>
        </w:rPr>
        <w:t>Типы кривых ВЭЗ для мерзлых пород подобны двухслойным (ρ</w:t>
      </w:r>
      <w:r w:rsidRPr="00E077EE">
        <w:rPr>
          <w:color w:val="222222"/>
          <w:vertAlign w:val="subscript"/>
        </w:rPr>
        <w:t>1</w:t>
      </w:r>
      <w:r w:rsidRPr="00E077EE">
        <w:rPr>
          <w:color w:val="222222"/>
        </w:rPr>
        <w:t>&gt;ρ</w:t>
      </w:r>
      <w:r w:rsidRPr="00E077EE">
        <w:rPr>
          <w:color w:val="222222"/>
          <w:vertAlign w:val="subscript"/>
        </w:rPr>
        <w:t>2</w:t>
      </w:r>
      <w:r w:rsidRPr="00E077EE">
        <w:rPr>
          <w:color w:val="222222"/>
        </w:rPr>
        <w:t>), трехслойным типа</w:t>
      </w:r>
      <w:proofErr w:type="gramStart"/>
      <w:r w:rsidRPr="00E077EE">
        <w:rPr>
          <w:color w:val="222222"/>
        </w:rPr>
        <w:t xml:space="preserve"> К</w:t>
      </w:r>
      <w:proofErr w:type="gramEnd"/>
      <w:r w:rsidRPr="00E077EE">
        <w:rPr>
          <w:color w:val="222222"/>
        </w:rPr>
        <w:t xml:space="preserve"> и А, четырехслойным типа АК и КQ и некоторым другим. В общем случае в разрезе ММП выделяются несколько геоэлектрических горизонтов</w:t>
      </w:r>
      <w:r w:rsidR="00F76199">
        <w:rPr>
          <w:color w:val="222222"/>
        </w:rPr>
        <w:t xml:space="preserve">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2010)</w:t>
      </w:r>
      <w:r w:rsidRPr="00E077EE">
        <w:rPr>
          <w:color w:val="222222"/>
        </w:rPr>
        <w:t>.</w:t>
      </w:r>
    </w:p>
    <w:p w:rsidR="00DC1CC8" w:rsidRDefault="005D58B0" w:rsidP="0057246F">
      <w:pPr>
        <w:shd w:val="clear" w:color="auto" w:fill="FEFEFE"/>
        <w:spacing w:before="240" w:after="240" w:line="360" w:lineRule="auto"/>
        <w:ind w:right="-1" w:firstLine="567"/>
        <w:jc w:val="both"/>
        <w:rPr>
          <w:color w:val="222222"/>
        </w:rPr>
      </w:pPr>
      <w:r w:rsidRPr="00E077EE">
        <w:rPr>
          <w:color w:val="222222"/>
        </w:rPr>
        <w:t xml:space="preserve">Основным недостатком ВЭЗ является низкая точность определения положения границ слоев разреза, особенно </w:t>
      </w:r>
      <w:proofErr w:type="spellStart"/>
      <w:r w:rsidRPr="00E077EE">
        <w:rPr>
          <w:color w:val="222222"/>
        </w:rPr>
        <w:t>высокоомных</w:t>
      </w:r>
      <w:proofErr w:type="spellEnd"/>
      <w:r w:rsidRPr="00E077EE">
        <w:rPr>
          <w:color w:val="222222"/>
        </w:rPr>
        <w:t xml:space="preserve"> многолетнемерзлых пород, являющихся экранами. Кривые зимних </w:t>
      </w:r>
      <w:proofErr w:type="gramStart"/>
      <w:r w:rsidRPr="00E077EE">
        <w:rPr>
          <w:color w:val="222222"/>
        </w:rPr>
        <w:t>ВЭЗ</w:t>
      </w:r>
      <w:proofErr w:type="gramEnd"/>
      <w:r w:rsidRPr="00E077EE">
        <w:rPr>
          <w:color w:val="222222"/>
        </w:rPr>
        <w:t xml:space="preserve"> как правило более информативны и дифференцированы, так как нет экранирующего влияния сезонно-талых пород, однако их получение сопряжено с трудностями осуществления измерений в зимних условиях, что не позволяет широко использовать эти преимущества</w:t>
      </w:r>
      <w:r w:rsidR="00F76199">
        <w:rPr>
          <w:color w:val="222222"/>
        </w:rPr>
        <w:t xml:space="preserve">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2010)</w:t>
      </w:r>
      <w:r w:rsidRPr="00E077EE">
        <w:rPr>
          <w:color w:val="222222"/>
        </w:rPr>
        <w:t>.</w:t>
      </w:r>
    </w:p>
    <w:p w:rsidR="000C21FA" w:rsidRPr="00E077EE" w:rsidRDefault="000C21FA" w:rsidP="000C21FA">
      <w:pPr>
        <w:shd w:val="clear" w:color="auto" w:fill="FEFEFE"/>
        <w:spacing w:before="240" w:after="240" w:line="360" w:lineRule="auto"/>
        <w:ind w:right="-1" w:firstLine="567"/>
        <w:jc w:val="both"/>
        <w:rPr>
          <w:color w:val="222222"/>
        </w:rPr>
      </w:pPr>
      <w:r w:rsidRPr="00E077EE">
        <w:rPr>
          <w:color w:val="222222"/>
        </w:rPr>
        <w:t xml:space="preserve">Комбинацией ВЭЗ с вертикальным электрическим зондированием вызванной поляризации (ВЭЗ-ВП) измеряют не только удельное электрическое сопротивление, но и </w:t>
      </w:r>
      <w:proofErr w:type="spellStart"/>
      <w:r w:rsidRPr="00E077EE">
        <w:rPr>
          <w:color w:val="222222"/>
        </w:rPr>
        <w:t>поляризуемость</w:t>
      </w:r>
      <w:proofErr w:type="spellEnd"/>
      <w:r w:rsidRPr="00E077EE">
        <w:rPr>
          <w:color w:val="222222"/>
        </w:rPr>
        <w:t>, что позволяет получить более детальное расчленение ММТ, сведения о льдистости и криогенных текстурах.</w:t>
      </w:r>
    </w:p>
    <w:p w:rsidR="00E92D90" w:rsidRDefault="00E92D90" w:rsidP="0057246F">
      <w:pPr>
        <w:shd w:val="clear" w:color="auto" w:fill="FEFEFE"/>
        <w:spacing w:before="240" w:after="240" w:line="360" w:lineRule="auto"/>
        <w:ind w:right="-1" w:firstLine="567"/>
        <w:jc w:val="both"/>
        <w:rPr>
          <w:color w:val="222222"/>
        </w:rPr>
      </w:pPr>
      <w:r>
        <w:rPr>
          <w:color w:val="222222"/>
        </w:rPr>
        <w:t xml:space="preserve">Метод </w:t>
      </w:r>
      <w:proofErr w:type="spellStart"/>
      <w:r>
        <w:rPr>
          <w:color w:val="222222"/>
        </w:rPr>
        <w:t>электротомографии</w:t>
      </w:r>
      <w:proofErr w:type="spellEnd"/>
      <w:r>
        <w:rPr>
          <w:color w:val="222222"/>
        </w:rPr>
        <w:t xml:space="preserve"> (ЭТ) </w:t>
      </w:r>
      <w:proofErr w:type="gramStart"/>
      <w:r>
        <w:rPr>
          <w:color w:val="222222"/>
        </w:rPr>
        <w:t>является</w:t>
      </w:r>
      <w:proofErr w:type="gramEnd"/>
      <w:r>
        <w:rPr>
          <w:color w:val="222222"/>
        </w:rPr>
        <w:t xml:space="preserve"> по сути сочетанием методов профилирования и вертикального зондирования. Методика проведения подразумевает последовательное профилирование с увеличением разносов как питающих, так и приемных электродов, что позволяет получить совокупность геоэлектрических </w:t>
      </w:r>
      <w:r w:rsidR="00BE23A6">
        <w:rPr>
          <w:color w:val="222222"/>
        </w:rPr>
        <w:t>разрезов</w:t>
      </w:r>
      <w:r>
        <w:rPr>
          <w:color w:val="222222"/>
        </w:rPr>
        <w:t xml:space="preserve"> </w:t>
      </w:r>
      <w:proofErr w:type="gramStart"/>
      <w:r>
        <w:rPr>
          <w:color w:val="222222"/>
        </w:rPr>
        <w:t>разной</w:t>
      </w:r>
      <w:proofErr w:type="gramEnd"/>
      <w:r>
        <w:rPr>
          <w:color w:val="222222"/>
        </w:rPr>
        <w:t xml:space="preserve"> </w:t>
      </w:r>
      <w:proofErr w:type="spellStart"/>
      <w:r>
        <w:rPr>
          <w:color w:val="222222"/>
        </w:rPr>
        <w:t>глубинности</w:t>
      </w:r>
      <w:proofErr w:type="spellEnd"/>
      <w:r>
        <w:rPr>
          <w:color w:val="222222"/>
        </w:rPr>
        <w:t>. Результатом р</w:t>
      </w:r>
      <w:r w:rsidR="00BE23A6">
        <w:rPr>
          <w:color w:val="222222"/>
        </w:rPr>
        <w:t>абот является геоэлектрический разрез</w:t>
      </w:r>
      <w:r>
        <w:rPr>
          <w:color w:val="222222"/>
        </w:rPr>
        <w:t xml:space="preserve"> </w:t>
      </w:r>
      <w:proofErr w:type="gramStart"/>
      <w:r>
        <w:rPr>
          <w:color w:val="222222"/>
        </w:rPr>
        <w:t>с</w:t>
      </w:r>
      <w:proofErr w:type="gramEnd"/>
      <w:r>
        <w:rPr>
          <w:color w:val="222222"/>
        </w:rPr>
        <w:t xml:space="preserve"> </w:t>
      </w:r>
      <w:proofErr w:type="gramStart"/>
      <w:r>
        <w:rPr>
          <w:color w:val="222222"/>
        </w:rPr>
        <w:t>увеличивающейся</w:t>
      </w:r>
      <w:proofErr w:type="gramEnd"/>
      <w:r>
        <w:rPr>
          <w:color w:val="222222"/>
        </w:rPr>
        <w:t xml:space="preserve"> к середине профиля глубине исследования (рис. 1</w:t>
      </w:r>
      <w:r w:rsidR="00077969">
        <w:rPr>
          <w:color w:val="222222"/>
        </w:rPr>
        <w:t>6</w:t>
      </w:r>
      <w:r>
        <w:rPr>
          <w:color w:val="222222"/>
        </w:rPr>
        <w:t>).</w:t>
      </w:r>
    </w:p>
    <w:p w:rsidR="00E92D90" w:rsidRDefault="00E92D90" w:rsidP="00E92D90">
      <w:pPr>
        <w:spacing w:line="360" w:lineRule="auto"/>
        <w:ind w:firstLine="567"/>
        <w:jc w:val="both"/>
      </w:pPr>
      <w:r>
        <w:rPr>
          <w:noProof/>
        </w:rPr>
        <w:lastRenderedPageBreak/>
        <w:drawing>
          <wp:inline distT="0" distB="0" distL="0" distR="0">
            <wp:extent cx="5326510" cy="3057525"/>
            <wp:effectExtent l="19050" t="0" r="7490" b="0"/>
            <wp:docPr id="4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51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D90" w:rsidRDefault="00E92D90" w:rsidP="00E92D90">
      <w:pPr>
        <w:spacing w:line="360" w:lineRule="auto"/>
        <w:ind w:firstLine="567"/>
        <w:jc w:val="both"/>
      </w:pPr>
      <w:r w:rsidRPr="00E92D90">
        <w:t>Рис. 1</w:t>
      </w:r>
      <w:r w:rsidR="00BE0D0D">
        <w:t>6.</w:t>
      </w:r>
      <w:r w:rsidRPr="00E92D90">
        <w:t xml:space="preserve"> </w:t>
      </w:r>
      <w:r w:rsidRPr="007716FF">
        <w:t>–</w:t>
      </w:r>
      <w:r>
        <w:t xml:space="preserve"> </w:t>
      </w:r>
      <w:r w:rsidRPr="00E92D90">
        <w:t xml:space="preserve">Геоэлектрический разрез холма на Северной железной дороге под Воркутой, полученный методом </w:t>
      </w:r>
      <w:proofErr w:type="spellStart"/>
      <w:r w:rsidRPr="00E92D90">
        <w:t>электротомографии</w:t>
      </w:r>
      <w:proofErr w:type="spellEnd"/>
      <w:r>
        <w:t xml:space="preserve"> (</w:t>
      </w:r>
      <w:proofErr w:type="spellStart"/>
      <w:r>
        <w:t>Кошурников</w:t>
      </w:r>
      <w:proofErr w:type="spellEnd"/>
      <w:r>
        <w:t xml:space="preserve"> и др., 2019).</w:t>
      </w:r>
    </w:p>
    <w:p w:rsidR="000C21FA" w:rsidRDefault="000C21FA" w:rsidP="00E92D90">
      <w:pPr>
        <w:spacing w:line="360" w:lineRule="auto"/>
        <w:ind w:firstLine="567"/>
        <w:jc w:val="both"/>
      </w:pPr>
    </w:p>
    <w:p w:rsidR="000C21FA" w:rsidRDefault="000C21FA" w:rsidP="000C21FA">
      <w:pPr>
        <w:spacing w:line="360" w:lineRule="auto"/>
        <w:ind w:firstLine="567"/>
        <w:jc w:val="both"/>
      </w:pPr>
      <w:proofErr w:type="spellStart"/>
      <w:r>
        <w:t>Электротомография</w:t>
      </w:r>
      <w:proofErr w:type="spellEnd"/>
      <w:r>
        <w:t xml:space="preserve">, как и другие методы электроразведки постоянного тока, требует обеспечения хорошего заземления электродов на поверхности земли, что может быть затруднительно или невозможно при работе на скальных грунтах или в зимних условиях. Для этих методов требуется использование больших разносов электродов для повышения </w:t>
      </w:r>
      <w:proofErr w:type="spellStart"/>
      <w:r>
        <w:t>глубинности</w:t>
      </w:r>
      <w:proofErr w:type="spellEnd"/>
      <w:r>
        <w:t xml:space="preserve"> исследований, методами постоянного тока плохо подходят для исследования геологической среды под электрическими изоляторами, которыми являются льды, что делает невозможным выявление подошвы ММТ и определение её глубины.</w:t>
      </w:r>
    </w:p>
    <w:p w:rsidR="000C21FA" w:rsidRDefault="000C21FA" w:rsidP="000C21FA">
      <w:pPr>
        <w:spacing w:line="360" w:lineRule="auto"/>
        <w:ind w:firstLine="567"/>
        <w:jc w:val="both"/>
      </w:pPr>
      <w:r>
        <w:t xml:space="preserve">Методы электромагнитных зондирований, такие как частотное зондирование (ЧЗ) и зондирование </w:t>
      </w:r>
      <w:r w:rsidRPr="00E077EE">
        <w:rPr>
          <w:color w:val="222222"/>
        </w:rPr>
        <w:t>становлением поля в ближней зоне (ЗСБ</w:t>
      </w:r>
      <w:r>
        <w:rPr>
          <w:color w:val="222222"/>
        </w:rPr>
        <w:t>)</w:t>
      </w:r>
      <w:r>
        <w:t xml:space="preserve"> лишены этих недостатков. Они</w:t>
      </w:r>
      <w:r w:rsidRPr="00056B92">
        <w:rPr>
          <w:color w:val="222222"/>
        </w:rPr>
        <w:t xml:space="preserve"> </w:t>
      </w:r>
      <w:r w:rsidRPr="00E077EE">
        <w:rPr>
          <w:color w:val="222222"/>
        </w:rPr>
        <w:t>не требуют заземления для возбуждения и измерения поля, позволяют изучать разрез только на одном-двух разносах, а также позволяют исследовать разрез под слоем ММП</w:t>
      </w:r>
      <w:r>
        <w:rPr>
          <w:color w:val="222222"/>
        </w:rPr>
        <w:t xml:space="preserve">, </w:t>
      </w:r>
      <w:r>
        <w:t xml:space="preserve">находят применение  для решения </w:t>
      </w:r>
      <w:proofErr w:type="gramStart"/>
      <w:r>
        <w:t>более глубинных</w:t>
      </w:r>
      <w:proofErr w:type="gramEnd"/>
      <w:r>
        <w:t xml:space="preserve"> задач, при работе в зимних условиях и на скальных грунтах. </w:t>
      </w:r>
      <w:r w:rsidRPr="004E397A">
        <w:t>Физическая сущность методов эле</w:t>
      </w:r>
      <w:r>
        <w:t>ктромагнитных зон</w:t>
      </w:r>
      <w:r w:rsidRPr="004E397A">
        <w:t xml:space="preserve">дирований заключается в возбуждении на поверхности </w:t>
      </w:r>
      <w:r>
        <w:t xml:space="preserve"> </w:t>
      </w:r>
      <w:r w:rsidRPr="004E397A">
        <w:t>среды электромагнитно</w:t>
      </w:r>
      <w:r>
        <w:t>го поля разных частот.</w:t>
      </w:r>
    </w:p>
    <w:p w:rsidR="000C21FA" w:rsidRPr="00F44057" w:rsidRDefault="000C21FA" w:rsidP="000C21FA">
      <w:pPr>
        <w:spacing w:line="360" w:lineRule="auto"/>
        <w:ind w:firstLine="567"/>
        <w:jc w:val="both"/>
      </w:pPr>
      <w:r>
        <w:t>В зависим</w:t>
      </w:r>
      <w:r w:rsidRPr="004E397A">
        <w:t>ости от част</w:t>
      </w:r>
      <w:r>
        <w:t>оты электромагнитное поле прони</w:t>
      </w:r>
      <w:r w:rsidRPr="004E397A">
        <w:t>кает вглубь среды на р</w:t>
      </w:r>
      <w:r>
        <w:t>азные глубины и затухает в соот</w:t>
      </w:r>
      <w:r w:rsidRPr="004E397A">
        <w:t xml:space="preserve">ветствии с УЭС среды. </w:t>
      </w:r>
      <w:r>
        <w:t xml:space="preserve"> В методе ЧЗ измеряется электромагнитное поле </w:t>
      </w:r>
      <w:r w:rsidRPr="004E397A">
        <w:t xml:space="preserve">на поверхности среды на </w:t>
      </w:r>
      <w:r>
        <w:t>определенной частоте, соответствующей определенной глубине проникновения электромагнитного импульса, получают</w:t>
      </w:r>
      <w:r w:rsidRPr="004E397A">
        <w:t xml:space="preserve"> распределение УЭС </w:t>
      </w:r>
      <w:r>
        <w:t xml:space="preserve">характеризующее электрические свойства среды на этой глубине в </w:t>
      </w:r>
      <w:r>
        <w:lastRenderedPageBreak/>
        <w:t>зависимости от частоты. В методе ЗСБ измеряется электромагнитного поле в его зависимости от пе</w:t>
      </w:r>
      <w:r w:rsidRPr="004E397A">
        <w:t>риода</w:t>
      </w:r>
      <w:r>
        <w:t xml:space="preserve"> электромагнитного импульса</w:t>
      </w:r>
      <w:r w:rsidRPr="004E397A">
        <w:t xml:space="preserve">. </w:t>
      </w:r>
      <w:proofErr w:type="spellStart"/>
      <w:r>
        <w:t>Понижениие</w:t>
      </w:r>
      <w:proofErr w:type="spellEnd"/>
      <w:r>
        <w:t xml:space="preserve"> частоты для методы ЧЗ или увеличение периода для метода ЗСБ повышает </w:t>
      </w:r>
      <w:proofErr w:type="spellStart"/>
      <w:r>
        <w:t>глубинность</w:t>
      </w:r>
      <w:proofErr w:type="spellEnd"/>
      <w:r>
        <w:t xml:space="preserve"> исследований. Полученные геоэлектрические разрезы УЭС</w:t>
      </w:r>
      <w:r w:rsidRPr="004E397A">
        <w:t xml:space="preserve"> позволяет </w:t>
      </w:r>
      <w:r>
        <w:t xml:space="preserve">оценить вещественный </w:t>
      </w:r>
      <w:r w:rsidRPr="004E397A">
        <w:t>состав изучаемого разреза.</w:t>
      </w:r>
    </w:p>
    <w:p w:rsidR="00DC1CC8" w:rsidRDefault="00DC1CC8" w:rsidP="005D58B0">
      <w:pPr>
        <w:spacing w:line="360" w:lineRule="auto"/>
        <w:ind w:firstLine="567"/>
        <w:jc w:val="both"/>
        <w:rPr>
          <w:b/>
        </w:rPr>
      </w:pPr>
    </w:p>
    <w:p w:rsidR="005D58B0" w:rsidRPr="00E077EE" w:rsidRDefault="005D58B0" w:rsidP="005D58B0">
      <w:pPr>
        <w:spacing w:line="360" w:lineRule="auto"/>
        <w:ind w:firstLine="567"/>
        <w:jc w:val="both"/>
        <w:rPr>
          <w:b/>
        </w:rPr>
      </w:pPr>
      <w:proofErr w:type="spellStart"/>
      <w:r w:rsidRPr="00E077EE">
        <w:rPr>
          <w:b/>
        </w:rPr>
        <w:t>Георадар</w:t>
      </w:r>
      <w:proofErr w:type="spellEnd"/>
    </w:p>
    <w:p w:rsidR="00DC1CC8" w:rsidRDefault="005D58B0" w:rsidP="005D58B0">
      <w:pPr>
        <w:spacing w:line="360" w:lineRule="auto"/>
        <w:ind w:firstLine="567"/>
        <w:jc w:val="both"/>
      </w:pPr>
      <w:r w:rsidRPr="00E077EE">
        <w:t xml:space="preserve">В отличие от методов измерения сопротивления постоянному току, которые зависят от электрического сопротивления, </w:t>
      </w:r>
      <w:proofErr w:type="spellStart"/>
      <w:r w:rsidRPr="00E077EE">
        <w:t>георадар</w:t>
      </w:r>
      <w:proofErr w:type="spellEnd"/>
      <w:r w:rsidRPr="00E077EE">
        <w:t xml:space="preserve"> является электромагнитным методом, чувствительным к изменениям диэлектрической проницаемости. Высокое электрическое сопротивление, характерное для большинства ММП создает благоприятные условия для </w:t>
      </w:r>
      <w:proofErr w:type="spellStart"/>
      <w:r w:rsidRPr="00E077EE">
        <w:t>георадарных</w:t>
      </w:r>
      <w:proofErr w:type="spellEnd"/>
      <w:r w:rsidRPr="00E077EE">
        <w:t xml:space="preserve"> методов, поскольку ослабление электромагнитного сигнала, распространяющегося в грунт, увеличивается с уменьшением удельного сопротивления. Величина относительной диэлектрической проницаемости</w:t>
      </w:r>
      <w:r w:rsidR="00DC1CC8">
        <w:t xml:space="preserve"> нелинейно зависит от частоты электромагнитного импульса (рис) и</w:t>
      </w:r>
      <w:r w:rsidRPr="00E077EE">
        <w:t xml:space="preserve"> заметно различается для мерзлых и талых поро</w:t>
      </w:r>
      <w:r w:rsidR="00DC1CC8">
        <w:t>д.</w:t>
      </w:r>
    </w:p>
    <w:p w:rsidR="00DC1CC8" w:rsidRDefault="00DC1CC8" w:rsidP="00051A91">
      <w:pPr>
        <w:spacing w:line="360" w:lineRule="auto"/>
        <w:ind w:firstLine="567"/>
      </w:pPr>
      <w:r>
        <w:rPr>
          <w:noProof/>
        </w:rPr>
        <w:drawing>
          <wp:inline distT="0" distB="0" distL="0" distR="0">
            <wp:extent cx="5133975" cy="2974446"/>
            <wp:effectExtent l="19050" t="0" r="9525" b="0"/>
            <wp:docPr id="8" name="Рисунок 1" descr="D:\Pictures\Screenshots\Снимок экрана (43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Screenshots\Снимок экрана (433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678" cy="2977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CC8" w:rsidRDefault="00DC1CC8" w:rsidP="005D58B0">
      <w:pPr>
        <w:spacing w:line="360" w:lineRule="auto"/>
        <w:ind w:firstLine="567"/>
        <w:jc w:val="both"/>
        <w:rPr>
          <w:color w:val="222222"/>
        </w:rPr>
      </w:pPr>
      <w:r w:rsidRPr="0057246F">
        <w:t>Рис</w:t>
      </w:r>
      <w:r w:rsidR="0057246F">
        <w:t>.</w:t>
      </w:r>
      <w:r>
        <w:t xml:space="preserve"> </w:t>
      </w:r>
      <w:r w:rsidR="00BE0D0D">
        <w:t>17.</w:t>
      </w:r>
      <w:r>
        <w:t xml:space="preserve"> </w:t>
      </w:r>
      <w:r w:rsidR="0057246F" w:rsidRPr="007716FF">
        <w:t>–</w:t>
      </w:r>
      <w:r>
        <w:t xml:space="preserve"> Зависимость диэлектрической проницаемости разных пород от частоты (</w:t>
      </w:r>
      <w:r>
        <w:rPr>
          <w:color w:val="222222"/>
        </w:rPr>
        <w:t>Владов, Старовойтов, 2004).</w:t>
      </w:r>
    </w:p>
    <w:p w:rsidR="00DC1CC8" w:rsidRDefault="00DC1CC8" w:rsidP="005D58B0">
      <w:pPr>
        <w:spacing w:line="360" w:lineRule="auto"/>
        <w:ind w:firstLine="567"/>
        <w:jc w:val="both"/>
      </w:pP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 xml:space="preserve"> </w:t>
      </w:r>
      <w:r w:rsidR="00DC1CC8">
        <w:t xml:space="preserve">Так, на достаточно низких частотах, использующихся в </w:t>
      </w:r>
      <w:proofErr w:type="spellStart"/>
      <w:r w:rsidR="00DC1CC8">
        <w:t>георадарных</w:t>
      </w:r>
      <w:proofErr w:type="spellEnd"/>
      <w:r w:rsidR="00DC1CC8">
        <w:t xml:space="preserve"> исследованиях, диэлектрическая проницаемость составляет</w:t>
      </w:r>
      <w:r w:rsidRPr="00E077EE">
        <w:t xml:space="preserve"> 3-4 для льда, около 6 для замерзших отложений, около 25 для незамерзших отложений и 80 для пресной воды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2010; Владов, Старовойтов, 2004</w:t>
      </w:r>
      <w:r w:rsidRPr="00E077EE">
        <w:t>).</w:t>
      </w:r>
    </w:p>
    <w:p w:rsidR="005D58B0" w:rsidRPr="00E077EE" w:rsidRDefault="005D58B0" w:rsidP="00630242">
      <w:pPr>
        <w:spacing w:line="360" w:lineRule="auto"/>
        <w:ind w:firstLine="567"/>
        <w:jc w:val="both"/>
      </w:pPr>
      <w:r w:rsidRPr="00E077EE">
        <w:lastRenderedPageBreak/>
        <w:t xml:space="preserve">Диэлектрическая проницаемость определяет скорость распространения ЭМ волн, регистрируемых </w:t>
      </w:r>
      <w:proofErr w:type="spellStart"/>
      <w:r w:rsidRPr="00E077EE">
        <w:t>георадаром</w:t>
      </w:r>
      <w:proofErr w:type="spellEnd"/>
      <w:r w:rsidRPr="00E077EE">
        <w:t xml:space="preserve">, которая значительно варьируется </w:t>
      </w:r>
      <w:r w:rsidR="00F76199">
        <w:t xml:space="preserve">для </w:t>
      </w:r>
      <w:proofErr w:type="spellStart"/>
      <w:r w:rsidR="00F76199">
        <w:t>перигляциальных</w:t>
      </w:r>
      <w:proofErr w:type="spellEnd"/>
      <w:r w:rsidR="00F76199">
        <w:t xml:space="preserve"> отложений</w:t>
      </w:r>
      <w:r w:rsidRPr="00E077EE">
        <w:t xml:space="preserve">. Контраст в диэлектрической проницаемости на стратиграфическом контакте в грунте </w:t>
      </w:r>
      <w:r w:rsidR="00F76199">
        <w:t>обуславливает отражение</w:t>
      </w:r>
      <w:r w:rsidRPr="00E077EE">
        <w:t xml:space="preserve"> энергии обратно на поверхность и </w:t>
      </w:r>
      <w:r w:rsidR="00F76199">
        <w:t>влияет на распространение</w:t>
      </w:r>
      <w:r w:rsidRPr="00E077EE">
        <w:t xml:space="preserve"> электромагнитного сигнала дальше в грунт.</w:t>
      </w:r>
      <w:r w:rsidR="00630242">
        <w:t xml:space="preserve"> Такими контрастными границами раздела в исследуемых средах являются, например, контакт мерзлых и талых грунтов, уровень грунтовых вод, контакты блоков пород различного литологического состава, контакт искусственных сооружений и вмещающих их пород, подошва осадочных пород, залегающих на коренном фундаменте (</w:t>
      </w:r>
      <w:proofErr w:type="spellStart"/>
      <w:r w:rsidR="00630242">
        <w:t>Кошурников</w:t>
      </w:r>
      <w:proofErr w:type="spellEnd"/>
      <w:r w:rsidR="00630242">
        <w:t xml:space="preserve"> и др., 2019).</w:t>
      </w:r>
    </w:p>
    <w:p w:rsidR="005D58B0" w:rsidRDefault="005D58B0" w:rsidP="005D58B0">
      <w:pPr>
        <w:spacing w:line="360" w:lineRule="auto"/>
        <w:ind w:firstLine="567"/>
        <w:jc w:val="both"/>
      </w:pPr>
      <w:proofErr w:type="spellStart"/>
      <w:r w:rsidRPr="00E077EE">
        <w:t>Георадар</w:t>
      </w:r>
      <w:proofErr w:type="spellEnd"/>
      <w:r w:rsidRPr="00E077EE">
        <w:t xml:space="preserve"> </w:t>
      </w:r>
      <w:r w:rsidR="009C526A">
        <w:t>—</w:t>
      </w:r>
      <w:r w:rsidRPr="00E077EE">
        <w:t xml:space="preserve"> это общий термин, применяемый к методам ЭМ, использующим короткие радиоволны, обычно в диапазоне частот от 10 до 1000 МГц, для отображения структуры пород. </w:t>
      </w:r>
      <w:proofErr w:type="spellStart"/>
      <w:r w:rsidRPr="00E077EE">
        <w:t>Георадар</w:t>
      </w:r>
      <w:proofErr w:type="spellEnd"/>
      <w:r w:rsidRPr="00E077EE">
        <w:t xml:space="preserve"> состоит из блока регистрации и двух антенн, одна из которых передает электромагнитный сигнал в землю, а другая принимает отраженную электромагнитную энергию, распространяющуюся обратно на поверхность</w:t>
      </w:r>
      <w:r w:rsidR="00F76199">
        <w:t xml:space="preserve"> (</w:t>
      </w:r>
      <w:r w:rsidR="00F76199">
        <w:rPr>
          <w:color w:val="222222"/>
        </w:rPr>
        <w:t>Владов, Старовойтов, 2004)</w:t>
      </w:r>
      <w:r w:rsidRPr="00E077EE">
        <w:t>.</w:t>
      </w:r>
    </w:p>
    <w:p w:rsidR="00B42FD4" w:rsidRDefault="00B42FD4" w:rsidP="00B42FD4">
      <w:pPr>
        <w:spacing w:line="360" w:lineRule="auto"/>
        <w:ind w:firstLine="567"/>
        <w:jc w:val="both"/>
      </w:pPr>
      <w:proofErr w:type="spellStart"/>
      <w:r>
        <w:t>Георадарные</w:t>
      </w:r>
      <w:proofErr w:type="spellEnd"/>
      <w:r>
        <w:t xml:space="preserve"> работы отличаются относительной простотой выполнения. Исследования можно проводить в зимнее время, а также на труднопроходимых участках бригадой из 1–2 человек. Результатом </w:t>
      </w:r>
      <w:proofErr w:type="spellStart"/>
      <w:r>
        <w:t>георадарных</w:t>
      </w:r>
      <w:proofErr w:type="spellEnd"/>
      <w:r>
        <w:t xml:space="preserve"> исследований является геолого-геофизический разрез, позволяющий выделить с высокой детальностью контрастные г</w:t>
      </w:r>
      <w:r w:rsidR="00077969">
        <w:t>раницы. На рисунке ниже (рис. 18</w:t>
      </w:r>
      <w:r>
        <w:t xml:space="preserve">) приведен пример </w:t>
      </w:r>
      <w:proofErr w:type="spellStart"/>
      <w:r>
        <w:t>георадарного</w:t>
      </w:r>
      <w:proofErr w:type="spellEnd"/>
      <w:r>
        <w:t xml:space="preserve"> разреза, на котором выделена граница между талыми и мерзлыми грунтами, сформированная установленными </w:t>
      </w:r>
      <w:proofErr w:type="spellStart"/>
      <w:r>
        <w:t>термостабилизаторами</w:t>
      </w:r>
      <w:proofErr w:type="spellEnd"/>
      <w:r>
        <w:t xml:space="preserve"> на участке прокладки </w:t>
      </w:r>
      <w:proofErr w:type="gramStart"/>
      <w:r>
        <w:t>газопровода</w:t>
      </w:r>
      <w:proofErr w:type="gramEnd"/>
      <w:r>
        <w:t xml:space="preserve"> на Европейском Севере. Недостатком метода является низкая </w:t>
      </w:r>
      <w:proofErr w:type="spellStart"/>
      <w:r>
        <w:t>глубинность</w:t>
      </w:r>
      <w:proofErr w:type="spellEnd"/>
      <w:r>
        <w:t>, особенно при работе на засоленных и глинистых разрезах сильно поглощающих сигнал (</w:t>
      </w:r>
      <w:proofErr w:type="spellStart"/>
      <w:r>
        <w:t>Кошурников</w:t>
      </w:r>
      <w:proofErr w:type="spellEnd"/>
      <w:r>
        <w:t xml:space="preserve"> и др., 2019).</w:t>
      </w:r>
    </w:p>
    <w:p w:rsidR="00835B05" w:rsidRDefault="00835B05" w:rsidP="00051A91">
      <w:pPr>
        <w:spacing w:line="360" w:lineRule="auto"/>
        <w:ind w:firstLine="567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962525" cy="3569669"/>
            <wp:effectExtent l="19050" t="0" r="952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56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B05" w:rsidRPr="00630242" w:rsidRDefault="00835B05" w:rsidP="00835B05">
      <w:pPr>
        <w:spacing w:line="360" w:lineRule="auto"/>
        <w:ind w:firstLine="567"/>
        <w:jc w:val="center"/>
      </w:pPr>
      <w:r w:rsidRPr="00B42FD4">
        <w:t>Рис. 1</w:t>
      </w:r>
      <w:r w:rsidR="00BE0D0D">
        <w:t>8.</w:t>
      </w:r>
      <w:r>
        <w:t xml:space="preserve"> </w:t>
      </w:r>
      <w:r w:rsidRPr="007716FF">
        <w:t>–</w:t>
      </w:r>
      <w:r>
        <w:t xml:space="preserve"> </w:t>
      </w:r>
      <w:proofErr w:type="spellStart"/>
      <w:r w:rsidRPr="00835B05">
        <w:t>Георадиолокационный</w:t>
      </w:r>
      <w:proofErr w:type="spellEnd"/>
      <w:r w:rsidRPr="00835B05">
        <w:t xml:space="preserve"> разрез с лок</w:t>
      </w:r>
      <w:r>
        <w:t xml:space="preserve">ализацией кровли мерзлых пород </w:t>
      </w:r>
      <w:r w:rsidRPr="00835B05">
        <w:t>и трубы газопровода</w:t>
      </w:r>
      <w:r w:rsidR="00630242" w:rsidRPr="00630242">
        <w:t xml:space="preserve"> (</w:t>
      </w:r>
      <w:proofErr w:type="spellStart"/>
      <w:r w:rsidR="00630242">
        <w:t>Кошурников</w:t>
      </w:r>
      <w:proofErr w:type="spellEnd"/>
      <w:r w:rsidR="00630242">
        <w:t xml:space="preserve"> и др., 2019).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proofErr w:type="spellStart"/>
      <w:r w:rsidRPr="00E077EE">
        <w:t>Георадарные</w:t>
      </w:r>
      <w:proofErr w:type="spellEnd"/>
      <w:r w:rsidRPr="00E077EE">
        <w:t xml:space="preserve"> исследования проводятся двух основных режимах: однократное или многократное профилирование с фиксированным расстоянием между генераторной и приемной антеннами, зондирование в общей средней точке (ОСТ зондирование) для оценки скорости электромагнитного сигнала в земле. Профилирование осуществляется перемещением по поверхности </w:t>
      </w:r>
      <w:proofErr w:type="spellStart"/>
      <w:r w:rsidRPr="00E077EE">
        <w:t>георадарной</w:t>
      </w:r>
      <w:proofErr w:type="spellEnd"/>
      <w:r w:rsidRPr="00E077EE">
        <w:t xml:space="preserve"> установки с фиксированным расстоянием между приемной и генераторной антенной по системе намеченных </w:t>
      </w:r>
      <w:proofErr w:type="spellStart"/>
      <w:r w:rsidRPr="00E077EE">
        <w:t>георадарных</w:t>
      </w:r>
      <w:proofErr w:type="spellEnd"/>
      <w:r w:rsidRPr="00E077EE">
        <w:t xml:space="preserve"> профилей. Для достижения эффекта зондирования разносят приемную и генераторную антенны относительно средней точки зондирования</w:t>
      </w:r>
      <w:proofErr w:type="gramStart"/>
      <w:r w:rsidRPr="00E077EE">
        <w:t>.</w:t>
      </w:r>
      <w:proofErr w:type="gramEnd"/>
      <w:r w:rsidRPr="00E077EE">
        <w:t xml:space="preserve"> </w:t>
      </w:r>
      <w:proofErr w:type="gramStart"/>
      <w:r w:rsidRPr="00E077EE">
        <w:t>д</w:t>
      </w:r>
      <w:proofErr w:type="gramEnd"/>
      <w:r w:rsidRPr="00E077EE">
        <w:t>ля достижения эффекта зондирования</w:t>
      </w:r>
      <w:r w:rsidR="00F76199">
        <w:t xml:space="preserve"> (</w:t>
      </w:r>
      <w:proofErr w:type="spellStart"/>
      <w:r w:rsidR="00F76199">
        <w:rPr>
          <w:color w:val="222222"/>
        </w:rPr>
        <w:t>Аплонов</w:t>
      </w:r>
      <w:proofErr w:type="spellEnd"/>
      <w:r w:rsidR="00F76199">
        <w:rPr>
          <w:color w:val="222222"/>
        </w:rPr>
        <w:t>, Титов, 2010; Владов, Старовойтов, 2004)</w:t>
      </w:r>
      <w:r w:rsidRPr="00E077EE">
        <w:t>.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 xml:space="preserve">Профилирование осуществляется путем перемещения антенн с фиксированным расстоянием смещения вдоль профиля над поверхностью земли. Генераторная антенна излучает электромагнитный сигнал, который проходя вглубь </w:t>
      </w:r>
      <w:proofErr w:type="gramStart"/>
      <w:r w:rsidRPr="00E077EE">
        <w:t>разреза</w:t>
      </w:r>
      <w:proofErr w:type="gramEnd"/>
      <w:r w:rsidRPr="00E077EE">
        <w:t xml:space="preserve"> отражается от границы раздела между двумя контрастно отличающимися по диэлектриче</w:t>
      </w:r>
      <w:r w:rsidR="009C526A">
        <w:t>с</w:t>
      </w:r>
      <w:r w:rsidRPr="00E077EE">
        <w:t xml:space="preserve">кой проницаемости слоями. Отраженный сигнал регистрируется приемной антенной и записывается в блоке регистратора, которым обычно является компьютер. Положение отражающей границы отображается на временных </w:t>
      </w:r>
      <w:proofErr w:type="spellStart"/>
      <w:r w:rsidRPr="00E077EE">
        <w:t>георадарных</w:t>
      </w:r>
      <w:proofErr w:type="spellEnd"/>
      <w:r w:rsidRPr="00E077EE">
        <w:t xml:space="preserve"> разрезах с высоким разрешением. Профилирование однократного отражения в настоящее время является наиболее распространенным режимом работы </w:t>
      </w:r>
      <w:proofErr w:type="spellStart"/>
      <w:r w:rsidRPr="00E077EE">
        <w:t>георадара</w:t>
      </w:r>
      <w:proofErr w:type="spellEnd"/>
      <w:r w:rsidRPr="00E077EE">
        <w:t xml:space="preserve">, но с недавним развитием </w:t>
      </w:r>
      <w:r w:rsidRPr="00E077EE">
        <w:lastRenderedPageBreak/>
        <w:t xml:space="preserve">многоканальных </w:t>
      </w:r>
      <w:proofErr w:type="spellStart"/>
      <w:r w:rsidRPr="00E077EE">
        <w:t>георадарных</w:t>
      </w:r>
      <w:proofErr w:type="spellEnd"/>
      <w:r w:rsidRPr="00E077EE">
        <w:t xml:space="preserve"> систем многократное профилирование находит все большее применение</w:t>
      </w:r>
      <w:r w:rsidR="00F76199">
        <w:t xml:space="preserve"> (</w:t>
      </w:r>
      <w:r w:rsidR="00F76199">
        <w:rPr>
          <w:color w:val="222222"/>
        </w:rPr>
        <w:t>Владов, Старовойтов, 2004)</w:t>
      </w:r>
      <w:r w:rsidRPr="00E077EE">
        <w:t>.</w:t>
      </w:r>
    </w:p>
    <w:p w:rsidR="005D58B0" w:rsidRDefault="005D58B0" w:rsidP="005D58B0">
      <w:pPr>
        <w:spacing w:line="360" w:lineRule="auto"/>
        <w:ind w:firstLine="567"/>
        <w:jc w:val="both"/>
      </w:pPr>
      <w:r w:rsidRPr="00E077EE">
        <w:t xml:space="preserve">Зондирование применяется, когда необходимо измерить скорость прохождения электромагнитного сигнала в глубинных слоях, чтобы преобразовать временные </w:t>
      </w:r>
      <w:proofErr w:type="spellStart"/>
      <w:r w:rsidRPr="00E077EE">
        <w:t>георадарные</w:t>
      </w:r>
      <w:proofErr w:type="spellEnd"/>
      <w:r w:rsidRPr="00E077EE">
        <w:t xml:space="preserve"> профили </w:t>
      </w:r>
      <w:proofErr w:type="gramStart"/>
      <w:r w:rsidRPr="00E077EE">
        <w:t>в</w:t>
      </w:r>
      <w:proofErr w:type="gramEnd"/>
      <w:r w:rsidRPr="00E077EE">
        <w:t xml:space="preserve"> глубинные. Скорость распространения может быть измерена путем увеличения разноса между антеннами, но с сохранением общей средней точки между антеннами и определением временного отклонения электромагнитного сигнала в зависимости от расстояния между антеннами для разных отражателей</w:t>
      </w:r>
      <w:r w:rsidR="00F76199">
        <w:t xml:space="preserve"> (</w:t>
      </w:r>
      <w:r w:rsidR="00F76199">
        <w:rPr>
          <w:color w:val="222222"/>
        </w:rPr>
        <w:t>Владов, Старовойтов, 2004)</w:t>
      </w:r>
      <w:r w:rsidRPr="00E077EE">
        <w:t>.</w:t>
      </w:r>
    </w:p>
    <w:p w:rsidR="005D58B0" w:rsidRPr="00E077EE" w:rsidRDefault="005D58B0" w:rsidP="005D58B0">
      <w:pPr>
        <w:spacing w:line="360" w:lineRule="auto"/>
        <w:ind w:firstLine="567"/>
        <w:jc w:val="both"/>
      </w:pPr>
    </w:p>
    <w:p w:rsidR="005D58B0" w:rsidRPr="00E077EE" w:rsidRDefault="005D58B0" w:rsidP="005D58B0">
      <w:pPr>
        <w:spacing w:line="360" w:lineRule="auto"/>
        <w:ind w:firstLine="567"/>
        <w:jc w:val="both"/>
        <w:rPr>
          <w:b/>
        </w:rPr>
      </w:pPr>
      <w:r w:rsidRPr="00E077EE">
        <w:rPr>
          <w:b/>
        </w:rPr>
        <w:t>Сейсморазведка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 xml:space="preserve">Сейсмические методы основаны на изменениях скоростей продольных и поперечных волн сжатия и сдвига горных пород и грунтов, связанных с их упругими свойствами. Скорости волн сжатия и сдвига большинства грунтовых материалов резко возрастают после замерзания, но это увеличение наиболее заметно для крупнозернистых отложений. 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>Увеличение солености поровой воды уменьшает этот эффект при температурах близких к температуре фазового перехода, по</w:t>
      </w:r>
      <w:r w:rsidR="009C526A">
        <w:t xml:space="preserve">скольку замерзание происходит </w:t>
      </w:r>
      <w:r w:rsidRPr="00E077EE">
        <w:t>не при одном значении, а в диапазоне температур. Из-за этого в толще ММП присутствует небольшое количество жидкой фазы, обладающей более низкими скоростями продольных волн и не пропускающие поперечные волны (</w:t>
      </w:r>
      <w:r w:rsidR="008357EF">
        <w:t>Бондарев, 2007; Фролов, 2005</w:t>
      </w:r>
      <w:r w:rsidRPr="00E077EE">
        <w:t>).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>Увеличение скорости акустических волн при замерзании тесно связано с уменьшением содержания незамерзшей воды. Энергия сейсмических волн передается в основном через твердую матрицу, поэтому, как только при промерзании пород объем пор в значительной степени заполнится льдом, дальнейшее уменьшение и без того небольшого содержания незамерзшей воды приведет к незначительному изменению скорости. Таким образом, сейсмические скорости достигнут плато, в то время как электрическое сопротивление продолжает увеличиваться, даже когда поровые прос</w:t>
      </w:r>
      <w:r w:rsidR="008357EF">
        <w:t>транства почти заполнены льдом</w:t>
      </w:r>
      <w:r w:rsidRPr="00E077EE">
        <w:t>. По известным скоростям продольных и поперечных волн и плотности ММП можно оценить модуль Юнга, модуль сдвига и коэффициент Пуассона, необходимые в инженерно-геологических изысканиях</w:t>
      </w:r>
      <w:r w:rsidR="008357EF">
        <w:t xml:space="preserve"> (Бондарев, 2007; </w:t>
      </w:r>
      <w:proofErr w:type="spellStart"/>
      <w:r w:rsidR="008357EF">
        <w:t>Пендин</w:t>
      </w:r>
      <w:proofErr w:type="spellEnd"/>
      <w:r w:rsidR="008357EF">
        <w:t>, 2008; Фролов, 2005)</w:t>
      </w:r>
      <w:r w:rsidRPr="00E077EE">
        <w:t>.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>Резкое увеличение скоростей сейсмических волн на контакте мерзлых и талых пород используется для определения местоположения кровли ММП. Большой контраст скоростей P-волн между незамерзшим активным слоем (400-1500 м/с) и массивом ММП (2000</w:t>
      </w:r>
      <w:r w:rsidR="009C526A" w:rsidRPr="00E077EE">
        <w:t>-</w:t>
      </w:r>
      <w:r w:rsidRPr="00E077EE">
        <w:t xml:space="preserve">4000 м/с) позволяет достаточно точно интерпретировать кровлю ММП в осадочных </w:t>
      </w:r>
      <w:r w:rsidRPr="00E077EE">
        <w:lastRenderedPageBreak/>
        <w:t>породах. Однако значения скорости для большинства распространенных типов скальных пород недостаточно сильно отличаются от скоростей льда, что не позволяет однозначно выявить мерзлые скальные грунты по данным отраженных волн</w:t>
      </w:r>
      <w:r w:rsidR="008357EF">
        <w:t xml:space="preserve"> (Бондарев, 2007; </w:t>
      </w:r>
      <w:proofErr w:type="spellStart"/>
      <w:r w:rsidR="008357EF">
        <w:t>Пендин</w:t>
      </w:r>
      <w:proofErr w:type="spellEnd"/>
      <w:r w:rsidR="008357EF">
        <w:t>, 2008; Фролов, 2005)</w:t>
      </w:r>
      <w:r w:rsidRPr="00E077EE">
        <w:t>.</w:t>
      </w: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 xml:space="preserve">Распространение сейсмических волн через слоистый грунт определяется отражением и преломлением волн на границах раздела. Когда сейсмическая волна достигает границы раздела, часть энергии преломляется в более глубокий слой, в то время как отраженная волна передает энергию обратно на поверхность, где она регистрируется геофонами. Отраженные волны являются основой метода отраженных волн (МОВ), который обычно используется для съемок с большой глубиной исследования, таких как определение </w:t>
      </w:r>
      <w:r w:rsidR="008357EF">
        <w:t xml:space="preserve">положения кровли ММП под таликами (Бондарев, 2007; </w:t>
      </w:r>
      <w:proofErr w:type="spellStart"/>
      <w:r w:rsidR="008357EF">
        <w:t>Пендин</w:t>
      </w:r>
      <w:proofErr w:type="spellEnd"/>
      <w:r w:rsidR="008357EF">
        <w:t>, 2008</w:t>
      </w:r>
      <w:r w:rsidRPr="00E077EE">
        <w:t>)</w:t>
      </w:r>
      <w:r w:rsidR="008357EF">
        <w:t>.</w:t>
      </w:r>
    </w:p>
    <w:p w:rsidR="005D58B0" w:rsidRPr="00E077EE" w:rsidRDefault="005D58B0" w:rsidP="008357EF">
      <w:pPr>
        <w:spacing w:line="360" w:lineRule="auto"/>
        <w:ind w:firstLine="567"/>
        <w:jc w:val="both"/>
      </w:pPr>
      <w:r w:rsidRPr="00E077EE">
        <w:t>Метод преломленных волн (МПВ) основана на регистрации преломленной энергии, которая распространяется вверх в виде встречных волн. Когда угол падающей сейсмической волны, распространяющейся вниз к границе раздела между двумя слоями, достигает критического угла, угол преломления становится 90°. Волна преломляется и начинает распространяться вдоль горизонтальной границы в среде с большими скоростями, генерируя в каждой точке фронта головную преломленную волну, регистрируемую на поверхности геофоном. Критическая преломление возникает только в том случае, если сейсмическая скорость в нижней среде больше, чем в вышележащем слое</w:t>
      </w:r>
      <w:r w:rsidR="008357EF">
        <w:t xml:space="preserve"> (Бондарев, 200</w:t>
      </w:r>
      <w:r w:rsidR="00051A91">
        <w:t>7</w:t>
      </w:r>
      <w:r w:rsidR="008357EF">
        <w:t>)</w:t>
      </w:r>
      <w:r w:rsidRPr="00E077EE">
        <w:t>.</w:t>
      </w:r>
      <w:r w:rsidR="008357EF">
        <w:t xml:space="preserve"> </w:t>
      </w:r>
      <w:r w:rsidRPr="00E077EE">
        <w:t xml:space="preserve">МПВ используется </w:t>
      </w:r>
      <w:r w:rsidR="002131C9">
        <w:t xml:space="preserve">для определения положения кровли и подошвы ММП, определения мощности мерзлых тел (Бондарев, 2007; </w:t>
      </w:r>
      <w:proofErr w:type="spellStart"/>
      <w:r w:rsidR="002131C9">
        <w:t>Пендин</w:t>
      </w:r>
      <w:proofErr w:type="spellEnd"/>
      <w:r w:rsidR="002131C9">
        <w:t>, 2008).</w:t>
      </w:r>
    </w:p>
    <w:p w:rsidR="005D58B0" w:rsidRPr="00E077EE" w:rsidRDefault="005D58B0" w:rsidP="0057246F">
      <w:pPr>
        <w:spacing w:line="360" w:lineRule="auto"/>
        <w:jc w:val="center"/>
      </w:pPr>
      <w:r w:rsidRPr="00E077EE">
        <w:rPr>
          <w:noProof/>
        </w:rPr>
        <w:lastRenderedPageBreak/>
        <w:drawing>
          <wp:inline distT="0" distB="0" distL="0" distR="0">
            <wp:extent cx="5086350" cy="3911204"/>
            <wp:effectExtent l="19050" t="0" r="0" b="0"/>
            <wp:docPr id="28" name="Рисунок 1" descr="D:\Downloads\13509152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1350915208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162" cy="391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8B0" w:rsidRPr="00E077EE" w:rsidRDefault="005D58B0" w:rsidP="008357EF">
      <w:pPr>
        <w:spacing w:line="360" w:lineRule="auto"/>
        <w:ind w:firstLine="567"/>
        <w:jc w:val="both"/>
      </w:pPr>
      <w:r w:rsidRPr="0057246F">
        <w:t>Рис</w:t>
      </w:r>
      <w:r w:rsidR="0057246F" w:rsidRPr="0057246F">
        <w:t>.</w:t>
      </w:r>
      <w:r w:rsidR="0057246F">
        <w:t xml:space="preserve"> 1</w:t>
      </w:r>
      <w:r w:rsidR="00BE0D0D">
        <w:t>9.</w:t>
      </w:r>
      <w:r w:rsidRPr="00E077EE">
        <w:t xml:space="preserve"> </w:t>
      </w:r>
      <w:r w:rsidR="0057246F">
        <w:t xml:space="preserve"> </w:t>
      </w:r>
      <w:r w:rsidR="0057246F" w:rsidRPr="007716FF">
        <w:t>–</w:t>
      </w:r>
      <w:r w:rsidR="0057246F">
        <w:t xml:space="preserve"> </w:t>
      </w:r>
      <w:r w:rsidRPr="00E077EE">
        <w:t>Типы используемых в сейсморазведке волн</w:t>
      </w:r>
      <w:r w:rsidR="002131C9">
        <w:t xml:space="preserve"> (Бондарев, 2007).</w:t>
      </w:r>
    </w:p>
    <w:p w:rsidR="005D58B0" w:rsidRDefault="005D58B0" w:rsidP="005D58B0">
      <w:pPr>
        <w:spacing w:line="360" w:lineRule="auto"/>
        <w:ind w:firstLine="567"/>
        <w:jc w:val="both"/>
      </w:pPr>
      <w:r w:rsidRPr="00E077EE">
        <w:t xml:space="preserve">Криогенные и </w:t>
      </w:r>
      <w:proofErr w:type="spellStart"/>
      <w:r w:rsidRPr="00E077EE">
        <w:t>посткриогенные</w:t>
      </w:r>
      <w:proofErr w:type="spellEnd"/>
      <w:r w:rsidRPr="00E077EE">
        <w:t xml:space="preserve"> изменения структуры осадка, а также структуры связанные с наличием свободного газа в разрезе серьезно осложняют сейсмическую волновую картину, серьезно затрудняет интерпретацию. Идентификация ММП в сейсмическом разрезе основывается на выделении высокоамплитудных отражений - сейсмоакустических маркеров, обладающих отчетливыми постседиментационными характеристиками</w:t>
      </w:r>
      <w:r w:rsidR="008357EF">
        <w:t>.</w:t>
      </w:r>
      <w:r w:rsidRPr="00E077EE">
        <w:t xml:space="preserve"> Обычно кровля ММП сопоставляется в сейсмическом разрезе с ярким сейсмическим отражением прямой полярности, которое возникает за счет скачкообразного увеличения скорости распространения звуковой волны в толще мерзлых пород</w:t>
      </w:r>
      <w:r w:rsidR="008357EF">
        <w:t xml:space="preserve"> (Бондарев,</w:t>
      </w:r>
      <w:r w:rsidR="00051A91">
        <w:t xml:space="preserve"> 2007; </w:t>
      </w:r>
      <w:proofErr w:type="spellStart"/>
      <w:r w:rsidR="008357EF">
        <w:t>Рекант</w:t>
      </w:r>
      <w:proofErr w:type="spellEnd"/>
      <w:r w:rsidR="008357EF">
        <w:t xml:space="preserve">, Васильев, 2011; </w:t>
      </w:r>
      <w:proofErr w:type="spellStart"/>
      <w:r w:rsidR="008357EF">
        <w:t>Рокос</w:t>
      </w:r>
      <w:proofErr w:type="spellEnd"/>
      <w:r w:rsidR="008357EF">
        <w:t xml:space="preserve"> и др., 2009)</w:t>
      </w:r>
      <w:r w:rsidRPr="00E077EE">
        <w:t>.</w:t>
      </w:r>
    </w:p>
    <w:p w:rsidR="00B42FD4" w:rsidRDefault="00B42FD4" w:rsidP="00B42FD4">
      <w:pPr>
        <w:spacing w:line="360" w:lineRule="auto"/>
        <w:ind w:firstLine="567"/>
      </w:pPr>
      <w:r>
        <w:rPr>
          <w:noProof/>
        </w:rPr>
        <w:lastRenderedPageBreak/>
        <w:drawing>
          <wp:inline distT="0" distB="0" distL="0" distR="0">
            <wp:extent cx="5715207" cy="2647950"/>
            <wp:effectExtent l="19050" t="0" r="0" b="0"/>
            <wp:docPr id="37" name="Рисунок 7" descr="D:\Pictures\Screenshots\Снимок экрана (46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Screenshots\Снимок экрана (463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380" cy="265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FD4" w:rsidRDefault="00BE0D0D" w:rsidP="00B42FD4">
      <w:pPr>
        <w:spacing w:line="360" w:lineRule="auto"/>
        <w:ind w:firstLine="567"/>
        <w:jc w:val="both"/>
      </w:pPr>
      <w:r>
        <w:t>Рис. 20.</w:t>
      </w:r>
      <w:r w:rsidR="00B42FD4">
        <w:t xml:space="preserve"> </w:t>
      </w:r>
      <w:r w:rsidR="00B42FD4" w:rsidRPr="007716FF">
        <w:t>–</w:t>
      </w:r>
      <w:r w:rsidR="00D8316F">
        <w:t xml:space="preserve"> </w:t>
      </w:r>
      <w:r w:rsidR="00B42FD4">
        <w:t>Фрагменты сейсмоакустического профиля</w:t>
      </w:r>
      <w:r w:rsidR="00B42FD4" w:rsidRPr="00B42FD4">
        <w:t xml:space="preserve"> в Карском море</w:t>
      </w:r>
      <w:r w:rsidR="00B42FD4">
        <w:t xml:space="preserve"> с волновой картиной, характерной для районов развития </w:t>
      </w:r>
      <w:proofErr w:type="spellStart"/>
      <w:r w:rsidR="00B42FD4">
        <w:t>субаквальных</w:t>
      </w:r>
      <w:proofErr w:type="spellEnd"/>
      <w:r w:rsidR="00B42FD4">
        <w:t xml:space="preserve"> многолетнемерзлых пород; 1 – участки распространения </w:t>
      </w:r>
      <w:proofErr w:type="spellStart"/>
      <w:r w:rsidR="00B42FD4">
        <w:t>криодеформаций</w:t>
      </w:r>
      <w:proofErr w:type="spellEnd"/>
      <w:r w:rsidR="00B42FD4">
        <w:t xml:space="preserve"> </w:t>
      </w:r>
      <w:proofErr w:type="spellStart"/>
      <w:r w:rsidR="00B42FD4">
        <w:t>надмерзлотных</w:t>
      </w:r>
      <w:proofErr w:type="spellEnd"/>
      <w:r w:rsidR="00B42FD4">
        <w:t xml:space="preserve"> отложений; 2 – структуры газового </w:t>
      </w:r>
      <w:proofErr w:type="spellStart"/>
      <w:r w:rsidR="00B42FD4">
        <w:t>сиппинга</w:t>
      </w:r>
      <w:proofErr w:type="spellEnd"/>
      <w:r w:rsidR="00B42FD4">
        <w:t>, проявляющиеся в виде вертикальных зон потери корреляции.</w:t>
      </w:r>
    </w:p>
    <w:p w:rsidR="00B42FD4" w:rsidRPr="00E077EE" w:rsidRDefault="00B42FD4" w:rsidP="00B42FD4">
      <w:pPr>
        <w:spacing w:line="360" w:lineRule="auto"/>
        <w:ind w:firstLine="567"/>
        <w:jc w:val="center"/>
      </w:pPr>
    </w:p>
    <w:p w:rsidR="005D58B0" w:rsidRPr="00E077EE" w:rsidRDefault="005D58B0" w:rsidP="005D58B0">
      <w:pPr>
        <w:spacing w:line="360" w:lineRule="auto"/>
        <w:ind w:firstLine="567"/>
        <w:jc w:val="both"/>
      </w:pPr>
      <w:r w:rsidRPr="00E077EE">
        <w:t xml:space="preserve">Наличие в разрезе даже небольших содержаний свободного газа приводит к формированию в волновом поле разнообразных помех: ярких пятен и обширных зон потери корреляции. Подобные сейсмические объекты получили названия «структуры газового </w:t>
      </w:r>
      <w:proofErr w:type="spellStart"/>
      <w:r w:rsidRPr="00E077EE">
        <w:t>сиппинга</w:t>
      </w:r>
      <w:proofErr w:type="spellEnd"/>
      <w:r w:rsidRPr="00E077EE">
        <w:t>» (СГС) и могут иметь парагенетическую связь с ММП, в т.ч. конт</w:t>
      </w:r>
      <w:r w:rsidR="002131C9">
        <w:t xml:space="preserve">ролироваться </w:t>
      </w:r>
      <w:proofErr w:type="spellStart"/>
      <w:r w:rsidR="002131C9">
        <w:t>таликовыми</w:t>
      </w:r>
      <w:proofErr w:type="spellEnd"/>
      <w:r w:rsidR="002131C9">
        <w:t xml:space="preserve"> зонами (Богоявленский и др., 2021; </w:t>
      </w:r>
      <w:proofErr w:type="spellStart"/>
      <w:r w:rsidRPr="00E077EE">
        <w:t>Рекант</w:t>
      </w:r>
      <w:proofErr w:type="spellEnd"/>
      <w:r w:rsidRPr="00E077EE">
        <w:t xml:space="preserve"> и др., 2009</w:t>
      </w:r>
      <w:r w:rsidR="002131C9">
        <w:t>)</w:t>
      </w:r>
      <w:r w:rsidRPr="00E077EE">
        <w:t>.</w:t>
      </w:r>
    </w:p>
    <w:p w:rsidR="00044BB5" w:rsidRPr="006673BD" w:rsidRDefault="00044BB5">
      <w:pPr>
        <w:spacing w:after="200" w:line="276" w:lineRule="auto"/>
      </w:pPr>
    </w:p>
    <w:p w:rsidR="00044BB5" w:rsidRPr="00044BB5" w:rsidRDefault="00044BB5" w:rsidP="00044BB5">
      <w:pPr>
        <w:pStyle w:val="2"/>
        <w:spacing w:line="360" w:lineRule="auto"/>
        <w:rPr>
          <w:b w:val="0"/>
          <w:sz w:val="28"/>
          <w:szCs w:val="28"/>
        </w:rPr>
      </w:pPr>
      <w:bookmarkStart w:id="9" w:name="_Toc103796936"/>
      <w:r w:rsidRPr="00044BB5">
        <w:rPr>
          <w:b w:val="0"/>
          <w:sz w:val="28"/>
          <w:szCs w:val="28"/>
        </w:rPr>
        <w:t>3.1.</w:t>
      </w:r>
      <w:r w:rsidRPr="006673BD">
        <w:rPr>
          <w:b w:val="0"/>
          <w:sz w:val="28"/>
          <w:szCs w:val="28"/>
        </w:rPr>
        <w:tab/>
      </w:r>
      <w:r w:rsidRPr="00044BB5">
        <w:rPr>
          <w:b w:val="0"/>
          <w:sz w:val="28"/>
          <w:szCs w:val="28"/>
        </w:rPr>
        <w:t>Электроразведка: картирование ММП на суше и на арктическом шельфе</w:t>
      </w:r>
      <w:bookmarkEnd w:id="9"/>
    </w:p>
    <w:p w:rsidR="00044BB5" w:rsidRPr="00923755" w:rsidRDefault="00044BB5" w:rsidP="00044BB5">
      <w:pPr>
        <w:spacing w:line="360" w:lineRule="auto"/>
        <w:ind w:firstLine="567"/>
        <w:jc w:val="both"/>
      </w:pPr>
      <w:r w:rsidRPr="00923755">
        <w:t xml:space="preserve">Рассмотрим применение электроразведки для выявления мерзлых пород на примере работ Российской Арктической экспедиции на арх. Шпицберген. Геоэлектрические разрезы в долине </w:t>
      </w:r>
      <w:proofErr w:type="spellStart"/>
      <w:r w:rsidRPr="00923755">
        <w:t>Грёндален</w:t>
      </w:r>
      <w:proofErr w:type="spellEnd"/>
      <w:r w:rsidRPr="00923755">
        <w:t xml:space="preserve"> были получены весной 2019 года в ходе работ методом ЗСБ. Работы выполнялись в </w:t>
      </w:r>
      <w:proofErr w:type="spellStart"/>
      <w:r w:rsidRPr="00923755">
        <w:t>двупетлевом</w:t>
      </w:r>
      <w:proofErr w:type="spellEnd"/>
      <w:r w:rsidRPr="00923755">
        <w:t xml:space="preserve"> варианте петлями 25×25 и 50×50 м, сила тока в генераторной линии составляла 1–4 А. При заданных параметрах максимальная </w:t>
      </w:r>
      <w:proofErr w:type="spellStart"/>
      <w:r w:rsidRPr="00923755">
        <w:t>глубинность</w:t>
      </w:r>
      <w:proofErr w:type="spellEnd"/>
      <w:r w:rsidRPr="00923755">
        <w:t xml:space="preserve"> исследований составила 50–100 м. На разрезах отчетливо выделяется </w:t>
      </w:r>
      <w:proofErr w:type="spellStart"/>
      <w:r w:rsidRPr="00923755">
        <w:t>таликовая</w:t>
      </w:r>
      <w:proofErr w:type="spellEnd"/>
      <w:r w:rsidRPr="00923755">
        <w:t xml:space="preserve"> зона мощностью до 50 м, перекрытая сверху мерзлыми породами мощностью до 10 м и подстилаемая скальным основанием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044BB5" w:rsidRPr="00923755" w:rsidRDefault="00044BB5" w:rsidP="00044BB5">
      <w:pPr>
        <w:spacing w:line="360" w:lineRule="auto"/>
        <w:jc w:val="center"/>
      </w:pPr>
      <w:r w:rsidRPr="00923755">
        <w:rPr>
          <w:noProof/>
        </w:rPr>
        <w:lastRenderedPageBreak/>
        <w:drawing>
          <wp:inline distT="0" distB="0" distL="0" distR="0">
            <wp:extent cx="5357284" cy="5240093"/>
            <wp:effectExtent l="19050" t="0" r="0" b="0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47" cy="524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BB5" w:rsidRPr="00923755" w:rsidRDefault="00044BB5" w:rsidP="00B077B5">
      <w:pPr>
        <w:spacing w:line="360" w:lineRule="auto"/>
        <w:ind w:firstLine="708"/>
        <w:jc w:val="both"/>
      </w:pPr>
      <w:r w:rsidRPr="00BE0D0D">
        <w:t>Рис.</w:t>
      </w:r>
      <w:r w:rsidRPr="00923755">
        <w:t xml:space="preserve"> </w:t>
      </w:r>
      <w:r w:rsidR="00BE0D0D">
        <w:t xml:space="preserve">21. </w:t>
      </w:r>
      <w:r w:rsidR="00BE0D0D" w:rsidRPr="002546FA">
        <w:t>–</w:t>
      </w:r>
      <w:r w:rsidR="00BE0D0D">
        <w:t xml:space="preserve"> </w:t>
      </w:r>
      <w:r w:rsidRPr="00923755">
        <w:t xml:space="preserve">Геоэлектрические разрезы, полученные методом ЗСБ в окрестностях пос. </w:t>
      </w:r>
      <w:proofErr w:type="spellStart"/>
      <w:r w:rsidRPr="00923755">
        <w:t>Баренцбург</w:t>
      </w:r>
      <w:proofErr w:type="spellEnd"/>
      <w:r w:rsidRPr="00923755">
        <w:t>, о. Западный Шпицберген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044BB5" w:rsidRPr="00923755" w:rsidRDefault="00044BB5" w:rsidP="00B077B5">
      <w:pPr>
        <w:spacing w:line="360" w:lineRule="auto"/>
        <w:ind w:firstLine="567"/>
        <w:jc w:val="both"/>
      </w:pPr>
      <w:r w:rsidRPr="00923755">
        <w:t xml:space="preserve">В другом примере в той же работе авторы обобщают материал работ методом ЧЗ и ЗСБ на шельфах Карского моря в районе </w:t>
      </w:r>
      <w:proofErr w:type="spellStart"/>
      <w:r w:rsidRPr="00923755">
        <w:t>Байдарацкой</w:t>
      </w:r>
      <w:proofErr w:type="spellEnd"/>
      <w:r w:rsidRPr="00923755">
        <w:t xml:space="preserve"> губы и </w:t>
      </w:r>
      <w:proofErr w:type="spellStart"/>
      <w:r w:rsidRPr="00923755">
        <w:t>Харасавэйского</w:t>
      </w:r>
      <w:proofErr w:type="spellEnd"/>
      <w:r w:rsidRPr="00923755">
        <w:t xml:space="preserve"> мелководья, на шельфе Чукотского моря в районе </w:t>
      </w:r>
      <w:proofErr w:type="spellStart"/>
      <w:r w:rsidRPr="00923755">
        <w:t>Чаунской</w:t>
      </w:r>
      <w:proofErr w:type="spellEnd"/>
      <w:r w:rsidRPr="00923755">
        <w:t xml:space="preserve"> губы в 2006–2015 годах. Совместная интерпретация данных ЧЗ и ЗСБ заключалась в 1D–инверсии кривых кажущегося сопротивления в геоэлектрические разрезы с помощью математического моделирования данных в программе «</w:t>
      </w:r>
      <w:proofErr w:type="spellStart"/>
      <w:r w:rsidRPr="00923755">
        <w:t>Faraday</w:t>
      </w:r>
      <w:proofErr w:type="spellEnd"/>
      <w:r w:rsidRPr="00923755">
        <w:t>»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044BB5" w:rsidRPr="00923755" w:rsidRDefault="00044BB5" w:rsidP="00B077B5">
      <w:pPr>
        <w:spacing w:line="360" w:lineRule="auto"/>
        <w:ind w:firstLine="567"/>
        <w:jc w:val="both"/>
      </w:pPr>
      <w:r w:rsidRPr="00923755">
        <w:t xml:space="preserve">В результате инверсии полевых данных ЧЗ авторами были зафиксированы многочисленные </w:t>
      </w:r>
      <w:proofErr w:type="spellStart"/>
      <w:r w:rsidRPr="00923755">
        <w:t>высокоомные</w:t>
      </w:r>
      <w:proofErr w:type="spellEnd"/>
      <w:r w:rsidRPr="00923755">
        <w:t xml:space="preserve"> «козырьки», простирающиеся от берега в сторону акватории на 100–200 м и имеющие мощность до 10 м. По результатам полевых данных ЗСБ </w:t>
      </w:r>
      <w:proofErr w:type="spellStart"/>
      <w:r w:rsidRPr="00923755">
        <w:t>высокоомные</w:t>
      </w:r>
      <w:proofErr w:type="spellEnd"/>
      <w:r w:rsidRPr="00923755">
        <w:t xml:space="preserve"> зоны на шельфе Карского моря зафиксированы до глубин 300–400 м от поверхности дна. Дальнейшее бурение, термометрия и лабораторные испытания образцов пород, выполненные в транзитной зоне суша — шельф Карского моря, позволили </w:t>
      </w:r>
      <w:r w:rsidRPr="00923755">
        <w:lastRenderedPageBreak/>
        <w:t xml:space="preserve">построить модель состояния многолетнемерзлых пород для участка </w:t>
      </w:r>
      <w:proofErr w:type="spellStart"/>
      <w:r w:rsidRPr="00923755">
        <w:t>Приямальского</w:t>
      </w:r>
      <w:proofErr w:type="spellEnd"/>
      <w:r w:rsidRPr="00923755">
        <w:t xml:space="preserve"> шельфа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044BB5" w:rsidRPr="00923755" w:rsidRDefault="00044BB5" w:rsidP="00B077B5">
      <w:pPr>
        <w:spacing w:line="360" w:lineRule="auto"/>
        <w:ind w:firstLine="567"/>
        <w:jc w:val="center"/>
      </w:pPr>
      <w:r w:rsidRPr="00923755">
        <w:rPr>
          <w:noProof/>
        </w:rPr>
        <w:drawing>
          <wp:inline distT="0" distB="0" distL="0" distR="0">
            <wp:extent cx="4544484" cy="4718735"/>
            <wp:effectExtent l="19050" t="0" r="8466" b="0"/>
            <wp:docPr id="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103" cy="472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BB5" w:rsidRPr="00923755" w:rsidRDefault="00044BB5" w:rsidP="00B077B5">
      <w:pPr>
        <w:spacing w:line="360" w:lineRule="auto"/>
        <w:ind w:firstLine="567"/>
        <w:jc w:val="both"/>
      </w:pPr>
      <w:r w:rsidRPr="00BE0D0D">
        <w:t>Рис.</w:t>
      </w:r>
      <w:r w:rsidRPr="00923755">
        <w:t xml:space="preserve"> </w:t>
      </w:r>
      <w:r w:rsidR="00BE0D0D">
        <w:t>22</w:t>
      </w:r>
      <w:r w:rsidRPr="00923755">
        <w:t>.</w:t>
      </w:r>
      <w:r w:rsidR="00BE0D0D">
        <w:t xml:space="preserve"> </w:t>
      </w:r>
      <w:r w:rsidR="00BE0D0D" w:rsidRPr="002546FA">
        <w:t>–</w:t>
      </w:r>
      <w:r w:rsidR="00BE0D0D">
        <w:t xml:space="preserve"> </w:t>
      </w:r>
      <w:r w:rsidRPr="00923755">
        <w:t xml:space="preserve">Модель состояния многолетнемерзлых пород участка </w:t>
      </w:r>
      <w:proofErr w:type="spellStart"/>
      <w:r w:rsidRPr="00923755">
        <w:t>Приямальского</w:t>
      </w:r>
      <w:proofErr w:type="spellEnd"/>
      <w:r w:rsidRPr="00923755">
        <w:t xml:space="preserve"> шельфа по данным ЧЗ, буровых работ, термометрии и лабораторных испытаний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044BB5" w:rsidRPr="00923755" w:rsidRDefault="00044BB5" w:rsidP="00B077B5">
      <w:pPr>
        <w:spacing w:line="360" w:lineRule="auto"/>
        <w:ind w:firstLine="567"/>
        <w:jc w:val="both"/>
      </w:pPr>
      <w:r w:rsidRPr="00923755">
        <w:t>По результатам обобщений было установлено наличие горизонта высокого сопротивления на шельфе Карского моря, кровля которого связана с ММП, что было заверено буровыми работами и термометрическими наблюдениями, определен прерывистый характер распространения ММП с зонами сквозной деградации достигающих горизонтальных размеров от 10 до 50 км. Выявлено, что кровля ММП на шельфе Карского моря располагается в пределах 1–150 м, подошва — в пределах 300–400 м. Многолетнемерзлые породы в транзитной зоне суша — шельф имеют двухслойное строение. Мощность современных «козырьков» многолетнемерзлых пород составляет не более 10 м и простирание до 100–200 м (</w:t>
      </w:r>
      <w:proofErr w:type="spellStart"/>
      <w:r w:rsidRPr="00923755">
        <w:t>Кошурников</w:t>
      </w:r>
      <w:proofErr w:type="spellEnd"/>
      <w:r w:rsidRPr="00923755">
        <w:t xml:space="preserve"> и др., 2019).</w:t>
      </w:r>
    </w:p>
    <w:p w:rsidR="00E54E78" w:rsidRDefault="00E54E78">
      <w:pPr>
        <w:spacing w:after="200" w:line="276" w:lineRule="auto"/>
      </w:pPr>
      <w:r>
        <w:br w:type="page"/>
      </w:r>
    </w:p>
    <w:p w:rsidR="009E544B" w:rsidRPr="00B077B5" w:rsidRDefault="00B077B5" w:rsidP="00714F5D">
      <w:pPr>
        <w:pStyle w:val="2"/>
        <w:spacing w:line="360" w:lineRule="auto"/>
        <w:jc w:val="both"/>
        <w:rPr>
          <w:b w:val="0"/>
          <w:sz w:val="28"/>
          <w:szCs w:val="28"/>
        </w:rPr>
      </w:pPr>
      <w:bookmarkStart w:id="10" w:name="_Toc103796937"/>
      <w:r w:rsidRPr="00B077B5">
        <w:rPr>
          <w:b w:val="0"/>
          <w:sz w:val="28"/>
          <w:szCs w:val="28"/>
        </w:rPr>
        <w:lastRenderedPageBreak/>
        <w:t>3.2.</w:t>
      </w:r>
      <w:r w:rsidRPr="006673BD">
        <w:rPr>
          <w:b w:val="0"/>
          <w:sz w:val="28"/>
          <w:szCs w:val="28"/>
        </w:rPr>
        <w:tab/>
      </w:r>
      <w:r w:rsidR="007A7F5C" w:rsidRPr="00B077B5">
        <w:rPr>
          <w:b w:val="0"/>
          <w:sz w:val="28"/>
          <w:szCs w:val="28"/>
        </w:rPr>
        <w:t>Сейсмоакустические исследования: к</w:t>
      </w:r>
      <w:r w:rsidR="0022119C" w:rsidRPr="00B077B5">
        <w:rPr>
          <w:b w:val="0"/>
          <w:sz w:val="28"/>
          <w:szCs w:val="28"/>
        </w:rPr>
        <w:t>артирование морских ареалов развития ММП</w:t>
      </w:r>
      <w:bookmarkEnd w:id="10"/>
    </w:p>
    <w:p w:rsidR="007A7F5C" w:rsidRPr="007A7F5C" w:rsidRDefault="007A7F5C" w:rsidP="007A7F5C">
      <w:pPr>
        <w:spacing w:line="360" w:lineRule="auto"/>
        <w:ind w:firstLine="567"/>
      </w:pPr>
      <w:r>
        <w:t>Рассмотрим применение сейсмических методов для выявления многолетнемерзлых пород на примере непрерывного сейсмоакустического профилирования на акватории Карского моря.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Сейсмоакустическое профилирование проводилось в рамках ГК № 37/07/153 24 от 26.06.2013 г. с целью анализа и обобщения результатов геологоразведочных работ на нефть и газ на шельфе Карского моря. Изучалось строение поверхностных отложений и  геоморфологических особенностей донной поверхности на предмет выявления акустических аномалий, которые могут быть связаны со скоплениями свободного газа в верхней части осадочного чехла и его выходом в водную толщу. Отработка маршрута сейсмоакустического профилирования проводилась 11 августа 2013 г. на НИС «Иван Петров». Объем выполненных работ в период экспедиционных работ составил 121 погонных </w:t>
      </w:r>
      <w:proofErr w:type="gramStart"/>
      <w:r w:rsidRPr="00196A39">
        <w:t>км</w:t>
      </w:r>
      <w:proofErr w:type="gramEnd"/>
      <w:r w:rsidRPr="00196A39">
        <w:t>. Работы осуществлялись сотрудниками ФГУП «</w:t>
      </w:r>
      <w:proofErr w:type="spellStart"/>
      <w:r w:rsidRPr="00196A39">
        <w:t>ВНИИОкеангеология</w:t>
      </w:r>
      <w:proofErr w:type="spellEnd"/>
      <w:r w:rsidRPr="00196A39">
        <w:t xml:space="preserve"> им. И.С.</w:t>
      </w:r>
      <w:r w:rsidR="00D8316F">
        <w:t xml:space="preserve"> </w:t>
      </w:r>
      <w:proofErr w:type="spellStart"/>
      <w:r w:rsidRPr="00196A39">
        <w:t>Грамберга</w:t>
      </w:r>
      <w:proofErr w:type="spellEnd"/>
      <w:r w:rsidRPr="00196A39">
        <w:t>»</w:t>
      </w:r>
      <w:r w:rsidR="00E54E78">
        <w:t>.</w:t>
      </w:r>
    </w:p>
    <w:p w:rsidR="00880837" w:rsidRDefault="00880837" w:rsidP="00E54E78">
      <w:pPr>
        <w:spacing w:line="36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4574721" cy="4164169"/>
            <wp:effectExtent l="19050" t="0" r="0" b="0"/>
            <wp:docPr id="12" name="Рисунок 1" descr="D:\Documents\!ВКР\!сейсмика\Karskoe_mor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!ВКР\!сейсмика\Karskoe_more_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959" cy="416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837" w:rsidRDefault="00880837" w:rsidP="00E54E78">
      <w:pPr>
        <w:spacing w:line="360" w:lineRule="auto"/>
        <w:ind w:firstLine="567"/>
      </w:pPr>
      <w:r>
        <w:t>Рис</w:t>
      </w:r>
      <w:r w:rsidR="00BE0D0D">
        <w:t>. 23</w:t>
      </w:r>
      <w:r w:rsidR="00E54E78">
        <w:t xml:space="preserve">. </w:t>
      </w:r>
      <w:r w:rsidR="00E54E78" w:rsidRPr="007716FF">
        <w:t>–</w:t>
      </w:r>
      <w:r>
        <w:t xml:space="preserve"> Схема района работ НСП на акватории шельфа Карского моря</w:t>
      </w:r>
    </w:p>
    <w:p w:rsidR="00880837" w:rsidRDefault="00880837" w:rsidP="00714F5D">
      <w:pPr>
        <w:spacing w:line="360" w:lineRule="auto"/>
        <w:ind w:firstLine="708"/>
        <w:jc w:val="both"/>
      </w:pP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lastRenderedPageBreak/>
        <w:t xml:space="preserve">В соответствии с Техническим Заданием, профилирование осуществлялось с использованием </w:t>
      </w:r>
      <w:proofErr w:type="spellStart"/>
      <w:r w:rsidRPr="00196A39">
        <w:t>профилографа</w:t>
      </w:r>
      <w:proofErr w:type="spellEnd"/>
      <w:r w:rsidRPr="00196A39">
        <w:t xml:space="preserve"> </w:t>
      </w:r>
      <w:r w:rsidRPr="00196A39">
        <w:rPr>
          <w:lang w:val="en-US"/>
        </w:rPr>
        <w:t>E</w:t>
      </w:r>
      <w:proofErr w:type="spellStart"/>
      <w:r w:rsidRPr="00196A39">
        <w:t>dge</w:t>
      </w:r>
      <w:proofErr w:type="spellEnd"/>
      <w:r w:rsidRPr="00196A39">
        <w:rPr>
          <w:lang w:val="en-US"/>
        </w:rPr>
        <w:t>T</w:t>
      </w:r>
      <w:proofErr w:type="spellStart"/>
      <w:r w:rsidRPr="00196A39">
        <w:t>ech</w:t>
      </w:r>
      <w:proofErr w:type="spellEnd"/>
      <w:r w:rsidRPr="00196A39">
        <w:t xml:space="preserve"> </w:t>
      </w:r>
      <w:r w:rsidRPr="00196A39">
        <w:rPr>
          <w:lang w:val="en-US"/>
        </w:rPr>
        <w:t>X</w:t>
      </w:r>
      <w:r w:rsidRPr="00196A39">
        <w:t>-</w:t>
      </w:r>
      <w:r w:rsidRPr="00196A39">
        <w:rPr>
          <w:lang w:val="en-US"/>
        </w:rPr>
        <w:t>S</w:t>
      </w:r>
      <w:proofErr w:type="spellStart"/>
      <w:r w:rsidRPr="00196A39">
        <w:t>tar</w:t>
      </w:r>
      <w:proofErr w:type="spellEnd"/>
      <w:r w:rsidRPr="00196A39">
        <w:t xml:space="preserve"> 3200 с буксируемым устройством </w:t>
      </w:r>
      <w:r w:rsidRPr="00196A39">
        <w:rPr>
          <w:lang w:val="en-US"/>
        </w:rPr>
        <w:t>SB</w:t>
      </w:r>
      <w:r w:rsidRPr="00196A39">
        <w:t xml:space="preserve"> 216.</w:t>
      </w:r>
    </w:p>
    <w:p w:rsidR="00332834" w:rsidRDefault="00332834" w:rsidP="00714F5D">
      <w:pPr>
        <w:spacing w:line="360" w:lineRule="auto"/>
        <w:ind w:firstLine="708"/>
        <w:jc w:val="both"/>
      </w:pPr>
    </w:p>
    <w:p w:rsidR="00332834" w:rsidRPr="00332834" w:rsidRDefault="00332834" w:rsidP="00714F5D">
      <w:pPr>
        <w:spacing w:line="360" w:lineRule="auto"/>
        <w:ind w:firstLine="709"/>
        <w:jc w:val="both"/>
        <w:rPr>
          <w:b/>
        </w:rPr>
      </w:pPr>
      <w:r w:rsidRPr="00332834">
        <w:rPr>
          <w:b/>
        </w:rPr>
        <w:t>Организация проведения сейсмоакустического профилирования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Морские экспедиционные исследования проводились с борта НИС «Иван Петров», принадлежащего </w:t>
      </w:r>
      <w:proofErr w:type="gramStart"/>
      <w:r w:rsidRPr="00196A39">
        <w:t>Северному</w:t>
      </w:r>
      <w:proofErr w:type="gramEnd"/>
      <w:r w:rsidRPr="00196A39">
        <w:t xml:space="preserve"> УГМС Росгидромета (порт приписки п. Архангельск).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>Профилирование осуществлялось вдоль заранее запроектированных профилей, которые совпадали с профилями геохимического опробования.</w:t>
      </w:r>
      <w:r w:rsidR="00E54E78">
        <w:t xml:space="preserve"> </w:t>
      </w:r>
      <w:r w:rsidRPr="00196A39">
        <w:t xml:space="preserve">Координаты пройденных сейсмоакустических профилей и объемы работ по каждому профилю показаны в </w:t>
      </w:r>
      <w:r w:rsidRPr="0057246F">
        <w:t>табл.</w:t>
      </w:r>
      <w:r w:rsidR="0057246F">
        <w:t xml:space="preserve"> 1</w:t>
      </w:r>
      <w:r w:rsidRPr="00196A39">
        <w:t>. Общий объем работ методом сейсмоакустического профи</w:t>
      </w:r>
      <w:r w:rsidR="00233390">
        <w:t>лирования составил 121 погонный</w:t>
      </w:r>
      <w:r w:rsidRPr="00196A39">
        <w:t xml:space="preserve"> </w:t>
      </w:r>
      <w:proofErr w:type="gramStart"/>
      <w:r w:rsidR="00E54E78">
        <w:t>к</w:t>
      </w:r>
      <w:r w:rsidRPr="00196A39">
        <w:t>м</w:t>
      </w:r>
      <w:proofErr w:type="gramEnd"/>
      <w:r w:rsidR="00E54E78">
        <w:t xml:space="preserve"> (Отчет по объекту…, 2014)</w:t>
      </w:r>
      <w:r w:rsidRPr="00196A39">
        <w:t>.</w:t>
      </w:r>
    </w:p>
    <w:p w:rsidR="00332834" w:rsidRPr="00196A39" w:rsidRDefault="00332834" w:rsidP="0057246F">
      <w:pPr>
        <w:spacing w:before="120" w:line="360" w:lineRule="auto"/>
        <w:ind w:firstLine="708"/>
        <w:jc w:val="both"/>
      </w:pPr>
      <w:r w:rsidRPr="0057246F">
        <w:t>Таблица</w:t>
      </w:r>
      <w:r w:rsidR="0057246F">
        <w:t xml:space="preserve"> 1.</w:t>
      </w:r>
      <w:r w:rsidRPr="00196A39">
        <w:t xml:space="preserve"> Координаты профилей сейсмоакустического профилирования</w:t>
      </w:r>
      <w:r w:rsidR="00E54E78">
        <w:t>.</w:t>
      </w:r>
    </w:p>
    <w:tbl>
      <w:tblPr>
        <w:tblStyle w:val="ad"/>
        <w:tblW w:w="0" w:type="auto"/>
        <w:tblLook w:val="04A0"/>
      </w:tblPr>
      <w:tblGrid>
        <w:gridCol w:w="1956"/>
        <w:gridCol w:w="1909"/>
        <w:gridCol w:w="1898"/>
        <w:gridCol w:w="1909"/>
        <w:gridCol w:w="1899"/>
      </w:tblGrid>
      <w:tr w:rsidR="00332834" w:rsidRPr="00196A39" w:rsidTr="007966AC">
        <w:tc>
          <w:tcPr>
            <w:tcW w:w="1956" w:type="dxa"/>
            <w:vMerge w:val="restart"/>
          </w:tcPr>
          <w:tbl>
            <w:tblPr>
              <w:tblW w:w="1740" w:type="dxa"/>
              <w:tblLook w:val="04A0"/>
            </w:tblPr>
            <w:tblGrid>
              <w:gridCol w:w="1740"/>
            </w:tblGrid>
            <w:tr w:rsidR="00332834" w:rsidRPr="00120003" w:rsidTr="007966AC">
              <w:trPr>
                <w:trHeight w:val="414"/>
              </w:trPr>
              <w:tc>
                <w:tcPr>
                  <w:tcW w:w="174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32834" w:rsidRPr="00120003" w:rsidRDefault="00332834" w:rsidP="00714F5D">
                  <w:pPr>
                    <w:spacing w:line="360" w:lineRule="auto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120003">
                    <w:rPr>
                      <w:color w:val="000000"/>
                      <w:sz w:val="20"/>
                      <w:szCs w:val="20"/>
                    </w:rPr>
                    <w:t>Номер профиля</w:t>
                  </w:r>
                </w:p>
              </w:tc>
            </w:tr>
            <w:tr w:rsidR="00332834" w:rsidRPr="00120003" w:rsidTr="007966AC">
              <w:trPr>
                <w:trHeight w:val="414"/>
              </w:trPr>
              <w:tc>
                <w:tcPr>
                  <w:tcW w:w="174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332834" w:rsidRPr="00120003" w:rsidRDefault="00332834" w:rsidP="00714F5D">
                  <w:pPr>
                    <w:spacing w:line="360" w:lineRule="auto"/>
                    <w:jc w:val="both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332834" w:rsidRPr="00120003" w:rsidRDefault="00332834" w:rsidP="00714F5D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3807" w:type="dxa"/>
            <w:gridSpan w:val="2"/>
          </w:tcPr>
          <w:p w:rsidR="00332834" w:rsidRPr="00120003" w:rsidRDefault="00332834" w:rsidP="00714F5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Координаты начала, градусы</w:t>
            </w:r>
          </w:p>
        </w:tc>
        <w:tc>
          <w:tcPr>
            <w:tcW w:w="3808" w:type="dxa"/>
            <w:gridSpan w:val="2"/>
          </w:tcPr>
          <w:p w:rsidR="00332834" w:rsidRPr="00120003" w:rsidRDefault="00332834" w:rsidP="00714F5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Координаты конца, градусы</w:t>
            </w:r>
          </w:p>
        </w:tc>
      </w:tr>
      <w:tr w:rsidR="00332834" w:rsidRPr="00196A39" w:rsidTr="007966AC">
        <w:tc>
          <w:tcPr>
            <w:tcW w:w="1956" w:type="dxa"/>
            <w:vMerge/>
          </w:tcPr>
          <w:p w:rsidR="00332834" w:rsidRPr="00120003" w:rsidRDefault="00332834" w:rsidP="00714F5D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1909" w:type="dxa"/>
          </w:tcPr>
          <w:p w:rsidR="00332834" w:rsidRPr="00120003" w:rsidRDefault="00332834" w:rsidP="00714F5D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широта °N</w:t>
            </w:r>
          </w:p>
        </w:tc>
        <w:tc>
          <w:tcPr>
            <w:tcW w:w="1898" w:type="dxa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долгота °E</w:t>
            </w:r>
          </w:p>
        </w:tc>
        <w:tc>
          <w:tcPr>
            <w:tcW w:w="1909" w:type="dxa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широта °N</w:t>
            </w:r>
          </w:p>
        </w:tc>
        <w:tc>
          <w:tcPr>
            <w:tcW w:w="1899" w:type="dxa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долгота °E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70.608765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66.344759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70.643924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66.21716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70.643927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66.217148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70.679429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66.084527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70.679459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66.084464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70.714098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65.956115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70.714102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65.956103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70.748847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65.82686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70.748867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65.82679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70.784842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65.692485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70.784845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65.692472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70.817785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65.567865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70.817788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65.567853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70.847375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65.455576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70.847393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65.455541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70.877053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65.342645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70.877056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65.342634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70.905926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65.23226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70.905929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65.232249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70.933726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65.125278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70.933737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65.125226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70.960501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65.02142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70.960504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65.021409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70.991489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64.900736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70.991537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64.900693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71.039961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64.829483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71.039998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64.829445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71.090211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64.76778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71.090216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64.767773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71.142482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64.701242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71.142488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64.701236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71.193556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64.637732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71.193586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64.63771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71.24406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64.573742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71.244066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64.573736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71.294168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64.510598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71.294172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64.510592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71.340399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64.451483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71.340427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64.451461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71.386525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64.391816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71.386531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64.391809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71.396616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64.379128</w:t>
            </w:r>
          </w:p>
        </w:tc>
      </w:tr>
      <w:tr w:rsidR="00332834" w:rsidRPr="00196A39" w:rsidTr="007966AC">
        <w:tc>
          <w:tcPr>
            <w:tcW w:w="1956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71.405899</w:t>
            </w:r>
          </w:p>
        </w:tc>
        <w:tc>
          <w:tcPr>
            <w:tcW w:w="1898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64.366857</w:t>
            </w:r>
          </w:p>
        </w:tc>
        <w:tc>
          <w:tcPr>
            <w:tcW w:w="190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71.43196</w:t>
            </w:r>
          </w:p>
        </w:tc>
        <w:tc>
          <w:tcPr>
            <w:tcW w:w="1899" w:type="dxa"/>
            <w:vAlign w:val="bottom"/>
          </w:tcPr>
          <w:p w:rsidR="00332834" w:rsidRPr="00120003" w:rsidRDefault="00332834" w:rsidP="00714F5D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120003">
              <w:rPr>
                <w:color w:val="000000"/>
                <w:sz w:val="20"/>
                <w:szCs w:val="20"/>
              </w:rPr>
              <w:t>64.332925</w:t>
            </w:r>
          </w:p>
        </w:tc>
      </w:tr>
    </w:tbl>
    <w:p w:rsidR="00332834" w:rsidRDefault="00332834" w:rsidP="00714F5D">
      <w:pPr>
        <w:spacing w:line="360" w:lineRule="auto"/>
        <w:ind w:firstLine="709"/>
        <w:jc w:val="both"/>
        <w:rPr>
          <w:b/>
          <w:i/>
        </w:rPr>
      </w:pPr>
    </w:p>
    <w:p w:rsidR="007A7F5C" w:rsidRPr="00196A39" w:rsidRDefault="007A7F5C" w:rsidP="00714F5D">
      <w:pPr>
        <w:spacing w:line="360" w:lineRule="auto"/>
        <w:ind w:firstLine="709"/>
        <w:jc w:val="both"/>
        <w:rPr>
          <w:b/>
          <w:i/>
        </w:rPr>
      </w:pPr>
    </w:p>
    <w:p w:rsidR="00332834" w:rsidRPr="00332834" w:rsidRDefault="00332834" w:rsidP="00714F5D">
      <w:pPr>
        <w:spacing w:line="360" w:lineRule="auto"/>
        <w:ind w:firstLine="709"/>
        <w:jc w:val="both"/>
        <w:rPr>
          <w:b/>
        </w:rPr>
      </w:pPr>
      <w:r w:rsidRPr="00332834">
        <w:rPr>
          <w:b/>
        </w:rPr>
        <w:lastRenderedPageBreak/>
        <w:t>Навигационное обеспечение сейсмоакустических исследований</w:t>
      </w:r>
    </w:p>
    <w:p w:rsidR="00332834" w:rsidRPr="00196A39" w:rsidRDefault="00332834" w:rsidP="00714F5D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</w:pPr>
      <w:r w:rsidRPr="00196A39">
        <w:t xml:space="preserve">Целью навигационного обеспечения сейсмоакустического профилирования являлась привязка фактического положения движения судна по проектным профилям в системе координат </w:t>
      </w:r>
      <w:r w:rsidRPr="00196A39">
        <w:rPr>
          <w:lang w:val="en-US"/>
        </w:rPr>
        <w:t>WGS</w:t>
      </w:r>
      <w:r w:rsidRPr="00196A39">
        <w:t xml:space="preserve">-84 с помощью навигационного комплекса, включающего выносную </w:t>
      </w:r>
      <w:r w:rsidRPr="00196A39">
        <w:rPr>
          <w:lang w:val="en-US"/>
        </w:rPr>
        <w:t>GPS</w:t>
      </w:r>
      <w:r w:rsidRPr="00196A39">
        <w:t xml:space="preserve"> антенну и набортный модуль. Координирование осуществлялось с использованием японского приемника СНС фирмы </w:t>
      </w:r>
      <w:r w:rsidRPr="00196A39">
        <w:rPr>
          <w:lang w:val="en-US"/>
        </w:rPr>
        <w:t>JMC</w:t>
      </w:r>
      <w:r w:rsidRPr="00196A39">
        <w:t xml:space="preserve"> модели </w:t>
      </w:r>
      <w:r w:rsidRPr="00196A39">
        <w:rPr>
          <w:lang w:val="en-US"/>
        </w:rPr>
        <w:t>V</w:t>
      </w:r>
      <w:r w:rsidRPr="00196A39">
        <w:t xml:space="preserve">-2600 </w:t>
      </w:r>
      <w:r w:rsidRPr="00196A39">
        <w:rPr>
          <w:lang w:val="en-US"/>
        </w:rPr>
        <w:t>P</w:t>
      </w:r>
      <w:r w:rsidRPr="00196A39">
        <w:t xml:space="preserve">  с записью навигационных параметров на жесткий диск  персонального компьютера с дискретностью 1 </w:t>
      </w:r>
      <w:proofErr w:type="gramStart"/>
      <w:r w:rsidRPr="00196A39">
        <w:t>с</w:t>
      </w:r>
      <w:proofErr w:type="gramEnd"/>
      <w:r w:rsidRPr="00196A39">
        <w:t xml:space="preserve">. </w:t>
      </w:r>
      <w:proofErr w:type="gramStart"/>
      <w:r w:rsidRPr="00196A39">
        <w:t>Для</w:t>
      </w:r>
      <w:proofErr w:type="gramEnd"/>
      <w:r w:rsidRPr="00196A39">
        <w:t xml:space="preserve"> документирования и отображения навигационной информации использовалась электронная картографическая система </w:t>
      </w:r>
      <w:proofErr w:type="spellStart"/>
      <w:r w:rsidRPr="00196A39">
        <w:rPr>
          <w:lang w:val="en-US"/>
        </w:rPr>
        <w:t>dKartNavigator</w:t>
      </w:r>
      <w:proofErr w:type="spellEnd"/>
      <w:r w:rsidR="00E54E78">
        <w:t xml:space="preserve"> (Отчет по объекту…, 2014)</w:t>
      </w:r>
      <w:r w:rsidRPr="00196A39">
        <w:t>.</w:t>
      </w:r>
    </w:p>
    <w:p w:rsidR="00332834" w:rsidRPr="00196A39" w:rsidRDefault="00332834" w:rsidP="00714F5D">
      <w:pPr>
        <w:spacing w:line="360" w:lineRule="auto"/>
        <w:ind w:firstLine="709"/>
        <w:jc w:val="both"/>
      </w:pPr>
      <w:r w:rsidRPr="00196A39">
        <w:t xml:space="preserve">Плоские прямоугольные координаты определялись в проекции </w:t>
      </w:r>
      <w:r w:rsidRPr="00196A39">
        <w:rPr>
          <w:lang w:val="en-US"/>
        </w:rPr>
        <w:t>UTM</w:t>
      </w:r>
      <w:r w:rsidRPr="00196A39">
        <w:t xml:space="preserve"> 41 </w:t>
      </w:r>
      <w:r w:rsidRPr="00196A39">
        <w:rPr>
          <w:lang w:val="en-US"/>
        </w:rPr>
        <w:t>N</w:t>
      </w:r>
      <w:r w:rsidRPr="00196A39">
        <w:t xml:space="preserve">. Параметры эллипсоида </w:t>
      </w:r>
      <w:r w:rsidRPr="00196A39">
        <w:rPr>
          <w:lang w:val="en-US"/>
        </w:rPr>
        <w:t>WGS</w:t>
      </w:r>
      <w:r w:rsidRPr="00196A39">
        <w:t xml:space="preserve">-84 и проекции </w:t>
      </w:r>
      <w:r w:rsidRPr="00196A39">
        <w:rPr>
          <w:lang w:val="en-US"/>
        </w:rPr>
        <w:t>UTM</w:t>
      </w:r>
      <w:r w:rsidRPr="00196A39">
        <w:t xml:space="preserve"> 41 </w:t>
      </w:r>
      <w:r w:rsidRPr="00196A39">
        <w:rPr>
          <w:lang w:val="en-US"/>
        </w:rPr>
        <w:t>N</w:t>
      </w:r>
      <w:r w:rsidRPr="00196A39">
        <w:t xml:space="preserve"> приведены в </w:t>
      </w:r>
      <w:r w:rsidRPr="0057246F">
        <w:t>табл.</w:t>
      </w:r>
      <w:r w:rsidR="0057246F" w:rsidRPr="0057246F">
        <w:t>2</w:t>
      </w:r>
      <w:r w:rsidRPr="00196A39">
        <w:t>.</w:t>
      </w:r>
    </w:p>
    <w:p w:rsidR="00332834" w:rsidRPr="00E54E78" w:rsidRDefault="0057246F" w:rsidP="0057246F">
      <w:pPr>
        <w:spacing w:before="120" w:line="360" w:lineRule="auto"/>
        <w:ind w:firstLine="708"/>
        <w:jc w:val="both"/>
      </w:pPr>
      <w:r w:rsidRPr="0057246F">
        <w:t xml:space="preserve">Таблица </w:t>
      </w:r>
      <w:r w:rsidR="00332834" w:rsidRPr="0057246F">
        <w:t>.2</w:t>
      </w:r>
      <w:r>
        <w:t xml:space="preserve"> </w:t>
      </w:r>
      <w:r w:rsidR="00332834" w:rsidRPr="00196A39">
        <w:t xml:space="preserve">Параметры эллипсоида </w:t>
      </w:r>
      <w:r w:rsidR="00332834" w:rsidRPr="00196A39">
        <w:rPr>
          <w:lang w:val="en-US"/>
        </w:rPr>
        <w:t>WGS</w:t>
      </w:r>
      <w:r w:rsidR="00332834" w:rsidRPr="00196A39">
        <w:t xml:space="preserve">-84 и проекции </w:t>
      </w:r>
      <w:r w:rsidR="00332834" w:rsidRPr="00196A39">
        <w:rPr>
          <w:lang w:val="en-US"/>
        </w:rPr>
        <w:t>UTM</w:t>
      </w:r>
      <w:r w:rsidR="00332834" w:rsidRPr="00196A39">
        <w:t xml:space="preserve"> 41 </w:t>
      </w:r>
      <w:r w:rsidR="00332834" w:rsidRPr="00196A39">
        <w:rPr>
          <w:lang w:val="en-US"/>
        </w:rPr>
        <w:t>N</w:t>
      </w:r>
      <w:r w:rsidR="00E54E78">
        <w:t xml:space="preserve"> (Отчет по объекту…, 2014)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26"/>
        <w:gridCol w:w="1783"/>
      </w:tblGrid>
      <w:tr w:rsidR="00332834" w:rsidRPr="00196A39" w:rsidTr="007966AC">
        <w:trPr>
          <w:trHeight w:val="159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b/>
                <w:lang w:val="en-US"/>
              </w:rPr>
            </w:pPr>
            <w:r w:rsidRPr="00196A39">
              <w:rPr>
                <w:b/>
              </w:rPr>
              <w:t xml:space="preserve">Параметры эллипсоида </w:t>
            </w:r>
            <w:r w:rsidRPr="00196A39">
              <w:rPr>
                <w:b/>
                <w:lang w:val="en-US"/>
              </w:rPr>
              <w:t>WGS</w:t>
            </w:r>
            <w:r w:rsidRPr="00196A39">
              <w:rPr>
                <w:b/>
              </w:rPr>
              <w:t>-84</w:t>
            </w:r>
          </w:p>
        </w:tc>
      </w:tr>
      <w:tr w:rsidR="00332834" w:rsidRPr="00196A39" w:rsidTr="007966AC">
        <w:trPr>
          <w:trHeight w:val="15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Большая полуось: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t>6378137.000</w:t>
            </w:r>
          </w:p>
        </w:tc>
      </w:tr>
      <w:tr w:rsidR="00332834" w:rsidRPr="00196A39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Малая полуось: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6356752.314</w:t>
            </w:r>
          </w:p>
        </w:tc>
      </w:tr>
      <w:tr w:rsidR="00332834" w:rsidRPr="00196A39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Масштабный коэффициент: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rPr>
                <w:lang w:val="en-US"/>
              </w:rPr>
              <w:t>1.0</w:t>
            </w:r>
          </w:p>
        </w:tc>
      </w:tr>
      <w:tr w:rsidR="00332834" w:rsidRPr="005D58B0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Сжатие: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rPr>
                <w:lang w:val="en-US"/>
              </w:rPr>
              <w:t>1/298.25722356</w:t>
            </w:r>
          </w:p>
        </w:tc>
      </w:tr>
      <w:tr w:rsidR="00332834" w:rsidRPr="00196A39" w:rsidTr="007966AC">
        <w:trPr>
          <w:trHeight w:val="159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b/>
                <w:lang w:val="en-US"/>
              </w:rPr>
            </w:pPr>
            <w:r w:rsidRPr="00196A39">
              <w:rPr>
                <w:b/>
              </w:rPr>
              <w:t>Параметры проекции</w:t>
            </w:r>
            <w:r w:rsidRPr="00196A39">
              <w:rPr>
                <w:b/>
                <w:lang w:val="en-US"/>
              </w:rPr>
              <w:t xml:space="preserve"> UTM</w:t>
            </w:r>
            <w:r w:rsidRPr="00196A39">
              <w:rPr>
                <w:b/>
              </w:rPr>
              <w:t xml:space="preserve"> 41 </w:t>
            </w:r>
            <w:r w:rsidRPr="00196A39">
              <w:rPr>
                <w:b/>
                <w:lang w:val="en-US"/>
              </w:rPr>
              <w:t>N</w:t>
            </w:r>
          </w:p>
        </w:tc>
      </w:tr>
      <w:tr w:rsidR="00332834" w:rsidRPr="00196A39" w:rsidTr="007966AC">
        <w:trPr>
          <w:trHeight w:val="15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Номер зоны: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t>41 N</w:t>
            </w:r>
          </w:p>
        </w:tc>
      </w:tr>
      <w:tr w:rsidR="00332834" w:rsidRPr="00196A39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Масштабный коэффициент: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rPr>
                <w:lang w:val="en-US"/>
              </w:rPr>
              <w:t>1.0</w:t>
            </w:r>
          </w:p>
        </w:tc>
      </w:tr>
      <w:tr w:rsidR="00332834" w:rsidRPr="00196A39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Искажение осевого меридиана</w:t>
            </w:r>
            <w:r w:rsidRPr="00196A39">
              <w:rPr>
                <w:lang w:val="en-US"/>
              </w:rPr>
              <w:t>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rPr>
                <w:lang w:val="en-US"/>
              </w:rPr>
              <w:t>0.9996</w:t>
            </w:r>
          </w:p>
        </w:tc>
      </w:tr>
      <w:tr w:rsidR="00332834" w:rsidRPr="00196A39" w:rsidTr="007966A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Осевой меридиан: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  <w:rPr>
                <w:lang w:val="en-US"/>
              </w:rPr>
            </w:pPr>
            <w:r w:rsidRPr="00196A39">
              <w:t>63</w:t>
            </w:r>
            <w:r w:rsidRPr="00196A39">
              <w:rPr>
                <w:lang w:val="en-US"/>
              </w:rPr>
              <w:t>°</w:t>
            </w:r>
          </w:p>
        </w:tc>
      </w:tr>
    </w:tbl>
    <w:p w:rsidR="00332834" w:rsidRPr="00196A39" w:rsidRDefault="00332834" w:rsidP="00714F5D">
      <w:pPr>
        <w:spacing w:line="360" w:lineRule="auto"/>
        <w:jc w:val="both"/>
      </w:pP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Судовая навигация выполнялась с использованием программного навигационного пакета </w:t>
      </w:r>
      <w:r w:rsidRPr="00196A39">
        <w:rPr>
          <w:lang w:val="en-US"/>
        </w:rPr>
        <w:t>Navy</w:t>
      </w:r>
      <w:r w:rsidRPr="00196A39">
        <w:t>-</w:t>
      </w:r>
      <w:r w:rsidRPr="00196A39">
        <w:rPr>
          <w:lang w:val="en-US"/>
        </w:rPr>
        <w:t>Sailor</w:t>
      </w:r>
      <w:r w:rsidRPr="00196A39">
        <w:t xml:space="preserve"> 3000, куда заранее были импортированы координаты запланированных профилей в формате </w:t>
      </w:r>
      <w:r w:rsidRPr="00196A39">
        <w:rPr>
          <w:lang w:val="en-US"/>
        </w:rPr>
        <w:t>NMEA</w:t>
      </w:r>
      <w:r w:rsidRPr="00196A39">
        <w:t xml:space="preserve">-0183 </w:t>
      </w:r>
      <w:r w:rsidRPr="00196A39">
        <w:rPr>
          <w:lang w:val="en-US"/>
        </w:rPr>
        <w:t>v</w:t>
      </w:r>
      <w:r w:rsidRPr="00196A39">
        <w:t>2.</w:t>
      </w:r>
      <w:r w:rsidRPr="00196A39">
        <w:rPr>
          <w:lang w:val="en-US"/>
        </w:rPr>
        <w:t>X</w:t>
      </w:r>
      <w:r w:rsidR="00E54E78">
        <w:t xml:space="preserve"> (Отчет по объекту…, 2014)</w:t>
      </w:r>
      <w:r w:rsidRPr="00196A39">
        <w:t>.</w:t>
      </w:r>
    </w:p>
    <w:p w:rsidR="00332834" w:rsidRPr="00196A39" w:rsidRDefault="00332834" w:rsidP="00714F5D">
      <w:pPr>
        <w:widowControl w:val="0"/>
        <w:spacing w:line="360" w:lineRule="auto"/>
        <w:ind w:firstLine="708"/>
        <w:jc w:val="both"/>
        <w:rPr>
          <w:color w:val="000000"/>
        </w:rPr>
      </w:pPr>
      <w:r w:rsidRPr="00196A39">
        <w:rPr>
          <w:color w:val="000000"/>
        </w:rPr>
        <w:t xml:space="preserve">С мостика осуществлялось управление судном и выбор оптимального курса для удержания судна на профиле. Лаборатория отвечала за работу выносной кран-балки, спускавшей буксируемое устройство </w:t>
      </w:r>
      <w:proofErr w:type="spellStart"/>
      <w:r w:rsidRPr="00196A39">
        <w:rPr>
          <w:color w:val="000000"/>
        </w:rPr>
        <w:t>профилографа</w:t>
      </w:r>
      <w:proofErr w:type="spellEnd"/>
      <w:r w:rsidRPr="00196A39">
        <w:rPr>
          <w:color w:val="000000"/>
        </w:rPr>
        <w:t>. Связь между мостиком и лабораторией осуществлялась с помощью радиостанций УКВ</w:t>
      </w:r>
      <w:r w:rsidR="00E54E78">
        <w:rPr>
          <w:color w:val="000000"/>
        </w:rPr>
        <w:t xml:space="preserve"> (</w:t>
      </w:r>
      <w:r w:rsidR="00E54E78">
        <w:t>Отчет по объекту…, 2014)</w:t>
      </w:r>
      <w:r w:rsidRPr="00196A39">
        <w:rPr>
          <w:color w:val="000000"/>
        </w:rPr>
        <w:t xml:space="preserve">. 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rPr>
          <w:color w:val="000000"/>
        </w:rPr>
        <w:t xml:space="preserve">При движении к профилю, на навигационном дисплее, установленном на мостике, обеспечивалась визуализация положения судна, текущего профиля и данных о дистанции </w:t>
      </w:r>
      <w:r w:rsidRPr="00196A39">
        <w:rPr>
          <w:color w:val="000000"/>
        </w:rPr>
        <w:lastRenderedPageBreak/>
        <w:t>до цели.</w:t>
      </w:r>
      <w:r w:rsidRPr="00196A39">
        <w:t xml:space="preserve"> Судно выходило на курс профиля заблаговременно, для подбора оптимальных параметров записи </w:t>
      </w:r>
      <w:proofErr w:type="spellStart"/>
      <w:r w:rsidRPr="00196A39">
        <w:t>профилографа</w:t>
      </w:r>
      <w:proofErr w:type="spellEnd"/>
      <w:r w:rsidR="00E54E78">
        <w:t xml:space="preserve"> (Отчет по объекту…, 2014)</w:t>
      </w:r>
      <w:r w:rsidRPr="00196A39">
        <w:t>.</w:t>
      </w:r>
    </w:p>
    <w:p w:rsidR="00332834" w:rsidRPr="00196A39" w:rsidRDefault="00332834" w:rsidP="00714F5D">
      <w:pPr>
        <w:spacing w:line="360" w:lineRule="auto"/>
        <w:ind w:firstLine="708"/>
        <w:jc w:val="both"/>
        <w:rPr>
          <w:color w:val="000000"/>
        </w:rPr>
      </w:pPr>
      <w:r w:rsidRPr="00196A39">
        <w:rPr>
          <w:color w:val="000000"/>
        </w:rPr>
        <w:t xml:space="preserve">На подходе к профилю с мостика отдавалась команда в лабораторию о подготовке оборудования к спуску. Судно занимало позицию таким образом, чтобы ослабить воздействие ветра, волн и течения на его положение во время </w:t>
      </w:r>
      <w:proofErr w:type="spellStart"/>
      <w:proofErr w:type="gramStart"/>
      <w:r w:rsidRPr="00196A39">
        <w:rPr>
          <w:color w:val="000000"/>
        </w:rPr>
        <w:t>спуско-подъемных</w:t>
      </w:r>
      <w:proofErr w:type="spellEnd"/>
      <w:proofErr w:type="gramEnd"/>
      <w:r w:rsidRPr="00196A39">
        <w:rPr>
          <w:color w:val="000000"/>
        </w:rPr>
        <w:t xml:space="preserve"> операций</w:t>
      </w:r>
      <w:r w:rsidR="00E54E78">
        <w:rPr>
          <w:color w:val="000000"/>
        </w:rPr>
        <w:t xml:space="preserve"> (</w:t>
      </w:r>
      <w:r w:rsidR="00E54E78">
        <w:t>Отчет по объекту…, 2014)</w:t>
      </w:r>
      <w:r w:rsidRPr="00196A39">
        <w:rPr>
          <w:color w:val="000000"/>
        </w:rPr>
        <w:t>.</w:t>
      </w:r>
    </w:p>
    <w:p w:rsidR="0057246F" w:rsidRDefault="0057246F" w:rsidP="0057246F">
      <w:pPr>
        <w:spacing w:line="360" w:lineRule="auto"/>
        <w:rPr>
          <w:b/>
          <w:noProof/>
        </w:rPr>
      </w:pPr>
      <w:r>
        <w:rPr>
          <w:noProof/>
          <w:color w:val="000000"/>
        </w:rPr>
        <w:drawing>
          <wp:inline distT="0" distB="0" distL="0" distR="0">
            <wp:extent cx="5276226" cy="3733800"/>
            <wp:effectExtent l="19050" t="0" r="624" b="0"/>
            <wp:docPr id="9" name="Рисунок 2" descr="C:\Users\ovego\Desktop\radex\М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vego\Desktop\radex\М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77" cy="3736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6F" w:rsidRPr="0057246F" w:rsidRDefault="0057246F" w:rsidP="008714EF">
      <w:pPr>
        <w:spacing w:line="360" w:lineRule="auto"/>
        <w:ind w:firstLine="567"/>
        <w:rPr>
          <w:noProof/>
        </w:rPr>
      </w:pPr>
      <w:r>
        <w:rPr>
          <w:noProof/>
        </w:rPr>
        <w:t>Рис</w:t>
      </w:r>
      <w:r w:rsidR="00BE0D0D">
        <w:rPr>
          <w:noProof/>
        </w:rPr>
        <w:t>. 24.</w:t>
      </w:r>
      <w:r w:rsidR="00E54E78">
        <w:rPr>
          <w:noProof/>
        </w:rPr>
        <w:t xml:space="preserve"> </w:t>
      </w:r>
      <w:r w:rsidR="00E54E78" w:rsidRPr="007716FF">
        <w:t>–</w:t>
      </w:r>
      <w:r>
        <w:rPr>
          <w:noProof/>
        </w:rPr>
        <w:t xml:space="preserve"> Схема маршрута сейсмоакустического профилирования</w:t>
      </w:r>
      <w:r w:rsidR="00E54E78">
        <w:rPr>
          <w:noProof/>
        </w:rPr>
        <w:t>.</w:t>
      </w:r>
    </w:p>
    <w:p w:rsidR="0057246F" w:rsidRPr="0057246F" w:rsidRDefault="0057246F" w:rsidP="0057246F">
      <w:pPr>
        <w:spacing w:line="360" w:lineRule="auto"/>
        <w:rPr>
          <w:noProof/>
        </w:rPr>
      </w:pPr>
    </w:p>
    <w:p w:rsidR="00332834" w:rsidRPr="00332834" w:rsidRDefault="00332834" w:rsidP="007A7F5C">
      <w:pPr>
        <w:spacing w:line="360" w:lineRule="auto"/>
        <w:ind w:firstLine="567"/>
      </w:pPr>
      <w:r w:rsidRPr="00332834">
        <w:rPr>
          <w:b/>
          <w:noProof/>
        </w:rPr>
        <w:t>Методика проведения сейсмоакустическихисследований в морской, транзитнойзонах и суше с указанием используемых аппаратурных и технических средств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Сейсмоакустическое профилирование осуществлялось с использованием </w:t>
      </w:r>
      <w:proofErr w:type="spellStart"/>
      <w:r w:rsidRPr="00196A39">
        <w:t>профилографа</w:t>
      </w:r>
      <w:proofErr w:type="spellEnd"/>
      <w:r w:rsidRPr="00196A39">
        <w:t xml:space="preserve"> </w:t>
      </w:r>
      <w:r w:rsidRPr="00196A39">
        <w:rPr>
          <w:lang w:val="en-US"/>
        </w:rPr>
        <w:t>E</w:t>
      </w:r>
      <w:proofErr w:type="spellStart"/>
      <w:r w:rsidRPr="00196A39">
        <w:t>dge</w:t>
      </w:r>
      <w:proofErr w:type="spellEnd"/>
      <w:r w:rsidRPr="00196A39">
        <w:rPr>
          <w:lang w:val="en-US"/>
        </w:rPr>
        <w:t>T</w:t>
      </w:r>
      <w:proofErr w:type="spellStart"/>
      <w:r w:rsidRPr="00196A39">
        <w:t>ech</w:t>
      </w:r>
      <w:proofErr w:type="spellEnd"/>
      <w:r w:rsidRPr="00196A39">
        <w:t xml:space="preserve"> </w:t>
      </w:r>
      <w:r w:rsidRPr="00196A39">
        <w:rPr>
          <w:lang w:val="en-US"/>
        </w:rPr>
        <w:t>X</w:t>
      </w:r>
      <w:r w:rsidRPr="00196A39">
        <w:t>-</w:t>
      </w:r>
      <w:r w:rsidRPr="00196A39">
        <w:rPr>
          <w:lang w:val="en-US"/>
        </w:rPr>
        <w:t>S</w:t>
      </w:r>
      <w:proofErr w:type="spellStart"/>
      <w:r w:rsidRPr="00196A39">
        <w:t>tar</w:t>
      </w:r>
      <w:proofErr w:type="spellEnd"/>
      <w:r w:rsidRPr="00196A39">
        <w:t xml:space="preserve"> 3200. Аппаратура состоит из следующих основных элементов (</w:t>
      </w:r>
      <w:r w:rsidRPr="00E54E78">
        <w:t>рис.</w:t>
      </w:r>
      <w:r w:rsidR="00077969">
        <w:t>25</w:t>
      </w:r>
      <w:r w:rsidRPr="00196A39">
        <w:t>):</w:t>
      </w:r>
    </w:p>
    <w:p w:rsidR="00332834" w:rsidRPr="00196A39" w:rsidRDefault="00E051B8" w:rsidP="00714F5D">
      <w:pPr>
        <w:spacing w:line="360" w:lineRule="auto"/>
        <w:ind w:firstLine="709"/>
        <w:jc w:val="both"/>
      </w:pPr>
      <w:r>
        <w:t xml:space="preserve">— </w:t>
      </w:r>
      <w:r w:rsidR="00332834" w:rsidRPr="00196A39">
        <w:t>сейсмоакустической рабочей станции, смонтированной в единый блок с компьютером с предустановленными системными драйверами и программным обеспечением;</w:t>
      </w:r>
    </w:p>
    <w:p w:rsidR="00332834" w:rsidRPr="00196A39" w:rsidRDefault="00E051B8" w:rsidP="00714F5D">
      <w:pPr>
        <w:spacing w:line="360" w:lineRule="auto"/>
        <w:ind w:firstLine="709"/>
        <w:jc w:val="both"/>
      </w:pPr>
      <w:r>
        <w:t>—</w:t>
      </w:r>
      <w:r w:rsidR="00332834" w:rsidRPr="00196A39">
        <w:t xml:space="preserve"> буксируемого устройства </w:t>
      </w:r>
      <w:r w:rsidR="00332834" w:rsidRPr="00196A39">
        <w:rPr>
          <w:lang w:val="en-US"/>
        </w:rPr>
        <w:t>SB</w:t>
      </w:r>
      <w:r w:rsidR="00332834" w:rsidRPr="00196A39">
        <w:t>-216, обеспечивающего генерацию и приём акустического сигнала;</w:t>
      </w:r>
    </w:p>
    <w:p w:rsidR="00332834" w:rsidRPr="00196A39" w:rsidRDefault="00E051B8" w:rsidP="00714F5D">
      <w:pPr>
        <w:spacing w:line="360" w:lineRule="auto"/>
        <w:ind w:firstLine="709"/>
        <w:jc w:val="both"/>
      </w:pPr>
      <w:r>
        <w:lastRenderedPageBreak/>
        <w:t>—</w:t>
      </w:r>
      <w:r w:rsidR="00332834" w:rsidRPr="00196A39">
        <w:t xml:space="preserve"> 75-метрового передающего кабеля в прочной </w:t>
      </w:r>
      <w:proofErr w:type="spellStart"/>
      <w:r w:rsidR="00332834" w:rsidRPr="00196A39">
        <w:t>кевларовой</w:t>
      </w:r>
      <w:proofErr w:type="spellEnd"/>
      <w:r w:rsidR="00332834" w:rsidRPr="00196A39">
        <w:t xml:space="preserve"> оболочке, обеспечивающего передачу информации от рабочей станции к буксируемому устройству и обратно.</w:t>
      </w:r>
    </w:p>
    <w:p w:rsidR="00332834" w:rsidRPr="00196A39" w:rsidRDefault="00332834" w:rsidP="00714F5D">
      <w:pPr>
        <w:spacing w:line="360" w:lineRule="auto"/>
        <w:ind w:firstLine="709"/>
        <w:jc w:val="both"/>
      </w:pPr>
    </w:p>
    <w:p w:rsidR="00332834" w:rsidRPr="00196A39" w:rsidRDefault="00332834" w:rsidP="00714F5D">
      <w:pPr>
        <w:spacing w:line="360" w:lineRule="auto"/>
        <w:jc w:val="both"/>
      </w:pPr>
      <w:r w:rsidRPr="00196A39">
        <w:rPr>
          <w:noProof/>
        </w:rPr>
        <w:drawing>
          <wp:inline distT="0" distB="0" distL="0" distR="0">
            <wp:extent cx="1806575" cy="1887220"/>
            <wp:effectExtent l="0" t="0" r="3175" b="0"/>
            <wp:docPr id="122" name="Рисунок 36" descr="Описание: стан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Описание: станция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A39">
        <w:rPr>
          <w:noProof/>
        </w:rPr>
        <w:drawing>
          <wp:inline distT="0" distB="0" distL="0" distR="0">
            <wp:extent cx="2113915" cy="1572895"/>
            <wp:effectExtent l="0" t="0" r="635" b="8255"/>
            <wp:docPr id="123" name="Рисунок 35" descr="Описание: SB-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SB-2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A39">
        <w:rPr>
          <w:noProof/>
        </w:rPr>
        <w:drawing>
          <wp:inline distT="0" distB="0" distL="0" distR="0">
            <wp:extent cx="1828800" cy="1375410"/>
            <wp:effectExtent l="0" t="0" r="0" b="0"/>
            <wp:docPr id="124" name="Рисунок 34" descr="Описание: каб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кабель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714F5D">
      <w:pPr>
        <w:spacing w:line="360" w:lineRule="auto"/>
        <w:jc w:val="both"/>
      </w:pPr>
      <w:r w:rsidRPr="00196A39">
        <w:t>А                                               Б                                                 В</w:t>
      </w:r>
    </w:p>
    <w:p w:rsidR="00332834" w:rsidRPr="00E54E78" w:rsidRDefault="00BE0D0D" w:rsidP="008714EF">
      <w:pPr>
        <w:spacing w:line="360" w:lineRule="auto"/>
        <w:ind w:firstLine="567"/>
        <w:jc w:val="both"/>
        <w:rPr>
          <w:b/>
        </w:rPr>
      </w:pPr>
      <w:r>
        <w:t>Рис. 25</w:t>
      </w:r>
      <w:r w:rsidR="00332834" w:rsidRPr="00196A39">
        <w:t>.</w:t>
      </w:r>
      <w:r w:rsidR="00E54E78">
        <w:t xml:space="preserve"> </w:t>
      </w:r>
      <w:r w:rsidR="00E54E78" w:rsidRPr="007716FF">
        <w:t>–</w:t>
      </w:r>
      <w:r w:rsidR="00E54E78">
        <w:rPr>
          <w:noProof/>
        </w:rPr>
        <w:t xml:space="preserve"> </w:t>
      </w:r>
      <w:r w:rsidR="00332834" w:rsidRPr="00196A39">
        <w:t xml:space="preserve"> Вид аппаратного комплекса </w:t>
      </w:r>
      <w:proofErr w:type="spellStart"/>
      <w:r w:rsidR="00332834" w:rsidRPr="00196A39">
        <w:t>профилографа</w:t>
      </w:r>
      <w:proofErr w:type="spellEnd"/>
      <w:r w:rsidR="00332834" w:rsidRPr="00196A39">
        <w:t xml:space="preserve">.: А - рабочая станция; Б – буксируемое устройство </w:t>
      </w:r>
      <w:r w:rsidR="00332834" w:rsidRPr="00196A39">
        <w:rPr>
          <w:lang w:val="en-US"/>
        </w:rPr>
        <w:t>SB</w:t>
      </w:r>
      <w:r w:rsidR="00332834" w:rsidRPr="00196A39">
        <w:t>-216; В – передающий кабель</w:t>
      </w:r>
      <w:r w:rsidR="00E54E78">
        <w:t xml:space="preserve"> (Отчет по объекту…, 2014).</w:t>
      </w:r>
    </w:p>
    <w:p w:rsidR="00332834" w:rsidRPr="00196A39" w:rsidRDefault="00332834" w:rsidP="00714F5D">
      <w:pPr>
        <w:spacing w:line="360" w:lineRule="auto"/>
        <w:ind w:firstLine="709"/>
        <w:jc w:val="both"/>
      </w:pPr>
    </w:p>
    <w:p w:rsidR="00332834" w:rsidRPr="00196A39" w:rsidRDefault="00332834" w:rsidP="00714F5D">
      <w:pPr>
        <w:spacing w:line="360" w:lineRule="auto"/>
        <w:ind w:firstLine="709"/>
        <w:jc w:val="both"/>
      </w:pPr>
      <w:r w:rsidRPr="00196A39">
        <w:t xml:space="preserve">Основные технические характеристики </w:t>
      </w:r>
      <w:proofErr w:type="spellStart"/>
      <w:r w:rsidRPr="00196A39">
        <w:t>профилографа</w:t>
      </w:r>
      <w:proofErr w:type="spellEnd"/>
      <w:r w:rsidRPr="00196A39">
        <w:t xml:space="preserve"> приведены в </w:t>
      </w:r>
      <w:r w:rsidRPr="0057246F">
        <w:t>табл. 3</w:t>
      </w:r>
      <w:r w:rsidRPr="00196A39">
        <w:t>.</w:t>
      </w:r>
    </w:p>
    <w:p w:rsidR="00332834" w:rsidRPr="00196A39" w:rsidRDefault="0057246F" w:rsidP="00714F5D">
      <w:pPr>
        <w:spacing w:line="360" w:lineRule="auto"/>
        <w:jc w:val="both"/>
      </w:pPr>
      <w:r>
        <w:t xml:space="preserve">Таблица </w:t>
      </w:r>
      <w:r w:rsidR="00332834" w:rsidRPr="0057246F">
        <w:t>3</w:t>
      </w:r>
      <w:r>
        <w:t xml:space="preserve">. </w:t>
      </w:r>
      <w:r w:rsidR="00332834" w:rsidRPr="00196A39">
        <w:t xml:space="preserve">Технические характеристики </w:t>
      </w:r>
      <w:proofErr w:type="spellStart"/>
      <w:r w:rsidR="00332834" w:rsidRPr="00196A39">
        <w:t>профилографа</w:t>
      </w:r>
      <w:proofErr w:type="spellEnd"/>
      <w:r w:rsidR="00332834" w:rsidRPr="00196A39">
        <w:t xml:space="preserve"> </w:t>
      </w:r>
      <w:r w:rsidR="00332834" w:rsidRPr="00196A39">
        <w:rPr>
          <w:lang w:val="en-US"/>
        </w:rPr>
        <w:t>E</w:t>
      </w:r>
      <w:proofErr w:type="spellStart"/>
      <w:r w:rsidR="00332834" w:rsidRPr="00196A39">
        <w:t>dge</w:t>
      </w:r>
      <w:proofErr w:type="spellEnd"/>
      <w:r w:rsidR="00332834" w:rsidRPr="00196A39">
        <w:rPr>
          <w:lang w:val="en-US"/>
        </w:rPr>
        <w:t>T</w:t>
      </w:r>
      <w:proofErr w:type="spellStart"/>
      <w:r w:rsidR="00332834" w:rsidRPr="00196A39">
        <w:t>ech</w:t>
      </w:r>
      <w:proofErr w:type="spellEnd"/>
      <w:r w:rsidR="00332834" w:rsidRPr="00196A39">
        <w:t xml:space="preserve"> </w:t>
      </w:r>
      <w:r w:rsidR="00332834" w:rsidRPr="00196A39">
        <w:rPr>
          <w:lang w:val="en-US"/>
        </w:rPr>
        <w:t>X</w:t>
      </w:r>
      <w:r w:rsidR="00332834" w:rsidRPr="00196A39">
        <w:t>-</w:t>
      </w:r>
      <w:r w:rsidR="00332834" w:rsidRPr="00196A39">
        <w:rPr>
          <w:lang w:val="en-US"/>
        </w:rPr>
        <w:t>S</w:t>
      </w:r>
      <w:proofErr w:type="spellStart"/>
      <w:r w:rsidR="00332834" w:rsidRPr="00196A39">
        <w:t>tar</w:t>
      </w:r>
      <w:proofErr w:type="spellEnd"/>
      <w:r w:rsidR="00332834" w:rsidRPr="00196A39">
        <w:t xml:space="preserve"> 3200</w:t>
      </w:r>
      <w:r w:rsidR="00E54E78">
        <w:t xml:space="preserve"> (Отчет по объекту…, 2014).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75"/>
        <w:gridCol w:w="4296"/>
      </w:tblGrid>
      <w:tr w:rsidR="00332834" w:rsidRPr="00196A39" w:rsidTr="007966AC">
        <w:trPr>
          <w:trHeight w:val="42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Модель буксируемого устройства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SB-216</w:t>
            </w:r>
          </w:p>
        </w:tc>
      </w:tr>
      <w:tr w:rsidR="00332834" w:rsidRPr="00196A39" w:rsidTr="007966AC">
        <w:trPr>
          <w:trHeight w:val="41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Частотный диапазон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2-16kHz</w:t>
            </w:r>
          </w:p>
        </w:tc>
      </w:tr>
      <w:tr w:rsidR="00332834" w:rsidRPr="00196A39" w:rsidTr="007966AC">
        <w:trPr>
          <w:trHeight w:val="42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Тип импульсов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FM</w:t>
            </w:r>
          </w:p>
        </w:tc>
      </w:tr>
      <w:tr w:rsidR="00332834" w:rsidRPr="00196A39" w:rsidTr="007966AC">
        <w:trPr>
          <w:trHeight w:val="87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Диапазон импульсов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2-15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2-12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2-10 </w:t>
            </w:r>
            <w:proofErr w:type="spellStart"/>
            <w:r w:rsidRPr="00196A39">
              <w:t>kHz</w:t>
            </w:r>
            <w:proofErr w:type="spellEnd"/>
          </w:p>
        </w:tc>
      </w:tr>
      <w:tr w:rsidR="00332834" w:rsidRPr="00196A39" w:rsidTr="007966AC">
        <w:trPr>
          <w:trHeight w:val="38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Длина импульса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20 </w:t>
            </w:r>
            <w:proofErr w:type="spellStart"/>
            <w:r w:rsidRPr="00196A39">
              <w:t>мсек</w:t>
            </w:r>
            <w:proofErr w:type="spellEnd"/>
          </w:p>
        </w:tc>
      </w:tr>
      <w:tr w:rsidR="00332834" w:rsidRPr="00196A39" w:rsidTr="007966AC">
        <w:trPr>
          <w:trHeight w:val="7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Калибровка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Калибровано на генерацию импульса гауссовой формы</w:t>
            </w:r>
          </w:p>
        </w:tc>
      </w:tr>
      <w:tr w:rsidR="00332834" w:rsidRPr="00196A39" w:rsidTr="007966AC">
        <w:trPr>
          <w:trHeight w:val="87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Вертикальное разрешение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6 см, 2-15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8 см, 2-12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10 см, 2-10 </w:t>
            </w:r>
            <w:proofErr w:type="spellStart"/>
            <w:r w:rsidRPr="00196A39">
              <w:t>kHz</w:t>
            </w:r>
            <w:proofErr w:type="spellEnd"/>
          </w:p>
        </w:tc>
      </w:tr>
      <w:tr w:rsidR="00332834" w:rsidRPr="00196A39" w:rsidTr="007966AC">
        <w:trPr>
          <w:trHeight w:val="65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Проникновение (стандартное) в </w:t>
            </w:r>
            <w:proofErr w:type="spellStart"/>
            <w:r w:rsidRPr="00196A39">
              <w:t>крупнозерновой</w:t>
            </w:r>
            <w:proofErr w:type="spellEnd"/>
            <w:r w:rsidRPr="00196A39">
              <w:t xml:space="preserve"> и известковый песок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6 м</w:t>
            </w:r>
          </w:p>
        </w:tc>
      </w:tr>
      <w:tr w:rsidR="00332834" w:rsidRPr="00196A39" w:rsidTr="007966AC">
        <w:trPr>
          <w:trHeight w:val="42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Проникновение в мягкой глине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80 м</w:t>
            </w:r>
          </w:p>
        </w:tc>
      </w:tr>
      <w:tr w:rsidR="00332834" w:rsidRPr="00196A39" w:rsidTr="007966AC">
        <w:trPr>
          <w:trHeight w:val="87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lastRenderedPageBreak/>
              <w:t>Ширина луча на уровне -3dB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17°, 2-15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20°, 2-12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24°, 2-10 </w:t>
            </w:r>
            <w:proofErr w:type="spellStart"/>
            <w:r w:rsidRPr="00196A39">
              <w:t>kHz</w:t>
            </w:r>
            <w:proofErr w:type="spellEnd"/>
          </w:p>
        </w:tc>
      </w:tr>
      <w:tr w:rsidR="00332834" w:rsidRPr="00196A39" w:rsidTr="007966AC">
        <w:trPr>
          <w:trHeight w:val="87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Углы наклона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&lt;7.0°, 2-15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&lt;8.0°, 2-12 </w:t>
            </w:r>
            <w:proofErr w:type="spellStart"/>
            <w:r w:rsidRPr="00196A39">
              <w:t>kHz</w:t>
            </w:r>
            <w:proofErr w:type="spellEnd"/>
          </w:p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&lt;10°, 2-10 </w:t>
            </w:r>
            <w:proofErr w:type="spellStart"/>
            <w:r w:rsidRPr="00196A39">
              <w:t>kHz</w:t>
            </w:r>
            <w:proofErr w:type="spellEnd"/>
          </w:p>
        </w:tc>
      </w:tr>
      <w:tr w:rsidR="00332834" w:rsidRPr="00196A39" w:rsidTr="007966AC">
        <w:trPr>
          <w:trHeight w:val="49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Глубина буксирования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3-5 м над поверхностью дна</w:t>
            </w:r>
          </w:p>
        </w:tc>
      </w:tr>
      <w:tr w:rsidR="00332834" w:rsidRPr="00196A39" w:rsidTr="007966AC">
        <w:trPr>
          <w:trHeight w:val="41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Количество источников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1</w:t>
            </w:r>
          </w:p>
        </w:tc>
      </w:tr>
      <w:tr w:rsidR="00332834" w:rsidRPr="00196A39" w:rsidTr="007966AC">
        <w:trPr>
          <w:trHeight w:val="40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Количество приемников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2</w:t>
            </w:r>
          </w:p>
        </w:tc>
      </w:tr>
      <w:tr w:rsidR="00332834" w:rsidRPr="00196A39" w:rsidTr="007966AC">
        <w:trPr>
          <w:trHeight w:val="4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Выходная мощность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2000 W</w:t>
            </w:r>
          </w:p>
        </w:tc>
      </w:tr>
      <w:tr w:rsidR="00332834" w:rsidRPr="00196A39" w:rsidTr="007966AC">
        <w:trPr>
          <w:trHeight w:val="40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Габаритные размеры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 xml:space="preserve">105L </w:t>
            </w:r>
            <w:proofErr w:type="spellStart"/>
            <w:r w:rsidRPr="00196A39">
              <w:t>x</w:t>
            </w:r>
            <w:proofErr w:type="spellEnd"/>
            <w:r w:rsidRPr="00196A39">
              <w:t xml:space="preserve"> 67W </w:t>
            </w:r>
            <w:proofErr w:type="spellStart"/>
            <w:r w:rsidRPr="00196A39">
              <w:t>x</w:t>
            </w:r>
            <w:proofErr w:type="spellEnd"/>
            <w:r w:rsidRPr="00196A39">
              <w:t xml:space="preserve"> 46H</w:t>
            </w:r>
          </w:p>
        </w:tc>
      </w:tr>
      <w:tr w:rsidR="00332834" w:rsidRPr="00196A39" w:rsidTr="007966AC">
        <w:trPr>
          <w:trHeight w:val="42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Вес в воздухе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72 кг</w:t>
            </w:r>
          </w:p>
        </w:tc>
      </w:tr>
      <w:tr w:rsidR="00332834" w:rsidRPr="00196A39" w:rsidTr="007966AC">
        <w:trPr>
          <w:trHeight w:val="40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Примечание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2834" w:rsidRPr="00196A39" w:rsidRDefault="00332834" w:rsidP="00714F5D">
            <w:pPr>
              <w:spacing w:line="360" w:lineRule="auto"/>
              <w:jc w:val="both"/>
            </w:pPr>
            <w:r w:rsidRPr="00196A39">
              <w:t>Максимальная глубина погружения 300 м</w:t>
            </w:r>
          </w:p>
        </w:tc>
      </w:tr>
    </w:tbl>
    <w:p w:rsidR="00332834" w:rsidRPr="00196A39" w:rsidRDefault="00332834" w:rsidP="00714F5D">
      <w:pPr>
        <w:spacing w:line="360" w:lineRule="auto"/>
        <w:jc w:val="both"/>
      </w:pP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Рабочая станция </w:t>
      </w:r>
      <w:proofErr w:type="spellStart"/>
      <w:r w:rsidRPr="00196A39">
        <w:t>профилографа</w:t>
      </w:r>
      <w:proofErr w:type="spellEnd"/>
      <w:r w:rsidRPr="00196A39">
        <w:t xml:space="preserve"> располагалась в специальной лаборатории для комфортного несения операторской вахты. Буксируемое устройство с подключенным передающим кабелем в рабочем положении крепилось к выносной кран-балке по левому борту в кормовой части корабля и опускалось в воду на лебёдочном тросе на расстоянии около 3 метров от борта (</w:t>
      </w:r>
      <w:r w:rsidRPr="00E54E78">
        <w:t>рис.</w:t>
      </w:r>
      <w:r w:rsidR="00E54E78">
        <w:t xml:space="preserve"> 2</w:t>
      </w:r>
      <w:r w:rsidR="00077969">
        <w:t>6</w:t>
      </w:r>
      <w:r w:rsidRPr="00E54E78">
        <w:t>).</w:t>
      </w:r>
      <w:r w:rsidRPr="00196A39">
        <w:t xml:space="preserve"> Глубина погружения буксируемого устройства в рабочем положении составляла около 2 м. Такой способ буксировки обеспечивал возможность визуально контролировать устройство и гарантировал отсутствие, на записи, помех, вызванных вращением гребных винтов судна. При работе с </w:t>
      </w:r>
      <w:proofErr w:type="spellStart"/>
      <w:r w:rsidRPr="00196A39">
        <w:t>профилографом</w:t>
      </w:r>
      <w:proofErr w:type="spellEnd"/>
      <w:r w:rsidRPr="00196A39">
        <w:t xml:space="preserve"> скорость судна в большинстве случаев составляла около 5 узлов, во время сильного волнения (3 балла) скорость снижалась до 4 узлов</w:t>
      </w:r>
      <w:r w:rsidR="00E54E78">
        <w:t xml:space="preserve"> (Отчет по объекту…, 2014)</w:t>
      </w:r>
      <w:r w:rsidRPr="00196A39">
        <w:t>.</w:t>
      </w:r>
    </w:p>
    <w:p w:rsidR="00332834" w:rsidRDefault="00332834" w:rsidP="00714F5D">
      <w:pPr>
        <w:spacing w:line="360" w:lineRule="auto"/>
        <w:jc w:val="both"/>
      </w:pPr>
    </w:p>
    <w:p w:rsidR="00133B89" w:rsidRDefault="00133B89" w:rsidP="00714F5D">
      <w:pPr>
        <w:spacing w:line="360" w:lineRule="auto"/>
        <w:jc w:val="both"/>
      </w:pPr>
    </w:p>
    <w:p w:rsidR="00133B89" w:rsidRPr="00196A39" w:rsidRDefault="00133B89" w:rsidP="00714F5D">
      <w:pPr>
        <w:spacing w:line="360" w:lineRule="auto"/>
        <w:jc w:val="both"/>
      </w:pPr>
    </w:p>
    <w:p w:rsidR="00133B89" w:rsidRDefault="00332834" w:rsidP="00133B89">
      <w:pPr>
        <w:spacing w:after="240" w:line="360" w:lineRule="auto"/>
        <w:jc w:val="center"/>
      </w:pPr>
      <w:r w:rsidRPr="00196A39">
        <w:rPr>
          <w:noProof/>
        </w:rPr>
        <w:lastRenderedPageBreak/>
        <w:drawing>
          <wp:inline distT="0" distB="0" distL="0" distR="0">
            <wp:extent cx="1515280" cy="1847850"/>
            <wp:effectExtent l="19050" t="0" r="8720" b="0"/>
            <wp:docPr id="125" name="Рисунок 33" descr="Описание: про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проф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915" cy="185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A39">
        <w:rPr>
          <w:noProof/>
        </w:rPr>
        <w:drawing>
          <wp:inline distT="0" distB="0" distL="0" distR="0">
            <wp:extent cx="1447800" cy="1833845"/>
            <wp:effectExtent l="19050" t="0" r="0" b="0"/>
            <wp:docPr id="126" name="Рисунок 32" descr="Описание: про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проф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28" cy="183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A39">
        <w:rPr>
          <w:noProof/>
        </w:rPr>
        <w:drawing>
          <wp:inline distT="0" distB="0" distL="0" distR="0">
            <wp:extent cx="1819275" cy="1844269"/>
            <wp:effectExtent l="19050" t="0" r="9525" b="0"/>
            <wp:docPr id="127" name="Рисунок 31" descr="Описание: проф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проф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07" cy="184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133B89">
      <w:pPr>
        <w:spacing w:after="240" w:line="360" w:lineRule="auto"/>
        <w:ind w:firstLine="708"/>
      </w:pPr>
      <w:r w:rsidRPr="00E54E78">
        <w:t>Рис</w:t>
      </w:r>
      <w:r w:rsidRPr="00196A39">
        <w:t>.</w:t>
      </w:r>
      <w:r w:rsidR="00BE0D0D">
        <w:t xml:space="preserve"> 26</w:t>
      </w:r>
      <w:r w:rsidRPr="00196A39">
        <w:t>.</w:t>
      </w:r>
      <w:r w:rsidR="00E54E78">
        <w:t xml:space="preserve"> </w:t>
      </w:r>
      <w:r w:rsidR="00E54E78" w:rsidRPr="007716FF">
        <w:t>–</w:t>
      </w:r>
      <w:r w:rsidR="00E54E78">
        <w:rPr>
          <w:noProof/>
        </w:rPr>
        <w:t xml:space="preserve"> </w:t>
      </w:r>
      <w:r w:rsidRPr="00196A39">
        <w:t xml:space="preserve"> Крепление буксируемого устройства во время работы с </w:t>
      </w:r>
      <w:proofErr w:type="spellStart"/>
      <w:r w:rsidRPr="00196A39">
        <w:t>профилографом</w:t>
      </w:r>
      <w:proofErr w:type="spellEnd"/>
      <w:r w:rsidR="00E54E78">
        <w:t xml:space="preserve"> (Отчет по объекту…, 2014)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Управление аппаратурой при работе с </w:t>
      </w:r>
      <w:proofErr w:type="spellStart"/>
      <w:r w:rsidRPr="00196A39">
        <w:t>профилографом</w:t>
      </w:r>
      <w:proofErr w:type="spellEnd"/>
      <w:r w:rsidRPr="00196A39">
        <w:t xml:space="preserve"> осуществлялось с рабочей станции с использованием программы </w:t>
      </w:r>
      <w:proofErr w:type="spellStart"/>
      <w:r w:rsidRPr="00196A39">
        <w:rPr>
          <w:lang w:val="en-US"/>
        </w:rPr>
        <w:t>XSTARDiscoverSubbottom</w:t>
      </w:r>
      <w:proofErr w:type="spellEnd"/>
      <w:r w:rsidRPr="00196A39">
        <w:t xml:space="preserve">(рис. </w:t>
      </w:r>
      <w:r w:rsidR="00E54E78">
        <w:t>2</w:t>
      </w:r>
      <w:r w:rsidR="00077969">
        <w:t>7</w:t>
      </w:r>
      <w:r w:rsidRPr="00196A39">
        <w:t>). Частота развертки генерируемого сигнала составляла 2-15 кГц с, длиной импульса 20 мс, мощность импульсов устанавливалась максимальной, при аналого-цифровом преобразовании использовался автоматический подбор усиления. Частота генерации импульсов составила 4 Гц, что обеспечило прием данных на глубинах до 150 метров. Данные по каждому профилю записывались в файлы формата .</w:t>
      </w:r>
      <w:proofErr w:type="spellStart"/>
      <w:r w:rsidRPr="00196A39">
        <w:rPr>
          <w:lang w:val="en-US"/>
        </w:rPr>
        <w:t>jsf</w:t>
      </w:r>
      <w:proofErr w:type="spellEnd"/>
      <w:r w:rsidRPr="00196A39">
        <w:t xml:space="preserve"> фрагментами по 200 МБ. В заголовках сейсмических трасс записывалось время приема трассы, абсолютные координаты (широта и долгота), скорость буксировки, приблизительная глубина моря (при скорости звука в водной толще 1450 м/с), а также другая вспомогательная информация. Помимо этого, происходила фиксация настроек, результатов контроля аналого-цифрового преобразователя и изменений параметров регистрации, в созданных программно-текстовых </w:t>
      </w:r>
      <w:proofErr w:type="spellStart"/>
      <w:proofErr w:type="gramStart"/>
      <w:r w:rsidRPr="00196A39">
        <w:t>лог-файлах</w:t>
      </w:r>
      <w:proofErr w:type="spellEnd"/>
      <w:proofErr w:type="gramEnd"/>
      <w:r w:rsidRPr="00196A39">
        <w:t xml:space="preserve"> с расширением «</w:t>
      </w:r>
      <w:r w:rsidRPr="00196A39">
        <w:rPr>
          <w:lang w:val="en-US"/>
        </w:rPr>
        <w:t>txt</w:t>
      </w:r>
      <w:r w:rsidRPr="00196A39">
        <w:t xml:space="preserve">», с указанием также скорости судна, времени и координат, приходящихся на момент изменений. На основе таких </w:t>
      </w:r>
      <w:proofErr w:type="spellStart"/>
      <w:proofErr w:type="gramStart"/>
      <w:r w:rsidRPr="00196A39">
        <w:t>лог-файлов</w:t>
      </w:r>
      <w:proofErr w:type="spellEnd"/>
      <w:proofErr w:type="gramEnd"/>
      <w:r w:rsidRPr="00196A39">
        <w:t xml:space="preserve"> создавался журнал данных цифровой регистрации. В процессе регистрации оператор вел полевой журнал, куда вносились фиксации даты и времени, а также параметры, условия регистрации и прочая оперативная информация. После записи файлов на рабочую станцию они переносились на другой компьютер с установленным программным обеспечением для обработки полученных данных</w:t>
      </w:r>
      <w:r w:rsidR="00E54E78">
        <w:t xml:space="preserve"> (Отчет по объекту…, 2014)</w:t>
      </w:r>
      <w:r w:rsidRPr="00196A39">
        <w:t>.</w:t>
      </w:r>
    </w:p>
    <w:p w:rsidR="00332834" w:rsidRPr="00196A39" w:rsidRDefault="00332834" w:rsidP="00714F5D">
      <w:pPr>
        <w:spacing w:before="240" w:line="360" w:lineRule="auto"/>
        <w:jc w:val="both"/>
      </w:pPr>
      <w:r w:rsidRPr="00196A39">
        <w:rPr>
          <w:noProof/>
        </w:rPr>
        <w:lastRenderedPageBreak/>
        <w:drawing>
          <wp:inline distT="0" distB="0" distL="0" distR="0">
            <wp:extent cx="5657850" cy="2743200"/>
            <wp:effectExtent l="19050" t="0" r="0" b="0"/>
            <wp:docPr id="128" name="Рисунок 30" descr="Описание: Discov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Discovery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331" cy="274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8714EF">
      <w:pPr>
        <w:spacing w:before="120" w:line="360" w:lineRule="auto"/>
        <w:ind w:firstLine="567"/>
        <w:jc w:val="both"/>
      </w:pPr>
      <w:r w:rsidRPr="00E54E78">
        <w:t>Рис.</w:t>
      </w:r>
      <w:r w:rsidR="00BE0D0D">
        <w:t xml:space="preserve"> 27.</w:t>
      </w:r>
      <w:r w:rsidR="00E54E78">
        <w:t xml:space="preserve"> </w:t>
      </w:r>
      <w:r w:rsidR="00E54E78" w:rsidRPr="007716FF">
        <w:t>–</w:t>
      </w:r>
      <w:r w:rsidRPr="00196A39">
        <w:t xml:space="preserve"> Рабочее окно программы XSTAR </w:t>
      </w:r>
      <w:proofErr w:type="spellStart"/>
      <w:r w:rsidRPr="00196A39">
        <w:t>Discover</w:t>
      </w:r>
      <w:proofErr w:type="spellEnd"/>
      <w:r w:rsidRPr="00196A39">
        <w:t xml:space="preserve"> </w:t>
      </w:r>
      <w:proofErr w:type="spellStart"/>
      <w:r w:rsidRPr="00196A39">
        <w:t>Subbottom</w:t>
      </w:r>
      <w:proofErr w:type="spellEnd"/>
      <w:r w:rsidRPr="00196A39">
        <w:t xml:space="preserve">, управляющей работой </w:t>
      </w:r>
      <w:proofErr w:type="spellStart"/>
      <w:r w:rsidRPr="00196A39">
        <w:t>профилографа</w:t>
      </w:r>
      <w:proofErr w:type="spellEnd"/>
      <w:r w:rsidR="00E54E78">
        <w:t xml:space="preserve"> (Отчет по объекту…, 2014).</w:t>
      </w:r>
    </w:p>
    <w:p w:rsidR="00332834" w:rsidRPr="00196A39" w:rsidRDefault="00332834" w:rsidP="00714F5D">
      <w:pPr>
        <w:spacing w:line="360" w:lineRule="auto"/>
        <w:jc w:val="both"/>
      </w:pPr>
    </w:p>
    <w:p w:rsidR="00332834" w:rsidRPr="00332834" w:rsidRDefault="00332834" w:rsidP="00714F5D">
      <w:pPr>
        <w:spacing w:line="360" w:lineRule="auto"/>
        <w:ind w:firstLine="709"/>
        <w:jc w:val="both"/>
        <w:rPr>
          <w:b/>
        </w:rPr>
      </w:pPr>
      <w:r w:rsidRPr="00332834">
        <w:rPr>
          <w:b/>
        </w:rPr>
        <w:t>Полевая обработка и контроль качества сейсмоакустического профилирования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Первичная оценка качества сейсмоакустических материалов производилась визуально на экране монитора станции </w:t>
      </w:r>
      <w:proofErr w:type="spellStart"/>
      <w:r w:rsidRPr="00196A39">
        <w:t>профилографа</w:t>
      </w:r>
      <w:proofErr w:type="spellEnd"/>
      <w:r w:rsidRPr="00196A39">
        <w:t xml:space="preserve"> в процессе записи данных. На всех участках качество записываемых данных было вполне удовлетворительным, несмотря на наличие осцилляций от волнения  моря, которое на отдельных участках достигало 1,5-2 метра при силе ветра 10-12 м/</w:t>
      </w:r>
      <w:r w:rsidRPr="00196A39">
        <w:rPr>
          <w:lang w:val="en-US"/>
        </w:rPr>
        <w:t>c</w:t>
      </w:r>
      <w:r w:rsidRPr="00196A39">
        <w:t>. В дальнейшем осцилляции удалялись при обработке данных профилирования.</w:t>
      </w:r>
    </w:p>
    <w:p w:rsidR="00332834" w:rsidRPr="00196A39" w:rsidRDefault="00332834" w:rsidP="00714F5D">
      <w:pPr>
        <w:spacing w:before="120" w:line="360" w:lineRule="auto"/>
        <w:jc w:val="both"/>
      </w:pPr>
      <w:r w:rsidRPr="00196A39">
        <w:rPr>
          <w:noProof/>
        </w:rPr>
        <w:drawing>
          <wp:inline distT="0" distB="0" distL="0" distR="0">
            <wp:extent cx="5467350" cy="2676035"/>
            <wp:effectExtent l="19050" t="0" r="0" b="0"/>
            <wp:docPr id="129" name="Рисунок 29" descr="Описание: осцилля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осцилляция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180" cy="267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8714EF">
      <w:pPr>
        <w:spacing w:before="120" w:line="360" w:lineRule="auto"/>
        <w:ind w:firstLine="567"/>
        <w:jc w:val="both"/>
      </w:pPr>
      <w:r w:rsidRPr="007A0F11">
        <w:t>Рис.</w:t>
      </w:r>
      <w:r w:rsidR="00BE0D0D">
        <w:t xml:space="preserve"> 28</w:t>
      </w:r>
      <w:r w:rsidRPr="00196A39">
        <w:t>.</w:t>
      </w:r>
      <w:r w:rsidR="00E54E78">
        <w:t xml:space="preserve"> </w:t>
      </w:r>
      <w:r w:rsidR="00E54E78" w:rsidRPr="007716FF">
        <w:t>–</w:t>
      </w:r>
      <w:r w:rsidRPr="00196A39">
        <w:t xml:space="preserve"> Пример окна визуализации данных сейсмоакустического профилирования</w:t>
      </w:r>
      <w:r w:rsidR="007A0F11">
        <w:t xml:space="preserve"> (Отчет по объекту…, 2014).</w:t>
      </w:r>
    </w:p>
    <w:p w:rsidR="00332834" w:rsidRDefault="00E54E78" w:rsidP="00714F5D">
      <w:pPr>
        <w:spacing w:line="360" w:lineRule="auto"/>
        <w:ind w:firstLine="708"/>
        <w:jc w:val="both"/>
      </w:pPr>
      <w:r>
        <w:lastRenderedPageBreak/>
        <w:t xml:space="preserve">По данным отчета о полевых работах (Отчет по объекту…, 2014), оборудование </w:t>
      </w:r>
      <w:r w:rsidR="00332834" w:rsidRPr="00196A39">
        <w:t xml:space="preserve">для проведения сейсмоакустического профилирования </w:t>
      </w:r>
      <w:r>
        <w:t>от</w:t>
      </w:r>
      <w:r w:rsidR="00332834" w:rsidRPr="00196A39">
        <w:t>работало</w:t>
      </w:r>
      <w:r>
        <w:t xml:space="preserve"> объем работ</w:t>
      </w:r>
      <w:r w:rsidR="00332834" w:rsidRPr="00196A39">
        <w:t xml:space="preserve"> с достаточной степенью надежности</w:t>
      </w:r>
      <w:r>
        <w:t>,</w:t>
      </w:r>
      <w:r w:rsidRPr="00E54E78">
        <w:t xml:space="preserve"> </w:t>
      </w:r>
      <w:r w:rsidR="007A0F11">
        <w:t>первичные полевые</w:t>
      </w:r>
      <w:r w:rsidRPr="00196A39">
        <w:t xml:space="preserve"> данные достоверны, информативны и соответствуют требованиям по точности</w:t>
      </w:r>
      <w:r w:rsidR="007A0F11">
        <w:t>,</w:t>
      </w:r>
      <w:r>
        <w:t xml:space="preserve"> что позволило приступить к дальнейшей обработке данных</w:t>
      </w:r>
      <w:r w:rsidR="007A0F11">
        <w:t>.</w:t>
      </w:r>
    </w:p>
    <w:p w:rsidR="007A0F11" w:rsidRPr="00196A39" w:rsidRDefault="007A0F11" w:rsidP="00714F5D">
      <w:pPr>
        <w:spacing w:line="360" w:lineRule="auto"/>
        <w:ind w:firstLine="708"/>
        <w:jc w:val="both"/>
      </w:pPr>
    </w:p>
    <w:p w:rsidR="00332834" w:rsidRPr="00332834" w:rsidRDefault="00332834" w:rsidP="00714F5D">
      <w:pPr>
        <w:spacing w:line="360" w:lineRule="auto"/>
        <w:ind w:firstLine="708"/>
        <w:jc w:val="both"/>
        <w:rPr>
          <w:b/>
        </w:rPr>
      </w:pPr>
      <w:r w:rsidRPr="00332834">
        <w:rPr>
          <w:b/>
        </w:rPr>
        <w:t>Обработка данных профилирования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Работа по обработке данных </w:t>
      </w:r>
      <w:proofErr w:type="spellStart"/>
      <w:r w:rsidRPr="00196A39">
        <w:t>профилографа</w:t>
      </w:r>
      <w:proofErr w:type="spellEnd"/>
      <w:r w:rsidRPr="00196A39">
        <w:t xml:space="preserve"> проводилась силами сотрудников ФГУП «</w:t>
      </w:r>
      <w:proofErr w:type="spellStart"/>
      <w:r w:rsidRPr="00196A39">
        <w:t>ВНИИОкеангеология</w:t>
      </w:r>
      <w:proofErr w:type="spellEnd"/>
      <w:r w:rsidRPr="00196A39">
        <w:t xml:space="preserve"> им. И.С.</w:t>
      </w:r>
      <w:r w:rsidR="00A32512">
        <w:t xml:space="preserve"> </w:t>
      </w:r>
      <w:proofErr w:type="spellStart"/>
      <w:r w:rsidRPr="00196A39">
        <w:t>Грамберга</w:t>
      </w:r>
      <w:proofErr w:type="spellEnd"/>
      <w:r w:rsidRPr="00196A39">
        <w:t>».</w:t>
      </w:r>
    </w:p>
    <w:p w:rsidR="00332834" w:rsidRDefault="00332834" w:rsidP="00714F5D">
      <w:pPr>
        <w:spacing w:line="360" w:lineRule="auto"/>
        <w:ind w:firstLine="708"/>
        <w:jc w:val="both"/>
      </w:pPr>
      <w:r w:rsidRPr="00196A39">
        <w:t xml:space="preserve">Первый этап обработки осуществлялся в программе </w:t>
      </w:r>
      <w:proofErr w:type="spellStart"/>
      <w:r w:rsidRPr="00196A39">
        <w:rPr>
          <w:lang w:val="en-US"/>
        </w:rPr>
        <w:t>SonarWiz</w:t>
      </w:r>
      <w:proofErr w:type="spellEnd"/>
      <w:r w:rsidRPr="00196A39">
        <w:t xml:space="preserve"> 5. В среде этой программы был создан прое</w:t>
      </w:r>
      <w:proofErr w:type="gramStart"/>
      <w:r w:rsidRPr="00196A39">
        <w:t>кт с пр</w:t>
      </w:r>
      <w:proofErr w:type="gramEnd"/>
      <w:r w:rsidRPr="00196A39">
        <w:t xml:space="preserve">ямоугольной системой координат (41-ая зона </w:t>
      </w:r>
      <w:r w:rsidRPr="00196A39">
        <w:rPr>
          <w:lang w:val="en-US"/>
        </w:rPr>
        <w:t>UTM</w:t>
      </w:r>
      <w:r w:rsidRPr="00196A39">
        <w:t xml:space="preserve">), куда импортировались все полученные </w:t>
      </w:r>
      <w:proofErr w:type="spellStart"/>
      <w:r w:rsidRPr="00196A39">
        <w:rPr>
          <w:lang w:val="en-US"/>
        </w:rPr>
        <w:t>jsf</w:t>
      </w:r>
      <w:proofErr w:type="spellEnd"/>
      <w:r w:rsidRPr="00196A39">
        <w:t xml:space="preserve">-файлы. После импорта файлов вводились навигационные поправки за разницу в расположении </w:t>
      </w:r>
      <w:r w:rsidRPr="00196A39">
        <w:rPr>
          <w:lang w:val="en-US"/>
        </w:rPr>
        <w:t>GPS</w:t>
      </w:r>
      <w:r w:rsidRPr="00196A39">
        <w:t>-антенны и буксируемого устройства, а также поправки за глубину погружения буксируемого устройства. После навигационных поправок для каждого файла осуществлялось автоматическое пикирование положения морского дна с редакцией в ручном режиме. Следующим этапом являлось удаление из полученных данных осцилляций, связанных с волнением моря. В программе для этого осуществлён алгоритм низкочастотной фильтрации, для которого необходимо указать приблизительное значение периода морского волнения (в секундах). Большая часть данных была обработана со значением периода 3 секунды, что обеспечило достаточно эффективное удаление осцилляций, сохранив при этом все элементы структуры поверхности морского дна и приповерхностных осадочных слоёв</w:t>
      </w:r>
      <w:r w:rsidR="007A0F11">
        <w:t>. Пример окна программы обработки представлен на рисунке 2</w:t>
      </w:r>
      <w:r w:rsidR="00051A91">
        <w:t>9</w:t>
      </w:r>
      <w:r w:rsidR="007A0F11">
        <w:t xml:space="preserve"> (Отчет по объекту…, 2014).</w:t>
      </w:r>
    </w:p>
    <w:p w:rsidR="00077969" w:rsidRDefault="00077969" w:rsidP="00714F5D">
      <w:pPr>
        <w:spacing w:line="360" w:lineRule="auto"/>
        <w:ind w:firstLine="708"/>
        <w:jc w:val="both"/>
      </w:pPr>
    </w:p>
    <w:p w:rsidR="00077969" w:rsidRPr="00196A39" w:rsidRDefault="00077969" w:rsidP="00714F5D">
      <w:pPr>
        <w:spacing w:line="360" w:lineRule="auto"/>
        <w:ind w:firstLine="708"/>
        <w:jc w:val="both"/>
      </w:pPr>
    </w:p>
    <w:p w:rsidR="00332834" w:rsidRPr="00196A39" w:rsidRDefault="00332834" w:rsidP="00714F5D">
      <w:pPr>
        <w:spacing w:before="120" w:line="360" w:lineRule="auto"/>
        <w:jc w:val="both"/>
      </w:pPr>
      <w:r w:rsidRPr="00196A39">
        <w:rPr>
          <w:noProof/>
        </w:rPr>
        <w:lastRenderedPageBreak/>
        <w:drawing>
          <wp:inline distT="0" distB="0" distL="0" distR="0">
            <wp:extent cx="5976620" cy="2626360"/>
            <wp:effectExtent l="19050" t="0" r="5080" b="0"/>
            <wp:docPr id="130" name="Рисунок 28" descr="Описание: удаление_ос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удаление_осц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8714EF">
      <w:pPr>
        <w:spacing w:before="120" w:line="360" w:lineRule="auto"/>
        <w:ind w:firstLine="567"/>
        <w:jc w:val="both"/>
      </w:pPr>
      <w:r w:rsidRPr="007A0F11">
        <w:t>Рис.</w:t>
      </w:r>
      <w:r w:rsidR="007A0F11">
        <w:t xml:space="preserve"> 2</w:t>
      </w:r>
      <w:r w:rsidR="00BE0D0D">
        <w:t>9</w:t>
      </w:r>
      <w:r w:rsidRPr="00196A39">
        <w:t>.</w:t>
      </w:r>
      <w:r w:rsidR="007A0F11">
        <w:t xml:space="preserve"> </w:t>
      </w:r>
      <w:r w:rsidR="007A0F11" w:rsidRPr="007716FF">
        <w:t>–</w:t>
      </w:r>
      <w:r w:rsidRPr="00196A39">
        <w:t xml:space="preserve"> Удаление из сейсмоакустических данных осцилляций, связанных с волнением моря в программе </w:t>
      </w:r>
      <w:proofErr w:type="spellStart"/>
      <w:r w:rsidRPr="00196A39">
        <w:rPr>
          <w:lang w:val="en-US"/>
        </w:rPr>
        <w:t>SonarWiz</w:t>
      </w:r>
      <w:proofErr w:type="spellEnd"/>
      <w:r w:rsidRPr="00196A39">
        <w:t xml:space="preserve"> 5 (слева – данные до применения фильтра, справа – после)</w:t>
      </w:r>
      <w:r w:rsidR="007A0F11">
        <w:t xml:space="preserve"> (Отчет по объекту…, 2014).</w:t>
      </w:r>
    </w:p>
    <w:p w:rsidR="00332834" w:rsidRPr="00196A39" w:rsidRDefault="00332834" w:rsidP="00714F5D">
      <w:pPr>
        <w:spacing w:line="360" w:lineRule="auto"/>
        <w:jc w:val="both"/>
      </w:pP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После осуществления вышеперечисленных операций в программе </w:t>
      </w:r>
      <w:proofErr w:type="spellStart"/>
      <w:r w:rsidRPr="00196A39">
        <w:rPr>
          <w:lang w:val="en-US"/>
        </w:rPr>
        <w:t>SonarWiz</w:t>
      </w:r>
      <w:proofErr w:type="spellEnd"/>
      <w:r w:rsidRPr="00196A39">
        <w:t xml:space="preserve"> 5 файлы экспортировались в формат </w:t>
      </w:r>
      <w:proofErr w:type="spellStart"/>
      <w:r w:rsidRPr="00196A39">
        <w:rPr>
          <w:lang w:val="en-US"/>
        </w:rPr>
        <w:t>sgy</w:t>
      </w:r>
      <w:proofErr w:type="spellEnd"/>
      <w:r w:rsidRPr="00196A39">
        <w:t>, при этом в заголовки сейсмических трасс записывались значения прямоугольных координат в выбранной проекции.</w:t>
      </w:r>
      <w:r w:rsidR="007A0F11">
        <w:t xml:space="preserve"> Дальнейшая обработка и интерпретация данных проводилась автором.</w:t>
      </w:r>
    </w:p>
    <w:p w:rsidR="00332834" w:rsidRPr="00196A39" w:rsidRDefault="00332834" w:rsidP="00714F5D">
      <w:pPr>
        <w:spacing w:line="360" w:lineRule="auto"/>
        <w:ind w:firstLine="708"/>
        <w:jc w:val="both"/>
      </w:pPr>
      <w:r w:rsidRPr="00196A39">
        <w:t xml:space="preserve">Сформированные </w:t>
      </w:r>
      <w:proofErr w:type="spellStart"/>
      <w:r w:rsidRPr="00196A39">
        <w:rPr>
          <w:lang w:val="en-US"/>
        </w:rPr>
        <w:t>sgy</w:t>
      </w:r>
      <w:proofErr w:type="spellEnd"/>
      <w:r w:rsidR="007A0F11">
        <w:t xml:space="preserve">-файлы </w:t>
      </w:r>
      <w:r w:rsidRPr="00196A39">
        <w:t xml:space="preserve">импортировались в заранее созданный проект в интерпретационном пакете </w:t>
      </w:r>
      <w:proofErr w:type="spellStart"/>
      <w:r w:rsidRPr="00196A39">
        <w:rPr>
          <w:lang w:val="en-US"/>
        </w:rPr>
        <w:t>RadExPro</w:t>
      </w:r>
      <w:proofErr w:type="spellEnd"/>
      <w:r w:rsidRPr="00196A39">
        <w:t xml:space="preserve"> 2021.2 </w:t>
      </w:r>
      <w:r w:rsidRPr="007A0F11">
        <w:t>(рис.</w:t>
      </w:r>
      <w:r w:rsidR="007A0F11" w:rsidRPr="007A0F11">
        <w:t xml:space="preserve"> 24</w:t>
      </w:r>
      <w:r w:rsidRPr="007A0F11">
        <w:t>).</w:t>
      </w:r>
      <w:r w:rsidRPr="00196A39">
        <w:t xml:space="preserve"> Пакет использовался для просмотра сейсмических данных, пикировки целевых горизонтов, формирования суммарного разреза, а также экспорта изображения разреза для его дальнейшего графического оформления.</w:t>
      </w:r>
    </w:p>
    <w:p w:rsidR="00332834" w:rsidRPr="00196A39" w:rsidRDefault="00332834" w:rsidP="00714F5D">
      <w:pPr>
        <w:spacing w:line="360" w:lineRule="auto"/>
        <w:jc w:val="both"/>
      </w:pPr>
      <w:r w:rsidRPr="00196A39">
        <w:rPr>
          <w:noProof/>
        </w:rPr>
        <w:lastRenderedPageBreak/>
        <w:drawing>
          <wp:inline distT="0" distB="0" distL="0" distR="0">
            <wp:extent cx="5940425" cy="3190114"/>
            <wp:effectExtent l="19050" t="0" r="3175" b="0"/>
            <wp:docPr id="6" name="Рисунок 2" descr="D:\Pictures\Screenshots\Снимок экрана (25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Screenshots\Снимок экрана (251)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8714EF">
      <w:pPr>
        <w:spacing w:before="120" w:line="360" w:lineRule="auto"/>
        <w:ind w:firstLine="567"/>
        <w:jc w:val="both"/>
      </w:pPr>
      <w:r w:rsidRPr="004F206F">
        <w:t>Рис.</w:t>
      </w:r>
      <w:r w:rsidR="00BE0D0D">
        <w:t xml:space="preserve"> 30</w:t>
      </w:r>
      <w:r w:rsidRPr="00196A39">
        <w:t>.</w:t>
      </w:r>
      <w:r w:rsidR="007A0F11">
        <w:t xml:space="preserve"> </w:t>
      </w:r>
      <w:r w:rsidR="007A0F11" w:rsidRPr="007716FF">
        <w:t>–</w:t>
      </w:r>
      <w:r w:rsidRPr="00196A39">
        <w:t xml:space="preserve"> Рабочее окно программы </w:t>
      </w:r>
      <w:proofErr w:type="spellStart"/>
      <w:r w:rsidRPr="00196A39">
        <w:rPr>
          <w:lang w:val="en-US"/>
        </w:rPr>
        <w:t>RadExPro</w:t>
      </w:r>
      <w:proofErr w:type="spellEnd"/>
      <w:r w:rsidRPr="00196A39">
        <w:t xml:space="preserve"> 2021.2</w:t>
      </w:r>
    </w:p>
    <w:p w:rsidR="00332834" w:rsidRPr="00196A39" w:rsidRDefault="00332834" w:rsidP="00714F5D">
      <w:pPr>
        <w:spacing w:line="360" w:lineRule="auto"/>
        <w:jc w:val="both"/>
      </w:pPr>
    </w:p>
    <w:p w:rsidR="007A0F11" w:rsidRDefault="00332834" w:rsidP="00714F5D">
      <w:pPr>
        <w:spacing w:line="360" w:lineRule="auto"/>
        <w:ind w:firstLine="708"/>
        <w:jc w:val="both"/>
      </w:pPr>
      <w:r w:rsidRPr="00196A39">
        <w:t>В результате обработки полученных се</w:t>
      </w:r>
      <w:r w:rsidR="006A4052">
        <w:t xml:space="preserve">йсмоакустических данных были </w:t>
      </w:r>
      <w:proofErr w:type="spellStart"/>
      <w:r w:rsidR="006A4052">
        <w:t>отпикированы</w:t>
      </w:r>
      <w:proofErr w:type="spellEnd"/>
      <w:r w:rsidRPr="00196A39">
        <w:t xml:space="preserve"> 2 целевых горизонта </w:t>
      </w:r>
      <w:r w:rsidR="00807C82">
        <w:t>—</w:t>
      </w:r>
      <w:r w:rsidRPr="00196A39">
        <w:t xml:space="preserve"> горизонт дна шельфа и </w:t>
      </w:r>
      <w:proofErr w:type="gramStart"/>
      <w:r w:rsidRPr="00196A39">
        <w:t>горизонт</w:t>
      </w:r>
      <w:proofErr w:type="gramEnd"/>
      <w:r w:rsidRPr="00196A39">
        <w:t xml:space="preserve"> пред</w:t>
      </w:r>
      <w:r w:rsidR="00227C73">
        <w:t>п</w:t>
      </w:r>
      <w:r w:rsidRPr="00196A39">
        <w:t>оложительно выделяемый как кр</w:t>
      </w:r>
      <w:r w:rsidR="00227C73">
        <w:t xml:space="preserve">овля </w:t>
      </w:r>
      <w:proofErr w:type="spellStart"/>
      <w:r w:rsidR="00227C73">
        <w:t>субаквальных</w:t>
      </w:r>
      <w:proofErr w:type="spellEnd"/>
      <w:r w:rsidR="00227C73">
        <w:t xml:space="preserve"> многолетнемерз</w:t>
      </w:r>
      <w:r w:rsidRPr="00196A39">
        <w:t>лых пород. Выделение кровли СММП осуществлялось по совокупности признаков</w:t>
      </w:r>
      <w:r w:rsidR="004F206F">
        <w:t xml:space="preserve"> </w:t>
      </w:r>
      <w:r w:rsidR="004F206F" w:rsidRPr="00196A39">
        <w:t>(</w:t>
      </w:r>
      <w:r w:rsidR="004F206F">
        <w:t xml:space="preserve">Бондарев и др., 1999; </w:t>
      </w:r>
      <w:proofErr w:type="spellStart"/>
      <w:r w:rsidR="004F206F">
        <w:t>Р</w:t>
      </w:r>
      <w:r w:rsidR="004F206F" w:rsidRPr="007A0F11">
        <w:t>екант</w:t>
      </w:r>
      <w:proofErr w:type="spellEnd"/>
      <w:r w:rsidR="004F206F">
        <w:t>,</w:t>
      </w:r>
      <w:r w:rsidR="004F206F" w:rsidRPr="007A0F11">
        <w:t xml:space="preserve"> </w:t>
      </w:r>
      <w:r w:rsidR="004F206F">
        <w:t>В</w:t>
      </w:r>
      <w:r w:rsidR="004F206F" w:rsidRPr="007A0F11">
        <w:t>асильев</w:t>
      </w:r>
      <w:r w:rsidR="004F206F">
        <w:t>, 2011</w:t>
      </w:r>
      <w:r w:rsidR="004F206F" w:rsidRPr="00196A39">
        <w:t>)</w:t>
      </w:r>
      <w:r w:rsidRPr="00196A39">
        <w:t>:</w:t>
      </w:r>
    </w:p>
    <w:p w:rsidR="007A0F11" w:rsidRPr="004F206F" w:rsidRDefault="007A0F11" w:rsidP="004F206F">
      <w:pPr>
        <w:pStyle w:val="a4"/>
        <w:numPr>
          <w:ilvl w:val="0"/>
          <w:numId w:val="1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4F206F">
        <w:rPr>
          <w:rFonts w:ascii="Times New Roman" w:hAnsi="Times New Roman" w:cs="Times New Roman"/>
          <w:sz w:val="24"/>
          <w:szCs w:val="24"/>
        </w:rPr>
        <w:t>интенсивные акустические аномалии типа «яркое пятно»</w:t>
      </w:r>
      <w:r w:rsidR="004F206F" w:rsidRPr="004F206F">
        <w:rPr>
          <w:rFonts w:ascii="Times New Roman" w:hAnsi="Times New Roman" w:cs="Times New Roman"/>
          <w:sz w:val="24"/>
          <w:szCs w:val="24"/>
        </w:rPr>
        <w:t xml:space="preserve"> прямой полярности</w:t>
      </w:r>
      <w:r w:rsidRPr="004F206F">
        <w:rPr>
          <w:rFonts w:ascii="Times New Roman" w:hAnsi="Times New Roman" w:cs="Times New Roman"/>
          <w:sz w:val="24"/>
          <w:szCs w:val="24"/>
        </w:rPr>
        <w:t xml:space="preserve"> соответствую</w:t>
      </w:r>
      <w:r w:rsidR="004F206F" w:rsidRPr="004F206F">
        <w:rPr>
          <w:rFonts w:ascii="Times New Roman" w:hAnsi="Times New Roman" w:cs="Times New Roman"/>
          <w:sz w:val="24"/>
          <w:szCs w:val="24"/>
        </w:rPr>
        <w:t>т</w:t>
      </w:r>
      <w:r w:rsidR="00077969">
        <w:rPr>
          <w:rFonts w:ascii="Times New Roman" w:hAnsi="Times New Roman" w:cs="Times New Roman"/>
          <w:sz w:val="24"/>
          <w:szCs w:val="24"/>
        </w:rPr>
        <w:t xml:space="preserve"> кровле СММП (рис. 31</w:t>
      </w:r>
      <w:r w:rsidRPr="004F206F">
        <w:rPr>
          <w:rFonts w:ascii="Times New Roman" w:hAnsi="Times New Roman" w:cs="Times New Roman"/>
          <w:sz w:val="24"/>
          <w:szCs w:val="24"/>
        </w:rPr>
        <w:t>);</w:t>
      </w:r>
    </w:p>
    <w:p w:rsidR="007A0F11" w:rsidRPr="004F206F" w:rsidRDefault="004F206F" w:rsidP="004F206F">
      <w:pPr>
        <w:pStyle w:val="a4"/>
        <w:numPr>
          <w:ilvl w:val="0"/>
          <w:numId w:val="1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4F206F">
        <w:rPr>
          <w:rFonts w:ascii="Times New Roman" w:hAnsi="Times New Roman" w:cs="Times New Roman"/>
          <w:sz w:val="24"/>
          <w:szCs w:val="24"/>
        </w:rPr>
        <w:t>залегающие на</w:t>
      </w:r>
      <w:r w:rsidR="00332834" w:rsidRPr="004F206F">
        <w:rPr>
          <w:rFonts w:ascii="Times New Roman" w:hAnsi="Times New Roman" w:cs="Times New Roman"/>
          <w:sz w:val="24"/>
          <w:szCs w:val="24"/>
        </w:rPr>
        <w:t xml:space="preserve"> мерзлых породах осадки из-за многолетних циклов </w:t>
      </w:r>
      <w:proofErr w:type="spellStart"/>
      <w:r w:rsidR="00332834" w:rsidRPr="004F206F">
        <w:rPr>
          <w:rFonts w:ascii="Times New Roman" w:hAnsi="Times New Roman" w:cs="Times New Roman"/>
          <w:sz w:val="24"/>
          <w:szCs w:val="24"/>
        </w:rPr>
        <w:t>протаивания-промерзания</w:t>
      </w:r>
      <w:proofErr w:type="spellEnd"/>
      <w:r w:rsidR="00332834" w:rsidRPr="004F206F">
        <w:rPr>
          <w:rFonts w:ascii="Times New Roman" w:hAnsi="Times New Roman" w:cs="Times New Roman"/>
          <w:sz w:val="24"/>
          <w:szCs w:val="24"/>
        </w:rPr>
        <w:t xml:space="preserve"> утрачивают сингенетическую слоистость, тем самым проявляясь на сейсмических разрезах зонами потери корреляции</w:t>
      </w:r>
      <w:r w:rsidR="00077969">
        <w:rPr>
          <w:rFonts w:ascii="Times New Roman" w:hAnsi="Times New Roman" w:cs="Times New Roman"/>
          <w:sz w:val="24"/>
          <w:szCs w:val="24"/>
        </w:rPr>
        <w:t xml:space="preserve"> (рис. 32</w:t>
      </w:r>
      <w:r w:rsidR="007A0F11" w:rsidRPr="004F206F">
        <w:rPr>
          <w:rFonts w:ascii="Times New Roman" w:hAnsi="Times New Roman" w:cs="Times New Roman"/>
          <w:sz w:val="24"/>
          <w:szCs w:val="24"/>
        </w:rPr>
        <w:t>);</w:t>
      </w:r>
    </w:p>
    <w:p w:rsidR="004F206F" w:rsidRPr="004F206F" w:rsidRDefault="00332834" w:rsidP="004F206F">
      <w:pPr>
        <w:pStyle w:val="a4"/>
        <w:numPr>
          <w:ilvl w:val="0"/>
          <w:numId w:val="1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4F206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F206F" w:rsidRPr="004F206F">
        <w:rPr>
          <w:rFonts w:ascii="Times New Roman" w:hAnsi="Times New Roman" w:cs="Times New Roman"/>
          <w:sz w:val="24"/>
          <w:szCs w:val="24"/>
        </w:rPr>
        <w:t>Залегающие над кровлей СММП скопления свободного газа, образовавшиеся при таянии мерзлых пород, формирующих в волновом поле различные помехи в виде аномалий типа «яркое пятно», сигнал от которых похож на полезный сигнал от кровли СММП, однако его полярность меняется с прямой на обратную, чт</w:t>
      </w:r>
      <w:r w:rsidR="00077969">
        <w:rPr>
          <w:rFonts w:ascii="Times New Roman" w:hAnsi="Times New Roman" w:cs="Times New Roman"/>
          <w:sz w:val="24"/>
          <w:szCs w:val="24"/>
        </w:rPr>
        <w:t>о позволяет их различить (рис. 33</w:t>
      </w:r>
      <w:r w:rsidR="004F206F" w:rsidRPr="004F206F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00332834" w:rsidRPr="004F206F" w:rsidRDefault="00332834" w:rsidP="004F206F">
      <w:pPr>
        <w:pStyle w:val="a4"/>
        <w:numPr>
          <w:ilvl w:val="0"/>
          <w:numId w:val="1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4F206F">
        <w:rPr>
          <w:rFonts w:ascii="Times New Roman" w:hAnsi="Times New Roman" w:cs="Times New Roman"/>
          <w:sz w:val="24"/>
          <w:szCs w:val="24"/>
        </w:rPr>
        <w:t>кровли мерзлых пород обладают характер</w:t>
      </w:r>
      <w:r w:rsidR="007A0F11" w:rsidRPr="004F206F">
        <w:rPr>
          <w:rFonts w:ascii="Times New Roman" w:hAnsi="Times New Roman" w:cs="Times New Roman"/>
          <w:sz w:val="24"/>
          <w:szCs w:val="24"/>
        </w:rPr>
        <w:t>ной сложной морфологией</w:t>
      </w:r>
      <w:r w:rsidR="004F206F" w:rsidRPr="004F206F">
        <w:rPr>
          <w:rFonts w:ascii="Times New Roman" w:hAnsi="Times New Roman" w:cs="Times New Roman"/>
          <w:sz w:val="24"/>
          <w:szCs w:val="24"/>
        </w:rPr>
        <w:t xml:space="preserve"> и дискретным ха</w:t>
      </w:r>
      <w:r w:rsidR="00077969">
        <w:rPr>
          <w:rFonts w:ascii="Times New Roman" w:hAnsi="Times New Roman" w:cs="Times New Roman"/>
          <w:sz w:val="24"/>
          <w:szCs w:val="24"/>
        </w:rPr>
        <w:t>рактером распространения (рис. 34</w:t>
      </w:r>
      <w:r w:rsidR="004F206F" w:rsidRPr="004F206F">
        <w:rPr>
          <w:rFonts w:ascii="Times New Roman" w:hAnsi="Times New Roman" w:cs="Times New Roman"/>
          <w:sz w:val="24"/>
          <w:szCs w:val="24"/>
        </w:rPr>
        <w:t>)</w:t>
      </w:r>
      <w:r w:rsidR="007A0F11" w:rsidRPr="004F206F">
        <w:rPr>
          <w:rFonts w:ascii="Times New Roman" w:hAnsi="Times New Roman" w:cs="Times New Roman"/>
          <w:sz w:val="24"/>
          <w:szCs w:val="24"/>
        </w:rPr>
        <w:t>.</w:t>
      </w:r>
    </w:p>
    <w:p w:rsidR="00332834" w:rsidRPr="00196A39" w:rsidRDefault="001E65D0" w:rsidP="00714F5D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>
            <wp:extent cx="5940425" cy="3197505"/>
            <wp:effectExtent l="19050" t="0" r="3175" b="0"/>
            <wp:docPr id="47" name="Рисунок 9" descr="C:\Users\ovego\Desktop\РИС\Безымянный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vego\Desktop\РИС\Безымянный-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834" w:rsidRPr="00196A39" w:rsidRDefault="00332834" w:rsidP="008714EF">
      <w:pPr>
        <w:spacing w:before="120" w:line="360" w:lineRule="auto"/>
        <w:ind w:firstLine="567"/>
        <w:jc w:val="both"/>
      </w:pPr>
      <w:r w:rsidRPr="004F206F">
        <w:t>Рис.</w:t>
      </w:r>
      <w:r w:rsidR="00BE0D0D">
        <w:t xml:space="preserve"> 31</w:t>
      </w:r>
      <w:r w:rsidRPr="00196A39">
        <w:t>.</w:t>
      </w:r>
      <w:r w:rsidR="007A0F11">
        <w:t xml:space="preserve"> </w:t>
      </w:r>
      <w:r w:rsidR="007A0F11" w:rsidRPr="007716FF">
        <w:t>–</w:t>
      </w:r>
      <w:r w:rsidRPr="00196A39">
        <w:t xml:space="preserve"> </w:t>
      </w:r>
      <w:r w:rsidR="00CC7C52">
        <w:t>Фрагмент профиля</w:t>
      </w:r>
      <w:r w:rsidR="00CC7C52" w:rsidRPr="00CC7C52">
        <w:t xml:space="preserve"> </w:t>
      </w:r>
      <w:r w:rsidR="00CC7C52" w:rsidRPr="00196A39">
        <w:rPr>
          <w:lang w:val="en-US"/>
        </w:rPr>
        <w:t>Y</w:t>
      </w:r>
      <w:r w:rsidR="00CC7C52" w:rsidRPr="00196A39">
        <w:t>2013_4-1_005</w:t>
      </w:r>
      <w:r w:rsidR="00CC7C52">
        <w:t>. Акустическая аномалия типа</w:t>
      </w:r>
      <w:r w:rsidRPr="00196A39">
        <w:t xml:space="preserve"> «яркое пятно» </w:t>
      </w:r>
      <w:r w:rsidR="00CC7C52">
        <w:t>соответствующая кровле СММП.</w:t>
      </w:r>
    </w:p>
    <w:p w:rsidR="00332834" w:rsidRPr="00196A39" w:rsidRDefault="00332834" w:rsidP="00714F5D">
      <w:pPr>
        <w:spacing w:line="360" w:lineRule="auto"/>
        <w:jc w:val="both"/>
      </w:pPr>
    </w:p>
    <w:p w:rsidR="00332834" w:rsidRPr="00196A39" w:rsidRDefault="001E65D0" w:rsidP="00714F5D">
      <w:pPr>
        <w:spacing w:line="360" w:lineRule="auto"/>
        <w:jc w:val="both"/>
      </w:pPr>
      <w:r>
        <w:rPr>
          <w:noProof/>
        </w:rPr>
        <w:drawing>
          <wp:inline distT="0" distB="0" distL="0" distR="0">
            <wp:extent cx="5940425" cy="3196018"/>
            <wp:effectExtent l="19050" t="0" r="3175" b="0"/>
            <wp:docPr id="48" name="Рисунок 10" descr="C:\Users\ovego\Desktop\РИС\Безымянный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vego\Desktop\РИС\Безымянный-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834" w:rsidRDefault="00332834" w:rsidP="008714EF">
      <w:pPr>
        <w:spacing w:before="120" w:line="360" w:lineRule="auto"/>
        <w:ind w:firstLine="567"/>
        <w:jc w:val="both"/>
      </w:pPr>
      <w:r w:rsidRPr="004F206F">
        <w:t>Рис.</w:t>
      </w:r>
      <w:r w:rsidR="00BE0D0D">
        <w:t xml:space="preserve"> 32</w:t>
      </w:r>
      <w:r w:rsidRPr="00196A39">
        <w:t xml:space="preserve">. </w:t>
      </w:r>
      <w:r w:rsidR="007A0F11" w:rsidRPr="007716FF">
        <w:t>–</w:t>
      </w:r>
      <w:r w:rsidR="007A0F11">
        <w:t xml:space="preserve"> </w:t>
      </w:r>
      <w:r w:rsidR="00CC7C52">
        <w:t xml:space="preserve">Фрагмент профиля </w:t>
      </w:r>
      <w:r w:rsidR="00CC7C52" w:rsidRPr="00196A39">
        <w:rPr>
          <w:lang w:val="en-US"/>
        </w:rPr>
        <w:t>Y</w:t>
      </w:r>
      <w:r w:rsidR="00CC7C52" w:rsidRPr="00196A39">
        <w:t>2013_4-1_006</w:t>
      </w:r>
      <w:r w:rsidR="00CC7C52">
        <w:t xml:space="preserve">. Зоны потери корреляции в </w:t>
      </w:r>
      <w:proofErr w:type="gramStart"/>
      <w:r w:rsidR="00CC7C52">
        <w:t>отложениях</w:t>
      </w:r>
      <w:proofErr w:type="gramEnd"/>
      <w:r w:rsidR="00CC7C52">
        <w:t xml:space="preserve"> залегающих на кровле СММП.</w:t>
      </w:r>
    </w:p>
    <w:p w:rsidR="00CC7C52" w:rsidRDefault="0066030A" w:rsidP="00714F5D">
      <w:pPr>
        <w:spacing w:before="120" w:line="360" w:lineRule="auto"/>
        <w:jc w:val="both"/>
      </w:pPr>
      <w:r>
        <w:rPr>
          <w:noProof/>
        </w:rPr>
        <w:lastRenderedPageBreak/>
        <w:drawing>
          <wp:inline distT="0" distB="0" distL="0" distR="0">
            <wp:extent cx="5940425" cy="3195229"/>
            <wp:effectExtent l="19050" t="0" r="3175" b="0"/>
            <wp:docPr id="44" name="Рисунок 8" descr="C:\Users\ovego\Desktop\РИС\Безымянный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vego\Desktop\РИС\Безымянный-1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C52" w:rsidRDefault="00CC7C52" w:rsidP="00714F5D">
      <w:pPr>
        <w:spacing w:before="120" w:line="360" w:lineRule="auto"/>
        <w:jc w:val="both"/>
      </w:pPr>
      <w:r w:rsidRPr="004F206F">
        <w:t>Рис.</w:t>
      </w:r>
      <w:r w:rsidR="00BE0D0D">
        <w:t xml:space="preserve"> 33</w:t>
      </w:r>
      <w:r w:rsidRPr="00196A39">
        <w:t>.</w:t>
      </w:r>
      <w:r w:rsidR="007A0F11">
        <w:t xml:space="preserve"> </w:t>
      </w:r>
      <w:r w:rsidR="007A0F11" w:rsidRPr="007716FF">
        <w:t>–</w:t>
      </w:r>
      <w:r w:rsidRPr="00196A39">
        <w:t xml:space="preserve"> </w:t>
      </w:r>
      <w:r>
        <w:t xml:space="preserve">Фрагмент профиля </w:t>
      </w:r>
      <w:r w:rsidRPr="00196A39">
        <w:rPr>
          <w:lang w:val="en-US"/>
        </w:rPr>
        <w:t>Y</w:t>
      </w:r>
      <w:r>
        <w:t xml:space="preserve">2013_4-1_008. </w:t>
      </w:r>
      <w:r w:rsidR="003A4FCA">
        <w:t>Отраженный сигнал прямой полярности</w:t>
      </w:r>
      <w:r w:rsidR="0066030A">
        <w:t xml:space="preserve"> (желтая врезка)</w:t>
      </w:r>
      <w:r w:rsidR="003A4FCA">
        <w:t xml:space="preserve">, соответствующий кровле СММП, залегает под </w:t>
      </w:r>
      <w:proofErr w:type="spellStart"/>
      <w:r w:rsidR="003A4FCA">
        <w:t>газонасыщенной</w:t>
      </w:r>
      <w:proofErr w:type="spellEnd"/>
      <w:r w:rsidR="003A4FCA">
        <w:t xml:space="preserve"> зоной, определяемой по смене фаз отраженного сигнала</w:t>
      </w:r>
      <w:r w:rsidR="0066030A">
        <w:t xml:space="preserve"> (красная врезка)</w:t>
      </w:r>
      <w:r w:rsidR="003A4FCA">
        <w:t>.</w:t>
      </w:r>
    </w:p>
    <w:p w:rsidR="00CC7C52" w:rsidRDefault="00CC7C52" w:rsidP="00714F5D">
      <w:pPr>
        <w:spacing w:before="120" w:line="360" w:lineRule="auto"/>
        <w:jc w:val="both"/>
      </w:pPr>
      <w:r>
        <w:rPr>
          <w:noProof/>
        </w:rPr>
        <w:drawing>
          <wp:inline distT="0" distB="0" distL="0" distR="0">
            <wp:extent cx="6097971" cy="3276600"/>
            <wp:effectExtent l="19050" t="0" r="0" b="0"/>
            <wp:docPr id="40" name="Рисунок 6" descr="D:\Pictures\Screenshots\ВКР\Снимок экрана (25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Screenshots\ВКР\Снимок экрана (259)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559" cy="328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C52" w:rsidRDefault="00CC7C52" w:rsidP="00CC7C52">
      <w:pPr>
        <w:spacing w:before="120" w:line="360" w:lineRule="auto"/>
        <w:jc w:val="both"/>
      </w:pPr>
      <w:r w:rsidRPr="004F206F">
        <w:t>Рис.</w:t>
      </w:r>
      <w:r w:rsidR="00BE0D0D">
        <w:t xml:space="preserve"> 34</w:t>
      </w:r>
      <w:r w:rsidRPr="00196A39">
        <w:t>.</w:t>
      </w:r>
      <w:r w:rsidR="007A0F11" w:rsidRPr="007A0F11">
        <w:t xml:space="preserve"> </w:t>
      </w:r>
      <w:r w:rsidR="007A0F11" w:rsidRPr="007716FF">
        <w:t>–</w:t>
      </w:r>
      <w:r w:rsidRPr="00196A39">
        <w:t xml:space="preserve"> </w:t>
      </w:r>
      <w:r>
        <w:t xml:space="preserve">Фрагмент профиля </w:t>
      </w:r>
      <w:r w:rsidRPr="00196A39">
        <w:rPr>
          <w:lang w:val="en-US"/>
        </w:rPr>
        <w:t>Y</w:t>
      </w:r>
      <w:r>
        <w:t>2013_4-1_009. Дискретный характер залегания кровли СММП, характерный для островной мерзлоты Карского моря.</w:t>
      </w:r>
    </w:p>
    <w:p w:rsidR="00332834" w:rsidRPr="00196A39" w:rsidRDefault="00332834" w:rsidP="001E65D0">
      <w:pPr>
        <w:spacing w:line="360" w:lineRule="auto"/>
        <w:contextualSpacing/>
        <w:jc w:val="both"/>
      </w:pPr>
    </w:p>
    <w:p w:rsidR="00BB5130" w:rsidRPr="00635114" w:rsidRDefault="00BB5130" w:rsidP="00714F5D">
      <w:pPr>
        <w:spacing w:line="360" w:lineRule="auto"/>
        <w:ind w:firstLine="709"/>
        <w:jc w:val="both"/>
        <w:rPr>
          <w:b/>
        </w:rPr>
        <w:sectPr w:rsidR="00BB5130" w:rsidRPr="00635114" w:rsidSect="001D3891">
          <w:footerReference w:type="default" r:id="rId46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B5130" w:rsidRDefault="00BB5130" w:rsidP="00BB5130">
      <w:pPr>
        <w:spacing w:line="360" w:lineRule="auto"/>
        <w:jc w:val="both"/>
        <w:rPr>
          <w:b/>
          <w:lang w:val="en-US"/>
        </w:rPr>
      </w:pPr>
      <w:r>
        <w:rPr>
          <w:b/>
          <w:noProof/>
        </w:rPr>
        <w:lastRenderedPageBreak/>
        <w:drawing>
          <wp:inline distT="0" distB="0" distL="0" distR="0">
            <wp:extent cx="9581879" cy="2057400"/>
            <wp:effectExtent l="19050" t="0" r="271" b="0"/>
            <wp:docPr id="33" name="Рисунок 2" descr="C:\Users\ovego\Desktop\radex\Image_000018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vego\Desktop\radex\Image_0000180000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3488" cy="206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30" w:rsidRPr="006A4052" w:rsidRDefault="006A4052" w:rsidP="008714EF">
      <w:pPr>
        <w:spacing w:line="360" w:lineRule="auto"/>
        <w:ind w:firstLine="567"/>
        <w:jc w:val="both"/>
      </w:pPr>
      <w:r w:rsidRPr="006A4052">
        <w:t>Рис</w:t>
      </w:r>
      <w:r w:rsidR="00BE0D0D">
        <w:t>. 35</w:t>
      </w:r>
      <w:r w:rsidR="007A0F11">
        <w:t>.</w:t>
      </w:r>
      <w:r w:rsidRPr="006A4052">
        <w:t xml:space="preserve"> </w:t>
      </w:r>
      <w:r w:rsidR="007A0F11" w:rsidRPr="007716FF">
        <w:t>–</w:t>
      </w:r>
      <w:r w:rsidR="007A0F11">
        <w:t xml:space="preserve"> </w:t>
      </w:r>
      <w:r>
        <w:t xml:space="preserve">Фрагмент суммарного разреза, профили </w:t>
      </w:r>
      <w:r w:rsidRPr="00196A39">
        <w:rPr>
          <w:lang w:val="en-US"/>
        </w:rPr>
        <w:t>Y</w:t>
      </w:r>
      <w:r>
        <w:t xml:space="preserve">2013_4-1_001 - </w:t>
      </w:r>
      <w:r w:rsidRPr="00196A39">
        <w:rPr>
          <w:lang w:val="en-US"/>
        </w:rPr>
        <w:t>Y</w:t>
      </w:r>
      <w:r>
        <w:t xml:space="preserve">2013_4-1_010. </w:t>
      </w:r>
      <w:proofErr w:type="gramStart"/>
      <w:r>
        <w:t>Синим</w:t>
      </w:r>
      <w:proofErr w:type="gramEnd"/>
      <w:r>
        <w:t xml:space="preserve"> отображена выявленная кровля СММП, зеленым поверхность морского дна.</w:t>
      </w:r>
    </w:p>
    <w:p w:rsidR="00BB5130" w:rsidRDefault="006A4052" w:rsidP="00BB5130">
      <w:pPr>
        <w:spacing w:line="360" w:lineRule="auto"/>
        <w:jc w:val="both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9634242" cy="1549400"/>
            <wp:effectExtent l="19050" t="0" r="5058" b="0"/>
            <wp:docPr id="38" name="Рисунок 5" descr="C:\Users\ovego\Desktop\radex\Image_000015mo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vego\Desktop\radex\Image_000015mod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7333" cy="155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052" w:rsidRPr="006A4052" w:rsidRDefault="006A4052" w:rsidP="008714EF">
      <w:pPr>
        <w:spacing w:line="360" w:lineRule="auto"/>
        <w:ind w:firstLine="567"/>
        <w:jc w:val="both"/>
      </w:pPr>
      <w:r w:rsidRPr="006A4052">
        <w:t>Рис</w:t>
      </w:r>
      <w:r w:rsidR="007A0F11">
        <w:t>.</w:t>
      </w:r>
      <w:r w:rsidRPr="006A4052">
        <w:t xml:space="preserve"> </w:t>
      </w:r>
      <w:r w:rsidR="007A0F11">
        <w:t>3</w:t>
      </w:r>
      <w:r w:rsidR="00BE0D0D">
        <w:t>6</w:t>
      </w:r>
      <w:r w:rsidR="007A0F11">
        <w:t xml:space="preserve">. </w:t>
      </w:r>
      <w:r w:rsidR="007A0F11" w:rsidRPr="007716FF">
        <w:t>–</w:t>
      </w:r>
      <w:r w:rsidR="007A0F11">
        <w:t xml:space="preserve"> </w:t>
      </w:r>
      <w:r>
        <w:t xml:space="preserve">Фрагмент суммарного разреза, профили </w:t>
      </w:r>
      <w:r w:rsidRPr="00196A39">
        <w:rPr>
          <w:lang w:val="en-US"/>
        </w:rPr>
        <w:t>Y</w:t>
      </w:r>
      <w:r>
        <w:t xml:space="preserve">2013_4-1_010 - </w:t>
      </w:r>
      <w:r w:rsidRPr="00196A39">
        <w:rPr>
          <w:lang w:val="en-US"/>
        </w:rPr>
        <w:t>Y</w:t>
      </w:r>
      <w:r>
        <w:t xml:space="preserve">2013_4-1_019. </w:t>
      </w:r>
      <w:proofErr w:type="gramStart"/>
      <w:r>
        <w:t>Синим</w:t>
      </w:r>
      <w:r w:rsidR="00807C82">
        <w:t xml:space="preserve"> цветом</w:t>
      </w:r>
      <w:r>
        <w:t xml:space="preserve"> отображена</w:t>
      </w:r>
      <w:proofErr w:type="gramEnd"/>
      <w:r>
        <w:t xml:space="preserve"> выявленная кровля СММП, зеленым поверхность морского дна.</w:t>
      </w:r>
    </w:p>
    <w:p w:rsidR="006A4052" w:rsidRPr="006A4052" w:rsidRDefault="006A4052" w:rsidP="00BB5130">
      <w:pPr>
        <w:spacing w:line="360" w:lineRule="auto"/>
        <w:jc w:val="both"/>
        <w:rPr>
          <w:b/>
        </w:rPr>
      </w:pPr>
    </w:p>
    <w:p w:rsidR="00BB5130" w:rsidRDefault="00BB5130" w:rsidP="00BB5130">
      <w:pPr>
        <w:spacing w:after="200" w:line="276" w:lineRule="auto"/>
        <w:rPr>
          <w:b/>
        </w:rPr>
        <w:sectPr w:rsidR="00BB5130" w:rsidSect="00BB5130">
          <w:pgSz w:w="16838" w:h="11906" w:orient="landscape"/>
          <w:pgMar w:top="850" w:right="1134" w:bottom="1701" w:left="1134" w:header="708" w:footer="708" w:gutter="0"/>
          <w:cols w:space="708"/>
          <w:titlePg/>
          <w:docGrid w:linePitch="360"/>
        </w:sectPr>
      </w:pPr>
    </w:p>
    <w:p w:rsidR="00332834" w:rsidRPr="00332834" w:rsidRDefault="00332834" w:rsidP="008F6720">
      <w:pPr>
        <w:spacing w:line="360" w:lineRule="auto"/>
        <w:ind w:firstLine="567"/>
        <w:jc w:val="both"/>
        <w:rPr>
          <w:b/>
        </w:rPr>
      </w:pPr>
      <w:r w:rsidRPr="00332834">
        <w:rPr>
          <w:b/>
        </w:rPr>
        <w:lastRenderedPageBreak/>
        <w:t>Заключение</w:t>
      </w:r>
    </w:p>
    <w:p w:rsidR="002E044B" w:rsidRPr="002E044B" w:rsidRDefault="002E044B" w:rsidP="008F6720">
      <w:pPr>
        <w:pStyle w:val="a4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044B">
        <w:rPr>
          <w:rFonts w:ascii="Times New Roman" w:hAnsi="Times New Roman" w:cs="Times New Roman"/>
          <w:sz w:val="24"/>
          <w:szCs w:val="24"/>
        </w:rPr>
        <w:t xml:space="preserve">В целом кровля СММП выявилась достаточно точно, полученный результат </w:t>
      </w:r>
      <w:proofErr w:type="spellStart"/>
      <w:r w:rsidRPr="002E044B">
        <w:rPr>
          <w:rFonts w:ascii="Times New Roman" w:hAnsi="Times New Roman" w:cs="Times New Roman"/>
          <w:sz w:val="24"/>
          <w:szCs w:val="24"/>
        </w:rPr>
        <w:t>коррелируется</w:t>
      </w:r>
      <w:proofErr w:type="spellEnd"/>
      <w:r w:rsidRPr="002E044B">
        <w:rPr>
          <w:rFonts w:ascii="Times New Roman" w:hAnsi="Times New Roman" w:cs="Times New Roman"/>
          <w:sz w:val="24"/>
          <w:szCs w:val="24"/>
        </w:rPr>
        <w:t xml:space="preserve"> с более детальными данными по этому региону. </w:t>
      </w:r>
      <w:r>
        <w:rPr>
          <w:rFonts w:ascii="Times New Roman" w:hAnsi="Times New Roman" w:cs="Times New Roman"/>
          <w:sz w:val="24"/>
          <w:szCs w:val="24"/>
        </w:rPr>
        <w:t xml:space="preserve">Кровля </w:t>
      </w:r>
      <w:r w:rsidRPr="002E044B">
        <w:rPr>
          <w:rFonts w:ascii="Times New Roman" w:hAnsi="Times New Roman" w:cs="Times New Roman"/>
          <w:sz w:val="24"/>
          <w:szCs w:val="24"/>
        </w:rPr>
        <w:t xml:space="preserve"> прослеживается на исследуемых профилях не на протяжении всего разреза, в местами, что характерно для островной мерзлоты, к которой относятся СММП шельфа Карского моря. Средняя глубина кровли составила 10-15 м от поверхности дна, в </w:t>
      </w:r>
      <w:r w:rsidR="005E26E6">
        <w:rPr>
          <w:rFonts w:ascii="Times New Roman" w:hAnsi="Times New Roman" w:cs="Times New Roman"/>
          <w:sz w:val="24"/>
          <w:szCs w:val="24"/>
        </w:rPr>
        <w:t xml:space="preserve">более детальных </w:t>
      </w:r>
      <w:r w:rsidRPr="002E044B">
        <w:rPr>
          <w:rFonts w:ascii="Times New Roman" w:hAnsi="Times New Roman" w:cs="Times New Roman"/>
          <w:sz w:val="24"/>
          <w:szCs w:val="24"/>
        </w:rPr>
        <w:t>работах по данному региону кровля СММП выявлена в диапазоне 5 -60 м от дна, наибольшая встречаемость глубин залегания кровли составляет 10 - 20 м (</w:t>
      </w:r>
      <w:proofErr w:type="spellStart"/>
      <w:r w:rsidRPr="002E044B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2E044B">
        <w:rPr>
          <w:rFonts w:ascii="Times New Roman" w:hAnsi="Times New Roman" w:cs="Times New Roman"/>
          <w:sz w:val="24"/>
          <w:szCs w:val="24"/>
        </w:rPr>
        <w:t>, Васильев, 2011).</w:t>
      </w:r>
    </w:p>
    <w:p w:rsidR="00332834" w:rsidRPr="00196A39" w:rsidRDefault="00332834" w:rsidP="008F6720">
      <w:pPr>
        <w:spacing w:line="360" w:lineRule="auto"/>
        <w:ind w:firstLine="567"/>
        <w:jc w:val="both"/>
      </w:pPr>
      <w:r w:rsidRPr="00196A39">
        <w:t xml:space="preserve">По итогам выполненных интерпретационных работ можно заключить, что </w:t>
      </w:r>
      <w:r w:rsidR="002E044B">
        <w:t>даже нецелевые данные</w:t>
      </w:r>
      <w:r w:rsidR="002E044B" w:rsidRPr="002E044B">
        <w:t xml:space="preserve"> </w:t>
      </w:r>
      <w:r w:rsidR="002E044B" w:rsidRPr="00196A39">
        <w:t>непрерывного сейсмоакустического профилирования</w:t>
      </w:r>
      <w:r w:rsidR="002E044B">
        <w:t xml:space="preserve"> подходят для выявления</w:t>
      </w:r>
      <w:r w:rsidRPr="00196A39">
        <w:t xml:space="preserve"> кровли </w:t>
      </w:r>
      <w:proofErr w:type="spellStart"/>
      <w:r w:rsidRPr="00196A39">
        <w:t>субаквальных</w:t>
      </w:r>
      <w:proofErr w:type="spellEnd"/>
      <w:r w:rsidRPr="00196A39">
        <w:t xml:space="preserve"> многолетнемерзлых пород,</w:t>
      </w:r>
      <w:r w:rsidR="002E044B">
        <w:t xml:space="preserve"> Привлечение данных сейсмоакустических исследований нефтегазовой и инженерно-геологической направленности может повысить урове</w:t>
      </w:r>
      <w:r w:rsidR="007A4F82">
        <w:t xml:space="preserve">нь осведомленности о масштабах </w:t>
      </w:r>
      <w:r w:rsidR="002E044B">
        <w:t>развития многолетнемерзлых пород на шельфе арктических морей</w:t>
      </w:r>
      <w:r w:rsidRPr="00196A39">
        <w:t xml:space="preserve">. Однако однозначная интерпретация </w:t>
      </w:r>
      <w:r w:rsidR="002E044B">
        <w:t xml:space="preserve">этих данных </w:t>
      </w:r>
      <w:r w:rsidRPr="00196A39">
        <w:t>и точное определение морфологии</w:t>
      </w:r>
      <w:r w:rsidR="002E044B">
        <w:t xml:space="preserve"> границы рас</w:t>
      </w:r>
      <w:r w:rsidR="007A4F82">
        <w:t>простра</w:t>
      </w:r>
      <w:r w:rsidR="002E044B">
        <w:t xml:space="preserve">нения СММП </w:t>
      </w:r>
      <w:r w:rsidRPr="00196A39">
        <w:t>достаточно затруднительно в силу нескольких причин.</w:t>
      </w:r>
    </w:p>
    <w:p w:rsidR="00332834" w:rsidRPr="00196A39" w:rsidRDefault="00332834" w:rsidP="008F6720">
      <w:pPr>
        <w:spacing w:line="360" w:lineRule="auto"/>
        <w:ind w:firstLine="567"/>
        <w:jc w:val="both"/>
      </w:pPr>
      <w:r w:rsidRPr="00196A39">
        <w:t xml:space="preserve">В перспективных газоносных районах верхняя часть разреза осадочных пород шельфа может содержать достаточно большие скопления газа, что поглощает акустический сигнал и экранирует нижележащие породы. Из-за этого проследить слоистость, четко выделить </w:t>
      </w:r>
      <w:proofErr w:type="gramStart"/>
      <w:r w:rsidRPr="00196A39">
        <w:t>отдельные</w:t>
      </w:r>
      <w:proofErr w:type="gramEnd"/>
      <w:r w:rsidRPr="00196A39">
        <w:t xml:space="preserve"> </w:t>
      </w:r>
      <w:proofErr w:type="spellStart"/>
      <w:r w:rsidRPr="00196A39">
        <w:t>сейсмопачки</w:t>
      </w:r>
      <w:proofErr w:type="spellEnd"/>
      <w:r w:rsidRPr="00196A39">
        <w:t xml:space="preserve"> осадочных пород шельфа и однозначно интерпретировать волновое поле становится сложнее. Кроме того, характерным признаком, позволяющим выделять кровлю СММП, является потеря корреляции в разрезах сейсмических данных связанная с утратой слоистости из-за криогенных и </w:t>
      </w:r>
      <w:proofErr w:type="spellStart"/>
      <w:r w:rsidRPr="00196A39">
        <w:t>посткриогенных</w:t>
      </w:r>
      <w:proofErr w:type="spellEnd"/>
      <w:r w:rsidRPr="00196A39">
        <w:t xml:space="preserve"> изменениях структур осадков, залегающих непосредственно на мерзлых породах. Поэтому потеря полезного сигнала иногда может полностью скрыть этот признак, что затруднит выявление кровли СММП.</w:t>
      </w:r>
    </w:p>
    <w:p w:rsidR="00332834" w:rsidRPr="00196A39" w:rsidRDefault="00332834" w:rsidP="008F6720">
      <w:pPr>
        <w:spacing w:line="360" w:lineRule="auto"/>
        <w:ind w:firstLine="567"/>
        <w:jc w:val="both"/>
      </w:pPr>
      <w:r w:rsidRPr="00196A39">
        <w:t xml:space="preserve">В зонах активной деградации СММП в верхней части разреза помимо природного газа могут появляться скопления </w:t>
      </w:r>
      <w:proofErr w:type="spellStart"/>
      <w:r w:rsidRPr="00196A39">
        <w:t>газогидратов</w:t>
      </w:r>
      <w:proofErr w:type="spellEnd"/>
      <w:r w:rsidRPr="00196A39">
        <w:t>, аналогичным образом поглощающих сигнал и затрудняющих интерпретацию волнового поля.</w:t>
      </w:r>
    </w:p>
    <w:p w:rsidR="00332834" w:rsidRDefault="00332834" w:rsidP="00714F5D">
      <w:pPr>
        <w:spacing w:after="200" w:line="360" w:lineRule="auto"/>
        <w:jc w:val="both"/>
        <w:rPr>
          <w:rFonts w:eastAsiaTheme="majorEastAsia" w:cstheme="majorBidi"/>
          <w:b/>
          <w:bCs/>
          <w:sz w:val="26"/>
          <w:szCs w:val="26"/>
        </w:rPr>
      </w:pPr>
      <w:r>
        <w:br w:type="page"/>
      </w:r>
    </w:p>
    <w:p w:rsidR="0022119C" w:rsidRPr="00B077B5" w:rsidRDefault="00B077B5" w:rsidP="0022119C">
      <w:pPr>
        <w:pStyle w:val="2"/>
        <w:spacing w:line="360" w:lineRule="auto"/>
        <w:jc w:val="both"/>
        <w:rPr>
          <w:b w:val="0"/>
        </w:rPr>
      </w:pPr>
      <w:bookmarkStart w:id="11" w:name="_Toc103796938"/>
      <w:r w:rsidRPr="00B077B5">
        <w:rPr>
          <w:b w:val="0"/>
          <w:sz w:val="28"/>
          <w:szCs w:val="28"/>
        </w:rPr>
        <w:lastRenderedPageBreak/>
        <w:t>3.3.</w:t>
      </w:r>
      <w:r w:rsidRPr="00B077B5">
        <w:rPr>
          <w:b w:val="0"/>
          <w:sz w:val="28"/>
          <w:szCs w:val="28"/>
        </w:rPr>
        <w:tab/>
      </w:r>
      <w:proofErr w:type="spellStart"/>
      <w:r w:rsidR="007A7F5C" w:rsidRPr="00B077B5">
        <w:rPr>
          <w:b w:val="0"/>
          <w:sz w:val="28"/>
          <w:szCs w:val="28"/>
        </w:rPr>
        <w:t>Георадарные</w:t>
      </w:r>
      <w:proofErr w:type="spellEnd"/>
      <w:r w:rsidR="007A7F5C" w:rsidRPr="00B077B5">
        <w:rPr>
          <w:b w:val="0"/>
          <w:sz w:val="28"/>
          <w:szCs w:val="28"/>
        </w:rPr>
        <w:t xml:space="preserve"> исследования: д</w:t>
      </w:r>
      <w:r w:rsidR="0022119C" w:rsidRPr="00B077B5">
        <w:rPr>
          <w:b w:val="0"/>
          <w:sz w:val="28"/>
          <w:szCs w:val="28"/>
        </w:rPr>
        <w:t>етальное картирование ареалов ММП</w:t>
      </w:r>
      <w:bookmarkEnd w:id="11"/>
    </w:p>
    <w:p w:rsidR="00C75D07" w:rsidRPr="007A7F5C" w:rsidRDefault="007A7F5C" w:rsidP="007A7F5C">
      <w:pPr>
        <w:spacing w:line="360" w:lineRule="auto"/>
        <w:ind w:firstLine="567"/>
        <w:jc w:val="both"/>
      </w:pPr>
      <w:r w:rsidRPr="007A7F5C">
        <w:t xml:space="preserve">Рассмотрим применение </w:t>
      </w:r>
      <w:proofErr w:type="spellStart"/>
      <w:r w:rsidRPr="007A7F5C">
        <w:t>георадара</w:t>
      </w:r>
      <w:proofErr w:type="spellEnd"/>
      <w:r w:rsidRPr="007A7F5C">
        <w:t xml:space="preserve"> для в качестве сопровождающих геофизических работ </w:t>
      </w:r>
      <w:proofErr w:type="gramStart"/>
      <w:r w:rsidRPr="007A7F5C">
        <w:t>при</w:t>
      </w:r>
      <w:proofErr w:type="gramEnd"/>
      <w:r w:rsidRPr="007A7F5C">
        <w:t xml:space="preserve"> мерзлотных</w:t>
      </w:r>
      <w:r w:rsidR="00C75D07" w:rsidRPr="007A7F5C">
        <w:t xml:space="preserve"> исследования бугров пучения арх. Шпицберген</w:t>
      </w:r>
      <w:r w:rsidRPr="007A7F5C">
        <w:t>.</w:t>
      </w:r>
    </w:p>
    <w:p w:rsidR="00C75D07" w:rsidRPr="00697F75" w:rsidRDefault="00C75D07" w:rsidP="008F6720">
      <w:pPr>
        <w:spacing w:line="360" w:lineRule="auto"/>
        <w:ind w:firstLine="567"/>
        <w:jc w:val="both"/>
      </w:pPr>
      <w:r w:rsidRPr="00697F75">
        <w:t xml:space="preserve">Мерзлотные исследования на Шпицбергене проводились в период с 16. 04.2018 по 24.05.2018 г. на месте более ранних работ сезона 2017 г., когда проводились буровые работы скважины 9 и организация термометрического мониторинга на ней. Выбор района и сроков работ был продиктован возможностью заброски бурового оборудования с помощью снегоходов, удобством в хранении мерзлых кернов при отрицательных температурах, минимизацией ущерба почвенно-растительному покрову в процессе транспортировки  и проведения бурения. Непосредственно бурение велось в период с 18.04.2018 по 6.05.2018 г. Отряд в составе трех специалистов базировался на базе НКЦШ ААНИИ в </w:t>
      </w:r>
      <w:proofErr w:type="spellStart"/>
      <w:r w:rsidRPr="00697F75">
        <w:t>Баренцбурге</w:t>
      </w:r>
      <w:proofErr w:type="spellEnd"/>
      <w:r w:rsidRPr="00697F75">
        <w:t xml:space="preserve"> и ежедневно передвигался в район бурения в долину </w:t>
      </w:r>
      <w:proofErr w:type="spellStart"/>
      <w:r w:rsidRPr="00697F75">
        <w:t>Грендален</w:t>
      </w:r>
      <w:proofErr w:type="spellEnd"/>
      <w:r w:rsidRPr="00697F75">
        <w:t xml:space="preserve"> на снегоходах. Помимо бурения работы отряда включили также термометрический замер в скважине 9, </w:t>
      </w:r>
      <w:proofErr w:type="spellStart"/>
      <w:r w:rsidRPr="00697F75">
        <w:t>пробоподготовку</w:t>
      </w:r>
      <w:proofErr w:type="spellEnd"/>
      <w:r w:rsidRPr="00697F75">
        <w:t xml:space="preserve"> и химические анализы отобранных кернов мерзлых пород и льда</w:t>
      </w:r>
      <w:r w:rsidR="008F6720">
        <w:t xml:space="preserve"> (Краткий отчет…, 2018)</w:t>
      </w:r>
      <w:r w:rsidRPr="00697F75">
        <w:t>.</w:t>
      </w:r>
    </w:p>
    <w:p w:rsidR="00C75D07" w:rsidRPr="00697F75" w:rsidRDefault="00974F69" w:rsidP="008F6720">
      <w:pPr>
        <w:spacing w:after="120" w:line="360" w:lineRule="auto"/>
        <w:jc w:val="center"/>
      </w:pPr>
      <w:r>
        <w:rPr>
          <w:noProof/>
        </w:rPr>
        <w:drawing>
          <wp:inline distT="0" distB="0" distL="0" distR="0">
            <wp:extent cx="5940425" cy="4034188"/>
            <wp:effectExtent l="19050" t="0" r="3175" b="0"/>
            <wp:docPr id="14" name="Рисунок 1" descr="C:\Users\ovego\Desktop\voxler\MapSmall1скважины9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vego\Desktop\voxler\MapSmall1скважины9-1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4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F6720">
      <w:pPr>
        <w:spacing w:line="360" w:lineRule="auto"/>
        <w:ind w:firstLine="567"/>
        <w:jc w:val="both"/>
      </w:pPr>
      <w:r w:rsidRPr="008F6720">
        <w:t xml:space="preserve">Рис. </w:t>
      </w:r>
      <w:r w:rsidR="008F6720">
        <w:t>3</w:t>
      </w:r>
      <w:r w:rsidR="00BE0D0D">
        <w:t>7.</w:t>
      </w:r>
      <w:r w:rsidR="008F6720">
        <w:t xml:space="preserve"> </w:t>
      </w:r>
      <w:r w:rsidR="008F6720" w:rsidRPr="007716FF">
        <w:t>–</w:t>
      </w:r>
      <w:r w:rsidRPr="00697F75">
        <w:t xml:space="preserve"> Места бурения скважин в 2018 г</w:t>
      </w:r>
      <w:r w:rsidR="002D7266">
        <w:t>.</w:t>
      </w:r>
      <w:r w:rsidRPr="00697F75">
        <w:t xml:space="preserve"> (</w:t>
      </w:r>
      <w:r w:rsidR="008F6720">
        <w:t>Краткий отчет…, 2018).</w:t>
      </w:r>
    </w:p>
    <w:p w:rsidR="00077969" w:rsidRDefault="00077969" w:rsidP="008F6720">
      <w:pPr>
        <w:spacing w:before="120" w:line="360" w:lineRule="auto"/>
        <w:ind w:firstLine="567"/>
        <w:jc w:val="both"/>
        <w:rPr>
          <w:b/>
        </w:rPr>
      </w:pPr>
    </w:p>
    <w:p w:rsidR="00077969" w:rsidRDefault="00077969" w:rsidP="008F6720">
      <w:pPr>
        <w:spacing w:before="120" w:line="360" w:lineRule="auto"/>
        <w:ind w:firstLine="567"/>
        <w:jc w:val="both"/>
        <w:rPr>
          <w:b/>
        </w:rPr>
      </w:pPr>
    </w:p>
    <w:p w:rsidR="00C75D07" w:rsidRPr="00697F75" w:rsidRDefault="00C75D07" w:rsidP="008F6720">
      <w:pPr>
        <w:spacing w:before="120" w:line="360" w:lineRule="auto"/>
        <w:ind w:firstLine="567"/>
        <w:jc w:val="both"/>
        <w:rPr>
          <w:b/>
        </w:rPr>
      </w:pPr>
      <w:r w:rsidRPr="00697F75">
        <w:rPr>
          <w:b/>
        </w:rPr>
        <w:lastRenderedPageBreak/>
        <w:t>Виды и методика работ</w:t>
      </w:r>
    </w:p>
    <w:p w:rsidR="00C75D07" w:rsidRPr="00697F75" w:rsidRDefault="00C75D07" w:rsidP="008F6720">
      <w:pPr>
        <w:pStyle w:val="22"/>
        <w:spacing w:line="360" w:lineRule="auto"/>
        <w:ind w:firstLine="567"/>
        <w:rPr>
          <w:i w:val="0"/>
          <w:sz w:val="24"/>
          <w:szCs w:val="24"/>
        </w:rPr>
      </w:pPr>
      <w:r w:rsidRPr="00697F75">
        <w:rPr>
          <w:rFonts w:eastAsia="TimesNewRomanPSMT"/>
          <w:i w:val="0"/>
          <w:sz w:val="24"/>
          <w:szCs w:val="24"/>
        </w:rPr>
        <w:t>Бурение скважин проводилось с целью изучения строения и механизма образования одного из бугров пучения (</w:t>
      </w:r>
      <w:proofErr w:type="spellStart"/>
      <w:r w:rsidRPr="00697F75">
        <w:rPr>
          <w:rFonts w:eastAsia="TimesNewRomanPSMT"/>
          <w:i w:val="0"/>
          <w:sz w:val="24"/>
          <w:szCs w:val="24"/>
        </w:rPr>
        <w:t>булгунняхов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) в долине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Грендален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, отбора проб льда из его ледяного ядра и проб вмещающих отложений. </w:t>
      </w:r>
      <w:r w:rsidRPr="00697F75">
        <w:rPr>
          <w:i w:val="0"/>
          <w:sz w:val="24"/>
          <w:szCs w:val="24"/>
        </w:rPr>
        <w:t xml:space="preserve">Группа </w:t>
      </w:r>
      <w:proofErr w:type="spellStart"/>
      <w:r w:rsidRPr="00697F75">
        <w:rPr>
          <w:i w:val="0"/>
          <w:sz w:val="24"/>
          <w:szCs w:val="24"/>
        </w:rPr>
        <w:t>булгунняхов</w:t>
      </w:r>
      <w:proofErr w:type="spellEnd"/>
      <w:r w:rsidRPr="00697F75">
        <w:rPr>
          <w:i w:val="0"/>
          <w:sz w:val="24"/>
          <w:szCs w:val="24"/>
        </w:rPr>
        <w:t xml:space="preserve"> в долине </w:t>
      </w:r>
      <w:proofErr w:type="spellStart"/>
      <w:r w:rsidRPr="00697F75">
        <w:rPr>
          <w:i w:val="0"/>
          <w:sz w:val="24"/>
          <w:szCs w:val="24"/>
        </w:rPr>
        <w:t>Грендален</w:t>
      </w:r>
      <w:proofErr w:type="spellEnd"/>
      <w:r w:rsidRPr="00697F75">
        <w:rPr>
          <w:i w:val="0"/>
          <w:sz w:val="24"/>
          <w:szCs w:val="24"/>
        </w:rPr>
        <w:t xml:space="preserve"> представляет собой интереснейший мерзлотный объект, генетически связанный с выходом долины из-под уровня моря и промерзанием морских отложений. Кроме того, интерес к </w:t>
      </w:r>
      <w:proofErr w:type="spellStart"/>
      <w:r w:rsidRPr="00697F75">
        <w:rPr>
          <w:i w:val="0"/>
          <w:sz w:val="24"/>
          <w:szCs w:val="24"/>
        </w:rPr>
        <w:t>булгунняхам</w:t>
      </w:r>
      <w:proofErr w:type="spellEnd"/>
      <w:r w:rsidRPr="00697F75">
        <w:rPr>
          <w:i w:val="0"/>
          <w:sz w:val="24"/>
          <w:szCs w:val="24"/>
        </w:rPr>
        <w:t xml:space="preserve"> обусловлен их подверженностью к быстрой деградации в связи с потеплением климата. </w:t>
      </w:r>
      <w:r w:rsidRPr="00697F75">
        <w:rPr>
          <w:rFonts w:eastAsia="TimesNewRomanPSMT"/>
          <w:i w:val="0"/>
          <w:sz w:val="24"/>
          <w:szCs w:val="24"/>
        </w:rPr>
        <w:t>Буровые работы на скважине 9</w:t>
      </w:r>
      <w:r w:rsidRPr="00697F75">
        <w:rPr>
          <w:i w:val="0"/>
          <w:sz w:val="24"/>
          <w:szCs w:val="24"/>
        </w:rPr>
        <w:t xml:space="preserve"> в центральном кратере </w:t>
      </w:r>
      <w:proofErr w:type="spellStart"/>
      <w:r w:rsidRPr="00697F75">
        <w:rPr>
          <w:i w:val="0"/>
          <w:sz w:val="24"/>
          <w:szCs w:val="24"/>
        </w:rPr>
        <w:t>булгунняха</w:t>
      </w:r>
      <w:proofErr w:type="spellEnd"/>
      <w:r w:rsidRPr="00697F75">
        <w:rPr>
          <w:i w:val="0"/>
          <w:sz w:val="24"/>
          <w:szCs w:val="24"/>
        </w:rPr>
        <w:t xml:space="preserve"> «Кили»</w:t>
      </w:r>
      <w:r w:rsidRPr="00697F75">
        <w:rPr>
          <w:rFonts w:eastAsia="TimesNewRomanPSMT"/>
          <w:i w:val="0"/>
          <w:sz w:val="24"/>
          <w:szCs w:val="24"/>
        </w:rPr>
        <w:t xml:space="preserve"> были продолжены с</w:t>
      </w:r>
      <w:r w:rsidRPr="00697F75">
        <w:rPr>
          <w:i w:val="0"/>
          <w:sz w:val="24"/>
          <w:szCs w:val="24"/>
        </w:rPr>
        <w:t xml:space="preserve"> отметки в 11,5 м, достигнутой в 2017 г. Таким образом, по итогам работ глубина забоя скважины 9 составила 25 м. Было пройдено ледяное ядро, сверху представленное чистым льдом, а в нижней части льдом с включением глинистого материала. Подстилающие отложения – мерзлые глины с линзами и шлирами льда были встречены с глубины 23,5 м. Новая скважина номер 10 глубиной 12 м была пробурена для выявления строения стенки кратера</w:t>
      </w:r>
      <w:r w:rsidR="008F6720">
        <w:rPr>
          <w:i w:val="0"/>
          <w:sz w:val="24"/>
          <w:szCs w:val="24"/>
        </w:rPr>
        <w:t xml:space="preserve"> (</w:t>
      </w:r>
      <w:r w:rsidR="008F6720" w:rsidRPr="008F6720">
        <w:rPr>
          <w:i w:val="0"/>
          <w:sz w:val="24"/>
          <w:szCs w:val="24"/>
        </w:rPr>
        <w:t>Краткий отчет…, 2018)</w:t>
      </w:r>
      <w:r w:rsidR="008F6720">
        <w:rPr>
          <w:i w:val="0"/>
          <w:sz w:val="24"/>
          <w:szCs w:val="24"/>
        </w:rPr>
        <w:t>.</w:t>
      </w:r>
    </w:p>
    <w:p w:rsidR="00C75D07" w:rsidRPr="00697F75" w:rsidRDefault="00C75D07" w:rsidP="008F6720">
      <w:pPr>
        <w:spacing w:line="360" w:lineRule="auto"/>
        <w:ind w:firstLine="567"/>
        <w:jc w:val="both"/>
        <w:rPr>
          <w:rFonts w:eastAsia="TimesNewRomanPSMT"/>
        </w:rPr>
      </w:pPr>
      <w:r w:rsidRPr="00697F75">
        <w:rPr>
          <w:rFonts w:eastAsia="TimesNewRomanPSMT"/>
        </w:rPr>
        <w:t>Бурение осуществлялось установкой УКБ-12/25 (</w:t>
      </w:r>
      <w:r w:rsidRPr="008F6720">
        <w:rPr>
          <w:rFonts w:eastAsia="TimesNewRomanPSMT"/>
        </w:rPr>
        <w:t>рис.</w:t>
      </w:r>
      <w:r w:rsidR="008F6720">
        <w:rPr>
          <w:rFonts w:eastAsia="TimesNewRomanPSMT"/>
        </w:rPr>
        <w:t xml:space="preserve"> 3</w:t>
      </w:r>
      <w:r w:rsidR="00077969">
        <w:rPr>
          <w:rFonts w:eastAsia="TimesNewRomanPSMT"/>
        </w:rPr>
        <w:t>8</w:t>
      </w:r>
      <w:r w:rsidRPr="008F6720">
        <w:rPr>
          <w:rFonts w:eastAsia="TimesNewRomanPSMT"/>
        </w:rPr>
        <w:t>).</w:t>
      </w:r>
      <w:r w:rsidRPr="00697F75">
        <w:rPr>
          <w:rFonts w:eastAsia="Calibri"/>
        </w:rPr>
        <w:t xml:space="preserve"> </w:t>
      </w:r>
      <w:r w:rsidRPr="00697F75">
        <w:rPr>
          <w:rFonts w:eastAsia="TimesNewRomanPSMT"/>
        </w:rPr>
        <w:t xml:space="preserve">При бурении использовались специальные колонковые трубы с твердосплавными коронками внешним диаметром от 112 до 76 мм. Так как бурение мерзлоты ведется без удаления шлама промывкой и продувкой, необходима минимизация объема образующегося шлама, которая достигается путем отказа от сменных ввинчивающихся коронок и использованием тонкостенных колонковых труб с приваренными к ним коронками. Незначительный вес и габариты используемого бурового оборудования, вместе с выполнением работ в весенний период позволили выполнить работы без ущерба природной среде и нарушения почвенно-растительного слоя, которое могло бы привести к изменению температурного режима мерзлоты. Из пос. </w:t>
      </w:r>
      <w:proofErr w:type="spellStart"/>
      <w:r w:rsidRPr="00697F75">
        <w:rPr>
          <w:rFonts w:eastAsia="TimesNewRomanPSMT"/>
        </w:rPr>
        <w:t>Баренцбург</w:t>
      </w:r>
      <w:proofErr w:type="spellEnd"/>
      <w:r w:rsidRPr="00697F75">
        <w:rPr>
          <w:rFonts w:eastAsia="TimesNewRomanPSMT"/>
        </w:rPr>
        <w:t xml:space="preserve"> буровая установка была перемещена в район работ с помощью одного снегохода и саней. Помимо описания, </w:t>
      </w:r>
      <w:proofErr w:type="spellStart"/>
      <w:r w:rsidRPr="00697F75">
        <w:rPr>
          <w:rFonts w:eastAsia="TimesNewRomanPSMT"/>
        </w:rPr>
        <w:t>фотодокументации</w:t>
      </w:r>
      <w:proofErr w:type="spellEnd"/>
      <w:r w:rsidRPr="00697F75">
        <w:rPr>
          <w:rFonts w:eastAsia="TimesNewRomanPSMT"/>
        </w:rPr>
        <w:t xml:space="preserve"> и запаковки кернов на буровой площадке проводилось взвешивание образцов на влажность с помощью электронных весов. Микробиологические образцы отбирались в стерильные пакеты </w:t>
      </w:r>
      <w:proofErr w:type="spellStart"/>
      <w:r w:rsidRPr="00697F75">
        <w:rPr>
          <w:rFonts w:eastAsia="Calibri"/>
          <w:i/>
          <w:color w:val="000000"/>
        </w:rPr>
        <w:t>Nasco</w:t>
      </w:r>
      <w:proofErr w:type="spellEnd"/>
      <w:r w:rsidRPr="00697F75">
        <w:rPr>
          <w:i/>
          <w:color w:val="000000"/>
        </w:rPr>
        <w:t xml:space="preserve"> </w:t>
      </w:r>
      <w:r w:rsidRPr="00697F75">
        <w:rPr>
          <w:rFonts w:eastAsia="Calibri"/>
          <w:color w:val="000000"/>
        </w:rPr>
        <w:t>WHIRL-PAK</w:t>
      </w:r>
      <w:r w:rsidRPr="00697F75">
        <w:rPr>
          <w:rFonts w:eastAsia="TimesNewRomanPSMT"/>
        </w:rPr>
        <w:t xml:space="preserve"> (США) и в поле хранились при естественной отрицательной температуре приземного воздуха</w:t>
      </w:r>
      <w:r w:rsidR="008F6720">
        <w:rPr>
          <w:rFonts w:eastAsia="TimesNewRomanPSMT"/>
        </w:rPr>
        <w:t xml:space="preserve"> (</w:t>
      </w:r>
      <w:r w:rsidR="008F6720">
        <w:t>Краткий отчет…, 2018)</w:t>
      </w:r>
      <w:r w:rsidRPr="00697F75">
        <w:rPr>
          <w:rFonts w:eastAsia="TimesNewRomanPSMT"/>
        </w:rPr>
        <w:t>.</w:t>
      </w:r>
    </w:p>
    <w:p w:rsidR="00C75D07" w:rsidRPr="00697F75" w:rsidRDefault="00C75D07" w:rsidP="00714F5D">
      <w:pPr>
        <w:spacing w:line="360" w:lineRule="auto"/>
        <w:jc w:val="both"/>
        <w:rPr>
          <w:color w:val="000000"/>
          <w:shd w:val="clear" w:color="auto" w:fill="FFFFFF"/>
        </w:rPr>
      </w:pPr>
      <w:r w:rsidRPr="00697F75">
        <w:rPr>
          <w:noProof/>
          <w:color w:val="000000"/>
          <w:shd w:val="clear" w:color="auto" w:fill="FFFFFF"/>
        </w:rPr>
        <w:lastRenderedPageBreak/>
        <w:drawing>
          <wp:inline distT="0" distB="0" distL="0" distR="0">
            <wp:extent cx="5940425" cy="4455319"/>
            <wp:effectExtent l="19050" t="0" r="3175" b="0"/>
            <wp:docPr id="39" name="Рисунок 36" descr="E:\Archive\Photo\Архив Фотографии\Мой архив\2020\Шпиц 2020\ASUS\IMG_20200330_1700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Archive\Photo\Архив Фотографии\Мой архив\2020\Шпиц 2020\ASUS\IMG_20200330_170038_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9279C9">
      <w:pPr>
        <w:spacing w:line="360" w:lineRule="auto"/>
        <w:ind w:firstLine="567"/>
        <w:jc w:val="both"/>
        <w:rPr>
          <w:color w:val="000000"/>
          <w:shd w:val="clear" w:color="auto" w:fill="FFFFFF"/>
        </w:rPr>
      </w:pPr>
      <w:r w:rsidRPr="008F6720">
        <w:rPr>
          <w:color w:val="000000"/>
          <w:shd w:val="clear" w:color="auto" w:fill="FFFFFF"/>
        </w:rPr>
        <w:t xml:space="preserve">Рис. </w:t>
      </w:r>
      <w:r w:rsidR="00BE0D0D">
        <w:rPr>
          <w:color w:val="000000"/>
          <w:shd w:val="clear" w:color="auto" w:fill="FFFFFF"/>
        </w:rPr>
        <w:t>38</w:t>
      </w:r>
      <w:r w:rsidR="008F6720" w:rsidRPr="008F6720">
        <w:rPr>
          <w:color w:val="000000"/>
          <w:shd w:val="clear" w:color="auto" w:fill="FFFFFF"/>
        </w:rPr>
        <w:t xml:space="preserve">. </w:t>
      </w:r>
      <w:r w:rsidR="008F6720" w:rsidRPr="008F6720">
        <w:t xml:space="preserve">– </w:t>
      </w:r>
      <w:r w:rsidRPr="008F6720">
        <w:rPr>
          <w:color w:val="000000"/>
          <w:shd w:val="clear" w:color="auto" w:fill="FFFFFF"/>
        </w:rPr>
        <w:t>Процесс колонкового бурения установкой УКБ 12/25</w:t>
      </w:r>
    </w:p>
    <w:p w:rsidR="00C75D07" w:rsidRPr="00697F75" w:rsidRDefault="00C75D07" w:rsidP="008F6720">
      <w:pPr>
        <w:pStyle w:val="22"/>
        <w:spacing w:line="360" w:lineRule="auto"/>
        <w:ind w:firstLine="567"/>
        <w:rPr>
          <w:rFonts w:eastAsia="TimesNewRomanPSMT"/>
          <w:i w:val="0"/>
          <w:sz w:val="24"/>
          <w:szCs w:val="24"/>
        </w:rPr>
      </w:pPr>
      <w:r w:rsidRPr="00697F75">
        <w:rPr>
          <w:rFonts w:eastAsia="TimesNewRomanPSMT"/>
          <w:i w:val="0"/>
          <w:sz w:val="24"/>
          <w:szCs w:val="24"/>
        </w:rPr>
        <w:t>Скважины бурились колонковым способом с отбором кернов.</w:t>
      </w:r>
      <w:r w:rsidRPr="00697F75">
        <w:rPr>
          <w:i w:val="0"/>
          <w:color w:val="000000"/>
          <w:sz w:val="24"/>
          <w:szCs w:val="24"/>
          <w:shd w:val="clear" w:color="auto" w:fill="FFFFFF"/>
        </w:rPr>
        <w:t xml:space="preserve"> </w:t>
      </w:r>
      <w:r w:rsidRPr="00697F75">
        <w:rPr>
          <w:rFonts w:eastAsia="TimesNewRomanPSMT"/>
          <w:i w:val="0"/>
          <w:sz w:val="24"/>
          <w:szCs w:val="24"/>
        </w:rPr>
        <w:t xml:space="preserve">Бурение осуществлялось «всухую», без промывки и продувки, для сохранения мерзлого состояния кернов с целью их корректного литологического описания и предотвращения их химической и биологической контаминации. Сезонно-талый слой обсаживался пластиковой или стальной трубой-кондуктором длиной до 1,5 м с целью избежать попадания в скважину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надмерзлотных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 вод. Керны поднимались на поверхность через каждые 25–70 см проходки; после литологического описания и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фотодокументации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 (</w:t>
      </w:r>
      <w:r w:rsidRPr="008F6720">
        <w:rPr>
          <w:rFonts w:eastAsia="TimesNewRomanPSMT"/>
          <w:i w:val="0"/>
          <w:color w:val="000000" w:themeColor="text1"/>
          <w:sz w:val="24"/>
          <w:szCs w:val="24"/>
        </w:rPr>
        <w:t>рис.</w:t>
      </w:r>
      <w:r w:rsidR="008F6720">
        <w:rPr>
          <w:rFonts w:eastAsia="TimesNewRomanPSMT"/>
          <w:i w:val="0"/>
          <w:color w:val="000000" w:themeColor="text1"/>
          <w:sz w:val="24"/>
          <w:szCs w:val="24"/>
        </w:rPr>
        <w:t xml:space="preserve"> 3</w:t>
      </w:r>
      <w:r w:rsidR="00077969">
        <w:rPr>
          <w:rFonts w:eastAsia="TimesNewRomanPSMT"/>
          <w:i w:val="0"/>
          <w:color w:val="000000" w:themeColor="text1"/>
          <w:sz w:val="24"/>
          <w:szCs w:val="24"/>
        </w:rPr>
        <w:t>9</w:t>
      </w:r>
      <w:r w:rsidRPr="00697F75">
        <w:rPr>
          <w:rFonts w:eastAsia="TimesNewRomanPSMT"/>
          <w:i w:val="0"/>
          <w:sz w:val="24"/>
          <w:szCs w:val="24"/>
        </w:rPr>
        <w:t xml:space="preserve">) отбирались образцы для дальнейших анализов. Образцы отбирались на следующие виды анализов: </w:t>
      </w:r>
      <w:r w:rsidR="00C73AD2">
        <w:rPr>
          <w:rFonts w:eastAsia="TimesNewRomanPSMT"/>
          <w:i w:val="0"/>
          <w:sz w:val="24"/>
          <w:szCs w:val="24"/>
        </w:rPr>
        <w:t>фракционный анализ</w:t>
      </w:r>
      <w:r w:rsidRPr="00697F75">
        <w:rPr>
          <w:rFonts w:eastAsia="TimesNewRomanPSMT"/>
          <w:i w:val="0"/>
          <w:sz w:val="24"/>
          <w:szCs w:val="24"/>
        </w:rPr>
        <w:t xml:space="preserve">, изотопные анализы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ледогрунта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 и льда, микробиология, влажность</w:t>
      </w:r>
      <w:r w:rsidR="008F6720">
        <w:rPr>
          <w:rFonts w:eastAsia="TimesNewRomanPSMT"/>
          <w:i w:val="0"/>
          <w:sz w:val="24"/>
          <w:szCs w:val="24"/>
        </w:rPr>
        <w:t xml:space="preserve"> </w:t>
      </w:r>
      <w:r w:rsidR="008F6720" w:rsidRPr="008F6720">
        <w:rPr>
          <w:rFonts w:eastAsia="TimesNewRomanPSMT"/>
          <w:i w:val="0"/>
          <w:sz w:val="24"/>
          <w:szCs w:val="24"/>
        </w:rPr>
        <w:t>(</w:t>
      </w:r>
      <w:r w:rsidR="008F6720" w:rsidRPr="008F6720">
        <w:rPr>
          <w:i w:val="0"/>
          <w:sz w:val="24"/>
          <w:szCs w:val="24"/>
        </w:rPr>
        <w:t>Краткий отчет…, 2018)</w:t>
      </w:r>
      <w:r w:rsidRPr="008F6720">
        <w:rPr>
          <w:rFonts w:eastAsia="TimesNewRomanPSMT"/>
          <w:i w:val="0"/>
          <w:sz w:val="24"/>
          <w:szCs w:val="24"/>
        </w:rPr>
        <w:t>.</w:t>
      </w:r>
    </w:p>
    <w:p w:rsidR="00C75D07" w:rsidRPr="00697F75" w:rsidRDefault="00C75D07" w:rsidP="00BE0D0D">
      <w:pPr>
        <w:pStyle w:val="22"/>
        <w:spacing w:line="360" w:lineRule="auto"/>
        <w:ind w:firstLine="567"/>
        <w:jc w:val="left"/>
        <w:rPr>
          <w:rFonts w:eastAsia="TimesNewRomanPSMT"/>
          <w:i w:val="0"/>
          <w:sz w:val="24"/>
          <w:szCs w:val="24"/>
        </w:rPr>
      </w:pPr>
      <w:r w:rsidRPr="00697F75">
        <w:rPr>
          <w:noProof/>
          <w:sz w:val="24"/>
          <w:szCs w:val="24"/>
        </w:rPr>
        <w:lastRenderedPageBreak/>
        <w:drawing>
          <wp:inline distT="0" distB="0" distL="0" distR="0">
            <wp:extent cx="5025390" cy="2421324"/>
            <wp:effectExtent l="19050" t="0" r="3810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14" cy="242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714F5D">
      <w:pPr>
        <w:pStyle w:val="22"/>
        <w:spacing w:line="360" w:lineRule="auto"/>
        <w:ind w:firstLine="567"/>
        <w:rPr>
          <w:sz w:val="24"/>
          <w:szCs w:val="24"/>
        </w:rPr>
      </w:pPr>
      <w:r w:rsidRPr="009279C9">
        <w:rPr>
          <w:i w:val="0"/>
          <w:sz w:val="24"/>
          <w:szCs w:val="24"/>
          <w:shd w:val="clear" w:color="auto" w:fill="FFFFFF"/>
        </w:rPr>
        <w:t>Рис.</w:t>
      </w:r>
      <w:r w:rsidR="009279C9">
        <w:rPr>
          <w:i w:val="0"/>
          <w:sz w:val="24"/>
          <w:szCs w:val="24"/>
          <w:shd w:val="clear" w:color="auto" w:fill="FFFFFF"/>
        </w:rPr>
        <w:t xml:space="preserve"> 3</w:t>
      </w:r>
      <w:r w:rsidR="00BE0D0D">
        <w:rPr>
          <w:i w:val="0"/>
          <w:sz w:val="24"/>
          <w:szCs w:val="24"/>
          <w:shd w:val="clear" w:color="auto" w:fill="FFFFFF"/>
        </w:rPr>
        <w:t>9</w:t>
      </w:r>
      <w:r w:rsidRPr="00697F75">
        <w:rPr>
          <w:i w:val="0"/>
          <w:sz w:val="24"/>
          <w:szCs w:val="24"/>
          <w:shd w:val="clear" w:color="auto" w:fill="FFFFFF"/>
        </w:rPr>
        <w:t xml:space="preserve">. </w:t>
      </w:r>
      <w:r w:rsidR="008F6720" w:rsidRPr="007716FF">
        <w:t>–</w:t>
      </w:r>
      <w:r w:rsidR="008F6720">
        <w:t xml:space="preserve"> </w:t>
      </w:r>
      <w:r w:rsidRPr="00697F75">
        <w:rPr>
          <w:i w:val="0"/>
          <w:sz w:val="24"/>
          <w:szCs w:val="24"/>
          <w:shd w:val="clear" w:color="auto" w:fill="FFFFFF"/>
        </w:rPr>
        <w:t xml:space="preserve">Пример </w:t>
      </w:r>
      <w:proofErr w:type="spellStart"/>
      <w:r w:rsidRPr="00697F75">
        <w:rPr>
          <w:i w:val="0"/>
          <w:sz w:val="24"/>
          <w:szCs w:val="24"/>
          <w:shd w:val="clear" w:color="auto" w:fill="FFFFFF"/>
        </w:rPr>
        <w:t>фотодокументации</w:t>
      </w:r>
      <w:proofErr w:type="spellEnd"/>
      <w:r w:rsidRPr="00697F75">
        <w:rPr>
          <w:i w:val="0"/>
          <w:sz w:val="24"/>
          <w:szCs w:val="24"/>
          <w:shd w:val="clear" w:color="auto" w:fill="FFFFFF"/>
        </w:rPr>
        <w:t xml:space="preserve"> кернов из </w:t>
      </w:r>
      <w:proofErr w:type="spellStart"/>
      <w:r w:rsidRPr="00697F75">
        <w:rPr>
          <w:i w:val="0"/>
          <w:sz w:val="24"/>
          <w:szCs w:val="24"/>
          <w:shd w:val="clear" w:color="auto" w:fill="FFFFFF"/>
        </w:rPr>
        <w:t>скв</w:t>
      </w:r>
      <w:proofErr w:type="spellEnd"/>
      <w:r w:rsidRPr="00697F75">
        <w:rPr>
          <w:i w:val="0"/>
          <w:sz w:val="24"/>
          <w:szCs w:val="24"/>
          <w:shd w:val="clear" w:color="auto" w:fill="FFFFFF"/>
        </w:rPr>
        <w:t xml:space="preserve">. 9. Контакт льда и подстилающих глин в диапазоне глубин 23,4 – 23,7 м </w:t>
      </w:r>
      <w:r w:rsidRPr="009279C9">
        <w:rPr>
          <w:i w:val="0"/>
          <w:sz w:val="24"/>
          <w:szCs w:val="24"/>
          <w:shd w:val="clear" w:color="auto" w:fill="FFFFFF"/>
        </w:rPr>
        <w:t>(</w:t>
      </w:r>
      <w:r w:rsidR="009279C9" w:rsidRPr="009279C9">
        <w:rPr>
          <w:i w:val="0"/>
          <w:sz w:val="24"/>
          <w:szCs w:val="24"/>
        </w:rPr>
        <w:t>Краткий отчет…, 2018</w:t>
      </w:r>
      <w:r w:rsidRPr="009279C9">
        <w:rPr>
          <w:i w:val="0"/>
          <w:sz w:val="24"/>
          <w:szCs w:val="24"/>
        </w:rPr>
        <w:t>)</w:t>
      </w:r>
    </w:p>
    <w:p w:rsidR="00C75D07" w:rsidRPr="00697F75" w:rsidRDefault="00C75D07" w:rsidP="00714F5D">
      <w:pPr>
        <w:pStyle w:val="22"/>
        <w:spacing w:line="360" w:lineRule="auto"/>
        <w:ind w:firstLine="567"/>
        <w:rPr>
          <w:i w:val="0"/>
          <w:sz w:val="24"/>
          <w:szCs w:val="24"/>
          <w:shd w:val="clear" w:color="auto" w:fill="FFFFFF"/>
        </w:rPr>
      </w:pPr>
    </w:p>
    <w:p w:rsidR="009279C9" w:rsidRDefault="00C75D07" w:rsidP="00714F5D">
      <w:pPr>
        <w:pStyle w:val="22"/>
        <w:spacing w:line="360" w:lineRule="auto"/>
        <w:ind w:firstLine="851"/>
        <w:rPr>
          <w:i w:val="0"/>
          <w:sz w:val="24"/>
          <w:szCs w:val="24"/>
        </w:rPr>
      </w:pPr>
      <w:r w:rsidRPr="00697F75">
        <w:rPr>
          <w:rFonts w:eastAsia="TimesNewRomanPSMT"/>
          <w:i w:val="0"/>
          <w:sz w:val="24"/>
          <w:szCs w:val="24"/>
        </w:rPr>
        <w:t xml:space="preserve">В соответствии с задачами экспедиции 2017 года скважина номер 9 была оборудована под долговременный мониторинг температурного состояния мерзлоты, логгер запрограммирован на снятие четырех отсчетов в сутки. Устье скважины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затампонировано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. Измерения температуры в скважине проводилось </w:t>
      </w:r>
      <w:proofErr w:type="spellStart"/>
      <w:r w:rsidRPr="00697F75">
        <w:rPr>
          <w:rFonts w:eastAsia="TimesNewRomanPSMT"/>
          <w:i w:val="0"/>
          <w:sz w:val="24"/>
          <w:szCs w:val="24"/>
        </w:rPr>
        <w:t>термокосой</w:t>
      </w:r>
      <w:proofErr w:type="spellEnd"/>
      <w:r w:rsidRPr="00697F75">
        <w:rPr>
          <w:rFonts w:eastAsia="TimesNewRomanPSMT"/>
          <w:i w:val="0"/>
          <w:sz w:val="24"/>
          <w:szCs w:val="24"/>
        </w:rPr>
        <w:t xml:space="preserve"> </w:t>
      </w:r>
      <w:proofErr w:type="spellStart"/>
      <w:r w:rsidRPr="00697F75">
        <w:rPr>
          <w:i w:val="0"/>
          <w:sz w:val="24"/>
          <w:szCs w:val="24"/>
        </w:rPr>
        <w:t>GeoPrecision</w:t>
      </w:r>
      <w:proofErr w:type="spellEnd"/>
      <w:r w:rsidRPr="00697F75">
        <w:rPr>
          <w:i w:val="0"/>
          <w:sz w:val="24"/>
          <w:szCs w:val="24"/>
        </w:rPr>
        <w:t xml:space="preserve"> mLog-5W (разрешение датчиков 0,05</w:t>
      </w:r>
      <w:proofErr w:type="gramStart"/>
      <w:r w:rsidRPr="00697F75">
        <w:rPr>
          <w:i w:val="0"/>
          <w:sz w:val="24"/>
          <w:szCs w:val="24"/>
        </w:rPr>
        <w:t xml:space="preserve"> °С</w:t>
      </w:r>
      <w:proofErr w:type="gramEnd"/>
      <w:r w:rsidRPr="00697F75">
        <w:rPr>
          <w:i w:val="0"/>
          <w:sz w:val="24"/>
          <w:szCs w:val="24"/>
        </w:rPr>
        <w:t>, погрешность +/- 0,1 °С)</w:t>
      </w:r>
      <w:r w:rsidRPr="00697F75">
        <w:rPr>
          <w:i w:val="0"/>
          <w:color w:val="000000"/>
          <w:sz w:val="24"/>
          <w:szCs w:val="24"/>
          <w:shd w:val="clear" w:color="auto" w:fill="FFFFFF"/>
        </w:rPr>
        <w:t xml:space="preserve"> длиной 15 м с расположением датчиков через 0,75 м. Геодезические работы с целью определения </w:t>
      </w:r>
      <w:r w:rsidRPr="009279C9">
        <w:rPr>
          <w:i w:val="0"/>
          <w:color w:val="000000"/>
          <w:sz w:val="24"/>
          <w:szCs w:val="24"/>
          <w:shd w:val="clear" w:color="auto" w:fill="FFFFFF"/>
        </w:rPr>
        <w:t xml:space="preserve">высот устьев скважин, привязки их к локальной геодезической сети пос. </w:t>
      </w:r>
      <w:proofErr w:type="spellStart"/>
      <w:r w:rsidRPr="009279C9">
        <w:rPr>
          <w:i w:val="0"/>
          <w:color w:val="000000"/>
          <w:sz w:val="24"/>
          <w:szCs w:val="24"/>
          <w:shd w:val="clear" w:color="auto" w:fill="FFFFFF"/>
        </w:rPr>
        <w:t>Баренцбург</w:t>
      </w:r>
      <w:proofErr w:type="spellEnd"/>
      <w:r w:rsidRPr="009279C9">
        <w:rPr>
          <w:i w:val="0"/>
          <w:color w:val="000000"/>
          <w:sz w:val="24"/>
          <w:szCs w:val="24"/>
          <w:shd w:val="clear" w:color="auto" w:fill="FFFFFF"/>
        </w:rPr>
        <w:t xml:space="preserve"> и построения </w:t>
      </w:r>
      <w:proofErr w:type="spellStart"/>
      <w:r w:rsidRPr="009279C9">
        <w:rPr>
          <w:i w:val="0"/>
          <w:color w:val="000000"/>
          <w:sz w:val="24"/>
          <w:szCs w:val="24"/>
          <w:shd w:val="clear" w:color="auto" w:fill="FFFFFF"/>
        </w:rPr>
        <w:t>топокарты</w:t>
      </w:r>
      <w:proofErr w:type="spellEnd"/>
      <w:r w:rsidRPr="009279C9">
        <w:rPr>
          <w:i w:val="0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9279C9">
        <w:rPr>
          <w:i w:val="0"/>
          <w:color w:val="000000"/>
          <w:sz w:val="24"/>
          <w:szCs w:val="24"/>
          <w:shd w:val="clear" w:color="auto" w:fill="FFFFFF"/>
        </w:rPr>
        <w:t>булгунняха</w:t>
      </w:r>
      <w:proofErr w:type="spellEnd"/>
      <w:r w:rsidRPr="009279C9">
        <w:rPr>
          <w:i w:val="0"/>
          <w:color w:val="000000"/>
          <w:sz w:val="24"/>
          <w:szCs w:val="24"/>
          <w:shd w:val="clear" w:color="auto" w:fill="FFFFFF"/>
        </w:rPr>
        <w:t xml:space="preserve"> проводились с помощью </w:t>
      </w:r>
      <w:r w:rsidRPr="009279C9">
        <w:rPr>
          <w:i w:val="0"/>
          <w:sz w:val="24"/>
          <w:szCs w:val="24"/>
          <w:lang w:val="en-US"/>
        </w:rPr>
        <w:t>GNSS</w:t>
      </w:r>
      <w:r w:rsidRPr="009279C9">
        <w:rPr>
          <w:i w:val="0"/>
          <w:sz w:val="24"/>
          <w:szCs w:val="24"/>
        </w:rPr>
        <w:t xml:space="preserve">-приемника </w:t>
      </w:r>
      <w:proofErr w:type="spellStart"/>
      <w:r w:rsidRPr="009279C9">
        <w:rPr>
          <w:i w:val="0"/>
          <w:sz w:val="24"/>
          <w:szCs w:val="24"/>
          <w:lang w:val="en-US"/>
        </w:rPr>
        <w:t>Sokia</w:t>
      </w:r>
      <w:proofErr w:type="spellEnd"/>
      <w:r w:rsidRPr="009279C9">
        <w:rPr>
          <w:i w:val="0"/>
          <w:sz w:val="24"/>
          <w:szCs w:val="24"/>
        </w:rPr>
        <w:t xml:space="preserve"> (</w:t>
      </w:r>
      <w:r w:rsidR="009279C9" w:rsidRPr="009279C9">
        <w:rPr>
          <w:i w:val="0"/>
          <w:sz w:val="24"/>
          <w:szCs w:val="24"/>
        </w:rPr>
        <w:t>р</w:t>
      </w:r>
      <w:r w:rsidRPr="009279C9">
        <w:rPr>
          <w:i w:val="0"/>
          <w:sz w:val="24"/>
          <w:szCs w:val="24"/>
        </w:rPr>
        <w:t>ис</w:t>
      </w:r>
      <w:r w:rsidR="00077969">
        <w:rPr>
          <w:i w:val="0"/>
          <w:sz w:val="24"/>
          <w:szCs w:val="24"/>
        </w:rPr>
        <w:t>. 40</w:t>
      </w:r>
      <w:r w:rsidRPr="009279C9">
        <w:rPr>
          <w:i w:val="0"/>
          <w:sz w:val="24"/>
          <w:szCs w:val="24"/>
        </w:rPr>
        <w:t>)</w:t>
      </w:r>
      <w:r w:rsidR="009279C9">
        <w:rPr>
          <w:i w:val="0"/>
          <w:sz w:val="24"/>
          <w:szCs w:val="24"/>
        </w:rPr>
        <w:t xml:space="preserve"> (</w:t>
      </w:r>
      <w:r w:rsidR="009279C9" w:rsidRPr="009279C9">
        <w:rPr>
          <w:i w:val="0"/>
          <w:sz w:val="24"/>
          <w:szCs w:val="24"/>
        </w:rPr>
        <w:t>Краткий отчет…, 2018)</w:t>
      </w:r>
      <w:r w:rsidRPr="009279C9">
        <w:rPr>
          <w:i w:val="0"/>
          <w:sz w:val="24"/>
          <w:szCs w:val="24"/>
        </w:rPr>
        <w:t>.</w:t>
      </w:r>
    </w:p>
    <w:p w:rsidR="009279C9" w:rsidRDefault="009279C9">
      <w:pPr>
        <w:spacing w:after="200" w:line="276" w:lineRule="auto"/>
        <w:rPr>
          <w:iCs/>
        </w:rPr>
      </w:pPr>
      <w:r>
        <w:rPr>
          <w:i/>
        </w:rPr>
        <w:br w:type="page"/>
      </w:r>
    </w:p>
    <w:p w:rsidR="00C75D07" w:rsidRPr="00697F75" w:rsidRDefault="00C75D07" w:rsidP="00714F5D">
      <w:pPr>
        <w:pStyle w:val="22"/>
        <w:spacing w:line="360" w:lineRule="auto"/>
        <w:ind w:firstLine="851"/>
        <w:rPr>
          <w:color w:val="000000"/>
          <w:sz w:val="24"/>
          <w:szCs w:val="24"/>
          <w:shd w:val="clear" w:color="auto" w:fill="FFFFFF"/>
        </w:rPr>
      </w:pPr>
    </w:p>
    <w:p w:rsidR="00C75D07" w:rsidRPr="00697F75" w:rsidRDefault="00C75D07" w:rsidP="00714F5D">
      <w:pPr>
        <w:spacing w:line="360" w:lineRule="auto"/>
        <w:ind w:firstLine="720"/>
        <w:jc w:val="both"/>
      </w:pPr>
      <w:r w:rsidRPr="00697F75">
        <w:rPr>
          <w:noProof/>
        </w:rPr>
        <w:drawing>
          <wp:inline distT="0" distB="0" distL="0" distR="0">
            <wp:extent cx="4827270" cy="3200400"/>
            <wp:effectExtent l="19050" t="0" r="0" b="0"/>
            <wp:docPr id="29" name="Рисунок 27" descr="C:\Users\ovego\AppData\Local\Microsoft\Windows\Clipboard\HistoryData\{DA05B9BA-68CB-481B-8B74-000B0B1519F7}\{F1418CB4-1D15-4F98-AA2D-1341800FC478}\ResourceMap\{C3F8E5FE-85F3-44D8-9D00-4D063E754C91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vego\AppData\Local\Microsoft\Windows\Clipboard\HistoryData\{DA05B9BA-68CB-481B-8B74-000B0B1519F7}\{F1418CB4-1D15-4F98-AA2D-1341800FC478}\ResourceMap\{C3F8E5FE-85F3-44D8-9D00-4D063E754C91}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921" cy="319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Default="00C75D07" w:rsidP="009279C9">
      <w:pPr>
        <w:spacing w:line="360" w:lineRule="auto"/>
        <w:ind w:firstLine="567"/>
        <w:jc w:val="both"/>
      </w:pPr>
      <w:r w:rsidRPr="009279C9">
        <w:t xml:space="preserve">Рис. </w:t>
      </w:r>
      <w:r w:rsidR="00BE0D0D">
        <w:t>40</w:t>
      </w:r>
      <w:r w:rsidR="009279C9" w:rsidRPr="009279C9">
        <w:t xml:space="preserve">. </w:t>
      </w:r>
      <w:r w:rsidR="008F6720" w:rsidRPr="009279C9">
        <w:t xml:space="preserve">– </w:t>
      </w:r>
      <w:proofErr w:type="spellStart"/>
      <w:r w:rsidRPr="009279C9">
        <w:t>Топокарта</w:t>
      </w:r>
      <w:proofErr w:type="spellEnd"/>
      <w:r w:rsidRPr="009279C9">
        <w:t xml:space="preserve"> </w:t>
      </w:r>
      <w:proofErr w:type="spellStart"/>
      <w:r w:rsidRPr="009279C9">
        <w:t>булгунняха</w:t>
      </w:r>
      <w:proofErr w:type="spellEnd"/>
      <w:r w:rsidRPr="009279C9">
        <w:t xml:space="preserve"> «Кили» с нанесенными скважинами 9,10 и 11 (</w:t>
      </w:r>
      <w:r w:rsidR="009279C9" w:rsidRPr="009279C9">
        <w:t>Краткий отчет…, 2018)</w:t>
      </w:r>
    </w:p>
    <w:p w:rsidR="009279C9" w:rsidRPr="009279C9" w:rsidRDefault="009279C9" w:rsidP="009279C9">
      <w:pPr>
        <w:spacing w:line="360" w:lineRule="auto"/>
        <w:ind w:firstLine="567"/>
        <w:jc w:val="both"/>
        <w:rPr>
          <w:color w:val="000000"/>
          <w:shd w:val="clear" w:color="auto" w:fill="FFFFFF"/>
        </w:rPr>
      </w:pPr>
    </w:p>
    <w:p w:rsidR="00C75D07" w:rsidRPr="00697F75" w:rsidRDefault="00C75D07" w:rsidP="009279C9">
      <w:pPr>
        <w:spacing w:line="360" w:lineRule="auto"/>
        <w:ind w:firstLine="567"/>
        <w:jc w:val="both"/>
        <w:rPr>
          <w:b/>
        </w:rPr>
      </w:pPr>
      <w:r w:rsidRPr="00697F75">
        <w:rPr>
          <w:b/>
        </w:rPr>
        <w:t>Результаты буровых работ и термометрических наблюдений</w:t>
      </w:r>
    </w:p>
    <w:p w:rsidR="00C75D07" w:rsidRPr="00697F75" w:rsidRDefault="00C75D07" w:rsidP="009279C9">
      <w:pPr>
        <w:spacing w:line="360" w:lineRule="auto"/>
        <w:ind w:firstLine="567"/>
        <w:jc w:val="both"/>
      </w:pPr>
      <w:r w:rsidRPr="00697F75">
        <w:t xml:space="preserve">Полученные в ходе буровых работ образцы керна </w:t>
      </w:r>
      <w:proofErr w:type="spellStart"/>
      <w:r w:rsidRPr="00697F75">
        <w:t>литологически</w:t>
      </w:r>
      <w:proofErr w:type="spellEnd"/>
      <w:r w:rsidRPr="00697F75">
        <w:t xml:space="preserve"> описывались на месте работ и упаковывались в стерильные пластиковые пакеты для дальнейших анализов. По описаниям были построены </w:t>
      </w:r>
      <w:proofErr w:type="spellStart"/>
      <w:r w:rsidRPr="00697F75">
        <w:t>криолитологические</w:t>
      </w:r>
      <w:proofErr w:type="spellEnd"/>
      <w:r w:rsidRPr="00697F75">
        <w:t xml:space="preserve"> колонки по каждой скважине с указанием литологии и преобладающей </w:t>
      </w:r>
      <w:proofErr w:type="spellStart"/>
      <w:r w:rsidRPr="00697F75">
        <w:t>криотекстуры</w:t>
      </w:r>
      <w:proofErr w:type="spellEnd"/>
      <w:r w:rsidRPr="00697F75">
        <w:t xml:space="preserve"> на отобранных интервалах керна. Затем на колонку скважины 9 были добавлены данные температурного мониторинга и данные о влажности образцов. Получен</w:t>
      </w:r>
      <w:r w:rsidR="00B6194A">
        <w:t>ные ко</w:t>
      </w:r>
      <w:r w:rsidR="00A54265">
        <w:t>лонки представлены на рисунках 41 и 42</w:t>
      </w:r>
      <w:r w:rsidR="00B6194A">
        <w:t xml:space="preserve"> (</w:t>
      </w:r>
      <w:r w:rsidR="00B6194A" w:rsidRPr="00B6194A">
        <w:t>Краткий отчет…, 2018)</w:t>
      </w:r>
      <w:r w:rsidR="00B6194A">
        <w:t>.</w:t>
      </w:r>
    </w:p>
    <w:p w:rsidR="00C75D07" w:rsidRPr="00697F75" w:rsidRDefault="00C75D07" w:rsidP="00714F5D">
      <w:pPr>
        <w:spacing w:line="360" w:lineRule="auto"/>
        <w:jc w:val="both"/>
      </w:pPr>
      <w:r w:rsidRPr="00697F75">
        <w:rPr>
          <w:noProof/>
        </w:rPr>
        <w:lastRenderedPageBreak/>
        <w:drawing>
          <wp:inline distT="0" distB="0" distL="0" distR="0">
            <wp:extent cx="4903470" cy="6496824"/>
            <wp:effectExtent l="19050" t="0" r="0" b="0"/>
            <wp:docPr id="42" name="Рисунок 39" descr="C:\Users\ovego\Desktop\Скв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vego\Desktop\Скв 9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17" cy="649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B6194A">
      <w:pPr>
        <w:spacing w:line="360" w:lineRule="auto"/>
        <w:ind w:firstLine="567"/>
        <w:jc w:val="both"/>
      </w:pPr>
      <w:r w:rsidRPr="00B6194A">
        <w:t>Рис</w:t>
      </w:r>
      <w:r w:rsidR="00BE0D0D">
        <w:t>. 41</w:t>
      </w:r>
      <w:r w:rsidR="00B6194A" w:rsidRPr="00B6194A">
        <w:t>.</w:t>
      </w:r>
      <w:r w:rsidRPr="00B6194A">
        <w:t xml:space="preserve"> </w:t>
      </w:r>
      <w:r w:rsidR="008F6720" w:rsidRPr="00B6194A">
        <w:t xml:space="preserve">– </w:t>
      </w:r>
      <w:proofErr w:type="spellStart"/>
      <w:r w:rsidRPr="00B6194A">
        <w:t>Криолитологическая</w:t>
      </w:r>
      <w:proofErr w:type="spellEnd"/>
      <w:r w:rsidRPr="00B6194A">
        <w:t xml:space="preserve"> колонка</w:t>
      </w:r>
      <w:r w:rsidRPr="00697F75">
        <w:t xml:space="preserve"> скважины 9</w:t>
      </w:r>
    </w:p>
    <w:p w:rsidR="00C75D07" w:rsidRPr="00697F75" w:rsidRDefault="00C75D07" w:rsidP="00714F5D">
      <w:pPr>
        <w:spacing w:line="360" w:lineRule="auto"/>
        <w:jc w:val="both"/>
      </w:pPr>
      <w:r w:rsidRPr="00697F75">
        <w:rPr>
          <w:noProof/>
        </w:rPr>
        <w:lastRenderedPageBreak/>
        <w:drawing>
          <wp:inline distT="0" distB="0" distL="0" distR="0">
            <wp:extent cx="5574030" cy="3759133"/>
            <wp:effectExtent l="19050" t="0" r="7620" b="0"/>
            <wp:docPr id="41" name="Рисунок 38" descr="C:\Users\ovego\Desktop\Скв 10 ПМГР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vego\Desktop\Скв 10 ПМГРЭ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02" cy="375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C75D07" w:rsidRDefault="00C75D07" w:rsidP="00B6194A">
      <w:pPr>
        <w:spacing w:line="360" w:lineRule="auto"/>
        <w:ind w:firstLine="567"/>
        <w:jc w:val="both"/>
      </w:pPr>
      <w:r w:rsidRPr="00B6194A">
        <w:t>Рис</w:t>
      </w:r>
      <w:r w:rsidR="00BE0D0D">
        <w:t>. 42</w:t>
      </w:r>
      <w:r w:rsidR="00B6194A" w:rsidRPr="00B6194A">
        <w:t>.</w:t>
      </w:r>
      <w:r w:rsidRPr="00B6194A">
        <w:t xml:space="preserve"> </w:t>
      </w:r>
      <w:r w:rsidR="008F6720" w:rsidRPr="00B6194A">
        <w:t xml:space="preserve">– </w:t>
      </w:r>
      <w:proofErr w:type="spellStart"/>
      <w:r w:rsidRPr="00B6194A">
        <w:t>Криолитологическая</w:t>
      </w:r>
      <w:proofErr w:type="spellEnd"/>
      <w:r w:rsidRPr="00B6194A">
        <w:t xml:space="preserve"> колонка скважины 10</w:t>
      </w:r>
    </w:p>
    <w:p w:rsidR="00C75D07" w:rsidRPr="00697F75" w:rsidRDefault="00C75D07" w:rsidP="00714F5D">
      <w:pPr>
        <w:spacing w:line="360" w:lineRule="auto"/>
        <w:jc w:val="both"/>
        <w:rPr>
          <w:b/>
        </w:rPr>
      </w:pPr>
      <w:r w:rsidRPr="00697F75">
        <w:rPr>
          <w:b/>
        </w:rPr>
        <w:br w:type="page"/>
      </w:r>
    </w:p>
    <w:p w:rsidR="00C75D07" w:rsidRPr="00697F75" w:rsidRDefault="00C75D07" w:rsidP="00450215">
      <w:pPr>
        <w:spacing w:line="360" w:lineRule="auto"/>
        <w:ind w:firstLine="567"/>
        <w:jc w:val="both"/>
        <w:rPr>
          <w:b/>
        </w:rPr>
      </w:pPr>
      <w:proofErr w:type="spellStart"/>
      <w:r w:rsidRPr="00697F75">
        <w:rPr>
          <w:b/>
        </w:rPr>
        <w:lastRenderedPageBreak/>
        <w:t>Георадарные</w:t>
      </w:r>
      <w:proofErr w:type="spellEnd"/>
      <w:r w:rsidRPr="00697F75">
        <w:rPr>
          <w:b/>
        </w:rPr>
        <w:t xml:space="preserve"> исследования бугра пучения арх. Шпицберген</w:t>
      </w:r>
    </w:p>
    <w:p w:rsidR="00C75D07" w:rsidRPr="00697F75" w:rsidRDefault="00C75D07" w:rsidP="00450215">
      <w:pPr>
        <w:spacing w:line="360" w:lineRule="auto"/>
        <w:ind w:firstLine="567"/>
        <w:jc w:val="both"/>
        <w:rPr>
          <w:b/>
        </w:rPr>
      </w:pPr>
      <w:r w:rsidRPr="00697F75">
        <w:rPr>
          <w:b/>
        </w:rPr>
        <w:t>Полевые данные</w:t>
      </w:r>
    </w:p>
    <w:p w:rsidR="00C75D07" w:rsidRPr="00697F75" w:rsidRDefault="00C75D07" w:rsidP="00450215">
      <w:pPr>
        <w:spacing w:line="360" w:lineRule="auto"/>
        <w:ind w:firstLine="567"/>
        <w:jc w:val="both"/>
      </w:pPr>
      <w:r w:rsidRPr="00697F75">
        <w:t xml:space="preserve">В результате рекогносцировочных геофизических исследований 2018 года, включавших использование </w:t>
      </w:r>
      <w:proofErr w:type="spellStart"/>
      <w:r w:rsidRPr="00697F75">
        <w:t>георадиолокации</w:t>
      </w:r>
      <w:proofErr w:type="spellEnd"/>
      <w:r w:rsidRPr="00697F75">
        <w:t xml:space="preserve"> на</w:t>
      </w:r>
      <w:r w:rsidR="00493990">
        <w:t xml:space="preserve"> </w:t>
      </w:r>
      <w:r w:rsidRPr="00697F75">
        <w:t xml:space="preserve">различных объектах, было определено, что метод является перспективным для исследования близлежащих ледников и </w:t>
      </w:r>
      <w:proofErr w:type="spellStart"/>
      <w:r w:rsidRPr="00697F75">
        <w:t>булгунняхов</w:t>
      </w:r>
      <w:proofErr w:type="spellEnd"/>
      <w:r w:rsidRPr="00697F75">
        <w:t xml:space="preserve"> с неглубоким залеганием ледяного ядра. В то же время, изучение осадочных комплексов долины </w:t>
      </w:r>
      <w:proofErr w:type="spellStart"/>
      <w:r w:rsidRPr="00697F75">
        <w:t>Грёндален</w:t>
      </w:r>
      <w:proofErr w:type="spellEnd"/>
      <w:r w:rsidRPr="00697F75">
        <w:t xml:space="preserve">, а также бугров пучения перекрытых относительно мощным чехлом осадочных пород не представляется возможным из-за присутствия в верхней части разреза глинистых пород, препятствующих проникновению зондирующего сигнала </w:t>
      </w:r>
      <w:proofErr w:type="spellStart"/>
      <w:r w:rsidRPr="00697F75">
        <w:t>георадара</w:t>
      </w:r>
      <w:proofErr w:type="spellEnd"/>
      <w:r w:rsidR="00EA0888">
        <w:t xml:space="preserve"> (Информационный отчет…, 2019)</w:t>
      </w:r>
      <w:r w:rsidRPr="00697F75">
        <w:t>.</w:t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697F75">
        <w:t>Основной целью исследований, являлось расширение географии работ, а также использование новых методов полевой геофизики. В задачи работ выполняемых в составе экспедиции в 2019 году, входило получение информации о строении близлежащих ледников (</w:t>
      </w:r>
      <w:proofErr w:type="gramStart"/>
      <w:r w:rsidRPr="00697F75">
        <w:t>Западный</w:t>
      </w:r>
      <w:proofErr w:type="gramEnd"/>
      <w:r w:rsidRPr="00697F75">
        <w:t xml:space="preserve"> и Восточный </w:t>
      </w:r>
      <w:proofErr w:type="spellStart"/>
      <w:r w:rsidRPr="00697F75">
        <w:t>Грёнфьорд</w:t>
      </w:r>
      <w:proofErr w:type="spellEnd"/>
      <w:r w:rsidRPr="00697F75">
        <w:t xml:space="preserve">, </w:t>
      </w:r>
      <w:proofErr w:type="spellStart"/>
      <w:r w:rsidRPr="00697F75">
        <w:t>Альдегонда</w:t>
      </w:r>
      <w:proofErr w:type="spellEnd"/>
      <w:r w:rsidRPr="00697F75">
        <w:t xml:space="preserve">) с применением </w:t>
      </w:r>
      <w:proofErr w:type="spellStart"/>
      <w:r w:rsidRPr="00697F75">
        <w:t>георадиолокации</w:t>
      </w:r>
      <w:proofErr w:type="spellEnd"/>
      <w:r w:rsidRPr="00697F75">
        <w:t xml:space="preserve">. Дополнительными задачами для </w:t>
      </w:r>
      <w:proofErr w:type="spellStart"/>
      <w:r w:rsidRPr="00697F75">
        <w:t>георадиолокации</w:t>
      </w:r>
      <w:proofErr w:type="spellEnd"/>
      <w:r w:rsidRPr="00697F75">
        <w:t xml:space="preserve"> являлись поиск новых и детализация ранее найденных ледяных ядер в буграх пучения, а также определение возможностей метода на пресноводных водоёмах.</w:t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697F75">
        <w:t xml:space="preserve">Полевые наблюдения были выполнены в рамках весенней части экспедиции «Шпицберген» с 21 марта по 2 мая 2019 года. На первом этапе исследований была осуществлена привязка и вынос в натуру точек для установки базовой станции ГНСС. Для этого были использована точка с известными координатами в долине </w:t>
      </w:r>
      <w:proofErr w:type="spellStart"/>
      <w:r w:rsidRPr="00697F75">
        <w:t>Грёндален</w:t>
      </w:r>
      <w:proofErr w:type="spellEnd"/>
      <w:r w:rsidRPr="00697F75">
        <w:t xml:space="preserve"> на скважине №9, последующая навигация по профилям осуществлялась от этой точки </w:t>
      </w:r>
      <w:r w:rsidRPr="00EA0888">
        <w:t>(рис</w:t>
      </w:r>
      <w:r w:rsidR="00EA0888" w:rsidRPr="00EA0888">
        <w:t>.</w:t>
      </w:r>
      <w:r w:rsidR="00077969">
        <w:t xml:space="preserve"> 43</w:t>
      </w:r>
      <w:r w:rsidRPr="00697F75">
        <w:t>)</w:t>
      </w:r>
      <w:r w:rsidR="00EA0888">
        <w:t xml:space="preserve"> (Информационный отчет…, 2019)</w:t>
      </w:r>
      <w:r w:rsidRPr="00697F75">
        <w:t>.</w:t>
      </w:r>
    </w:p>
    <w:p w:rsidR="00C75D07" w:rsidRPr="00697F75" w:rsidRDefault="00C75D07" w:rsidP="00EA0888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4305300" cy="2595568"/>
            <wp:effectExtent l="19050" t="0" r="0" b="0"/>
            <wp:docPr id="7" name="Рисунок 7" descr="D:\Data\AANII\Инф_отчет_2019\IMG_20190321_13200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ata\AANII\Инф_отчет_2019\IMG_20190321_132008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0207" b="14461"/>
                    <a:stretch/>
                  </pic:blipFill>
                  <pic:spPr bwMode="auto">
                    <a:xfrm>
                      <a:off x="0" y="0"/>
                      <a:ext cx="4308748" cy="259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EA0888">
        <w:t>Рис.</w:t>
      </w:r>
      <w:r w:rsidR="00BE0D0D">
        <w:t xml:space="preserve"> 43.</w:t>
      </w:r>
      <w:r w:rsidRPr="00697F75">
        <w:t xml:space="preserve"> </w:t>
      </w:r>
      <w:r w:rsidR="008F6720" w:rsidRPr="007716FF">
        <w:t>–</w:t>
      </w:r>
      <w:r w:rsidRPr="00697F75">
        <w:t xml:space="preserve"> Комплект ГНСС аппаратуры на точке </w:t>
      </w:r>
      <w:proofErr w:type="gramStart"/>
      <w:r w:rsidRPr="00697F75">
        <w:rPr>
          <w:lang w:val="en-US"/>
        </w:rPr>
        <w:t>c</w:t>
      </w:r>
      <w:proofErr w:type="gramEnd"/>
      <w:r w:rsidRPr="00697F75">
        <w:t xml:space="preserve">известными координатами «скважина №9» </w:t>
      </w:r>
      <w:r w:rsidR="00EA0888">
        <w:t>(Информационный отчет…, 2019)</w:t>
      </w:r>
      <w:r w:rsidRPr="00697F75">
        <w:t>.</w:t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697F75">
        <w:lastRenderedPageBreak/>
        <w:t xml:space="preserve">На следующем этапе была осуществлена </w:t>
      </w:r>
      <w:proofErr w:type="spellStart"/>
      <w:r w:rsidRPr="00697F75">
        <w:t>георадиолокационная</w:t>
      </w:r>
      <w:proofErr w:type="spellEnd"/>
      <w:r w:rsidRPr="00697F75">
        <w:t xml:space="preserve"> съёмка. При проведении исследований применялся </w:t>
      </w:r>
      <w:proofErr w:type="spellStart"/>
      <w:r w:rsidRPr="00697F75">
        <w:t>георадар</w:t>
      </w:r>
      <w:proofErr w:type="spellEnd"/>
      <w:r w:rsidRPr="00697F75">
        <w:t xml:space="preserve">  </w:t>
      </w:r>
      <w:proofErr w:type="spellStart"/>
      <w:r w:rsidRPr="00697F75">
        <w:rPr>
          <w:lang w:val="en-US"/>
        </w:rPr>
        <w:t>PulseEKKO</w:t>
      </w:r>
      <w:proofErr w:type="spellEnd"/>
      <w:r w:rsidRPr="00697F75">
        <w:t xml:space="preserve"> (производство </w:t>
      </w:r>
      <w:r w:rsidRPr="00697F75">
        <w:rPr>
          <w:lang w:val="en-US"/>
        </w:rPr>
        <w:t>Sensors</w:t>
      </w:r>
      <w:r w:rsidRPr="00697F75">
        <w:t>&amp;</w:t>
      </w:r>
      <w:r w:rsidRPr="00697F75">
        <w:rPr>
          <w:lang w:val="en-US"/>
        </w:rPr>
        <w:t>Software</w:t>
      </w:r>
      <w:r w:rsidRPr="00697F75">
        <w:t xml:space="preserve">, Канада). В задачи работ 2019 года входили определение возможности выделения ледяных ядер всех доступных </w:t>
      </w:r>
      <w:proofErr w:type="spellStart"/>
      <w:r w:rsidRPr="00697F75">
        <w:t>булгунняхов</w:t>
      </w:r>
      <w:proofErr w:type="spellEnd"/>
      <w:r w:rsidRPr="00697F75">
        <w:t>, а также дета</w:t>
      </w:r>
      <w:r>
        <w:t xml:space="preserve">льные исследования </w:t>
      </w:r>
      <w:proofErr w:type="spellStart"/>
      <w:r>
        <w:t>булгунняха</w:t>
      </w:r>
      <w:proofErr w:type="spellEnd"/>
      <w:r>
        <w:t xml:space="preserve"> «Ф</w:t>
      </w:r>
      <w:r w:rsidRPr="00697F75">
        <w:t>или». При производстве работ использовались антенны 50 и 200 МГц</w:t>
      </w:r>
      <w:r w:rsidR="00EA0888">
        <w:t xml:space="preserve"> (Информационный отчет…, 2019)</w:t>
      </w:r>
      <w:r w:rsidRPr="00697F75">
        <w:t>.</w:t>
      </w:r>
    </w:p>
    <w:p w:rsidR="00C75D07" w:rsidRPr="00697F75" w:rsidRDefault="00C75D07" w:rsidP="00714F5D">
      <w:pPr>
        <w:spacing w:line="360" w:lineRule="auto"/>
        <w:jc w:val="both"/>
      </w:pPr>
      <w:r w:rsidRPr="00697F75">
        <w:rPr>
          <w:noProof/>
        </w:rPr>
        <w:drawing>
          <wp:inline distT="0" distB="0" distL="0" distR="0">
            <wp:extent cx="4702175" cy="3030163"/>
            <wp:effectExtent l="19050" t="0" r="3175" b="0"/>
            <wp:docPr id="1" name="Рисунок 28" descr="D:\Data\AANII\Инф_отчет_2019\IMG_20190417_16393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ata\AANII\Инф_отчет_2019\IMG_20190417_163937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308" b="2905"/>
                    <a:stretch/>
                  </pic:blipFill>
                  <pic:spPr bwMode="auto">
                    <a:xfrm>
                      <a:off x="0" y="0"/>
                      <a:ext cx="4705027" cy="303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EA0888">
        <w:t>Рис.</w:t>
      </w:r>
      <w:r w:rsidR="008F6720">
        <w:t xml:space="preserve"> </w:t>
      </w:r>
      <w:r w:rsidR="00BE0D0D">
        <w:t>44.</w:t>
      </w:r>
      <w:r w:rsidR="00EA0888">
        <w:t xml:space="preserve"> </w:t>
      </w:r>
      <w:r w:rsidR="008F6720" w:rsidRPr="007716FF">
        <w:t>–</w:t>
      </w:r>
      <w:r w:rsidRPr="00697F75">
        <w:t xml:space="preserve"> Процесс </w:t>
      </w:r>
      <w:proofErr w:type="spellStart"/>
      <w:r w:rsidRPr="00697F75">
        <w:t>георадиолокационных</w:t>
      </w:r>
      <w:proofErr w:type="spellEnd"/>
      <w:r w:rsidRPr="00697F75">
        <w:t xml:space="preserve"> наблюдений в долине реки Грён с антенной 200 МГц (</w:t>
      </w:r>
      <w:r w:rsidR="00EA0888">
        <w:t>Информационный отчет…, 2019).</w:t>
      </w:r>
    </w:p>
    <w:p w:rsidR="00C75D07" w:rsidRPr="00697F75" w:rsidRDefault="00C75D07" w:rsidP="00EA0888">
      <w:pPr>
        <w:spacing w:line="360" w:lineRule="auto"/>
        <w:ind w:firstLine="567"/>
        <w:jc w:val="both"/>
      </w:pPr>
      <w:r w:rsidRPr="00697F75">
        <w:t xml:space="preserve">Схема расположения поисковых профилей в долине реки приведена на рисунке </w:t>
      </w:r>
      <w:r w:rsidR="00EA0888">
        <w:t xml:space="preserve">39 ниже. </w:t>
      </w:r>
      <w:r w:rsidRPr="00697F75">
        <w:t xml:space="preserve">Синим пунктиром </w:t>
      </w:r>
      <w:proofErr w:type="gramStart"/>
      <w:r w:rsidRPr="00697F75">
        <w:t>отмечен</w:t>
      </w:r>
      <w:proofErr w:type="gramEnd"/>
      <w:r w:rsidRPr="00697F75">
        <w:t xml:space="preserve"> </w:t>
      </w:r>
      <w:proofErr w:type="spellStart"/>
      <w:r w:rsidRPr="00697F75">
        <w:t>булгуннях</w:t>
      </w:r>
      <w:proofErr w:type="spellEnd"/>
      <w:r w:rsidRPr="00697F75">
        <w:t xml:space="preserve"> </w:t>
      </w:r>
      <w:r w:rsidR="00493990">
        <w:t>«Фили»</w:t>
      </w:r>
      <w:r w:rsidRPr="00697F75">
        <w:t>.</w:t>
      </w:r>
      <w:r w:rsidRPr="00C75D07">
        <w:t xml:space="preserve"> </w:t>
      </w:r>
      <w:r w:rsidRPr="00697F75">
        <w:t>Всего, исследования выполнены по 8 профилям длиной 2600 м</w:t>
      </w:r>
      <w:r w:rsidR="00EA0888">
        <w:t xml:space="preserve"> (Информационный отчет…, 2019)</w:t>
      </w:r>
      <w:r w:rsidRPr="00697F75">
        <w:t>.</w:t>
      </w:r>
    </w:p>
    <w:p w:rsidR="00C75D07" w:rsidRPr="00697F75" w:rsidRDefault="00E04147" w:rsidP="00714F5D">
      <w:pPr>
        <w:spacing w:line="360" w:lineRule="auto"/>
        <w:jc w:val="both"/>
      </w:pPr>
      <w:r>
        <w:rPr>
          <w:noProof/>
        </w:rPr>
        <w:pict>
          <v:oval id="Овал 17" o:spid="_x0000_s1028" style="position:absolute;left:0;text-align:left;margin-left:313.15pt;margin-top:77.7pt;width:24.9pt;height:16.1pt;rotation:5675046fd;z-index:2516582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" filled="f" strokecolor="yellow" strokeweight="1.5pt">
            <v:stroke dashstyle="3 1"/>
          </v:oval>
        </w:pict>
      </w:r>
      <w:r>
        <w:rPr>
          <w:noProof/>
        </w:rPr>
        <w:pict>
          <v:oval id="Овал 23" o:spid="_x0000_s1031" style="position:absolute;left:0;text-align:left;margin-left:284pt;margin-top:94.35pt;width:30pt;height:18.6pt;rotation:1388144fd;z-index:2516551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" filled="f" strokecolor="#00b0f0" strokeweight="1.5pt">
            <v:stroke dashstyle="3 1"/>
          </v:oval>
        </w:pict>
      </w:r>
      <w:r>
        <w:rPr>
          <w:noProof/>
        </w:rPr>
        <w:pict>
          <v:oval id="Овал 22" o:spid="_x0000_s1030" style="position:absolute;left:0;text-align:left;margin-left:402.8pt;margin-top:49.25pt;width:14.6pt;height:16.1pt;z-index:2516561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" filled="f" strokecolor="yellow" strokeweight="1.5pt">
            <v:stroke dashstyle="3 1"/>
          </v:oval>
        </w:pict>
      </w:r>
      <w:r>
        <w:rPr>
          <w:noProof/>
        </w:rPr>
        <w:pict>
          <v:oval id="Овал 20" o:spid="_x0000_s1029" style="position:absolute;left:0;text-align:left;margin-left:377.35pt;margin-top:45.5pt;width:14.6pt;height:16.1pt;z-index:2516572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" filled="f" strokecolor="yellow" strokeweight="1.5pt">
            <v:stroke dashstyle="3 1"/>
          </v:oval>
        </w:pict>
      </w:r>
      <w:r>
        <w:rPr>
          <w:noProof/>
        </w:rPr>
        <w:pict>
          <v:oval id="Овал 13" o:spid="_x0000_s1027" style="position:absolute;left:0;text-align:left;margin-left:240pt;margin-top:57.2pt;width:14.65pt;height:16.1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" filled="f" strokecolor="yellow" strokeweight="1.5pt">
            <v:stroke dashstyle="3 1"/>
          </v:oval>
        </w:pict>
      </w:r>
      <w:r>
        <w:rPr>
          <w:noProof/>
        </w:rPr>
        <w:pict>
          <v:oval id="Овал 11" o:spid="_x0000_s1026" style="position:absolute;left:0;text-align:left;margin-left:39.45pt;margin-top:68.75pt;width:14.65pt;height:16.1pt;z-index:2516602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" filled="f" strokecolor="yellow" strokeweight="1.5pt">
            <v:stroke dashstyle="3 1"/>
          </v:oval>
        </w:pict>
      </w:r>
      <w:r w:rsidR="00C75D07" w:rsidRPr="00697F75">
        <w:rPr>
          <w:noProof/>
        </w:rPr>
        <w:drawing>
          <wp:inline distT="0" distB="0" distL="0" distR="0">
            <wp:extent cx="5670211" cy="2009775"/>
            <wp:effectExtent l="19050" t="0" r="6689" b="0"/>
            <wp:docPr id="10" name="Рисунок 10" descr="D:\Data\AANII\Инф_отчет_2019\Grendalen_50mhz_pingo-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\AANII\Инф_отчет_2019\Grendalen_50mhz_pingo-all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243" cy="200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07" w:rsidRPr="00332834" w:rsidRDefault="00C75D07" w:rsidP="00EA0888">
      <w:pPr>
        <w:spacing w:line="360" w:lineRule="auto"/>
        <w:ind w:firstLine="567"/>
        <w:jc w:val="both"/>
      </w:pPr>
      <w:r w:rsidRPr="00EA0888">
        <w:t>Рис.</w:t>
      </w:r>
      <w:r w:rsidRPr="00697F75">
        <w:t xml:space="preserve"> </w:t>
      </w:r>
      <w:r w:rsidR="00BE0D0D">
        <w:t>45.</w:t>
      </w:r>
      <w:r w:rsidR="00EA0888">
        <w:t xml:space="preserve"> </w:t>
      </w:r>
      <w:r w:rsidR="008F6720" w:rsidRPr="007716FF">
        <w:t>–</w:t>
      </w:r>
      <w:r w:rsidRPr="00697F75">
        <w:t xml:space="preserve"> Положения известных </w:t>
      </w:r>
      <w:proofErr w:type="spellStart"/>
      <w:r w:rsidRPr="00697F75">
        <w:t>булгунняхов</w:t>
      </w:r>
      <w:proofErr w:type="spellEnd"/>
      <w:r w:rsidRPr="00697F75">
        <w:t xml:space="preserve"> (пунктир, окружности) и схема </w:t>
      </w:r>
      <w:proofErr w:type="spellStart"/>
      <w:r w:rsidRPr="00697F75">
        <w:t>георадиолокационных</w:t>
      </w:r>
      <w:proofErr w:type="spellEnd"/>
      <w:r w:rsidRPr="00697F75">
        <w:t xml:space="preserve"> профилей (красные линии) в долине реки Грён</w:t>
      </w:r>
      <w:r w:rsidR="00493990">
        <w:t>.</w:t>
      </w:r>
      <w:r w:rsidRPr="00697F75">
        <w:t xml:space="preserve"> </w:t>
      </w:r>
      <w:r w:rsidR="00EA0888">
        <w:t>(Информационный отчет…, 2019)</w:t>
      </w:r>
    </w:p>
    <w:p w:rsidR="00C75D07" w:rsidRPr="00697F75" w:rsidRDefault="00C75D07" w:rsidP="00EA0888">
      <w:pPr>
        <w:spacing w:line="360" w:lineRule="auto"/>
        <w:ind w:firstLine="567"/>
        <w:jc w:val="both"/>
      </w:pPr>
      <w:r>
        <w:lastRenderedPageBreak/>
        <w:t xml:space="preserve">Исследование </w:t>
      </w:r>
      <w:proofErr w:type="spellStart"/>
      <w:r>
        <w:t>булгунняха</w:t>
      </w:r>
      <w:proofErr w:type="spellEnd"/>
      <w:r>
        <w:t xml:space="preserve"> «Ф</w:t>
      </w:r>
      <w:r w:rsidRPr="00697F75">
        <w:t>или» проводилось с учётом результатов работ 2018 года. Для детального изучения ледяного ядра, были выполнены наблюдения  с антенной 50 МГц, шаг м</w:t>
      </w:r>
      <w:r w:rsidR="00EA0888">
        <w:t>е</w:t>
      </w:r>
      <w:r w:rsidR="00077969">
        <w:t>жду профилями около 10 м (рис.46</w:t>
      </w:r>
      <w:r w:rsidRPr="00697F75">
        <w:t xml:space="preserve">). Далее, в центральной части </w:t>
      </w:r>
      <w:proofErr w:type="spellStart"/>
      <w:r w:rsidRPr="00697F75">
        <w:t>булгунняха</w:t>
      </w:r>
      <w:proofErr w:type="spellEnd"/>
      <w:r w:rsidRPr="00697F75">
        <w:t>, с целью точного определения верхней границы ледяного тела, выполнены наблюдения с антенной 200 МГц. Объём исследований составил: 3700 м с антенной 50 МГц, 915 м с антенной 200 МГц</w:t>
      </w:r>
      <w:r w:rsidR="00EA0888">
        <w:t xml:space="preserve"> (Информационный отчет…, 2019)</w:t>
      </w:r>
      <w:r w:rsidRPr="00697F75">
        <w:t>.</w:t>
      </w:r>
    </w:p>
    <w:p w:rsidR="00C75D07" w:rsidRPr="00697F75" w:rsidRDefault="00C75D07" w:rsidP="00EA0888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4394688" cy="2724911"/>
            <wp:effectExtent l="19050" t="0" r="5862" b="0"/>
            <wp:docPr id="25" name="Рисунок 25" descr="D:\Data\AANII\Инф_отчет_2019\Pingo_50-200mh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ata\AANII\Инф_отчет_2019\Pingo_50-200mhz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393" cy="272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88" w:rsidRDefault="00077969" w:rsidP="00714F5D">
      <w:pPr>
        <w:spacing w:line="360" w:lineRule="auto"/>
        <w:ind w:firstLine="708"/>
        <w:jc w:val="both"/>
      </w:pPr>
      <w:r>
        <w:t>Рис. 46</w:t>
      </w:r>
      <w:r w:rsidR="00BE0D0D">
        <w:t>.</w:t>
      </w:r>
      <w:r w:rsidR="008F6720">
        <w:t xml:space="preserve"> </w:t>
      </w:r>
      <w:r w:rsidR="008F6720" w:rsidRPr="007716FF">
        <w:t>–</w:t>
      </w:r>
      <w:r w:rsidR="00C75D07" w:rsidRPr="00697F75">
        <w:t xml:space="preserve"> Положения профилей </w:t>
      </w:r>
      <w:proofErr w:type="spellStart"/>
      <w:r w:rsidR="00C75D07">
        <w:t>георадиолокации</w:t>
      </w:r>
      <w:proofErr w:type="spellEnd"/>
      <w:r w:rsidR="00C75D07">
        <w:t xml:space="preserve"> на </w:t>
      </w:r>
      <w:proofErr w:type="spellStart"/>
      <w:r w:rsidR="00C75D07">
        <w:t>булгунняхе</w:t>
      </w:r>
      <w:proofErr w:type="spellEnd"/>
      <w:r w:rsidR="00C75D07">
        <w:t xml:space="preserve"> «Ф</w:t>
      </w:r>
      <w:r w:rsidR="00C75D07" w:rsidRPr="00697F75">
        <w:t>или». Синие линии</w:t>
      </w:r>
      <w:r w:rsidR="008D7253">
        <w:t xml:space="preserve"> </w:t>
      </w:r>
      <w:r w:rsidR="00C75D07" w:rsidRPr="00697F75">
        <w:t xml:space="preserve">– антенна 50 МГц, красные линии – антенна 200МГц </w:t>
      </w:r>
      <w:r w:rsidR="00EA0888">
        <w:t>(Информационный отчет…, 2019)</w:t>
      </w:r>
    </w:p>
    <w:p w:rsidR="00C75D07" w:rsidRDefault="00C75D07" w:rsidP="00EA0888">
      <w:pPr>
        <w:spacing w:line="360" w:lineRule="auto"/>
        <w:ind w:firstLine="567"/>
        <w:jc w:val="both"/>
      </w:pPr>
      <w:r w:rsidRPr="00697F75">
        <w:t xml:space="preserve">Полученный в результате </w:t>
      </w:r>
      <w:proofErr w:type="spellStart"/>
      <w:r w:rsidRPr="00697F75">
        <w:t>георадиолокационных</w:t>
      </w:r>
      <w:proofErr w:type="spellEnd"/>
      <w:r w:rsidRPr="00697F75">
        <w:t xml:space="preserve"> наблюдений массив данных имеет хорошее качество</w:t>
      </w:r>
      <w:r w:rsidR="00EA0888">
        <w:t xml:space="preserve">, сотрудниками ААНИИ было принято решение </w:t>
      </w:r>
      <w:r w:rsidRPr="00697F75">
        <w:t>проследить и оконтурить ледяное ядро</w:t>
      </w:r>
      <w:r w:rsidR="00EA0888">
        <w:t xml:space="preserve"> </w:t>
      </w:r>
      <w:proofErr w:type="gramStart"/>
      <w:r w:rsidRPr="00697F75">
        <w:t>исследуемого</w:t>
      </w:r>
      <w:proofErr w:type="gramEnd"/>
      <w:r w:rsidRPr="00697F75">
        <w:t xml:space="preserve"> </w:t>
      </w:r>
      <w:proofErr w:type="spellStart"/>
      <w:r w:rsidRPr="00697F75">
        <w:t>булгунняха</w:t>
      </w:r>
      <w:proofErr w:type="spellEnd"/>
      <w:r w:rsidRPr="00697F75">
        <w:t xml:space="preserve"> в его центральной части.</w:t>
      </w:r>
      <w:r w:rsidR="00EA0888">
        <w:t xml:space="preserve"> В</w:t>
      </w:r>
      <w:r w:rsidRPr="00697F75">
        <w:t xml:space="preserve"> краевых частях профилей, расположенных в</w:t>
      </w:r>
      <w:r w:rsidR="00EA0888">
        <w:t xml:space="preserve">не центрального понижения бугра </w:t>
      </w:r>
      <w:r w:rsidRPr="00697F75">
        <w:t xml:space="preserve"> проследить границу ледяного тела не представляется возможным из-за увеличения мощности глинистой толщи перекрывающей лёд. </w:t>
      </w:r>
      <w:proofErr w:type="gramStart"/>
      <w:r w:rsidRPr="00697F75">
        <w:t xml:space="preserve">Примеры полученных </w:t>
      </w:r>
      <w:proofErr w:type="spellStart"/>
      <w:r w:rsidRPr="00697F75">
        <w:t>радарограмм</w:t>
      </w:r>
      <w:proofErr w:type="spellEnd"/>
      <w:r w:rsidRPr="00697F75">
        <w:t xml:space="preserve"> приведены</w:t>
      </w:r>
      <w:r w:rsidR="00EA0888">
        <w:t xml:space="preserve"> ниже</w:t>
      </w:r>
      <w:r w:rsidRPr="00697F75">
        <w:t xml:space="preserve"> на </w:t>
      </w:r>
      <w:r w:rsidRPr="00EA0888">
        <w:t>рис</w:t>
      </w:r>
      <w:r w:rsidR="00EA0888">
        <w:t xml:space="preserve">унках </w:t>
      </w:r>
      <w:r w:rsidR="00EA0888" w:rsidRPr="00EA0888">
        <w:t>4</w:t>
      </w:r>
      <w:r w:rsidR="00077969">
        <w:t>7</w:t>
      </w:r>
      <w:r w:rsidR="00EA0888">
        <w:t xml:space="preserve"> и 4</w:t>
      </w:r>
      <w:r w:rsidR="00077969">
        <w:t>8</w:t>
      </w:r>
      <w:r w:rsidR="00EA0888">
        <w:t xml:space="preserve"> (Информационный отчет…, 2019)</w:t>
      </w:r>
      <w:r w:rsidRPr="00EA0888">
        <w:t>.</w:t>
      </w:r>
      <w:proofErr w:type="gramEnd"/>
    </w:p>
    <w:p w:rsidR="00C75D07" w:rsidRPr="00697F75" w:rsidRDefault="00C75D07" w:rsidP="00714F5D">
      <w:pPr>
        <w:spacing w:line="360" w:lineRule="auto"/>
        <w:ind w:firstLine="708"/>
        <w:jc w:val="both"/>
      </w:pP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lastRenderedPageBreak/>
        <w:drawing>
          <wp:inline distT="0" distB="0" distL="0" distR="0">
            <wp:extent cx="5185997" cy="2264564"/>
            <wp:effectExtent l="19050" t="0" r="0" b="0"/>
            <wp:docPr id="24" name="Рисунок 24" descr="D:\Data\AANII\Инф_отчет_2019\Pingo50_line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\AANII\Инф_отчет_2019\Pingo50_line23-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486" cy="226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EA0888">
        <w:t xml:space="preserve"> 4</w:t>
      </w:r>
      <w:r w:rsidR="00077969">
        <w:t>7</w:t>
      </w:r>
      <w:r w:rsidR="00BE0D0D">
        <w:t>.</w:t>
      </w:r>
      <w:r w:rsidRPr="00697F75">
        <w:t xml:space="preserve"> </w:t>
      </w:r>
      <w:r w:rsidR="008F6720" w:rsidRPr="007716FF">
        <w:t>–</w:t>
      </w:r>
      <w:r w:rsidRPr="00697F75">
        <w:t xml:space="preserve"> Пример выделения нижней границ</w:t>
      </w:r>
      <w:r>
        <w:t xml:space="preserve">ы ледяного ядра на </w:t>
      </w:r>
      <w:proofErr w:type="spellStart"/>
      <w:r>
        <w:t>булгунняхе</w:t>
      </w:r>
      <w:proofErr w:type="spellEnd"/>
      <w:r>
        <w:t xml:space="preserve"> «Ф</w:t>
      </w:r>
      <w:r w:rsidRPr="00697F75">
        <w:t>или» (профиль 23, антенна 50МГц)</w:t>
      </w:r>
      <w:r w:rsidR="00836746">
        <w:t xml:space="preserve"> (Информационный отчет…, 2019)</w:t>
      </w:r>
      <w:r w:rsidRPr="00697F75">
        <w:t>.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350119" cy="2693780"/>
            <wp:effectExtent l="19050" t="0" r="2931" b="0"/>
            <wp:docPr id="27" name="Рисунок 27" descr="D:\Data\AANII\Инф_отчет_2019\Pingo200_line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ata\AANII\Инф_отчет_2019\Pingo200_line25-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495" cy="269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BE0D0D">
        <w:t xml:space="preserve"> 4</w:t>
      </w:r>
      <w:r w:rsidR="00077969">
        <w:t>8</w:t>
      </w:r>
      <w:r w:rsidR="00BE0D0D">
        <w:t>.</w:t>
      </w:r>
      <w:r w:rsidRPr="00697F75">
        <w:t xml:space="preserve"> </w:t>
      </w:r>
      <w:r w:rsidR="008F6720" w:rsidRPr="007716FF">
        <w:t>–</w:t>
      </w:r>
      <w:r w:rsidRPr="00697F75">
        <w:t xml:space="preserve"> Пример выделения верхней границ</w:t>
      </w:r>
      <w:r>
        <w:t xml:space="preserve">ы ледяного ядра на </w:t>
      </w:r>
      <w:proofErr w:type="spellStart"/>
      <w:r>
        <w:t>булгунняхе</w:t>
      </w:r>
      <w:proofErr w:type="spellEnd"/>
      <w:r>
        <w:t xml:space="preserve"> «Ф</w:t>
      </w:r>
      <w:r w:rsidRPr="00697F75">
        <w:t>или» (профиль 25, антенна 200 МГц) (</w:t>
      </w:r>
      <w:r w:rsidR="00836746">
        <w:t>Информационный отчет…, 2019</w:t>
      </w:r>
      <w:r w:rsidRPr="00697F75">
        <w:t>).</w:t>
      </w:r>
    </w:p>
    <w:p w:rsidR="00C75D07" w:rsidRPr="00697F75" w:rsidRDefault="00C75D07" w:rsidP="00714F5D">
      <w:pPr>
        <w:spacing w:line="360" w:lineRule="auto"/>
        <w:ind w:firstLine="708"/>
        <w:jc w:val="both"/>
      </w:pPr>
      <w:r w:rsidRPr="00697F75">
        <w:t xml:space="preserve">Аналогичные </w:t>
      </w:r>
      <w:proofErr w:type="spellStart"/>
      <w:r w:rsidRPr="00697F75">
        <w:t>георадарные</w:t>
      </w:r>
      <w:proofErr w:type="spellEnd"/>
      <w:r w:rsidRPr="00697F75">
        <w:t xml:space="preserve"> исследования на других буграх пучения не позволили с уверенностью выделить границу ледяного ядра и не рассматриваются в данной работе.</w:t>
      </w:r>
    </w:p>
    <w:p w:rsidR="00C75D07" w:rsidRDefault="00C75D07" w:rsidP="00714F5D">
      <w:pPr>
        <w:spacing w:after="200" w:line="360" w:lineRule="auto"/>
        <w:jc w:val="both"/>
        <w:rPr>
          <w:b/>
        </w:rPr>
      </w:pPr>
      <w:r>
        <w:rPr>
          <w:b/>
        </w:rPr>
        <w:br w:type="page"/>
      </w:r>
    </w:p>
    <w:p w:rsidR="00C75D07" w:rsidRPr="00697F75" w:rsidRDefault="00C75D07" w:rsidP="00836746">
      <w:pPr>
        <w:spacing w:line="360" w:lineRule="auto"/>
        <w:ind w:firstLine="567"/>
        <w:jc w:val="both"/>
        <w:rPr>
          <w:b/>
        </w:rPr>
      </w:pPr>
      <w:r w:rsidRPr="00697F75">
        <w:rPr>
          <w:b/>
        </w:rPr>
        <w:lastRenderedPageBreak/>
        <w:t>Обработка результатов полевых работ</w:t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 xml:space="preserve">Обработка полевых данных проводилась силами сотрудников ААНИИ и представляет собой стандартный граф обработки </w:t>
      </w:r>
      <w:proofErr w:type="spellStart"/>
      <w:r w:rsidRPr="00697F75">
        <w:t>георадарных</w:t>
      </w:r>
      <w:proofErr w:type="spellEnd"/>
      <w:r w:rsidRPr="00697F75">
        <w:t xml:space="preserve"> данных с формированием на выходе глубинного разреза и куба данных относительной диэлектрической проницаемости ε</w:t>
      </w:r>
      <w:r w:rsidRPr="00697F75">
        <w:rPr>
          <w:vertAlign w:val="subscript"/>
          <w:lang w:val="en-US"/>
        </w:rPr>
        <w:t>r</w:t>
      </w:r>
      <w:r w:rsidRPr="00697F75">
        <w:t>.</w:t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 xml:space="preserve">Было необходимо проверить сходимость </w:t>
      </w:r>
      <w:proofErr w:type="spellStart"/>
      <w:r w:rsidRPr="00697F75">
        <w:t>георадарных</w:t>
      </w:r>
      <w:proofErr w:type="spellEnd"/>
      <w:r w:rsidRPr="00697F75">
        <w:t xml:space="preserve"> данных с данными бурения. Для этого использовался пакет программного обеспечения </w:t>
      </w:r>
      <w:r w:rsidRPr="00697F75">
        <w:rPr>
          <w:lang w:val="en-US"/>
        </w:rPr>
        <w:t>Golden</w:t>
      </w:r>
      <w:r w:rsidRPr="00697F75">
        <w:t xml:space="preserve"> </w:t>
      </w:r>
      <w:r w:rsidRPr="00697F75">
        <w:rPr>
          <w:lang w:val="en-US"/>
        </w:rPr>
        <w:t>Software</w:t>
      </w:r>
      <w:r w:rsidRPr="00697F75">
        <w:t xml:space="preserve">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 xml:space="preserve"> 4. Обработка заключалась в загрузке куба </w:t>
      </w:r>
      <w:proofErr w:type="spellStart"/>
      <w:r w:rsidRPr="00697F75">
        <w:t>георадиолокационных</w:t>
      </w:r>
      <w:proofErr w:type="spellEnd"/>
      <w:r w:rsidRPr="00697F75">
        <w:t xml:space="preserve"> данных в виде 3</w:t>
      </w:r>
      <w:r w:rsidRPr="00697F75">
        <w:rPr>
          <w:lang w:val="en-US"/>
        </w:rPr>
        <w:t>D</w:t>
      </w:r>
      <w:r w:rsidRPr="00697F75">
        <w:t xml:space="preserve"> массива данных диэлектрической проницаемости, его увязке по высоте с рельефом бугра пучения, моделированием ледяного ядра и оценкой достоверности полученной модели по данным бурения.</w:t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 xml:space="preserve">Первый этап обработки – загрузка массива данных, </w:t>
      </w:r>
      <w:proofErr w:type="spellStart"/>
      <w:r w:rsidRPr="00697F75">
        <w:t>гридирование</w:t>
      </w:r>
      <w:proofErr w:type="spellEnd"/>
      <w:r w:rsidRPr="00697F75">
        <w:t xml:space="preserve"> массива, фильтрация </w:t>
      </w:r>
      <w:proofErr w:type="spellStart"/>
      <w:r w:rsidRPr="00697F75">
        <w:t>грида</w:t>
      </w:r>
      <w:proofErr w:type="spellEnd"/>
      <w:r w:rsidRPr="00697F75">
        <w:t xml:space="preserve"> для лучшего отображения и, как результат, формирование 3</w:t>
      </w:r>
      <w:r w:rsidRPr="00697F75">
        <w:rPr>
          <w:lang w:val="en-US"/>
        </w:rPr>
        <w:t>D</w:t>
      </w:r>
      <w:r w:rsidRPr="00697F75">
        <w:t xml:space="preserve"> куба данных в программной среде с помощью штатных средств пакета обработки</w:t>
      </w:r>
      <w:r w:rsidRPr="00836746">
        <w:t xml:space="preserve"> (рис</w:t>
      </w:r>
      <w:r w:rsidR="00077969">
        <w:t>. 49</w:t>
      </w:r>
      <w:r w:rsidRPr="00836746">
        <w:t>)</w:t>
      </w:r>
      <w:r w:rsidR="00836746">
        <w:t>.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709804" cy="3071868"/>
            <wp:effectExtent l="19050" t="0" r="5196" b="0"/>
            <wp:docPr id="2" name="Рисунок 1" descr="D:\Pictures\Screenshots\Снимок экрана (23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Screenshots\Снимок экрана (233)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471" cy="307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836746" w:rsidRPr="00836746">
        <w:t xml:space="preserve"> 4</w:t>
      </w:r>
      <w:r w:rsidR="00077969">
        <w:t>9</w:t>
      </w:r>
      <w:r w:rsidR="00BE0D0D">
        <w:t>.</w:t>
      </w:r>
      <w:r w:rsidRPr="00836746">
        <w:t xml:space="preserve"> </w:t>
      </w:r>
      <w:r w:rsidR="008F6720" w:rsidRPr="00836746">
        <w:t xml:space="preserve">– </w:t>
      </w:r>
      <w:r w:rsidRPr="00836746">
        <w:t xml:space="preserve">Окно программы </w:t>
      </w:r>
      <w:proofErr w:type="spellStart"/>
      <w:r w:rsidRPr="00836746">
        <w:rPr>
          <w:lang w:val="en-US"/>
        </w:rPr>
        <w:t>Voxler</w:t>
      </w:r>
      <w:proofErr w:type="spellEnd"/>
      <w:r w:rsidRPr="00836746">
        <w:t xml:space="preserve"> 4 с кубом </w:t>
      </w:r>
      <w:proofErr w:type="spellStart"/>
      <w:r w:rsidRPr="00836746">
        <w:t>георадарных</w:t>
      </w:r>
      <w:proofErr w:type="spellEnd"/>
      <w:r w:rsidRPr="00836746">
        <w:t xml:space="preserve"> данных, пересчитанных в</w:t>
      </w:r>
      <w:r w:rsidRPr="00697F75">
        <w:t xml:space="preserve"> диэлектрическую проницаемость</w:t>
      </w:r>
      <w:r w:rsidR="00836746">
        <w:t>.</w:t>
      </w:r>
    </w:p>
    <w:p w:rsidR="00C75D07" w:rsidRPr="00697F75" w:rsidRDefault="00C75D07" w:rsidP="00714F5D">
      <w:pPr>
        <w:spacing w:line="360" w:lineRule="auto"/>
        <w:ind w:firstLine="708"/>
        <w:jc w:val="both"/>
      </w:pP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 xml:space="preserve">Вторым этапом была произведена увязка данных по высоте. Для этого была построена цифровая модель рельефа (ЦМР) бугра пучения по данным высот точек </w:t>
      </w:r>
      <w:proofErr w:type="spellStart"/>
      <w:r w:rsidRPr="00697F75">
        <w:t>георадарного</w:t>
      </w:r>
      <w:proofErr w:type="spellEnd"/>
      <w:r w:rsidRPr="00697F75">
        <w:t xml:space="preserve"> профилирования, привязанных к точке с известными координатами. На основе этих данных были построены изолинии рельефа, а на их основе </w:t>
      </w:r>
      <w:proofErr w:type="gramStart"/>
      <w:r w:rsidRPr="00697F75">
        <w:t>построена</w:t>
      </w:r>
      <w:proofErr w:type="gramEnd"/>
      <w:r w:rsidRPr="00697F75">
        <w:t xml:space="preserve"> ЦМР.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lastRenderedPageBreak/>
        <w:drawing>
          <wp:inline distT="0" distB="0" distL="0" distR="0">
            <wp:extent cx="5439640" cy="2915510"/>
            <wp:effectExtent l="19050" t="0" r="8660" b="0"/>
            <wp:docPr id="3" name="Рисунок 2" descr="D:\Pictures\Screenshots\Снимок экрана (23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Screenshots\Снимок экрана (234)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377" cy="291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077969">
        <w:t xml:space="preserve"> 50</w:t>
      </w:r>
      <w:r w:rsidR="00BE0D0D">
        <w:t>.</w:t>
      </w:r>
      <w:r w:rsidRPr="00697F75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 xml:space="preserve"> </w:t>
      </w:r>
      <w:r>
        <w:t xml:space="preserve">4 </w:t>
      </w:r>
      <w:r w:rsidRPr="00697F75">
        <w:t xml:space="preserve">с ЦМР на основе данных высот точек </w:t>
      </w:r>
      <w:proofErr w:type="spellStart"/>
      <w:r w:rsidRPr="00697F75">
        <w:t>георадарного</w:t>
      </w:r>
      <w:proofErr w:type="spellEnd"/>
      <w:r w:rsidRPr="00697F75">
        <w:t xml:space="preserve"> профилирования</w:t>
      </w:r>
      <w:r w:rsidR="00836746">
        <w:t>.</w:t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 xml:space="preserve">Далее следовало трансформировать куб </w:t>
      </w:r>
      <w:proofErr w:type="gramStart"/>
      <w:r w:rsidRPr="00697F75">
        <w:t>данных</w:t>
      </w:r>
      <w:proofErr w:type="gramEnd"/>
      <w:r w:rsidRPr="00697F75">
        <w:t xml:space="preserve"> увязав его с рельефом с помощью штатных инструментов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>. Также для наглядности был увеличен масштаб по вертикали и добавлены оси координат (</w:t>
      </w:r>
      <w:r w:rsidR="00836746" w:rsidRPr="00836746">
        <w:t>р</w:t>
      </w:r>
      <w:r w:rsidRPr="00836746">
        <w:t>ис</w:t>
      </w:r>
      <w:r w:rsidR="00836746" w:rsidRPr="00836746">
        <w:t>.</w:t>
      </w:r>
      <w:r w:rsidR="00077969">
        <w:t xml:space="preserve"> 51</w:t>
      </w:r>
      <w:r w:rsidRPr="00697F75">
        <w:t>)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508913" cy="2969725"/>
            <wp:effectExtent l="19050" t="0" r="0" b="0"/>
            <wp:docPr id="4" name="Рисунок 3" descr="D:\Pictures\Screenshots\Снимок экрана (23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Screenshots\Снимок экрана (235)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697" cy="2971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BE0D0D">
        <w:t xml:space="preserve"> 5</w:t>
      </w:r>
      <w:r w:rsidR="00077969">
        <w:t>1</w:t>
      </w:r>
      <w:r w:rsidR="00BE0D0D">
        <w:t>.</w:t>
      </w:r>
      <w:r w:rsidR="00836746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 xml:space="preserve"> </w:t>
      </w:r>
      <w:r>
        <w:t xml:space="preserve">4 </w:t>
      </w:r>
      <w:r w:rsidRPr="00697F75">
        <w:t>с увязанным по ЦМР кубом данных</w:t>
      </w:r>
      <w:r w:rsidR="00836746">
        <w:t>.</w:t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697F75">
        <w:t>Третьим этапом было создание изоповерхности по кубу данных, тем самым оконтурив ледяное ядро. Операция проводилась штатными инструментами ПО с указанием значения относительной диэлектрической проницаемости ε</w:t>
      </w:r>
      <w:r w:rsidRPr="00697F75">
        <w:rPr>
          <w:vertAlign w:val="subscript"/>
          <w:lang w:val="en-US"/>
        </w:rPr>
        <w:t>r</w:t>
      </w:r>
      <w:r w:rsidRPr="00697F75">
        <w:t xml:space="preserve"> равной 3,25, х</w:t>
      </w:r>
      <w:r w:rsidR="00836746">
        <w:t>арактерной для пресного льда</w:t>
      </w:r>
      <w:proofErr w:type="gramStart"/>
      <w:r w:rsidR="00836746">
        <w:t>.</w:t>
      </w:r>
      <w:proofErr w:type="gramEnd"/>
      <w:r w:rsidR="00836746">
        <w:t xml:space="preserve"> (</w:t>
      </w:r>
      <w:proofErr w:type="gramStart"/>
      <w:r w:rsidR="00836746">
        <w:t>р</w:t>
      </w:r>
      <w:proofErr w:type="gramEnd"/>
      <w:r w:rsidRPr="00697F75">
        <w:t>ис</w:t>
      </w:r>
      <w:r w:rsidR="00077969">
        <w:t>. 52</w:t>
      </w:r>
      <w:r w:rsidRPr="00697F75">
        <w:t>).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lastRenderedPageBreak/>
        <w:drawing>
          <wp:inline distT="0" distB="0" distL="0" distR="0">
            <wp:extent cx="5779077" cy="3110092"/>
            <wp:effectExtent l="19050" t="0" r="0" b="0"/>
            <wp:docPr id="5" name="Рисунок 4" descr="D:\Pictures\Screenshots\Снимок экрана (23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Screenshots\Снимок экрана (238)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324" cy="311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="00077969">
        <w:t xml:space="preserve"> 52</w:t>
      </w:r>
      <w:r w:rsidR="00BE0D0D">
        <w:t>.</w:t>
      </w:r>
      <w:r w:rsidRPr="00697F75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 xml:space="preserve"> </w:t>
      </w:r>
      <w:r>
        <w:t xml:space="preserve">4 </w:t>
      </w:r>
      <w:r w:rsidRPr="00697F75">
        <w:t xml:space="preserve">с </w:t>
      </w:r>
      <w:proofErr w:type="spellStart"/>
      <w:r w:rsidRPr="00697F75">
        <w:t>отрисованными</w:t>
      </w:r>
      <w:proofErr w:type="spellEnd"/>
      <w:r w:rsidRPr="00697F75">
        <w:t xml:space="preserve"> изоповерхностями модельной относительной диэлектрической проницаемости ε</w:t>
      </w:r>
      <w:r w:rsidRPr="00697F75">
        <w:rPr>
          <w:vertAlign w:val="subscript"/>
          <w:lang w:val="en-US"/>
        </w:rPr>
        <w:t>r</w:t>
      </w:r>
      <w:r w:rsidRPr="00697F75">
        <w:t>= 3.25.</w:t>
      </w:r>
    </w:p>
    <w:p w:rsidR="00C75D07" w:rsidRPr="00697F75" w:rsidRDefault="00C75D07" w:rsidP="00714F5D">
      <w:pPr>
        <w:spacing w:line="360" w:lineRule="auto"/>
        <w:ind w:firstLine="708"/>
        <w:jc w:val="both"/>
      </w:pPr>
      <w:r w:rsidRPr="00697F75">
        <w:t xml:space="preserve">Как видно из рисунка, программа отображает слишком много поверхностей соответствующих модели пресного льда, которых явно нет на исходных разрезах </w:t>
      </w:r>
      <w:proofErr w:type="spellStart"/>
      <w:r w:rsidRPr="00697F75">
        <w:t>георадара</w:t>
      </w:r>
      <w:proofErr w:type="spellEnd"/>
      <w:r w:rsidRPr="00697F75">
        <w:t xml:space="preserve">. Помимо этого первые 8-10 м куба </w:t>
      </w:r>
      <w:proofErr w:type="spellStart"/>
      <w:r w:rsidRPr="00697F75">
        <w:t>отрисованные</w:t>
      </w:r>
      <w:proofErr w:type="spellEnd"/>
      <w:r w:rsidRPr="00697F75">
        <w:t xml:space="preserve"> как лед, </w:t>
      </w:r>
      <w:r w:rsidR="00836746">
        <w:t xml:space="preserve">являются </w:t>
      </w:r>
      <w:r w:rsidRPr="00697F75">
        <w:t>на самом деле глинами и суглинками с высокими значениями диэлектрической проницаемости, что осложняет процесс моделирования и интерпретации. Таким образом, итерационно уточняя модельные значения ε</w:t>
      </w:r>
      <w:r w:rsidRPr="00697F75">
        <w:rPr>
          <w:vertAlign w:val="subscript"/>
          <w:lang w:val="en-US"/>
        </w:rPr>
        <w:t>r</w:t>
      </w:r>
      <w:r w:rsidRPr="00697F75">
        <w:rPr>
          <w:vertAlign w:val="subscript"/>
        </w:rPr>
        <w:t xml:space="preserve"> </w:t>
      </w:r>
      <w:r w:rsidRPr="00697F75">
        <w:t xml:space="preserve"> необходимо добиться отображения такой изоповерхности, кровля которой соответствовала бы отклику в волновом поле </w:t>
      </w:r>
      <w:proofErr w:type="spellStart"/>
      <w:r w:rsidRPr="00697F75">
        <w:t>георадара</w:t>
      </w:r>
      <w:proofErr w:type="spellEnd"/>
      <w:r w:rsidRPr="00697F75">
        <w:t xml:space="preserve"> на исходных данных. Оптимальным значением ε</w:t>
      </w:r>
      <w:r w:rsidRPr="00697F75">
        <w:rPr>
          <w:vertAlign w:val="subscript"/>
          <w:lang w:val="en-US"/>
        </w:rPr>
        <w:t>r</w:t>
      </w:r>
      <w:r w:rsidRPr="00697F75">
        <w:rPr>
          <w:vertAlign w:val="subscript"/>
        </w:rPr>
        <w:t xml:space="preserve"> </w:t>
      </w:r>
      <w:r w:rsidRPr="00697F75">
        <w:t xml:space="preserve">является 15-20, с таким модельным значением достаточно четко </w:t>
      </w:r>
      <w:proofErr w:type="spellStart"/>
      <w:r w:rsidRPr="00697F75">
        <w:t>оконтуриваются</w:t>
      </w:r>
      <w:proofErr w:type="spellEnd"/>
      <w:r w:rsidRPr="00697F75">
        <w:t xml:space="preserve"> даже мелкие области повышения диэлектрической проницаемости на глубине разреза. Проблему отображения первых метров глин и суглинков как </w:t>
      </w:r>
      <w:proofErr w:type="spellStart"/>
      <w:r w:rsidRPr="00697F75">
        <w:t>высокольдистых</w:t>
      </w:r>
      <w:proofErr w:type="spellEnd"/>
      <w:r w:rsidRPr="00697F75">
        <w:t xml:space="preserve"> отложений решается заданием минимальной глубины начала </w:t>
      </w:r>
      <w:proofErr w:type="spellStart"/>
      <w:r w:rsidRPr="00697F75">
        <w:t>отрисовки</w:t>
      </w:r>
      <w:proofErr w:type="spellEnd"/>
      <w:r w:rsidRPr="00697F75">
        <w:t xml:space="preserve"> изоповерхностей, оптимальная глубина при этом составляет порядка 5-8 метров (</w:t>
      </w:r>
      <w:r w:rsidR="00836746" w:rsidRPr="00836746">
        <w:t>р</w:t>
      </w:r>
      <w:r w:rsidRPr="00836746">
        <w:t>ис</w:t>
      </w:r>
      <w:r w:rsidR="00836746" w:rsidRPr="00836746">
        <w:t>.</w:t>
      </w:r>
      <w:r w:rsidR="00077969">
        <w:t xml:space="preserve"> 53</w:t>
      </w:r>
      <w:r w:rsidRPr="00697F75">
        <w:t>)</w:t>
      </w:r>
      <w:r w:rsidR="00836746">
        <w:t>.</w:t>
      </w:r>
    </w:p>
    <w:p w:rsidR="00C75D07" w:rsidRPr="00697F75" w:rsidRDefault="00C75D07" w:rsidP="00836746">
      <w:pPr>
        <w:spacing w:line="360" w:lineRule="auto"/>
        <w:jc w:val="center"/>
      </w:pPr>
      <w:r w:rsidRPr="00697F75">
        <w:rPr>
          <w:noProof/>
        </w:rPr>
        <w:lastRenderedPageBreak/>
        <w:drawing>
          <wp:inline distT="0" distB="0" distL="0" distR="0">
            <wp:extent cx="5643100" cy="3034146"/>
            <wp:effectExtent l="19050" t="0" r="0" b="0"/>
            <wp:docPr id="11" name="Рисунок 5" descr="D:\Pictures\Screenshots\Снимок экрана (24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Screenshots\Снимок экрана (240)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155" cy="3037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836746">
      <w:pPr>
        <w:spacing w:line="360" w:lineRule="auto"/>
        <w:ind w:firstLine="567"/>
        <w:jc w:val="both"/>
      </w:pPr>
      <w:r w:rsidRPr="00836746">
        <w:t>Рис.</w:t>
      </w:r>
      <w:r w:rsidRPr="00697F75">
        <w:t xml:space="preserve"> </w:t>
      </w:r>
      <w:r w:rsidR="00077969">
        <w:t>53</w:t>
      </w:r>
      <w:r w:rsidR="00BE0D0D">
        <w:t>.</w:t>
      </w:r>
      <w:r w:rsidR="00836746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 w:rsidRPr="00697F75">
        <w:t xml:space="preserve"> </w:t>
      </w:r>
      <w:r>
        <w:t xml:space="preserve">4 </w:t>
      </w:r>
      <w:r w:rsidRPr="00697F75">
        <w:t xml:space="preserve">с </w:t>
      </w:r>
      <w:proofErr w:type="spellStart"/>
      <w:r w:rsidRPr="00697F75">
        <w:t>отрисованными</w:t>
      </w:r>
      <w:proofErr w:type="spellEnd"/>
      <w:r w:rsidRPr="00697F75">
        <w:t xml:space="preserve"> изоповерхностями модельной относительной диэлектрической проницаемости ε</w:t>
      </w:r>
      <w:r w:rsidRPr="00697F75">
        <w:rPr>
          <w:vertAlign w:val="subscript"/>
          <w:lang w:val="en-US"/>
        </w:rPr>
        <w:t>r</w:t>
      </w:r>
      <w:r w:rsidRPr="00697F75">
        <w:t>= 15-20.</w:t>
      </w:r>
    </w:p>
    <w:p w:rsidR="00C75D07" w:rsidRDefault="00C75D07" w:rsidP="00714F5D">
      <w:pPr>
        <w:spacing w:line="360" w:lineRule="auto"/>
        <w:ind w:firstLine="708"/>
        <w:jc w:val="both"/>
      </w:pPr>
    </w:p>
    <w:p w:rsidR="00C75D07" w:rsidRPr="00697F75" w:rsidRDefault="00C75D07" w:rsidP="00714F5D">
      <w:pPr>
        <w:spacing w:line="360" w:lineRule="auto"/>
        <w:ind w:firstLine="708"/>
        <w:jc w:val="both"/>
      </w:pPr>
      <w:r w:rsidRPr="00697F75">
        <w:t>Четвертым этапом было необходимо в получившуюся модель среды добавить отметки пробуренных скважин с указанием глубины забоя, что также решается штатными средствами программы (</w:t>
      </w:r>
      <w:r w:rsidR="0015413D">
        <w:t>р</w:t>
      </w:r>
      <w:r w:rsidRPr="00697F75">
        <w:t>ис</w:t>
      </w:r>
      <w:r w:rsidR="00077969">
        <w:t>. 54</w:t>
      </w:r>
      <w:r w:rsidRPr="00697F75">
        <w:t>)</w:t>
      </w:r>
      <w:r w:rsidR="0015413D">
        <w:t>.</w:t>
      </w:r>
    </w:p>
    <w:p w:rsidR="00C75D07" w:rsidRPr="00697F75" w:rsidRDefault="00C75D07" w:rsidP="0015413D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750098" cy="3087502"/>
            <wp:effectExtent l="19050" t="0" r="3002" b="0"/>
            <wp:docPr id="17" name="Рисунок 6" descr="D:\Pictures\Screenshots\Снимок экрана (24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Screenshots\Снимок экрана (241)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788" cy="3090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15413D">
      <w:pPr>
        <w:spacing w:line="360" w:lineRule="auto"/>
        <w:ind w:firstLine="567"/>
        <w:jc w:val="both"/>
      </w:pPr>
      <w:r w:rsidRPr="00697F75">
        <w:t xml:space="preserve">Рис. </w:t>
      </w:r>
      <w:r w:rsidR="00077969">
        <w:t>54</w:t>
      </w:r>
      <w:r w:rsidR="00BE0D0D">
        <w:t>.</w:t>
      </w:r>
      <w:r w:rsidR="0015413D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>
        <w:t xml:space="preserve"> 4</w:t>
      </w:r>
      <w:r w:rsidRPr="00697F75">
        <w:t xml:space="preserve"> с </w:t>
      </w:r>
      <w:proofErr w:type="spellStart"/>
      <w:r w:rsidRPr="00697F75">
        <w:t>отрисованными</w:t>
      </w:r>
      <w:proofErr w:type="spellEnd"/>
      <w:r w:rsidRPr="00697F75">
        <w:t xml:space="preserve"> изоповерхностями модельной относительной диэлектрической проницаемости ε</w:t>
      </w:r>
      <w:r w:rsidRPr="00697F75">
        <w:rPr>
          <w:vertAlign w:val="subscript"/>
          <w:lang w:val="en-US"/>
        </w:rPr>
        <w:t>r</w:t>
      </w:r>
      <w:r w:rsidRPr="00697F75">
        <w:t>= 15-20 и нанесенными отметками скважин 9 и 10.</w:t>
      </w:r>
    </w:p>
    <w:p w:rsidR="00C75D07" w:rsidRDefault="00C75D07" w:rsidP="00714F5D">
      <w:pPr>
        <w:spacing w:line="360" w:lineRule="auto"/>
        <w:ind w:firstLine="708"/>
        <w:jc w:val="both"/>
      </w:pPr>
    </w:p>
    <w:p w:rsidR="00C75D07" w:rsidRPr="00697F75" w:rsidRDefault="00C75D07" w:rsidP="0015413D">
      <w:pPr>
        <w:spacing w:line="360" w:lineRule="auto"/>
        <w:ind w:firstLine="567"/>
        <w:jc w:val="both"/>
      </w:pPr>
      <w:r w:rsidRPr="00697F75">
        <w:lastRenderedPageBreak/>
        <w:t>В дальнейшем для анализа данных бурения и модельных данных будет использоваться срез куба данных через стволы скважин (</w:t>
      </w:r>
      <w:r w:rsidR="0015413D" w:rsidRPr="0015413D">
        <w:t>р</w:t>
      </w:r>
      <w:r w:rsidRPr="0015413D">
        <w:t>ис</w:t>
      </w:r>
      <w:r w:rsidR="00077969">
        <w:t>. 55</w:t>
      </w:r>
      <w:r w:rsidRPr="0015413D">
        <w:t xml:space="preserve"> -</w:t>
      </w:r>
      <w:r w:rsidR="00B557A5">
        <w:t xml:space="preserve"> 58</w:t>
      </w:r>
      <w:r w:rsidRPr="00697F75">
        <w:t>).</w:t>
      </w:r>
    </w:p>
    <w:p w:rsidR="00C75D07" w:rsidRPr="00697F75" w:rsidRDefault="00C75D07" w:rsidP="0015413D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862204" cy="3147697"/>
            <wp:effectExtent l="19050" t="0" r="5196" b="0"/>
            <wp:docPr id="21" name="Рисунок 10" descr="D:\Pictures\Screenshots\Снимок экрана (24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Screenshots\Снимок экрана (243)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4" cy="315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Default="00C75D07" w:rsidP="0015413D">
      <w:pPr>
        <w:spacing w:line="360" w:lineRule="auto"/>
        <w:ind w:firstLine="567"/>
        <w:jc w:val="both"/>
      </w:pPr>
      <w:r w:rsidRPr="0015413D">
        <w:t>Рис.</w:t>
      </w:r>
      <w:r w:rsidR="00077969">
        <w:t xml:space="preserve"> 55</w:t>
      </w:r>
      <w:r w:rsidR="00BE0D0D">
        <w:t>.</w:t>
      </w:r>
      <w:r w:rsidRPr="0015413D">
        <w:t xml:space="preserve"> </w:t>
      </w:r>
      <w:r w:rsidR="008F6720" w:rsidRPr="0015413D">
        <w:t xml:space="preserve">– </w:t>
      </w:r>
      <w:r w:rsidRPr="0015413D">
        <w:t xml:space="preserve">Окно программы </w:t>
      </w:r>
      <w:proofErr w:type="spellStart"/>
      <w:r w:rsidRPr="0015413D">
        <w:rPr>
          <w:lang w:val="en-US"/>
        </w:rPr>
        <w:t>Voxler</w:t>
      </w:r>
      <w:proofErr w:type="spellEnd"/>
      <w:r w:rsidRPr="0015413D">
        <w:t xml:space="preserve"> 4 сагиттальный (</w:t>
      </w:r>
      <w:proofErr w:type="spellStart"/>
      <w:r w:rsidRPr="0015413D">
        <w:t>субмеридиональный</w:t>
      </w:r>
      <w:proofErr w:type="spellEnd"/>
      <w:r w:rsidRPr="0015413D">
        <w:t xml:space="preserve"> вид с запада)</w:t>
      </w:r>
      <w:r>
        <w:t xml:space="preserve"> </w:t>
      </w:r>
      <w:r w:rsidRPr="00697F75">
        <w:t>срез куба данных диэлектрической проницаемости через ствол скважины 9.</w:t>
      </w:r>
    </w:p>
    <w:p w:rsidR="00C75D07" w:rsidRDefault="00C75D07" w:rsidP="0015413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810250" cy="3118988"/>
            <wp:effectExtent l="19050" t="0" r="0" b="0"/>
            <wp:docPr id="45" name="Рисунок 42" descr="D:\Pictures\Screenshots\Снимок экрана (24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Pictures\Screenshots\Снимок экрана (247)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11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15413D">
      <w:pPr>
        <w:spacing w:line="360" w:lineRule="auto"/>
        <w:ind w:firstLine="567"/>
        <w:jc w:val="both"/>
      </w:pPr>
      <w:r w:rsidRPr="0015413D">
        <w:t>Рис.</w:t>
      </w:r>
      <w:r w:rsidR="0015413D" w:rsidRPr="0015413D">
        <w:t xml:space="preserve"> 5</w:t>
      </w:r>
      <w:r w:rsidR="00077969">
        <w:t>6</w:t>
      </w:r>
      <w:r w:rsidR="00BE0D0D">
        <w:t>.</w:t>
      </w:r>
      <w:r w:rsidRPr="0015413D">
        <w:t xml:space="preserve"> </w:t>
      </w:r>
      <w:r w:rsidR="008F6720" w:rsidRPr="0015413D">
        <w:t xml:space="preserve">– </w:t>
      </w:r>
      <w:r w:rsidRPr="0015413D">
        <w:t xml:space="preserve">Окно программы </w:t>
      </w:r>
      <w:proofErr w:type="spellStart"/>
      <w:r w:rsidRPr="0015413D">
        <w:rPr>
          <w:lang w:val="en-US"/>
        </w:rPr>
        <w:t>Voxler</w:t>
      </w:r>
      <w:proofErr w:type="spellEnd"/>
      <w:r w:rsidRPr="0015413D">
        <w:t xml:space="preserve"> 4 </w:t>
      </w:r>
      <w:proofErr w:type="spellStart"/>
      <w:r w:rsidRPr="0015413D">
        <w:t>корональный</w:t>
      </w:r>
      <w:proofErr w:type="spellEnd"/>
      <w:r w:rsidRPr="0015413D">
        <w:t xml:space="preserve"> срез куба (</w:t>
      </w:r>
      <w:proofErr w:type="spellStart"/>
      <w:r w:rsidRPr="0015413D">
        <w:t>субширотный</w:t>
      </w:r>
      <w:proofErr w:type="spellEnd"/>
      <w:r w:rsidRPr="0015413D">
        <w:t xml:space="preserve"> вид с</w:t>
      </w:r>
      <w:r>
        <w:t xml:space="preserve"> севера)</w:t>
      </w:r>
      <w:r w:rsidRPr="00697F75">
        <w:t xml:space="preserve"> данных диэлектрической прони</w:t>
      </w:r>
      <w:r>
        <w:t>цаемости через ствол скважины 9</w:t>
      </w:r>
    </w:p>
    <w:p w:rsidR="00C75D07" w:rsidRDefault="00C75D07" w:rsidP="0015413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940425" cy="3204210"/>
            <wp:effectExtent l="19050" t="0" r="3175" b="0"/>
            <wp:docPr id="46" name="Рисунок 43" descr="D:\Pictures\Screenshots\Снимок экрана (24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ictures\Screenshots\Снимок экрана (246)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15413D">
      <w:pPr>
        <w:spacing w:line="360" w:lineRule="auto"/>
        <w:ind w:firstLine="567"/>
        <w:jc w:val="both"/>
      </w:pPr>
      <w:r w:rsidRPr="0015413D">
        <w:t xml:space="preserve">Рис. </w:t>
      </w:r>
      <w:r w:rsidR="0015413D" w:rsidRPr="0015413D">
        <w:t>5</w:t>
      </w:r>
      <w:r w:rsidR="00077969">
        <w:t>7</w:t>
      </w:r>
      <w:r w:rsidR="0015413D" w:rsidRPr="0015413D">
        <w:t xml:space="preserve"> </w:t>
      </w:r>
      <w:r w:rsidR="008F6720" w:rsidRPr="0015413D">
        <w:t xml:space="preserve">– </w:t>
      </w:r>
      <w:r w:rsidRPr="0015413D">
        <w:t xml:space="preserve">Окно программы </w:t>
      </w:r>
      <w:proofErr w:type="spellStart"/>
      <w:r w:rsidRPr="0015413D">
        <w:rPr>
          <w:lang w:val="en-US"/>
        </w:rPr>
        <w:t>Voxler</w:t>
      </w:r>
      <w:proofErr w:type="spellEnd"/>
      <w:r w:rsidRPr="0015413D">
        <w:t xml:space="preserve"> 4 сагиттальный (</w:t>
      </w:r>
      <w:proofErr w:type="spellStart"/>
      <w:r w:rsidRPr="0015413D">
        <w:t>субмеридиональный</w:t>
      </w:r>
      <w:proofErr w:type="spellEnd"/>
      <w:r w:rsidRPr="0015413D">
        <w:t xml:space="preserve"> вид с запада)</w:t>
      </w:r>
      <w:r>
        <w:t xml:space="preserve"> </w:t>
      </w:r>
      <w:r w:rsidRPr="00697F75">
        <w:t>срез куба данных диэлектрической прон</w:t>
      </w:r>
      <w:r>
        <w:t>ицаемости через ствол скважины 10</w:t>
      </w:r>
    </w:p>
    <w:p w:rsidR="00C75D07" w:rsidRPr="00697F75" w:rsidRDefault="00C75D07" w:rsidP="0015413D">
      <w:pPr>
        <w:spacing w:line="360" w:lineRule="auto"/>
        <w:jc w:val="center"/>
      </w:pPr>
      <w:r w:rsidRPr="00697F75">
        <w:rPr>
          <w:noProof/>
        </w:rPr>
        <w:drawing>
          <wp:inline distT="0" distB="0" distL="0" distR="0">
            <wp:extent cx="5813713" cy="3122068"/>
            <wp:effectExtent l="19050" t="0" r="0" b="0"/>
            <wp:docPr id="20" name="Рисунок 9" descr="D:\Pictures\Screenshots\Снимок экрана (24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Screenshots\Снимок экрана (242)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019" cy="312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D07" w:rsidRPr="00697F75" w:rsidRDefault="00C75D07" w:rsidP="0015413D">
      <w:pPr>
        <w:spacing w:line="360" w:lineRule="auto"/>
        <w:ind w:firstLine="567"/>
        <w:jc w:val="both"/>
      </w:pPr>
      <w:r w:rsidRPr="0015413D">
        <w:t>Рис.</w:t>
      </w:r>
      <w:r w:rsidR="0015413D" w:rsidRPr="0015413D">
        <w:t xml:space="preserve"> 5</w:t>
      </w:r>
      <w:r w:rsidR="00077969">
        <w:t>8</w:t>
      </w:r>
      <w:r w:rsidR="00BE0D0D">
        <w:t>.</w:t>
      </w:r>
      <w:r w:rsidRPr="00697F75">
        <w:t xml:space="preserve"> </w:t>
      </w:r>
      <w:r w:rsidR="008F6720" w:rsidRPr="007716FF">
        <w:t>–</w:t>
      </w:r>
      <w:r w:rsidR="008F6720">
        <w:t xml:space="preserve"> </w:t>
      </w:r>
      <w:r w:rsidRPr="00697F75">
        <w:t xml:space="preserve">Окно программы </w:t>
      </w:r>
      <w:proofErr w:type="spellStart"/>
      <w:r w:rsidRPr="00697F75">
        <w:rPr>
          <w:lang w:val="en-US"/>
        </w:rPr>
        <w:t>Voxler</w:t>
      </w:r>
      <w:proofErr w:type="spellEnd"/>
      <w:r>
        <w:t xml:space="preserve"> 4 </w:t>
      </w:r>
      <w:proofErr w:type="spellStart"/>
      <w:r>
        <w:t>корональный</w:t>
      </w:r>
      <w:proofErr w:type="spellEnd"/>
      <w:r w:rsidRPr="00697F75">
        <w:t xml:space="preserve"> срез куба</w:t>
      </w:r>
      <w:r>
        <w:t xml:space="preserve"> (</w:t>
      </w:r>
      <w:proofErr w:type="spellStart"/>
      <w:r>
        <w:t>субширотный</w:t>
      </w:r>
      <w:proofErr w:type="spellEnd"/>
      <w:r>
        <w:t xml:space="preserve"> вид с севера)</w:t>
      </w:r>
      <w:r w:rsidRPr="00697F75">
        <w:t xml:space="preserve"> данных диэлектрической проницаемости через ствол скважины 10.</w:t>
      </w:r>
    </w:p>
    <w:p w:rsidR="00C75D07" w:rsidRDefault="00C75D07" w:rsidP="00714F5D">
      <w:pPr>
        <w:spacing w:line="360" w:lineRule="auto"/>
        <w:jc w:val="both"/>
        <w:rPr>
          <w:b/>
        </w:rPr>
      </w:pPr>
    </w:p>
    <w:p w:rsidR="00C75D07" w:rsidRDefault="00C75D07" w:rsidP="00714F5D">
      <w:pPr>
        <w:spacing w:after="200" w:line="360" w:lineRule="auto"/>
        <w:jc w:val="both"/>
        <w:rPr>
          <w:b/>
        </w:rPr>
      </w:pPr>
      <w:r>
        <w:rPr>
          <w:b/>
        </w:rPr>
        <w:br w:type="page"/>
      </w:r>
    </w:p>
    <w:p w:rsidR="00C75D07" w:rsidRPr="00C75D07" w:rsidRDefault="00C75D07" w:rsidP="0015413D">
      <w:pPr>
        <w:spacing w:line="360" w:lineRule="auto"/>
        <w:ind w:firstLine="567"/>
        <w:jc w:val="both"/>
        <w:rPr>
          <w:b/>
        </w:rPr>
      </w:pPr>
      <w:r w:rsidRPr="00697F75">
        <w:rPr>
          <w:b/>
        </w:rPr>
        <w:lastRenderedPageBreak/>
        <w:t xml:space="preserve">Анализ и интерпретация данных </w:t>
      </w:r>
      <w:proofErr w:type="spellStart"/>
      <w:r w:rsidRPr="00697F75">
        <w:rPr>
          <w:b/>
        </w:rPr>
        <w:t>георадара</w:t>
      </w:r>
      <w:proofErr w:type="spellEnd"/>
      <w:r w:rsidRPr="00697F75">
        <w:rPr>
          <w:b/>
        </w:rPr>
        <w:t xml:space="preserve"> и </w:t>
      </w:r>
      <w:proofErr w:type="spellStart"/>
      <w:r w:rsidRPr="00697F75">
        <w:rPr>
          <w:b/>
        </w:rPr>
        <w:t>криолитологических</w:t>
      </w:r>
      <w:proofErr w:type="spellEnd"/>
      <w:r w:rsidRPr="00697F75">
        <w:rPr>
          <w:b/>
        </w:rPr>
        <w:t xml:space="preserve"> колонок</w:t>
      </w:r>
    </w:p>
    <w:p w:rsidR="00C75D07" w:rsidRDefault="00C75D07" w:rsidP="0015413D">
      <w:pPr>
        <w:spacing w:line="360" w:lineRule="auto"/>
        <w:ind w:firstLine="567"/>
        <w:jc w:val="both"/>
      </w:pPr>
      <w:r>
        <w:t xml:space="preserve">Анализируя срезы куба данных относительной диэлектрической проницаемости, полученные при обработке </w:t>
      </w:r>
      <w:proofErr w:type="spellStart"/>
      <w:r>
        <w:t>георадарных</w:t>
      </w:r>
      <w:proofErr w:type="spellEnd"/>
      <w:r>
        <w:t xml:space="preserve"> данных с </w:t>
      </w:r>
      <w:proofErr w:type="spellStart"/>
      <w:r>
        <w:t>криолитологическими</w:t>
      </w:r>
      <w:proofErr w:type="spellEnd"/>
      <w:r>
        <w:t xml:space="preserve"> колонками, видно, что мерзлые породы, слагающие ядро бугра пучения, </w:t>
      </w:r>
      <w:proofErr w:type="spellStart"/>
      <w:r>
        <w:t>оконтуриваются</w:t>
      </w:r>
      <w:proofErr w:type="spellEnd"/>
      <w:r>
        <w:t xml:space="preserve"> по данным </w:t>
      </w:r>
      <w:proofErr w:type="spellStart"/>
      <w:r>
        <w:t>георадара</w:t>
      </w:r>
      <w:proofErr w:type="spellEnd"/>
      <w:r>
        <w:t xml:space="preserve"> недостаточно точно.</w:t>
      </w:r>
    </w:p>
    <w:p w:rsidR="00C75D07" w:rsidRDefault="00C75D07" w:rsidP="0015413D">
      <w:pPr>
        <w:spacing w:line="360" w:lineRule="auto"/>
        <w:ind w:firstLine="567"/>
        <w:jc w:val="both"/>
      </w:pPr>
      <w:proofErr w:type="gramStart"/>
      <w:r>
        <w:t xml:space="preserve">Большая мощность </w:t>
      </w:r>
      <w:proofErr w:type="spellStart"/>
      <w:r>
        <w:t>высокольдистых</w:t>
      </w:r>
      <w:proofErr w:type="spellEnd"/>
      <w:r>
        <w:t xml:space="preserve"> пород, представленных в колонке скважины 9, в целом неплохо </w:t>
      </w:r>
      <w:proofErr w:type="spellStart"/>
      <w:r>
        <w:t>коррелирует</w:t>
      </w:r>
      <w:proofErr w:type="spellEnd"/>
      <w:r>
        <w:t xml:space="preserve"> с интервалами повышенной диэлектрической проницаемости, однако не позволяет разделить пачку на преимущественно льдистые отложения, </w:t>
      </w:r>
      <w:proofErr w:type="spellStart"/>
      <w:r>
        <w:t>высокольдистые</w:t>
      </w:r>
      <w:proofErr w:type="spellEnd"/>
      <w:r>
        <w:t xml:space="preserve"> отложения с </w:t>
      </w:r>
      <w:proofErr w:type="spellStart"/>
      <w:r>
        <w:t>шлировыми</w:t>
      </w:r>
      <w:proofErr w:type="spellEnd"/>
      <w:r>
        <w:t xml:space="preserve"> включениями минерального материала в интервале 13,5 – 17 м, </w:t>
      </w:r>
      <w:proofErr w:type="spellStart"/>
      <w:r>
        <w:t>ледогрунты</w:t>
      </w:r>
      <w:proofErr w:type="spellEnd"/>
      <w:r>
        <w:t xml:space="preserve"> и прослои льда в пачках глинистых отложений 22,1 -24,3 м. В разрезе куба диэлектрической проницаемости через скважину 10 не выделяются</w:t>
      </w:r>
      <w:proofErr w:type="gramEnd"/>
      <w:r>
        <w:t xml:space="preserve"> мощная пачка </w:t>
      </w:r>
      <w:proofErr w:type="spellStart"/>
      <w:r>
        <w:t>ледогрунта</w:t>
      </w:r>
      <w:proofErr w:type="spellEnd"/>
      <w:r>
        <w:t>, залегающая в интервале 4,5- 6 м, и простои льда интервалов 6,65 – 7,0 м и 8,0 - 8,55 м. Также только по данным диэлектрической проницаемости нельзя отличить верхнюю пачку суглинистых отложений от пород ледяного ядра.</w:t>
      </w:r>
    </w:p>
    <w:p w:rsidR="00C75D07" w:rsidRDefault="00C75D07" w:rsidP="0015413D">
      <w:pPr>
        <w:spacing w:line="360" w:lineRule="auto"/>
        <w:ind w:firstLine="567"/>
        <w:jc w:val="both"/>
      </w:pPr>
      <w:r>
        <w:t xml:space="preserve">Моделирование поверхности ледяного ядра по величине относительной диэлектрической проницаемости даже с заданием пороговой глубины, до которой происходит создание изоповерхности, для исключения влияния верхней пачки суглинистых отложений повышенной диэлектрической проницаемости, также показывает достаточно неточное положение ледяного ядра относительно вскрытых скважинами интервалов </w:t>
      </w:r>
      <w:proofErr w:type="spellStart"/>
      <w:r>
        <w:t>сильнольдистых</w:t>
      </w:r>
      <w:proofErr w:type="spellEnd"/>
      <w:r>
        <w:t xml:space="preserve"> мерзлых пород.</w:t>
      </w:r>
    </w:p>
    <w:p w:rsidR="00C75D07" w:rsidRDefault="00C75D07" w:rsidP="0015413D">
      <w:pPr>
        <w:spacing w:line="360" w:lineRule="auto"/>
        <w:ind w:firstLine="567"/>
        <w:jc w:val="both"/>
      </w:pPr>
      <w:r>
        <w:t xml:space="preserve">Такое несоответствие может объясняться несколькими причинами. Мелкие литологические разности, такие как глины и суглинки, слагающие впадину бугра пучения и речную террасу к которой приурочен </w:t>
      </w:r>
      <w:proofErr w:type="spellStart"/>
      <w:r>
        <w:t>булгуннях</w:t>
      </w:r>
      <w:proofErr w:type="spellEnd"/>
      <w:r>
        <w:t xml:space="preserve">, достаточно сильно поглощают электромагнитный импульс </w:t>
      </w:r>
      <w:proofErr w:type="spellStart"/>
      <w:r>
        <w:t>георадара</w:t>
      </w:r>
      <w:proofErr w:type="spellEnd"/>
      <w:r>
        <w:t xml:space="preserve"> в верхней части разреза, экранируя нижележащие породы. Грунты, на которых развился </w:t>
      </w:r>
      <w:proofErr w:type="spellStart"/>
      <w:r>
        <w:t>булгуннях</w:t>
      </w:r>
      <w:proofErr w:type="spellEnd"/>
      <w:r>
        <w:t>, характеризуются достаточно высокой соленостью</w:t>
      </w:r>
      <w:r w:rsidR="00215E66">
        <w:t xml:space="preserve"> </w:t>
      </w:r>
      <w:r>
        <w:t>(</w:t>
      </w:r>
      <w:r w:rsidR="00215E66">
        <w:t xml:space="preserve">Демидов и </w:t>
      </w:r>
      <w:proofErr w:type="spellStart"/>
      <w:proofErr w:type="gramStart"/>
      <w:r w:rsidR="00215E66">
        <w:t>др</w:t>
      </w:r>
      <w:proofErr w:type="spellEnd"/>
      <w:proofErr w:type="gramEnd"/>
      <w:r w:rsidR="00215E66">
        <w:t xml:space="preserve">, 2020), </w:t>
      </w:r>
      <w:r>
        <w:t>поскольку во времена трансгрессии были морским дном (</w:t>
      </w:r>
      <w:r w:rsidR="00215E66">
        <w:t xml:space="preserve">Демидов и </w:t>
      </w:r>
      <w:proofErr w:type="spellStart"/>
      <w:r w:rsidR="00215E66">
        <w:t>др</w:t>
      </w:r>
      <w:proofErr w:type="spellEnd"/>
      <w:r w:rsidR="00215E66">
        <w:t>, 2020</w:t>
      </w:r>
      <w:r>
        <w:t>). Повышенная соленость увеличивает и без того высокие поглощающие свойства глин и суглинков, усугубляя экранирование более глубоких слоев, и не позволяет различить маломощные слои льда. Инъективных характер генезиса бугра пучения и его постоянная подпитка грунтовыми водами (</w:t>
      </w:r>
      <w:proofErr w:type="spellStart"/>
      <w:r w:rsidR="00215E66">
        <w:rPr>
          <w:lang w:val="en-US"/>
        </w:rPr>
        <w:t>Demidov</w:t>
      </w:r>
      <w:proofErr w:type="spellEnd"/>
      <w:r w:rsidR="00215E66" w:rsidRPr="00215E66">
        <w:t xml:space="preserve"> </w:t>
      </w:r>
      <w:r w:rsidR="00215E66">
        <w:rPr>
          <w:lang w:val="en-US"/>
        </w:rPr>
        <w:t>et</w:t>
      </w:r>
      <w:r w:rsidR="00215E66" w:rsidRPr="00215E66">
        <w:t xml:space="preserve"> </w:t>
      </w:r>
      <w:r w:rsidR="00215E66">
        <w:rPr>
          <w:lang w:val="en-US"/>
        </w:rPr>
        <w:t>al</w:t>
      </w:r>
      <w:r w:rsidR="00215E66" w:rsidRPr="00215E66">
        <w:t>., 2019</w:t>
      </w:r>
      <w:r>
        <w:t>) повышают влажность грунтов, что дает высокие значения относительной диэлектрической проницаемости пород, усложняет выявление ледяного ядра.</w:t>
      </w:r>
    </w:p>
    <w:p w:rsidR="00C75D07" w:rsidRDefault="00C75D07" w:rsidP="00714F5D">
      <w:pPr>
        <w:spacing w:line="360" w:lineRule="auto"/>
        <w:ind w:firstLine="708"/>
        <w:jc w:val="both"/>
      </w:pPr>
    </w:p>
    <w:p w:rsidR="00C75D07" w:rsidRDefault="00C75D07" w:rsidP="0015413D">
      <w:pPr>
        <w:spacing w:line="360" w:lineRule="auto"/>
        <w:ind w:firstLine="567"/>
        <w:jc w:val="both"/>
      </w:pPr>
      <w:r>
        <w:t xml:space="preserve">Сочетание всех этих факторов не позволяет выделять </w:t>
      </w:r>
      <w:proofErr w:type="spellStart"/>
      <w:r>
        <w:t>высокольдистые</w:t>
      </w:r>
      <w:proofErr w:type="spellEnd"/>
      <w:r>
        <w:t xml:space="preserve"> породы по пониженным значениям диэлектрической проницаемости, характерным для чистого льда. </w:t>
      </w:r>
      <w:r>
        <w:lastRenderedPageBreak/>
        <w:t xml:space="preserve">Интервалам ледяного ядра в скважине 9 соответствуют значения относительной диэлектрической проницаемости порядка </w:t>
      </w:r>
      <w:r w:rsidRPr="00697F75">
        <w:t>ε</w:t>
      </w:r>
      <w:r w:rsidRPr="00697F75">
        <w:rPr>
          <w:vertAlign w:val="subscript"/>
          <w:lang w:val="en-US"/>
        </w:rPr>
        <w:t>r</w:t>
      </w:r>
      <w:r>
        <w:t xml:space="preserve"> = 15-20. </w:t>
      </w:r>
      <w:proofErr w:type="gramStart"/>
      <w:r>
        <w:t xml:space="preserve">Большие модельные значения вызывают разрыв </w:t>
      </w:r>
      <w:proofErr w:type="spellStart"/>
      <w:r>
        <w:t>сплошности</w:t>
      </w:r>
      <w:proofErr w:type="spellEnd"/>
      <w:r>
        <w:t xml:space="preserve"> модели ледяного ядра на интервалах </w:t>
      </w:r>
      <w:proofErr w:type="spellStart"/>
      <w:r>
        <w:t>высокольдистых</w:t>
      </w:r>
      <w:proofErr w:type="spellEnd"/>
      <w:r>
        <w:t xml:space="preserve"> отложений скважины 9 с монолитной </w:t>
      </w:r>
      <w:proofErr w:type="spellStart"/>
      <w:r>
        <w:t>криотекстурой</w:t>
      </w:r>
      <w:proofErr w:type="spellEnd"/>
      <w:r>
        <w:t>, меньшие наоборот сильно завышают объемы ледяного ядра.</w:t>
      </w:r>
      <w:proofErr w:type="gramEnd"/>
    </w:p>
    <w:p w:rsidR="00C75D07" w:rsidRPr="00B3561E" w:rsidRDefault="00C75D07" w:rsidP="0015413D">
      <w:pPr>
        <w:spacing w:line="360" w:lineRule="auto"/>
        <w:ind w:firstLine="567"/>
        <w:jc w:val="both"/>
      </w:pPr>
      <w:r>
        <w:t>Повышение достоверности модельных данных в условиях расхождение теоретических принципов выявления льдистых грунтов с наблюденными закономерностями можно было бы устранить путем закладки параметрической скважины с отбором керна на анализ относительной диэлектрической проницаемости. Зная значения проницаемости в определенных интервалах керна и литологию этих интервалов, можно было бы задать модель более точно с выделением интерпретационных изоповерхностей по литологическим пачкам, тем самым менее неоднозначно решить обратную задачу.</w:t>
      </w:r>
    </w:p>
    <w:p w:rsidR="003139F7" w:rsidRDefault="003139F7" w:rsidP="00714F5D">
      <w:pPr>
        <w:spacing w:after="200" w:line="360" w:lineRule="auto"/>
        <w:jc w:val="both"/>
      </w:pPr>
    </w:p>
    <w:p w:rsidR="003139F7" w:rsidRPr="00B077B5" w:rsidRDefault="00B077B5" w:rsidP="00E90F4E">
      <w:pPr>
        <w:pStyle w:val="2"/>
        <w:spacing w:line="360" w:lineRule="auto"/>
        <w:jc w:val="both"/>
        <w:rPr>
          <w:b w:val="0"/>
          <w:sz w:val="28"/>
          <w:szCs w:val="28"/>
        </w:rPr>
      </w:pPr>
      <w:bookmarkStart w:id="12" w:name="_Toc103796939"/>
      <w:r w:rsidRPr="00B077B5">
        <w:rPr>
          <w:b w:val="0"/>
          <w:sz w:val="28"/>
          <w:szCs w:val="28"/>
        </w:rPr>
        <w:t>3.4.</w:t>
      </w:r>
      <w:r w:rsidRPr="006673BD">
        <w:rPr>
          <w:b w:val="0"/>
          <w:sz w:val="28"/>
          <w:szCs w:val="28"/>
        </w:rPr>
        <w:tab/>
      </w:r>
      <w:r w:rsidR="003139F7" w:rsidRPr="00B077B5">
        <w:rPr>
          <w:b w:val="0"/>
          <w:sz w:val="28"/>
          <w:szCs w:val="28"/>
        </w:rPr>
        <w:t xml:space="preserve">Магниторазведка и </w:t>
      </w:r>
      <w:proofErr w:type="spellStart"/>
      <w:r w:rsidR="003139F7" w:rsidRPr="00B077B5">
        <w:rPr>
          <w:b w:val="0"/>
          <w:sz w:val="28"/>
          <w:szCs w:val="28"/>
        </w:rPr>
        <w:t>гравиразведка</w:t>
      </w:r>
      <w:proofErr w:type="spellEnd"/>
      <w:r w:rsidR="003139F7" w:rsidRPr="00B077B5">
        <w:rPr>
          <w:b w:val="0"/>
          <w:sz w:val="28"/>
          <w:szCs w:val="28"/>
        </w:rPr>
        <w:t xml:space="preserve">: картирование </w:t>
      </w:r>
      <w:proofErr w:type="spellStart"/>
      <w:r w:rsidR="003139F7" w:rsidRPr="00B077B5">
        <w:rPr>
          <w:b w:val="0"/>
          <w:sz w:val="28"/>
          <w:szCs w:val="28"/>
        </w:rPr>
        <w:t>полигонально-жильных</w:t>
      </w:r>
      <w:proofErr w:type="spellEnd"/>
      <w:r w:rsidR="003139F7" w:rsidRPr="00B077B5">
        <w:rPr>
          <w:b w:val="0"/>
          <w:sz w:val="28"/>
          <w:szCs w:val="28"/>
        </w:rPr>
        <w:t xml:space="preserve"> льдов и массивов ММП</w:t>
      </w:r>
      <w:bookmarkEnd w:id="12"/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 xml:space="preserve">Магниторазведка находит применение для целей картирования крупных </w:t>
      </w:r>
      <w:proofErr w:type="spellStart"/>
      <w:r w:rsidRPr="00A53B75">
        <w:t>льдопроявлений</w:t>
      </w:r>
      <w:proofErr w:type="spellEnd"/>
      <w:r w:rsidRPr="00A53B75">
        <w:t xml:space="preserve">, которые могут служить причиной возникновения отрицательных аномалий магнитного поля. Существуют геомагнитные модели и расчетные аномалии для случая жильных льдов и пластовых льдов. При благоприятных условиях залегания погребенных льдов магниторазведку можно использовать для их картирования, определения глубины залегания и мощности. Для этих целей применяется высокоточная наземная магнитная съемка, так как отрицательные аномалии магнитного поля над погребенными льдами невелики в абсолютном исчислении. Съемка проводится с малым шагом и обязательной записью и учетом вариации естественного магнитного поля Земли. Пример успешного применения магниторазведки для картирования скрытых подземно-жильных льдов </w:t>
      </w:r>
      <w:proofErr w:type="spellStart"/>
      <w:r w:rsidRPr="00A53B75">
        <w:t>едомного</w:t>
      </w:r>
      <w:proofErr w:type="spellEnd"/>
      <w:r w:rsidRPr="00A53B75">
        <w:t xml:space="preserve"> типа приведён в работе (</w:t>
      </w:r>
      <w:proofErr w:type="spellStart"/>
      <w:r w:rsidRPr="00A53B75">
        <w:t>Цибизов</w:t>
      </w:r>
      <w:proofErr w:type="spellEnd"/>
      <w:r w:rsidRPr="00A53B75">
        <w:t xml:space="preserve"> и др., 2018).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 xml:space="preserve">В работе авторы проводит картирование </w:t>
      </w:r>
      <w:proofErr w:type="spellStart"/>
      <w:r w:rsidRPr="00A53B75">
        <w:t>полигонально-жильных</w:t>
      </w:r>
      <w:proofErr w:type="spellEnd"/>
      <w:r w:rsidRPr="00A53B75">
        <w:t xml:space="preserve"> льдов на участке </w:t>
      </w:r>
      <w:proofErr w:type="spellStart"/>
      <w:r w:rsidRPr="00A53B75">
        <w:t>едомного</w:t>
      </w:r>
      <w:proofErr w:type="spellEnd"/>
      <w:r w:rsidRPr="00A53B75">
        <w:t xml:space="preserve"> комплекса о. </w:t>
      </w:r>
      <w:proofErr w:type="spellStart"/>
      <w:r w:rsidRPr="00A53B75">
        <w:t>Курунгнах</w:t>
      </w:r>
      <w:proofErr w:type="spellEnd"/>
      <w:r w:rsidRPr="00A53B75">
        <w:t xml:space="preserve"> в дельте р. Лены. </w:t>
      </w:r>
      <w:proofErr w:type="spellStart"/>
      <w:r w:rsidRPr="00A53B75">
        <w:t>Едомные</w:t>
      </w:r>
      <w:proofErr w:type="spellEnd"/>
      <w:r w:rsidRPr="00A53B75">
        <w:t xml:space="preserve"> отложения на о. </w:t>
      </w:r>
      <w:proofErr w:type="spellStart"/>
      <w:r w:rsidRPr="00A53B75">
        <w:t>Курунгнах</w:t>
      </w:r>
      <w:proofErr w:type="spellEnd"/>
      <w:r w:rsidRPr="00A53B75">
        <w:t xml:space="preserve"> содержат крупные, до нескольких метров шириной, жилы льда, образующие полигональную структуру. Подобные ландшафты широко распространены на территори</w:t>
      </w:r>
      <w:r w:rsidR="00A54265">
        <w:t>я</w:t>
      </w:r>
      <w:r w:rsidRPr="00A53B75">
        <w:t xml:space="preserve">х Сибири, Чукотки, Аляски. Магнитная съемка проводилась пешеходным магнитометром MMPOS-1, второй аналогичный магнитометр использовался в качестве магнитовариационной станции. Результатом работы стала карта ледового комплекса. На рисунке ниже в магнитном поле отчетливо просматривается полигональный рисунок, </w:t>
      </w:r>
      <w:r w:rsidRPr="00A53B75">
        <w:lastRenderedPageBreak/>
        <w:t xml:space="preserve">соответствующий ледовым жилам. Разница </w:t>
      </w:r>
      <w:proofErr w:type="gramStart"/>
      <w:r w:rsidRPr="00A53B75">
        <w:t>значений аномалий модуля вектора магнитной индукции</w:t>
      </w:r>
      <w:proofErr w:type="gramEnd"/>
      <w:r w:rsidRPr="00A53B75">
        <w:t xml:space="preserve"> над жилой и над центром полигона достигает 6 нТл. В работе автор отмечает, что в магнитном поле выделяются не только крупные жилы, визуально наблюдаемые в рельефе и по данным аэрофотосъемки, но и более мелкие зоны отрицательных аномалий в пределах каждого полигона, предположительно связанные с новейшими криогенными деформациями грунта (</w:t>
      </w:r>
      <w:proofErr w:type="spellStart"/>
      <w:r w:rsidRPr="00A53B75">
        <w:t>Цибизов</w:t>
      </w:r>
      <w:proofErr w:type="spellEnd"/>
      <w:r w:rsidRPr="00A53B75">
        <w:t xml:space="preserve"> и др., 2018).</w:t>
      </w:r>
    </w:p>
    <w:p w:rsidR="003139F7" w:rsidRPr="00A53B75" w:rsidRDefault="003139F7" w:rsidP="003139F7">
      <w:pPr>
        <w:spacing w:line="360" w:lineRule="auto"/>
        <w:ind w:firstLine="567"/>
        <w:jc w:val="center"/>
      </w:pPr>
      <w:r w:rsidRPr="00A53B75">
        <w:rPr>
          <w:noProof/>
        </w:rPr>
        <w:drawing>
          <wp:inline distT="0" distB="0" distL="0" distR="0">
            <wp:extent cx="4360545" cy="4106545"/>
            <wp:effectExtent l="19050" t="0" r="1905" b="0"/>
            <wp:docPr id="50" name="Рисунок 16" descr="C:\Users\ovego\AppData\Local\Microsoft\Windows\INetCache\Content.Word\Снимок экрана (46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vego\AppData\Local\Microsoft\Windows\INetCache\Content.Word\Снимок экрана (465)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410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BE0D0D">
        <w:t>Рис.</w:t>
      </w:r>
      <w:r w:rsidR="00BE0D0D">
        <w:t xml:space="preserve"> 5</w:t>
      </w:r>
      <w:r w:rsidR="00B557A5">
        <w:t>9</w:t>
      </w:r>
      <w:r w:rsidRPr="00A53B75">
        <w:t>.</w:t>
      </w:r>
      <w:r w:rsidR="00BE0D0D">
        <w:t xml:space="preserve"> </w:t>
      </w:r>
      <w:r w:rsidR="00BE0D0D" w:rsidRPr="002546FA">
        <w:t>–</w:t>
      </w:r>
      <w:r w:rsidRPr="00A53B75">
        <w:t xml:space="preserve"> Магнитные аномалии на высоте 2 м над поверхностью (</w:t>
      </w:r>
      <w:proofErr w:type="spellStart"/>
      <w:r w:rsidRPr="00A53B75">
        <w:t>Цибизов</w:t>
      </w:r>
      <w:proofErr w:type="spellEnd"/>
      <w:r w:rsidRPr="00A53B75">
        <w:t xml:space="preserve"> и др., 2018).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 xml:space="preserve">Известны случаи, когда мерзлота может отличаться и повышенными значениями магнитной напряженности, что также может использоваться для ее картирования. В качестве примера может служить в сезонные полевые работы 58-й Российский Антарктической экспедиции на перешейке озер Рейд и </w:t>
      </w:r>
      <w:proofErr w:type="spellStart"/>
      <w:r w:rsidRPr="00A53B75">
        <w:t>Нелла</w:t>
      </w:r>
      <w:proofErr w:type="spellEnd"/>
      <w:r w:rsidRPr="00A53B75">
        <w:t xml:space="preserve"> в оазисе Холмы </w:t>
      </w:r>
      <w:proofErr w:type="spellStart"/>
      <w:r w:rsidRPr="00A53B75">
        <w:t>Ларсеманн</w:t>
      </w:r>
      <w:proofErr w:type="spellEnd"/>
      <w:r w:rsidRPr="00A53B75">
        <w:t>, Восточная Антарктида (</w:t>
      </w:r>
      <w:proofErr w:type="spellStart"/>
      <w:r w:rsidRPr="00A53B75">
        <w:t>Кошурников</w:t>
      </w:r>
      <w:proofErr w:type="spellEnd"/>
      <w:r w:rsidRPr="00A53B75">
        <w:t xml:space="preserve"> и др., 2019). Задачей отряда мерзлотоведения был бурение опорной термометрической скважины глубиной около 15 м, что является требованием международных программ мониторинга мерзлых пород. </w:t>
      </w:r>
      <w:proofErr w:type="gramStart"/>
      <w:r w:rsidRPr="00A53B75">
        <w:t>Менее глубинные</w:t>
      </w:r>
      <w:proofErr w:type="gramEnd"/>
      <w:r w:rsidRPr="00A53B75">
        <w:t xml:space="preserve"> скважины не позволяют выйти за пределы слоя годовых колебаний температуры и проводить мониторинг температуры на глубине так называемых нулевых амплитуд. С помощью малогабаритной буровой установки были пробурены скважины до скального </w:t>
      </w:r>
      <w:r w:rsidRPr="00A53B75">
        <w:lastRenderedPageBreak/>
        <w:t>основания глубиной от 7,0 до 10,5 м., более мощных толщ четвертичных мерзлых пород обнаружено не было.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 xml:space="preserve">Сотрудник станции Прогресс А.К. Симонов, проводивший стационарные наблюдения магнитного </w:t>
      </w:r>
      <w:r w:rsidR="00A54265">
        <w:t>поля в процессе зимовки, предлож</w:t>
      </w:r>
      <w:r w:rsidRPr="00A53B75">
        <w:t>ил свою помощь буровикам. Имея значительный опыт геофизических геологоразведочных работ на золото, А.К. Симонов предположил, что задача выделения точки с максимальной мощностью четвертичных отложений может быть решена с помощью имеющегося в распоряжении станционного магнитометра «</w:t>
      </w:r>
      <w:proofErr w:type="spellStart"/>
      <w:r w:rsidRPr="00A53B75">
        <w:t>Минимаг</w:t>
      </w:r>
      <w:proofErr w:type="spellEnd"/>
      <w:r w:rsidRPr="00A53B75">
        <w:t xml:space="preserve">». Симонов предположил, что в процессе денудации коренных пород — </w:t>
      </w:r>
      <w:proofErr w:type="spellStart"/>
      <w:r w:rsidRPr="00A53B75">
        <w:t>кварц-фельдшпатитовых</w:t>
      </w:r>
      <w:proofErr w:type="spellEnd"/>
      <w:r w:rsidRPr="00A53B75">
        <w:t xml:space="preserve"> парагнейсов с содержанием силлиманита, шпинелей и магнетита верхнепротерозойского возраста — тяжелая фракция будет накапливаться в пониженных участках. Перед постановкой магнитной съемки гипотеза была проверена шлиховым анализом имеющихся образцов из скважин, а после возвращения из экспедиции и </w:t>
      </w:r>
      <w:proofErr w:type="spellStart"/>
      <w:r w:rsidRPr="00A53B75">
        <w:t>каппаметрией</w:t>
      </w:r>
      <w:proofErr w:type="spellEnd"/>
      <w:r w:rsidRPr="00A53B75">
        <w:t xml:space="preserve"> на кафедре геофизических методов исследования земной коры геологического факультета МГУ им. М.В. Ломоносова (</w:t>
      </w:r>
      <w:proofErr w:type="spellStart"/>
      <w:r w:rsidRPr="00A53B75">
        <w:t>Кошурников</w:t>
      </w:r>
      <w:proofErr w:type="spellEnd"/>
      <w:r w:rsidRPr="00A53B75">
        <w:t xml:space="preserve"> и др., 2019).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>В течение двух дней с помощью магнитометра «</w:t>
      </w:r>
      <w:proofErr w:type="spellStart"/>
      <w:r w:rsidRPr="00A53B75">
        <w:t>Минимаг</w:t>
      </w:r>
      <w:proofErr w:type="spellEnd"/>
      <w:r w:rsidRPr="00A53B75">
        <w:t xml:space="preserve">», карманного GPS, обеспечивающего точность привязки в плане не менее 2 м, и высотомерной рейки были составлены карты аномалий амплитуды магнитного поля. Естественные вариации магнитного поля были учтены с помощью данных пункта мониторинга магнитного поля станции Прогресс. Скважина 5, пробуренная в пределах выявленной положительной магнитной аномалии, вскрыла наибольшую по мощности известную пачку мерзлых четвертичных пород в оазисе Холмы </w:t>
      </w:r>
      <w:proofErr w:type="spellStart"/>
      <w:r w:rsidRPr="00A53B75">
        <w:t>Ларсеманн</w:t>
      </w:r>
      <w:proofErr w:type="spellEnd"/>
      <w:r w:rsidRPr="00A53B75">
        <w:t>, мощность толщи ММП составила 15 м. (</w:t>
      </w:r>
      <w:proofErr w:type="spellStart"/>
      <w:r w:rsidRPr="00A53B75">
        <w:t>Кошурников</w:t>
      </w:r>
      <w:proofErr w:type="spellEnd"/>
      <w:r w:rsidRPr="00A53B75">
        <w:t xml:space="preserve"> и др., 2019).</w:t>
      </w:r>
    </w:p>
    <w:p w:rsidR="003139F7" w:rsidRPr="00A53B75" w:rsidRDefault="003139F7" w:rsidP="003139F7">
      <w:pPr>
        <w:spacing w:line="360" w:lineRule="auto"/>
        <w:ind w:firstLine="567"/>
        <w:jc w:val="center"/>
      </w:pPr>
      <w:r w:rsidRPr="00A53B75">
        <w:rPr>
          <w:noProof/>
        </w:rPr>
        <w:lastRenderedPageBreak/>
        <w:drawing>
          <wp:inline distT="0" distB="0" distL="0" distR="0">
            <wp:extent cx="5035550" cy="3690471"/>
            <wp:effectExtent l="19050" t="0" r="0" b="0"/>
            <wp:docPr id="5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169" cy="369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BE0D0D">
        <w:t>Рис.</w:t>
      </w:r>
      <w:r w:rsidR="00B557A5">
        <w:t xml:space="preserve"> 60</w:t>
      </w:r>
      <w:r w:rsidRPr="00A53B75">
        <w:t>.</w:t>
      </w:r>
      <w:r w:rsidR="00BE0D0D">
        <w:t xml:space="preserve"> </w:t>
      </w:r>
      <w:r w:rsidR="00BE0D0D" w:rsidRPr="002546FA">
        <w:t>–</w:t>
      </w:r>
      <w:r w:rsidRPr="00A53B75">
        <w:t xml:space="preserve"> Карта аномалий величины магнитного поля (ΔT, нТл) в оазисе Холмы </w:t>
      </w:r>
      <w:proofErr w:type="spellStart"/>
      <w:r w:rsidRPr="00A53B75">
        <w:t>Ларсеманн</w:t>
      </w:r>
      <w:proofErr w:type="spellEnd"/>
      <w:r w:rsidRPr="00A53B75">
        <w:t xml:space="preserve"> (Восточная Антарктида) с указанием мест расположения пробуренных скважин и мощности вскрытых ими отложений 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 xml:space="preserve">Скважина была оборудована </w:t>
      </w:r>
      <w:proofErr w:type="spellStart"/>
      <w:r w:rsidRPr="00A53B75">
        <w:t>термокосой</w:t>
      </w:r>
      <w:proofErr w:type="spellEnd"/>
      <w:r w:rsidRPr="00A53B75">
        <w:t>, поставленная задача была успешно выполнена. Участок с данным «карманом» повышенной мощности четвертичных отложений совершенно не выявлялся по геоморфологическим признакам и мог быть обнаружен только с помощью геофизических исследований (</w:t>
      </w:r>
      <w:proofErr w:type="spellStart"/>
      <w:r w:rsidRPr="00A53B75">
        <w:t>Кошурников</w:t>
      </w:r>
      <w:proofErr w:type="spellEnd"/>
      <w:r w:rsidRPr="00A53B75">
        <w:t xml:space="preserve"> и др., 2019).</w:t>
      </w:r>
    </w:p>
    <w:p w:rsidR="003139F7" w:rsidRPr="00A53B75" w:rsidRDefault="003139F7" w:rsidP="003139F7">
      <w:pPr>
        <w:spacing w:line="360" w:lineRule="auto"/>
        <w:ind w:firstLine="567"/>
        <w:jc w:val="both"/>
      </w:pP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>Гравиметрический метод исследования областей развития многолетнемерзлых пород в основном используется для решения локальных инженерных и геологических задач. Эффективность применения гравиметрической съемки зависит от контраста плотностей породообразующих комплексов. В случае исследования ММП контраст плотностей мерзлых и вмещающих их талых грунтов относительно небольшой, дефицит плотности мерзлых грунтов составляет порядка 0,1 г/см3 и менее. Исключением можно считать массивы грунтового льда с отрицательной эффективной плотностью до –0,68 г/см3. Такие значения достигаются при условиях сочетания плотности льда равной 0,92 г/см3 и плотности вмещающего грунта порядка 1,6 г/см3, но такие условия встречаются достаточно редко, а массивы льда при этом не так велики, чтобы образовать сильную аномалию поля силы тяжести. Более характерны условия залегания мерзлых грунтов во вмещающих породах, приводящих к формированию аномалий небольшой амплитуды 0–</w:t>
      </w:r>
      <w:r w:rsidRPr="00A53B75">
        <w:lastRenderedPageBreak/>
        <w:t xml:space="preserve">40 </w:t>
      </w:r>
      <w:proofErr w:type="spellStart"/>
      <w:r w:rsidRPr="00A53B75">
        <w:t>мкГал</w:t>
      </w:r>
      <w:proofErr w:type="spellEnd"/>
      <w:r w:rsidRPr="00A53B75">
        <w:t>. Однако</w:t>
      </w:r>
      <w:proofErr w:type="gramStart"/>
      <w:r w:rsidRPr="00A53B75">
        <w:t>,</w:t>
      </w:r>
      <w:proofErr w:type="gramEnd"/>
      <w:r w:rsidRPr="00A53B75">
        <w:t xml:space="preserve"> даже такие аномалии могут быть зафиксированы высокоточной гравиметрической аппаратурой. Благоприятными факторами для выявления массивов ММП является их большая мощность, протяженность на глубину и локальное обособление от других пластов мерзлых пород, какими, например, являются бугры пучения, содержащие в своем ядре лед (</w:t>
      </w:r>
      <w:r w:rsidRPr="00BE0D0D">
        <w:t>рис</w:t>
      </w:r>
      <w:r w:rsidR="00BE0D0D">
        <w:t>. 6</w:t>
      </w:r>
      <w:r w:rsidR="00B557A5">
        <w:t>1</w:t>
      </w:r>
      <w:r w:rsidR="00BE0D0D">
        <w:t>)</w:t>
      </w:r>
      <w:r w:rsidRPr="00A53B75">
        <w:t xml:space="preserve"> (</w:t>
      </w:r>
      <w:proofErr w:type="spellStart"/>
      <w:r w:rsidRPr="00A53B75">
        <w:t>Кошурников</w:t>
      </w:r>
      <w:proofErr w:type="spellEnd"/>
      <w:r w:rsidRPr="00A53B75">
        <w:t xml:space="preserve"> и др., 2019).</w:t>
      </w:r>
    </w:p>
    <w:p w:rsidR="003139F7" w:rsidRPr="00A53B75" w:rsidRDefault="003139F7" w:rsidP="003139F7">
      <w:pPr>
        <w:spacing w:line="360" w:lineRule="auto"/>
        <w:jc w:val="center"/>
        <w:rPr>
          <w:lang w:val="en-US"/>
        </w:rPr>
      </w:pPr>
      <w:r w:rsidRPr="00A53B75">
        <w:rPr>
          <w:noProof/>
        </w:rPr>
        <w:drawing>
          <wp:inline distT="0" distB="0" distL="0" distR="0">
            <wp:extent cx="2924175" cy="2465007"/>
            <wp:effectExtent l="19050" t="0" r="9525" b="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46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BE0D0D">
        <w:t>Рис</w:t>
      </w:r>
      <w:r w:rsidR="00B557A5">
        <w:t>. 61</w:t>
      </w:r>
      <w:r w:rsidRPr="00A53B75">
        <w:t>.</w:t>
      </w:r>
      <w:r w:rsidR="00BE0D0D">
        <w:t xml:space="preserve"> </w:t>
      </w:r>
      <w:r w:rsidR="00BE0D0D" w:rsidRPr="002546FA">
        <w:t>–</w:t>
      </w:r>
      <w:r w:rsidRPr="00A53B75">
        <w:t xml:space="preserve"> Отрицательная гравитационная аномалия над бугром пучения (</w:t>
      </w:r>
      <w:proofErr w:type="spellStart"/>
      <w:r w:rsidRPr="00A53B75">
        <w:t>Кошурников</w:t>
      </w:r>
      <w:proofErr w:type="spellEnd"/>
      <w:r w:rsidRPr="00A53B75">
        <w:t xml:space="preserve"> и др., 2019)</w:t>
      </w:r>
    </w:p>
    <w:p w:rsidR="003139F7" w:rsidRPr="00A53B75" w:rsidRDefault="003139F7" w:rsidP="003139F7">
      <w:pPr>
        <w:spacing w:line="360" w:lineRule="auto"/>
        <w:ind w:firstLine="567"/>
        <w:jc w:val="both"/>
      </w:pPr>
      <w:r w:rsidRPr="00A53B75">
        <w:t>Часто детальные гравиметрические работы проводят в сочетании с высокоточной магниторазв</w:t>
      </w:r>
      <w:r w:rsidR="008D7253">
        <w:t>едкой, например для картирования</w:t>
      </w:r>
      <w:r w:rsidRPr="00A53B75">
        <w:t xml:space="preserve"> подземно-жильных льдов.</w:t>
      </w:r>
    </w:p>
    <w:p w:rsidR="003139F7" w:rsidRPr="00A53B75" w:rsidRDefault="003139F7" w:rsidP="003139F7">
      <w:pPr>
        <w:spacing w:line="360" w:lineRule="auto"/>
        <w:jc w:val="center"/>
      </w:pPr>
      <w:r w:rsidRPr="00A53B75">
        <w:rPr>
          <w:noProof/>
        </w:rPr>
        <w:drawing>
          <wp:inline distT="0" distB="0" distL="0" distR="0">
            <wp:extent cx="4371975" cy="3051825"/>
            <wp:effectExtent l="19050" t="0" r="9525" b="0"/>
            <wp:docPr id="53" name="Рисунок 9" descr="D:\Pictures\Screenshots\Снимок экрана (46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Screenshots\Снимок экрана (464)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525" cy="305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9F7" w:rsidRPr="00A53B75" w:rsidRDefault="003139F7" w:rsidP="00A54265">
      <w:pPr>
        <w:spacing w:line="360" w:lineRule="auto"/>
        <w:ind w:firstLine="567"/>
        <w:jc w:val="both"/>
      </w:pPr>
      <w:r w:rsidRPr="00BE0D0D">
        <w:t>Рис</w:t>
      </w:r>
      <w:r w:rsidRPr="00A53B75">
        <w:t xml:space="preserve">. </w:t>
      </w:r>
      <w:r w:rsidR="00B557A5">
        <w:t>62</w:t>
      </w:r>
      <w:r w:rsidRPr="00A53B75">
        <w:t>.</w:t>
      </w:r>
      <w:r w:rsidR="00BE0D0D">
        <w:t xml:space="preserve"> </w:t>
      </w:r>
      <w:r w:rsidR="00BE0D0D" w:rsidRPr="002546FA">
        <w:t>–</w:t>
      </w:r>
      <w:r w:rsidRPr="00A53B75">
        <w:t xml:space="preserve"> Аномалии силы тяжести и магнитного поля полученные при картирование подземно-жильных льдов грави</w:t>
      </w:r>
      <w:proofErr w:type="gramStart"/>
      <w:r w:rsidRPr="00A53B75">
        <w:t>и-</w:t>
      </w:r>
      <w:proofErr w:type="gramEnd"/>
      <w:r w:rsidRPr="00A53B75">
        <w:t xml:space="preserve"> и магниторазведкой в Якутии (в районе реки </w:t>
      </w:r>
      <w:proofErr w:type="spellStart"/>
      <w:r w:rsidRPr="00A53B75">
        <w:t>Татты</w:t>
      </w:r>
      <w:proofErr w:type="spellEnd"/>
      <w:r w:rsidRPr="00A53B75">
        <w:t>): 1 – суглинки; 2 – подземный лед (Лобанов, 2017).</w:t>
      </w:r>
    </w:p>
    <w:p w:rsidR="00231A69" w:rsidRDefault="00120003" w:rsidP="00231A69">
      <w:pPr>
        <w:pStyle w:val="1"/>
        <w:spacing w:line="360" w:lineRule="auto"/>
        <w:jc w:val="both"/>
        <w:rPr>
          <w:b w:val="0"/>
        </w:rPr>
      </w:pPr>
      <w:bookmarkStart w:id="13" w:name="_Toc103796940"/>
      <w:r w:rsidRPr="007B6B68">
        <w:rPr>
          <w:b w:val="0"/>
        </w:rPr>
        <w:lastRenderedPageBreak/>
        <w:t>ЗАКЛЮЧЕНИЕ</w:t>
      </w:r>
      <w:bookmarkEnd w:id="13"/>
    </w:p>
    <w:p w:rsidR="00231A69" w:rsidRDefault="00231A69" w:rsidP="00A54265">
      <w:pPr>
        <w:spacing w:line="348" w:lineRule="auto"/>
        <w:ind w:firstLine="567"/>
        <w:jc w:val="both"/>
      </w:pPr>
      <w:r w:rsidRPr="00050870">
        <w:t>В ходе работы был</w:t>
      </w:r>
      <w:r w:rsidR="008D7253">
        <w:t>а достигнута поставленная цель —</w:t>
      </w:r>
      <w:r w:rsidRPr="00050870">
        <w:t xml:space="preserve"> изучен характер геофизических полей в зонах развития многолетнемерзлых пород.</w:t>
      </w:r>
    </w:p>
    <w:p w:rsidR="006649AC" w:rsidRPr="00050870" w:rsidRDefault="006649AC" w:rsidP="00A54265">
      <w:pPr>
        <w:spacing w:line="348" w:lineRule="auto"/>
        <w:ind w:firstLine="708"/>
        <w:jc w:val="both"/>
      </w:pPr>
      <w:r>
        <w:t xml:space="preserve">Исследование зон развития многолетнемерзлых пород осуществляется множеством геофизических методов. Наиболее широкое применение находят методы электроразведки, сейсморазведки и </w:t>
      </w:r>
      <w:proofErr w:type="spellStart"/>
      <w:r>
        <w:t>георадара</w:t>
      </w:r>
      <w:proofErr w:type="spellEnd"/>
      <w:r>
        <w:t xml:space="preserve">. В меньшей степени применяется </w:t>
      </w:r>
      <w:proofErr w:type="spellStart"/>
      <w:r>
        <w:t>гравиразведка</w:t>
      </w:r>
      <w:proofErr w:type="spellEnd"/>
      <w:r>
        <w:t xml:space="preserve"> и магниторазведка.</w:t>
      </w:r>
    </w:p>
    <w:p w:rsidR="006649AC" w:rsidRPr="006649AC" w:rsidRDefault="00231A69" w:rsidP="00A54265">
      <w:pPr>
        <w:pStyle w:val="a4"/>
        <w:spacing w:line="348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0870">
        <w:rPr>
          <w:rFonts w:ascii="Times New Roman" w:hAnsi="Times New Roman" w:cs="Times New Roman"/>
          <w:sz w:val="24"/>
          <w:szCs w:val="24"/>
        </w:rPr>
        <w:t>Результатом анализа сейсмических данных является суммарный глубинный разрез с выделенной кровлей СММП. В целом кровля СММП выявилась достаточно точно, по</w:t>
      </w:r>
      <w:r w:rsidR="00A9537C">
        <w:rPr>
          <w:rFonts w:ascii="Times New Roman" w:hAnsi="Times New Roman" w:cs="Times New Roman"/>
          <w:sz w:val="24"/>
          <w:szCs w:val="24"/>
        </w:rPr>
        <w:t xml:space="preserve">лученный результат </w:t>
      </w:r>
      <w:proofErr w:type="spellStart"/>
      <w:r w:rsidR="00A9537C">
        <w:rPr>
          <w:rFonts w:ascii="Times New Roman" w:hAnsi="Times New Roman" w:cs="Times New Roman"/>
          <w:sz w:val="24"/>
          <w:szCs w:val="24"/>
        </w:rPr>
        <w:t>коррелирует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с более детальными</w:t>
      </w:r>
      <w:r w:rsidR="006649AC">
        <w:rPr>
          <w:rFonts w:ascii="Times New Roman" w:hAnsi="Times New Roman" w:cs="Times New Roman"/>
          <w:sz w:val="24"/>
          <w:szCs w:val="24"/>
        </w:rPr>
        <w:t xml:space="preserve"> сейсмическими</w:t>
      </w:r>
      <w:r w:rsidRPr="00050870">
        <w:rPr>
          <w:rFonts w:ascii="Times New Roman" w:hAnsi="Times New Roman" w:cs="Times New Roman"/>
          <w:sz w:val="24"/>
          <w:szCs w:val="24"/>
        </w:rPr>
        <w:t xml:space="preserve"> данными</w:t>
      </w:r>
      <w:r w:rsidR="006649AC">
        <w:rPr>
          <w:rFonts w:ascii="Times New Roman" w:hAnsi="Times New Roman" w:cs="Times New Roman"/>
          <w:sz w:val="24"/>
          <w:szCs w:val="24"/>
        </w:rPr>
        <w:t xml:space="preserve"> </w:t>
      </w:r>
      <w:r w:rsidR="006649AC" w:rsidRPr="0005087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6649AC" w:rsidRPr="00050870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="006649AC" w:rsidRPr="00050870">
        <w:rPr>
          <w:rFonts w:ascii="Times New Roman" w:hAnsi="Times New Roman" w:cs="Times New Roman"/>
          <w:sz w:val="24"/>
          <w:szCs w:val="24"/>
        </w:rPr>
        <w:t>, Васильев, 2011)</w:t>
      </w:r>
      <w:r w:rsidRPr="00050870">
        <w:rPr>
          <w:rFonts w:ascii="Times New Roman" w:hAnsi="Times New Roman" w:cs="Times New Roman"/>
          <w:sz w:val="24"/>
          <w:szCs w:val="24"/>
        </w:rPr>
        <w:t xml:space="preserve"> </w:t>
      </w:r>
      <w:r w:rsidR="006649AC">
        <w:rPr>
          <w:rFonts w:ascii="Times New Roman" w:hAnsi="Times New Roman" w:cs="Times New Roman"/>
          <w:sz w:val="24"/>
          <w:szCs w:val="24"/>
        </w:rPr>
        <w:t xml:space="preserve">и данными электроразведки </w:t>
      </w:r>
      <w:r w:rsidR="006649AC" w:rsidRPr="00923755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6649AC" w:rsidRPr="00923755">
        <w:rPr>
          <w:rFonts w:ascii="Times New Roman" w:hAnsi="Times New Roman" w:cs="Times New Roman"/>
          <w:sz w:val="24"/>
          <w:szCs w:val="24"/>
        </w:rPr>
        <w:t>Кошурников</w:t>
      </w:r>
      <w:proofErr w:type="spellEnd"/>
      <w:r w:rsidR="006649AC" w:rsidRPr="00923755">
        <w:rPr>
          <w:rFonts w:ascii="Times New Roman" w:hAnsi="Times New Roman" w:cs="Times New Roman"/>
          <w:sz w:val="24"/>
          <w:szCs w:val="24"/>
        </w:rPr>
        <w:t xml:space="preserve"> и др., 2019</w:t>
      </w:r>
      <w:r w:rsidR="006649AC">
        <w:rPr>
          <w:rFonts w:ascii="Times New Roman" w:hAnsi="Times New Roman" w:cs="Times New Roman"/>
          <w:sz w:val="24"/>
          <w:szCs w:val="24"/>
        </w:rPr>
        <w:t xml:space="preserve">) по </w:t>
      </w:r>
      <w:r w:rsidRPr="00050870">
        <w:rPr>
          <w:rFonts w:ascii="Times New Roman" w:hAnsi="Times New Roman" w:cs="Times New Roman"/>
          <w:sz w:val="24"/>
          <w:szCs w:val="24"/>
        </w:rPr>
        <w:t>этому региону</w:t>
      </w:r>
      <w:r w:rsidR="006649AC">
        <w:rPr>
          <w:rFonts w:ascii="Times New Roman" w:hAnsi="Times New Roman" w:cs="Times New Roman"/>
          <w:sz w:val="24"/>
          <w:szCs w:val="24"/>
        </w:rPr>
        <w:t>.</w:t>
      </w:r>
      <w:r w:rsidRPr="00050870">
        <w:rPr>
          <w:rFonts w:ascii="Times New Roman" w:hAnsi="Times New Roman" w:cs="Times New Roman"/>
          <w:sz w:val="24"/>
          <w:szCs w:val="24"/>
        </w:rPr>
        <w:t xml:space="preserve"> Характер залегания кровли типичен для островной шельфовой мерзлоты.</w:t>
      </w:r>
      <w:r w:rsidR="00A54265">
        <w:rPr>
          <w:rFonts w:ascii="Times New Roman" w:hAnsi="Times New Roman" w:cs="Times New Roman"/>
          <w:sz w:val="24"/>
          <w:szCs w:val="24"/>
        </w:rPr>
        <w:t xml:space="preserve"> </w:t>
      </w:r>
      <w:r w:rsidRPr="00050870">
        <w:rPr>
          <w:rFonts w:ascii="Times New Roman" w:hAnsi="Times New Roman" w:cs="Times New Roman"/>
          <w:sz w:val="24"/>
          <w:szCs w:val="24"/>
        </w:rPr>
        <w:t>Средняя глубина кровли составила 10-15 м от поверхности дна, в работах по данному региону кровля СММП выявлена в диапазоне 5 -60 м от дна, наибольшая встречаемость глубин залегания кровли составляет 10 - 20 м (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>, Васильев, 2011).</w:t>
      </w:r>
    </w:p>
    <w:p w:rsidR="00231A69" w:rsidRPr="00050870" w:rsidRDefault="00231A69" w:rsidP="00A54265">
      <w:pPr>
        <w:pStyle w:val="a4"/>
        <w:spacing w:line="348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0870">
        <w:rPr>
          <w:rFonts w:ascii="Times New Roman" w:hAnsi="Times New Roman" w:cs="Times New Roman"/>
          <w:sz w:val="24"/>
          <w:szCs w:val="24"/>
        </w:rPr>
        <w:t xml:space="preserve">По результатам анализа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георадарных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данных четко выявить ледяное ядро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булгунняха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не удалось. Так, </w:t>
      </w:r>
      <w:r w:rsidR="00050870" w:rsidRPr="00050870">
        <w:rPr>
          <w:rFonts w:ascii="Times New Roman" w:hAnsi="Times New Roman" w:cs="Times New Roman"/>
          <w:sz w:val="24"/>
          <w:szCs w:val="24"/>
        </w:rPr>
        <w:t>по</w:t>
      </w:r>
      <w:r w:rsidRPr="00050870">
        <w:rPr>
          <w:rFonts w:ascii="Times New Roman" w:hAnsi="Times New Roman" w:cs="Times New Roman"/>
          <w:sz w:val="24"/>
          <w:szCs w:val="24"/>
        </w:rPr>
        <w:t xml:space="preserve"> куб</w:t>
      </w:r>
      <w:r w:rsidR="00050870" w:rsidRPr="00050870">
        <w:rPr>
          <w:rFonts w:ascii="Times New Roman" w:hAnsi="Times New Roman" w:cs="Times New Roman"/>
          <w:sz w:val="24"/>
          <w:szCs w:val="24"/>
        </w:rPr>
        <w:t>у</w:t>
      </w:r>
      <w:r w:rsidRPr="00050870">
        <w:rPr>
          <w:rFonts w:ascii="Times New Roman" w:hAnsi="Times New Roman" w:cs="Times New Roman"/>
          <w:sz w:val="24"/>
          <w:szCs w:val="24"/>
        </w:rPr>
        <w:t xml:space="preserve"> данных относительной диэлектрической проницаемости через скважину 9, пробуренную через ледяное ядро</w:t>
      </w:r>
      <w:r w:rsidR="00050870" w:rsidRPr="00050870">
        <w:rPr>
          <w:rFonts w:ascii="Times New Roman" w:hAnsi="Times New Roman" w:cs="Times New Roman"/>
          <w:sz w:val="24"/>
          <w:szCs w:val="24"/>
        </w:rPr>
        <w:t>, не удалось четко отбить кровлю и подошву ледяного ядра</w:t>
      </w:r>
      <w:r w:rsidR="00050870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050870">
        <w:rPr>
          <w:rFonts w:ascii="Times New Roman" w:hAnsi="Times New Roman" w:cs="Times New Roman"/>
          <w:sz w:val="24"/>
          <w:szCs w:val="24"/>
        </w:rPr>
        <w:t xml:space="preserve">По срезам куба данных </w:t>
      </w:r>
      <w:r w:rsidR="00A54265">
        <w:rPr>
          <w:rFonts w:ascii="Times New Roman" w:hAnsi="Times New Roman" w:cs="Times New Roman"/>
          <w:sz w:val="24"/>
          <w:szCs w:val="24"/>
        </w:rPr>
        <w:t>так</w:t>
      </w:r>
      <w:r w:rsidR="00050870" w:rsidRPr="00050870">
        <w:rPr>
          <w:rFonts w:ascii="Times New Roman" w:hAnsi="Times New Roman" w:cs="Times New Roman"/>
          <w:sz w:val="24"/>
          <w:szCs w:val="24"/>
        </w:rPr>
        <w:t>же не видны слои льда с минеральными включениями инте</w:t>
      </w:r>
      <w:r w:rsidR="006649AC">
        <w:rPr>
          <w:rFonts w:ascii="Times New Roman" w:hAnsi="Times New Roman" w:cs="Times New Roman"/>
          <w:sz w:val="24"/>
          <w:szCs w:val="24"/>
        </w:rPr>
        <w:t>рвалов 13,5 – 17 м и 20 – 22 м.</w:t>
      </w:r>
      <w:r w:rsidR="00A54265">
        <w:rPr>
          <w:rFonts w:ascii="Times New Roman" w:hAnsi="Times New Roman" w:cs="Times New Roman"/>
          <w:sz w:val="24"/>
          <w:szCs w:val="24"/>
        </w:rPr>
        <w:t xml:space="preserve"> </w:t>
      </w:r>
      <w:r w:rsidR="00050870" w:rsidRPr="00050870">
        <w:rPr>
          <w:rFonts w:ascii="Times New Roman" w:hAnsi="Times New Roman" w:cs="Times New Roman"/>
          <w:sz w:val="24"/>
          <w:szCs w:val="24"/>
        </w:rPr>
        <w:t xml:space="preserve">В скважине 10 не удалось выявить мощную пачку </w:t>
      </w:r>
      <w:proofErr w:type="spellStart"/>
      <w:r w:rsidR="00050870" w:rsidRPr="00050870">
        <w:rPr>
          <w:rFonts w:ascii="Times New Roman" w:hAnsi="Times New Roman" w:cs="Times New Roman"/>
          <w:sz w:val="24"/>
          <w:szCs w:val="24"/>
        </w:rPr>
        <w:t>ледогрунта</w:t>
      </w:r>
      <w:proofErr w:type="spellEnd"/>
      <w:r w:rsidR="00050870" w:rsidRPr="00050870">
        <w:rPr>
          <w:rFonts w:ascii="Times New Roman" w:hAnsi="Times New Roman" w:cs="Times New Roman"/>
          <w:sz w:val="24"/>
          <w:szCs w:val="24"/>
        </w:rPr>
        <w:t>, залегающ</w:t>
      </w:r>
      <w:r w:rsidR="00A9537C">
        <w:rPr>
          <w:rFonts w:ascii="Times New Roman" w:hAnsi="Times New Roman" w:cs="Times New Roman"/>
          <w:sz w:val="24"/>
          <w:szCs w:val="24"/>
        </w:rPr>
        <w:t>ую в интервале 4,5- 6 м,</w:t>
      </w:r>
      <w:r w:rsidR="00A54265">
        <w:rPr>
          <w:rFonts w:ascii="Times New Roman" w:hAnsi="Times New Roman" w:cs="Times New Roman"/>
          <w:sz w:val="24"/>
          <w:szCs w:val="24"/>
        </w:rPr>
        <w:t xml:space="preserve"> и просл</w:t>
      </w:r>
      <w:r w:rsidR="00050870" w:rsidRPr="00050870">
        <w:rPr>
          <w:rFonts w:ascii="Times New Roman" w:hAnsi="Times New Roman" w:cs="Times New Roman"/>
          <w:sz w:val="24"/>
          <w:szCs w:val="24"/>
        </w:rPr>
        <w:t>ои льда интервалов 6,65 – 7,0 м и 8,0 - 8,55 м.</w:t>
      </w:r>
      <w:r w:rsidRPr="00050870">
        <w:rPr>
          <w:rFonts w:ascii="Times New Roman" w:hAnsi="Times New Roman" w:cs="Times New Roman"/>
          <w:sz w:val="24"/>
          <w:szCs w:val="24"/>
        </w:rPr>
        <w:t xml:space="preserve"> </w:t>
      </w:r>
      <w:r w:rsidR="00050870">
        <w:rPr>
          <w:rFonts w:ascii="Times New Roman" w:hAnsi="Times New Roman" w:cs="Times New Roman"/>
          <w:sz w:val="24"/>
          <w:szCs w:val="24"/>
        </w:rPr>
        <w:t>Такие результаты могут быть связаны с рядом геологических особенностей данного региона.</w:t>
      </w:r>
      <w:proofErr w:type="gramEnd"/>
      <w:r w:rsidR="00050870">
        <w:rPr>
          <w:rFonts w:ascii="Times New Roman" w:hAnsi="Times New Roman" w:cs="Times New Roman"/>
          <w:sz w:val="24"/>
          <w:szCs w:val="24"/>
        </w:rPr>
        <w:t xml:space="preserve"> Анализируя литературные данные</w:t>
      </w:r>
      <w:r w:rsidR="00AE6E36">
        <w:rPr>
          <w:rFonts w:ascii="Times New Roman" w:hAnsi="Times New Roman" w:cs="Times New Roman"/>
          <w:sz w:val="24"/>
          <w:szCs w:val="24"/>
        </w:rPr>
        <w:t>,</w:t>
      </w:r>
      <w:r w:rsidR="00050870">
        <w:rPr>
          <w:rFonts w:ascii="Times New Roman" w:hAnsi="Times New Roman" w:cs="Times New Roman"/>
          <w:sz w:val="24"/>
          <w:szCs w:val="24"/>
        </w:rPr>
        <w:t xml:space="preserve"> </w:t>
      </w:r>
      <w:r w:rsidR="00AE6E36">
        <w:rPr>
          <w:rFonts w:ascii="Times New Roman" w:hAnsi="Times New Roman" w:cs="Times New Roman"/>
          <w:sz w:val="24"/>
          <w:szCs w:val="24"/>
        </w:rPr>
        <w:t>предположительно наиболее существенными факторами являются</w:t>
      </w:r>
      <w:r w:rsidR="00050870" w:rsidRPr="00050870">
        <w:rPr>
          <w:rFonts w:ascii="Times New Roman" w:hAnsi="Times New Roman" w:cs="Times New Roman"/>
          <w:sz w:val="24"/>
          <w:szCs w:val="24"/>
        </w:rPr>
        <w:t>:</w:t>
      </w:r>
    </w:p>
    <w:p w:rsidR="00050870" w:rsidRPr="00050870" w:rsidRDefault="00050870" w:rsidP="00A54265">
      <w:pPr>
        <w:pStyle w:val="a4"/>
        <w:numPr>
          <w:ilvl w:val="0"/>
          <w:numId w:val="9"/>
        </w:numPr>
        <w:spacing w:line="348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 w:rsidRPr="00050870">
        <w:rPr>
          <w:rFonts w:ascii="Times New Roman" w:hAnsi="Times New Roman" w:cs="Times New Roman"/>
          <w:sz w:val="24"/>
          <w:szCs w:val="24"/>
        </w:rPr>
        <w:t xml:space="preserve">Мелкие литологические разности, такие как глины и суглинки, слагающие впадину бугра пучения и речную террасу к которой приурочен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булгуннях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, достаточно сильно поглощают электромагнитный импульс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георадара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в верхней части разреза, экранируя нижележащие породы (Демидов и др., 2020).</w:t>
      </w:r>
    </w:p>
    <w:p w:rsidR="00050870" w:rsidRPr="00050870" w:rsidRDefault="00050870" w:rsidP="00A54265">
      <w:pPr>
        <w:pStyle w:val="a4"/>
        <w:numPr>
          <w:ilvl w:val="0"/>
          <w:numId w:val="9"/>
        </w:numPr>
        <w:spacing w:line="348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 w:rsidRPr="00050870">
        <w:rPr>
          <w:rFonts w:ascii="Times New Roman" w:hAnsi="Times New Roman" w:cs="Times New Roman"/>
          <w:sz w:val="24"/>
          <w:szCs w:val="24"/>
        </w:rPr>
        <w:t xml:space="preserve">Грунты, на которых развился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булгуннях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>, характеризуются достаточно высокой соленостью, которая увеличивает и без того высокие поглощающие свойства глин и суглинков, усугубляя экранирование более глубоких слоев, и не позволяет различить маломощные слои льда (Демидов и др., 2020).</w:t>
      </w:r>
    </w:p>
    <w:p w:rsidR="00A54265" w:rsidRDefault="00050870" w:rsidP="00A54265">
      <w:pPr>
        <w:pStyle w:val="a4"/>
        <w:numPr>
          <w:ilvl w:val="0"/>
          <w:numId w:val="9"/>
        </w:numPr>
        <w:spacing w:line="348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 w:rsidRPr="00050870">
        <w:rPr>
          <w:rFonts w:ascii="Times New Roman" w:hAnsi="Times New Roman" w:cs="Times New Roman"/>
          <w:sz w:val="24"/>
          <w:szCs w:val="24"/>
        </w:rPr>
        <w:t>Инъективных характер генезиса бугра пучения и его постоянна</w:t>
      </w:r>
      <w:r w:rsidR="00215E66">
        <w:rPr>
          <w:rFonts w:ascii="Times New Roman" w:hAnsi="Times New Roman" w:cs="Times New Roman"/>
          <w:sz w:val="24"/>
          <w:szCs w:val="24"/>
        </w:rPr>
        <w:t>я подпитка грунтовыми водами (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Demidov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0870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050870">
        <w:rPr>
          <w:rFonts w:ascii="Times New Roman" w:hAnsi="Times New Roman" w:cs="Times New Roman"/>
          <w:sz w:val="24"/>
          <w:szCs w:val="24"/>
        </w:rPr>
        <w:t>., 2019) повышают влажность грунтов, что дает высокие значения относительной диэлектрической проницаемости пород, усложняет выявление ледяного ядра.</w:t>
      </w:r>
    </w:p>
    <w:p w:rsidR="00120003" w:rsidRPr="003139F7" w:rsidRDefault="00120003" w:rsidP="003139F7">
      <w:pPr>
        <w:pStyle w:val="1"/>
        <w:spacing w:line="360" w:lineRule="auto"/>
        <w:jc w:val="both"/>
        <w:rPr>
          <w:rFonts w:cs="Times New Roman"/>
          <w:b w:val="0"/>
        </w:rPr>
      </w:pPr>
      <w:bookmarkStart w:id="14" w:name="_Toc103796941"/>
      <w:r w:rsidRPr="003139F7">
        <w:rPr>
          <w:rFonts w:cs="Times New Roman"/>
          <w:b w:val="0"/>
        </w:rPr>
        <w:lastRenderedPageBreak/>
        <w:t>СПИСОК ИСПОЛЬЗОВАННОЙ ЛИТЕРАТУРЫ</w:t>
      </w:r>
      <w:bookmarkEnd w:id="14"/>
    </w:p>
    <w:p w:rsidR="00713EAE" w:rsidRPr="0078433C" w:rsidRDefault="00713EAE" w:rsidP="003139F7">
      <w:pPr>
        <w:jc w:val="center"/>
      </w:pPr>
      <w:proofErr w:type="spellStart"/>
      <w:r w:rsidRPr="0078433C">
        <w:t>Норматично</w:t>
      </w:r>
      <w:proofErr w:type="spellEnd"/>
      <w:r w:rsidRPr="0078433C">
        <w:t xml:space="preserve"> правовые акты</w:t>
      </w:r>
    </w:p>
    <w:p w:rsidR="00713EAE" w:rsidRPr="0078433C" w:rsidRDefault="00A356FB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Associate Committee on Geotechnical Research, Permafrost Sub-committee, National Research Council of Canada Building Research Division. </w:t>
      </w:r>
      <w:r w:rsidR="00713EAE"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Glossary of permafrost and related ground ice </w:t>
      </w:r>
      <w:proofErr w:type="gramStart"/>
      <w:r w:rsidR="00713EAE" w:rsidRPr="0078433C">
        <w:rPr>
          <w:rFonts w:ascii="Times New Roman" w:hAnsi="Times New Roman" w:cs="Times New Roman"/>
          <w:sz w:val="24"/>
          <w:szCs w:val="24"/>
          <w:lang w:val="en-US"/>
        </w:rPr>
        <w:t>terms.,</w:t>
      </w:r>
      <w:proofErr w:type="gramEnd"/>
      <w:r w:rsidR="00713EAE"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Ottawa. Technical Memorandum #142. 1988. </w:t>
      </w:r>
      <w:r w:rsidR="00713EAE" w:rsidRPr="0078433C">
        <w:rPr>
          <w:rFonts w:ascii="Times New Roman" w:hAnsi="Times New Roman" w:cs="Times New Roman"/>
          <w:sz w:val="24"/>
          <w:szCs w:val="24"/>
        </w:rPr>
        <w:t xml:space="preserve">156 </w:t>
      </w:r>
      <w:r w:rsidR="00713EAE" w:rsidRPr="0078433C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713EAE" w:rsidRPr="0078433C">
        <w:rPr>
          <w:rFonts w:ascii="Times New Roman" w:hAnsi="Times New Roman" w:cs="Times New Roman"/>
          <w:sz w:val="24"/>
          <w:szCs w:val="24"/>
        </w:rPr>
        <w:t>.</w:t>
      </w:r>
    </w:p>
    <w:p w:rsidR="00713EAE" w:rsidRPr="0078433C" w:rsidRDefault="00713EAE" w:rsidP="003139F7">
      <w:pPr>
        <w:jc w:val="center"/>
      </w:pPr>
      <w:r w:rsidRPr="0078433C">
        <w:t>Книги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Аплонов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С.В., Титов К.В. Геофизика для геологов: Учебник. – СПб.: Издательство СПбГУ, 2010. – 248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Бойцов, А. В. Геокриология и подземные воды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криолитозоны</w:t>
      </w:r>
      <w:proofErr w:type="spellEnd"/>
      <w:proofErr w:type="gramStart"/>
      <w:r w:rsidRPr="0078433C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 учебное пособие. Тюмень: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ТюмГНГУ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, 2011. – 178 с.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Бондарев В. И. Сейсморазведка Учебник. Екатеринбург. 2007. 703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Владов М.Л., Старовойтов А.В. Введение в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георадиолокацию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. Учебное пособие – М.: Издательство МГУ, 2004. – 153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Геокриология. Характеристики и использование вечной мерзлоты. В 2 т. Т. I / под ред. А. В.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Брушкова</w:t>
      </w:r>
      <w:proofErr w:type="spellEnd"/>
      <w:proofErr w:type="gramStart"/>
      <w:r w:rsidRPr="0078433C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 пер. В. А.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Сантаевой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и А. В.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Брушкова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. — Москва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 Берлин :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Директ-Медиа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, 2020. — 437 с.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>Ершов Э. Д. - Общая геокриология</w:t>
      </w:r>
      <w:proofErr w:type="gram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:</w:t>
      </w:r>
      <w:proofErr w:type="gram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Учеб</w:t>
      </w:r>
      <w:proofErr w:type="gram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>д</w:t>
      </w:r>
      <w:proofErr w:type="gram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ля студентов вузов, обучающихся по направлению 511000 Геология и специальности 011400 Гидрогеология и инженер. геология [М.]: Изд-во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>Моск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</w:rPr>
        <w:t>. ун-та, 2002. - 683 с.</w:t>
      </w:r>
    </w:p>
    <w:p w:rsid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>Иванов А. А., Новиков П. В., Новиков К. В. Электроразведка: учебное пособие. М.: МГРИ, 2019. - 80 с.</w:t>
      </w:r>
    </w:p>
    <w:p w:rsidR="003139F7" w:rsidRPr="003139F7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9F7">
        <w:rPr>
          <w:rFonts w:ascii="Times New Roman" w:hAnsi="Times New Roman" w:cs="Times New Roman"/>
          <w:sz w:val="24"/>
          <w:szCs w:val="24"/>
        </w:rPr>
        <w:t xml:space="preserve">Лобанов А.М.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Гравиразведка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Учебное пособие. Москва. 2017. 80 </w:t>
      </w:r>
      <w:proofErr w:type="gramStart"/>
      <w:r w:rsidRPr="003139F7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3139F7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Пендин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В. В. Мерзлотоведение: Учебное пособие. Москва. 2008. 76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8433C">
        <w:rPr>
          <w:rFonts w:ascii="Times New Roman" w:hAnsi="Times New Roman" w:cs="Times New Roman"/>
          <w:sz w:val="24"/>
          <w:szCs w:val="24"/>
        </w:rPr>
        <w:t>Романовский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 Н. Н. Основы криогенеза литосферы. М.: Изд-во МГУ, 1993. 346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Фролов, А. Д. Электрические и упругие свойства мерзлых пород и льдов. А. Д. Фролов. — 2-е изд.,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. и доп. — Пущино: ОНТИ ПНЦ РАН, 2005. — 607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215E66" w:rsidRPr="0078433C" w:rsidRDefault="00215E66" w:rsidP="003139F7">
      <w:pPr>
        <w:pStyle w:val="a4"/>
        <w:spacing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713EAE" w:rsidRPr="0078433C" w:rsidRDefault="00713EAE" w:rsidP="003139F7">
      <w:pPr>
        <w:jc w:val="center"/>
      </w:pPr>
      <w:r w:rsidRPr="0078433C">
        <w:t>Статьи в журналах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Богоявленский В. И.,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Кишанков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 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Казанин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 Г. Мерзлота,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газогидраты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и сипы газа в центральной части моря Лаптевых. Доклады российской академии наук. Науки о земле, 2021, том 500, № 1, с. 70–76.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Бондарев В.Н.,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Длугач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А.Г.,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Рокос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С.И., Костин Д.А., Лисунов В.К. Акустические фации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посткриогенных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обстановок мелководных районов Печорского и Карского морей // Разведка и охрана недр. 1999. № 7-8. С. 10-15.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Втюрин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Б.И. Подземные льды Шпицбергена // Материалы гляциологических исследований. Хроника, обсуждения. № 65. 1989. С. 69-75.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>Григорьев М.Н. Подводная мерзлота восточно-арктических морей: распространение, эволюция, перспективы изучения. Материалы семинара «Подводная вечная мерзлота и связанные с ней процессы в Российской Арктике». СПб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Изд-во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ВНИИОкеангеологии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, 2011.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Гриценко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И.И.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Сейсмостратиграфический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анализ новейших отложений шельфовых зон по данным непрерывного сейсмоакустического профилирования // Кайнозой шельфа и островов Советской Арктики. Л., изд-во ПГО «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Севморгеология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», 1986. С. 46-49.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Гусев Е.А., Костин Д. А., Маркина Н. 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П. В., Шарин В. 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Доречкина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Д. Е.,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Зархидзе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Д. В. Проблемы картирования и генетической интерпретации четвертичных отложений арктического шельфа России (по материалам ГГК-1000/3). Региональная геология и металлогения, № 50, 2012. </w:t>
      </w:r>
      <w:r w:rsidRPr="0078433C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78433C">
        <w:rPr>
          <w:rFonts w:ascii="Times New Roman" w:hAnsi="Times New Roman" w:cs="Times New Roman"/>
          <w:sz w:val="24"/>
          <w:szCs w:val="24"/>
        </w:rPr>
        <w:t>. 5 – 14.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8433C">
        <w:rPr>
          <w:rFonts w:ascii="Times New Roman" w:hAnsi="Times New Roman" w:cs="Times New Roman"/>
          <w:sz w:val="24"/>
          <w:szCs w:val="24"/>
        </w:rPr>
        <w:lastRenderedPageBreak/>
        <w:t xml:space="preserve">Демидов Н.Э.,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Борисик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А.Л.,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Веркулич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С.Р.,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Веттерих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С.,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Гунар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А.Ю., Демидов В.Э.,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Желтенкова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Н.В.,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Кошурников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А.В, Михайлова В.М., Никулина А.Л., Новиков А.Л.,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Саватюгин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Л.М., Сироткин А.Н., Терехов А.В.,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Угрюмов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Ю.В.,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Ширрмейстер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Л. Мерзлотно-гидрогеологические условия западной части Земли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Норденшельда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(арх. Шпицберген) // Геофизические процессы и биосфера. 2020.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 xml:space="preserve"> Т. 19, № 4. С. 68–93.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Дубровин В.А.,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Крицук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Л.Н., Полякова Е. И. Температура, состав и возраст отложений шельфа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карского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моря в районе геокриологического стационара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Марре-Сале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>. Криосфера Земли, 2015, т. XIX, № 4, с. 3–16.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Кошурников</w:t>
      </w:r>
      <w:proofErr w:type="spellEnd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А.В., Демидов Н.Э.,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Гунар</w:t>
      </w:r>
      <w:proofErr w:type="spellEnd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А.Ю.,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Желтенкова</w:t>
      </w:r>
      <w:proofErr w:type="spellEnd"/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Н.В., Кривошея К.В., Погорелов А.А., Зыков Ю.Д. </w:t>
      </w:r>
      <w:r w:rsidRPr="0078433C">
        <w:rPr>
          <w:rFonts w:ascii="Times New Roman" w:hAnsi="Times New Roman" w:cs="Times New Roman"/>
          <w:sz w:val="24"/>
          <w:szCs w:val="24"/>
        </w:rPr>
        <w:t xml:space="preserve">Информативность геофизических методов разведки при решении геокриологических задач на суше и шельфе. </w:t>
      </w:r>
      <w:r w:rsidRPr="0078433C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Российские полярные исследования.</w:t>
      </w:r>
      <w:r w:rsidRPr="0078433C">
        <w:rPr>
          <w:rFonts w:ascii="Times New Roman" w:hAnsi="Times New Roman" w:cs="Times New Roman"/>
          <w:sz w:val="24"/>
          <w:szCs w:val="24"/>
        </w:rPr>
        <w:t xml:space="preserve"> 2019. №2. С. 17-23.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</w:pPr>
      <w:r w:rsidRPr="0078433C"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  <w:t xml:space="preserve">Мельников В.П., </w:t>
      </w:r>
      <w:proofErr w:type="gramStart"/>
      <w:r w:rsidRPr="0078433C"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  <w:t>Спесивцев</w:t>
      </w:r>
      <w:proofErr w:type="gramEnd"/>
      <w:r w:rsidRPr="0078433C"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  <w:t xml:space="preserve"> В.И. Инженерно-геологические и геокриологические условия шельфа Баренцева и Карского морей. Новосибирск, Наука, 1995, 198 </w:t>
      </w:r>
      <w:proofErr w:type="gramStart"/>
      <w:r w:rsidRPr="0078433C"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  <w:t>с</w:t>
      </w:r>
      <w:proofErr w:type="gramEnd"/>
      <w:r w:rsidRPr="0078433C">
        <w:rPr>
          <w:rFonts w:ascii="Times New Roman" w:hAnsi="Times New Roman" w:cs="Times New Roman"/>
          <w:color w:val="000C24"/>
          <w:sz w:val="24"/>
          <w:szCs w:val="24"/>
          <w:shd w:val="clear" w:color="auto" w:fill="FFFFFF"/>
        </w:rPr>
        <w:t>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П.В., Васильев А.А. Распространение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субаквальных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многолетнемерзлых пород на шельфе Карского моря. Криосфера Земли, 2011, т. XV, № 4, с. 69–72.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П.В.,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Тумской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В.Е., Гусев Е.А. и др. Распространение и особенности залегания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субаквальной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криолитозоны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в районе банок Семеновская и васильевская (море Лаптевых) по данным сейсмоакустического профилирования // Система моря Лаптевых и прилегающих морей Арктики: современное состояние и история развития. М., Изд-во МГУ, 2009, с. 332-348.</w:t>
      </w:r>
    </w:p>
    <w:p w:rsidR="003139F7" w:rsidRPr="0078433C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Рокос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С.И.,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Длугач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А.Г., Локтев А.С., Костин Д.А., Куликов С.Н. Многолетнемерзлые породы шельфа Печорского и Карского морей: генезис, состав, условия распространения и залегания // Инженерные изыскания. 2009. № 10. С. 38-41.</w:t>
      </w:r>
    </w:p>
    <w:p w:rsidR="003139F7" w:rsidRPr="003139F7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39F7">
        <w:rPr>
          <w:rFonts w:ascii="Times New Roman" w:hAnsi="Times New Roman" w:cs="Times New Roman"/>
          <w:sz w:val="24"/>
          <w:szCs w:val="24"/>
        </w:rPr>
        <w:t>Цибизов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Л.В.,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Есин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Е.И.,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Григоревская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А.В.,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Сосновцев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К.А. Магнитометрия и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георадиолокация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в применении к картированию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полигонально-жильных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льдов </w:t>
      </w:r>
      <w:proofErr w:type="spellStart"/>
      <w:r w:rsidRPr="003139F7">
        <w:rPr>
          <w:rFonts w:ascii="Times New Roman" w:hAnsi="Times New Roman" w:cs="Times New Roman"/>
          <w:sz w:val="24"/>
          <w:szCs w:val="24"/>
        </w:rPr>
        <w:t>едомного</w:t>
      </w:r>
      <w:proofErr w:type="spellEnd"/>
      <w:r w:rsidRPr="003139F7">
        <w:rPr>
          <w:rFonts w:ascii="Times New Roman" w:hAnsi="Times New Roman" w:cs="Times New Roman"/>
          <w:sz w:val="24"/>
          <w:szCs w:val="24"/>
        </w:rPr>
        <w:t xml:space="preserve"> комплекса // Проблемы Арктики и Антарктики. – 2018. – Т. 64. – № 4. – С. 427-438.</w:t>
      </w:r>
    </w:p>
    <w:p w:rsidR="003139F7" w:rsidRDefault="003139F7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Шполянская Н. А. Мерзлотно-экологическая характеристика западного сектора российского арктического шельфа. Сыктывкар. Известия Коми научного центра </w:t>
      </w:r>
      <w:proofErr w:type="spellStart"/>
      <w:r w:rsidRPr="0078433C">
        <w:rPr>
          <w:rFonts w:ascii="Times New Roman" w:hAnsi="Times New Roman" w:cs="Times New Roman"/>
          <w:sz w:val="24"/>
          <w:szCs w:val="24"/>
        </w:rPr>
        <w:t>УрО</w:t>
      </w:r>
      <w:proofErr w:type="spellEnd"/>
      <w:r w:rsidRPr="0078433C">
        <w:rPr>
          <w:rFonts w:ascii="Times New Roman" w:hAnsi="Times New Roman" w:cs="Times New Roman"/>
          <w:sz w:val="24"/>
          <w:szCs w:val="24"/>
        </w:rPr>
        <w:t xml:space="preserve"> РАН. Выпуск 3(19). 2014. </w:t>
      </w:r>
      <w:r w:rsidRPr="0078433C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78433C">
        <w:rPr>
          <w:rFonts w:ascii="Times New Roman" w:hAnsi="Times New Roman" w:cs="Times New Roman"/>
          <w:sz w:val="24"/>
          <w:szCs w:val="24"/>
        </w:rPr>
        <w:t>. 105-111.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Angelopoulos, Michael &amp;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Overduin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Pier &amp;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Miesner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Frederieke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&amp;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Grigoriev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Mikhail &amp; Alexander,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Vasiliev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. Recent advances in the study of Arctic submarine permafrost. Permafrost and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Periglacial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Processes 31.2020. 12 p.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Kneisel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Christof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&amp; Hauck, Christian &amp; Fortier, Richard &amp; Moorman, Brian. Advances in Geophysical Methods of Permafrost Investigations. Permafrost and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Periglacial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Processes. 19. 2008.ppp 157-178.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Nikita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Demidov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Sebastian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Wetterich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Sergey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Verkulich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Aleksey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Ekaykin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Hanno Meyer, Mikhail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Anisimov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Lutz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Schirrmeister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Vasily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Demidov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and Andrew J.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Hodson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. Geochemical signatures of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pingo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ice and its origin in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Grøndalen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west Spitsbergen. The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Cryosphere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, 13, 2019,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ppp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>. 3155–3169.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Overduin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P. P.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Schneider von </w:t>
      </w: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Deimling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T.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Miesner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F.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Grigoriev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M. N.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Ruppel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C. D.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Vasiliev</w:t>
      </w:r>
      <w:proofErr w:type="spellEnd"/>
      <w:r w:rsidRPr="0078433C">
        <w:rPr>
          <w:rStyle w:val="author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 A.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et al. </w:t>
      </w:r>
      <w:r w:rsidRPr="0078433C">
        <w:rPr>
          <w:rStyle w:val="articletitl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Submarine permafrost map in the Arctic modeled using 1-D transient heat flux (</w:t>
      </w:r>
      <w:proofErr w:type="spellStart"/>
      <w:r w:rsidRPr="0078433C">
        <w:rPr>
          <w:rStyle w:val="articletitl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SuPerMAP</w:t>
      </w:r>
      <w:proofErr w:type="spellEnd"/>
      <w:r w:rsidRPr="0078433C">
        <w:rPr>
          <w:rStyle w:val="articletitl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)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. </w:t>
      </w:r>
      <w:r w:rsidRPr="0078433C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en-US"/>
        </w:rPr>
        <w:t>Journal of Geophysical Research: Oceans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r w:rsidRPr="0078433C">
        <w:rPr>
          <w:rStyle w:val="vol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124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 2019. 18 p.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Portnov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A., Smith A.,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Mienert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Ju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78433C">
        <w:rPr>
          <w:rFonts w:ascii="Times New Roman" w:hAnsi="Times New Roman" w:cs="Times New Roman"/>
          <w:sz w:val="24"/>
          <w:szCs w:val="24"/>
          <w:lang w:val="en-US"/>
        </w:rPr>
        <w:t>et</w:t>
      </w:r>
      <w:proofErr w:type="gram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al. Offshore permafrost decay and massive seabed methane escape in water depths &gt; 20 m at the South Kara Sea shelf. Geophysical research Letters. 2013. Vol. 40. P 3962-3967.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en-US" w:eastAsia="ru-RU"/>
        </w:rPr>
      </w:pP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val="en-US" w:eastAsia="ru-RU"/>
        </w:rPr>
        <w:lastRenderedPageBreak/>
        <w:t>Romanovskii, N., H.-W. Hubberten, A. Gavrilov, A. Eliseeva, and G. Tipenko (2005), Offshore permafrost and gas hydrate stability zone on the shelf of East Siberian Seas, Geo Mar. Letters., 25, 167-182.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Romanovskii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N.N.,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Hubberten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H.,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Gavrilov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A.V.,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Tumskoy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V.E., &amp;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Kholodov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A.L. (2004). Permafrost of the east Siberian Arctic shelf and coastal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lowlands.</w:t>
      </w:r>
      <w:r w:rsidRPr="0078433C">
        <w:rPr>
          <w:rStyle w:val="af"/>
          <w:rFonts w:ascii="Times New Roman" w:hAnsi="Times New Roman" w:cs="Times New Roman"/>
          <w:sz w:val="24"/>
          <w:szCs w:val="24"/>
          <w:lang w:val="en-US"/>
        </w:rPr>
        <w:t>Quaternary</w:t>
      </w:r>
      <w:proofErr w:type="spellEnd"/>
      <w:r w:rsidRPr="0078433C">
        <w:rPr>
          <w:rStyle w:val="af"/>
          <w:rFonts w:ascii="Times New Roman" w:hAnsi="Times New Roman" w:cs="Times New Roman"/>
          <w:sz w:val="24"/>
          <w:szCs w:val="24"/>
          <w:lang w:val="en-US"/>
        </w:rPr>
        <w:t xml:space="preserve"> Science Reviews, 23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ppp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 1359-1369.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Shakhova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N.,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Semiletov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I.,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Gustafsson</w:t>
      </w:r>
      <w:proofErr w:type="spellEnd"/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O. </w:t>
      </w:r>
      <w:r w:rsidRPr="0078433C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en-US"/>
        </w:rPr>
        <w:t>et al.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Current rates and mechanisms of subsea permafrost degradation in the East Siberian Arctic Shelf. </w:t>
      </w:r>
      <w:r w:rsidRPr="0078433C"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en-US"/>
        </w:rPr>
        <w:t>Nature Communications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Pr="0078433C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en-US"/>
        </w:rPr>
        <w:t>8:</w:t>
      </w:r>
      <w:r w:rsidRPr="0078433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15872. 2017. 13 p.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Valentina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 xml:space="preserve"> V. </w:t>
      </w:r>
      <w:proofErr w:type="spellStart"/>
      <w:r w:rsidRPr="0078433C">
        <w:rPr>
          <w:rFonts w:ascii="Times New Roman" w:hAnsi="Times New Roman" w:cs="Times New Roman"/>
          <w:sz w:val="24"/>
          <w:szCs w:val="24"/>
          <w:lang w:val="en-US"/>
        </w:rPr>
        <w:t>Malakhova</w:t>
      </w:r>
      <w:proofErr w:type="spellEnd"/>
      <w:r w:rsidRPr="0078433C">
        <w:rPr>
          <w:rFonts w:ascii="Times New Roman" w:hAnsi="Times New Roman" w:cs="Times New Roman"/>
          <w:sz w:val="24"/>
          <w:szCs w:val="24"/>
          <w:lang w:val="en-US"/>
        </w:rPr>
        <w:t>, "Estimation of the subsea permafrost thickness in the Arctic Shelf," Proc. SPIE 10833, 24th International Symposium on Atmospheric and Ocean Optics: Atmospheric Physics, 108337T. 2018. 9 p.</w:t>
      </w:r>
    </w:p>
    <w:p w:rsidR="00713EAE" w:rsidRPr="0078433C" w:rsidRDefault="004B6F20" w:rsidP="004B6F20">
      <w:pPr>
        <w:jc w:val="center"/>
        <w:rPr>
          <w:lang w:val="en-US"/>
        </w:rPr>
      </w:pPr>
      <w:r>
        <w:t>Фондовые материалы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Отдел географии полярных стран ФБГУ ААНИИ: Информационный отчёт о выполненных геофизических исследованиях в рамках экспедиции «Шпицберген» в 2019 году. Санкт-Петербург. 2019. 11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433C">
        <w:rPr>
          <w:rFonts w:ascii="Times New Roman" w:hAnsi="Times New Roman" w:cs="Times New Roman"/>
          <w:sz w:val="24"/>
          <w:szCs w:val="24"/>
        </w:rPr>
        <w:t xml:space="preserve">Отдел географии полярных стран ФБГУ ААНИИ: Краткий отчет о полевых работах отряда мерзлотоведения ААНИИ 2018 г. Санкт-Петербург. 2018. 11 </w:t>
      </w:r>
      <w:proofErr w:type="gramStart"/>
      <w:r w:rsidRPr="0078433C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8433C">
        <w:rPr>
          <w:rFonts w:ascii="Times New Roman" w:hAnsi="Times New Roman" w:cs="Times New Roman"/>
          <w:sz w:val="24"/>
          <w:szCs w:val="24"/>
        </w:rPr>
        <w:t>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ПГО «Гидроспецгеология»: Объяснительная записка к геокриологической карте СССР масштаба 1:2 500 000. Москва. 1991. 126 с.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ФБГУ ВНИИОкеангеология: Отчет по обьекту</w:t>
      </w:r>
      <w:r w:rsidRPr="0078433C">
        <w:rPr>
          <w:rFonts w:ascii="Times New Roman" w:eastAsia="Times New Roman" w:hAnsi="Times New Roman" w:cs="Times New Roman"/>
          <w:bCs/>
          <w:i/>
          <w:noProof/>
          <w:sz w:val="24"/>
          <w:szCs w:val="24"/>
          <w:lang w:eastAsia="ru-RU"/>
        </w:rPr>
        <w:t>«</w:t>
      </w: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Региональные </w:t>
      </w:r>
      <w:r w:rsidRPr="0078433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 xml:space="preserve">геолого-геофизические работы </w:t>
      </w: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 приямальской части южнокарского шельфа». Санкт-Петербург. 2014. 259 с.</w:t>
      </w:r>
    </w:p>
    <w:p w:rsidR="0078433C" w:rsidRPr="0078433C" w:rsidRDefault="0078433C" w:rsidP="003139F7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843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ФГБУ Гидроспецгеология: Отчет по теме: «Анализ состояния вечной мерзлоты, тенденций ее изменения и социально-экономических последствий для регионов Арктики. Теоретическое обоснование основных параметров архитектуры и разработка принципов построения системы государственного мониторинга вечной мерзлоты в целях охраны и рационального использования криогенных ресурсов Арктики и устойчивого развития АЗРФ» Москва. 2020. 771 с.</w:t>
      </w:r>
    </w:p>
    <w:sectPr w:rsidR="0078433C" w:rsidRPr="0078433C" w:rsidSect="001D3891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016B" w:rsidRDefault="00F7016B" w:rsidP="001D3891">
      <w:r>
        <w:separator/>
      </w:r>
    </w:p>
  </w:endnote>
  <w:endnote w:type="continuationSeparator" w:id="0">
    <w:p w:rsidR="00F7016B" w:rsidRDefault="00F7016B" w:rsidP="001D389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04589955"/>
      <w:docPartObj>
        <w:docPartGallery w:val="Page Numbers (Bottom of Page)"/>
        <w:docPartUnique/>
      </w:docPartObj>
    </w:sdtPr>
    <w:sdtContent>
      <w:p w:rsidR="0058552F" w:rsidRDefault="0058552F" w:rsidP="001D3891">
        <w:pPr>
          <w:pStyle w:val="a7"/>
          <w:jc w:val="center"/>
        </w:pPr>
        <w:fldSimple w:instr=" PAGE   \* MERGEFORMAT ">
          <w:r w:rsidR="00906D1C">
            <w:rPr>
              <w:noProof/>
            </w:rPr>
            <w:t>82</w:t>
          </w:r>
        </w:fldSimple>
      </w:p>
    </w:sdtContent>
  </w:sdt>
  <w:p w:rsidR="0058552F" w:rsidRDefault="0058552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016B" w:rsidRDefault="00F7016B" w:rsidP="001D3891">
      <w:r>
        <w:separator/>
      </w:r>
    </w:p>
  </w:footnote>
  <w:footnote w:type="continuationSeparator" w:id="0">
    <w:p w:rsidR="00F7016B" w:rsidRDefault="00F7016B" w:rsidP="001D389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658CD"/>
    <w:multiLevelType w:val="hybridMultilevel"/>
    <w:tmpl w:val="F0745960"/>
    <w:lvl w:ilvl="0" w:tplc="3D16D31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10BA5B0F"/>
    <w:multiLevelType w:val="hybridMultilevel"/>
    <w:tmpl w:val="12AC9EEA"/>
    <w:lvl w:ilvl="0" w:tplc="1CA2BA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BA39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8AB8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FC93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EA9F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DCCC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764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31AF2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4268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1BCD486B"/>
    <w:multiLevelType w:val="hybridMultilevel"/>
    <w:tmpl w:val="D29EA34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F3E4553"/>
    <w:multiLevelType w:val="hybridMultilevel"/>
    <w:tmpl w:val="86606FE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">
    <w:nsid w:val="241F75B9"/>
    <w:multiLevelType w:val="multilevel"/>
    <w:tmpl w:val="0E764BA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3C3168B2"/>
    <w:multiLevelType w:val="hybridMultilevel"/>
    <w:tmpl w:val="F3103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59306B"/>
    <w:multiLevelType w:val="hybridMultilevel"/>
    <w:tmpl w:val="83BA1916"/>
    <w:lvl w:ilvl="0" w:tplc="E34681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65E14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F857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D242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7A5F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8845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7217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260C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8E1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4A3A4DEA"/>
    <w:multiLevelType w:val="hybridMultilevel"/>
    <w:tmpl w:val="E1760E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A67592"/>
    <w:multiLevelType w:val="hybridMultilevel"/>
    <w:tmpl w:val="B5D8B3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7BB3936"/>
    <w:multiLevelType w:val="hybridMultilevel"/>
    <w:tmpl w:val="FA5AD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F3F59F7"/>
    <w:multiLevelType w:val="hybridMultilevel"/>
    <w:tmpl w:val="E1760E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0"/>
  </w:num>
  <w:num w:numId="4">
    <w:abstractNumId w:val="1"/>
  </w:num>
  <w:num w:numId="5">
    <w:abstractNumId w:val="6"/>
  </w:num>
  <w:num w:numId="6">
    <w:abstractNumId w:val="10"/>
  </w:num>
  <w:num w:numId="7">
    <w:abstractNumId w:val="4"/>
  </w:num>
  <w:num w:numId="8">
    <w:abstractNumId w:val="9"/>
  </w:num>
  <w:num w:numId="9">
    <w:abstractNumId w:val="2"/>
  </w:num>
  <w:num w:numId="10">
    <w:abstractNumId w:val="5"/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23B03"/>
    <w:rsid w:val="00040A5E"/>
    <w:rsid w:val="00044BB5"/>
    <w:rsid w:val="00050870"/>
    <w:rsid w:val="00051A91"/>
    <w:rsid w:val="00067C27"/>
    <w:rsid w:val="00071D57"/>
    <w:rsid w:val="00077969"/>
    <w:rsid w:val="00096811"/>
    <w:rsid w:val="000C21FA"/>
    <w:rsid w:val="000C4068"/>
    <w:rsid w:val="000D18C7"/>
    <w:rsid w:val="000D781C"/>
    <w:rsid w:val="000F5310"/>
    <w:rsid w:val="0010505F"/>
    <w:rsid w:val="00120003"/>
    <w:rsid w:val="00121350"/>
    <w:rsid w:val="0013222F"/>
    <w:rsid w:val="00133B89"/>
    <w:rsid w:val="0014213A"/>
    <w:rsid w:val="00145E3E"/>
    <w:rsid w:val="0015413D"/>
    <w:rsid w:val="001A5846"/>
    <w:rsid w:val="001A636C"/>
    <w:rsid w:val="001B16AF"/>
    <w:rsid w:val="001C1D74"/>
    <w:rsid w:val="001D3891"/>
    <w:rsid w:val="001E65D0"/>
    <w:rsid w:val="00211951"/>
    <w:rsid w:val="002131C9"/>
    <w:rsid w:val="00215E66"/>
    <w:rsid w:val="0022119C"/>
    <w:rsid w:val="00227C73"/>
    <w:rsid w:val="00231A69"/>
    <w:rsid w:val="00233390"/>
    <w:rsid w:val="0028014F"/>
    <w:rsid w:val="00285EF9"/>
    <w:rsid w:val="002A3433"/>
    <w:rsid w:val="002A5DAE"/>
    <w:rsid w:val="002A6767"/>
    <w:rsid w:val="002D4F9A"/>
    <w:rsid w:val="002D7266"/>
    <w:rsid w:val="002E044B"/>
    <w:rsid w:val="002E7572"/>
    <w:rsid w:val="002E7C2F"/>
    <w:rsid w:val="003139F7"/>
    <w:rsid w:val="00323B03"/>
    <w:rsid w:val="00332834"/>
    <w:rsid w:val="00335E9A"/>
    <w:rsid w:val="003505E8"/>
    <w:rsid w:val="003745FE"/>
    <w:rsid w:val="003770BE"/>
    <w:rsid w:val="00396311"/>
    <w:rsid w:val="003A4FCA"/>
    <w:rsid w:val="003D7A9C"/>
    <w:rsid w:val="003E5AD2"/>
    <w:rsid w:val="003F31E8"/>
    <w:rsid w:val="00411C42"/>
    <w:rsid w:val="00415C05"/>
    <w:rsid w:val="00433E84"/>
    <w:rsid w:val="00444B25"/>
    <w:rsid w:val="0044612A"/>
    <w:rsid w:val="00450215"/>
    <w:rsid w:val="00460455"/>
    <w:rsid w:val="00471DAA"/>
    <w:rsid w:val="00491FB9"/>
    <w:rsid w:val="00493990"/>
    <w:rsid w:val="004B26D3"/>
    <w:rsid w:val="004B6F20"/>
    <w:rsid w:val="004E159D"/>
    <w:rsid w:val="004F206F"/>
    <w:rsid w:val="004F6C61"/>
    <w:rsid w:val="0050136C"/>
    <w:rsid w:val="005344A8"/>
    <w:rsid w:val="00552B67"/>
    <w:rsid w:val="005672F5"/>
    <w:rsid w:val="0057246F"/>
    <w:rsid w:val="0058552F"/>
    <w:rsid w:val="005B2AC5"/>
    <w:rsid w:val="005D0282"/>
    <w:rsid w:val="005D58B0"/>
    <w:rsid w:val="005E26E6"/>
    <w:rsid w:val="005E5701"/>
    <w:rsid w:val="005E5B57"/>
    <w:rsid w:val="00611E47"/>
    <w:rsid w:val="00630242"/>
    <w:rsid w:val="00635114"/>
    <w:rsid w:val="0066030A"/>
    <w:rsid w:val="006628C2"/>
    <w:rsid w:val="006649AC"/>
    <w:rsid w:val="006673BD"/>
    <w:rsid w:val="006736DD"/>
    <w:rsid w:val="006A4052"/>
    <w:rsid w:val="006E7383"/>
    <w:rsid w:val="0070570F"/>
    <w:rsid w:val="007128D4"/>
    <w:rsid w:val="0071300C"/>
    <w:rsid w:val="00713EAE"/>
    <w:rsid w:val="00714F5D"/>
    <w:rsid w:val="007458A1"/>
    <w:rsid w:val="007516AF"/>
    <w:rsid w:val="007759F5"/>
    <w:rsid w:val="0078433C"/>
    <w:rsid w:val="00794D2C"/>
    <w:rsid w:val="007966AC"/>
    <w:rsid w:val="007A0F11"/>
    <w:rsid w:val="007A4F82"/>
    <w:rsid w:val="007A7F5C"/>
    <w:rsid w:val="007B6B68"/>
    <w:rsid w:val="007E4B31"/>
    <w:rsid w:val="007F65FE"/>
    <w:rsid w:val="00807C82"/>
    <w:rsid w:val="008148AE"/>
    <w:rsid w:val="008214B0"/>
    <w:rsid w:val="00821E34"/>
    <w:rsid w:val="008316E3"/>
    <w:rsid w:val="00832B45"/>
    <w:rsid w:val="008357EF"/>
    <w:rsid w:val="00835B05"/>
    <w:rsid w:val="00836746"/>
    <w:rsid w:val="008714EF"/>
    <w:rsid w:val="00880837"/>
    <w:rsid w:val="0088663F"/>
    <w:rsid w:val="008D7253"/>
    <w:rsid w:val="008F6720"/>
    <w:rsid w:val="00906D1C"/>
    <w:rsid w:val="009279C9"/>
    <w:rsid w:val="00934532"/>
    <w:rsid w:val="00951EB2"/>
    <w:rsid w:val="009578DD"/>
    <w:rsid w:val="00962718"/>
    <w:rsid w:val="00974F69"/>
    <w:rsid w:val="0098487E"/>
    <w:rsid w:val="00992568"/>
    <w:rsid w:val="00993B2D"/>
    <w:rsid w:val="009A3AF5"/>
    <w:rsid w:val="009A6811"/>
    <w:rsid w:val="009C526A"/>
    <w:rsid w:val="009E096F"/>
    <w:rsid w:val="009E544B"/>
    <w:rsid w:val="00A32512"/>
    <w:rsid w:val="00A356FB"/>
    <w:rsid w:val="00A50100"/>
    <w:rsid w:val="00A54265"/>
    <w:rsid w:val="00A9537C"/>
    <w:rsid w:val="00AB1441"/>
    <w:rsid w:val="00AE6E36"/>
    <w:rsid w:val="00AF4BAB"/>
    <w:rsid w:val="00B077B5"/>
    <w:rsid w:val="00B330E9"/>
    <w:rsid w:val="00B42FD4"/>
    <w:rsid w:val="00B557A5"/>
    <w:rsid w:val="00B6194A"/>
    <w:rsid w:val="00B85F2F"/>
    <w:rsid w:val="00BB36C3"/>
    <w:rsid w:val="00BB5130"/>
    <w:rsid w:val="00BE0D0D"/>
    <w:rsid w:val="00BE23A6"/>
    <w:rsid w:val="00BF0AA4"/>
    <w:rsid w:val="00BF409C"/>
    <w:rsid w:val="00C15C2E"/>
    <w:rsid w:val="00C63B82"/>
    <w:rsid w:val="00C73AD2"/>
    <w:rsid w:val="00C75D07"/>
    <w:rsid w:val="00CC7C52"/>
    <w:rsid w:val="00CE2E88"/>
    <w:rsid w:val="00CF2BEA"/>
    <w:rsid w:val="00D61EF8"/>
    <w:rsid w:val="00D73676"/>
    <w:rsid w:val="00D817DA"/>
    <w:rsid w:val="00D8316F"/>
    <w:rsid w:val="00D90EC5"/>
    <w:rsid w:val="00D948B1"/>
    <w:rsid w:val="00DC1CC8"/>
    <w:rsid w:val="00DC2022"/>
    <w:rsid w:val="00DD50E3"/>
    <w:rsid w:val="00DE0F2B"/>
    <w:rsid w:val="00E04147"/>
    <w:rsid w:val="00E051B8"/>
    <w:rsid w:val="00E34C81"/>
    <w:rsid w:val="00E54E78"/>
    <w:rsid w:val="00E60BC3"/>
    <w:rsid w:val="00E61516"/>
    <w:rsid w:val="00E6425B"/>
    <w:rsid w:val="00E65FBB"/>
    <w:rsid w:val="00E806F6"/>
    <w:rsid w:val="00E90F4E"/>
    <w:rsid w:val="00E9161A"/>
    <w:rsid w:val="00E92D90"/>
    <w:rsid w:val="00EA0888"/>
    <w:rsid w:val="00EC6847"/>
    <w:rsid w:val="00EE498D"/>
    <w:rsid w:val="00F151A2"/>
    <w:rsid w:val="00F25F21"/>
    <w:rsid w:val="00F6192E"/>
    <w:rsid w:val="00F62FE1"/>
    <w:rsid w:val="00F7016B"/>
    <w:rsid w:val="00F76199"/>
    <w:rsid w:val="00F8795C"/>
    <w:rsid w:val="00F91660"/>
    <w:rsid w:val="00FA1BBF"/>
    <w:rsid w:val="00FA3EC8"/>
    <w:rsid w:val="00FA4CA3"/>
    <w:rsid w:val="00FB76AE"/>
    <w:rsid w:val="00FD61BE"/>
    <w:rsid w:val="00FE05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7C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D3891"/>
    <w:pPr>
      <w:keepNext/>
      <w:keepLines/>
      <w:spacing w:before="480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D3891"/>
    <w:pPr>
      <w:keepNext/>
      <w:keepLines/>
      <w:spacing w:before="200"/>
      <w:outlineLvl w:val="1"/>
    </w:pPr>
    <w:rPr>
      <w:rFonts w:eastAsiaTheme="majorEastAsia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23B03"/>
    <w:pPr>
      <w:spacing w:before="100" w:beforeAutospacing="1" w:after="100" w:afterAutospacing="1"/>
    </w:pPr>
  </w:style>
  <w:style w:type="paragraph" w:styleId="11">
    <w:name w:val="toc 1"/>
    <w:basedOn w:val="a"/>
    <w:next w:val="a"/>
    <w:autoRedefine/>
    <w:uiPriority w:val="39"/>
    <w:qFormat/>
    <w:rsid w:val="00396311"/>
    <w:pPr>
      <w:tabs>
        <w:tab w:val="right" w:pos="9345"/>
      </w:tabs>
      <w:spacing w:before="360" w:line="360" w:lineRule="auto"/>
      <w:jc w:val="center"/>
    </w:pPr>
    <w:rPr>
      <w:rFonts w:asciiTheme="majorHAnsi" w:hAnsiTheme="majorHAnsi"/>
      <w:b/>
      <w:bCs/>
      <w:caps/>
    </w:rPr>
  </w:style>
  <w:style w:type="paragraph" w:styleId="a4">
    <w:name w:val="List Paragraph"/>
    <w:basedOn w:val="a"/>
    <w:uiPriority w:val="34"/>
    <w:qFormat/>
    <w:rsid w:val="00BF0AA4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1D3891"/>
    <w:rPr>
      <w:rFonts w:ascii="Times New Roman" w:eastAsiaTheme="majorEastAsia" w:hAnsi="Times New Roman" w:cstheme="majorBidi"/>
      <w:b/>
      <w:bCs/>
      <w:sz w:val="28"/>
      <w:szCs w:val="28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1D389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D38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1D389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D38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1D3891"/>
    <w:pPr>
      <w:spacing w:line="276" w:lineRule="auto"/>
      <w:outlineLvl w:val="9"/>
    </w:pPr>
    <w:rPr>
      <w:lang w:eastAsia="en-US"/>
    </w:rPr>
  </w:style>
  <w:style w:type="paragraph" w:styleId="21">
    <w:name w:val="toc 2"/>
    <w:basedOn w:val="a"/>
    <w:next w:val="a"/>
    <w:autoRedefine/>
    <w:uiPriority w:val="39"/>
    <w:unhideWhenUsed/>
    <w:qFormat/>
    <w:rsid w:val="001A636C"/>
    <w:pPr>
      <w:tabs>
        <w:tab w:val="left" w:pos="720"/>
        <w:tab w:val="right" w:pos="9356"/>
      </w:tabs>
      <w:spacing w:before="240"/>
      <w:ind w:right="-284"/>
    </w:pPr>
    <w:rPr>
      <w:rFonts w:asciiTheme="minorHAnsi" w:hAnsiTheme="minorHAnsi" w:cstheme="minorHAnsi"/>
      <w:b/>
      <w:bCs/>
      <w:sz w:val="20"/>
      <w:szCs w:val="20"/>
    </w:rPr>
  </w:style>
  <w:style w:type="paragraph" w:styleId="3">
    <w:name w:val="toc 3"/>
    <w:basedOn w:val="a"/>
    <w:next w:val="a"/>
    <w:autoRedefine/>
    <w:uiPriority w:val="39"/>
    <w:unhideWhenUsed/>
    <w:qFormat/>
    <w:rsid w:val="001D3891"/>
    <w:pPr>
      <w:ind w:left="240"/>
    </w:pPr>
    <w:rPr>
      <w:rFonts w:asciiTheme="minorHAnsi" w:hAnsiTheme="minorHAnsi" w:cstheme="minorHAnsi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D389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D3891"/>
    <w:rPr>
      <w:rFonts w:ascii="Tahoma" w:eastAsia="Times New Roman" w:hAnsi="Tahoma" w:cs="Tahoma"/>
      <w:sz w:val="16"/>
      <w:szCs w:val="16"/>
      <w:lang w:eastAsia="ru-RU"/>
    </w:rPr>
  </w:style>
  <w:style w:type="paragraph" w:styleId="4">
    <w:name w:val="toc 4"/>
    <w:basedOn w:val="a"/>
    <w:next w:val="a"/>
    <w:autoRedefine/>
    <w:uiPriority w:val="39"/>
    <w:unhideWhenUsed/>
    <w:rsid w:val="001D3891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1D3891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1D3891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1D3891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1D3891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1D3891"/>
    <w:pPr>
      <w:ind w:left="1680"/>
    </w:pPr>
    <w:rPr>
      <w:rFonts w:asciiTheme="minorHAnsi" w:hAnsiTheme="minorHAnsi" w:cstheme="minorHAnsi"/>
      <w:sz w:val="20"/>
      <w:szCs w:val="20"/>
    </w:rPr>
  </w:style>
  <w:style w:type="character" w:styleId="ac">
    <w:name w:val="Hyperlink"/>
    <w:basedOn w:val="a0"/>
    <w:uiPriority w:val="99"/>
    <w:unhideWhenUsed/>
    <w:rsid w:val="001D3891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1D3891"/>
    <w:rPr>
      <w:rFonts w:ascii="Times New Roman" w:eastAsiaTheme="majorEastAsia" w:hAnsi="Times New Roman" w:cstheme="majorBidi"/>
      <w:b/>
      <w:bCs/>
      <w:sz w:val="26"/>
      <w:szCs w:val="26"/>
      <w:lang w:eastAsia="ru-RU"/>
    </w:rPr>
  </w:style>
  <w:style w:type="paragraph" w:styleId="22">
    <w:name w:val="Body Text 2"/>
    <w:basedOn w:val="a"/>
    <w:link w:val="23"/>
    <w:rsid w:val="00C75D07"/>
    <w:pPr>
      <w:jc w:val="both"/>
    </w:pPr>
    <w:rPr>
      <w:i/>
      <w:iCs/>
      <w:sz w:val="20"/>
      <w:szCs w:val="20"/>
    </w:rPr>
  </w:style>
  <w:style w:type="character" w:customStyle="1" w:styleId="23">
    <w:name w:val="Основной текст 2 Знак"/>
    <w:basedOn w:val="a0"/>
    <w:link w:val="22"/>
    <w:rsid w:val="00C75D07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table" w:styleId="ad">
    <w:name w:val="Table Grid"/>
    <w:basedOn w:val="a1"/>
    <w:uiPriority w:val="59"/>
    <w:rsid w:val="0033283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basedOn w:val="a0"/>
    <w:uiPriority w:val="22"/>
    <w:qFormat/>
    <w:rsid w:val="00611E47"/>
    <w:rPr>
      <w:b/>
      <w:bCs/>
    </w:rPr>
  </w:style>
  <w:style w:type="character" w:customStyle="1" w:styleId="author">
    <w:name w:val="author"/>
    <w:basedOn w:val="a0"/>
    <w:rsid w:val="00713EAE"/>
  </w:style>
  <w:style w:type="character" w:customStyle="1" w:styleId="articletitle">
    <w:name w:val="articletitle"/>
    <w:basedOn w:val="a0"/>
    <w:rsid w:val="00713EAE"/>
  </w:style>
  <w:style w:type="character" w:customStyle="1" w:styleId="vol">
    <w:name w:val="vol"/>
    <w:basedOn w:val="a0"/>
    <w:rsid w:val="00713EAE"/>
  </w:style>
  <w:style w:type="character" w:styleId="af">
    <w:name w:val="Emphasis"/>
    <w:basedOn w:val="a0"/>
    <w:uiPriority w:val="20"/>
    <w:qFormat/>
    <w:rsid w:val="00713EA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954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0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39.tiff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5.png"/><Relationship Id="rId58" Type="http://schemas.microsoft.com/office/2007/relationships/hdphoto" Target="NULL"/><Relationship Id="rId66" Type="http://schemas.openxmlformats.org/officeDocument/2006/relationships/image" Target="media/image56.pn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image" Target="media/image5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jpeg"/><Relationship Id="rId60" Type="http://schemas.microsoft.com/office/2007/relationships/hdphoto" Target="NULL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0.tiff"/><Relationship Id="rId56" Type="http://schemas.openxmlformats.org/officeDocument/2006/relationships/image" Target="media/image48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59" Type="http://schemas.openxmlformats.org/officeDocument/2006/relationships/image" Target="media/image50.jpeg"/><Relationship Id="rId67" Type="http://schemas.openxmlformats.org/officeDocument/2006/relationships/image" Target="media/image5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86E07F-7FE1-4859-86CC-DD1901FE1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1617</TotalTime>
  <Pages>84</Pages>
  <Words>17717</Words>
  <Characters>100992</Characters>
  <Application>Microsoft Office Word</Application>
  <DocSecurity>0</DocSecurity>
  <Lines>841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Егор Овсюков</dc:creator>
  <cp:lastModifiedBy>Егор Овсюков</cp:lastModifiedBy>
  <cp:revision>91</cp:revision>
  <dcterms:created xsi:type="dcterms:W3CDTF">2022-04-09T12:16:00Z</dcterms:created>
  <dcterms:modified xsi:type="dcterms:W3CDTF">2022-05-20T11:39:00Z</dcterms:modified>
</cp:coreProperties>
</file>