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39E90" w14:textId="77777777" w:rsidR="00EF2FF5" w:rsidRDefault="00EF2FF5" w:rsidP="00EF2FF5">
      <w:pPr>
        <w:jc w:val="center"/>
        <w:rPr>
          <w:rFonts w:ascii="Times New Roman" w:hAnsi="Times New Roman" w:cs="Times New Roman"/>
          <w:color w:val="000000" w:themeColor="text1"/>
          <w:sz w:val="28"/>
          <w:szCs w:val="28"/>
        </w:rPr>
      </w:pPr>
      <w:bookmarkStart w:id="0" w:name="_Hlk104034799"/>
      <w:bookmarkEnd w:id="0"/>
      <w:r w:rsidRPr="00CB374A">
        <w:rPr>
          <w:rFonts w:ascii="Times New Roman" w:hAnsi="Times New Roman" w:cs="Times New Roman"/>
          <w:color w:val="000000" w:themeColor="text1"/>
          <w:sz w:val="28"/>
          <w:szCs w:val="28"/>
        </w:rPr>
        <w:t>Санкт-Петербургский государственный университет</w:t>
      </w:r>
    </w:p>
    <w:p w14:paraId="20B6B715" w14:textId="77777777" w:rsidR="00EF2FF5" w:rsidRDefault="00EF2FF5" w:rsidP="00EF2FF5">
      <w:pPr>
        <w:jc w:val="center"/>
        <w:rPr>
          <w:rFonts w:ascii="Times New Roman" w:hAnsi="Times New Roman" w:cs="Times New Roman"/>
          <w:color w:val="000000" w:themeColor="text1"/>
          <w:sz w:val="28"/>
          <w:szCs w:val="28"/>
        </w:rPr>
      </w:pPr>
    </w:p>
    <w:p w14:paraId="1C9A7706" w14:textId="77777777" w:rsidR="00EF2FF5" w:rsidRDefault="00EF2FF5" w:rsidP="00EF2FF5">
      <w:pPr>
        <w:rPr>
          <w:rFonts w:ascii="Times New Roman" w:hAnsi="Times New Roman" w:cs="Times New Roman"/>
          <w:color w:val="000000" w:themeColor="text1"/>
          <w:sz w:val="28"/>
          <w:szCs w:val="28"/>
        </w:rPr>
      </w:pPr>
    </w:p>
    <w:p w14:paraId="6CD4E536" w14:textId="77777777" w:rsidR="00EF2FF5" w:rsidRDefault="00EF2FF5" w:rsidP="00EF2FF5">
      <w:pPr>
        <w:jc w:val="center"/>
        <w:rPr>
          <w:rFonts w:ascii="Times New Roman" w:hAnsi="Times New Roman" w:cs="Times New Roman"/>
          <w:color w:val="000000" w:themeColor="text1"/>
          <w:sz w:val="28"/>
          <w:szCs w:val="28"/>
        </w:rPr>
      </w:pPr>
    </w:p>
    <w:p w14:paraId="3E6A461F" w14:textId="77777777" w:rsidR="00EF2FF5" w:rsidRDefault="00EF2FF5" w:rsidP="00EF2FF5">
      <w:pPr>
        <w:jc w:val="center"/>
        <w:rPr>
          <w:rFonts w:ascii="Times New Roman" w:hAnsi="Times New Roman" w:cs="Times New Roman"/>
          <w:color w:val="000000" w:themeColor="text1"/>
          <w:sz w:val="28"/>
          <w:szCs w:val="28"/>
        </w:rPr>
      </w:pPr>
    </w:p>
    <w:p w14:paraId="0E10F6B2" w14:textId="773E6291" w:rsidR="00EF2FF5" w:rsidRPr="00CB374A" w:rsidRDefault="00EF2FF5" w:rsidP="00EF2FF5">
      <w:pPr>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ЛОМАКО Евгений Федорович</w:t>
      </w:r>
    </w:p>
    <w:p w14:paraId="3BD4BF90" w14:textId="77777777" w:rsidR="00EF2FF5" w:rsidRDefault="00EF2FF5" w:rsidP="00EF2FF5">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Выпускная квалификационная работа</w:t>
      </w:r>
    </w:p>
    <w:p w14:paraId="07C43A28" w14:textId="70B3022B" w:rsidR="00EF2FF5" w:rsidRPr="00EF2FF5" w:rsidRDefault="00EF2FF5" w:rsidP="00EF2FF5">
      <w:pPr>
        <w:jc w:val="center"/>
        <w:rPr>
          <w:rFonts w:ascii="Times New Roman" w:hAnsi="Times New Roman" w:cs="Times New Roman"/>
          <w:b/>
          <w:i/>
          <w:color w:val="000000" w:themeColor="text1"/>
          <w:sz w:val="28"/>
          <w:szCs w:val="28"/>
        </w:rPr>
      </w:pPr>
      <w:r w:rsidRPr="00EF2FF5">
        <w:rPr>
          <w:rFonts w:ascii="Times New Roman" w:hAnsi="Times New Roman" w:cs="Times New Roman"/>
          <w:b/>
          <w:i/>
          <w:color w:val="000000" w:themeColor="text1"/>
          <w:sz w:val="28"/>
          <w:szCs w:val="28"/>
        </w:rPr>
        <w:t>Территориальная организация рынка фитнес-услуг Санкт-Петербурга</w:t>
      </w:r>
    </w:p>
    <w:p w14:paraId="20544710" w14:textId="77777777" w:rsidR="00EF2FF5" w:rsidRDefault="00EF2FF5" w:rsidP="00EF2FF5">
      <w:pPr>
        <w:rPr>
          <w:rFonts w:ascii="Times New Roman" w:hAnsi="Times New Roman" w:cs="Times New Roman"/>
          <w:b/>
          <w:i/>
          <w:color w:val="000000" w:themeColor="text1"/>
          <w:sz w:val="28"/>
          <w:szCs w:val="28"/>
        </w:rPr>
      </w:pPr>
    </w:p>
    <w:p w14:paraId="5C370628" w14:textId="77777777" w:rsidR="00EF2FF5" w:rsidRDefault="00EF2FF5" w:rsidP="00EF2FF5">
      <w:pPr>
        <w:jc w:val="center"/>
        <w:rPr>
          <w:rFonts w:ascii="Times New Roman" w:hAnsi="Times New Roman" w:cs="Times New Roman"/>
          <w:b/>
          <w:i/>
          <w:color w:val="000000" w:themeColor="text1"/>
          <w:sz w:val="28"/>
          <w:szCs w:val="28"/>
        </w:rPr>
      </w:pPr>
    </w:p>
    <w:p w14:paraId="45F40219" w14:textId="77777777" w:rsidR="00EF2FF5" w:rsidRDefault="00EF2FF5" w:rsidP="00EF2FF5">
      <w:pPr>
        <w:jc w:val="center"/>
        <w:rPr>
          <w:rFonts w:ascii="Times New Roman" w:hAnsi="Times New Roman" w:cs="Times New Roman"/>
          <w:color w:val="000000" w:themeColor="text1"/>
          <w:sz w:val="28"/>
          <w:szCs w:val="28"/>
        </w:rPr>
      </w:pPr>
      <w:r w:rsidRPr="00CB374A">
        <w:rPr>
          <w:rFonts w:ascii="Times New Roman" w:hAnsi="Times New Roman" w:cs="Times New Roman"/>
          <w:color w:val="000000" w:themeColor="text1"/>
          <w:sz w:val="28"/>
          <w:szCs w:val="28"/>
        </w:rPr>
        <w:t xml:space="preserve">Уровень образования: магистратура </w:t>
      </w:r>
    </w:p>
    <w:p w14:paraId="3D01638E" w14:textId="77777777" w:rsidR="00EF2FF5" w:rsidRPr="00CB374A" w:rsidRDefault="00EF2FF5" w:rsidP="00EF2FF5">
      <w:pPr>
        <w:jc w:val="center"/>
        <w:rPr>
          <w:rFonts w:ascii="Times New Roman" w:hAnsi="Times New Roman" w:cs="Times New Roman"/>
          <w:color w:val="000000" w:themeColor="text1"/>
          <w:sz w:val="28"/>
          <w:szCs w:val="28"/>
        </w:rPr>
      </w:pPr>
      <w:r w:rsidRPr="00CB374A">
        <w:rPr>
          <w:rFonts w:ascii="Times New Roman" w:hAnsi="Times New Roman" w:cs="Times New Roman"/>
          <w:color w:val="000000" w:themeColor="text1"/>
          <w:sz w:val="28"/>
          <w:szCs w:val="28"/>
        </w:rPr>
        <w:t>Направление 05.04.02 «</w:t>
      </w:r>
      <w:r>
        <w:rPr>
          <w:rFonts w:ascii="Times New Roman" w:hAnsi="Times New Roman" w:cs="Times New Roman"/>
          <w:color w:val="000000" w:themeColor="text1"/>
          <w:sz w:val="28"/>
          <w:szCs w:val="28"/>
        </w:rPr>
        <w:t>География</w:t>
      </w:r>
      <w:r w:rsidRPr="00CB374A">
        <w:rPr>
          <w:rFonts w:ascii="Times New Roman" w:hAnsi="Times New Roman" w:cs="Times New Roman"/>
          <w:color w:val="000000" w:themeColor="text1"/>
          <w:sz w:val="28"/>
          <w:szCs w:val="28"/>
        </w:rPr>
        <w:t>»</w:t>
      </w:r>
    </w:p>
    <w:p w14:paraId="79551CB1" w14:textId="77777777" w:rsidR="00EF2FF5" w:rsidRPr="00CB374A" w:rsidRDefault="00EF2FF5" w:rsidP="00EF2FF5">
      <w:pPr>
        <w:jc w:val="center"/>
        <w:rPr>
          <w:rFonts w:ascii="Times New Roman" w:hAnsi="Times New Roman" w:cs="Times New Roman"/>
          <w:color w:val="000000" w:themeColor="text1"/>
          <w:sz w:val="28"/>
          <w:szCs w:val="28"/>
        </w:rPr>
      </w:pPr>
      <w:r w:rsidRPr="00CB374A">
        <w:rPr>
          <w:rFonts w:ascii="Times New Roman" w:hAnsi="Times New Roman" w:cs="Times New Roman"/>
          <w:color w:val="000000" w:themeColor="text1"/>
          <w:sz w:val="28"/>
          <w:szCs w:val="28"/>
        </w:rPr>
        <w:t>Основная образовательная программа</w:t>
      </w:r>
    </w:p>
    <w:p w14:paraId="513AB7E6" w14:textId="77777777" w:rsidR="00EF2FF5" w:rsidRDefault="00EF2FF5" w:rsidP="00EF2FF5">
      <w:pPr>
        <w:jc w:val="center"/>
        <w:rPr>
          <w:rFonts w:ascii="Times New Roman" w:hAnsi="Times New Roman" w:cs="Times New Roman"/>
          <w:color w:val="000000" w:themeColor="text1"/>
          <w:sz w:val="28"/>
          <w:szCs w:val="28"/>
        </w:rPr>
      </w:pPr>
      <w:r w:rsidRPr="00CB374A">
        <w:rPr>
          <w:rFonts w:ascii="Times New Roman" w:hAnsi="Times New Roman" w:cs="Times New Roman"/>
          <w:color w:val="000000" w:themeColor="text1"/>
          <w:sz w:val="28"/>
          <w:szCs w:val="28"/>
        </w:rPr>
        <w:t>ВМ.5</w:t>
      </w:r>
      <w:r>
        <w:rPr>
          <w:rFonts w:ascii="Times New Roman" w:hAnsi="Times New Roman" w:cs="Times New Roman"/>
          <w:color w:val="000000" w:themeColor="text1"/>
          <w:sz w:val="28"/>
          <w:szCs w:val="28"/>
        </w:rPr>
        <w:t>840</w:t>
      </w:r>
      <w:r w:rsidRPr="00CB374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Экономическая география и цифровая пространственная аналитика</w:t>
      </w:r>
      <w:r w:rsidRPr="00CB374A">
        <w:rPr>
          <w:rFonts w:ascii="Times New Roman" w:hAnsi="Times New Roman" w:cs="Times New Roman"/>
          <w:color w:val="000000" w:themeColor="text1"/>
          <w:sz w:val="28"/>
          <w:szCs w:val="28"/>
        </w:rPr>
        <w:t xml:space="preserve">» </w:t>
      </w:r>
    </w:p>
    <w:p w14:paraId="54ADC74C" w14:textId="77777777" w:rsidR="00EF2FF5" w:rsidRDefault="00EF2FF5" w:rsidP="00EF2FF5">
      <w:pPr>
        <w:jc w:val="center"/>
        <w:rPr>
          <w:rFonts w:ascii="Times New Roman" w:hAnsi="Times New Roman" w:cs="Times New Roman"/>
          <w:color w:val="000000" w:themeColor="text1"/>
          <w:sz w:val="28"/>
          <w:szCs w:val="28"/>
        </w:rPr>
      </w:pPr>
    </w:p>
    <w:p w14:paraId="29C39929" w14:textId="77777777" w:rsidR="00EF2FF5" w:rsidRPr="00CB374A" w:rsidRDefault="00EF2FF5" w:rsidP="00EF2FF5">
      <w:pPr>
        <w:jc w:val="right"/>
        <w:rPr>
          <w:rFonts w:ascii="Times New Roman" w:hAnsi="Times New Roman" w:cs="Times New Roman"/>
          <w:color w:val="000000" w:themeColor="text1"/>
          <w:sz w:val="28"/>
          <w:szCs w:val="28"/>
        </w:rPr>
      </w:pPr>
      <w:r w:rsidRPr="00CB374A">
        <w:rPr>
          <w:rFonts w:ascii="Times New Roman" w:hAnsi="Times New Roman" w:cs="Times New Roman"/>
          <w:color w:val="000000" w:themeColor="text1"/>
          <w:sz w:val="28"/>
          <w:szCs w:val="28"/>
        </w:rPr>
        <w:t>Научный руководитель:</w:t>
      </w:r>
    </w:p>
    <w:p w14:paraId="5CCFAE92" w14:textId="00CB991D" w:rsidR="00EF2FF5" w:rsidRPr="00EF2FF5" w:rsidRDefault="002D2BDD" w:rsidP="00EF2FF5">
      <w:pPr>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sidR="00EF2FF5" w:rsidRPr="00EF2FF5">
        <w:rPr>
          <w:rFonts w:ascii="Times New Roman" w:hAnsi="Times New Roman" w:cs="Times New Roman"/>
          <w:color w:val="000000" w:themeColor="text1"/>
          <w:sz w:val="28"/>
          <w:szCs w:val="28"/>
        </w:rPr>
        <w:t>оцент кафедры экономической и социальной географии</w:t>
      </w:r>
    </w:p>
    <w:p w14:paraId="2668ED82" w14:textId="77777777" w:rsidR="00EF2FF5" w:rsidRPr="00EF2FF5" w:rsidRDefault="00EF2FF5" w:rsidP="00EF2FF5">
      <w:pPr>
        <w:jc w:val="right"/>
        <w:rPr>
          <w:rFonts w:ascii="Times New Roman" w:hAnsi="Times New Roman" w:cs="Times New Roman"/>
          <w:color w:val="000000" w:themeColor="text1"/>
          <w:sz w:val="28"/>
          <w:szCs w:val="28"/>
        </w:rPr>
      </w:pPr>
      <w:r w:rsidRPr="00EF2FF5">
        <w:rPr>
          <w:rFonts w:ascii="Times New Roman" w:hAnsi="Times New Roman" w:cs="Times New Roman"/>
          <w:color w:val="000000" w:themeColor="text1"/>
          <w:sz w:val="28"/>
          <w:szCs w:val="28"/>
        </w:rPr>
        <w:t>к.г.н., доцент Лачининский Станислав Сергеевич</w:t>
      </w:r>
    </w:p>
    <w:p w14:paraId="3AD894DF" w14:textId="77777777" w:rsidR="00EF2FF5" w:rsidRPr="00CB374A" w:rsidRDefault="00EF2FF5" w:rsidP="00EF2FF5">
      <w:pPr>
        <w:jc w:val="right"/>
        <w:rPr>
          <w:rFonts w:ascii="Times New Roman" w:hAnsi="Times New Roman" w:cs="Times New Roman"/>
          <w:color w:val="000000" w:themeColor="text1"/>
          <w:sz w:val="28"/>
          <w:szCs w:val="28"/>
        </w:rPr>
      </w:pPr>
    </w:p>
    <w:p w14:paraId="7BC2DAA8" w14:textId="29FA0725" w:rsidR="002D2BDD" w:rsidRDefault="008E0EF4" w:rsidP="002D2BDD">
      <w:pPr>
        <w:jc w:val="right"/>
        <w:rPr>
          <w:rFonts w:ascii="Times New Roman" w:eastAsia="Times New Roman" w:hAnsi="Times New Roman" w:cs="Times New Roman"/>
          <w:color w:val="000000"/>
          <w:sz w:val="28"/>
          <w:szCs w:val="28"/>
          <w:lang w:eastAsia="ru-RU"/>
        </w:rPr>
      </w:pPr>
      <w:r w:rsidRPr="00CB374A">
        <w:rPr>
          <w:rFonts w:ascii="Times New Roman" w:hAnsi="Times New Roman" w:cs="Times New Roman"/>
          <w:color w:val="000000" w:themeColor="text1"/>
          <w:sz w:val="28"/>
          <w:szCs w:val="28"/>
        </w:rPr>
        <w:t>Рецензент:</w:t>
      </w:r>
      <w:r w:rsidRPr="002D2BDD">
        <w:rPr>
          <w:rFonts w:ascii="Times New Roman" w:eastAsia="Times New Roman" w:hAnsi="Times New Roman" w:cs="Times New Roman"/>
          <w:color w:val="000000"/>
          <w:sz w:val="20"/>
          <w:szCs w:val="20"/>
          <w:lang w:eastAsia="ru-RU"/>
        </w:rPr>
        <w:t xml:space="preserve"> </w:t>
      </w:r>
      <w:r w:rsidRPr="008E0EF4">
        <w:rPr>
          <w:rFonts w:ascii="Times New Roman" w:eastAsia="Times New Roman" w:hAnsi="Times New Roman" w:cs="Times New Roman"/>
          <w:color w:val="000000"/>
          <w:sz w:val="28"/>
          <w:szCs w:val="28"/>
          <w:lang w:eastAsia="ru-RU"/>
        </w:rPr>
        <w:t>Фонд</w:t>
      </w:r>
      <w:r w:rsidR="002D2BDD" w:rsidRPr="002D2BDD">
        <w:rPr>
          <w:rFonts w:ascii="Times New Roman" w:eastAsia="Times New Roman" w:hAnsi="Times New Roman" w:cs="Times New Roman"/>
          <w:color w:val="000000"/>
          <w:sz w:val="28"/>
          <w:szCs w:val="28"/>
          <w:lang w:eastAsia="ru-RU"/>
        </w:rPr>
        <w:t xml:space="preserve"> «Центр стратегических разработок «Северо-Запад»,</w:t>
      </w:r>
    </w:p>
    <w:p w14:paraId="4C65DE4A" w14:textId="7923D9A9" w:rsidR="002D2BDD" w:rsidRPr="002D2BDD" w:rsidRDefault="002D2BDD" w:rsidP="002D2BDD">
      <w:pPr>
        <w:jc w:val="right"/>
        <w:rPr>
          <w:rFonts w:ascii="Times New Roman" w:eastAsia="Times New Roman" w:hAnsi="Times New Roman" w:cs="Times New Roman"/>
          <w:color w:val="000000"/>
          <w:sz w:val="20"/>
          <w:szCs w:val="20"/>
          <w:lang w:eastAsia="ru-RU"/>
        </w:rPr>
      </w:pPr>
      <w:r w:rsidRPr="002D2BDD">
        <w:rPr>
          <w:rFonts w:ascii="Times New Roman" w:eastAsia="Times New Roman" w:hAnsi="Times New Roman" w:cs="Times New Roman"/>
          <w:color w:val="000000"/>
          <w:sz w:val="28"/>
          <w:szCs w:val="28"/>
          <w:lang w:eastAsia="ru-RU"/>
        </w:rPr>
        <w:t>аналитик</w:t>
      </w:r>
      <w:r w:rsidRPr="002D2BDD">
        <w:rPr>
          <w:rFonts w:ascii="Times New Roman" w:eastAsia="Times New Roman" w:hAnsi="Times New Roman" w:cs="Times New Roman"/>
          <w:color w:val="000000"/>
          <w:sz w:val="20"/>
          <w:szCs w:val="20"/>
          <w:lang w:eastAsia="ru-RU"/>
        </w:rPr>
        <w:t xml:space="preserve">   </w:t>
      </w:r>
      <w:r w:rsidRPr="002D2BDD">
        <w:rPr>
          <w:rFonts w:ascii="Times New Roman" w:eastAsia="Times New Roman" w:hAnsi="Times New Roman" w:cs="Times New Roman"/>
          <w:color w:val="000000"/>
          <w:sz w:val="20"/>
          <w:szCs w:val="20"/>
          <w:lang w:eastAsia="ru-RU"/>
        </w:rPr>
        <w:br/>
      </w:r>
      <w:r w:rsidRPr="002D2BDD">
        <w:rPr>
          <w:rFonts w:ascii="Times New Roman" w:eastAsia="Times New Roman" w:hAnsi="Times New Roman" w:cs="Times New Roman"/>
          <w:color w:val="000000"/>
          <w:sz w:val="28"/>
          <w:szCs w:val="28"/>
          <w:lang w:eastAsia="ru-RU"/>
        </w:rPr>
        <w:t>Пургин</w:t>
      </w:r>
      <w:r>
        <w:rPr>
          <w:rFonts w:ascii="Times New Roman" w:eastAsia="Times New Roman" w:hAnsi="Times New Roman" w:cs="Times New Roman"/>
          <w:color w:val="000000"/>
          <w:sz w:val="28"/>
          <w:szCs w:val="28"/>
          <w:lang w:eastAsia="ru-RU"/>
        </w:rPr>
        <w:t xml:space="preserve"> Александр Сергеевич</w:t>
      </w:r>
    </w:p>
    <w:p w14:paraId="21D4039C" w14:textId="35FE0DF6" w:rsidR="002D2BDD" w:rsidRDefault="002D2BDD" w:rsidP="002D2BDD">
      <w:pPr>
        <w:jc w:val="right"/>
        <w:rPr>
          <w:rFonts w:ascii="Times New Roman" w:hAnsi="Times New Roman" w:cs="Times New Roman"/>
          <w:color w:val="000000" w:themeColor="text1"/>
          <w:sz w:val="28"/>
          <w:szCs w:val="28"/>
        </w:rPr>
      </w:pPr>
    </w:p>
    <w:p w14:paraId="430BC9AA" w14:textId="1DBD9E9E" w:rsidR="00EF2FF5" w:rsidRDefault="00EF2FF5" w:rsidP="00EF2FF5">
      <w:pPr>
        <w:jc w:val="right"/>
        <w:rPr>
          <w:rFonts w:ascii="Times New Roman" w:hAnsi="Times New Roman" w:cs="Times New Roman"/>
          <w:color w:val="000000" w:themeColor="text1"/>
          <w:sz w:val="28"/>
          <w:szCs w:val="28"/>
        </w:rPr>
      </w:pPr>
    </w:p>
    <w:p w14:paraId="75CF31A5" w14:textId="77777777" w:rsidR="00A86DAC" w:rsidRDefault="00A86DAC" w:rsidP="00EF2FF5">
      <w:pPr>
        <w:jc w:val="right"/>
        <w:rPr>
          <w:rFonts w:ascii="Times New Roman" w:hAnsi="Times New Roman" w:cs="Times New Roman"/>
          <w:color w:val="000000" w:themeColor="text1"/>
          <w:sz w:val="28"/>
          <w:szCs w:val="28"/>
        </w:rPr>
      </w:pPr>
    </w:p>
    <w:p w14:paraId="1F882F62" w14:textId="1A440BCC" w:rsidR="00EF2FF5" w:rsidRDefault="00EF2FF5" w:rsidP="00EF2FF5">
      <w:pPr>
        <w:jc w:val="right"/>
        <w:rPr>
          <w:rFonts w:ascii="Times New Roman" w:hAnsi="Times New Roman" w:cs="Times New Roman"/>
          <w:color w:val="000000" w:themeColor="text1"/>
          <w:sz w:val="28"/>
          <w:szCs w:val="28"/>
        </w:rPr>
      </w:pPr>
    </w:p>
    <w:p w14:paraId="1CA2FAAA" w14:textId="77777777" w:rsidR="00EF2FF5" w:rsidRDefault="00EF2FF5" w:rsidP="00EF2FF5">
      <w:pPr>
        <w:jc w:val="right"/>
        <w:rPr>
          <w:rFonts w:ascii="Times New Roman" w:hAnsi="Times New Roman" w:cs="Times New Roman"/>
          <w:color w:val="000000" w:themeColor="text1"/>
          <w:sz w:val="28"/>
          <w:szCs w:val="28"/>
        </w:rPr>
      </w:pPr>
    </w:p>
    <w:p w14:paraId="775DF35F" w14:textId="77777777" w:rsidR="00EF2FF5" w:rsidRDefault="00EF2FF5" w:rsidP="00EF2FF5">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Санкт-Петербург</w:t>
      </w:r>
    </w:p>
    <w:p w14:paraId="6A4E7AB8" w14:textId="5C405543" w:rsidR="00034B18" w:rsidRDefault="00EF2FF5" w:rsidP="00EF2FF5">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2022</w:t>
      </w:r>
    </w:p>
    <w:p w14:paraId="2FF64D97" w14:textId="77777777" w:rsidR="00034B18" w:rsidRPr="008A7337" w:rsidRDefault="00034B18" w:rsidP="00034B18">
      <w:pPr>
        <w:pStyle w:val="1"/>
        <w:jc w:val="center"/>
        <w:rPr>
          <w:sz w:val="24"/>
          <w:szCs w:val="24"/>
        </w:rPr>
      </w:pPr>
      <w:r>
        <w:rPr>
          <w:color w:val="000000" w:themeColor="text1"/>
          <w:sz w:val="28"/>
          <w:szCs w:val="28"/>
        </w:rPr>
        <w:br w:type="page"/>
      </w:r>
      <w:bookmarkStart w:id="1" w:name="_Toc104127350"/>
      <w:r w:rsidRPr="008A7337">
        <w:rPr>
          <w:sz w:val="24"/>
          <w:szCs w:val="24"/>
        </w:rPr>
        <w:lastRenderedPageBreak/>
        <w:t>Аннотация</w:t>
      </w:r>
      <w:bookmarkEnd w:id="1"/>
    </w:p>
    <w:p w14:paraId="36BBC34E" w14:textId="48E47138" w:rsidR="00EF2FF5" w:rsidRDefault="00034B18" w:rsidP="00A50909">
      <w:pPr>
        <w:spacing w:after="0" w:line="360" w:lineRule="auto"/>
        <w:ind w:firstLine="709"/>
        <w:jc w:val="both"/>
        <w:rPr>
          <w:rFonts w:ascii="Times New Roman" w:hAnsi="Times New Roman" w:cs="Times New Roman"/>
          <w:sz w:val="24"/>
        </w:rPr>
      </w:pPr>
      <w:r w:rsidRPr="00A50909">
        <w:rPr>
          <w:rFonts w:ascii="Times New Roman" w:hAnsi="Times New Roman" w:cs="Times New Roman"/>
          <w:sz w:val="24"/>
        </w:rPr>
        <w:t>В работе проведено исследование рынка фитнес-услуг Санкт-Петербурга с точки зрения оптимальности размещения в той или иной локации. Представлена собственная методика оценки с помощью индекса, основанного на математической модели по ряду критериев. Каждому из 253 функционирующих фитнес-клубов Санкт-Петербурга дано значение индекса от 0 до 100 (где 100 – наилучшее расположение), составлена картосхема оптимальности размещения и проведен анализ картины рынка фитнес-услуг в городе. Также даны рекомендации по выбору локаций для размещения новых фитнес-клубов в Санкт-Петербурге на основе разработанного индекса.</w:t>
      </w:r>
    </w:p>
    <w:p w14:paraId="7ED83E84" w14:textId="77777777" w:rsidR="00195F8C" w:rsidRDefault="00195F8C" w:rsidP="00A50909">
      <w:pPr>
        <w:spacing w:after="0" w:line="360" w:lineRule="auto"/>
        <w:ind w:firstLine="709"/>
        <w:jc w:val="both"/>
        <w:rPr>
          <w:rFonts w:ascii="Times New Roman" w:hAnsi="Times New Roman" w:cs="Times New Roman"/>
          <w:sz w:val="24"/>
        </w:rPr>
      </w:pPr>
    </w:p>
    <w:p w14:paraId="7D92951D" w14:textId="460C9A5D" w:rsidR="00A50909" w:rsidRPr="00195F8C" w:rsidRDefault="00195F8C" w:rsidP="00195F8C">
      <w:pPr>
        <w:spacing w:after="0" w:line="360" w:lineRule="auto"/>
        <w:ind w:firstLine="709"/>
        <w:jc w:val="center"/>
        <w:rPr>
          <w:rFonts w:ascii="Times New Roman" w:hAnsi="Times New Roman" w:cs="Times New Roman"/>
          <w:b/>
          <w:sz w:val="24"/>
          <w:lang w:val="en-US"/>
        </w:rPr>
      </w:pPr>
      <w:r>
        <w:rPr>
          <w:rFonts w:ascii="Times New Roman" w:hAnsi="Times New Roman" w:cs="Times New Roman"/>
          <w:b/>
          <w:sz w:val="24"/>
          <w:lang w:val="en-US"/>
        </w:rPr>
        <w:t>Abstract</w:t>
      </w:r>
    </w:p>
    <w:p w14:paraId="2657F678" w14:textId="66D73524" w:rsidR="00A50909" w:rsidRPr="00A50909" w:rsidRDefault="00A50909" w:rsidP="00A50909">
      <w:pPr>
        <w:spacing w:line="360" w:lineRule="auto"/>
        <w:ind w:firstLine="709"/>
        <w:rPr>
          <w:rFonts w:ascii="Times New Roman" w:hAnsi="Times New Roman" w:cs="Times New Roman"/>
          <w:sz w:val="24"/>
          <w:lang w:val="en-US"/>
        </w:rPr>
      </w:pPr>
      <w:r w:rsidRPr="00A50909">
        <w:rPr>
          <w:rFonts w:ascii="Times New Roman" w:hAnsi="Times New Roman" w:cs="Times New Roman"/>
          <w:sz w:val="24"/>
          <w:lang w:val="en-US"/>
        </w:rPr>
        <w:t>In this paper a study of the market of fitness services in St. Petersburg in terms of the optimality of placement in a particular location. It presents its own methodology of evaluation with the help of an index based on a mathematical model according to a number of criteria. The index value from 0 to 100 is given to each of 253 functioning fitness clubs in Saint Petersburg (where 100 is the best location), a scheme of optimum location was made and the analysis of the fitness services market in the city was carried out. Recommendations on the choice of locations for new fitness clubs in St. Petersburg on the basis of the developed index are also given.</w:t>
      </w:r>
    </w:p>
    <w:p w14:paraId="1A2DB721" w14:textId="57680F21" w:rsidR="00A50909" w:rsidRPr="00A50909" w:rsidRDefault="00A50909" w:rsidP="00A50909">
      <w:pPr>
        <w:rPr>
          <w:rFonts w:ascii="Times New Roman" w:hAnsi="Times New Roman" w:cs="Times New Roman"/>
          <w:sz w:val="24"/>
          <w:lang w:val="en-US"/>
        </w:rPr>
      </w:pPr>
      <w:r>
        <w:rPr>
          <w:rFonts w:ascii="Times New Roman" w:hAnsi="Times New Roman" w:cs="Times New Roman"/>
          <w:sz w:val="24"/>
          <w:lang w:val="en-US"/>
        </w:rPr>
        <w:br w:type="page"/>
      </w:r>
    </w:p>
    <w:p w14:paraId="146A1687" w14:textId="2790EECC" w:rsidR="00884620" w:rsidRDefault="00BF2BE5" w:rsidP="00884620">
      <w:pPr>
        <w:spacing w:line="360" w:lineRule="auto"/>
        <w:contextualSpacing/>
        <w:jc w:val="center"/>
        <w:rPr>
          <w:rFonts w:ascii="Times New Roman" w:hAnsi="Times New Roman" w:cs="Times New Roman"/>
          <w:b/>
          <w:sz w:val="24"/>
          <w:szCs w:val="24"/>
        </w:rPr>
      </w:pPr>
      <w:r w:rsidRPr="00884620">
        <w:rPr>
          <w:rFonts w:ascii="Times New Roman" w:hAnsi="Times New Roman" w:cs="Times New Roman"/>
          <w:b/>
          <w:sz w:val="24"/>
          <w:szCs w:val="24"/>
        </w:rPr>
        <w:lastRenderedPageBreak/>
        <w:t>Оглавление</w:t>
      </w:r>
    </w:p>
    <w:sdt>
      <w:sdtPr>
        <w:rPr>
          <w:rFonts w:asciiTheme="minorHAnsi" w:eastAsiaTheme="minorHAnsi" w:hAnsiTheme="minorHAnsi" w:cstheme="minorBidi"/>
          <w:color w:val="auto"/>
          <w:sz w:val="22"/>
          <w:szCs w:val="22"/>
          <w:lang w:eastAsia="en-US"/>
        </w:rPr>
        <w:id w:val="1942565576"/>
        <w:docPartObj>
          <w:docPartGallery w:val="Table of Contents"/>
          <w:docPartUnique/>
        </w:docPartObj>
      </w:sdtPr>
      <w:sdtEndPr>
        <w:rPr>
          <w:b/>
          <w:bCs/>
        </w:rPr>
      </w:sdtEndPr>
      <w:sdtContent>
        <w:p w14:paraId="44EF04A5" w14:textId="132E1854" w:rsidR="00884620" w:rsidRPr="008A7337" w:rsidRDefault="00884620">
          <w:pPr>
            <w:pStyle w:val="af3"/>
          </w:pPr>
        </w:p>
        <w:p w14:paraId="432BB2F6" w14:textId="72483940" w:rsidR="002B0E31" w:rsidRPr="002B0E31" w:rsidRDefault="00884620">
          <w:pPr>
            <w:pStyle w:val="12"/>
            <w:tabs>
              <w:tab w:val="right" w:leader="dot" w:pos="9628"/>
            </w:tabs>
            <w:rPr>
              <w:rFonts w:ascii="Times New Roman" w:eastAsiaTheme="minorEastAsia" w:hAnsi="Times New Roman" w:cs="Times New Roman"/>
              <w:noProof/>
              <w:sz w:val="24"/>
              <w:szCs w:val="24"/>
              <w:lang w:eastAsia="ru-RU"/>
            </w:rPr>
          </w:pPr>
          <w:r w:rsidRPr="002B0E31">
            <w:rPr>
              <w:rFonts w:ascii="Times New Roman" w:hAnsi="Times New Roman" w:cs="Times New Roman"/>
              <w:b/>
              <w:bCs/>
              <w:sz w:val="24"/>
              <w:szCs w:val="24"/>
            </w:rPr>
            <w:fldChar w:fldCharType="begin"/>
          </w:r>
          <w:r w:rsidRPr="002B0E31">
            <w:rPr>
              <w:rFonts w:ascii="Times New Roman" w:hAnsi="Times New Roman" w:cs="Times New Roman"/>
              <w:b/>
              <w:bCs/>
              <w:sz w:val="24"/>
              <w:szCs w:val="24"/>
            </w:rPr>
            <w:instrText xml:space="preserve"> TOC \o "1-3" \h \z \u </w:instrText>
          </w:r>
          <w:r w:rsidRPr="002B0E31">
            <w:rPr>
              <w:rFonts w:ascii="Times New Roman" w:hAnsi="Times New Roman" w:cs="Times New Roman"/>
              <w:b/>
              <w:bCs/>
              <w:sz w:val="24"/>
              <w:szCs w:val="24"/>
            </w:rPr>
            <w:fldChar w:fldCharType="separate"/>
          </w:r>
          <w:hyperlink w:anchor="_Toc104127350" w:history="1">
            <w:r w:rsidR="002B0E31" w:rsidRPr="002B0E31">
              <w:rPr>
                <w:rStyle w:val="a5"/>
                <w:rFonts w:ascii="Times New Roman" w:hAnsi="Times New Roman" w:cs="Times New Roman"/>
                <w:noProof/>
                <w:sz w:val="24"/>
                <w:szCs w:val="24"/>
              </w:rPr>
              <w:t>Аннотация</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_Toc104127350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2</w:t>
            </w:r>
            <w:r w:rsidR="002B0E31" w:rsidRPr="002B0E31">
              <w:rPr>
                <w:rFonts w:ascii="Times New Roman" w:hAnsi="Times New Roman" w:cs="Times New Roman"/>
                <w:noProof/>
                <w:webHidden/>
                <w:sz w:val="24"/>
                <w:szCs w:val="24"/>
              </w:rPr>
              <w:fldChar w:fldCharType="end"/>
            </w:r>
          </w:hyperlink>
        </w:p>
        <w:p w14:paraId="7E7D5B95" w14:textId="1B3C9437" w:rsidR="002B0E31" w:rsidRPr="002B0E31" w:rsidRDefault="00C47D0A">
          <w:pPr>
            <w:pStyle w:val="12"/>
            <w:tabs>
              <w:tab w:val="right" w:leader="dot" w:pos="9628"/>
            </w:tabs>
            <w:rPr>
              <w:rFonts w:ascii="Times New Roman" w:eastAsiaTheme="minorEastAsia" w:hAnsi="Times New Roman" w:cs="Times New Roman"/>
              <w:noProof/>
              <w:sz w:val="24"/>
              <w:szCs w:val="24"/>
              <w:lang w:eastAsia="ru-RU"/>
            </w:rPr>
          </w:pPr>
          <w:hyperlink w:anchor="_Toc104127351" w:history="1">
            <w:r w:rsidR="002B0E31" w:rsidRPr="002B0E31">
              <w:rPr>
                <w:rStyle w:val="a5"/>
                <w:rFonts w:ascii="Times New Roman" w:hAnsi="Times New Roman" w:cs="Times New Roman"/>
                <w:noProof/>
                <w:sz w:val="24"/>
                <w:szCs w:val="24"/>
              </w:rPr>
              <w:t>Введение</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_Toc104127351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4</w:t>
            </w:r>
            <w:r w:rsidR="002B0E31" w:rsidRPr="002B0E31">
              <w:rPr>
                <w:rFonts w:ascii="Times New Roman" w:hAnsi="Times New Roman" w:cs="Times New Roman"/>
                <w:noProof/>
                <w:webHidden/>
                <w:sz w:val="24"/>
                <w:szCs w:val="24"/>
              </w:rPr>
              <w:fldChar w:fldCharType="end"/>
            </w:r>
          </w:hyperlink>
        </w:p>
        <w:p w14:paraId="2A2F69A0" w14:textId="751BEBAB" w:rsidR="002B0E31" w:rsidRPr="002B0E31" w:rsidRDefault="00C47D0A">
          <w:pPr>
            <w:pStyle w:val="12"/>
            <w:tabs>
              <w:tab w:val="right" w:leader="dot" w:pos="9628"/>
            </w:tabs>
            <w:rPr>
              <w:rFonts w:ascii="Times New Roman" w:eastAsiaTheme="minorEastAsia" w:hAnsi="Times New Roman" w:cs="Times New Roman"/>
              <w:noProof/>
              <w:sz w:val="24"/>
              <w:szCs w:val="24"/>
              <w:lang w:eastAsia="ru-RU"/>
            </w:rPr>
          </w:pPr>
          <w:hyperlink w:anchor="_Toc104127352" w:history="1">
            <w:r w:rsidR="002B0E31" w:rsidRPr="002B0E31">
              <w:rPr>
                <w:rStyle w:val="a5"/>
                <w:rFonts w:ascii="Times New Roman" w:hAnsi="Times New Roman" w:cs="Times New Roman"/>
                <w:noProof/>
                <w:sz w:val="24"/>
                <w:szCs w:val="24"/>
              </w:rPr>
              <w:t>Глава 1.  Теоретико-методические основы исследования</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_Toc104127352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6</w:t>
            </w:r>
            <w:r w:rsidR="002B0E31" w:rsidRPr="002B0E31">
              <w:rPr>
                <w:rFonts w:ascii="Times New Roman" w:hAnsi="Times New Roman" w:cs="Times New Roman"/>
                <w:noProof/>
                <w:webHidden/>
                <w:sz w:val="24"/>
                <w:szCs w:val="24"/>
              </w:rPr>
              <w:fldChar w:fldCharType="end"/>
            </w:r>
          </w:hyperlink>
        </w:p>
        <w:p w14:paraId="77F3FAC2" w14:textId="24A03EA5" w:rsidR="002B0E31" w:rsidRPr="002B0E31" w:rsidRDefault="00C47D0A">
          <w:pPr>
            <w:pStyle w:val="22"/>
            <w:tabs>
              <w:tab w:val="left" w:pos="880"/>
              <w:tab w:val="right" w:leader="dot" w:pos="9628"/>
            </w:tabs>
            <w:rPr>
              <w:rFonts w:ascii="Times New Roman" w:eastAsiaTheme="minorEastAsia" w:hAnsi="Times New Roman" w:cs="Times New Roman"/>
              <w:noProof/>
              <w:sz w:val="24"/>
              <w:szCs w:val="24"/>
              <w:lang w:eastAsia="ru-RU"/>
            </w:rPr>
          </w:pPr>
          <w:hyperlink w:anchor="_Toc104127353" w:history="1">
            <w:r w:rsidR="002B0E31" w:rsidRPr="002B0E31">
              <w:rPr>
                <w:rStyle w:val="a5"/>
                <w:rFonts w:ascii="Times New Roman" w:hAnsi="Times New Roman" w:cs="Times New Roman"/>
                <w:noProof/>
                <w:sz w:val="24"/>
                <w:szCs w:val="24"/>
              </w:rPr>
              <w:t>1.1.</w:t>
            </w:r>
            <w:r w:rsidR="002B0E31" w:rsidRPr="002B0E31">
              <w:rPr>
                <w:rFonts w:ascii="Times New Roman" w:eastAsiaTheme="minorEastAsia" w:hAnsi="Times New Roman" w:cs="Times New Roman"/>
                <w:noProof/>
                <w:sz w:val="24"/>
                <w:szCs w:val="24"/>
                <w:lang w:eastAsia="ru-RU"/>
              </w:rPr>
              <w:tab/>
            </w:r>
            <w:r w:rsidR="002B0E31" w:rsidRPr="002B0E31">
              <w:rPr>
                <w:rStyle w:val="a5"/>
                <w:rFonts w:ascii="Times New Roman" w:hAnsi="Times New Roman" w:cs="Times New Roman"/>
                <w:noProof/>
                <w:sz w:val="24"/>
                <w:szCs w:val="24"/>
              </w:rPr>
              <w:t>Понятие геомаркетинга и его сущность</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_Toc104127353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6</w:t>
            </w:r>
            <w:r w:rsidR="002B0E31" w:rsidRPr="002B0E31">
              <w:rPr>
                <w:rFonts w:ascii="Times New Roman" w:hAnsi="Times New Roman" w:cs="Times New Roman"/>
                <w:noProof/>
                <w:webHidden/>
                <w:sz w:val="24"/>
                <w:szCs w:val="24"/>
              </w:rPr>
              <w:fldChar w:fldCharType="end"/>
            </w:r>
          </w:hyperlink>
        </w:p>
        <w:p w14:paraId="65E7EA4C" w14:textId="67B78BF5" w:rsidR="002B0E31" w:rsidRPr="002B0E31" w:rsidRDefault="00C47D0A">
          <w:pPr>
            <w:pStyle w:val="22"/>
            <w:tabs>
              <w:tab w:val="left" w:pos="880"/>
              <w:tab w:val="right" w:leader="dot" w:pos="9628"/>
            </w:tabs>
            <w:rPr>
              <w:rFonts w:ascii="Times New Roman" w:eastAsiaTheme="minorEastAsia" w:hAnsi="Times New Roman" w:cs="Times New Roman"/>
              <w:noProof/>
              <w:sz w:val="24"/>
              <w:szCs w:val="24"/>
              <w:lang w:eastAsia="ru-RU"/>
            </w:rPr>
          </w:pPr>
          <w:hyperlink w:anchor="_Toc104127354" w:history="1">
            <w:r w:rsidR="002B0E31" w:rsidRPr="002B0E31">
              <w:rPr>
                <w:rStyle w:val="a5"/>
                <w:rFonts w:ascii="Times New Roman" w:hAnsi="Times New Roman" w:cs="Times New Roman"/>
                <w:noProof/>
                <w:sz w:val="24"/>
                <w:szCs w:val="24"/>
              </w:rPr>
              <w:t>1.2.</w:t>
            </w:r>
            <w:r w:rsidR="002B0E31" w:rsidRPr="002B0E31">
              <w:rPr>
                <w:rFonts w:ascii="Times New Roman" w:eastAsiaTheme="minorEastAsia" w:hAnsi="Times New Roman" w:cs="Times New Roman"/>
                <w:noProof/>
                <w:sz w:val="24"/>
                <w:szCs w:val="24"/>
                <w:lang w:eastAsia="ru-RU"/>
              </w:rPr>
              <w:tab/>
            </w:r>
            <w:r w:rsidR="002B0E31" w:rsidRPr="002B0E31">
              <w:rPr>
                <w:rStyle w:val="a5"/>
                <w:rFonts w:ascii="Times New Roman" w:hAnsi="Times New Roman" w:cs="Times New Roman"/>
                <w:noProof/>
                <w:sz w:val="24"/>
                <w:szCs w:val="24"/>
              </w:rPr>
              <w:t>Модели пространственного размещения объектов сферы услуг</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_Toc104127354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10</w:t>
            </w:r>
            <w:r w:rsidR="002B0E31" w:rsidRPr="002B0E31">
              <w:rPr>
                <w:rFonts w:ascii="Times New Roman" w:hAnsi="Times New Roman" w:cs="Times New Roman"/>
                <w:noProof/>
                <w:webHidden/>
                <w:sz w:val="24"/>
                <w:szCs w:val="24"/>
              </w:rPr>
              <w:fldChar w:fldCharType="end"/>
            </w:r>
          </w:hyperlink>
        </w:p>
        <w:p w14:paraId="0D144F56" w14:textId="6D857F9A" w:rsidR="002B0E31" w:rsidRPr="002B0E31" w:rsidRDefault="00C47D0A">
          <w:pPr>
            <w:pStyle w:val="22"/>
            <w:tabs>
              <w:tab w:val="left" w:pos="880"/>
              <w:tab w:val="right" w:leader="dot" w:pos="9628"/>
            </w:tabs>
            <w:rPr>
              <w:rFonts w:ascii="Times New Roman" w:eastAsiaTheme="minorEastAsia" w:hAnsi="Times New Roman" w:cs="Times New Roman"/>
              <w:noProof/>
              <w:sz w:val="24"/>
              <w:szCs w:val="24"/>
              <w:lang w:eastAsia="ru-RU"/>
            </w:rPr>
          </w:pPr>
          <w:hyperlink w:anchor="_Toc104127355" w:history="1">
            <w:r w:rsidR="002B0E31" w:rsidRPr="002B0E31">
              <w:rPr>
                <w:rStyle w:val="a5"/>
                <w:rFonts w:ascii="Times New Roman" w:hAnsi="Times New Roman" w:cs="Times New Roman"/>
                <w:noProof/>
                <w:sz w:val="24"/>
                <w:szCs w:val="24"/>
              </w:rPr>
              <w:t>1.3.</w:t>
            </w:r>
            <w:r w:rsidR="002B0E31" w:rsidRPr="002B0E31">
              <w:rPr>
                <w:rFonts w:ascii="Times New Roman" w:eastAsiaTheme="minorEastAsia" w:hAnsi="Times New Roman" w:cs="Times New Roman"/>
                <w:noProof/>
                <w:sz w:val="24"/>
                <w:szCs w:val="24"/>
                <w:lang w:eastAsia="ru-RU"/>
              </w:rPr>
              <w:tab/>
            </w:r>
            <w:r w:rsidR="002B0E31" w:rsidRPr="002B0E31">
              <w:rPr>
                <w:rStyle w:val="a5"/>
                <w:rFonts w:ascii="Times New Roman" w:hAnsi="Times New Roman" w:cs="Times New Roman"/>
                <w:noProof/>
                <w:sz w:val="24"/>
                <w:szCs w:val="24"/>
              </w:rPr>
              <w:t>Методика исследования</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_Toc104127355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16</w:t>
            </w:r>
            <w:r w:rsidR="002B0E31" w:rsidRPr="002B0E31">
              <w:rPr>
                <w:rFonts w:ascii="Times New Roman" w:hAnsi="Times New Roman" w:cs="Times New Roman"/>
                <w:noProof/>
                <w:webHidden/>
                <w:sz w:val="24"/>
                <w:szCs w:val="24"/>
              </w:rPr>
              <w:fldChar w:fldCharType="end"/>
            </w:r>
          </w:hyperlink>
        </w:p>
        <w:p w14:paraId="5F345508" w14:textId="29919365" w:rsidR="002B0E31" w:rsidRPr="002B0E31" w:rsidRDefault="00C47D0A">
          <w:pPr>
            <w:pStyle w:val="12"/>
            <w:tabs>
              <w:tab w:val="right" w:leader="dot" w:pos="9628"/>
            </w:tabs>
            <w:rPr>
              <w:rFonts w:ascii="Times New Roman" w:eastAsiaTheme="minorEastAsia" w:hAnsi="Times New Roman" w:cs="Times New Roman"/>
              <w:noProof/>
              <w:sz w:val="24"/>
              <w:szCs w:val="24"/>
              <w:lang w:eastAsia="ru-RU"/>
            </w:rPr>
          </w:pPr>
          <w:hyperlink w:anchor="_Toc104127356" w:history="1">
            <w:r w:rsidR="002B0E31" w:rsidRPr="002B0E31">
              <w:rPr>
                <w:rStyle w:val="a5"/>
                <w:rFonts w:ascii="Times New Roman" w:hAnsi="Times New Roman" w:cs="Times New Roman"/>
                <w:noProof/>
                <w:sz w:val="24"/>
                <w:szCs w:val="24"/>
              </w:rPr>
              <w:t>Глава 2. Особенности развития рынка фитнес-услуг на территории Санкт-Петербурга</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_Toc104127356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21</w:t>
            </w:r>
            <w:r w:rsidR="002B0E31" w:rsidRPr="002B0E31">
              <w:rPr>
                <w:rFonts w:ascii="Times New Roman" w:hAnsi="Times New Roman" w:cs="Times New Roman"/>
                <w:noProof/>
                <w:webHidden/>
                <w:sz w:val="24"/>
                <w:szCs w:val="24"/>
              </w:rPr>
              <w:fldChar w:fldCharType="end"/>
            </w:r>
          </w:hyperlink>
        </w:p>
        <w:p w14:paraId="75AEF5FC" w14:textId="4977900A" w:rsidR="002B0E31" w:rsidRPr="002B0E31" w:rsidRDefault="00C47D0A">
          <w:pPr>
            <w:pStyle w:val="22"/>
            <w:tabs>
              <w:tab w:val="right" w:leader="dot" w:pos="9628"/>
            </w:tabs>
            <w:rPr>
              <w:rFonts w:ascii="Times New Roman" w:eastAsiaTheme="minorEastAsia" w:hAnsi="Times New Roman" w:cs="Times New Roman"/>
              <w:noProof/>
              <w:sz w:val="24"/>
              <w:szCs w:val="24"/>
              <w:lang w:eastAsia="ru-RU"/>
            </w:rPr>
          </w:pPr>
          <w:hyperlink w:anchor="_Toc104127357" w:history="1">
            <w:r w:rsidR="002B0E31" w:rsidRPr="002B0E31">
              <w:rPr>
                <w:rStyle w:val="a5"/>
                <w:rFonts w:ascii="Times New Roman" w:hAnsi="Times New Roman" w:cs="Times New Roman"/>
                <w:noProof/>
                <w:sz w:val="24"/>
                <w:szCs w:val="24"/>
              </w:rPr>
              <w:t>2.1. Расположение и классификация объектов рынка фитнес-услуг Санкт-Петербурга</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_Toc104127357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21</w:t>
            </w:r>
            <w:r w:rsidR="002B0E31" w:rsidRPr="002B0E31">
              <w:rPr>
                <w:rFonts w:ascii="Times New Roman" w:hAnsi="Times New Roman" w:cs="Times New Roman"/>
                <w:noProof/>
                <w:webHidden/>
                <w:sz w:val="24"/>
                <w:szCs w:val="24"/>
              </w:rPr>
              <w:fldChar w:fldCharType="end"/>
            </w:r>
          </w:hyperlink>
        </w:p>
        <w:p w14:paraId="541FBBD5" w14:textId="05FDDF98" w:rsidR="002B0E31" w:rsidRPr="002B0E31" w:rsidRDefault="00C47D0A">
          <w:pPr>
            <w:pStyle w:val="22"/>
            <w:tabs>
              <w:tab w:val="right" w:leader="dot" w:pos="9628"/>
            </w:tabs>
            <w:rPr>
              <w:rFonts w:ascii="Times New Roman" w:eastAsiaTheme="minorEastAsia" w:hAnsi="Times New Roman" w:cs="Times New Roman"/>
              <w:noProof/>
              <w:sz w:val="24"/>
              <w:szCs w:val="24"/>
              <w:lang w:eastAsia="ru-RU"/>
            </w:rPr>
          </w:pPr>
          <w:hyperlink w:anchor="_Toc104127358" w:history="1">
            <w:r w:rsidR="002B0E31" w:rsidRPr="002B0E31">
              <w:rPr>
                <w:rStyle w:val="a5"/>
                <w:rFonts w:ascii="Times New Roman" w:hAnsi="Times New Roman" w:cs="Times New Roman"/>
                <w:iCs/>
                <w:noProof/>
                <w:sz w:val="24"/>
                <w:szCs w:val="24"/>
              </w:rPr>
              <w:t>2.2. Основные характеристики целевой аудитории фитнес-услуг в разрезе муниципальных округов</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_Toc104127358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26</w:t>
            </w:r>
            <w:r w:rsidR="002B0E31" w:rsidRPr="002B0E31">
              <w:rPr>
                <w:rFonts w:ascii="Times New Roman" w:hAnsi="Times New Roman" w:cs="Times New Roman"/>
                <w:noProof/>
                <w:webHidden/>
                <w:sz w:val="24"/>
                <w:szCs w:val="24"/>
              </w:rPr>
              <w:fldChar w:fldCharType="end"/>
            </w:r>
          </w:hyperlink>
        </w:p>
        <w:p w14:paraId="6075BACF" w14:textId="5880522F" w:rsidR="002B0E31" w:rsidRPr="002B0E31" w:rsidRDefault="00C47D0A">
          <w:pPr>
            <w:pStyle w:val="12"/>
            <w:tabs>
              <w:tab w:val="right" w:leader="dot" w:pos="9628"/>
            </w:tabs>
            <w:rPr>
              <w:rFonts w:ascii="Times New Roman" w:eastAsiaTheme="minorEastAsia" w:hAnsi="Times New Roman" w:cs="Times New Roman"/>
              <w:noProof/>
              <w:sz w:val="24"/>
              <w:szCs w:val="24"/>
              <w:lang w:eastAsia="ru-RU"/>
            </w:rPr>
          </w:pPr>
          <w:hyperlink w:anchor="_Toc104127359" w:history="1">
            <w:r w:rsidR="002B0E31" w:rsidRPr="002B0E31">
              <w:rPr>
                <w:rStyle w:val="a5"/>
                <w:rFonts w:ascii="Times New Roman" w:hAnsi="Times New Roman" w:cs="Times New Roman"/>
                <w:noProof/>
                <w:sz w:val="24"/>
                <w:szCs w:val="24"/>
              </w:rPr>
              <w:t>Глава 3. Пространственный анализ размещения фитнес-центров на территории Санкт-Петербурга</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_Toc104127359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32</w:t>
            </w:r>
            <w:r w:rsidR="002B0E31" w:rsidRPr="002B0E31">
              <w:rPr>
                <w:rFonts w:ascii="Times New Roman" w:hAnsi="Times New Roman" w:cs="Times New Roman"/>
                <w:noProof/>
                <w:webHidden/>
                <w:sz w:val="24"/>
                <w:szCs w:val="24"/>
              </w:rPr>
              <w:fldChar w:fldCharType="end"/>
            </w:r>
          </w:hyperlink>
        </w:p>
        <w:p w14:paraId="1F8C8EA3" w14:textId="3A439352" w:rsidR="002B0E31" w:rsidRPr="002B0E31" w:rsidRDefault="00C47D0A">
          <w:pPr>
            <w:pStyle w:val="22"/>
            <w:tabs>
              <w:tab w:val="right" w:leader="dot" w:pos="9628"/>
            </w:tabs>
            <w:rPr>
              <w:rFonts w:ascii="Times New Roman" w:eastAsiaTheme="minorEastAsia" w:hAnsi="Times New Roman" w:cs="Times New Roman"/>
              <w:noProof/>
              <w:sz w:val="24"/>
              <w:szCs w:val="24"/>
              <w:lang w:eastAsia="ru-RU"/>
            </w:rPr>
          </w:pPr>
          <w:hyperlink w:anchor="_Toc104127360" w:history="1">
            <w:r w:rsidR="002B0E31" w:rsidRPr="002B0E31">
              <w:rPr>
                <w:rStyle w:val="a5"/>
                <w:rFonts w:ascii="Times New Roman" w:hAnsi="Times New Roman" w:cs="Times New Roman"/>
                <w:noProof/>
                <w:sz w:val="24"/>
                <w:szCs w:val="24"/>
              </w:rPr>
              <w:t>3.1. Оценка особенностей размещения фитнес-клубов в Санкт-Петербурге</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_Toc104127360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32</w:t>
            </w:r>
            <w:r w:rsidR="002B0E31" w:rsidRPr="002B0E31">
              <w:rPr>
                <w:rFonts w:ascii="Times New Roman" w:hAnsi="Times New Roman" w:cs="Times New Roman"/>
                <w:noProof/>
                <w:webHidden/>
                <w:sz w:val="24"/>
                <w:szCs w:val="24"/>
              </w:rPr>
              <w:fldChar w:fldCharType="end"/>
            </w:r>
          </w:hyperlink>
        </w:p>
        <w:p w14:paraId="6E48CB38" w14:textId="7B2F6014" w:rsidR="002B0E31" w:rsidRPr="002B0E31" w:rsidRDefault="00C47D0A">
          <w:pPr>
            <w:pStyle w:val="22"/>
            <w:tabs>
              <w:tab w:val="left" w:pos="880"/>
              <w:tab w:val="right" w:leader="dot" w:pos="9628"/>
            </w:tabs>
            <w:rPr>
              <w:rFonts w:ascii="Times New Roman" w:eastAsiaTheme="minorEastAsia" w:hAnsi="Times New Roman" w:cs="Times New Roman"/>
              <w:noProof/>
              <w:sz w:val="24"/>
              <w:szCs w:val="24"/>
              <w:lang w:eastAsia="ru-RU"/>
            </w:rPr>
          </w:pPr>
          <w:hyperlink w:anchor="_Toc104127361" w:history="1">
            <w:r w:rsidR="002B0E31" w:rsidRPr="002B0E31">
              <w:rPr>
                <w:rStyle w:val="a5"/>
                <w:rFonts w:ascii="Times New Roman" w:hAnsi="Times New Roman" w:cs="Times New Roman"/>
                <w:noProof/>
                <w:sz w:val="24"/>
                <w:szCs w:val="24"/>
              </w:rPr>
              <w:t>3.2.</w:t>
            </w:r>
            <w:r w:rsidR="002B0E31" w:rsidRPr="002B0E31">
              <w:rPr>
                <w:rFonts w:ascii="Times New Roman" w:eastAsiaTheme="minorEastAsia" w:hAnsi="Times New Roman" w:cs="Times New Roman"/>
                <w:noProof/>
                <w:sz w:val="24"/>
                <w:szCs w:val="24"/>
                <w:lang w:eastAsia="ru-RU"/>
              </w:rPr>
              <w:tab/>
            </w:r>
            <w:r w:rsidR="002B0E31" w:rsidRPr="002B0E31">
              <w:rPr>
                <w:rStyle w:val="a5"/>
                <w:rFonts w:ascii="Times New Roman" w:hAnsi="Times New Roman" w:cs="Times New Roman"/>
                <w:noProof/>
                <w:sz w:val="24"/>
                <w:szCs w:val="24"/>
              </w:rPr>
              <w:t>Рекомендации по выбору оптимальных локаций для размещения новых объектов фитнес-услуг на территории Санкт-Петербурга</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_Toc104127361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35</w:t>
            </w:r>
            <w:r w:rsidR="002B0E31" w:rsidRPr="002B0E31">
              <w:rPr>
                <w:rFonts w:ascii="Times New Roman" w:hAnsi="Times New Roman" w:cs="Times New Roman"/>
                <w:noProof/>
                <w:webHidden/>
                <w:sz w:val="24"/>
                <w:szCs w:val="24"/>
              </w:rPr>
              <w:fldChar w:fldCharType="end"/>
            </w:r>
          </w:hyperlink>
        </w:p>
        <w:p w14:paraId="79A91289" w14:textId="01DC52A7" w:rsidR="002B0E31" w:rsidRPr="002B0E31" w:rsidRDefault="00C47D0A">
          <w:pPr>
            <w:pStyle w:val="12"/>
            <w:tabs>
              <w:tab w:val="right" w:leader="dot" w:pos="9628"/>
            </w:tabs>
            <w:rPr>
              <w:rFonts w:ascii="Times New Roman" w:eastAsiaTheme="minorEastAsia" w:hAnsi="Times New Roman" w:cs="Times New Roman"/>
              <w:noProof/>
              <w:sz w:val="24"/>
              <w:szCs w:val="24"/>
              <w:lang w:eastAsia="ru-RU"/>
            </w:rPr>
          </w:pPr>
          <w:hyperlink w:anchor="_Toc104127362" w:history="1">
            <w:r w:rsidR="002B0E31" w:rsidRPr="002B0E31">
              <w:rPr>
                <w:rStyle w:val="a5"/>
                <w:rFonts w:ascii="Times New Roman" w:hAnsi="Times New Roman" w:cs="Times New Roman"/>
                <w:noProof/>
                <w:sz w:val="24"/>
                <w:szCs w:val="24"/>
              </w:rPr>
              <w:t>Заключение</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_Toc104127362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40</w:t>
            </w:r>
            <w:r w:rsidR="002B0E31" w:rsidRPr="002B0E31">
              <w:rPr>
                <w:rFonts w:ascii="Times New Roman" w:hAnsi="Times New Roman" w:cs="Times New Roman"/>
                <w:noProof/>
                <w:webHidden/>
                <w:sz w:val="24"/>
                <w:szCs w:val="24"/>
              </w:rPr>
              <w:fldChar w:fldCharType="end"/>
            </w:r>
          </w:hyperlink>
        </w:p>
        <w:p w14:paraId="663900E3" w14:textId="7E4391AB" w:rsidR="002B0E31" w:rsidRPr="002B0E31" w:rsidRDefault="00C47D0A">
          <w:pPr>
            <w:pStyle w:val="12"/>
            <w:tabs>
              <w:tab w:val="right" w:leader="dot" w:pos="9628"/>
            </w:tabs>
            <w:rPr>
              <w:rFonts w:ascii="Times New Roman" w:eastAsiaTheme="minorEastAsia" w:hAnsi="Times New Roman" w:cs="Times New Roman"/>
              <w:noProof/>
              <w:sz w:val="24"/>
              <w:szCs w:val="24"/>
              <w:lang w:eastAsia="ru-RU"/>
            </w:rPr>
          </w:pPr>
          <w:hyperlink w:anchor="_Toc104127363" w:history="1">
            <w:r w:rsidR="002B0E31" w:rsidRPr="002B0E31">
              <w:rPr>
                <w:rStyle w:val="a5"/>
                <w:rFonts w:ascii="Times New Roman" w:hAnsi="Times New Roman" w:cs="Times New Roman"/>
                <w:noProof/>
                <w:sz w:val="24"/>
                <w:szCs w:val="24"/>
              </w:rPr>
              <w:t>Список источников</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_Toc104127363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42</w:t>
            </w:r>
            <w:r w:rsidR="002B0E31" w:rsidRPr="002B0E31">
              <w:rPr>
                <w:rFonts w:ascii="Times New Roman" w:hAnsi="Times New Roman" w:cs="Times New Roman"/>
                <w:noProof/>
                <w:webHidden/>
                <w:sz w:val="24"/>
                <w:szCs w:val="24"/>
              </w:rPr>
              <w:fldChar w:fldCharType="end"/>
            </w:r>
          </w:hyperlink>
        </w:p>
        <w:p w14:paraId="33E3ECB1" w14:textId="7CB79993" w:rsidR="002B0E31" w:rsidRPr="002B0E31" w:rsidRDefault="00C47D0A">
          <w:pPr>
            <w:pStyle w:val="12"/>
            <w:tabs>
              <w:tab w:val="right" w:leader="dot" w:pos="9628"/>
            </w:tabs>
            <w:rPr>
              <w:rFonts w:ascii="Times New Roman" w:eastAsiaTheme="minorEastAsia" w:hAnsi="Times New Roman" w:cs="Times New Roman"/>
              <w:noProof/>
              <w:sz w:val="24"/>
              <w:szCs w:val="24"/>
              <w:lang w:eastAsia="ru-RU"/>
            </w:rPr>
          </w:pPr>
          <w:hyperlink w:anchor="_Toc104127364" w:history="1">
            <w:r w:rsidR="002B0E31" w:rsidRPr="002B0E31">
              <w:rPr>
                <w:rStyle w:val="a5"/>
                <w:rFonts w:ascii="Times New Roman" w:hAnsi="Times New Roman" w:cs="Times New Roman"/>
                <w:noProof/>
                <w:sz w:val="24"/>
                <w:szCs w:val="24"/>
              </w:rPr>
              <w:t>Приложения</w:t>
            </w:r>
            <w:r w:rsidR="002B0E31" w:rsidRPr="002B0E31">
              <w:rPr>
                <w:rFonts w:ascii="Times New Roman" w:hAnsi="Times New Roman" w:cs="Times New Roman"/>
                <w:noProof/>
                <w:webHidden/>
                <w:sz w:val="24"/>
                <w:szCs w:val="24"/>
              </w:rPr>
              <w:tab/>
            </w:r>
            <w:r w:rsidR="002B0E31" w:rsidRPr="002B0E31">
              <w:rPr>
                <w:rFonts w:ascii="Times New Roman" w:hAnsi="Times New Roman" w:cs="Times New Roman"/>
                <w:noProof/>
                <w:webHidden/>
                <w:sz w:val="24"/>
                <w:szCs w:val="24"/>
              </w:rPr>
              <w:fldChar w:fldCharType="begin"/>
            </w:r>
            <w:r w:rsidR="002B0E31" w:rsidRPr="002B0E31">
              <w:rPr>
                <w:rFonts w:ascii="Times New Roman" w:hAnsi="Times New Roman" w:cs="Times New Roman"/>
                <w:noProof/>
                <w:webHidden/>
                <w:sz w:val="24"/>
                <w:szCs w:val="24"/>
              </w:rPr>
              <w:instrText xml:space="preserve"> PAGEREF _Toc104127364 \h </w:instrText>
            </w:r>
            <w:r w:rsidR="002B0E31" w:rsidRPr="002B0E31">
              <w:rPr>
                <w:rFonts w:ascii="Times New Roman" w:hAnsi="Times New Roman" w:cs="Times New Roman"/>
                <w:noProof/>
                <w:webHidden/>
                <w:sz w:val="24"/>
                <w:szCs w:val="24"/>
              </w:rPr>
            </w:r>
            <w:r w:rsidR="002B0E31" w:rsidRPr="002B0E31">
              <w:rPr>
                <w:rFonts w:ascii="Times New Roman" w:hAnsi="Times New Roman" w:cs="Times New Roman"/>
                <w:noProof/>
                <w:webHidden/>
                <w:sz w:val="24"/>
                <w:szCs w:val="24"/>
              </w:rPr>
              <w:fldChar w:fldCharType="separate"/>
            </w:r>
            <w:r w:rsidR="002B0E31" w:rsidRPr="002B0E31">
              <w:rPr>
                <w:rFonts w:ascii="Times New Roman" w:hAnsi="Times New Roman" w:cs="Times New Roman"/>
                <w:noProof/>
                <w:webHidden/>
                <w:sz w:val="24"/>
                <w:szCs w:val="24"/>
              </w:rPr>
              <w:t>44</w:t>
            </w:r>
            <w:r w:rsidR="002B0E31" w:rsidRPr="002B0E31">
              <w:rPr>
                <w:rFonts w:ascii="Times New Roman" w:hAnsi="Times New Roman" w:cs="Times New Roman"/>
                <w:noProof/>
                <w:webHidden/>
                <w:sz w:val="24"/>
                <w:szCs w:val="24"/>
              </w:rPr>
              <w:fldChar w:fldCharType="end"/>
            </w:r>
          </w:hyperlink>
        </w:p>
        <w:p w14:paraId="20921259" w14:textId="13C68D69" w:rsidR="00884620" w:rsidRDefault="00884620">
          <w:r w:rsidRPr="002B0E31">
            <w:rPr>
              <w:rFonts w:ascii="Times New Roman" w:hAnsi="Times New Roman" w:cs="Times New Roman"/>
              <w:b/>
              <w:bCs/>
              <w:sz w:val="24"/>
              <w:szCs w:val="24"/>
            </w:rPr>
            <w:fldChar w:fldCharType="end"/>
          </w:r>
        </w:p>
      </w:sdtContent>
    </w:sdt>
    <w:p w14:paraId="0516986E" w14:textId="4EE26C3B" w:rsidR="008A7337" w:rsidRPr="008A7337" w:rsidRDefault="008A7337" w:rsidP="008A7337">
      <w:pPr>
        <w:rPr>
          <w:rFonts w:ascii="Times New Roman" w:hAnsi="Times New Roman" w:cs="Times New Roman"/>
          <w:b/>
          <w:sz w:val="24"/>
          <w:szCs w:val="24"/>
        </w:rPr>
      </w:pPr>
      <w:r>
        <w:rPr>
          <w:rFonts w:ascii="Times New Roman" w:hAnsi="Times New Roman" w:cs="Times New Roman"/>
          <w:b/>
          <w:sz w:val="24"/>
          <w:szCs w:val="24"/>
        </w:rPr>
        <w:br w:type="page"/>
      </w:r>
    </w:p>
    <w:p w14:paraId="02DEAF59" w14:textId="76D52E05" w:rsidR="0075100A" w:rsidRPr="002C0D06" w:rsidRDefault="0075100A" w:rsidP="002C0D06">
      <w:pPr>
        <w:pStyle w:val="1"/>
        <w:jc w:val="center"/>
        <w:rPr>
          <w:sz w:val="24"/>
          <w:szCs w:val="28"/>
        </w:rPr>
      </w:pPr>
      <w:bookmarkStart w:id="2" w:name="_Toc104127351"/>
      <w:r w:rsidRPr="002C0D06">
        <w:rPr>
          <w:sz w:val="24"/>
          <w:szCs w:val="28"/>
        </w:rPr>
        <w:lastRenderedPageBreak/>
        <w:t>Введение</w:t>
      </w:r>
      <w:bookmarkEnd w:id="2"/>
    </w:p>
    <w:p w14:paraId="64F5153D" w14:textId="1F19CD8E" w:rsidR="003035AE" w:rsidRDefault="003035AE" w:rsidP="007510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Современная рыночная экономика предполагает конкуренцию между участниками рынка за </w:t>
      </w:r>
      <w:r w:rsidR="0075100A">
        <w:rPr>
          <w:rFonts w:ascii="Times New Roman" w:hAnsi="Times New Roman" w:cs="Times New Roman"/>
          <w:sz w:val="24"/>
          <w:szCs w:val="24"/>
        </w:rPr>
        <w:t xml:space="preserve">предоставление товаров или услуг потребителям. Актуальность проблемы размещения объектов сферы услуг появилась с развитием рыночных отношений, а в нынешнее время с развитием маркетинговых идей и разрастанием городов оптимальное размещение бизнеса в городском пространстве во многом способствует </w:t>
      </w:r>
      <w:r w:rsidR="000B6B00">
        <w:rPr>
          <w:rFonts w:ascii="Times New Roman" w:hAnsi="Times New Roman" w:cs="Times New Roman"/>
          <w:sz w:val="24"/>
          <w:szCs w:val="24"/>
        </w:rPr>
        <w:t>его успешному ведению</w:t>
      </w:r>
      <w:r w:rsidR="0075100A">
        <w:rPr>
          <w:rFonts w:ascii="Times New Roman" w:hAnsi="Times New Roman" w:cs="Times New Roman"/>
          <w:sz w:val="24"/>
          <w:szCs w:val="24"/>
        </w:rPr>
        <w:t>. Геомаркетинг достаточно новое направление на российском рынке консалтинга, тем не менее, геомаркетинговые исследования способствуют развитию рынка сферы услуг</w:t>
      </w:r>
      <w:r w:rsidR="000B6B00">
        <w:rPr>
          <w:rFonts w:ascii="Times New Roman" w:hAnsi="Times New Roman" w:cs="Times New Roman"/>
          <w:sz w:val="24"/>
          <w:szCs w:val="24"/>
        </w:rPr>
        <w:t xml:space="preserve"> за счет оптимизации выбора размещения, тем самым охватывая большое число потенциальных потребителей.</w:t>
      </w:r>
    </w:p>
    <w:p w14:paraId="71891632" w14:textId="4195CAAD" w:rsidR="0075100A" w:rsidRPr="003035AE" w:rsidRDefault="0075100A" w:rsidP="007510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Фитнес-услуги распространены во всех городах России и с каждым годом открывается всё больше новых фитнес-клубов. В данном исследовании изучаются вопросы пространственного размещения объектов рынка фитнес-услуг с целью выявления особенностей и ключевых факторов для размещения новых фитнес-клубов.</w:t>
      </w:r>
    </w:p>
    <w:p w14:paraId="3E1F2444" w14:textId="3EEA679D" w:rsidR="00BF2BE5" w:rsidRPr="003035AE" w:rsidRDefault="00BF2BE5" w:rsidP="0075100A">
      <w:pPr>
        <w:spacing w:after="0" w:line="360" w:lineRule="auto"/>
        <w:ind w:firstLine="709"/>
        <w:jc w:val="both"/>
        <w:rPr>
          <w:rFonts w:ascii="Times New Roman" w:hAnsi="Times New Roman" w:cs="Times New Roman"/>
          <w:sz w:val="24"/>
          <w:szCs w:val="24"/>
        </w:rPr>
      </w:pPr>
      <w:r w:rsidRPr="003035AE">
        <w:rPr>
          <w:rFonts w:ascii="Times New Roman" w:hAnsi="Times New Roman" w:cs="Times New Roman"/>
          <w:i/>
          <w:sz w:val="24"/>
          <w:szCs w:val="24"/>
        </w:rPr>
        <w:t>Объект</w:t>
      </w:r>
      <w:r w:rsidR="0075100A">
        <w:rPr>
          <w:rFonts w:ascii="Times New Roman" w:hAnsi="Times New Roman" w:cs="Times New Roman"/>
          <w:i/>
          <w:sz w:val="24"/>
          <w:szCs w:val="24"/>
        </w:rPr>
        <w:t>ом</w:t>
      </w:r>
      <w:r w:rsidRPr="003035AE">
        <w:rPr>
          <w:rFonts w:ascii="Times New Roman" w:hAnsi="Times New Roman" w:cs="Times New Roman"/>
          <w:i/>
          <w:sz w:val="24"/>
          <w:szCs w:val="24"/>
        </w:rPr>
        <w:t xml:space="preserve"> исследования</w:t>
      </w:r>
      <w:r w:rsidR="0075100A">
        <w:rPr>
          <w:rFonts w:ascii="Times New Roman" w:hAnsi="Times New Roman" w:cs="Times New Roman"/>
          <w:sz w:val="24"/>
          <w:szCs w:val="24"/>
        </w:rPr>
        <w:t xml:space="preserve"> является</w:t>
      </w:r>
      <w:r w:rsidRPr="003035AE">
        <w:rPr>
          <w:rFonts w:ascii="Times New Roman" w:hAnsi="Times New Roman" w:cs="Times New Roman"/>
          <w:sz w:val="24"/>
          <w:szCs w:val="24"/>
        </w:rPr>
        <w:t xml:space="preserve"> </w:t>
      </w:r>
      <w:r w:rsidR="0075100A">
        <w:rPr>
          <w:rFonts w:ascii="Times New Roman" w:hAnsi="Times New Roman" w:cs="Times New Roman"/>
          <w:sz w:val="24"/>
          <w:szCs w:val="24"/>
        </w:rPr>
        <w:t>р</w:t>
      </w:r>
      <w:r w:rsidRPr="003035AE">
        <w:rPr>
          <w:rFonts w:ascii="Times New Roman" w:hAnsi="Times New Roman" w:cs="Times New Roman"/>
          <w:sz w:val="24"/>
          <w:szCs w:val="24"/>
        </w:rPr>
        <w:t>ынок фитнес-услуг Санкт-Петербурга</w:t>
      </w:r>
    </w:p>
    <w:p w14:paraId="4BBF1BEB" w14:textId="22B9C9CC" w:rsidR="00BF2BE5" w:rsidRPr="003035AE" w:rsidRDefault="00BF2BE5" w:rsidP="0075100A">
      <w:pPr>
        <w:spacing w:after="0" w:line="360" w:lineRule="auto"/>
        <w:ind w:firstLine="709"/>
        <w:jc w:val="both"/>
        <w:rPr>
          <w:rFonts w:ascii="Times New Roman" w:hAnsi="Times New Roman" w:cs="Times New Roman"/>
          <w:sz w:val="24"/>
          <w:szCs w:val="24"/>
        </w:rPr>
      </w:pPr>
      <w:r w:rsidRPr="003035AE">
        <w:rPr>
          <w:rFonts w:ascii="Times New Roman" w:hAnsi="Times New Roman" w:cs="Times New Roman"/>
          <w:i/>
          <w:sz w:val="24"/>
          <w:szCs w:val="24"/>
        </w:rPr>
        <w:t>Предмет</w:t>
      </w:r>
      <w:r w:rsidR="0075100A">
        <w:rPr>
          <w:rFonts w:ascii="Times New Roman" w:hAnsi="Times New Roman" w:cs="Times New Roman"/>
          <w:i/>
          <w:sz w:val="24"/>
          <w:szCs w:val="24"/>
        </w:rPr>
        <w:t>ом</w:t>
      </w:r>
      <w:r w:rsidRPr="003035AE">
        <w:rPr>
          <w:rFonts w:ascii="Times New Roman" w:hAnsi="Times New Roman" w:cs="Times New Roman"/>
          <w:i/>
          <w:sz w:val="24"/>
          <w:szCs w:val="24"/>
        </w:rPr>
        <w:t xml:space="preserve"> исследования</w:t>
      </w:r>
      <w:r w:rsidR="0075100A">
        <w:rPr>
          <w:rFonts w:ascii="Times New Roman" w:hAnsi="Times New Roman" w:cs="Times New Roman"/>
          <w:sz w:val="24"/>
          <w:szCs w:val="24"/>
        </w:rPr>
        <w:t xml:space="preserve"> является</w:t>
      </w:r>
      <w:r w:rsidRPr="003035AE">
        <w:rPr>
          <w:rFonts w:ascii="Times New Roman" w:hAnsi="Times New Roman" w:cs="Times New Roman"/>
          <w:sz w:val="24"/>
          <w:szCs w:val="24"/>
        </w:rPr>
        <w:t xml:space="preserve"> </w:t>
      </w:r>
      <w:r w:rsidR="0075100A">
        <w:rPr>
          <w:rFonts w:ascii="Times New Roman" w:hAnsi="Times New Roman" w:cs="Times New Roman"/>
          <w:sz w:val="24"/>
          <w:szCs w:val="24"/>
        </w:rPr>
        <w:t>т</w:t>
      </w:r>
      <w:r w:rsidRPr="003035AE">
        <w:rPr>
          <w:rFonts w:ascii="Times New Roman" w:hAnsi="Times New Roman" w:cs="Times New Roman"/>
          <w:sz w:val="24"/>
          <w:szCs w:val="24"/>
        </w:rPr>
        <w:t>ерриториальная организация рынка фитнес-услуг Санкт-Петербурга</w:t>
      </w:r>
    </w:p>
    <w:p w14:paraId="7D9EF0B1" w14:textId="0035234D" w:rsidR="00BF2BE5" w:rsidRPr="003035AE" w:rsidRDefault="00BF2BE5" w:rsidP="0075100A">
      <w:pPr>
        <w:spacing w:after="0" w:line="360" w:lineRule="auto"/>
        <w:ind w:firstLine="709"/>
        <w:jc w:val="both"/>
        <w:rPr>
          <w:rFonts w:ascii="Times New Roman" w:hAnsi="Times New Roman" w:cs="Times New Roman"/>
          <w:sz w:val="24"/>
          <w:szCs w:val="24"/>
        </w:rPr>
      </w:pPr>
      <w:r w:rsidRPr="003035AE">
        <w:rPr>
          <w:rFonts w:ascii="Times New Roman" w:hAnsi="Times New Roman" w:cs="Times New Roman"/>
          <w:i/>
          <w:sz w:val="24"/>
          <w:szCs w:val="24"/>
        </w:rPr>
        <w:t>Цель работы</w:t>
      </w:r>
      <w:r w:rsidR="0075100A">
        <w:rPr>
          <w:rFonts w:ascii="Times New Roman" w:hAnsi="Times New Roman" w:cs="Times New Roman"/>
          <w:sz w:val="24"/>
          <w:szCs w:val="24"/>
        </w:rPr>
        <w:t xml:space="preserve"> - </w:t>
      </w:r>
      <w:r w:rsidRPr="003035AE">
        <w:rPr>
          <w:rFonts w:ascii="Times New Roman" w:hAnsi="Times New Roman" w:cs="Times New Roman"/>
          <w:sz w:val="24"/>
          <w:szCs w:val="24"/>
        </w:rPr>
        <w:t xml:space="preserve">выявить особенности размещения объектов рынка фитнес-услуг Санкт-Петербурга </w:t>
      </w:r>
    </w:p>
    <w:p w14:paraId="5584ACD6" w14:textId="4B218C61" w:rsidR="00BF2BE5" w:rsidRPr="003035AE" w:rsidRDefault="00BF2BE5" w:rsidP="0075100A">
      <w:pPr>
        <w:spacing w:after="0"/>
        <w:ind w:firstLine="709"/>
        <w:jc w:val="both"/>
        <w:rPr>
          <w:rFonts w:ascii="Times New Roman" w:hAnsi="Times New Roman" w:cs="Times New Roman"/>
          <w:sz w:val="24"/>
          <w:szCs w:val="24"/>
        </w:rPr>
      </w:pPr>
      <w:r w:rsidRPr="003035AE">
        <w:rPr>
          <w:rFonts w:ascii="Times New Roman" w:hAnsi="Times New Roman" w:cs="Times New Roman"/>
          <w:i/>
          <w:sz w:val="24"/>
          <w:szCs w:val="24"/>
        </w:rPr>
        <w:t xml:space="preserve">Задачи </w:t>
      </w:r>
      <w:r w:rsidR="008F6AF3" w:rsidRPr="003035AE">
        <w:rPr>
          <w:rFonts w:ascii="Times New Roman" w:hAnsi="Times New Roman" w:cs="Times New Roman"/>
          <w:i/>
          <w:sz w:val="24"/>
          <w:szCs w:val="24"/>
        </w:rPr>
        <w:t>исследования</w:t>
      </w:r>
      <w:r w:rsidRPr="003035AE">
        <w:rPr>
          <w:rFonts w:ascii="Times New Roman" w:hAnsi="Times New Roman" w:cs="Times New Roman"/>
          <w:sz w:val="24"/>
          <w:szCs w:val="24"/>
        </w:rPr>
        <w:t>:</w:t>
      </w:r>
    </w:p>
    <w:p w14:paraId="5DE7755E" w14:textId="77777777" w:rsidR="00BF2BE5" w:rsidRPr="003035AE" w:rsidRDefault="00BF2BE5" w:rsidP="002C0D06">
      <w:pPr>
        <w:pStyle w:val="a3"/>
        <w:numPr>
          <w:ilvl w:val="0"/>
          <w:numId w:val="3"/>
        </w:numPr>
        <w:spacing w:after="0" w:line="360" w:lineRule="auto"/>
        <w:ind w:firstLine="0"/>
        <w:jc w:val="both"/>
        <w:rPr>
          <w:rFonts w:ascii="Times New Roman" w:hAnsi="Times New Roman" w:cs="Times New Roman"/>
          <w:sz w:val="24"/>
          <w:szCs w:val="24"/>
        </w:rPr>
      </w:pPr>
      <w:r w:rsidRPr="003035AE">
        <w:rPr>
          <w:rFonts w:ascii="Times New Roman" w:hAnsi="Times New Roman" w:cs="Times New Roman"/>
          <w:sz w:val="24"/>
          <w:szCs w:val="24"/>
        </w:rPr>
        <w:t>Изучение теоретико-методических основ размещения объектов фитнес-услуг в городском пространстве</w:t>
      </w:r>
    </w:p>
    <w:p w14:paraId="138E7902" w14:textId="77777777" w:rsidR="00BF2BE5" w:rsidRPr="003035AE" w:rsidRDefault="00BF2BE5" w:rsidP="002C0D06">
      <w:pPr>
        <w:pStyle w:val="a3"/>
        <w:numPr>
          <w:ilvl w:val="0"/>
          <w:numId w:val="3"/>
        </w:numPr>
        <w:spacing w:after="0" w:line="360" w:lineRule="auto"/>
        <w:ind w:firstLine="0"/>
        <w:jc w:val="both"/>
        <w:rPr>
          <w:rFonts w:ascii="Times New Roman" w:hAnsi="Times New Roman" w:cs="Times New Roman"/>
          <w:sz w:val="24"/>
          <w:szCs w:val="24"/>
        </w:rPr>
      </w:pPr>
      <w:r w:rsidRPr="003035AE">
        <w:rPr>
          <w:rFonts w:ascii="Times New Roman" w:hAnsi="Times New Roman" w:cs="Times New Roman"/>
          <w:sz w:val="24"/>
          <w:szCs w:val="24"/>
        </w:rPr>
        <w:t>Разработка методики исследования</w:t>
      </w:r>
    </w:p>
    <w:p w14:paraId="5BC4FDBE" w14:textId="77777777" w:rsidR="00BF2BE5" w:rsidRPr="003035AE" w:rsidRDefault="00BF2BE5" w:rsidP="002C0D06">
      <w:pPr>
        <w:pStyle w:val="a3"/>
        <w:numPr>
          <w:ilvl w:val="0"/>
          <w:numId w:val="3"/>
        </w:numPr>
        <w:spacing w:after="0" w:line="360" w:lineRule="auto"/>
        <w:ind w:firstLine="0"/>
        <w:jc w:val="both"/>
        <w:rPr>
          <w:rFonts w:ascii="Times New Roman" w:hAnsi="Times New Roman" w:cs="Times New Roman"/>
          <w:sz w:val="24"/>
          <w:szCs w:val="24"/>
        </w:rPr>
      </w:pPr>
      <w:r w:rsidRPr="003035AE">
        <w:rPr>
          <w:rFonts w:ascii="Times New Roman" w:hAnsi="Times New Roman" w:cs="Times New Roman"/>
          <w:sz w:val="24"/>
          <w:szCs w:val="24"/>
        </w:rPr>
        <w:t>Формирование базы данных объектов рынка фитнес-услуг Санкт-Петербурга и его классификация по ряду признаков (ценовая политика, наличие бассейна, групповых занятий);</w:t>
      </w:r>
    </w:p>
    <w:p w14:paraId="2F474ED2" w14:textId="77777777" w:rsidR="00BF2BE5" w:rsidRPr="003035AE" w:rsidRDefault="00BF2BE5" w:rsidP="002C0D06">
      <w:pPr>
        <w:pStyle w:val="a3"/>
        <w:numPr>
          <w:ilvl w:val="0"/>
          <w:numId w:val="3"/>
        </w:numPr>
        <w:spacing w:after="0" w:line="360" w:lineRule="auto"/>
        <w:ind w:firstLine="0"/>
        <w:jc w:val="both"/>
        <w:rPr>
          <w:rFonts w:ascii="Times New Roman" w:hAnsi="Times New Roman" w:cs="Times New Roman"/>
          <w:sz w:val="24"/>
          <w:szCs w:val="24"/>
        </w:rPr>
      </w:pPr>
      <w:r w:rsidRPr="003035AE">
        <w:rPr>
          <w:rFonts w:ascii="Times New Roman" w:hAnsi="Times New Roman" w:cs="Times New Roman"/>
          <w:sz w:val="24"/>
          <w:szCs w:val="24"/>
        </w:rPr>
        <w:t>Формирование базы данных с ключевыми социально-экономическими показателями целевой аудитории фитнес-услуг в разрезе муниципальных округов</w:t>
      </w:r>
    </w:p>
    <w:p w14:paraId="5DA79E3C" w14:textId="77777777" w:rsidR="00BF2BE5" w:rsidRPr="003035AE" w:rsidRDefault="00BF2BE5" w:rsidP="002C0D06">
      <w:pPr>
        <w:pStyle w:val="a3"/>
        <w:numPr>
          <w:ilvl w:val="0"/>
          <w:numId w:val="3"/>
        </w:numPr>
        <w:spacing w:after="0" w:line="360" w:lineRule="auto"/>
        <w:ind w:firstLine="0"/>
        <w:jc w:val="both"/>
        <w:rPr>
          <w:rFonts w:ascii="Times New Roman" w:hAnsi="Times New Roman" w:cs="Times New Roman"/>
          <w:sz w:val="24"/>
          <w:szCs w:val="24"/>
        </w:rPr>
      </w:pPr>
      <w:r w:rsidRPr="003035AE">
        <w:rPr>
          <w:rFonts w:ascii="Times New Roman" w:hAnsi="Times New Roman" w:cs="Times New Roman"/>
          <w:sz w:val="24"/>
          <w:szCs w:val="24"/>
        </w:rPr>
        <w:t>Оценка особенностей размещения фитнес-клубов по ряду факторов (логистические, социально-экономические, маркетинговые)</w:t>
      </w:r>
    </w:p>
    <w:p w14:paraId="76979194" w14:textId="37752DF4" w:rsidR="00BF2BE5" w:rsidRDefault="00BF2BE5" w:rsidP="002C0D06">
      <w:pPr>
        <w:pStyle w:val="a3"/>
        <w:numPr>
          <w:ilvl w:val="0"/>
          <w:numId w:val="3"/>
        </w:numPr>
        <w:spacing w:after="0" w:line="360" w:lineRule="auto"/>
        <w:ind w:firstLine="0"/>
        <w:jc w:val="both"/>
        <w:rPr>
          <w:rFonts w:ascii="Times New Roman" w:hAnsi="Times New Roman" w:cs="Times New Roman"/>
          <w:sz w:val="24"/>
          <w:szCs w:val="24"/>
        </w:rPr>
      </w:pPr>
      <w:r w:rsidRPr="003035AE">
        <w:rPr>
          <w:rFonts w:ascii="Times New Roman" w:hAnsi="Times New Roman" w:cs="Times New Roman"/>
          <w:sz w:val="24"/>
          <w:szCs w:val="24"/>
        </w:rPr>
        <w:t>Поиск свободных ниш и разработка рекомендаций по выбору оптимальных локаций для размещения новых объектов фитнес-услуг на территории Санкт-Петербурга</w:t>
      </w:r>
    </w:p>
    <w:p w14:paraId="2570B34C" w14:textId="77777777" w:rsidR="00BD709D" w:rsidRPr="00BD709D" w:rsidRDefault="00BD709D" w:rsidP="00BD709D">
      <w:pPr>
        <w:spacing w:after="0"/>
        <w:jc w:val="both"/>
        <w:rPr>
          <w:rFonts w:ascii="Times New Roman" w:hAnsi="Times New Roman" w:cs="Times New Roman"/>
          <w:sz w:val="24"/>
          <w:szCs w:val="24"/>
        </w:rPr>
      </w:pPr>
    </w:p>
    <w:p w14:paraId="3786C6C7" w14:textId="3F80197B" w:rsidR="008F6AF3" w:rsidRPr="00BD709D" w:rsidRDefault="008F6AF3" w:rsidP="00BD709D">
      <w:pPr>
        <w:spacing w:after="0" w:line="360" w:lineRule="auto"/>
        <w:ind w:firstLine="709"/>
        <w:jc w:val="both"/>
        <w:rPr>
          <w:rFonts w:ascii="Times New Roman" w:hAnsi="Times New Roman" w:cs="Times New Roman"/>
          <w:bCs/>
          <w:sz w:val="24"/>
          <w:szCs w:val="24"/>
        </w:rPr>
      </w:pPr>
      <w:r w:rsidRPr="003035AE">
        <w:rPr>
          <w:rFonts w:ascii="Times New Roman" w:hAnsi="Times New Roman" w:cs="Times New Roman"/>
          <w:bCs/>
          <w:sz w:val="24"/>
          <w:szCs w:val="24"/>
        </w:rPr>
        <w:t>Выпускная квалификационная работа состоит из трех глав:</w:t>
      </w:r>
    </w:p>
    <w:p w14:paraId="3D6365E7" w14:textId="33ACDB5B" w:rsidR="00BD709D" w:rsidRDefault="00BF2BE5" w:rsidP="00BD709D">
      <w:pPr>
        <w:spacing w:after="0" w:line="360" w:lineRule="auto"/>
        <w:ind w:firstLine="709"/>
        <w:jc w:val="both"/>
        <w:rPr>
          <w:rFonts w:ascii="Times New Roman" w:hAnsi="Times New Roman" w:cs="Times New Roman"/>
          <w:sz w:val="24"/>
          <w:szCs w:val="24"/>
        </w:rPr>
      </w:pPr>
      <w:r w:rsidRPr="003035AE">
        <w:rPr>
          <w:rFonts w:ascii="Times New Roman" w:hAnsi="Times New Roman" w:cs="Times New Roman"/>
          <w:sz w:val="24"/>
          <w:szCs w:val="24"/>
        </w:rPr>
        <w:lastRenderedPageBreak/>
        <w:t>Первая глава работы представляет собой обзор существующих теоретико-методических основ размещения объектов</w:t>
      </w:r>
      <w:r w:rsidR="00BD709D">
        <w:rPr>
          <w:rFonts w:ascii="Times New Roman" w:hAnsi="Times New Roman" w:cs="Times New Roman"/>
          <w:sz w:val="24"/>
          <w:szCs w:val="24"/>
        </w:rPr>
        <w:t xml:space="preserve"> сферы услуг</w:t>
      </w:r>
      <w:r w:rsidRPr="003035AE">
        <w:rPr>
          <w:rFonts w:ascii="Times New Roman" w:hAnsi="Times New Roman" w:cs="Times New Roman"/>
          <w:sz w:val="24"/>
          <w:szCs w:val="24"/>
        </w:rPr>
        <w:t>. Проведен обзор как отечественной литературы, так и зарубежной по теме геомаркетинга и размещения объектов сферы услуг, в том числе фитнес-клубов. Рассмотрена сущность геомаркетинга сферы услуг, описаны задачи, методы, источники данных в геомаркетинговых исследованиях. Рассмотрены различные аналитические, математические, экономические и комбинированные методы и модели оценки оптимального размещения объектов сферы услуг.</w:t>
      </w:r>
      <w:r w:rsidR="00BD709D">
        <w:rPr>
          <w:rFonts w:ascii="Times New Roman" w:hAnsi="Times New Roman" w:cs="Times New Roman"/>
          <w:sz w:val="24"/>
          <w:szCs w:val="24"/>
        </w:rPr>
        <w:t xml:space="preserve"> Также составлена собственная </w:t>
      </w:r>
      <w:r w:rsidRPr="003035AE">
        <w:rPr>
          <w:rFonts w:ascii="Times New Roman" w:hAnsi="Times New Roman" w:cs="Times New Roman"/>
          <w:sz w:val="24"/>
          <w:szCs w:val="24"/>
        </w:rPr>
        <w:t xml:space="preserve">методика исследования рынка фитнес-услуг Санкт-Петербурга. </w:t>
      </w:r>
    </w:p>
    <w:p w14:paraId="34B69DB4" w14:textId="58D980C6" w:rsidR="00BF2BE5" w:rsidRPr="003035AE" w:rsidRDefault="00BF2BE5" w:rsidP="00BD709D">
      <w:pPr>
        <w:spacing w:after="0" w:line="360" w:lineRule="auto"/>
        <w:ind w:firstLine="709"/>
        <w:jc w:val="both"/>
        <w:rPr>
          <w:rFonts w:ascii="Times New Roman" w:hAnsi="Times New Roman" w:cs="Times New Roman"/>
          <w:sz w:val="24"/>
          <w:szCs w:val="24"/>
        </w:rPr>
      </w:pPr>
      <w:r w:rsidRPr="003035AE">
        <w:rPr>
          <w:rFonts w:ascii="Times New Roman" w:hAnsi="Times New Roman" w:cs="Times New Roman"/>
          <w:sz w:val="24"/>
          <w:szCs w:val="24"/>
        </w:rPr>
        <w:t>Вторая глава заключается в обзоре и создание базы данных фитнес-клубов Санкт-Петербурга, а также в анализе основных характеристик целевой аудитории фитнес-услуг в разрезе муниципальных округов. Составлена база данных из 25</w:t>
      </w:r>
      <w:r w:rsidR="00BD709D">
        <w:rPr>
          <w:rFonts w:ascii="Times New Roman" w:hAnsi="Times New Roman" w:cs="Times New Roman"/>
          <w:sz w:val="24"/>
          <w:szCs w:val="24"/>
        </w:rPr>
        <w:t>3</w:t>
      </w:r>
      <w:r w:rsidRPr="003035AE">
        <w:rPr>
          <w:rFonts w:ascii="Times New Roman" w:hAnsi="Times New Roman" w:cs="Times New Roman"/>
          <w:sz w:val="24"/>
          <w:szCs w:val="24"/>
        </w:rPr>
        <w:t xml:space="preserve"> фитнес-клубов, функционирующих в Санкт-Петербурге</w:t>
      </w:r>
      <w:r w:rsidR="00BD709D">
        <w:rPr>
          <w:rFonts w:ascii="Times New Roman" w:hAnsi="Times New Roman" w:cs="Times New Roman"/>
          <w:sz w:val="24"/>
          <w:szCs w:val="24"/>
        </w:rPr>
        <w:t>, и проведен пространственный анализ их размещения по ряду критериев.</w:t>
      </w:r>
    </w:p>
    <w:p w14:paraId="5CCCC41A" w14:textId="09680934" w:rsidR="00BF2BE5" w:rsidRDefault="00BF2BE5" w:rsidP="00BD709D">
      <w:pPr>
        <w:spacing w:after="0" w:line="360" w:lineRule="auto"/>
        <w:ind w:firstLine="709"/>
        <w:jc w:val="both"/>
        <w:rPr>
          <w:rFonts w:ascii="Times New Roman" w:hAnsi="Times New Roman" w:cs="Times New Roman"/>
          <w:sz w:val="24"/>
          <w:szCs w:val="24"/>
        </w:rPr>
      </w:pPr>
      <w:r w:rsidRPr="003035AE">
        <w:rPr>
          <w:rFonts w:ascii="Times New Roman" w:hAnsi="Times New Roman" w:cs="Times New Roman"/>
          <w:sz w:val="24"/>
          <w:szCs w:val="24"/>
        </w:rPr>
        <w:t xml:space="preserve">Третья глава представляет собой пространственный анализ и оценку каждого фитнес-клуба в городе по ряду </w:t>
      </w:r>
      <w:r w:rsidR="00BD709D">
        <w:rPr>
          <w:rFonts w:ascii="Times New Roman" w:hAnsi="Times New Roman" w:cs="Times New Roman"/>
          <w:sz w:val="24"/>
          <w:szCs w:val="24"/>
        </w:rPr>
        <w:t>критериев</w:t>
      </w:r>
      <w:r w:rsidRPr="003035AE">
        <w:rPr>
          <w:rFonts w:ascii="Times New Roman" w:hAnsi="Times New Roman" w:cs="Times New Roman"/>
          <w:sz w:val="24"/>
          <w:szCs w:val="24"/>
        </w:rPr>
        <w:t xml:space="preserve"> с результатом в виде индекса оптимальности размещения. На основе этого составлена картосхема фитнес-клубов, проклассифицированных на 4 группы по степени оптимальности расположения. Вследствие этого, проведена оценка существующей картины рынка фитнес-услуг в Санкт-Петербурге. Затем на основе проведенного исследования предложены несколько вариантов размещения </w:t>
      </w:r>
      <w:r w:rsidR="00BD709D">
        <w:rPr>
          <w:rFonts w:ascii="Times New Roman" w:hAnsi="Times New Roman" w:cs="Times New Roman"/>
          <w:sz w:val="24"/>
          <w:szCs w:val="24"/>
        </w:rPr>
        <w:t xml:space="preserve">новых </w:t>
      </w:r>
      <w:r w:rsidRPr="003035AE">
        <w:rPr>
          <w:rFonts w:ascii="Times New Roman" w:hAnsi="Times New Roman" w:cs="Times New Roman"/>
          <w:sz w:val="24"/>
          <w:szCs w:val="24"/>
        </w:rPr>
        <w:t xml:space="preserve">фитнес-клубов </w:t>
      </w:r>
      <w:r w:rsidR="00BD709D">
        <w:rPr>
          <w:rFonts w:ascii="Times New Roman" w:hAnsi="Times New Roman" w:cs="Times New Roman"/>
          <w:sz w:val="24"/>
          <w:szCs w:val="24"/>
        </w:rPr>
        <w:t>в Санкт-Петербурге.</w:t>
      </w:r>
    </w:p>
    <w:p w14:paraId="4BC57A3A" w14:textId="4CAB258D" w:rsidR="00263166" w:rsidRPr="00263166" w:rsidRDefault="00BD709D" w:rsidP="0026316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Теоретической базой </w:t>
      </w:r>
      <w:r w:rsidR="00263166">
        <w:rPr>
          <w:rFonts w:ascii="Times New Roman" w:hAnsi="Times New Roman" w:cs="Times New Roman"/>
          <w:sz w:val="24"/>
          <w:szCs w:val="24"/>
        </w:rPr>
        <w:t>исследования</w:t>
      </w:r>
      <w:r>
        <w:rPr>
          <w:rFonts w:ascii="Times New Roman" w:hAnsi="Times New Roman" w:cs="Times New Roman"/>
          <w:sz w:val="24"/>
          <w:szCs w:val="24"/>
        </w:rPr>
        <w:t xml:space="preserve"> послужили труды</w:t>
      </w:r>
      <w:r w:rsidR="00263166">
        <w:rPr>
          <w:rFonts w:ascii="Times New Roman" w:hAnsi="Times New Roman" w:cs="Times New Roman"/>
          <w:sz w:val="24"/>
          <w:szCs w:val="24"/>
        </w:rPr>
        <w:t xml:space="preserve"> ученых,</w:t>
      </w:r>
      <w:r w:rsidR="00263166" w:rsidRPr="00263166">
        <w:t xml:space="preserve"> </w:t>
      </w:r>
      <w:r w:rsidR="00263166" w:rsidRPr="00263166">
        <w:rPr>
          <w:rFonts w:ascii="Times New Roman" w:hAnsi="Times New Roman" w:cs="Times New Roman"/>
          <w:sz w:val="24"/>
          <w:szCs w:val="24"/>
        </w:rPr>
        <w:t>изучающих влияние и</w:t>
      </w:r>
    </w:p>
    <w:p w14:paraId="2AE565D4" w14:textId="7A70E52C" w:rsidR="00263166" w:rsidRDefault="00263166" w:rsidP="00263166">
      <w:pPr>
        <w:spacing w:after="0" w:line="360" w:lineRule="auto"/>
        <w:jc w:val="both"/>
        <w:rPr>
          <w:rFonts w:ascii="Times New Roman" w:hAnsi="Times New Roman" w:cs="Times New Roman"/>
          <w:sz w:val="24"/>
          <w:szCs w:val="24"/>
        </w:rPr>
      </w:pPr>
      <w:r w:rsidRPr="00263166">
        <w:rPr>
          <w:rFonts w:ascii="Times New Roman" w:hAnsi="Times New Roman" w:cs="Times New Roman"/>
          <w:sz w:val="24"/>
          <w:szCs w:val="24"/>
        </w:rPr>
        <w:t>размещение рыночных услуг с использованием различных математических и</w:t>
      </w:r>
      <w:r>
        <w:rPr>
          <w:rFonts w:ascii="Times New Roman" w:hAnsi="Times New Roman" w:cs="Times New Roman"/>
          <w:sz w:val="24"/>
          <w:szCs w:val="24"/>
        </w:rPr>
        <w:t xml:space="preserve"> </w:t>
      </w:r>
      <w:r w:rsidRPr="00263166">
        <w:rPr>
          <w:rFonts w:ascii="Times New Roman" w:hAnsi="Times New Roman" w:cs="Times New Roman"/>
          <w:sz w:val="24"/>
          <w:szCs w:val="24"/>
        </w:rPr>
        <w:t>геоинформационных подходов</w:t>
      </w:r>
      <w:r>
        <w:rPr>
          <w:rFonts w:ascii="Times New Roman" w:hAnsi="Times New Roman" w:cs="Times New Roman"/>
          <w:sz w:val="24"/>
          <w:szCs w:val="24"/>
        </w:rPr>
        <w:t>, а именно</w:t>
      </w:r>
      <w:r w:rsidR="00BD709D">
        <w:rPr>
          <w:rFonts w:ascii="Times New Roman" w:hAnsi="Times New Roman" w:cs="Times New Roman"/>
          <w:sz w:val="24"/>
          <w:szCs w:val="24"/>
        </w:rPr>
        <w:t xml:space="preserve"> </w:t>
      </w:r>
      <w:r w:rsidR="00BD709D" w:rsidRPr="003035AE">
        <w:rPr>
          <w:rFonts w:ascii="Times New Roman" w:hAnsi="Times New Roman" w:cs="Times New Roman"/>
          <w:sz w:val="24"/>
          <w:szCs w:val="24"/>
        </w:rPr>
        <w:t xml:space="preserve">Ковалева С. А., Имангалина А.Ф., Бредюка К.Н., </w:t>
      </w:r>
      <w:r w:rsidR="00BD709D" w:rsidRPr="003035AE">
        <w:rPr>
          <w:rFonts w:ascii="Times New Roman" w:hAnsi="Times New Roman" w:cs="Times New Roman"/>
          <w:sz w:val="24"/>
          <w:szCs w:val="24"/>
          <w:lang w:val="en-US"/>
        </w:rPr>
        <w:t>G</w:t>
      </w:r>
      <w:r w:rsidR="00BD709D" w:rsidRPr="003035AE">
        <w:rPr>
          <w:rFonts w:ascii="Times New Roman" w:hAnsi="Times New Roman" w:cs="Times New Roman"/>
          <w:sz w:val="24"/>
          <w:szCs w:val="24"/>
        </w:rPr>
        <w:t xml:space="preserve">. Cliquet, </w:t>
      </w:r>
      <w:r w:rsidR="00BD709D" w:rsidRPr="003035AE">
        <w:rPr>
          <w:rFonts w:ascii="Times New Roman" w:hAnsi="Times New Roman" w:cs="Times New Roman"/>
          <w:sz w:val="24"/>
          <w:szCs w:val="24"/>
          <w:lang w:val="en-US"/>
        </w:rPr>
        <w:t>D</w:t>
      </w:r>
      <w:r w:rsidR="00BD709D" w:rsidRPr="003035AE">
        <w:rPr>
          <w:rFonts w:ascii="Times New Roman" w:hAnsi="Times New Roman" w:cs="Times New Roman"/>
          <w:sz w:val="24"/>
          <w:szCs w:val="24"/>
        </w:rPr>
        <w:t xml:space="preserve">, </w:t>
      </w:r>
      <w:r w:rsidR="00BD709D" w:rsidRPr="003035AE">
        <w:rPr>
          <w:rFonts w:ascii="Times New Roman" w:hAnsi="Times New Roman" w:cs="Times New Roman"/>
          <w:sz w:val="24"/>
          <w:szCs w:val="24"/>
          <w:lang w:val="en-US"/>
        </w:rPr>
        <w:t>Huff</w:t>
      </w:r>
      <w:r w:rsidR="00BD709D" w:rsidRPr="003035AE">
        <w:rPr>
          <w:rFonts w:ascii="Times New Roman" w:hAnsi="Times New Roman" w:cs="Times New Roman"/>
          <w:sz w:val="24"/>
          <w:szCs w:val="24"/>
        </w:rPr>
        <w:t xml:space="preserve"> и др.</w:t>
      </w:r>
      <w:r>
        <w:rPr>
          <w:rFonts w:ascii="Times New Roman" w:hAnsi="Times New Roman" w:cs="Times New Roman"/>
          <w:sz w:val="24"/>
          <w:szCs w:val="24"/>
        </w:rPr>
        <w:t xml:space="preserve"> </w:t>
      </w:r>
    </w:p>
    <w:p w14:paraId="21CCADC5" w14:textId="3B1EEDD1" w:rsidR="00263166" w:rsidRDefault="00263166" w:rsidP="0026316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Источниками данных для исследования стали геоинформационные системы «Яндекс.Карты» и «2ГИС», а также </w:t>
      </w:r>
      <w:r w:rsidRPr="00263166">
        <w:rPr>
          <w:rFonts w:ascii="Times New Roman" w:hAnsi="Times New Roman" w:cs="Times New Roman"/>
          <w:sz w:val="24"/>
          <w:szCs w:val="24"/>
        </w:rPr>
        <w:t>данные Федеральной службы государственной статистики (Росстат)</w:t>
      </w:r>
      <w:r>
        <w:rPr>
          <w:rFonts w:ascii="Times New Roman" w:hAnsi="Times New Roman" w:cs="Times New Roman"/>
          <w:sz w:val="24"/>
          <w:szCs w:val="24"/>
        </w:rPr>
        <w:t>. Помимо этого, проведен социальный опрос населения на тему факторов выбора фитнес-клуба.</w:t>
      </w:r>
    </w:p>
    <w:p w14:paraId="2C963F39" w14:textId="01BAEFB2" w:rsidR="00263166" w:rsidRDefault="00263166" w:rsidP="0026316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Методика исследования основана на создании базы данных фитнес-клубов Санкт-Петербурга и оценке критериев с помощью </w:t>
      </w:r>
      <w:r w:rsidRPr="00263166">
        <w:rPr>
          <w:rFonts w:ascii="Times New Roman" w:hAnsi="Times New Roman" w:cs="Times New Roman"/>
          <w:sz w:val="24"/>
          <w:szCs w:val="24"/>
        </w:rPr>
        <w:t>сравнительно-географическ</w:t>
      </w:r>
      <w:r>
        <w:rPr>
          <w:rFonts w:ascii="Times New Roman" w:hAnsi="Times New Roman" w:cs="Times New Roman"/>
          <w:sz w:val="24"/>
          <w:szCs w:val="24"/>
        </w:rPr>
        <w:t>ого</w:t>
      </w:r>
      <w:r w:rsidRPr="00263166">
        <w:rPr>
          <w:rFonts w:ascii="Times New Roman" w:hAnsi="Times New Roman" w:cs="Times New Roman"/>
          <w:sz w:val="24"/>
          <w:szCs w:val="24"/>
        </w:rPr>
        <w:t xml:space="preserve"> анализ</w:t>
      </w:r>
      <w:r>
        <w:rPr>
          <w:rFonts w:ascii="Times New Roman" w:hAnsi="Times New Roman" w:cs="Times New Roman"/>
          <w:sz w:val="24"/>
          <w:szCs w:val="24"/>
        </w:rPr>
        <w:t>а</w:t>
      </w:r>
      <w:r w:rsidRPr="00263166">
        <w:rPr>
          <w:rFonts w:ascii="Times New Roman" w:hAnsi="Times New Roman" w:cs="Times New Roman"/>
          <w:sz w:val="24"/>
          <w:szCs w:val="24"/>
        </w:rPr>
        <w:t>, картографическ</w:t>
      </w:r>
      <w:r>
        <w:rPr>
          <w:rFonts w:ascii="Times New Roman" w:hAnsi="Times New Roman" w:cs="Times New Roman"/>
          <w:sz w:val="24"/>
          <w:szCs w:val="24"/>
        </w:rPr>
        <w:t>ого</w:t>
      </w:r>
      <w:r w:rsidRPr="00263166">
        <w:rPr>
          <w:rFonts w:ascii="Times New Roman" w:hAnsi="Times New Roman" w:cs="Times New Roman"/>
          <w:sz w:val="24"/>
          <w:szCs w:val="24"/>
        </w:rPr>
        <w:t>, а также статистическ</w:t>
      </w:r>
      <w:r>
        <w:rPr>
          <w:rFonts w:ascii="Times New Roman" w:hAnsi="Times New Roman" w:cs="Times New Roman"/>
          <w:sz w:val="24"/>
          <w:szCs w:val="24"/>
        </w:rPr>
        <w:t>ого</w:t>
      </w:r>
      <w:r w:rsidRPr="00263166">
        <w:rPr>
          <w:rFonts w:ascii="Times New Roman" w:hAnsi="Times New Roman" w:cs="Times New Roman"/>
          <w:sz w:val="24"/>
          <w:szCs w:val="24"/>
        </w:rPr>
        <w:t xml:space="preserve"> метод</w:t>
      </w:r>
      <w:r>
        <w:rPr>
          <w:rFonts w:ascii="Times New Roman" w:hAnsi="Times New Roman" w:cs="Times New Roman"/>
          <w:sz w:val="24"/>
          <w:szCs w:val="24"/>
        </w:rPr>
        <w:t>ов на основе анализа и обобщения литературы по пространственному размещению объектов сферы услуг.</w:t>
      </w:r>
    </w:p>
    <w:p w14:paraId="1C0BA209" w14:textId="3801E0EE" w:rsidR="00EF2FF5" w:rsidRPr="003035AE" w:rsidRDefault="00BF2BE5" w:rsidP="00263166">
      <w:pPr>
        <w:spacing w:after="0" w:line="360" w:lineRule="auto"/>
        <w:ind w:firstLine="709"/>
        <w:jc w:val="both"/>
        <w:rPr>
          <w:rFonts w:ascii="Times New Roman" w:hAnsi="Times New Roman" w:cs="Times New Roman"/>
          <w:b/>
          <w:szCs w:val="24"/>
        </w:rPr>
      </w:pPr>
      <w:r w:rsidRPr="003035AE">
        <w:rPr>
          <w:rFonts w:ascii="Times New Roman" w:hAnsi="Times New Roman" w:cs="Times New Roman"/>
          <w:b/>
          <w:szCs w:val="24"/>
        </w:rPr>
        <w:br w:type="page"/>
      </w:r>
    </w:p>
    <w:p w14:paraId="793A6F97" w14:textId="2475E3FB" w:rsidR="003E32E4" w:rsidRPr="002C0D06" w:rsidRDefault="003E32E4" w:rsidP="002C0D06">
      <w:pPr>
        <w:pStyle w:val="1"/>
        <w:jc w:val="center"/>
        <w:rPr>
          <w:sz w:val="24"/>
          <w:szCs w:val="24"/>
        </w:rPr>
      </w:pPr>
      <w:bookmarkStart w:id="3" w:name="_Toc104127352"/>
      <w:r w:rsidRPr="002C0D06">
        <w:rPr>
          <w:sz w:val="24"/>
          <w:szCs w:val="24"/>
        </w:rPr>
        <w:lastRenderedPageBreak/>
        <w:t>Глава 1.  Теоретико-методические основы исследования</w:t>
      </w:r>
      <w:bookmarkEnd w:id="3"/>
    </w:p>
    <w:p w14:paraId="6AF123A9" w14:textId="76F86A11" w:rsidR="002C0D06" w:rsidRPr="002C0D06" w:rsidRDefault="003E32E4" w:rsidP="002C0D06">
      <w:pPr>
        <w:pStyle w:val="2"/>
        <w:numPr>
          <w:ilvl w:val="1"/>
          <w:numId w:val="18"/>
        </w:numPr>
        <w:spacing w:after="240"/>
        <w:jc w:val="center"/>
        <w:rPr>
          <w:rFonts w:ascii="Times New Roman" w:hAnsi="Times New Roman"/>
          <w:i/>
          <w:color w:val="auto"/>
          <w:sz w:val="24"/>
          <w:szCs w:val="24"/>
        </w:rPr>
      </w:pPr>
      <w:bookmarkStart w:id="4" w:name="_Toc104127353"/>
      <w:r w:rsidRPr="002C0D06">
        <w:rPr>
          <w:rFonts w:ascii="Times New Roman" w:hAnsi="Times New Roman"/>
          <w:i/>
          <w:color w:val="auto"/>
          <w:sz w:val="24"/>
          <w:szCs w:val="24"/>
        </w:rPr>
        <w:t>Понятие геомаркетинга и его сущность</w:t>
      </w:r>
      <w:bookmarkEnd w:id="4"/>
    </w:p>
    <w:p w14:paraId="656A0D3B"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В современном мире с развитием рыночных экономических отношений всё больше новых продуктов и новых компаний появляются в сфере услуг. С каждым годом конкуренция усиливается, и на рынок выходят новые методы успешного ведения бизнеса. Одним из наиболее важных факторов для компании сферы услуг является её месторасположение в городском пространстве. От этого зависит то, сколько клиентов могут и будут использовать услуги, покупать товары, что, несомненно, напрямую отражается на показателях прибыли компании. </w:t>
      </w:r>
    </w:p>
    <w:p w14:paraId="308A7AFC" w14:textId="6A38731C"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Решением проблемы оптимального расположения в городе того или иного бизнеса занимается достаточно новое направление – геомаркетинг, зародившееся на стыке маркетинга и социально-экономической географии. Его суть заключается в том, чтобы определить наиболее выгодное место для точки бизнеса в пространстве и определить характеристики самой точки (площадь помещения, предлагаемый ассортимент товаров или услуг, режим работы) (Бредюк, 2009). Необходимо это для того, чтобы наибольшему числу потенциальных клиентов было удобно и выгодно пользоваться услугами той или иной компании.</w:t>
      </w:r>
    </w:p>
    <w:p w14:paraId="5E9874B7" w14:textId="52B5BEE3" w:rsidR="0085361A" w:rsidRPr="00190F08" w:rsidRDefault="0085361A" w:rsidP="0085361A">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Геомаркетинг </w:t>
      </w:r>
      <w:r w:rsidR="006D0C32" w:rsidRPr="00190F08">
        <w:rPr>
          <w:rFonts w:ascii="Times New Roman" w:hAnsi="Times New Roman" w:cs="Times New Roman"/>
          <w:sz w:val="24"/>
          <w:szCs w:val="24"/>
        </w:rPr>
        <w:t>оформился в рамках географической науки в США в начале 30-х годов ХХ в.</w:t>
      </w:r>
      <w:r w:rsidRPr="00190F08">
        <w:rPr>
          <w:rFonts w:ascii="Times New Roman" w:hAnsi="Times New Roman" w:cs="Times New Roman"/>
          <w:sz w:val="24"/>
          <w:szCs w:val="24"/>
        </w:rPr>
        <w:t xml:space="preserve">, </w:t>
      </w:r>
      <w:r w:rsidR="006D0C32" w:rsidRPr="00190F08">
        <w:rPr>
          <w:rFonts w:ascii="Times New Roman" w:hAnsi="Times New Roman" w:cs="Times New Roman"/>
          <w:sz w:val="24"/>
          <w:szCs w:val="24"/>
        </w:rPr>
        <w:t xml:space="preserve">благодаря трудам У. Эпплабаума. </w:t>
      </w:r>
      <w:r w:rsidR="00634C77" w:rsidRPr="00190F08">
        <w:rPr>
          <w:rFonts w:ascii="Times New Roman" w:hAnsi="Times New Roman" w:cs="Times New Roman"/>
          <w:sz w:val="24"/>
          <w:szCs w:val="24"/>
        </w:rPr>
        <w:t>Уже с тех пор это</w:t>
      </w:r>
      <w:r w:rsidR="006D0C32" w:rsidRPr="00190F08">
        <w:rPr>
          <w:rFonts w:ascii="Times New Roman" w:hAnsi="Times New Roman" w:cs="Times New Roman"/>
          <w:sz w:val="24"/>
          <w:szCs w:val="24"/>
        </w:rPr>
        <w:t xml:space="preserve"> научное направление </w:t>
      </w:r>
      <w:r w:rsidRPr="00190F08">
        <w:rPr>
          <w:rFonts w:ascii="Times New Roman" w:hAnsi="Times New Roman" w:cs="Times New Roman"/>
          <w:sz w:val="24"/>
          <w:szCs w:val="24"/>
        </w:rPr>
        <w:t>заним</w:t>
      </w:r>
      <w:r w:rsidR="006D0C32" w:rsidRPr="00190F08">
        <w:rPr>
          <w:rFonts w:ascii="Times New Roman" w:hAnsi="Times New Roman" w:cs="Times New Roman"/>
          <w:sz w:val="24"/>
          <w:szCs w:val="24"/>
        </w:rPr>
        <w:t>алось</w:t>
      </w:r>
      <w:r w:rsidRPr="00190F08">
        <w:rPr>
          <w:rFonts w:ascii="Times New Roman" w:hAnsi="Times New Roman" w:cs="Times New Roman"/>
          <w:sz w:val="24"/>
          <w:szCs w:val="24"/>
        </w:rPr>
        <w:t xml:space="preserve">, прежде всего, установлением географических границ рынков и определением их емкости, а также теми распределительными каналами, по которым товары движутся от производителя к потребителям. </w:t>
      </w:r>
      <w:r w:rsidR="006D0C32" w:rsidRPr="00190F08">
        <w:rPr>
          <w:rFonts w:ascii="Times New Roman" w:hAnsi="Times New Roman" w:cs="Times New Roman"/>
          <w:sz w:val="24"/>
          <w:szCs w:val="24"/>
        </w:rPr>
        <w:t xml:space="preserve">В середине ХХ века </w:t>
      </w:r>
      <w:r w:rsidRPr="00190F08">
        <w:rPr>
          <w:rFonts w:ascii="Times New Roman" w:hAnsi="Times New Roman" w:cs="Times New Roman"/>
          <w:sz w:val="24"/>
          <w:szCs w:val="24"/>
        </w:rPr>
        <w:t>выдел</w:t>
      </w:r>
      <w:r w:rsidR="006D0C32" w:rsidRPr="00190F08">
        <w:rPr>
          <w:rFonts w:ascii="Times New Roman" w:hAnsi="Times New Roman" w:cs="Times New Roman"/>
          <w:sz w:val="24"/>
          <w:szCs w:val="24"/>
        </w:rPr>
        <w:t>я</w:t>
      </w:r>
      <w:r w:rsidRPr="00190F08">
        <w:rPr>
          <w:rFonts w:ascii="Times New Roman" w:hAnsi="Times New Roman" w:cs="Times New Roman"/>
          <w:sz w:val="24"/>
          <w:szCs w:val="24"/>
        </w:rPr>
        <w:t>л</w:t>
      </w:r>
      <w:r w:rsidR="006D0C32" w:rsidRPr="00190F08">
        <w:rPr>
          <w:rFonts w:ascii="Times New Roman" w:hAnsi="Times New Roman" w:cs="Times New Roman"/>
          <w:sz w:val="24"/>
          <w:szCs w:val="24"/>
        </w:rPr>
        <w:t>и</w:t>
      </w:r>
      <w:r w:rsidRPr="00190F08">
        <w:rPr>
          <w:rFonts w:ascii="Times New Roman" w:hAnsi="Times New Roman" w:cs="Times New Roman"/>
          <w:sz w:val="24"/>
          <w:szCs w:val="24"/>
        </w:rPr>
        <w:t xml:space="preserve"> следующий круг задач геомаркетинга: </w:t>
      </w:r>
      <w:r w:rsidR="006D0C32" w:rsidRPr="00190F08">
        <w:rPr>
          <w:rFonts w:ascii="Times New Roman" w:hAnsi="Times New Roman" w:cs="Times New Roman"/>
          <w:sz w:val="24"/>
          <w:szCs w:val="24"/>
        </w:rPr>
        <w:t>получение</w:t>
      </w:r>
      <w:r w:rsidRPr="00190F08">
        <w:rPr>
          <w:rFonts w:ascii="Times New Roman" w:hAnsi="Times New Roman" w:cs="Times New Roman"/>
          <w:sz w:val="24"/>
          <w:szCs w:val="24"/>
        </w:rPr>
        <w:t xml:space="preserve"> данных о рынках сбыта и сбытовых операциях, оценка рынков, выделение зон обслуживания и торговых зон, выбор каналов распределения и мест для размещения оптовой, розничной торговли и предприятий для</w:t>
      </w:r>
      <w:r w:rsidR="006D0C32" w:rsidRPr="00190F08">
        <w:rPr>
          <w:rFonts w:ascii="REG" w:hAnsi="REG"/>
          <w:color w:val="000000"/>
          <w:sz w:val="24"/>
          <w:szCs w:val="24"/>
        </w:rPr>
        <w:t xml:space="preserve"> </w:t>
      </w:r>
      <w:r w:rsidR="006D0C32" w:rsidRPr="00190F08">
        <w:rPr>
          <w:rFonts w:ascii="Times New Roman" w:hAnsi="Times New Roman" w:cs="Times New Roman"/>
          <w:sz w:val="24"/>
          <w:szCs w:val="24"/>
        </w:rPr>
        <w:t>обслуживания населения (</w:t>
      </w:r>
      <w:r w:rsidR="006D0C32" w:rsidRPr="00190F08">
        <w:rPr>
          <w:rFonts w:ascii="Times New Roman" w:hAnsi="Times New Roman" w:cs="Times New Roman"/>
          <w:sz w:val="24"/>
          <w:szCs w:val="24"/>
          <w:lang w:val="en-US"/>
        </w:rPr>
        <w:t>Applebaum</w:t>
      </w:r>
      <w:r w:rsidR="006D0C32" w:rsidRPr="00190F08">
        <w:rPr>
          <w:rFonts w:ascii="Times New Roman" w:hAnsi="Times New Roman" w:cs="Times New Roman"/>
          <w:sz w:val="24"/>
          <w:szCs w:val="24"/>
        </w:rPr>
        <w:t>, 1952).</w:t>
      </w:r>
    </w:p>
    <w:p w14:paraId="4B9CD443"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В отличие от маркетинга, делающему упор на исследовании самого продукта или услуги и его реализации на рынке, геомаркетинг ставит целью выявить именно место реализации товара или услуги. Это является одним из элементов маркетинговой теории 4P (Product, Price, Promotion, Place). Все эти элементы: продукт, цена, реклама и место должны обдумываться в комплексе при разработке и выполнении бизнес-плана. Имея отличный продукт и все инструменты для его успешного продвижения на рынке, необходимо грамотно выбрать место реализации.</w:t>
      </w:r>
    </w:p>
    <w:p w14:paraId="5A87E974"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Стоит подчеркнуть, что геомаркетинговое исследование проводится с точки зрения коммерческой компании, цель которой – минимизация издержек при максимизации прибыли. Таким образом, деятельность этой компании основывается на уже существующих условиях, </w:t>
      </w:r>
      <w:r w:rsidRPr="00190F08">
        <w:rPr>
          <w:rFonts w:ascii="Times New Roman" w:hAnsi="Times New Roman" w:cs="Times New Roman"/>
          <w:sz w:val="24"/>
          <w:szCs w:val="24"/>
        </w:rPr>
        <w:lastRenderedPageBreak/>
        <w:t>без возможности поменять что-то из внешних факторов (например, улучшить транспортную инфраструктуру), хотя этом может быть заложено в перспективе развития.</w:t>
      </w:r>
    </w:p>
    <w:p w14:paraId="2B13DC30" w14:textId="671836C3"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В отличие от маркетинга неотъемлемой частью методологии исследования геомаркетинга является использование методов, свойственных географической науке, например, картографического и сравнительно-географического. С помощью этих методов, снижается количество ошибок, присущих классическим маркетинговым исследованиям, не учитывающим пространственные аспекты. К примеру, одна и та же стратегия управления может привести к абсолютно разным результатам в различных регионах, если она не учитывает их особенности (Саулиди, 2015).</w:t>
      </w:r>
    </w:p>
    <w:p w14:paraId="558E3EBC" w14:textId="3383639F" w:rsidR="00274986" w:rsidRPr="00190F08" w:rsidRDefault="00274986" w:rsidP="00274986">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Под субъектами маркетинга подразумеваются все экономические </w:t>
      </w:r>
      <w:r w:rsidR="0085361A" w:rsidRPr="00190F08">
        <w:rPr>
          <w:rFonts w:ascii="Times New Roman" w:hAnsi="Times New Roman" w:cs="Times New Roman"/>
          <w:sz w:val="24"/>
          <w:szCs w:val="24"/>
        </w:rPr>
        <w:t>участники</w:t>
      </w:r>
      <w:r w:rsidRPr="00190F08">
        <w:rPr>
          <w:rFonts w:ascii="Times New Roman" w:hAnsi="Times New Roman" w:cs="Times New Roman"/>
          <w:sz w:val="24"/>
          <w:szCs w:val="24"/>
        </w:rPr>
        <w:t>, входящие в социально-экономические отношения по поводу объекта маркетинга - реализуемого товара или услуги. К субъектам относятся потребители, поставщики, конкуренты, посредники и т. д. (Толстяков, 2015)</w:t>
      </w:r>
    </w:p>
    <w:p w14:paraId="03AADCDF" w14:textId="59A3EF04" w:rsidR="00274986" w:rsidRPr="00190F08" w:rsidRDefault="00274986" w:rsidP="00274986">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Геомаркетинговые продукты используют: аналитики в области ритейла</w:t>
      </w:r>
      <w:r w:rsidR="00634C77" w:rsidRPr="00190F08">
        <w:rPr>
          <w:rFonts w:ascii="Times New Roman" w:hAnsi="Times New Roman" w:cs="Times New Roman"/>
          <w:sz w:val="24"/>
          <w:szCs w:val="24"/>
        </w:rPr>
        <w:t>,</w:t>
      </w:r>
      <w:r w:rsidRPr="00190F08">
        <w:rPr>
          <w:rFonts w:ascii="Times New Roman" w:hAnsi="Times New Roman" w:cs="Times New Roman"/>
          <w:sz w:val="24"/>
          <w:szCs w:val="24"/>
        </w:rPr>
        <w:t xml:space="preserve"> аналитики в области девелопмента</w:t>
      </w:r>
      <w:r w:rsidR="00634C77" w:rsidRPr="00190F08">
        <w:rPr>
          <w:rFonts w:ascii="Times New Roman" w:hAnsi="Times New Roman" w:cs="Times New Roman"/>
          <w:sz w:val="24"/>
          <w:szCs w:val="24"/>
        </w:rPr>
        <w:t>,</w:t>
      </w:r>
      <w:r w:rsidRPr="00190F08">
        <w:rPr>
          <w:rFonts w:ascii="Times New Roman" w:hAnsi="Times New Roman" w:cs="Times New Roman"/>
          <w:sz w:val="24"/>
          <w:szCs w:val="24"/>
        </w:rPr>
        <w:t xml:space="preserve"> оценщики</w:t>
      </w:r>
      <w:r w:rsidR="00634C77" w:rsidRPr="00190F08">
        <w:rPr>
          <w:rFonts w:ascii="Times New Roman" w:hAnsi="Times New Roman" w:cs="Times New Roman"/>
          <w:sz w:val="24"/>
          <w:szCs w:val="24"/>
        </w:rPr>
        <w:t>,</w:t>
      </w:r>
      <w:r w:rsidRPr="00190F08">
        <w:rPr>
          <w:rFonts w:ascii="Times New Roman" w:hAnsi="Times New Roman" w:cs="Times New Roman"/>
          <w:sz w:val="24"/>
          <w:szCs w:val="24"/>
        </w:rPr>
        <w:t xml:space="preserve"> специалисты по рекламе</w:t>
      </w:r>
      <w:r w:rsidR="00634C77" w:rsidRPr="00190F08">
        <w:rPr>
          <w:rFonts w:ascii="Times New Roman" w:hAnsi="Times New Roman" w:cs="Times New Roman"/>
          <w:sz w:val="24"/>
          <w:szCs w:val="24"/>
        </w:rPr>
        <w:t>,</w:t>
      </w:r>
      <w:r w:rsidR="0085361A" w:rsidRPr="00190F08">
        <w:rPr>
          <w:rFonts w:ascii="Times New Roman" w:hAnsi="Times New Roman" w:cs="Times New Roman"/>
          <w:sz w:val="24"/>
          <w:szCs w:val="24"/>
        </w:rPr>
        <w:t xml:space="preserve"> </w:t>
      </w:r>
      <w:r w:rsidRPr="00190F08">
        <w:rPr>
          <w:rFonts w:ascii="Times New Roman" w:hAnsi="Times New Roman" w:cs="Times New Roman"/>
          <w:sz w:val="24"/>
          <w:szCs w:val="24"/>
        </w:rPr>
        <w:t>менеджеры по продажам</w:t>
      </w:r>
      <w:r w:rsidR="00634C77" w:rsidRPr="00190F08">
        <w:rPr>
          <w:rFonts w:ascii="Times New Roman" w:hAnsi="Times New Roman" w:cs="Times New Roman"/>
          <w:sz w:val="24"/>
          <w:szCs w:val="24"/>
        </w:rPr>
        <w:t>,</w:t>
      </w:r>
      <w:r w:rsidRPr="00190F08">
        <w:rPr>
          <w:rFonts w:ascii="Times New Roman" w:hAnsi="Times New Roman" w:cs="Times New Roman"/>
          <w:sz w:val="24"/>
          <w:szCs w:val="24"/>
        </w:rPr>
        <w:t xml:space="preserve"> специалисты по развитию</w:t>
      </w:r>
      <w:r w:rsidR="00634C77" w:rsidRPr="00190F08">
        <w:rPr>
          <w:rFonts w:ascii="Times New Roman" w:hAnsi="Times New Roman" w:cs="Times New Roman"/>
          <w:sz w:val="24"/>
          <w:szCs w:val="24"/>
        </w:rPr>
        <w:t>,</w:t>
      </w:r>
      <w:r w:rsidRPr="00190F08">
        <w:rPr>
          <w:rFonts w:ascii="Times New Roman" w:hAnsi="Times New Roman" w:cs="Times New Roman"/>
          <w:sz w:val="24"/>
          <w:szCs w:val="24"/>
        </w:rPr>
        <w:t xml:space="preserve"> инвесторы</w:t>
      </w:r>
      <w:r w:rsidR="00634C77" w:rsidRPr="00190F08">
        <w:rPr>
          <w:rFonts w:ascii="Times New Roman" w:hAnsi="Times New Roman" w:cs="Times New Roman"/>
          <w:sz w:val="24"/>
          <w:szCs w:val="24"/>
        </w:rPr>
        <w:t>,</w:t>
      </w:r>
      <w:r w:rsidRPr="00190F08">
        <w:rPr>
          <w:rFonts w:ascii="Times New Roman" w:hAnsi="Times New Roman" w:cs="Times New Roman"/>
          <w:sz w:val="24"/>
          <w:szCs w:val="24"/>
        </w:rPr>
        <w:t xml:space="preserve"> </w:t>
      </w:r>
      <w:r w:rsidR="0085361A" w:rsidRPr="00190F08">
        <w:rPr>
          <w:rFonts w:ascii="Times New Roman" w:hAnsi="Times New Roman" w:cs="Times New Roman"/>
          <w:sz w:val="24"/>
          <w:szCs w:val="24"/>
        </w:rPr>
        <w:t>бизнесмены и другие заинтересованные лица.</w:t>
      </w:r>
    </w:p>
    <w:p w14:paraId="26F9B88C" w14:textId="6D529BB8" w:rsidR="00274986" w:rsidRPr="00190F08" w:rsidRDefault="00274986" w:rsidP="00274986">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Существуют геомаркетинговые агентства, которые специализируются на создании готовых отчетов, а также проводят исследования на заказ. С помощью подобных исследований компания рассматривает аспекты своей деятельности под другим углом, отличном от результатов классических маркетинговых исследований, ориентированных на потребителя и даже конкурентной разведки (Ковалева, 2014). </w:t>
      </w:r>
    </w:p>
    <w:p w14:paraId="33F2D722"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Для выполнения задач геомаркетинга используются географические (логистические), маркетинговые и социально-экономические факторы. К логистическим факторам относят площадь помещения, его расположение в городе, наличие и состояние конкурентов, состояние транспортной инфраструктуры (плотность движения, наличие парковочных мест), пешая доступность и пешая проходимость на конкретном участке. Маркетинговые факторы в геомаркетинге – это факторы, зависящие от управленческих решений самой точки. К ним можно отнести ассортимент товаров или услуг, режим работы, дизайн помещения (Прокопьева, 2019). Всё это может по-разному влиять на поведение и интерес покупателей к определенному месту в разных районах города. Также не стоит забывать про важность социально-экономических факторов при расположении бизнеса, а именно про локальную плотность населения, демографические данные и данные о доходах. </w:t>
      </w:r>
    </w:p>
    <w:p w14:paraId="063407F3"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Все вышеперечисленные факторы важны для анализа пространственного поведения потребителей. Товары или услуги бывают очень разные и для каждого из них существует своя </w:t>
      </w:r>
      <w:r w:rsidRPr="00190F08">
        <w:rPr>
          <w:rFonts w:ascii="Times New Roman" w:hAnsi="Times New Roman" w:cs="Times New Roman"/>
          <w:sz w:val="24"/>
          <w:szCs w:val="24"/>
        </w:rPr>
        <w:lastRenderedPageBreak/>
        <w:t>необходимость расположения в том или ином месте. С.А. Ковалев в работе «О географическом изучении сферы обслуживания» выделил следующие особенности услуг (Ковалев, 1973):</w:t>
      </w:r>
    </w:p>
    <w:p w14:paraId="1521AB87" w14:textId="77777777" w:rsidR="003E32E4" w:rsidRPr="00190F08" w:rsidRDefault="003E32E4" w:rsidP="003E32E4">
      <w:pPr>
        <w:pStyle w:val="a3"/>
        <w:numPr>
          <w:ilvl w:val="0"/>
          <w:numId w:val="2"/>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 xml:space="preserve">Для большинства услуг время их производства и потребления совпадают; </w:t>
      </w:r>
    </w:p>
    <w:p w14:paraId="47BE2100" w14:textId="77777777" w:rsidR="003E32E4" w:rsidRPr="00190F08" w:rsidRDefault="003E32E4" w:rsidP="003E32E4">
      <w:pPr>
        <w:pStyle w:val="a3"/>
        <w:numPr>
          <w:ilvl w:val="0"/>
          <w:numId w:val="2"/>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 xml:space="preserve">Услуги сильно дифференцированы по целевой группе, одни направлены «для всех возрастов и состояний», другие на узкую целевую аудиторию; </w:t>
      </w:r>
    </w:p>
    <w:p w14:paraId="6404D75D" w14:textId="77777777" w:rsidR="003E32E4" w:rsidRPr="00190F08" w:rsidRDefault="003E32E4" w:rsidP="003E32E4">
      <w:pPr>
        <w:pStyle w:val="a3"/>
        <w:numPr>
          <w:ilvl w:val="0"/>
          <w:numId w:val="2"/>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 xml:space="preserve">По частоте потребления услуги подразделяются на повседневные, периодические и эпизодические; </w:t>
      </w:r>
    </w:p>
    <w:p w14:paraId="28C6E6E0" w14:textId="77777777" w:rsidR="003E32E4" w:rsidRPr="00190F08" w:rsidRDefault="003E32E4" w:rsidP="003E32E4">
      <w:pPr>
        <w:pStyle w:val="a3"/>
        <w:numPr>
          <w:ilvl w:val="0"/>
          <w:numId w:val="2"/>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 xml:space="preserve">Уровень обслуживания характеризуется полнотой набора, качеством и доступностью их для всего населения; </w:t>
      </w:r>
    </w:p>
    <w:p w14:paraId="7193DBEA" w14:textId="77777777" w:rsidR="003E32E4" w:rsidRPr="00190F08" w:rsidRDefault="003E32E4" w:rsidP="003E32E4">
      <w:pPr>
        <w:pStyle w:val="a3"/>
        <w:numPr>
          <w:ilvl w:val="0"/>
          <w:numId w:val="2"/>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 xml:space="preserve">Для некоторых видов услуг характерны значительные сезонные колебания; </w:t>
      </w:r>
    </w:p>
    <w:p w14:paraId="50689738" w14:textId="77777777" w:rsidR="003E32E4" w:rsidRPr="00190F08" w:rsidRDefault="003E32E4" w:rsidP="003E32E4">
      <w:pPr>
        <w:pStyle w:val="a3"/>
        <w:numPr>
          <w:ilvl w:val="0"/>
          <w:numId w:val="2"/>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Экономичность работы находится в прямой зависимости от размера предприятия (эффект масштаба).</w:t>
      </w:r>
    </w:p>
    <w:p w14:paraId="577E18E2"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Исходя из этого, следует подметить, что многие услуги носят редкий, или же эпизодический спрос. Например, при покупке дорогостоящей бытовой техники покупатель готов съездить даже в другой конец города ради экономии собственных денежных средств, не смотря на затраты по времени. По-другому дела обстоят, когда покупателю необходимо купить лекарства в аптеке. В этом случае, он будет руководствоваться пешей доступностью до аптеки, ведь цена и ассортимент продукции в аптеках примерно одинаковы.</w:t>
      </w:r>
    </w:p>
    <w:p w14:paraId="1B8D7244"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Основным стимулом развития рыночных потребительских услуг является максимизация прибыли. Современное их размещение зависит от многих факторов: численности и концентрации населения, платежеспособного спроса, транспортной сети и физических ограничений участка или помещений, необходимых для размещения объекта. Поскольку объем рыночных услуг зависит от доходов населения, это усиливает социально-экономическую дифференциацию и территориальные различия потребления услуг населением (Имангалин, 2015).</w:t>
      </w:r>
    </w:p>
    <w:p w14:paraId="1C655E37"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Определение целевой аудитории – одна из главных задач в маркетинге. Для успешного ведения бизнеса необходимо понимать, представители какой группы населения с большой долей вероятности захотят купить товар или воспользоваться услугой. Конкретизация портрета своего потенциального клиента позволяет лучше понимать его потребности и повышает эффективность рекламы. Геомаркетинг, в свою очередь, занимается поиском мест в городском пространстве, где возможен наибольший охват определенной целевой аудитории. Это возможно с помощью анализа демографических и социально-экономических характеристик районов или кварталов и расчета пешей доступности до точки бизнеса. </w:t>
      </w:r>
    </w:p>
    <w:p w14:paraId="77DC30B4" w14:textId="5F43FF54"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lastRenderedPageBreak/>
        <w:t>Также одной из задач геомаркетинга может быть выбор места и способа размещения наружной рекламы, где важно оценить пеший и автомобильный поток в том или ином месте.</w:t>
      </w:r>
      <w:r w:rsidR="0085361A" w:rsidRPr="00190F08">
        <w:rPr>
          <w:rFonts w:ascii="Times New Roman" w:hAnsi="Times New Roman" w:cs="Times New Roman"/>
          <w:sz w:val="24"/>
          <w:szCs w:val="24"/>
        </w:rPr>
        <w:t xml:space="preserve"> Помимо этого, немаловажно в таком виде рекламы правильно её таргетировать, то есть определить целевую аудиторию и как правильно привлечь её внимание.</w:t>
      </w:r>
    </w:p>
    <w:p w14:paraId="55456998"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Важным инструментом в геомаркетинге являются геоинформационные системы (ГИС). С помощью них можно получать актуальную информацию о ныне функционирующих объектах и краткую информацию о них. Помимо этого, ГИС является важным инструментом в географической оценке размещения бизнеса, в том числе анализ конкурентов, близость к транспортным узлам, а также в оценке дорожной ситуации на предмет пробок и «узких» мест.</w:t>
      </w:r>
    </w:p>
    <w:p w14:paraId="62F0BDF7"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В целом, с появлением рыночной экономики в нашей стране изменились подходы к оценке уровня развития потребительских услуг. В советское время основным принципом оценки сферы обслуживания было не качество и итоговый эффект оказанных услуг, а количественная характеристика материально-технической базы, даже без привязки к ее реальному использованию (например, число посадочных мест на 1000 чел. в объектах общественного питания). Нормативная оценка не отражала уровень удовлетворенности услугами и оказалась неверным принципом в оценке уровня обслуживания населения, особенно торговли (Иванова, 1971). Для нерыночных услуг новые критерии оценки развития только формируются, а в рыночных услугах основным измерителем стал платежеспособный спрос. При этом современный уровень потребления рыночных услуг пространственно дифференцирован сильнее, чем в советское время, поскольку выросли межрегиональные и внутрирегиональные различия в уровне социально-экономического развития (Зубаревич, 2003).</w:t>
      </w:r>
    </w:p>
    <w:p w14:paraId="48B48D17"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Объекты рыночных услуг имеют свои особенности размещения. Помимо платежеспособного спроса населения, большое влияние на территориальную организацию розничной торговли оказывает развитие транспортных путей и система расселения (его концентрация в крупных городах). Хорошая транспортная доступность не только удешевляет поставки товаров и обеспечивает их ритмичность, но и увеличивает частоту поездок потенциальных клиентов к коммерческому объекту.</w:t>
      </w:r>
    </w:p>
    <w:p w14:paraId="51957575" w14:textId="7214B6C0" w:rsidR="003E32E4"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Итак, для реализации разных товаров или услуг необходимо чётко понимать специфику своего бизнеса, а именно частоту потребления, целевую аудиторию, наличие прямых конкурентов, развитость транспортной инфраструктуры. Геомаркетинговые исследования строятся на выявлении ключевых факторов для успешной реализации товаров или услуг и определении конкретного оптимального места в пространстве.</w:t>
      </w:r>
    </w:p>
    <w:p w14:paraId="1FB3D917" w14:textId="519C0C37" w:rsidR="00190F08" w:rsidRDefault="00190F08" w:rsidP="003E32E4">
      <w:pPr>
        <w:spacing w:line="360" w:lineRule="auto"/>
        <w:ind w:firstLine="709"/>
        <w:contextualSpacing/>
        <w:jc w:val="both"/>
        <w:rPr>
          <w:rFonts w:ascii="Times New Roman" w:hAnsi="Times New Roman" w:cs="Times New Roman"/>
          <w:sz w:val="24"/>
          <w:szCs w:val="24"/>
        </w:rPr>
      </w:pPr>
    </w:p>
    <w:p w14:paraId="6A8D710B" w14:textId="77777777" w:rsidR="00190F08" w:rsidRPr="00190F08" w:rsidRDefault="00190F08" w:rsidP="003E32E4">
      <w:pPr>
        <w:spacing w:line="360" w:lineRule="auto"/>
        <w:ind w:firstLine="709"/>
        <w:contextualSpacing/>
        <w:jc w:val="both"/>
        <w:rPr>
          <w:rFonts w:ascii="Times New Roman" w:hAnsi="Times New Roman" w:cs="Times New Roman"/>
          <w:sz w:val="24"/>
          <w:szCs w:val="24"/>
        </w:rPr>
      </w:pPr>
    </w:p>
    <w:p w14:paraId="6DC7FBFE" w14:textId="09C64691" w:rsidR="003E32E4" w:rsidRPr="00884620" w:rsidRDefault="003E32E4" w:rsidP="00884620">
      <w:pPr>
        <w:pStyle w:val="2"/>
        <w:numPr>
          <w:ilvl w:val="1"/>
          <w:numId w:val="18"/>
        </w:numPr>
        <w:spacing w:after="240"/>
        <w:jc w:val="center"/>
        <w:rPr>
          <w:rFonts w:ascii="Times New Roman" w:hAnsi="Times New Roman"/>
          <w:i/>
          <w:color w:val="auto"/>
          <w:sz w:val="24"/>
        </w:rPr>
      </w:pPr>
      <w:bookmarkStart w:id="5" w:name="_Toc104127354"/>
      <w:r w:rsidRPr="00884620">
        <w:rPr>
          <w:rFonts w:ascii="Times New Roman" w:hAnsi="Times New Roman"/>
          <w:i/>
          <w:color w:val="auto"/>
          <w:sz w:val="24"/>
        </w:rPr>
        <w:lastRenderedPageBreak/>
        <w:t>Модели пространственного размещения объектов сферы услуг</w:t>
      </w:r>
      <w:bookmarkEnd w:id="5"/>
    </w:p>
    <w:p w14:paraId="08521399" w14:textId="4FA943D0" w:rsidR="00D3705F" w:rsidRPr="00190F08" w:rsidRDefault="00F3441D" w:rsidP="00765884">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Определения лучшего места в городском пространстве </w:t>
      </w:r>
      <w:r w:rsidR="000B41ED" w:rsidRPr="00190F08">
        <w:rPr>
          <w:rFonts w:ascii="Times New Roman" w:hAnsi="Times New Roman" w:cs="Times New Roman"/>
          <w:bCs/>
          <w:iCs/>
          <w:sz w:val="24"/>
          <w:szCs w:val="24"/>
        </w:rPr>
        <w:t xml:space="preserve">для </w:t>
      </w:r>
      <w:r w:rsidRPr="00190F08">
        <w:rPr>
          <w:rFonts w:ascii="Times New Roman" w:hAnsi="Times New Roman" w:cs="Times New Roman"/>
          <w:bCs/>
          <w:iCs/>
          <w:sz w:val="24"/>
          <w:szCs w:val="24"/>
        </w:rPr>
        <w:t xml:space="preserve">того или иного объекта непростая задача. </w:t>
      </w:r>
      <w:r w:rsidR="000B41ED" w:rsidRPr="00190F08">
        <w:rPr>
          <w:rFonts w:ascii="Times New Roman" w:hAnsi="Times New Roman" w:cs="Times New Roman"/>
          <w:bCs/>
          <w:iCs/>
          <w:sz w:val="24"/>
          <w:szCs w:val="24"/>
        </w:rPr>
        <w:t>Предугадать мысли и выбор покупателя довольно сложно, ведь на это влияет множество факторов: цена, ассортимент, качество или даже определенный цвет в дизайне помещения</w:t>
      </w:r>
      <w:r w:rsidR="0005764C" w:rsidRPr="00190F08">
        <w:rPr>
          <w:rFonts w:ascii="Times New Roman" w:hAnsi="Times New Roman" w:cs="Times New Roman"/>
          <w:bCs/>
          <w:iCs/>
          <w:sz w:val="24"/>
          <w:szCs w:val="24"/>
        </w:rPr>
        <w:t xml:space="preserve">. Но всё-таки существуют объективные способы предсказания потребительского поведения, ключевая роль которых состоит в ответе на вопрос – куда придёт больше людей? </w:t>
      </w:r>
      <w:r w:rsidR="000B41ED" w:rsidRPr="00190F08">
        <w:rPr>
          <w:rFonts w:ascii="Times New Roman" w:hAnsi="Times New Roman" w:cs="Times New Roman"/>
          <w:bCs/>
          <w:iCs/>
          <w:sz w:val="24"/>
          <w:szCs w:val="24"/>
        </w:rPr>
        <w:t xml:space="preserve"> </w:t>
      </w:r>
      <w:r w:rsidR="00D3705F" w:rsidRPr="00190F08">
        <w:rPr>
          <w:rFonts w:ascii="Times New Roman" w:hAnsi="Times New Roman" w:cs="Times New Roman"/>
          <w:bCs/>
          <w:iCs/>
          <w:sz w:val="24"/>
          <w:szCs w:val="24"/>
        </w:rPr>
        <w:t>Качественное исследование в сфере геомаркетинга предполагает использование различных методов оценки расположения объектов сферы услуг в зависимости от поставленных задач.</w:t>
      </w:r>
    </w:p>
    <w:p w14:paraId="2B9B61F3" w14:textId="7F1F5EF0" w:rsidR="00765884" w:rsidRPr="00190F08" w:rsidRDefault="00765884" w:rsidP="00765884">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Одним из важнейших критериев при оценке потребительского поведения является расстояние от дома потенциального покупателя до торговой точки</w:t>
      </w:r>
      <w:r w:rsidR="00CD3F54" w:rsidRPr="00190F08">
        <w:rPr>
          <w:rFonts w:ascii="Times New Roman" w:hAnsi="Times New Roman" w:cs="Times New Roman"/>
          <w:bCs/>
          <w:iCs/>
          <w:sz w:val="24"/>
          <w:szCs w:val="24"/>
        </w:rPr>
        <w:t>. На основе этого создавалось понятие «торговой зоны». Этим обозначали территорию, окружающую торговую точку, жители которой при прочих равных предпочтут посетить именно этот объект</w:t>
      </w:r>
      <w:r w:rsidR="00CD3F54" w:rsidRPr="00190F08">
        <w:rPr>
          <w:sz w:val="24"/>
          <w:szCs w:val="24"/>
        </w:rPr>
        <w:t xml:space="preserve"> </w:t>
      </w:r>
      <w:r w:rsidR="00CD3F54" w:rsidRPr="00190F08">
        <w:rPr>
          <w:rFonts w:ascii="Times New Roman" w:hAnsi="Times New Roman" w:cs="Times New Roman"/>
          <w:bCs/>
          <w:iCs/>
          <w:sz w:val="24"/>
          <w:szCs w:val="24"/>
        </w:rPr>
        <w:t xml:space="preserve">(Applebaum, Cohen, 1961). </w:t>
      </w:r>
    </w:p>
    <w:p w14:paraId="490B4C83" w14:textId="10547FDC" w:rsidR="00232D8D" w:rsidRPr="00190F08" w:rsidRDefault="00CD3F54" w:rsidP="00232D8D">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Однако прогресс не стоит на месте</w:t>
      </w:r>
      <w:r w:rsidR="00232D8D" w:rsidRPr="00190F08">
        <w:rPr>
          <w:rFonts w:ascii="Times New Roman" w:hAnsi="Times New Roman" w:cs="Times New Roman"/>
          <w:bCs/>
          <w:iCs/>
          <w:sz w:val="24"/>
          <w:szCs w:val="24"/>
        </w:rPr>
        <w:t>,</w:t>
      </w:r>
      <w:r w:rsidRPr="00190F08">
        <w:rPr>
          <w:rFonts w:ascii="Times New Roman" w:hAnsi="Times New Roman" w:cs="Times New Roman"/>
          <w:bCs/>
          <w:iCs/>
          <w:sz w:val="24"/>
          <w:szCs w:val="24"/>
        </w:rPr>
        <w:t xml:space="preserve"> и за прошедшее время появились </w:t>
      </w:r>
      <w:r w:rsidR="00232D8D" w:rsidRPr="00190F08">
        <w:rPr>
          <w:rFonts w:ascii="Times New Roman" w:hAnsi="Times New Roman" w:cs="Times New Roman"/>
          <w:bCs/>
          <w:iCs/>
          <w:sz w:val="24"/>
          <w:szCs w:val="24"/>
        </w:rPr>
        <w:t xml:space="preserve">и пришли в массы </w:t>
      </w:r>
      <w:r w:rsidRPr="00190F08">
        <w:rPr>
          <w:rFonts w:ascii="Times New Roman" w:hAnsi="Times New Roman" w:cs="Times New Roman"/>
          <w:bCs/>
          <w:iCs/>
          <w:sz w:val="24"/>
          <w:szCs w:val="24"/>
        </w:rPr>
        <w:t>новые средства</w:t>
      </w:r>
      <w:r w:rsidR="00232D8D" w:rsidRPr="00190F08">
        <w:rPr>
          <w:rFonts w:ascii="Times New Roman" w:hAnsi="Times New Roman" w:cs="Times New Roman"/>
          <w:bCs/>
          <w:iCs/>
          <w:sz w:val="24"/>
          <w:szCs w:val="24"/>
        </w:rPr>
        <w:t xml:space="preserve"> передвижения. Произошло сильное развитие системы общественного транспорта, автомобили стали доступны широкому слою населения. Вследствие этого изменилось и потребительское поведение. Для многих покупок теперь более актуальным является время, затраченное на преодоление расстояния от дома (</w:t>
      </w:r>
      <w:r w:rsidR="00232D8D" w:rsidRPr="00190F08">
        <w:rPr>
          <w:rFonts w:ascii="Times New Roman" w:hAnsi="Times New Roman" w:cs="Times New Roman"/>
          <w:bCs/>
          <w:iCs/>
          <w:sz w:val="24"/>
          <w:szCs w:val="24"/>
          <w:lang w:val="en-US"/>
        </w:rPr>
        <w:t>Cliquet</w:t>
      </w:r>
      <w:r w:rsidR="00232D8D" w:rsidRPr="00190F08">
        <w:rPr>
          <w:rFonts w:ascii="Times New Roman" w:hAnsi="Times New Roman" w:cs="Times New Roman"/>
          <w:bCs/>
          <w:iCs/>
          <w:sz w:val="24"/>
          <w:szCs w:val="24"/>
        </w:rPr>
        <w:t>, 2006). Хотя следует отметить, что в сегменте регулярных покупок, куда покупатель добирается пешком (продовольственные магазины, аптеки), до сих пор расстояние является ключевым фактором.</w:t>
      </w:r>
    </w:p>
    <w:p w14:paraId="14B9DB5D" w14:textId="07A496F8" w:rsidR="00232D8D" w:rsidRPr="00190F08" w:rsidRDefault="00EC0416" w:rsidP="00232D8D">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Большинство моделей пространственного моделирования потребительского поведения представляют собой гравитационные модели по аналогии с законом всемирного тяготения Ньютона</w:t>
      </w:r>
      <w:r w:rsidR="005070AF" w:rsidRPr="00190F08">
        <w:rPr>
          <w:rFonts w:ascii="Times New Roman" w:hAnsi="Times New Roman" w:cs="Times New Roman"/>
          <w:bCs/>
          <w:iCs/>
          <w:sz w:val="24"/>
          <w:szCs w:val="24"/>
        </w:rPr>
        <w:t xml:space="preserve">. Их суть в контексте геомаркетинга состоит в том, что желание покупателя прямо пропорционально «размеру» торговой точки (куда входят ассортимент, площадь помещения, цена и другие важные для покупателя факторы) и обратно пропорционально расстоянию до неё. То есть </w:t>
      </w:r>
      <w:r w:rsidR="00741EC1" w:rsidRPr="00190F08">
        <w:rPr>
          <w:rFonts w:ascii="Times New Roman" w:hAnsi="Times New Roman" w:cs="Times New Roman"/>
          <w:bCs/>
          <w:iCs/>
          <w:sz w:val="24"/>
          <w:szCs w:val="24"/>
        </w:rPr>
        <w:t>среди условно одинаковых магазинов</w:t>
      </w:r>
      <w:r w:rsidR="005070AF" w:rsidRPr="00190F08">
        <w:rPr>
          <w:rFonts w:ascii="Times New Roman" w:hAnsi="Times New Roman" w:cs="Times New Roman"/>
          <w:bCs/>
          <w:iCs/>
          <w:sz w:val="24"/>
          <w:szCs w:val="24"/>
        </w:rPr>
        <w:t xml:space="preserve"> покупатель скорее выберет ближайший, а среди одинаковых по близости скорее выберет наиболее ценный.</w:t>
      </w:r>
    </w:p>
    <w:p w14:paraId="21B5CCFA" w14:textId="2B888DD4" w:rsidR="00741EC1" w:rsidRPr="00190F08" w:rsidRDefault="000B2505" w:rsidP="00A44933">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О</w:t>
      </w:r>
      <w:r w:rsidR="00A44933" w:rsidRPr="00190F08">
        <w:rPr>
          <w:rFonts w:ascii="Times New Roman" w:hAnsi="Times New Roman" w:cs="Times New Roman"/>
          <w:bCs/>
          <w:iCs/>
          <w:sz w:val="24"/>
          <w:szCs w:val="24"/>
        </w:rPr>
        <w:t>дной из первых геомаркетинговых моделей является модель Рейли</w:t>
      </w:r>
      <w:r w:rsidR="00EA3697" w:rsidRPr="00190F08">
        <w:rPr>
          <w:rFonts w:ascii="Times New Roman" w:hAnsi="Times New Roman" w:cs="Times New Roman"/>
          <w:bCs/>
          <w:iCs/>
          <w:sz w:val="24"/>
          <w:szCs w:val="24"/>
        </w:rPr>
        <w:t xml:space="preserve">, известная также как </w:t>
      </w:r>
      <w:r w:rsidR="00B84B22" w:rsidRPr="00190F08">
        <w:rPr>
          <w:rFonts w:ascii="Times New Roman" w:hAnsi="Times New Roman" w:cs="Times New Roman"/>
          <w:bCs/>
          <w:iCs/>
          <w:sz w:val="24"/>
          <w:szCs w:val="24"/>
        </w:rPr>
        <w:t>«</w:t>
      </w:r>
      <w:r w:rsidR="00EA3697" w:rsidRPr="00190F08">
        <w:rPr>
          <w:rFonts w:ascii="Times New Roman" w:hAnsi="Times New Roman" w:cs="Times New Roman"/>
          <w:bCs/>
          <w:iCs/>
          <w:sz w:val="24"/>
          <w:szCs w:val="24"/>
        </w:rPr>
        <w:t>з</w:t>
      </w:r>
      <w:r w:rsidR="00B84B22" w:rsidRPr="00190F08">
        <w:rPr>
          <w:rFonts w:ascii="Times New Roman" w:hAnsi="Times New Roman" w:cs="Times New Roman"/>
          <w:bCs/>
          <w:iCs/>
          <w:sz w:val="24"/>
          <w:szCs w:val="24"/>
        </w:rPr>
        <w:t>акон розничной гравитации Рейли»</w:t>
      </w:r>
      <w:r w:rsidR="00EA3697" w:rsidRPr="00190F08">
        <w:rPr>
          <w:rFonts w:ascii="Times New Roman" w:hAnsi="Times New Roman" w:cs="Times New Roman"/>
          <w:bCs/>
          <w:iCs/>
          <w:sz w:val="24"/>
          <w:szCs w:val="24"/>
        </w:rPr>
        <w:t>,</w:t>
      </w:r>
      <w:r w:rsidR="00A44933" w:rsidRPr="00190F08">
        <w:rPr>
          <w:rFonts w:ascii="Times New Roman" w:hAnsi="Times New Roman" w:cs="Times New Roman"/>
          <w:bCs/>
          <w:iCs/>
          <w:sz w:val="24"/>
          <w:szCs w:val="24"/>
        </w:rPr>
        <w:t xml:space="preserve"> созданная в 1930-х годах. </w:t>
      </w:r>
      <w:r w:rsidR="00EA3697" w:rsidRPr="00190F08">
        <w:rPr>
          <w:rFonts w:ascii="Times New Roman" w:hAnsi="Times New Roman" w:cs="Times New Roman"/>
          <w:bCs/>
          <w:iCs/>
          <w:sz w:val="24"/>
          <w:szCs w:val="24"/>
        </w:rPr>
        <w:t>Рейли проводил социологические исследования движения покупателей из небольших городов в более крупные города за покупками</w:t>
      </w:r>
      <w:r w:rsidR="006101B2" w:rsidRPr="00190F08">
        <w:rPr>
          <w:rFonts w:ascii="Times New Roman" w:hAnsi="Times New Roman" w:cs="Times New Roman"/>
          <w:sz w:val="24"/>
          <w:szCs w:val="24"/>
        </w:rPr>
        <w:t xml:space="preserve"> (</w:t>
      </w:r>
      <w:r w:rsidR="006101B2" w:rsidRPr="00190F08">
        <w:rPr>
          <w:rFonts w:ascii="Times New Roman" w:hAnsi="Times New Roman" w:cs="Times New Roman"/>
          <w:sz w:val="24"/>
          <w:szCs w:val="24"/>
          <w:lang w:val="en-US"/>
        </w:rPr>
        <w:t>Reilly</w:t>
      </w:r>
      <w:r w:rsidR="006101B2" w:rsidRPr="00190F08">
        <w:rPr>
          <w:rFonts w:ascii="Times New Roman" w:hAnsi="Times New Roman" w:cs="Times New Roman"/>
          <w:sz w:val="24"/>
          <w:szCs w:val="24"/>
        </w:rPr>
        <w:t>, 1931)</w:t>
      </w:r>
      <w:r w:rsidR="00EA3697" w:rsidRPr="00190F08">
        <w:rPr>
          <w:rFonts w:ascii="Times New Roman" w:hAnsi="Times New Roman" w:cs="Times New Roman"/>
          <w:bCs/>
          <w:iCs/>
          <w:sz w:val="24"/>
          <w:szCs w:val="24"/>
        </w:rPr>
        <w:t xml:space="preserve">. </w:t>
      </w:r>
      <w:r w:rsidR="00A44933" w:rsidRPr="00190F08">
        <w:rPr>
          <w:rFonts w:ascii="Times New Roman" w:hAnsi="Times New Roman" w:cs="Times New Roman"/>
          <w:bCs/>
          <w:iCs/>
          <w:sz w:val="24"/>
          <w:szCs w:val="24"/>
        </w:rPr>
        <w:t xml:space="preserve">Модель позволяет рассмотреть 2 торговых точки А и В, и оценить, насколько каждая из них оказывается привлекательной для покупателя из точки С </w:t>
      </w:r>
      <w:r w:rsidR="00A44933" w:rsidRPr="00190F08">
        <w:rPr>
          <w:rFonts w:ascii="Times New Roman" w:hAnsi="Times New Roman" w:cs="Times New Roman"/>
          <w:bCs/>
          <w:iCs/>
          <w:sz w:val="24"/>
          <w:szCs w:val="24"/>
        </w:rPr>
        <w:lastRenderedPageBreak/>
        <w:t>(</w:t>
      </w:r>
      <w:r w:rsidR="003B0589">
        <w:rPr>
          <w:rFonts w:ascii="Times New Roman" w:hAnsi="Times New Roman" w:cs="Times New Roman"/>
          <w:bCs/>
          <w:iCs/>
          <w:sz w:val="24"/>
          <w:szCs w:val="24"/>
        </w:rPr>
        <w:t xml:space="preserve">см. </w:t>
      </w:r>
      <w:r w:rsidR="00A44933" w:rsidRPr="00190F08">
        <w:rPr>
          <w:rFonts w:ascii="Times New Roman" w:hAnsi="Times New Roman" w:cs="Times New Roman"/>
          <w:bCs/>
          <w:iCs/>
          <w:sz w:val="24"/>
          <w:szCs w:val="24"/>
        </w:rPr>
        <w:t>рис</w:t>
      </w:r>
      <w:r w:rsidR="003B0589">
        <w:rPr>
          <w:rFonts w:ascii="Times New Roman" w:hAnsi="Times New Roman" w:cs="Times New Roman"/>
          <w:bCs/>
          <w:iCs/>
          <w:sz w:val="24"/>
          <w:szCs w:val="24"/>
        </w:rPr>
        <w:t>унок</w:t>
      </w:r>
      <w:r w:rsidR="00A44933" w:rsidRPr="00190F08">
        <w:rPr>
          <w:rFonts w:ascii="Times New Roman" w:hAnsi="Times New Roman" w:cs="Times New Roman"/>
          <w:bCs/>
          <w:iCs/>
          <w:sz w:val="24"/>
          <w:szCs w:val="24"/>
        </w:rPr>
        <w:t xml:space="preserve"> 1). Сила притяжения магазина (I) находится в прямой зависимости от его торговой площади (S) и в обратной от квадрата расстояния (D).</w:t>
      </w:r>
    </w:p>
    <w:p w14:paraId="785B2DF8" w14:textId="41BAC8A3" w:rsidR="00A44933" w:rsidRPr="00190F08" w:rsidRDefault="00A44933" w:rsidP="00A44933">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noProof/>
          <w:sz w:val="24"/>
          <w:szCs w:val="24"/>
        </w:rPr>
        <w:drawing>
          <wp:inline distT="0" distB="0" distL="0" distR="0" wp14:anchorId="3BFEC521" wp14:editId="37DD5962">
            <wp:extent cx="4410691" cy="924054"/>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0691" cy="924054"/>
                    </a:xfrm>
                    <a:prstGeom prst="rect">
                      <a:avLst/>
                    </a:prstGeom>
                  </pic:spPr>
                </pic:pic>
              </a:graphicData>
            </a:graphic>
          </wp:inline>
        </w:drawing>
      </w:r>
    </w:p>
    <w:p w14:paraId="4889D662" w14:textId="18A0999B" w:rsidR="005A590A" w:rsidRPr="00190F08" w:rsidRDefault="00A44933" w:rsidP="008E0EF4">
      <w:pPr>
        <w:spacing w:after="120" w:line="360" w:lineRule="auto"/>
        <w:ind w:firstLine="709"/>
        <w:jc w:val="center"/>
        <w:rPr>
          <w:rFonts w:ascii="Times New Roman" w:hAnsi="Times New Roman" w:cs="Times New Roman"/>
          <w:bCs/>
          <w:iCs/>
          <w:sz w:val="24"/>
          <w:szCs w:val="24"/>
        </w:rPr>
      </w:pPr>
      <w:r w:rsidRPr="005A590A">
        <w:rPr>
          <w:rFonts w:ascii="Times New Roman" w:hAnsi="Times New Roman" w:cs="Times New Roman"/>
          <w:b/>
          <w:bCs/>
          <w:i/>
          <w:iCs/>
          <w:sz w:val="24"/>
          <w:szCs w:val="24"/>
        </w:rPr>
        <w:t>Рисунок 1.</w:t>
      </w:r>
      <w:r w:rsidRPr="00190F08">
        <w:rPr>
          <w:rFonts w:ascii="Times New Roman" w:hAnsi="Times New Roman" w:cs="Times New Roman"/>
          <w:bCs/>
          <w:iCs/>
          <w:sz w:val="24"/>
          <w:szCs w:val="24"/>
        </w:rPr>
        <w:t xml:space="preserve"> Гравитационная модель Рейли</w:t>
      </w:r>
    </w:p>
    <w:p w14:paraId="04467534" w14:textId="08D7659A" w:rsidR="00C57B15" w:rsidRPr="00190F08" w:rsidRDefault="00C57B15" w:rsidP="00A44933">
      <w:pPr>
        <w:spacing w:after="0" w:line="360" w:lineRule="auto"/>
        <w:ind w:firstLine="709"/>
        <w:jc w:val="both"/>
        <w:rPr>
          <w:rFonts w:ascii="Cambria Math" w:hAnsi="Cambria Math" w:cs="Cambria Math"/>
          <w:bCs/>
          <w:iCs/>
          <w:sz w:val="24"/>
          <w:szCs w:val="24"/>
        </w:rPr>
      </w:pPr>
      <w:r w:rsidRPr="00190F08">
        <w:rPr>
          <w:rFonts w:ascii="Times New Roman" w:hAnsi="Times New Roman" w:cs="Times New Roman"/>
          <w:bCs/>
          <w:iCs/>
          <w:sz w:val="24"/>
          <w:szCs w:val="24"/>
        </w:rPr>
        <w:t>Точка, где силы притяжения A и B равны друг другу, называется точкой безразличия (</w:t>
      </w:r>
      <w:proofErr w:type="spellStart"/>
      <w:r w:rsidRPr="00190F08">
        <w:rPr>
          <w:rFonts w:ascii="Times New Roman" w:hAnsi="Times New Roman" w:cs="Times New Roman"/>
          <w:bCs/>
          <w:iCs/>
          <w:sz w:val="24"/>
          <w:szCs w:val="24"/>
        </w:rPr>
        <w:t>Break</w:t>
      </w:r>
      <w:proofErr w:type="spellEnd"/>
      <w:r w:rsidRPr="00190F08">
        <w:rPr>
          <w:rFonts w:ascii="Times New Roman" w:hAnsi="Times New Roman" w:cs="Times New Roman"/>
          <w:bCs/>
          <w:iCs/>
          <w:sz w:val="24"/>
          <w:szCs w:val="24"/>
        </w:rPr>
        <w:t xml:space="preserve"> </w:t>
      </w:r>
      <w:proofErr w:type="spellStart"/>
      <w:r w:rsidRPr="00190F08">
        <w:rPr>
          <w:rFonts w:ascii="Times New Roman" w:hAnsi="Times New Roman" w:cs="Times New Roman"/>
          <w:bCs/>
          <w:iCs/>
          <w:sz w:val="24"/>
          <w:szCs w:val="24"/>
        </w:rPr>
        <w:t>Point</w:t>
      </w:r>
      <w:proofErr w:type="spellEnd"/>
      <w:r w:rsidRPr="00190F08">
        <w:rPr>
          <w:rFonts w:ascii="Times New Roman" w:hAnsi="Times New Roman" w:cs="Times New Roman"/>
          <w:bCs/>
          <w:iCs/>
          <w:sz w:val="24"/>
          <w:szCs w:val="24"/>
        </w:rPr>
        <w:t xml:space="preserve">). Нахождение точки безразличия даёт возможность провести границу между торговыми зонами магазинов A и B. </w:t>
      </w:r>
    </w:p>
    <w:p w14:paraId="4A618250" w14:textId="212E13F7" w:rsidR="00C57B15" w:rsidRPr="00190F08" w:rsidRDefault="00C57B15" w:rsidP="00A44933">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noProof/>
          <w:sz w:val="24"/>
          <w:szCs w:val="24"/>
        </w:rPr>
        <w:drawing>
          <wp:inline distT="0" distB="0" distL="0" distR="0" wp14:anchorId="68E94BE8" wp14:editId="5911F698">
            <wp:extent cx="1657581" cy="9526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57581" cy="952633"/>
                    </a:xfrm>
                    <a:prstGeom prst="rect">
                      <a:avLst/>
                    </a:prstGeom>
                  </pic:spPr>
                </pic:pic>
              </a:graphicData>
            </a:graphic>
          </wp:inline>
        </w:drawing>
      </w:r>
    </w:p>
    <w:p w14:paraId="78E18A9E" w14:textId="189AA7D8" w:rsidR="005A590A" w:rsidRPr="00190F08" w:rsidRDefault="00C57B15" w:rsidP="008E0EF4">
      <w:pPr>
        <w:spacing w:after="120" w:line="360" w:lineRule="auto"/>
        <w:ind w:firstLine="709"/>
        <w:jc w:val="center"/>
        <w:rPr>
          <w:rFonts w:ascii="Times New Roman" w:hAnsi="Times New Roman" w:cs="Times New Roman"/>
          <w:bCs/>
          <w:iCs/>
          <w:sz w:val="24"/>
          <w:szCs w:val="24"/>
        </w:rPr>
      </w:pPr>
      <w:r w:rsidRPr="005A590A">
        <w:rPr>
          <w:rFonts w:ascii="Times New Roman" w:hAnsi="Times New Roman" w:cs="Times New Roman"/>
          <w:b/>
          <w:bCs/>
          <w:i/>
          <w:iCs/>
          <w:sz w:val="24"/>
          <w:szCs w:val="24"/>
        </w:rPr>
        <w:t>Рисунок 2.</w:t>
      </w:r>
      <w:r w:rsidRPr="00190F08">
        <w:rPr>
          <w:rFonts w:ascii="Times New Roman" w:hAnsi="Times New Roman" w:cs="Times New Roman"/>
          <w:bCs/>
          <w:iCs/>
          <w:sz w:val="24"/>
          <w:szCs w:val="24"/>
        </w:rPr>
        <w:t xml:space="preserve"> Точка безразличия в модели Рейли</w:t>
      </w:r>
    </w:p>
    <w:p w14:paraId="1008A857" w14:textId="0046FCF8" w:rsidR="00A44933" w:rsidRPr="00190F08" w:rsidRDefault="00A44933" w:rsidP="00A44933">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Модель Рейли позволяет установить пределы потенциального охвата розничного магазина, однако наличие только одной переменной, которая не всегда точно отражает восприятие людьми пройденного расстояния и затраченного времени, ограничивает возможности её использования.</w:t>
      </w:r>
      <w:r w:rsidR="00175120" w:rsidRPr="00190F08">
        <w:rPr>
          <w:rFonts w:ascii="Times New Roman" w:hAnsi="Times New Roman" w:cs="Times New Roman"/>
          <w:bCs/>
          <w:iCs/>
          <w:sz w:val="24"/>
          <w:szCs w:val="24"/>
        </w:rPr>
        <w:t xml:space="preserve"> К тому же её применение возможно только при сравнении двух</w:t>
      </w:r>
      <w:r w:rsidR="00C57B15" w:rsidRPr="00190F08">
        <w:rPr>
          <w:rFonts w:ascii="Times New Roman" w:hAnsi="Times New Roman" w:cs="Times New Roman"/>
          <w:bCs/>
          <w:iCs/>
          <w:sz w:val="24"/>
          <w:szCs w:val="24"/>
        </w:rPr>
        <w:t xml:space="preserve"> торговых точек.</w:t>
      </w:r>
    </w:p>
    <w:p w14:paraId="30B402B7" w14:textId="6E485ADD" w:rsidR="00A44933" w:rsidRPr="00190F08" w:rsidRDefault="00F56A46" w:rsidP="008F5DCF">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Одной из наиболее важных работ по моделированию размещения производства и хозяйства является теория центральных мест, разработанная в 1930-х – 1940-х гг. В. Кристаллером и А. Лёшем. Под центральным местом понимается крупный город, центр для всех других населенных пунктов данного района, обеспечивающий их главными товарами и услугами.</w:t>
      </w:r>
      <w:r w:rsidR="008F5DCF" w:rsidRPr="00190F08">
        <w:rPr>
          <w:rFonts w:ascii="Times New Roman" w:hAnsi="Times New Roman" w:cs="Times New Roman"/>
          <w:bCs/>
          <w:iCs/>
          <w:sz w:val="24"/>
          <w:szCs w:val="24"/>
        </w:rPr>
        <w:t xml:space="preserve"> Такая модель позволяет определить границы торговой зоны объекта на основании двух факторов: ранга объекта и расстояния до него из каждой точки изучаемого города</w:t>
      </w:r>
      <w:r w:rsidR="00CE77E2" w:rsidRPr="00190F08">
        <w:rPr>
          <w:rFonts w:ascii="Times New Roman" w:hAnsi="Times New Roman" w:cs="Times New Roman"/>
          <w:bCs/>
          <w:iCs/>
          <w:sz w:val="24"/>
          <w:szCs w:val="24"/>
        </w:rPr>
        <w:t xml:space="preserve"> (Losch, 1954). </w:t>
      </w:r>
      <w:r w:rsidR="002A439B" w:rsidRPr="00190F08">
        <w:rPr>
          <w:rFonts w:ascii="Times New Roman" w:hAnsi="Times New Roman" w:cs="Times New Roman"/>
          <w:bCs/>
          <w:iCs/>
          <w:sz w:val="24"/>
          <w:szCs w:val="24"/>
        </w:rPr>
        <w:t>Суть теории заключается в том, что потребитель пользуется услугами с разной интенсивностью, поэтому для жителей малых населенных пунктов будет достаточно иметь в своем поселении услуги и товары регулярного потребления, а за более редкими услугами необходимо ехать в более крупный населенный пункт. Таким образом, в виде гексагональной решетки создается сеть населенных пунктов разной степени иерархии, каждый из которых имеет свою торговую зону притяжения для предоставления товаров и услуг (</w:t>
      </w:r>
      <w:r w:rsidR="003B0589">
        <w:rPr>
          <w:rFonts w:ascii="Times New Roman" w:hAnsi="Times New Roman" w:cs="Times New Roman"/>
          <w:bCs/>
          <w:iCs/>
          <w:sz w:val="24"/>
          <w:szCs w:val="24"/>
        </w:rPr>
        <w:t xml:space="preserve">см. </w:t>
      </w:r>
      <w:r w:rsidR="002A439B" w:rsidRPr="00190F08">
        <w:rPr>
          <w:rFonts w:ascii="Times New Roman" w:hAnsi="Times New Roman" w:cs="Times New Roman"/>
          <w:bCs/>
          <w:iCs/>
          <w:sz w:val="24"/>
          <w:szCs w:val="24"/>
        </w:rPr>
        <w:t>рис</w:t>
      </w:r>
      <w:r w:rsidR="003B0589">
        <w:rPr>
          <w:rFonts w:ascii="Times New Roman" w:hAnsi="Times New Roman" w:cs="Times New Roman"/>
          <w:bCs/>
          <w:iCs/>
          <w:sz w:val="24"/>
          <w:szCs w:val="24"/>
        </w:rPr>
        <w:t>унок</w:t>
      </w:r>
      <w:r w:rsidR="002A439B" w:rsidRPr="00190F08">
        <w:rPr>
          <w:rFonts w:ascii="Times New Roman" w:hAnsi="Times New Roman" w:cs="Times New Roman"/>
          <w:bCs/>
          <w:iCs/>
          <w:sz w:val="24"/>
          <w:szCs w:val="24"/>
        </w:rPr>
        <w:t xml:space="preserve"> 3)</w:t>
      </w:r>
    </w:p>
    <w:p w14:paraId="3A48810C" w14:textId="28015CED" w:rsidR="002A439B" w:rsidRPr="00190F08" w:rsidRDefault="002A439B" w:rsidP="008E0EF4">
      <w:pPr>
        <w:spacing w:after="0" w:line="360" w:lineRule="auto"/>
        <w:ind w:firstLine="709"/>
        <w:jc w:val="center"/>
        <w:rPr>
          <w:rFonts w:ascii="Times New Roman" w:hAnsi="Times New Roman" w:cs="Times New Roman"/>
          <w:bCs/>
          <w:iCs/>
          <w:sz w:val="24"/>
          <w:szCs w:val="24"/>
        </w:rPr>
      </w:pPr>
      <w:r w:rsidRPr="00190F08">
        <w:rPr>
          <w:noProof/>
          <w:sz w:val="24"/>
          <w:szCs w:val="24"/>
        </w:rPr>
        <w:lastRenderedPageBreak/>
        <w:drawing>
          <wp:inline distT="0" distB="0" distL="0" distR="0" wp14:anchorId="66C154F7" wp14:editId="50E2CDE3">
            <wp:extent cx="2200275" cy="2296200"/>
            <wp:effectExtent l="0" t="0" r="0" b="8890"/>
            <wp:docPr id="3" name="Рисунок 3" descr="Теория центральных мест В. Кристаллера - ОСНОВЫ ГРАДОСТРОИТЕЛЬСТВА И  ТЕРРИТОРИАЛЬНОГО ПЛА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ория центральных мест В. Кристаллера - ОСНОВЫ ГРАДОСТРОИТЕЛЬСТВА И  ТЕРРИТОРИАЛЬНОГО ПЛАНИРОВА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1836" cy="2308265"/>
                    </a:xfrm>
                    <a:prstGeom prst="rect">
                      <a:avLst/>
                    </a:prstGeom>
                    <a:noFill/>
                    <a:ln>
                      <a:noFill/>
                    </a:ln>
                  </pic:spPr>
                </pic:pic>
              </a:graphicData>
            </a:graphic>
          </wp:inline>
        </w:drawing>
      </w:r>
    </w:p>
    <w:p w14:paraId="3CAF1F19" w14:textId="6739AF43" w:rsidR="005A590A" w:rsidRPr="00190F08" w:rsidRDefault="002A439B" w:rsidP="008E0EF4">
      <w:pPr>
        <w:spacing w:after="120" w:line="360" w:lineRule="auto"/>
        <w:ind w:firstLine="709"/>
        <w:jc w:val="center"/>
        <w:rPr>
          <w:rFonts w:ascii="Times New Roman" w:hAnsi="Times New Roman" w:cs="Times New Roman"/>
          <w:bCs/>
          <w:iCs/>
          <w:sz w:val="24"/>
          <w:szCs w:val="24"/>
        </w:rPr>
      </w:pPr>
      <w:r w:rsidRPr="005A590A">
        <w:rPr>
          <w:rFonts w:ascii="Times New Roman" w:hAnsi="Times New Roman" w:cs="Times New Roman"/>
          <w:b/>
          <w:bCs/>
          <w:i/>
          <w:iCs/>
          <w:sz w:val="24"/>
          <w:szCs w:val="24"/>
        </w:rPr>
        <w:t>Рисунок 3.</w:t>
      </w:r>
      <w:r w:rsidRPr="00190F08">
        <w:rPr>
          <w:rFonts w:ascii="Times New Roman" w:hAnsi="Times New Roman" w:cs="Times New Roman"/>
          <w:bCs/>
          <w:iCs/>
          <w:sz w:val="24"/>
          <w:szCs w:val="24"/>
        </w:rPr>
        <w:t xml:space="preserve"> Кристаллеровская решетка</w:t>
      </w:r>
    </w:p>
    <w:p w14:paraId="55AA4A78" w14:textId="7ED4A1DB" w:rsidR="002A439B" w:rsidRPr="00190F08" w:rsidRDefault="002A439B" w:rsidP="00A44933">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У этой гравитационной модели есть существенные недостатки. </w:t>
      </w:r>
      <w:r w:rsidR="00D4733C" w:rsidRPr="00190F08">
        <w:rPr>
          <w:rFonts w:ascii="Times New Roman" w:hAnsi="Times New Roman" w:cs="Times New Roman"/>
          <w:bCs/>
          <w:iCs/>
          <w:sz w:val="24"/>
          <w:szCs w:val="24"/>
        </w:rPr>
        <w:t>Теория имеет</w:t>
      </w:r>
      <w:r w:rsidRPr="00190F08">
        <w:rPr>
          <w:rFonts w:ascii="Times New Roman" w:hAnsi="Times New Roman" w:cs="Times New Roman"/>
          <w:bCs/>
          <w:iCs/>
          <w:sz w:val="24"/>
          <w:szCs w:val="24"/>
        </w:rPr>
        <w:t xml:space="preserve"> множество допущений, которые зачастую невозможны в реальности (однородная поверхность, население и ресурсы распределены равномерно, </w:t>
      </w:r>
      <w:r w:rsidR="00D4733C" w:rsidRPr="00190F08">
        <w:rPr>
          <w:rFonts w:ascii="Times New Roman" w:hAnsi="Times New Roman" w:cs="Times New Roman"/>
          <w:bCs/>
          <w:iCs/>
          <w:sz w:val="24"/>
          <w:szCs w:val="24"/>
        </w:rPr>
        <w:t xml:space="preserve">у потребителей одинаковый уровень дохода и </w:t>
      </w:r>
      <w:r w:rsidR="001709AA" w:rsidRPr="00190F08">
        <w:rPr>
          <w:rFonts w:ascii="Times New Roman" w:hAnsi="Times New Roman" w:cs="Times New Roman"/>
          <w:bCs/>
          <w:iCs/>
          <w:sz w:val="24"/>
          <w:szCs w:val="24"/>
        </w:rPr>
        <w:t xml:space="preserve">потребительское </w:t>
      </w:r>
      <w:r w:rsidR="00D4733C" w:rsidRPr="00190F08">
        <w:rPr>
          <w:rFonts w:ascii="Times New Roman" w:hAnsi="Times New Roman" w:cs="Times New Roman"/>
          <w:bCs/>
          <w:iCs/>
          <w:sz w:val="24"/>
          <w:szCs w:val="24"/>
        </w:rPr>
        <w:t xml:space="preserve">поведение, </w:t>
      </w:r>
      <w:r w:rsidRPr="00190F08">
        <w:rPr>
          <w:rFonts w:ascii="Times New Roman" w:hAnsi="Times New Roman" w:cs="Times New Roman"/>
          <w:bCs/>
          <w:iCs/>
          <w:sz w:val="24"/>
          <w:szCs w:val="24"/>
        </w:rPr>
        <w:t>населенные пункты располагаются на одинаковом расстоянии и др.)</w:t>
      </w:r>
      <w:r w:rsidR="00D4733C" w:rsidRPr="00190F08">
        <w:rPr>
          <w:rFonts w:ascii="Times New Roman" w:hAnsi="Times New Roman" w:cs="Times New Roman"/>
          <w:bCs/>
          <w:iCs/>
          <w:sz w:val="24"/>
          <w:szCs w:val="24"/>
        </w:rPr>
        <w:t xml:space="preserve">. </w:t>
      </w:r>
      <w:r w:rsidR="002E5CC9" w:rsidRPr="00190F08">
        <w:rPr>
          <w:rFonts w:ascii="Times New Roman" w:hAnsi="Times New Roman" w:cs="Times New Roman"/>
          <w:bCs/>
          <w:iCs/>
          <w:sz w:val="24"/>
          <w:szCs w:val="24"/>
        </w:rPr>
        <w:t>Тем не менее, эта теория дала начало большому количеству исследований территориальных систем населения и непроизводственной сферы и способствовали широкому применению математических методов в экономической и социальной географии.</w:t>
      </w:r>
    </w:p>
    <w:p w14:paraId="7D035B6A" w14:textId="029DDECE" w:rsidR="00CE77E2" w:rsidRPr="00190F08" w:rsidRDefault="00B64D99" w:rsidP="00ED347E">
      <w:pPr>
        <w:spacing w:after="12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Более реальной, то есть эмпирически обоснованной, стала модель «пространственной монополии», или полигонов Тиссена. </w:t>
      </w:r>
      <w:r w:rsidR="00CE77E2" w:rsidRPr="00190F08">
        <w:rPr>
          <w:rFonts w:ascii="Times New Roman" w:hAnsi="Times New Roman" w:cs="Times New Roman"/>
          <w:bCs/>
          <w:iCs/>
          <w:sz w:val="24"/>
          <w:szCs w:val="24"/>
        </w:rPr>
        <w:t>Суть модели заключается в построении многоугольников вокруг сети точечных объектов таким образом, что для любой позиции в пределах полигонов расстояние до центрального точечного объекта всегда меньше, чем до любого другого объекта сети (</w:t>
      </w:r>
      <w:r w:rsidR="005A590A">
        <w:rPr>
          <w:rFonts w:ascii="Times New Roman" w:hAnsi="Times New Roman" w:cs="Times New Roman"/>
          <w:bCs/>
          <w:iCs/>
          <w:sz w:val="24"/>
          <w:szCs w:val="24"/>
        </w:rPr>
        <w:t xml:space="preserve">см. </w:t>
      </w:r>
      <w:r w:rsidR="00CE77E2" w:rsidRPr="00190F08">
        <w:rPr>
          <w:rFonts w:ascii="Times New Roman" w:hAnsi="Times New Roman" w:cs="Times New Roman"/>
          <w:bCs/>
          <w:iCs/>
          <w:sz w:val="24"/>
          <w:szCs w:val="24"/>
        </w:rPr>
        <w:t>рис</w:t>
      </w:r>
      <w:r w:rsidR="005A590A">
        <w:rPr>
          <w:rFonts w:ascii="Times New Roman" w:hAnsi="Times New Roman" w:cs="Times New Roman"/>
          <w:bCs/>
          <w:iCs/>
          <w:sz w:val="24"/>
          <w:szCs w:val="24"/>
        </w:rPr>
        <w:t>унок</w:t>
      </w:r>
      <w:r w:rsidR="00CE77E2" w:rsidRPr="00190F08">
        <w:rPr>
          <w:rFonts w:ascii="Times New Roman" w:hAnsi="Times New Roman" w:cs="Times New Roman"/>
          <w:bCs/>
          <w:iCs/>
          <w:sz w:val="24"/>
          <w:szCs w:val="24"/>
        </w:rPr>
        <w:t xml:space="preserve"> 4). Тем самым пространство делится на участки, где их границы равноудалены от других объектов — центров полигона</w:t>
      </w:r>
      <w:r w:rsidR="00F62008" w:rsidRPr="00190F08">
        <w:rPr>
          <w:rFonts w:ascii="Times New Roman" w:hAnsi="Times New Roman" w:cs="Times New Roman"/>
          <w:bCs/>
          <w:iCs/>
          <w:sz w:val="24"/>
          <w:szCs w:val="24"/>
        </w:rPr>
        <w:t xml:space="preserve"> (</w:t>
      </w:r>
      <w:r w:rsidR="00F62008" w:rsidRPr="00190F08">
        <w:rPr>
          <w:rFonts w:ascii="Times New Roman" w:hAnsi="Times New Roman" w:cs="Times New Roman"/>
          <w:bCs/>
          <w:iCs/>
          <w:sz w:val="24"/>
          <w:szCs w:val="24"/>
          <w:lang w:val="en-US"/>
        </w:rPr>
        <w:t>Jones</w:t>
      </w:r>
      <w:r w:rsidR="00F62008" w:rsidRPr="00190F08">
        <w:rPr>
          <w:rFonts w:ascii="Times New Roman" w:hAnsi="Times New Roman" w:cs="Times New Roman"/>
          <w:bCs/>
          <w:iCs/>
          <w:sz w:val="24"/>
          <w:szCs w:val="24"/>
        </w:rPr>
        <w:t xml:space="preserve">, </w:t>
      </w:r>
      <w:r w:rsidR="00F62008" w:rsidRPr="00190F08">
        <w:rPr>
          <w:rFonts w:ascii="Times New Roman" w:hAnsi="Times New Roman" w:cs="Times New Roman"/>
          <w:bCs/>
          <w:iCs/>
          <w:sz w:val="24"/>
          <w:szCs w:val="24"/>
          <w:lang w:val="en-US"/>
        </w:rPr>
        <w:t>Mock</w:t>
      </w:r>
      <w:r w:rsidR="00F62008" w:rsidRPr="00190F08">
        <w:rPr>
          <w:rFonts w:ascii="Times New Roman" w:hAnsi="Times New Roman" w:cs="Times New Roman"/>
          <w:bCs/>
          <w:iCs/>
          <w:sz w:val="24"/>
          <w:szCs w:val="24"/>
        </w:rPr>
        <w:t>, 1984)</w:t>
      </w:r>
      <w:r w:rsidR="00CE77E2" w:rsidRPr="00190F08">
        <w:rPr>
          <w:rFonts w:ascii="Times New Roman" w:hAnsi="Times New Roman" w:cs="Times New Roman"/>
          <w:bCs/>
          <w:iCs/>
          <w:sz w:val="24"/>
          <w:szCs w:val="24"/>
        </w:rPr>
        <w:t>.</w:t>
      </w:r>
    </w:p>
    <w:p w14:paraId="66CF2E95" w14:textId="77777777" w:rsidR="00CE77E2" w:rsidRPr="00190F08" w:rsidRDefault="00CE77E2" w:rsidP="00A44933">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noProof/>
          <w:sz w:val="24"/>
          <w:szCs w:val="24"/>
        </w:rPr>
        <w:drawing>
          <wp:inline distT="0" distB="0" distL="0" distR="0" wp14:anchorId="7C45F23A" wp14:editId="226A9F79">
            <wp:extent cx="5544324" cy="1171739"/>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4324" cy="1171739"/>
                    </a:xfrm>
                    <a:prstGeom prst="rect">
                      <a:avLst/>
                    </a:prstGeom>
                  </pic:spPr>
                </pic:pic>
              </a:graphicData>
            </a:graphic>
          </wp:inline>
        </w:drawing>
      </w:r>
    </w:p>
    <w:p w14:paraId="1A433508" w14:textId="77777777" w:rsidR="00CE77E2" w:rsidRPr="00190F08" w:rsidRDefault="00CE77E2" w:rsidP="008E0EF4">
      <w:pPr>
        <w:spacing w:after="120" w:line="360" w:lineRule="auto"/>
        <w:ind w:firstLine="709"/>
        <w:jc w:val="center"/>
        <w:rPr>
          <w:rFonts w:ascii="Times New Roman" w:hAnsi="Times New Roman" w:cs="Times New Roman"/>
          <w:bCs/>
          <w:iCs/>
          <w:sz w:val="24"/>
          <w:szCs w:val="24"/>
        </w:rPr>
      </w:pPr>
      <w:r w:rsidRPr="005A590A">
        <w:rPr>
          <w:rFonts w:ascii="Times New Roman" w:hAnsi="Times New Roman" w:cs="Times New Roman"/>
          <w:b/>
          <w:bCs/>
          <w:i/>
          <w:iCs/>
          <w:sz w:val="24"/>
          <w:szCs w:val="24"/>
        </w:rPr>
        <w:t>Рисунок 4.</w:t>
      </w:r>
      <w:r w:rsidRPr="00190F08">
        <w:rPr>
          <w:rFonts w:ascii="Times New Roman" w:hAnsi="Times New Roman" w:cs="Times New Roman"/>
          <w:bCs/>
          <w:iCs/>
          <w:sz w:val="24"/>
          <w:szCs w:val="24"/>
        </w:rPr>
        <w:t xml:space="preserve"> Модель полигонов Тиссена</w:t>
      </w:r>
    </w:p>
    <w:p w14:paraId="5128EA82" w14:textId="459C23A6" w:rsidR="008F5DCF" w:rsidRPr="00190F08" w:rsidRDefault="00CE77E2" w:rsidP="00A44933">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 Эта модель особенно актуальна для объектов сферы обслуживания, у которых не "перекрываются" зоны влияния, а каждый потребитель услуги четко прикреплен географически к своему центру (школы, военкоматы, больницы и другие государственные учреждения). Модель "пространственной монополии" используется и при анализе размещения </w:t>
      </w:r>
      <w:r w:rsidRPr="00190F08">
        <w:rPr>
          <w:rFonts w:ascii="Times New Roman" w:hAnsi="Times New Roman" w:cs="Times New Roman"/>
          <w:bCs/>
          <w:iCs/>
          <w:sz w:val="24"/>
          <w:szCs w:val="24"/>
        </w:rPr>
        <w:lastRenderedPageBreak/>
        <w:t>коммерческих объектов при условии, что потребителю равнозначны все объекты и он выбирает ближайший. Эта модель применима для крупных сетей при анализе расположения их равнозначных объектов, а также при низком уровне конкуренции (</w:t>
      </w:r>
      <w:r w:rsidRPr="00190F08">
        <w:rPr>
          <w:rFonts w:ascii="Times New Roman" w:hAnsi="Times New Roman" w:cs="Times New Roman"/>
          <w:bCs/>
          <w:iCs/>
          <w:sz w:val="24"/>
          <w:szCs w:val="24"/>
          <w:lang w:val="en-US"/>
        </w:rPr>
        <w:t>Duggal</w:t>
      </w:r>
      <w:r w:rsidRPr="00190F08">
        <w:rPr>
          <w:rFonts w:ascii="Times New Roman" w:hAnsi="Times New Roman" w:cs="Times New Roman"/>
          <w:bCs/>
          <w:iCs/>
          <w:sz w:val="24"/>
          <w:szCs w:val="24"/>
        </w:rPr>
        <w:t>, 2007).</w:t>
      </w:r>
    </w:p>
    <w:p w14:paraId="4830BE1A" w14:textId="77777777" w:rsidR="00667FEE" w:rsidRPr="00190F08" w:rsidRDefault="00EA3697" w:rsidP="00A44933">
      <w:pPr>
        <w:spacing w:after="0" w:line="360" w:lineRule="auto"/>
        <w:ind w:firstLine="709"/>
        <w:jc w:val="both"/>
        <w:rPr>
          <w:rFonts w:ascii="Arial" w:hAnsi="Arial" w:cs="Arial"/>
          <w:color w:val="3E4447"/>
          <w:sz w:val="24"/>
          <w:szCs w:val="24"/>
          <w:shd w:val="clear" w:color="auto" w:fill="FFFFFF"/>
        </w:rPr>
      </w:pPr>
      <w:r w:rsidRPr="00190F08">
        <w:rPr>
          <w:rFonts w:ascii="Times New Roman" w:hAnsi="Times New Roman" w:cs="Times New Roman"/>
          <w:bCs/>
          <w:iCs/>
          <w:sz w:val="24"/>
          <w:szCs w:val="24"/>
        </w:rPr>
        <w:t>Помимо гравитационных моделей пространственного анализа привлекательности розничных объектов, существуют вероятностные модели. Вероятностные модели позволяют определить вероятности выбора магазина покупателем, проживающим в конкретном районе города. Так, город разбивается на районы, которые чаще всего не отражают административное деление города</w:t>
      </w:r>
      <w:r w:rsidR="00667FEE" w:rsidRPr="00190F08">
        <w:rPr>
          <w:rFonts w:ascii="Times New Roman" w:hAnsi="Times New Roman" w:cs="Times New Roman"/>
          <w:bCs/>
          <w:iCs/>
          <w:sz w:val="24"/>
          <w:szCs w:val="24"/>
        </w:rPr>
        <w:t>, п</w:t>
      </w:r>
      <w:r w:rsidRPr="00190F08">
        <w:rPr>
          <w:rFonts w:ascii="Times New Roman" w:hAnsi="Times New Roman" w:cs="Times New Roman"/>
          <w:bCs/>
          <w:iCs/>
          <w:sz w:val="24"/>
          <w:szCs w:val="24"/>
        </w:rPr>
        <w:t>роводится опрос жителей каждого</w:t>
      </w:r>
      <w:r w:rsidR="00667FEE" w:rsidRPr="00190F08">
        <w:rPr>
          <w:rFonts w:ascii="Times New Roman" w:hAnsi="Times New Roman" w:cs="Times New Roman"/>
          <w:bCs/>
          <w:iCs/>
          <w:sz w:val="24"/>
          <w:szCs w:val="24"/>
        </w:rPr>
        <w:t xml:space="preserve"> из</w:t>
      </w:r>
      <w:r w:rsidRPr="00190F08">
        <w:rPr>
          <w:rFonts w:ascii="Times New Roman" w:hAnsi="Times New Roman" w:cs="Times New Roman"/>
          <w:bCs/>
          <w:iCs/>
          <w:sz w:val="24"/>
          <w:szCs w:val="24"/>
        </w:rPr>
        <w:t xml:space="preserve"> район</w:t>
      </w:r>
      <w:r w:rsidR="00667FEE" w:rsidRPr="00190F08">
        <w:rPr>
          <w:rFonts w:ascii="Times New Roman" w:hAnsi="Times New Roman" w:cs="Times New Roman"/>
          <w:bCs/>
          <w:iCs/>
          <w:sz w:val="24"/>
          <w:szCs w:val="24"/>
        </w:rPr>
        <w:t>ов</w:t>
      </w:r>
      <w:r w:rsidRPr="00190F08">
        <w:rPr>
          <w:rFonts w:ascii="Times New Roman" w:hAnsi="Times New Roman" w:cs="Times New Roman"/>
          <w:bCs/>
          <w:iCs/>
          <w:sz w:val="24"/>
          <w:szCs w:val="24"/>
        </w:rPr>
        <w:t xml:space="preserve">. В процессе опроса </w:t>
      </w:r>
      <w:r w:rsidR="00667FEE" w:rsidRPr="00190F08">
        <w:rPr>
          <w:rFonts w:ascii="Times New Roman" w:hAnsi="Times New Roman" w:cs="Times New Roman"/>
          <w:bCs/>
          <w:iCs/>
          <w:sz w:val="24"/>
          <w:szCs w:val="24"/>
        </w:rPr>
        <w:t>необходимо выяснить</w:t>
      </w:r>
      <w:r w:rsidRPr="00190F08">
        <w:rPr>
          <w:rFonts w:ascii="Times New Roman" w:hAnsi="Times New Roman" w:cs="Times New Roman"/>
          <w:bCs/>
          <w:iCs/>
          <w:sz w:val="24"/>
          <w:szCs w:val="24"/>
        </w:rPr>
        <w:t xml:space="preserve"> мнение покупателей о конкурирующих магазинах по ряду качественных </w:t>
      </w:r>
      <w:r w:rsidR="00667FEE" w:rsidRPr="00190F08">
        <w:rPr>
          <w:rFonts w:ascii="Times New Roman" w:hAnsi="Times New Roman" w:cs="Times New Roman"/>
          <w:bCs/>
          <w:iCs/>
          <w:sz w:val="24"/>
          <w:szCs w:val="24"/>
        </w:rPr>
        <w:t>показателей</w:t>
      </w:r>
      <w:r w:rsidRPr="00190F08">
        <w:rPr>
          <w:rFonts w:ascii="Times New Roman" w:hAnsi="Times New Roman" w:cs="Times New Roman"/>
          <w:bCs/>
          <w:iCs/>
          <w:sz w:val="24"/>
          <w:szCs w:val="24"/>
        </w:rPr>
        <w:t>. На основании собранных данных для каждого магазина рассчитывается вероятность того, что «средний» житель изучаемого района выберет для совершения покупок конкретный магазин. Полученные значения вероятностей прихода покупателей в магазин из разных районов позволяет оценить потенциальный спрос и спланировать маркетинговую деятельность с учетом позиций магазина среди жителей различных районов города.</w:t>
      </w:r>
      <w:r w:rsidR="00667FEE" w:rsidRPr="00190F08">
        <w:rPr>
          <w:rFonts w:ascii="Arial" w:hAnsi="Arial" w:cs="Arial"/>
          <w:color w:val="3E4447"/>
          <w:sz w:val="24"/>
          <w:szCs w:val="24"/>
          <w:shd w:val="clear" w:color="auto" w:fill="FFFFFF"/>
        </w:rPr>
        <w:t xml:space="preserve"> </w:t>
      </w:r>
    </w:p>
    <w:p w14:paraId="12106ED3" w14:textId="55A94ABE" w:rsidR="00F62008" w:rsidRPr="00190F08" w:rsidRDefault="00667FEE" w:rsidP="00667FEE">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Первой вероятностной моделью считается сформулированная в 1950-х годах Р. Льюсом аксиома потребительского выбора. Льюс утверждал, что потребитель при выборе магазина учитывает субъективные оценки привлекательности альтернативных магазинов</w:t>
      </w:r>
      <w:r w:rsidR="006101B2" w:rsidRPr="00190F08">
        <w:rPr>
          <w:rFonts w:ascii="Times New Roman" w:hAnsi="Times New Roman" w:cs="Times New Roman"/>
          <w:bCs/>
          <w:iCs/>
          <w:sz w:val="24"/>
          <w:szCs w:val="24"/>
        </w:rPr>
        <w:t xml:space="preserve"> (</w:t>
      </w:r>
      <w:r w:rsidR="006101B2" w:rsidRPr="00190F08">
        <w:rPr>
          <w:rFonts w:ascii="Times New Roman" w:hAnsi="Times New Roman" w:cs="Times New Roman"/>
          <w:sz w:val="24"/>
          <w:szCs w:val="24"/>
          <w:lang w:val="en-US"/>
        </w:rPr>
        <w:t>Luce</w:t>
      </w:r>
      <w:r w:rsidR="006101B2" w:rsidRPr="00190F08">
        <w:rPr>
          <w:rFonts w:ascii="Times New Roman" w:hAnsi="Times New Roman" w:cs="Times New Roman"/>
          <w:sz w:val="24"/>
          <w:szCs w:val="24"/>
        </w:rPr>
        <w:t>, 1953)</w:t>
      </w:r>
      <w:r w:rsidRPr="00190F08">
        <w:rPr>
          <w:rFonts w:ascii="Times New Roman" w:hAnsi="Times New Roman" w:cs="Times New Roman"/>
          <w:bCs/>
          <w:iCs/>
          <w:sz w:val="24"/>
          <w:szCs w:val="24"/>
        </w:rPr>
        <w:t>. Суть состоит в том, что вероятность выбора потребителем одного из альтернативных магазинов определяется отношением полезности конкретного магазина к сумме полезностей всех альтернативных магазинов (</w:t>
      </w:r>
      <w:r w:rsidRPr="00190F08">
        <w:rPr>
          <w:rFonts w:ascii="Times New Roman" w:hAnsi="Times New Roman" w:cs="Times New Roman"/>
          <w:sz w:val="24"/>
          <w:szCs w:val="24"/>
          <w:lang w:val="en-US"/>
        </w:rPr>
        <w:t>Luce</w:t>
      </w:r>
      <w:r w:rsidRPr="00190F08">
        <w:rPr>
          <w:rFonts w:ascii="Times New Roman" w:hAnsi="Times New Roman" w:cs="Times New Roman"/>
          <w:sz w:val="24"/>
          <w:szCs w:val="24"/>
        </w:rPr>
        <w:t>, 1959). Таким образом, вероятность (P), что покупатель из района С предпочтёт магазин А, можно определить по формуле,</w:t>
      </w:r>
      <w:r w:rsidRPr="00190F08">
        <w:rPr>
          <w:rFonts w:ascii="Times New Roman" w:hAnsi="Times New Roman" w:cs="Times New Roman"/>
          <w:bCs/>
          <w:iCs/>
          <w:sz w:val="24"/>
          <w:szCs w:val="24"/>
        </w:rPr>
        <w:t xml:space="preserve"> где в числителе стоит оценка привлекательности магазина А для покупателя из района C; а в знаменателе – сумма значений оценок привлекательности всех доступных для покупателя из района С торговых точек </w:t>
      </w:r>
      <w:r w:rsidRPr="00190F08">
        <w:rPr>
          <w:rFonts w:ascii="Times New Roman" w:hAnsi="Times New Roman" w:cs="Times New Roman"/>
          <w:sz w:val="24"/>
          <w:szCs w:val="24"/>
        </w:rPr>
        <w:t>(</w:t>
      </w:r>
      <w:r w:rsidR="003B0589">
        <w:rPr>
          <w:rFonts w:ascii="Times New Roman" w:hAnsi="Times New Roman" w:cs="Times New Roman"/>
          <w:sz w:val="24"/>
          <w:szCs w:val="24"/>
        </w:rPr>
        <w:t xml:space="preserve">см. </w:t>
      </w:r>
      <w:r w:rsidRPr="00190F08">
        <w:rPr>
          <w:rFonts w:ascii="Times New Roman" w:hAnsi="Times New Roman" w:cs="Times New Roman"/>
          <w:sz w:val="24"/>
          <w:szCs w:val="24"/>
        </w:rPr>
        <w:t>рис</w:t>
      </w:r>
      <w:r w:rsidR="003B0589">
        <w:rPr>
          <w:rFonts w:ascii="Times New Roman" w:hAnsi="Times New Roman" w:cs="Times New Roman"/>
          <w:sz w:val="24"/>
          <w:szCs w:val="24"/>
        </w:rPr>
        <w:t>унок</w:t>
      </w:r>
      <w:r w:rsidRPr="00190F08">
        <w:rPr>
          <w:rFonts w:ascii="Times New Roman" w:hAnsi="Times New Roman" w:cs="Times New Roman"/>
          <w:sz w:val="24"/>
          <w:szCs w:val="24"/>
        </w:rPr>
        <w:t xml:space="preserve"> 5).</w:t>
      </w:r>
    </w:p>
    <w:p w14:paraId="3E1B77CA" w14:textId="0C8821E7" w:rsidR="00667FEE" w:rsidRPr="00190F08" w:rsidRDefault="00667FEE" w:rsidP="008E0EF4">
      <w:pPr>
        <w:spacing w:after="0" w:line="360" w:lineRule="auto"/>
        <w:ind w:firstLine="709"/>
        <w:jc w:val="center"/>
        <w:rPr>
          <w:rFonts w:ascii="Times New Roman" w:hAnsi="Times New Roman" w:cs="Times New Roman"/>
          <w:sz w:val="24"/>
          <w:szCs w:val="24"/>
        </w:rPr>
      </w:pPr>
      <w:r w:rsidRPr="00190F08">
        <w:rPr>
          <w:rFonts w:ascii="Times New Roman" w:hAnsi="Times New Roman" w:cs="Times New Roman"/>
          <w:noProof/>
          <w:sz w:val="24"/>
          <w:szCs w:val="24"/>
        </w:rPr>
        <w:drawing>
          <wp:inline distT="0" distB="0" distL="0" distR="0" wp14:anchorId="4AC0EC44" wp14:editId="329D8652">
            <wp:extent cx="1847850" cy="7822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6669" cy="794418"/>
                    </a:xfrm>
                    <a:prstGeom prst="rect">
                      <a:avLst/>
                    </a:prstGeom>
                  </pic:spPr>
                </pic:pic>
              </a:graphicData>
            </a:graphic>
          </wp:inline>
        </w:drawing>
      </w:r>
    </w:p>
    <w:p w14:paraId="1CABDB32" w14:textId="52EAE8BB" w:rsidR="005A590A" w:rsidRPr="00190F08" w:rsidRDefault="00FB1040" w:rsidP="008E0EF4">
      <w:pPr>
        <w:spacing w:after="120" w:line="360" w:lineRule="auto"/>
        <w:ind w:firstLine="709"/>
        <w:jc w:val="center"/>
        <w:rPr>
          <w:rFonts w:ascii="Times New Roman" w:hAnsi="Times New Roman" w:cs="Times New Roman"/>
          <w:sz w:val="24"/>
          <w:szCs w:val="24"/>
        </w:rPr>
      </w:pPr>
      <w:r w:rsidRPr="005A590A">
        <w:rPr>
          <w:rFonts w:ascii="Times New Roman" w:hAnsi="Times New Roman" w:cs="Times New Roman"/>
          <w:b/>
          <w:i/>
          <w:sz w:val="24"/>
          <w:szCs w:val="24"/>
        </w:rPr>
        <w:t>Рисунок 5.</w:t>
      </w:r>
      <w:r w:rsidRPr="00190F08">
        <w:rPr>
          <w:rFonts w:ascii="Times New Roman" w:hAnsi="Times New Roman" w:cs="Times New Roman"/>
          <w:sz w:val="24"/>
          <w:szCs w:val="24"/>
        </w:rPr>
        <w:t xml:space="preserve"> Модель Льюс</w:t>
      </w:r>
      <w:r w:rsidR="00884620">
        <w:rPr>
          <w:rFonts w:ascii="Times New Roman" w:hAnsi="Times New Roman" w:cs="Times New Roman"/>
          <w:sz w:val="24"/>
          <w:szCs w:val="24"/>
        </w:rPr>
        <w:t>а</w:t>
      </w:r>
    </w:p>
    <w:p w14:paraId="2B77392C" w14:textId="58A99E66" w:rsidR="00667FEE" w:rsidRPr="00190F08" w:rsidRDefault="00667FEE" w:rsidP="00A44933">
      <w:pPr>
        <w:spacing w:after="0" w:line="360" w:lineRule="auto"/>
        <w:ind w:firstLine="709"/>
        <w:jc w:val="both"/>
        <w:rPr>
          <w:rFonts w:ascii="Times New Roman" w:hAnsi="Times New Roman" w:cs="Times New Roman"/>
          <w:sz w:val="24"/>
          <w:szCs w:val="24"/>
        </w:rPr>
      </w:pPr>
      <w:r w:rsidRPr="00190F08">
        <w:rPr>
          <w:rFonts w:ascii="Times New Roman" w:hAnsi="Times New Roman" w:cs="Times New Roman"/>
          <w:sz w:val="24"/>
          <w:szCs w:val="24"/>
        </w:rPr>
        <w:t>С помощью введенной модели Льюс предлагал выяснять долю потребителей района, которая совершает покупки в каждом из альтернативных магазинов. Для решения этой задачи необходимо оценить привлекательность каждого магазина среди покупателей из различных районов города.</w:t>
      </w:r>
    </w:p>
    <w:p w14:paraId="2C1B2E18" w14:textId="450A3D71" w:rsidR="003E32E4" w:rsidRPr="00190F08" w:rsidRDefault="00FB1040" w:rsidP="00765884">
      <w:pPr>
        <w:spacing w:after="0" w:line="360" w:lineRule="auto"/>
        <w:ind w:firstLine="709"/>
        <w:jc w:val="both"/>
        <w:rPr>
          <w:rFonts w:ascii="Times New Roman" w:hAnsi="Times New Roman" w:cs="Times New Roman"/>
          <w:sz w:val="24"/>
          <w:szCs w:val="24"/>
        </w:rPr>
      </w:pPr>
      <w:r w:rsidRPr="00190F08">
        <w:rPr>
          <w:rFonts w:ascii="Times New Roman" w:hAnsi="Times New Roman" w:cs="Times New Roman"/>
          <w:sz w:val="24"/>
          <w:szCs w:val="24"/>
        </w:rPr>
        <w:lastRenderedPageBreak/>
        <w:t>Еще одной вероятностной моделью является популярная в геомаркетинге модель Хаффа</w:t>
      </w:r>
      <w:r w:rsidR="00EB028D" w:rsidRPr="00190F08">
        <w:rPr>
          <w:rFonts w:ascii="Times New Roman" w:hAnsi="Times New Roman" w:cs="Times New Roman"/>
          <w:sz w:val="24"/>
          <w:szCs w:val="24"/>
        </w:rPr>
        <w:t>, предложенная в 1963 году.</w:t>
      </w:r>
      <w:r w:rsidRPr="00190F08">
        <w:rPr>
          <w:rFonts w:ascii="Times New Roman" w:hAnsi="Times New Roman" w:cs="Times New Roman"/>
          <w:sz w:val="24"/>
          <w:szCs w:val="24"/>
        </w:rPr>
        <w:t xml:space="preserve"> </w:t>
      </w:r>
      <w:r w:rsidR="003E32E4" w:rsidRPr="00190F08">
        <w:rPr>
          <w:rFonts w:ascii="Times New Roman" w:hAnsi="Times New Roman" w:cs="Times New Roman"/>
          <w:sz w:val="24"/>
          <w:szCs w:val="24"/>
        </w:rPr>
        <w:t xml:space="preserve">В основу модели Хаффа положена гипотеза, согласно которой привлекательность отдельного магазина зависит от размера его торгового зала и обратно пропорциональна его удаленности от потребителя. </w:t>
      </w:r>
      <w:r w:rsidRPr="00190F08">
        <w:rPr>
          <w:rFonts w:ascii="Times New Roman" w:hAnsi="Times New Roman" w:cs="Times New Roman"/>
          <w:sz w:val="24"/>
          <w:szCs w:val="24"/>
        </w:rPr>
        <w:t>Привлекательность магазина высчитывается как отношение его торговой площади (</w:t>
      </w:r>
      <w:r w:rsidRPr="00190F08">
        <w:rPr>
          <w:rFonts w:ascii="Times New Roman" w:hAnsi="Times New Roman" w:cs="Times New Roman"/>
          <w:sz w:val="24"/>
          <w:szCs w:val="24"/>
          <w:lang w:val="en-US"/>
        </w:rPr>
        <w:t>S</w:t>
      </w:r>
      <w:r w:rsidRPr="00190F08">
        <w:rPr>
          <w:rFonts w:ascii="Times New Roman" w:hAnsi="Times New Roman" w:cs="Times New Roman"/>
          <w:sz w:val="24"/>
          <w:szCs w:val="24"/>
        </w:rPr>
        <w:t>) к удалённости от покупателя (T). В формулу также вводится поправка α, параметр чувствительности к расстояниям, получаемый на основе опросов потребителей</w:t>
      </w:r>
      <w:r w:rsidR="006101B2" w:rsidRPr="00190F08">
        <w:rPr>
          <w:rFonts w:ascii="Times New Roman" w:hAnsi="Times New Roman" w:cs="Times New Roman"/>
          <w:sz w:val="24"/>
          <w:szCs w:val="24"/>
        </w:rPr>
        <w:t xml:space="preserve"> (</w:t>
      </w:r>
      <w:r w:rsidR="006101B2" w:rsidRPr="00190F08">
        <w:rPr>
          <w:rFonts w:ascii="Times New Roman" w:hAnsi="Times New Roman" w:cs="Times New Roman"/>
          <w:sz w:val="24"/>
          <w:szCs w:val="24"/>
          <w:lang w:val="en-US"/>
        </w:rPr>
        <w:t>Huff</w:t>
      </w:r>
      <w:r w:rsidR="006101B2" w:rsidRPr="00190F08">
        <w:rPr>
          <w:rFonts w:ascii="Times New Roman" w:hAnsi="Times New Roman" w:cs="Times New Roman"/>
          <w:sz w:val="24"/>
          <w:szCs w:val="24"/>
        </w:rPr>
        <w:t>, 1963)</w:t>
      </w:r>
      <w:r w:rsidRPr="00190F08">
        <w:rPr>
          <w:rFonts w:ascii="Times New Roman" w:hAnsi="Times New Roman" w:cs="Times New Roman"/>
          <w:sz w:val="24"/>
          <w:szCs w:val="24"/>
        </w:rPr>
        <w:t xml:space="preserve">. Таким образом, </w:t>
      </w:r>
      <w:r w:rsidR="004F55E5" w:rsidRPr="00190F08">
        <w:rPr>
          <w:rFonts w:ascii="Times New Roman" w:hAnsi="Times New Roman" w:cs="Times New Roman"/>
          <w:sz w:val="24"/>
          <w:szCs w:val="24"/>
        </w:rPr>
        <w:t xml:space="preserve">можно рассчитать </w:t>
      </w:r>
      <w:r w:rsidRPr="00190F08">
        <w:rPr>
          <w:rFonts w:ascii="Times New Roman" w:hAnsi="Times New Roman" w:cs="Times New Roman"/>
          <w:sz w:val="24"/>
          <w:szCs w:val="24"/>
        </w:rPr>
        <w:t>вероятность прихода покупателя из района C в магазин А</w:t>
      </w:r>
      <w:r w:rsidR="004F55E5" w:rsidRPr="00190F08">
        <w:rPr>
          <w:rFonts w:ascii="Times New Roman" w:hAnsi="Times New Roman" w:cs="Times New Roman"/>
          <w:sz w:val="24"/>
          <w:szCs w:val="24"/>
        </w:rPr>
        <w:t xml:space="preserve"> из всего числа торговых точек (</w:t>
      </w:r>
      <w:r w:rsidR="004F55E5" w:rsidRPr="00190F08">
        <w:rPr>
          <w:rFonts w:ascii="Times New Roman" w:hAnsi="Times New Roman" w:cs="Times New Roman"/>
          <w:sz w:val="24"/>
          <w:szCs w:val="24"/>
          <w:lang w:val="en-US"/>
        </w:rPr>
        <w:t>n</w:t>
      </w:r>
      <w:r w:rsidR="004F55E5" w:rsidRPr="00190F08">
        <w:rPr>
          <w:rFonts w:ascii="Times New Roman" w:hAnsi="Times New Roman" w:cs="Times New Roman"/>
          <w:sz w:val="24"/>
          <w:szCs w:val="24"/>
        </w:rPr>
        <w:t>)</w:t>
      </w:r>
      <w:r w:rsidRPr="00190F08">
        <w:rPr>
          <w:rFonts w:ascii="Times New Roman" w:hAnsi="Times New Roman" w:cs="Times New Roman"/>
          <w:sz w:val="24"/>
          <w:szCs w:val="24"/>
        </w:rPr>
        <w:t xml:space="preserve"> </w:t>
      </w:r>
      <w:r w:rsidR="0029480C" w:rsidRPr="00190F08">
        <w:rPr>
          <w:rFonts w:ascii="Times New Roman" w:hAnsi="Times New Roman" w:cs="Times New Roman"/>
          <w:sz w:val="24"/>
          <w:szCs w:val="24"/>
        </w:rPr>
        <w:t>следующим</w:t>
      </w:r>
      <w:r w:rsidRPr="00190F08">
        <w:rPr>
          <w:rFonts w:ascii="Times New Roman" w:hAnsi="Times New Roman" w:cs="Times New Roman"/>
          <w:sz w:val="24"/>
          <w:szCs w:val="24"/>
        </w:rPr>
        <w:t xml:space="preserve"> соотношением</w:t>
      </w:r>
      <w:r w:rsidR="00EB028D" w:rsidRPr="00190F08">
        <w:rPr>
          <w:rFonts w:ascii="Times New Roman" w:hAnsi="Times New Roman" w:cs="Times New Roman"/>
          <w:sz w:val="24"/>
          <w:szCs w:val="24"/>
        </w:rPr>
        <w:t xml:space="preserve"> (</w:t>
      </w:r>
      <w:r w:rsidR="005A590A">
        <w:rPr>
          <w:rFonts w:ascii="Times New Roman" w:hAnsi="Times New Roman" w:cs="Times New Roman"/>
          <w:sz w:val="24"/>
          <w:szCs w:val="24"/>
        </w:rPr>
        <w:t xml:space="preserve">см. </w:t>
      </w:r>
      <w:r w:rsidR="00EB028D" w:rsidRPr="00190F08">
        <w:rPr>
          <w:rFonts w:ascii="Times New Roman" w:hAnsi="Times New Roman" w:cs="Times New Roman"/>
          <w:sz w:val="24"/>
          <w:szCs w:val="24"/>
        </w:rPr>
        <w:t>рис</w:t>
      </w:r>
      <w:r w:rsidR="005A590A">
        <w:rPr>
          <w:rFonts w:ascii="Times New Roman" w:hAnsi="Times New Roman" w:cs="Times New Roman"/>
          <w:sz w:val="24"/>
          <w:szCs w:val="24"/>
        </w:rPr>
        <w:t>унок</w:t>
      </w:r>
      <w:r w:rsidR="00EB028D" w:rsidRPr="00190F08">
        <w:rPr>
          <w:rFonts w:ascii="Times New Roman" w:hAnsi="Times New Roman" w:cs="Times New Roman"/>
          <w:sz w:val="24"/>
          <w:szCs w:val="24"/>
        </w:rPr>
        <w:t>. 6)</w:t>
      </w:r>
      <w:r w:rsidRPr="00190F08">
        <w:rPr>
          <w:rFonts w:ascii="Times New Roman" w:hAnsi="Times New Roman" w:cs="Times New Roman"/>
          <w:sz w:val="24"/>
          <w:szCs w:val="24"/>
        </w:rPr>
        <w:t>:</w:t>
      </w:r>
    </w:p>
    <w:p w14:paraId="1C3E43CC" w14:textId="304B0E68" w:rsidR="00FB1040" w:rsidRPr="00190F08" w:rsidRDefault="00FB1040" w:rsidP="008E0EF4">
      <w:pPr>
        <w:spacing w:after="0" w:line="360" w:lineRule="auto"/>
        <w:ind w:firstLine="709"/>
        <w:jc w:val="center"/>
        <w:rPr>
          <w:rFonts w:ascii="Times New Roman" w:hAnsi="Times New Roman" w:cs="Times New Roman"/>
          <w:sz w:val="24"/>
          <w:szCs w:val="24"/>
        </w:rPr>
      </w:pPr>
      <w:r w:rsidRPr="00190F08">
        <w:rPr>
          <w:rFonts w:ascii="Times New Roman" w:hAnsi="Times New Roman" w:cs="Times New Roman"/>
          <w:noProof/>
          <w:sz w:val="24"/>
          <w:szCs w:val="24"/>
        </w:rPr>
        <w:drawing>
          <wp:inline distT="0" distB="0" distL="0" distR="0" wp14:anchorId="7117A929" wp14:editId="33C180CF">
            <wp:extent cx="2029108" cy="1066949"/>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9108" cy="1066949"/>
                    </a:xfrm>
                    <a:prstGeom prst="rect">
                      <a:avLst/>
                    </a:prstGeom>
                  </pic:spPr>
                </pic:pic>
              </a:graphicData>
            </a:graphic>
          </wp:inline>
        </w:drawing>
      </w:r>
    </w:p>
    <w:p w14:paraId="18C69C78" w14:textId="1DF0458D" w:rsidR="005A590A" w:rsidRPr="00190F08" w:rsidRDefault="00FB1040" w:rsidP="008E0EF4">
      <w:pPr>
        <w:spacing w:after="120" w:line="360" w:lineRule="auto"/>
        <w:ind w:firstLine="709"/>
        <w:jc w:val="center"/>
        <w:rPr>
          <w:rFonts w:ascii="Times New Roman" w:hAnsi="Times New Roman" w:cs="Times New Roman"/>
          <w:sz w:val="24"/>
          <w:szCs w:val="24"/>
        </w:rPr>
      </w:pPr>
      <w:r w:rsidRPr="005A590A">
        <w:rPr>
          <w:rFonts w:ascii="Times New Roman" w:hAnsi="Times New Roman" w:cs="Times New Roman"/>
          <w:b/>
          <w:i/>
          <w:sz w:val="24"/>
          <w:szCs w:val="24"/>
        </w:rPr>
        <w:t>Рисунок 6.</w:t>
      </w:r>
      <w:r w:rsidRPr="00190F08">
        <w:rPr>
          <w:rFonts w:ascii="Times New Roman" w:hAnsi="Times New Roman" w:cs="Times New Roman"/>
          <w:sz w:val="24"/>
          <w:szCs w:val="24"/>
        </w:rPr>
        <w:t xml:space="preserve"> Модель Хаффа</w:t>
      </w:r>
    </w:p>
    <w:p w14:paraId="3E138606" w14:textId="4B987A6E" w:rsidR="003E32E4" w:rsidRPr="00190F08" w:rsidRDefault="003E32E4" w:rsidP="00CD3F54">
      <w:pPr>
        <w:spacing w:after="0" w:line="360" w:lineRule="auto"/>
        <w:ind w:firstLine="709"/>
        <w:jc w:val="both"/>
        <w:rPr>
          <w:rFonts w:ascii="Times New Roman" w:hAnsi="Times New Roman" w:cs="Times New Roman"/>
          <w:sz w:val="24"/>
          <w:szCs w:val="24"/>
        </w:rPr>
      </w:pPr>
      <w:r w:rsidRPr="00190F08">
        <w:rPr>
          <w:rFonts w:ascii="Times New Roman" w:hAnsi="Times New Roman" w:cs="Times New Roman"/>
          <w:sz w:val="24"/>
          <w:szCs w:val="24"/>
        </w:rPr>
        <w:t>Модель Хаффа позволяет сделать прогноз изменения числа клиентов при разных сценариях (открытие новых торговых точек конкурентами, увеличение торговой площади объекта), выявить географию проживания потенциальной целевой аудитории, оценить риски расположения объекта. В связи с тем что модель гибкая и ее можно настроить в соответствии с особенностями местного рынка и исследуемого объекта, ее активно используют при решении задач государственного планирования и оценки развития бизнеса (Имангалин, 2013).</w:t>
      </w:r>
    </w:p>
    <w:p w14:paraId="36742706" w14:textId="069AB914" w:rsidR="007822A2" w:rsidRPr="00190F08" w:rsidRDefault="00EB028D" w:rsidP="007822A2">
      <w:pPr>
        <w:spacing w:after="0" w:line="360" w:lineRule="auto"/>
        <w:ind w:firstLine="709"/>
        <w:jc w:val="both"/>
        <w:rPr>
          <w:rFonts w:ascii="Times New Roman" w:hAnsi="Times New Roman" w:cs="Times New Roman"/>
          <w:sz w:val="24"/>
          <w:szCs w:val="24"/>
        </w:rPr>
      </w:pPr>
      <w:r w:rsidRPr="00190F08">
        <w:rPr>
          <w:rFonts w:ascii="Times New Roman" w:hAnsi="Times New Roman" w:cs="Times New Roman"/>
          <w:sz w:val="24"/>
          <w:szCs w:val="24"/>
        </w:rPr>
        <w:t>Развивает подход Хаффа следующий метод Наканиши — Купера, также известный среди маркетологов как модель Multiplicative Interactive Choice (MCI). Модель MCI, как и подход Хаффа, позволяет определить вероятность посещения покупателем магазина на основе аксиомы Льюса. Модель MCI имеет принципиальное отличие от подхода Хаффа. Набор параметров, которые описывают привлекательность магазина, задается в рамках проводимого исследования. Оценка привлекательности в данной модели вычисляется с помощью мультипликативной функции, заданной на значениях параметров восприятия магазин</w:t>
      </w:r>
      <w:r w:rsidR="007822A2" w:rsidRPr="00190F08">
        <w:rPr>
          <w:rFonts w:ascii="Times New Roman" w:hAnsi="Times New Roman" w:cs="Times New Roman"/>
          <w:sz w:val="24"/>
          <w:szCs w:val="24"/>
        </w:rPr>
        <w:t>а. Ниже представлена формула (</w:t>
      </w:r>
      <w:r w:rsidR="005A590A">
        <w:rPr>
          <w:rFonts w:ascii="Times New Roman" w:hAnsi="Times New Roman" w:cs="Times New Roman"/>
          <w:sz w:val="24"/>
          <w:szCs w:val="24"/>
        </w:rPr>
        <w:t xml:space="preserve">см. </w:t>
      </w:r>
      <w:r w:rsidR="007822A2" w:rsidRPr="00190F08">
        <w:rPr>
          <w:rFonts w:ascii="Times New Roman" w:hAnsi="Times New Roman" w:cs="Times New Roman"/>
          <w:sz w:val="24"/>
          <w:szCs w:val="24"/>
        </w:rPr>
        <w:t>рис</w:t>
      </w:r>
      <w:r w:rsidR="005A590A">
        <w:rPr>
          <w:rFonts w:ascii="Times New Roman" w:hAnsi="Times New Roman" w:cs="Times New Roman"/>
          <w:sz w:val="24"/>
          <w:szCs w:val="24"/>
        </w:rPr>
        <w:t>унок</w:t>
      </w:r>
      <w:r w:rsidR="007822A2" w:rsidRPr="00190F08">
        <w:rPr>
          <w:rFonts w:ascii="Times New Roman" w:hAnsi="Times New Roman" w:cs="Times New Roman"/>
          <w:sz w:val="24"/>
          <w:szCs w:val="24"/>
        </w:rPr>
        <w:t xml:space="preserve"> 7), где</w:t>
      </w:r>
    </w:p>
    <w:p w14:paraId="5084BD4B" w14:textId="0F5ECF99" w:rsidR="007822A2" w:rsidRPr="00190F08" w:rsidRDefault="007822A2" w:rsidP="007822A2">
      <w:pPr>
        <w:spacing w:after="0" w:line="360" w:lineRule="auto"/>
        <w:rPr>
          <w:rFonts w:ascii="Times New Roman" w:hAnsi="Times New Roman" w:cs="Times New Roman"/>
          <w:sz w:val="24"/>
          <w:szCs w:val="24"/>
        </w:rPr>
      </w:pPr>
      <w:proofErr w:type="spellStart"/>
      <w:r w:rsidRPr="00190F08">
        <w:rPr>
          <w:rFonts w:ascii="Times New Roman" w:hAnsi="Times New Roman" w:cs="Times New Roman"/>
          <w:sz w:val="24"/>
          <w:szCs w:val="24"/>
        </w:rPr>
        <w:t>U</w:t>
      </w:r>
      <w:r w:rsidRPr="00190F08">
        <w:rPr>
          <w:rFonts w:ascii="Times New Roman" w:hAnsi="Times New Roman" w:cs="Times New Roman"/>
          <w:sz w:val="24"/>
          <w:szCs w:val="24"/>
          <w:vertAlign w:val="subscript"/>
        </w:rPr>
        <w:t>ij</w:t>
      </w:r>
      <w:proofErr w:type="spellEnd"/>
      <w:r w:rsidRPr="00190F08">
        <w:rPr>
          <w:rFonts w:ascii="Times New Roman" w:hAnsi="Times New Roman" w:cs="Times New Roman"/>
          <w:sz w:val="24"/>
          <w:szCs w:val="24"/>
        </w:rPr>
        <w:t> - привлекательность магазина j для жителя района i;</w:t>
      </w:r>
    </w:p>
    <w:p w14:paraId="339D9FB5" w14:textId="015B0A5F" w:rsidR="00EB028D" w:rsidRPr="00190F08" w:rsidRDefault="007822A2" w:rsidP="007822A2">
      <w:pPr>
        <w:spacing w:after="0" w:line="360" w:lineRule="auto"/>
        <w:rPr>
          <w:rFonts w:ascii="Times New Roman" w:hAnsi="Times New Roman" w:cs="Times New Roman"/>
          <w:sz w:val="24"/>
          <w:szCs w:val="24"/>
        </w:rPr>
      </w:pPr>
      <w:r w:rsidRPr="00190F08">
        <w:rPr>
          <w:rFonts w:ascii="Times New Roman" w:hAnsi="Times New Roman" w:cs="Times New Roman"/>
          <w:sz w:val="24"/>
          <w:szCs w:val="24"/>
        </w:rPr>
        <w:t>s - количество параметров привлекательности;</w:t>
      </w:r>
      <w:r w:rsidRPr="00190F08">
        <w:rPr>
          <w:rFonts w:ascii="Times New Roman" w:hAnsi="Times New Roman" w:cs="Times New Roman"/>
          <w:sz w:val="24"/>
          <w:szCs w:val="24"/>
        </w:rPr>
        <w:br/>
        <w:t>N - количество районов города;</w:t>
      </w:r>
      <w:r w:rsidRPr="00190F08">
        <w:rPr>
          <w:rFonts w:ascii="Times New Roman" w:hAnsi="Times New Roman" w:cs="Times New Roman"/>
          <w:sz w:val="24"/>
          <w:szCs w:val="24"/>
        </w:rPr>
        <w:br/>
        <w:t>M - количество магазинов в исследовании;</w:t>
      </w:r>
      <w:r w:rsidRPr="00190F08">
        <w:rPr>
          <w:rFonts w:ascii="Times New Roman" w:hAnsi="Times New Roman" w:cs="Times New Roman"/>
          <w:sz w:val="24"/>
          <w:szCs w:val="24"/>
        </w:rPr>
        <w:br/>
      </w:r>
      <w:proofErr w:type="spellStart"/>
      <w:r w:rsidRPr="00190F08">
        <w:rPr>
          <w:rFonts w:ascii="Times New Roman" w:hAnsi="Times New Roman" w:cs="Times New Roman"/>
          <w:sz w:val="24"/>
          <w:szCs w:val="24"/>
        </w:rPr>
        <w:t>A</w:t>
      </w:r>
      <w:r w:rsidRPr="00190F08">
        <w:rPr>
          <w:rFonts w:ascii="Times New Roman" w:hAnsi="Times New Roman" w:cs="Times New Roman"/>
          <w:sz w:val="24"/>
          <w:szCs w:val="24"/>
          <w:vertAlign w:val="subscript"/>
        </w:rPr>
        <w:t>kjj</w:t>
      </w:r>
      <w:proofErr w:type="spellEnd"/>
      <w:r w:rsidRPr="00190F08">
        <w:rPr>
          <w:rFonts w:ascii="Times New Roman" w:hAnsi="Times New Roman" w:cs="Times New Roman"/>
          <w:sz w:val="24"/>
          <w:szCs w:val="24"/>
        </w:rPr>
        <w:t> - k-й параметр привлекательности магазина j для жителя района i;</w:t>
      </w:r>
      <w:r w:rsidRPr="00190F08">
        <w:rPr>
          <w:rFonts w:ascii="Times New Roman" w:hAnsi="Times New Roman" w:cs="Times New Roman"/>
          <w:sz w:val="24"/>
          <w:szCs w:val="24"/>
        </w:rPr>
        <w:br/>
        <w:t>β</w:t>
      </w:r>
      <w:r w:rsidRPr="00190F08">
        <w:rPr>
          <w:rFonts w:ascii="Times New Roman" w:hAnsi="Times New Roman" w:cs="Times New Roman"/>
          <w:sz w:val="24"/>
          <w:szCs w:val="24"/>
          <w:vertAlign w:val="subscript"/>
        </w:rPr>
        <w:t>k</w:t>
      </w:r>
      <w:r w:rsidRPr="00190F08">
        <w:rPr>
          <w:rFonts w:ascii="Times New Roman" w:hAnsi="Times New Roman" w:cs="Times New Roman"/>
          <w:sz w:val="24"/>
          <w:szCs w:val="24"/>
        </w:rPr>
        <w:t> - коэффициент чувствительности потребителей к k-</w:t>
      </w:r>
      <w:proofErr w:type="spellStart"/>
      <w:r w:rsidRPr="00190F08">
        <w:rPr>
          <w:rFonts w:ascii="Times New Roman" w:hAnsi="Times New Roman" w:cs="Times New Roman"/>
          <w:sz w:val="24"/>
          <w:szCs w:val="24"/>
        </w:rPr>
        <w:t>му</w:t>
      </w:r>
      <w:proofErr w:type="spellEnd"/>
      <w:r w:rsidRPr="00190F08">
        <w:rPr>
          <w:rFonts w:ascii="Times New Roman" w:hAnsi="Times New Roman" w:cs="Times New Roman"/>
          <w:sz w:val="24"/>
          <w:szCs w:val="24"/>
        </w:rPr>
        <w:t xml:space="preserve"> параметру привлекательности.</w:t>
      </w:r>
    </w:p>
    <w:p w14:paraId="383CC719" w14:textId="61EC0883" w:rsidR="007822A2" w:rsidRPr="00190F08" w:rsidRDefault="007822A2" w:rsidP="008E0EF4">
      <w:pPr>
        <w:spacing w:after="0" w:line="360" w:lineRule="auto"/>
        <w:ind w:firstLine="709"/>
        <w:jc w:val="center"/>
        <w:rPr>
          <w:rFonts w:ascii="Times New Roman" w:hAnsi="Times New Roman" w:cs="Times New Roman"/>
          <w:sz w:val="24"/>
          <w:szCs w:val="24"/>
        </w:rPr>
      </w:pPr>
      <w:r w:rsidRPr="00190F08">
        <w:rPr>
          <w:rFonts w:ascii="Times New Roman" w:hAnsi="Times New Roman" w:cs="Times New Roman"/>
          <w:noProof/>
          <w:sz w:val="24"/>
          <w:szCs w:val="24"/>
        </w:rPr>
        <w:lastRenderedPageBreak/>
        <w:drawing>
          <wp:inline distT="0" distB="0" distL="0" distR="0" wp14:anchorId="1F11C83B" wp14:editId="083B31A4">
            <wp:extent cx="2152950" cy="11812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2950" cy="1181265"/>
                    </a:xfrm>
                    <a:prstGeom prst="rect">
                      <a:avLst/>
                    </a:prstGeom>
                  </pic:spPr>
                </pic:pic>
              </a:graphicData>
            </a:graphic>
          </wp:inline>
        </w:drawing>
      </w:r>
    </w:p>
    <w:p w14:paraId="7BDB7840" w14:textId="6C5F453E" w:rsidR="005A590A" w:rsidRPr="00190F08" w:rsidRDefault="007822A2" w:rsidP="008E0EF4">
      <w:pPr>
        <w:spacing w:after="120" w:line="360" w:lineRule="auto"/>
        <w:ind w:firstLine="709"/>
        <w:jc w:val="center"/>
        <w:rPr>
          <w:rFonts w:ascii="Times New Roman" w:hAnsi="Times New Roman" w:cs="Times New Roman"/>
          <w:sz w:val="24"/>
          <w:szCs w:val="24"/>
        </w:rPr>
      </w:pPr>
      <w:r w:rsidRPr="005A590A">
        <w:rPr>
          <w:rFonts w:ascii="Times New Roman" w:hAnsi="Times New Roman" w:cs="Times New Roman"/>
          <w:b/>
          <w:i/>
          <w:sz w:val="24"/>
          <w:szCs w:val="24"/>
        </w:rPr>
        <w:t>Рисунок 7.</w:t>
      </w:r>
      <w:r w:rsidRPr="00190F08">
        <w:rPr>
          <w:rFonts w:ascii="Times New Roman" w:hAnsi="Times New Roman" w:cs="Times New Roman"/>
          <w:sz w:val="24"/>
          <w:szCs w:val="24"/>
        </w:rPr>
        <w:t xml:space="preserve"> Модель </w:t>
      </w:r>
      <w:proofErr w:type="spellStart"/>
      <w:r w:rsidRPr="00190F08">
        <w:rPr>
          <w:rFonts w:ascii="Times New Roman" w:hAnsi="Times New Roman" w:cs="Times New Roman"/>
          <w:sz w:val="24"/>
          <w:szCs w:val="24"/>
        </w:rPr>
        <w:t>Наканиши</w:t>
      </w:r>
      <w:proofErr w:type="spellEnd"/>
      <w:r w:rsidRPr="00190F08">
        <w:rPr>
          <w:rFonts w:ascii="Times New Roman" w:hAnsi="Times New Roman" w:cs="Times New Roman"/>
          <w:sz w:val="24"/>
          <w:szCs w:val="24"/>
        </w:rPr>
        <w:t xml:space="preserve"> — Купера</w:t>
      </w:r>
    </w:p>
    <w:p w14:paraId="17674A9D" w14:textId="67500A0F" w:rsidR="007822A2" w:rsidRPr="00190F08" w:rsidRDefault="007822A2" w:rsidP="00B802E1">
      <w:pPr>
        <w:spacing w:after="0" w:line="360" w:lineRule="auto"/>
        <w:ind w:firstLine="709"/>
        <w:jc w:val="both"/>
        <w:rPr>
          <w:rFonts w:ascii="Times New Roman" w:hAnsi="Times New Roman" w:cs="Times New Roman"/>
          <w:sz w:val="24"/>
          <w:szCs w:val="24"/>
        </w:rPr>
      </w:pPr>
      <w:r w:rsidRPr="00190F08">
        <w:rPr>
          <w:rFonts w:ascii="Times New Roman" w:hAnsi="Times New Roman" w:cs="Times New Roman"/>
          <w:sz w:val="24"/>
          <w:szCs w:val="24"/>
        </w:rPr>
        <w:t>Эта модель позволяет учитывать широкий круг переменных привлекательности торговой точки</w:t>
      </w:r>
      <w:r w:rsidR="008A5814" w:rsidRPr="00190F08">
        <w:rPr>
          <w:rFonts w:ascii="Times New Roman" w:hAnsi="Times New Roman" w:cs="Times New Roman"/>
          <w:sz w:val="24"/>
          <w:szCs w:val="24"/>
        </w:rPr>
        <w:t>, но проблемой может оказаться расчет коэффициента чувствительности потребителей к параметрам привлекательности, потому что он основан на регрессионном анализе данных по социальным опросам</w:t>
      </w:r>
      <w:r w:rsidR="006101B2" w:rsidRPr="00190F08">
        <w:rPr>
          <w:rFonts w:ascii="Times New Roman" w:hAnsi="Times New Roman" w:cs="Times New Roman"/>
          <w:sz w:val="24"/>
          <w:szCs w:val="24"/>
        </w:rPr>
        <w:t xml:space="preserve"> (</w:t>
      </w:r>
      <w:r w:rsidR="006101B2" w:rsidRPr="00190F08">
        <w:rPr>
          <w:rFonts w:ascii="Times New Roman" w:hAnsi="Times New Roman" w:cs="Times New Roman"/>
          <w:sz w:val="24"/>
          <w:szCs w:val="24"/>
          <w:lang w:val="en-US"/>
        </w:rPr>
        <w:t>Nakanishi</w:t>
      </w:r>
      <w:r w:rsidR="006101B2" w:rsidRPr="00190F08">
        <w:rPr>
          <w:rFonts w:ascii="Times New Roman" w:hAnsi="Times New Roman" w:cs="Times New Roman"/>
          <w:sz w:val="24"/>
          <w:szCs w:val="24"/>
        </w:rPr>
        <w:t xml:space="preserve">, </w:t>
      </w:r>
      <w:r w:rsidR="006101B2" w:rsidRPr="00190F08">
        <w:rPr>
          <w:rFonts w:ascii="Times New Roman" w:hAnsi="Times New Roman" w:cs="Times New Roman"/>
          <w:sz w:val="24"/>
          <w:szCs w:val="24"/>
          <w:lang w:val="en-US"/>
        </w:rPr>
        <w:t>Cooper</w:t>
      </w:r>
      <w:r w:rsidR="006101B2" w:rsidRPr="00190F08">
        <w:rPr>
          <w:rFonts w:ascii="Times New Roman" w:hAnsi="Times New Roman" w:cs="Times New Roman"/>
          <w:sz w:val="24"/>
          <w:szCs w:val="24"/>
        </w:rPr>
        <w:t>, 1974).</w:t>
      </w:r>
    </w:p>
    <w:p w14:paraId="3657EEE0" w14:textId="010C4C86" w:rsidR="00B802E1" w:rsidRPr="00190F08" w:rsidRDefault="008A5814" w:rsidP="00B802E1">
      <w:pPr>
        <w:spacing w:after="0" w:line="360" w:lineRule="auto"/>
        <w:ind w:firstLine="709"/>
        <w:jc w:val="both"/>
        <w:rPr>
          <w:rFonts w:ascii="Times New Roman" w:hAnsi="Times New Roman"/>
          <w:bCs/>
          <w:sz w:val="24"/>
          <w:szCs w:val="24"/>
        </w:rPr>
      </w:pPr>
      <w:r w:rsidRPr="00190F08">
        <w:rPr>
          <w:rFonts w:ascii="Times New Roman" w:hAnsi="Times New Roman" w:cs="Times New Roman"/>
          <w:sz w:val="24"/>
          <w:szCs w:val="24"/>
        </w:rPr>
        <w:t xml:space="preserve">Вероятностные модели получили дальнейшее развитие в виде различных модификаций моделей Хаффа и Наканиши — Купера. Из наиболее известных таких моделей следует выделить </w:t>
      </w:r>
      <w:r w:rsidRPr="00190F08">
        <w:rPr>
          <w:rFonts w:ascii="Times New Roman" w:hAnsi="Times New Roman"/>
          <w:bCs/>
          <w:sz w:val="24"/>
          <w:szCs w:val="24"/>
        </w:rPr>
        <w:t>Модель МакФаддена (Multinominal Logit Model, MLM). При исследовании рынка с применением модели МакФаддена привлекается значительно меньше данных, чем при использовании модели MCI. Для расчетов используются мнения жителей исследуемых районов о параметрах привлекательности, но исследования не включает расположения торговых точек относительно друг друга</w:t>
      </w:r>
      <w:r w:rsidR="006101B2" w:rsidRPr="00190F08">
        <w:rPr>
          <w:rFonts w:ascii="Times New Roman" w:hAnsi="Times New Roman"/>
          <w:bCs/>
          <w:sz w:val="24"/>
          <w:szCs w:val="24"/>
        </w:rPr>
        <w:t xml:space="preserve"> (</w:t>
      </w:r>
      <w:r w:rsidR="006101B2" w:rsidRPr="00190F08">
        <w:rPr>
          <w:rFonts w:ascii="Times New Roman" w:hAnsi="Times New Roman" w:cs="Times New Roman"/>
          <w:sz w:val="24"/>
          <w:szCs w:val="24"/>
          <w:lang w:val="en-US"/>
        </w:rPr>
        <w:t>McFadden</w:t>
      </w:r>
      <w:r w:rsidR="006101B2" w:rsidRPr="00190F08">
        <w:rPr>
          <w:rFonts w:ascii="Times New Roman" w:hAnsi="Times New Roman" w:cs="Times New Roman"/>
          <w:sz w:val="24"/>
          <w:szCs w:val="24"/>
        </w:rPr>
        <w:t>, 1977)</w:t>
      </w:r>
      <w:r w:rsidRPr="00190F08">
        <w:rPr>
          <w:rFonts w:ascii="Times New Roman" w:hAnsi="Times New Roman"/>
          <w:bCs/>
          <w:sz w:val="24"/>
          <w:szCs w:val="24"/>
        </w:rPr>
        <w:t xml:space="preserve">. </w:t>
      </w:r>
    </w:p>
    <w:p w14:paraId="5FE4C021" w14:textId="211820E3" w:rsidR="008A5814" w:rsidRPr="00190F08" w:rsidRDefault="008A5814" w:rsidP="00B802E1">
      <w:pPr>
        <w:spacing w:after="0" w:line="360" w:lineRule="auto"/>
        <w:ind w:firstLine="709"/>
        <w:jc w:val="both"/>
        <w:rPr>
          <w:rFonts w:ascii="Times New Roman" w:hAnsi="Times New Roman"/>
          <w:bCs/>
          <w:sz w:val="24"/>
          <w:szCs w:val="24"/>
        </w:rPr>
      </w:pPr>
      <w:r w:rsidRPr="00190F08">
        <w:rPr>
          <w:rFonts w:ascii="Times New Roman" w:hAnsi="Times New Roman"/>
          <w:bCs/>
          <w:sz w:val="24"/>
          <w:szCs w:val="24"/>
        </w:rPr>
        <w:t xml:space="preserve">Также следует отметить Модель Фотерингема (Competing Destinations Model, CDM), в которой оценка привлекательности магазина определяется путем расчета </w:t>
      </w:r>
      <w:r w:rsidR="00B802E1" w:rsidRPr="00190F08">
        <w:rPr>
          <w:rFonts w:ascii="Times New Roman" w:hAnsi="Times New Roman"/>
          <w:bCs/>
          <w:sz w:val="24"/>
          <w:szCs w:val="24"/>
        </w:rPr>
        <w:t>среднего</w:t>
      </w:r>
      <w:r w:rsidRPr="00190F08">
        <w:rPr>
          <w:rFonts w:ascii="Times New Roman" w:hAnsi="Times New Roman"/>
          <w:bCs/>
          <w:sz w:val="24"/>
          <w:szCs w:val="24"/>
        </w:rPr>
        <w:t xml:space="preserve"> расстояния между исследуемым объектом и </w:t>
      </w:r>
      <w:r w:rsidR="00B802E1" w:rsidRPr="00190F08">
        <w:rPr>
          <w:rFonts w:ascii="Times New Roman" w:hAnsi="Times New Roman"/>
          <w:bCs/>
          <w:sz w:val="24"/>
          <w:szCs w:val="24"/>
        </w:rPr>
        <w:t>альтернативными</w:t>
      </w:r>
      <w:r w:rsidRPr="00190F08">
        <w:rPr>
          <w:rFonts w:ascii="Times New Roman" w:hAnsi="Times New Roman"/>
          <w:bCs/>
          <w:sz w:val="24"/>
          <w:szCs w:val="24"/>
        </w:rPr>
        <w:t xml:space="preserve"> объектами</w:t>
      </w:r>
      <w:r w:rsidR="006101B2" w:rsidRPr="00190F08">
        <w:rPr>
          <w:rFonts w:ascii="Times New Roman" w:hAnsi="Times New Roman"/>
          <w:bCs/>
          <w:sz w:val="24"/>
          <w:szCs w:val="24"/>
        </w:rPr>
        <w:t xml:space="preserve"> (</w:t>
      </w:r>
      <w:r w:rsidR="006101B2" w:rsidRPr="00190F08">
        <w:rPr>
          <w:rFonts w:ascii="Times New Roman" w:hAnsi="Times New Roman" w:cs="Times New Roman"/>
          <w:sz w:val="24"/>
          <w:szCs w:val="24"/>
          <w:lang w:val="en-US"/>
        </w:rPr>
        <w:t>Fortheringham</w:t>
      </w:r>
      <w:r w:rsidR="006101B2" w:rsidRPr="00190F08">
        <w:rPr>
          <w:rFonts w:ascii="Times New Roman" w:hAnsi="Times New Roman" w:cs="Times New Roman"/>
          <w:sz w:val="24"/>
          <w:szCs w:val="24"/>
        </w:rPr>
        <w:t>, 1983)</w:t>
      </w:r>
      <w:r w:rsidRPr="00190F08">
        <w:rPr>
          <w:rFonts w:ascii="Times New Roman" w:hAnsi="Times New Roman"/>
          <w:bCs/>
          <w:sz w:val="24"/>
          <w:szCs w:val="24"/>
        </w:rPr>
        <w:t xml:space="preserve">. </w:t>
      </w:r>
      <w:r w:rsidR="00B802E1" w:rsidRPr="00190F08">
        <w:rPr>
          <w:rFonts w:ascii="Times New Roman" w:hAnsi="Times New Roman"/>
          <w:bCs/>
          <w:sz w:val="24"/>
          <w:szCs w:val="24"/>
        </w:rPr>
        <w:t>Недостатком является то, что модель основана исключительно на пространственных переменных.</w:t>
      </w:r>
    </w:p>
    <w:p w14:paraId="3D430E21" w14:textId="3A66741E" w:rsidR="00801947" w:rsidRPr="00190F08" w:rsidRDefault="00B802E1" w:rsidP="00801947">
      <w:pPr>
        <w:spacing w:after="0" w:line="360" w:lineRule="auto"/>
        <w:ind w:firstLine="709"/>
        <w:jc w:val="both"/>
        <w:rPr>
          <w:rFonts w:ascii="Times New Roman" w:hAnsi="Times New Roman"/>
          <w:bCs/>
          <w:sz w:val="24"/>
          <w:szCs w:val="24"/>
        </w:rPr>
      </w:pPr>
      <w:r w:rsidRPr="00190F08">
        <w:rPr>
          <w:rFonts w:ascii="Times New Roman" w:hAnsi="Times New Roman"/>
          <w:bCs/>
          <w:sz w:val="24"/>
          <w:szCs w:val="24"/>
        </w:rPr>
        <w:t>Еще одной вариацией вероятностной модели является модель Раста и Донту, отличающаяся от модели MLM более точным способом расчета привлекательности. Точность модели увеличивается с помощью применения рассчитанной ошибки модели.</w:t>
      </w:r>
      <w:r w:rsidRPr="00190F08">
        <w:rPr>
          <w:rFonts w:ascii="Arial" w:hAnsi="Arial" w:cs="Arial"/>
          <w:color w:val="3E4447"/>
          <w:sz w:val="24"/>
          <w:szCs w:val="24"/>
          <w:shd w:val="clear" w:color="auto" w:fill="FFFFFF"/>
        </w:rPr>
        <w:t xml:space="preserve"> </w:t>
      </w:r>
      <w:r w:rsidRPr="00190F08">
        <w:rPr>
          <w:rFonts w:ascii="Times New Roman" w:hAnsi="Times New Roman"/>
          <w:bCs/>
          <w:sz w:val="24"/>
          <w:szCs w:val="24"/>
        </w:rPr>
        <w:t>Под ошибкой модели понимается погрешность, которая может быть обусловлена отсутствием параметров, которые оказывают влияние на потребительский выбор</w:t>
      </w:r>
      <w:r w:rsidR="006101B2" w:rsidRPr="00190F08">
        <w:rPr>
          <w:rFonts w:ascii="Times New Roman" w:hAnsi="Times New Roman"/>
          <w:bCs/>
          <w:sz w:val="24"/>
          <w:szCs w:val="24"/>
        </w:rPr>
        <w:t xml:space="preserve"> (</w:t>
      </w:r>
      <w:r w:rsidR="006101B2" w:rsidRPr="00190F08">
        <w:rPr>
          <w:rFonts w:ascii="Times New Roman" w:hAnsi="Times New Roman" w:cs="Times New Roman"/>
          <w:sz w:val="24"/>
          <w:szCs w:val="24"/>
          <w:lang w:val="en-US"/>
        </w:rPr>
        <w:t>Rust</w:t>
      </w:r>
      <w:r w:rsidR="006101B2" w:rsidRPr="00190F08">
        <w:rPr>
          <w:rFonts w:ascii="Times New Roman" w:hAnsi="Times New Roman" w:cs="Times New Roman"/>
          <w:sz w:val="24"/>
          <w:szCs w:val="24"/>
        </w:rPr>
        <w:t xml:space="preserve">, </w:t>
      </w:r>
      <w:r w:rsidR="006101B2" w:rsidRPr="00190F08">
        <w:rPr>
          <w:rFonts w:ascii="Times New Roman" w:hAnsi="Times New Roman" w:cs="Times New Roman"/>
          <w:sz w:val="24"/>
          <w:szCs w:val="24"/>
          <w:lang w:val="en-US"/>
        </w:rPr>
        <w:t>Donthu</w:t>
      </w:r>
      <w:r w:rsidR="006101B2" w:rsidRPr="00190F08">
        <w:rPr>
          <w:rFonts w:ascii="Times New Roman" w:hAnsi="Times New Roman" w:cs="Times New Roman"/>
          <w:sz w:val="24"/>
          <w:szCs w:val="24"/>
        </w:rPr>
        <w:t>, 1995)</w:t>
      </w:r>
      <w:r w:rsidRPr="00190F08">
        <w:rPr>
          <w:rFonts w:ascii="Times New Roman" w:hAnsi="Times New Roman"/>
          <w:bCs/>
          <w:sz w:val="24"/>
          <w:szCs w:val="24"/>
        </w:rPr>
        <w:t>.</w:t>
      </w:r>
    </w:p>
    <w:p w14:paraId="3DE44D75" w14:textId="77777777" w:rsidR="00801947" w:rsidRPr="00190F08" w:rsidRDefault="00B25881" w:rsidP="00B802E1">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С развитием городской и конкурентной среды постепенно внедряются новые методы комплексной оценки, в которых учитываются </w:t>
      </w:r>
      <w:r w:rsidR="00B802E1" w:rsidRPr="00190F08">
        <w:rPr>
          <w:rFonts w:ascii="Times New Roman" w:hAnsi="Times New Roman" w:cs="Times New Roman"/>
          <w:bCs/>
          <w:iCs/>
          <w:sz w:val="24"/>
          <w:szCs w:val="24"/>
        </w:rPr>
        <w:t xml:space="preserve">новые параметры потребительского </w:t>
      </w:r>
      <w:r w:rsidRPr="00190F08">
        <w:rPr>
          <w:rFonts w:ascii="Times New Roman" w:hAnsi="Times New Roman" w:cs="Times New Roman"/>
          <w:bCs/>
          <w:iCs/>
          <w:sz w:val="24"/>
          <w:szCs w:val="24"/>
        </w:rPr>
        <w:t>поведени</w:t>
      </w:r>
      <w:r w:rsidR="00B802E1" w:rsidRPr="00190F08">
        <w:rPr>
          <w:rFonts w:ascii="Times New Roman" w:hAnsi="Times New Roman" w:cs="Times New Roman"/>
          <w:bCs/>
          <w:iCs/>
          <w:sz w:val="24"/>
          <w:szCs w:val="24"/>
        </w:rPr>
        <w:t>я</w:t>
      </w:r>
      <w:r w:rsidRPr="00190F08">
        <w:rPr>
          <w:rFonts w:ascii="Times New Roman" w:hAnsi="Times New Roman" w:cs="Times New Roman"/>
          <w:bCs/>
          <w:iCs/>
          <w:sz w:val="24"/>
          <w:szCs w:val="24"/>
        </w:rPr>
        <w:t xml:space="preserve"> потенциальных клиентов, конкуренция и транспортная инфраструктура. </w:t>
      </w:r>
      <w:r w:rsidR="00B802E1" w:rsidRPr="00190F08">
        <w:rPr>
          <w:rFonts w:ascii="Times New Roman" w:hAnsi="Times New Roman" w:cs="Times New Roman"/>
          <w:bCs/>
          <w:iCs/>
          <w:sz w:val="24"/>
          <w:szCs w:val="24"/>
        </w:rPr>
        <w:t>Однако основным параметром как в прошлом веке, так и на сегодняшний день остается именно расстояние до торгового объекта.</w:t>
      </w:r>
      <w:r w:rsidR="00801947" w:rsidRPr="00190F08">
        <w:rPr>
          <w:rFonts w:ascii="Times New Roman" w:hAnsi="Times New Roman" w:cs="Times New Roman"/>
          <w:bCs/>
          <w:iCs/>
          <w:sz w:val="24"/>
          <w:szCs w:val="24"/>
        </w:rPr>
        <w:t xml:space="preserve"> </w:t>
      </w:r>
    </w:p>
    <w:p w14:paraId="3BCFDABA" w14:textId="167DD89D" w:rsidR="00B25881" w:rsidRPr="00190F08" w:rsidRDefault="00801947" w:rsidP="00B802E1">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Современные градостроительные и урбанистические концепции предлагают модель компактного города, или города коротких расстояний. При высокой плотности населения в городах предполагается, что основные коммерческие и некоммерческие объекты должны быть </w:t>
      </w:r>
      <w:r w:rsidRPr="00190F08">
        <w:rPr>
          <w:rFonts w:ascii="Times New Roman" w:hAnsi="Times New Roman" w:cs="Times New Roman"/>
          <w:bCs/>
          <w:iCs/>
          <w:sz w:val="24"/>
          <w:szCs w:val="24"/>
        </w:rPr>
        <w:lastRenderedPageBreak/>
        <w:t>в пешей доступности. Также упор делается на развитие общественного транспорта и велосипедно</w:t>
      </w:r>
      <w:r w:rsidR="001D034E" w:rsidRPr="00190F08">
        <w:rPr>
          <w:rFonts w:ascii="Times New Roman" w:hAnsi="Times New Roman" w:cs="Times New Roman"/>
          <w:bCs/>
          <w:iCs/>
          <w:sz w:val="24"/>
          <w:szCs w:val="24"/>
        </w:rPr>
        <w:t>го</w:t>
      </w:r>
      <w:r w:rsidRPr="00190F08">
        <w:rPr>
          <w:rFonts w:ascii="Times New Roman" w:hAnsi="Times New Roman" w:cs="Times New Roman"/>
          <w:bCs/>
          <w:iCs/>
          <w:sz w:val="24"/>
          <w:szCs w:val="24"/>
        </w:rPr>
        <w:t xml:space="preserve"> движени</w:t>
      </w:r>
      <w:r w:rsidR="001D034E" w:rsidRPr="00190F08">
        <w:rPr>
          <w:rFonts w:ascii="Times New Roman" w:hAnsi="Times New Roman" w:cs="Times New Roman"/>
          <w:bCs/>
          <w:iCs/>
          <w:sz w:val="24"/>
          <w:szCs w:val="24"/>
        </w:rPr>
        <w:t>я</w:t>
      </w:r>
      <w:r w:rsidRPr="00190F08">
        <w:rPr>
          <w:rFonts w:ascii="Times New Roman" w:hAnsi="Times New Roman" w:cs="Times New Roman"/>
          <w:bCs/>
          <w:iCs/>
          <w:sz w:val="24"/>
          <w:szCs w:val="24"/>
        </w:rPr>
        <w:t>. С развитием электронной коммерции и различных видов доставок теперь всё более важное значение имеет логистическая составляющая в бизнесе. Отсюда следует, что городским жителям приходится преодолевать всё меньшее расстояние до нужного магазина, а многие товары могут доставить на дом за короткий промежуток времени.</w:t>
      </w:r>
    </w:p>
    <w:p w14:paraId="0F79E3F0" w14:textId="364F258E" w:rsidR="006101B2" w:rsidRPr="00190F08" w:rsidRDefault="00EC0416" w:rsidP="00FA44B9">
      <w:pPr>
        <w:spacing w:after="120" w:line="360" w:lineRule="auto"/>
        <w:ind w:firstLine="709"/>
        <w:jc w:val="both"/>
        <w:rPr>
          <w:rFonts w:ascii="Times New Roman" w:hAnsi="Times New Roman" w:cs="Times New Roman"/>
          <w:sz w:val="24"/>
          <w:szCs w:val="24"/>
        </w:rPr>
      </w:pPr>
      <w:r w:rsidRPr="00190F08">
        <w:rPr>
          <w:rFonts w:ascii="Times New Roman" w:hAnsi="Times New Roman" w:cs="Times New Roman"/>
          <w:sz w:val="24"/>
          <w:szCs w:val="24"/>
        </w:rPr>
        <w:t xml:space="preserve">Исходя из </w:t>
      </w:r>
      <w:r w:rsidR="00801947" w:rsidRPr="00190F08">
        <w:rPr>
          <w:rFonts w:ascii="Times New Roman" w:hAnsi="Times New Roman" w:cs="Times New Roman"/>
          <w:sz w:val="24"/>
          <w:szCs w:val="24"/>
        </w:rPr>
        <w:t xml:space="preserve">всего </w:t>
      </w:r>
      <w:r w:rsidRPr="00190F08">
        <w:rPr>
          <w:rFonts w:ascii="Times New Roman" w:hAnsi="Times New Roman" w:cs="Times New Roman"/>
          <w:sz w:val="24"/>
          <w:szCs w:val="24"/>
        </w:rPr>
        <w:t>этого, для решения задач каждого отдельного геомаркетингового исследования следует применять различные методы оценки пространственного размещения объектов сферы услуг. В одном случае будет эффектив</w:t>
      </w:r>
      <w:r w:rsidR="001709AA" w:rsidRPr="00190F08">
        <w:rPr>
          <w:rFonts w:ascii="Times New Roman" w:hAnsi="Times New Roman" w:cs="Times New Roman"/>
          <w:sz w:val="24"/>
          <w:szCs w:val="24"/>
        </w:rPr>
        <w:t>на довольно простая</w:t>
      </w:r>
      <w:r w:rsidRPr="00190F08">
        <w:rPr>
          <w:rFonts w:ascii="Times New Roman" w:hAnsi="Times New Roman" w:cs="Times New Roman"/>
          <w:sz w:val="24"/>
          <w:szCs w:val="24"/>
        </w:rPr>
        <w:t xml:space="preserve"> </w:t>
      </w:r>
      <w:r w:rsidR="001709AA" w:rsidRPr="00190F08">
        <w:rPr>
          <w:rFonts w:ascii="Times New Roman" w:hAnsi="Times New Roman" w:cs="Times New Roman"/>
          <w:sz w:val="24"/>
          <w:szCs w:val="24"/>
        </w:rPr>
        <w:t>гравитационная модель Рейли</w:t>
      </w:r>
      <w:r w:rsidRPr="00190F08">
        <w:rPr>
          <w:rFonts w:ascii="Times New Roman" w:hAnsi="Times New Roman" w:cs="Times New Roman"/>
          <w:sz w:val="24"/>
          <w:szCs w:val="24"/>
        </w:rPr>
        <w:t xml:space="preserve">, в другом </w:t>
      </w:r>
      <w:r w:rsidR="001709AA" w:rsidRPr="00190F08">
        <w:rPr>
          <w:rFonts w:ascii="Times New Roman" w:hAnsi="Times New Roman" w:cs="Times New Roman"/>
          <w:sz w:val="24"/>
          <w:szCs w:val="24"/>
        </w:rPr>
        <w:t>понадобится</w:t>
      </w:r>
      <w:r w:rsidRPr="00190F08">
        <w:rPr>
          <w:rFonts w:ascii="Times New Roman" w:hAnsi="Times New Roman" w:cs="Times New Roman"/>
          <w:sz w:val="24"/>
          <w:szCs w:val="24"/>
        </w:rPr>
        <w:t xml:space="preserve"> модель Хаффа, а в иной раз лучшим решением будет комбинация различных методов. Поэтому, в первую очередь, необходимо составить маркетинговую стратегию, затем дать экспертную оценку для определенного рода коммерческой деятельности и только после этого выбирать и применять различные методы пространственного размещения объекта.</w:t>
      </w:r>
    </w:p>
    <w:p w14:paraId="0E097A3C" w14:textId="449F20B8" w:rsidR="003E32E4" w:rsidRPr="00884620" w:rsidRDefault="003E32E4" w:rsidP="00884620">
      <w:pPr>
        <w:pStyle w:val="2"/>
        <w:numPr>
          <w:ilvl w:val="1"/>
          <w:numId w:val="18"/>
        </w:numPr>
        <w:spacing w:after="240"/>
        <w:jc w:val="center"/>
        <w:rPr>
          <w:rFonts w:ascii="Times New Roman" w:hAnsi="Times New Roman"/>
          <w:i/>
          <w:color w:val="auto"/>
          <w:sz w:val="24"/>
        </w:rPr>
      </w:pPr>
      <w:bookmarkStart w:id="6" w:name="_Toc104127355"/>
      <w:r w:rsidRPr="00884620">
        <w:rPr>
          <w:rFonts w:ascii="Times New Roman" w:hAnsi="Times New Roman"/>
          <w:i/>
          <w:color w:val="auto"/>
          <w:sz w:val="24"/>
        </w:rPr>
        <w:t>Методика исследования</w:t>
      </w:r>
      <w:bookmarkEnd w:id="6"/>
    </w:p>
    <w:p w14:paraId="1CA31269" w14:textId="12CC7E99" w:rsidR="003E32E4" w:rsidRPr="00190F08" w:rsidRDefault="00B14663"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bCs/>
          <w:iCs/>
          <w:sz w:val="24"/>
          <w:szCs w:val="24"/>
        </w:rPr>
        <w:t>Проведение геомаркетингового исследования требует довольно четкого определения методики и объекта исследования. В этой</w:t>
      </w:r>
      <w:bookmarkStart w:id="7" w:name="_GoBack"/>
      <w:bookmarkEnd w:id="7"/>
      <w:r w:rsidRPr="00190F08">
        <w:rPr>
          <w:rFonts w:ascii="Times New Roman" w:hAnsi="Times New Roman" w:cs="Times New Roman"/>
          <w:bCs/>
          <w:iCs/>
          <w:sz w:val="24"/>
          <w:szCs w:val="24"/>
        </w:rPr>
        <w:t xml:space="preserve"> работе объектом исследования определен рынок фитнес-услуг региона Санкт-Петербурга. </w:t>
      </w:r>
      <w:r w:rsidR="003E32E4" w:rsidRPr="00190F08">
        <w:rPr>
          <w:rFonts w:ascii="Times New Roman" w:hAnsi="Times New Roman" w:cs="Times New Roman"/>
          <w:sz w:val="24"/>
          <w:szCs w:val="24"/>
        </w:rPr>
        <w:t>Суть работы состоит в том, чтобы с помощью различных методов оценить оптимальность размещения ныне действующих фитнес-клубов, а также предоставить собственную экспертную аналитику, где следует открыть новые фитнес-клубы.</w:t>
      </w:r>
    </w:p>
    <w:p w14:paraId="37060BFB"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Для выполнения геомаркетингового исследования необходимо наличие 3-х атрибутов (Бредюк, 2010): </w:t>
      </w:r>
    </w:p>
    <w:p w14:paraId="7E065ABF" w14:textId="77777777" w:rsidR="003E32E4" w:rsidRPr="00190F08" w:rsidRDefault="003E32E4" w:rsidP="003E32E4">
      <w:pPr>
        <w:pStyle w:val="a3"/>
        <w:numPr>
          <w:ilvl w:val="0"/>
          <w:numId w:val="8"/>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 xml:space="preserve">Модели и методика; </w:t>
      </w:r>
    </w:p>
    <w:p w14:paraId="54D444ED" w14:textId="77777777" w:rsidR="003E32E4" w:rsidRPr="00190F08" w:rsidRDefault="003E32E4" w:rsidP="003E32E4">
      <w:pPr>
        <w:pStyle w:val="a3"/>
        <w:numPr>
          <w:ilvl w:val="0"/>
          <w:numId w:val="8"/>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 xml:space="preserve">Информационные системы; </w:t>
      </w:r>
    </w:p>
    <w:p w14:paraId="6E651588" w14:textId="77777777" w:rsidR="003E32E4" w:rsidRPr="00190F08" w:rsidRDefault="003E32E4" w:rsidP="003E32E4">
      <w:pPr>
        <w:pStyle w:val="a3"/>
        <w:numPr>
          <w:ilvl w:val="0"/>
          <w:numId w:val="8"/>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Спрос на данный вид исследований.</w:t>
      </w:r>
    </w:p>
    <w:p w14:paraId="36F7EFA7"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Для начала необходимо разобраться, что следует считать фитнес-клубами в данном исследовании. К ним относятся те клубы, где имеются тренажерные залы и возможность посещения без необходимости использования услуг тренеров. Такие фитнес-клубы могут иметь бассейн, баню, групповые занятия с тренером по расписанию или возможность индивидуальных занятий с тренером за отдельную плату, но это всё лишь дополнительный функционал. К фитнес-клубам в данном исследовании не относятся различные студии фитнес-тренинга с обязательным занятием под руководством тренера, в том числе растяжка, йога, пилатес и др. Также к исследованию не относятся спортивные секции и клубы, где основной </w:t>
      </w:r>
      <w:r w:rsidRPr="00190F08">
        <w:rPr>
          <w:rFonts w:ascii="Times New Roman" w:hAnsi="Times New Roman" w:cs="Times New Roman"/>
          <w:sz w:val="24"/>
          <w:szCs w:val="24"/>
        </w:rPr>
        <w:lastRenderedPageBreak/>
        <w:t>направленностью служит занятие определенными видами спорта (бокс, атлетика, футбол и др.). Такая селекция необходима, чтобы оценить размещение фитнес-клубов, являющихся прямыми конкурентами друг другу, а не отдельных менее популярных и массовых его разновидностей.</w:t>
      </w:r>
    </w:p>
    <w:p w14:paraId="60B1AD36" w14:textId="690E4BF0"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Точно определив объекты геомаркетингового исследования, дальше их необходимо проклассифицировать на 3 категории по ценовому сегменту. Это следует сделать по той причине, что фитнес-клубы в Санкт-Петербурге сильно отличаются по цене, порой на порядок. Причины этого состоят в технической оснащенности, современности и ассортименте тренажеров, дизайне, наличии и функционале бассейна, групповых программ и многом другом. </w:t>
      </w:r>
      <w:r w:rsidR="00980569">
        <w:rPr>
          <w:rFonts w:ascii="Times New Roman" w:hAnsi="Times New Roman" w:cs="Times New Roman"/>
          <w:sz w:val="24"/>
          <w:szCs w:val="24"/>
        </w:rPr>
        <w:t>С</w:t>
      </w:r>
      <w:r w:rsidRPr="00190F08">
        <w:rPr>
          <w:rFonts w:ascii="Times New Roman" w:hAnsi="Times New Roman" w:cs="Times New Roman"/>
          <w:sz w:val="24"/>
          <w:szCs w:val="24"/>
        </w:rPr>
        <w:t xml:space="preserve"> точки зрения геомаркетинга </w:t>
      </w:r>
      <w:r w:rsidR="00980569">
        <w:rPr>
          <w:rFonts w:ascii="Times New Roman" w:hAnsi="Times New Roman" w:cs="Times New Roman"/>
          <w:sz w:val="24"/>
          <w:szCs w:val="24"/>
        </w:rPr>
        <w:t xml:space="preserve">стоит также отдельно рассматривать взаимное пространственное размещение фитнес-клубов </w:t>
      </w:r>
      <w:r w:rsidRPr="00190F08">
        <w:rPr>
          <w:rFonts w:ascii="Times New Roman" w:hAnsi="Times New Roman" w:cs="Times New Roman"/>
          <w:sz w:val="24"/>
          <w:szCs w:val="24"/>
        </w:rPr>
        <w:t>в соответствии с обозначенным</w:t>
      </w:r>
      <w:r w:rsidR="00980569">
        <w:rPr>
          <w:rFonts w:ascii="Times New Roman" w:hAnsi="Times New Roman" w:cs="Times New Roman"/>
          <w:sz w:val="24"/>
          <w:szCs w:val="24"/>
        </w:rPr>
        <w:t>и</w:t>
      </w:r>
      <w:r w:rsidRPr="00190F08">
        <w:rPr>
          <w:rFonts w:ascii="Times New Roman" w:hAnsi="Times New Roman" w:cs="Times New Roman"/>
          <w:sz w:val="24"/>
          <w:szCs w:val="24"/>
        </w:rPr>
        <w:t xml:space="preserve"> </w:t>
      </w:r>
      <w:r w:rsidR="00980569">
        <w:rPr>
          <w:rFonts w:ascii="Times New Roman" w:hAnsi="Times New Roman" w:cs="Times New Roman"/>
          <w:sz w:val="24"/>
          <w:szCs w:val="24"/>
        </w:rPr>
        <w:t>им</w:t>
      </w:r>
      <w:r w:rsidRPr="00190F08">
        <w:rPr>
          <w:rFonts w:ascii="Times New Roman" w:hAnsi="Times New Roman" w:cs="Times New Roman"/>
          <w:sz w:val="24"/>
          <w:szCs w:val="24"/>
        </w:rPr>
        <w:t xml:space="preserve"> ценовым</w:t>
      </w:r>
      <w:r w:rsidR="00980569">
        <w:rPr>
          <w:rFonts w:ascii="Times New Roman" w:hAnsi="Times New Roman" w:cs="Times New Roman"/>
          <w:sz w:val="24"/>
          <w:szCs w:val="24"/>
        </w:rPr>
        <w:t>и</w:t>
      </w:r>
      <w:r w:rsidRPr="00190F08">
        <w:rPr>
          <w:rFonts w:ascii="Times New Roman" w:hAnsi="Times New Roman" w:cs="Times New Roman"/>
          <w:sz w:val="24"/>
          <w:szCs w:val="24"/>
        </w:rPr>
        <w:t xml:space="preserve"> сегмент</w:t>
      </w:r>
      <w:r w:rsidR="00980569">
        <w:rPr>
          <w:rFonts w:ascii="Times New Roman" w:hAnsi="Times New Roman" w:cs="Times New Roman"/>
          <w:sz w:val="24"/>
          <w:szCs w:val="24"/>
        </w:rPr>
        <w:t>ами</w:t>
      </w:r>
      <w:r w:rsidRPr="00190F08">
        <w:rPr>
          <w:rFonts w:ascii="Times New Roman" w:hAnsi="Times New Roman" w:cs="Times New Roman"/>
          <w:sz w:val="24"/>
          <w:szCs w:val="24"/>
        </w:rPr>
        <w:t>. Это не означает, что фитнес-клубы из эконом-сегмента не являются конкурентами фитнес-клубам премиум-сегмента. Сделано это для того, чтобы наглядно показать, где и каких фитнес-клубов больше, и далее провести над ними геомаркетинговую аналитику.</w:t>
      </w:r>
    </w:p>
    <w:p w14:paraId="1B4EDEC4" w14:textId="77777777" w:rsidR="003E32E4" w:rsidRPr="00190F08" w:rsidRDefault="003E32E4" w:rsidP="003E32E4">
      <w:pPr>
        <w:spacing w:line="360" w:lineRule="auto"/>
        <w:ind w:firstLine="709"/>
        <w:contextualSpacing/>
        <w:jc w:val="both"/>
        <w:rPr>
          <w:rFonts w:ascii="Times New Roman" w:hAnsi="Times New Roman" w:cs="Times New Roman"/>
          <w:sz w:val="24"/>
          <w:szCs w:val="24"/>
        </w:rPr>
      </w:pPr>
      <w:r w:rsidRPr="00190F08">
        <w:rPr>
          <w:rFonts w:ascii="Times New Roman" w:eastAsia="Calibri" w:hAnsi="Times New Roman" w:cs="Times New Roman"/>
          <w:sz w:val="24"/>
          <w:szCs w:val="24"/>
        </w:rPr>
        <w:t>В основу классификации по цене легла стоимость годового абонемента с безлимитным посещением фитнес-клуба. Изучив рынок цен на абонементы, было решено обозначить категории следующим образом. Премиум-сегмент представляют клубы, у которых цена за абонемент составляет более 45 000 рублей. Средний сегмент – от 20 000 до 45 000 рублей и эконом-сегмент до 20 000 рублей. В случаях, когда фитнес-клуб предоставляет абонементы не по месяцам, а по посещениям, считается 100 посещений за один календарный год. Данные о ныне функционирующих фитнес-клубах были получены из «2ГИС» и «Яндекс.Карты». Данные о стоимости абонементов получены со страниц сайтов фитнес-клубов или их страниц в социальных сетях. Таким образом, в Санкт-Петербурге функционируют 65 фитнес-клубов премиум-сегмента, 103 – среднего и 88 эконом-сегмента.</w:t>
      </w:r>
    </w:p>
    <w:p w14:paraId="172BF42E" w14:textId="6458E103" w:rsidR="00E2346C" w:rsidRPr="006F2537" w:rsidRDefault="001F3718" w:rsidP="00E2346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Одной из задач исследования является</w:t>
      </w:r>
      <w:r w:rsidR="003E32E4" w:rsidRPr="00190F08">
        <w:rPr>
          <w:rFonts w:ascii="Times New Roman" w:hAnsi="Times New Roman" w:cs="Times New Roman"/>
          <w:sz w:val="24"/>
          <w:szCs w:val="24"/>
        </w:rPr>
        <w:t xml:space="preserve"> </w:t>
      </w:r>
      <w:r w:rsidR="00E1443A" w:rsidRPr="00190F08">
        <w:rPr>
          <w:rFonts w:ascii="Times New Roman" w:hAnsi="Times New Roman" w:cs="Times New Roman"/>
          <w:sz w:val="24"/>
          <w:szCs w:val="24"/>
        </w:rPr>
        <w:t>постро</w:t>
      </w:r>
      <w:r>
        <w:rPr>
          <w:rFonts w:ascii="Times New Roman" w:hAnsi="Times New Roman" w:cs="Times New Roman"/>
          <w:sz w:val="24"/>
          <w:szCs w:val="24"/>
        </w:rPr>
        <w:t>ение</w:t>
      </w:r>
      <w:r w:rsidR="00E1443A" w:rsidRPr="00190F08">
        <w:rPr>
          <w:rFonts w:ascii="Times New Roman" w:hAnsi="Times New Roman" w:cs="Times New Roman"/>
          <w:sz w:val="24"/>
          <w:szCs w:val="24"/>
        </w:rPr>
        <w:t xml:space="preserve"> модел</w:t>
      </w:r>
      <w:r w:rsidR="006F2537">
        <w:rPr>
          <w:rFonts w:ascii="Times New Roman" w:hAnsi="Times New Roman" w:cs="Times New Roman"/>
          <w:sz w:val="24"/>
          <w:szCs w:val="24"/>
        </w:rPr>
        <w:t>и</w:t>
      </w:r>
      <w:r w:rsidR="00E1443A" w:rsidRPr="00190F08">
        <w:rPr>
          <w:rFonts w:ascii="Times New Roman" w:hAnsi="Times New Roman" w:cs="Times New Roman"/>
          <w:sz w:val="24"/>
          <w:szCs w:val="24"/>
        </w:rPr>
        <w:t xml:space="preserve"> </w:t>
      </w:r>
      <w:r w:rsidR="005F681B" w:rsidRPr="00190F08">
        <w:rPr>
          <w:rFonts w:ascii="Times New Roman" w:hAnsi="Times New Roman" w:cs="Times New Roman"/>
          <w:sz w:val="24"/>
          <w:szCs w:val="24"/>
        </w:rPr>
        <w:t xml:space="preserve">пространственного анализа для оценки оптимальности расположения фитнес-клубов. </w:t>
      </w:r>
      <w:r w:rsidR="00E2346C">
        <w:rPr>
          <w:rFonts w:ascii="Times New Roman" w:hAnsi="Times New Roman" w:cs="Times New Roman"/>
          <w:sz w:val="24"/>
          <w:szCs w:val="24"/>
        </w:rPr>
        <w:t>Каждый фитнес-клуб в Санкт-Петербурге оценен по параметрам количественным методом на основе метода контрольного списка. Ниже приведены параметры оценки и указано количество баллов, которое мог получить тот или иной объект фитнес-услуг:</w:t>
      </w:r>
    </w:p>
    <w:p w14:paraId="7F7B2396" w14:textId="504B86D3" w:rsidR="005F681B" w:rsidRPr="00190F08" w:rsidRDefault="005F681B" w:rsidP="005F681B">
      <w:pPr>
        <w:pStyle w:val="a3"/>
        <w:numPr>
          <w:ilvl w:val="0"/>
          <w:numId w:val="13"/>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 xml:space="preserve">плотность населения в МО </w:t>
      </w:r>
      <w:r w:rsidR="00E2346C">
        <w:rPr>
          <w:rFonts w:ascii="Times New Roman" w:hAnsi="Times New Roman" w:cs="Times New Roman"/>
          <w:sz w:val="24"/>
          <w:szCs w:val="24"/>
        </w:rPr>
        <w:t>– от 1 до 4 баллов</w:t>
      </w:r>
    </w:p>
    <w:p w14:paraId="59EE3CED" w14:textId="0E398478" w:rsidR="005F681B" w:rsidRPr="00190F08" w:rsidRDefault="003E32E4" w:rsidP="005F681B">
      <w:pPr>
        <w:pStyle w:val="a3"/>
        <w:numPr>
          <w:ilvl w:val="0"/>
          <w:numId w:val="13"/>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доходы населения</w:t>
      </w:r>
      <w:r w:rsidR="005F681B" w:rsidRPr="00190F08">
        <w:rPr>
          <w:rFonts w:ascii="Times New Roman" w:hAnsi="Times New Roman" w:cs="Times New Roman"/>
          <w:sz w:val="24"/>
          <w:szCs w:val="24"/>
        </w:rPr>
        <w:t>, облагаемые НДФЛ, в МО</w:t>
      </w:r>
      <w:r w:rsidR="00E2346C">
        <w:rPr>
          <w:rFonts w:ascii="Times New Roman" w:hAnsi="Times New Roman" w:cs="Times New Roman"/>
          <w:sz w:val="24"/>
          <w:szCs w:val="24"/>
        </w:rPr>
        <w:t xml:space="preserve"> – от 0 до 3 баллов</w:t>
      </w:r>
    </w:p>
    <w:p w14:paraId="705BA290" w14:textId="2EF31F34" w:rsidR="006F2537" w:rsidRDefault="003E32E4" w:rsidP="006F2537">
      <w:pPr>
        <w:pStyle w:val="a3"/>
        <w:numPr>
          <w:ilvl w:val="0"/>
          <w:numId w:val="13"/>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 xml:space="preserve">наличие </w:t>
      </w:r>
      <w:r w:rsidR="006F2537" w:rsidRPr="00190F08">
        <w:rPr>
          <w:rFonts w:ascii="Times New Roman" w:hAnsi="Times New Roman" w:cs="Times New Roman"/>
          <w:sz w:val="24"/>
          <w:szCs w:val="24"/>
        </w:rPr>
        <w:t>жилых комплексов</w:t>
      </w:r>
      <w:r w:rsidR="006F2537">
        <w:rPr>
          <w:rFonts w:ascii="Times New Roman" w:hAnsi="Times New Roman" w:cs="Times New Roman"/>
          <w:sz w:val="24"/>
          <w:szCs w:val="24"/>
        </w:rPr>
        <w:t xml:space="preserve"> </w:t>
      </w:r>
      <w:r w:rsidRPr="006F2537">
        <w:rPr>
          <w:rFonts w:ascii="Times New Roman" w:hAnsi="Times New Roman" w:cs="Times New Roman"/>
          <w:sz w:val="24"/>
          <w:szCs w:val="24"/>
        </w:rPr>
        <w:t xml:space="preserve">в радиусе </w:t>
      </w:r>
      <w:r w:rsidR="005F681B" w:rsidRPr="006F2537">
        <w:rPr>
          <w:rFonts w:ascii="Times New Roman" w:hAnsi="Times New Roman" w:cs="Times New Roman"/>
          <w:sz w:val="24"/>
          <w:szCs w:val="24"/>
        </w:rPr>
        <w:t>1</w:t>
      </w:r>
      <w:r w:rsidR="006F2537" w:rsidRPr="006F2537">
        <w:rPr>
          <w:rFonts w:ascii="Times New Roman" w:hAnsi="Times New Roman" w:cs="Times New Roman"/>
          <w:sz w:val="24"/>
          <w:szCs w:val="24"/>
        </w:rPr>
        <w:t xml:space="preserve"> и 2</w:t>
      </w:r>
      <w:r w:rsidRPr="006F2537">
        <w:rPr>
          <w:rFonts w:ascii="Times New Roman" w:hAnsi="Times New Roman" w:cs="Times New Roman"/>
          <w:sz w:val="24"/>
          <w:szCs w:val="24"/>
        </w:rPr>
        <w:t xml:space="preserve"> км</w:t>
      </w:r>
      <w:r w:rsidR="00E2346C">
        <w:rPr>
          <w:rFonts w:ascii="Times New Roman" w:hAnsi="Times New Roman" w:cs="Times New Roman"/>
          <w:sz w:val="24"/>
          <w:szCs w:val="24"/>
        </w:rPr>
        <w:t xml:space="preserve"> – от 0 до 2 баллов</w:t>
      </w:r>
    </w:p>
    <w:p w14:paraId="4CA17582" w14:textId="21CF4421" w:rsidR="005F681B" w:rsidRPr="006F2537" w:rsidRDefault="006F2537" w:rsidP="006F2537">
      <w:pPr>
        <w:pStyle w:val="a3"/>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наличие метро в радиусе 1 км</w:t>
      </w:r>
      <w:r w:rsidR="003E32E4" w:rsidRPr="006F2537">
        <w:rPr>
          <w:rFonts w:ascii="Times New Roman" w:hAnsi="Times New Roman" w:cs="Times New Roman"/>
          <w:sz w:val="24"/>
          <w:szCs w:val="24"/>
        </w:rPr>
        <w:t xml:space="preserve"> </w:t>
      </w:r>
      <w:r w:rsidR="00E2346C">
        <w:rPr>
          <w:rFonts w:ascii="Times New Roman" w:hAnsi="Times New Roman" w:cs="Times New Roman"/>
          <w:sz w:val="24"/>
          <w:szCs w:val="24"/>
        </w:rPr>
        <w:t>– 0 или 1 балл</w:t>
      </w:r>
    </w:p>
    <w:p w14:paraId="63DDD11F" w14:textId="4807EEA5" w:rsidR="005F681B" w:rsidRPr="00190F08" w:rsidRDefault="005F681B" w:rsidP="005F681B">
      <w:pPr>
        <w:pStyle w:val="a3"/>
        <w:numPr>
          <w:ilvl w:val="0"/>
          <w:numId w:val="13"/>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lastRenderedPageBreak/>
        <w:t>к</w:t>
      </w:r>
      <w:r w:rsidR="003E32E4" w:rsidRPr="00190F08">
        <w:rPr>
          <w:rFonts w:ascii="Times New Roman" w:hAnsi="Times New Roman" w:cs="Times New Roman"/>
          <w:sz w:val="24"/>
          <w:szCs w:val="24"/>
        </w:rPr>
        <w:t>оличество конкурентов в радиусе 1</w:t>
      </w:r>
      <w:r w:rsidR="006F2537">
        <w:rPr>
          <w:rFonts w:ascii="Times New Roman" w:hAnsi="Times New Roman" w:cs="Times New Roman"/>
          <w:sz w:val="24"/>
          <w:szCs w:val="24"/>
        </w:rPr>
        <w:t>,5 и</w:t>
      </w:r>
      <w:r w:rsidRPr="00190F08">
        <w:rPr>
          <w:rFonts w:ascii="Times New Roman" w:hAnsi="Times New Roman" w:cs="Times New Roman"/>
          <w:sz w:val="24"/>
          <w:szCs w:val="24"/>
        </w:rPr>
        <w:t xml:space="preserve"> 3</w:t>
      </w:r>
      <w:r w:rsidR="003E32E4" w:rsidRPr="00190F08">
        <w:rPr>
          <w:rFonts w:ascii="Times New Roman" w:hAnsi="Times New Roman" w:cs="Times New Roman"/>
          <w:sz w:val="24"/>
          <w:szCs w:val="24"/>
        </w:rPr>
        <w:t xml:space="preserve"> км</w:t>
      </w:r>
      <w:r w:rsidR="00E2346C">
        <w:rPr>
          <w:rFonts w:ascii="Times New Roman" w:hAnsi="Times New Roman" w:cs="Times New Roman"/>
          <w:sz w:val="24"/>
          <w:szCs w:val="24"/>
        </w:rPr>
        <w:t xml:space="preserve"> – от 0 до 2 баллов</w:t>
      </w:r>
    </w:p>
    <w:p w14:paraId="1E774AA6" w14:textId="149CFA84" w:rsidR="005F681B" w:rsidRPr="00190F08" w:rsidRDefault="005F681B" w:rsidP="005F681B">
      <w:pPr>
        <w:pStyle w:val="a3"/>
        <w:numPr>
          <w:ilvl w:val="0"/>
          <w:numId w:val="13"/>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количество конкурентов своего ценового сегмента в радиусе 1</w:t>
      </w:r>
      <w:r w:rsidR="006F2537">
        <w:rPr>
          <w:rFonts w:ascii="Times New Roman" w:hAnsi="Times New Roman" w:cs="Times New Roman"/>
          <w:sz w:val="24"/>
          <w:szCs w:val="24"/>
        </w:rPr>
        <w:t>,5</w:t>
      </w:r>
      <w:r w:rsidRPr="00190F08">
        <w:rPr>
          <w:rFonts w:ascii="Times New Roman" w:hAnsi="Times New Roman" w:cs="Times New Roman"/>
          <w:sz w:val="24"/>
          <w:szCs w:val="24"/>
        </w:rPr>
        <w:t xml:space="preserve"> и 3 км</w:t>
      </w:r>
      <w:r w:rsidR="00E2346C">
        <w:rPr>
          <w:rFonts w:ascii="Times New Roman" w:hAnsi="Times New Roman" w:cs="Times New Roman"/>
          <w:sz w:val="24"/>
          <w:szCs w:val="24"/>
        </w:rPr>
        <w:t xml:space="preserve"> – от 0 до 3 баллов</w:t>
      </w:r>
    </w:p>
    <w:p w14:paraId="47AAE690" w14:textId="7C4A39E7" w:rsidR="005F681B" w:rsidRPr="00190F08" w:rsidRDefault="003E32E4" w:rsidP="005F681B">
      <w:pPr>
        <w:pStyle w:val="a3"/>
        <w:numPr>
          <w:ilvl w:val="0"/>
          <w:numId w:val="13"/>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наличие бассейна</w:t>
      </w:r>
      <w:r w:rsidR="00E2346C">
        <w:rPr>
          <w:rFonts w:ascii="Times New Roman" w:hAnsi="Times New Roman" w:cs="Times New Roman"/>
          <w:sz w:val="24"/>
          <w:szCs w:val="24"/>
        </w:rPr>
        <w:t xml:space="preserve"> – 0 или 1 балл</w:t>
      </w:r>
    </w:p>
    <w:p w14:paraId="64834920" w14:textId="68FC8F3D" w:rsidR="006F2537" w:rsidRDefault="003E32E4" w:rsidP="00980569">
      <w:pPr>
        <w:pStyle w:val="a3"/>
        <w:numPr>
          <w:ilvl w:val="0"/>
          <w:numId w:val="13"/>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наличие групповых программ</w:t>
      </w:r>
      <w:r w:rsidR="00E2346C">
        <w:rPr>
          <w:rFonts w:ascii="Times New Roman" w:hAnsi="Times New Roman" w:cs="Times New Roman"/>
          <w:sz w:val="24"/>
          <w:szCs w:val="24"/>
        </w:rPr>
        <w:t xml:space="preserve"> – 0 или 1 балл</w:t>
      </w:r>
    </w:p>
    <w:p w14:paraId="55794499" w14:textId="77777777" w:rsidR="0048570C" w:rsidRDefault="00E2346C" w:rsidP="0048570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Распределение баллов по каждому из параметров основывалось </w:t>
      </w:r>
      <w:r w:rsidR="0048570C">
        <w:rPr>
          <w:rFonts w:ascii="Times New Roman" w:hAnsi="Times New Roman" w:cs="Times New Roman"/>
          <w:sz w:val="24"/>
          <w:szCs w:val="24"/>
        </w:rPr>
        <w:t>по нижеприведенной методике</w:t>
      </w:r>
      <w:r>
        <w:rPr>
          <w:rFonts w:ascii="Times New Roman" w:hAnsi="Times New Roman" w:cs="Times New Roman"/>
          <w:sz w:val="24"/>
          <w:szCs w:val="24"/>
        </w:rPr>
        <w:t>.</w:t>
      </w:r>
    </w:p>
    <w:p w14:paraId="5B59C6C0" w14:textId="032A5036" w:rsidR="006F2537" w:rsidRDefault="00E2346C" w:rsidP="0048570C">
      <w:pPr>
        <w:spacing w:line="360" w:lineRule="auto"/>
        <w:ind w:firstLine="709"/>
        <w:contextualSpacing/>
        <w:jc w:val="both"/>
        <w:rPr>
          <w:rFonts w:ascii="Times New Roman" w:hAnsi="Times New Roman" w:cs="Times New Roman"/>
          <w:sz w:val="24"/>
        </w:rPr>
      </w:pPr>
      <w:r>
        <w:rPr>
          <w:rFonts w:ascii="Times New Roman" w:hAnsi="Times New Roman" w:cs="Times New Roman"/>
          <w:sz w:val="24"/>
          <w:szCs w:val="24"/>
        </w:rPr>
        <w:t xml:space="preserve"> Для оценки плотности населения использовались данные</w:t>
      </w:r>
      <w:r w:rsidR="008961A5">
        <w:rPr>
          <w:rFonts w:ascii="Times New Roman" w:hAnsi="Times New Roman" w:cs="Times New Roman"/>
          <w:sz w:val="24"/>
          <w:szCs w:val="24"/>
        </w:rPr>
        <w:t xml:space="preserve"> Росстата</w:t>
      </w:r>
      <w:r>
        <w:rPr>
          <w:rFonts w:ascii="Times New Roman" w:hAnsi="Times New Roman" w:cs="Times New Roman"/>
          <w:sz w:val="24"/>
          <w:szCs w:val="24"/>
        </w:rPr>
        <w:t xml:space="preserve"> о численности населения в муниципальных округах</w:t>
      </w:r>
      <w:r w:rsidR="0048570C">
        <w:rPr>
          <w:rFonts w:ascii="Times New Roman" w:hAnsi="Times New Roman" w:cs="Times New Roman"/>
          <w:sz w:val="24"/>
          <w:szCs w:val="24"/>
        </w:rPr>
        <w:t>, таким образом при численности населения до 7000 чел. на 1 км</w:t>
      </w:r>
      <w:r w:rsidR="0048570C" w:rsidRPr="0048570C">
        <w:t xml:space="preserve"> </w:t>
      </w:r>
      <w:r w:rsidR="0048570C" w:rsidRPr="0048570C">
        <w:rPr>
          <w:rFonts w:ascii="Times New Roman" w:hAnsi="Times New Roman" w:cs="Times New Roman"/>
          <w:sz w:val="24"/>
        </w:rPr>
        <w:t>²</w:t>
      </w:r>
      <w:r w:rsidR="0048570C">
        <w:rPr>
          <w:rFonts w:ascii="Times New Roman" w:hAnsi="Times New Roman" w:cs="Times New Roman"/>
          <w:sz w:val="24"/>
        </w:rPr>
        <w:t xml:space="preserve"> ставился 1 балл, при численности от 7000 до 12999 ставилось 2 балла, при численности 13000-18999 ставилось 3 балла, при численности от 19000 ставилось 4 балла.</w:t>
      </w:r>
    </w:p>
    <w:p w14:paraId="4A24EFEC" w14:textId="5D4204A3" w:rsidR="0048570C" w:rsidRDefault="0048570C" w:rsidP="0048570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Доходы населения, облагаемые НДФЛ, по муниципальным округам оценивались по шкале до 350 тыс. руб. – 0 баллов, 350 – 400 тыс. руб. на чел. – 1 балл, 400 – 450 тыс. руб. на чел. – 2 балла и свыше 450 тыс. руб. на чел. – 3 балла.</w:t>
      </w:r>
      <w:r w:rsidR="008961A5">
        <w:rPr>
          <w:rFonts w:ascii="Times New Roman" w:hAnsi="Times New Roman" w:cs="Times New Roman"/>
          <w:sz w:val="24"/>
          <w:szCs w:val="24"/>
        </w:rPr>
        <w:t xml:space="preserve"> Данные для исследования были взяты из открытых источников Федеральной налоговой службы.</w:t>
      </w:r>
    </w:p>
    <w:p w14:paraId="320D42D5" w14:textId="147E9F1D" w:rsidR="0048570C" w:rsidRDefault="0048570C" w:rsidP="0048570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оценки параметра наличия жилых комплексов в радиусе </w:t>
      </w:r>
      <w:r w:rsidR="007D0A96">
        <w:rPr>
          <w:rFonts w:ascii="Times New Roman" w:hAnsi="Times New Roman" w:cs="Times New Roman"/>
          <w:sz w:val="24"/>
          <w:szCs w:val="24"/>
        </w:rPr>
        <w:t xml:space="preserve">использовалась следующая система: если в радиусе 1 км от жилого комплекса находится фитнес-клуб, то ему ставится 2 очка, если в радиусе 2 км, то 1 очко. Начисление очков может суммироваться при расположении фитнес-клуба в буферных зонах разных жилых комплексов. Таким образом, </w:t>
      </w:r>
      <w:r w:rsidR="007E4471">
        <w:rPr>
          <w:rFonts w:ascii="Times New Roman" w:hAnsi="Times New Roman" w:cs="Times New Roman"/>
          <w:sz w:val="24"/>
          <w:szCs w:val="24"/>
        </w:rPr>
        <w:t>при наборе 3 очков и больше ставилось 2 балла, при 1-2 очков – 1 балл и если 0 очков, то 0 баллов.</w:t>
      </w:r>
    </w:p>
    <w:p w14:paraId="4EC0D73B" w14:textId="19B7AB0F" w:rsidR="005A11E7" w:rsidRDefault="005A11E7" w:rsidP="0098056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Количество конкурентов в буферных зонах 1,5 и 3 км рассчитывалось как для общего числа конкурентов в радиусе, так и только для конкурентов в своем ценовом сегменте. По аналогии с параметром жилых комплексов была введена система очков по наличию конкурентов. Наличие в радиусе 1,5 км другого фитнес-клуба расценивалось как 2 очка, в радиусе 3 км – 1 очко. Таким образом, при оценке общего числа конкурентов при наборе 6 и больше очков ставилось 0 баллов, при наборе 3-5 очков – 1 балл и при наборе 0-2 баллов – 2 очка. </w:t>
      </w:r>
      <w:r w:rsidR="008961A5">
        <w:rPr>
          <w:rFonts w:ascii="Times New Roman" w:hAnsi="Times New Roman" w:cs="Times New Roman"/>
          <w:sz w:val="24"/>
          <w:szCs w:val="24"/>
        </w:rPr>
        <w:t>Для оценки числа прямых конкурентов в тех же радиусах очки ставились следующим образом: 7 и больше очков – 0 баллов, 5-6 очков – 1 балл, 3-4 очка – 2 балла, 0-2 очка – 3 балла.</w:t>
      </w:r>
    </w:p>
    <w:p w14:paraId="4747FFB4" w14:textId="759A4B4E" w:rsidR="008961A5" w:rsidRDefault="008961A5" w:rsidP="008961A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 расположении фитнес-клуба в радиусе 1 км около метро ему ставился 1 балл, если же в радиус не входит – 0 баллов. </w:t>
      </w:r>
    </w:p>
    <w:p w14:paraId="3B47D3AA" w14:textId="1EE14642" w:rsidR="008961A5" w:rsidRDefault="008961A5" w:rsidP="008961A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Наличие бассейна оценивалось для фитнес-клуба в 1 балл</w:t>
      </w:r>
      <w:r w:rsidR="0010280D">
        <w:rPr>
          <w:rFonts w:ascii="Times New Roman" w:hAnsi="Times New Roman" w:cs="Times New Roman"/>
          <w:sz w:val="24"/>
          <w:szCs w:val="24"/>
        </w:rPr>
        <w:t xml:space="preserve">, отсутствие в 0 баллов. Тоже самое с </w:t>
      </w:r>
      <w:r>
        <w:rPr>
          <w:rFonts w:ascii="Times New Roman" w:hAnsi="Times New Roman" w:cs="Times New Roman"/>
          <w:sz w:val="24"/>
          <w:szCs w:val="24"/>
        </w:rPr>
        <w:t>наличие</w:t>
      </w:r>
      <w:r w:rsidR="0010280D">
        <w:rPr>
          <w:rFonts w:ascii="Times New Roman" w:hAnsi="Times New Roman" w:cs="Times New Roman"/>
          <w:sz w:val="24"/>
          <w:szCs w:val="24"/>
        </w:rPr>
        <w:t>м</w:t>
      </w:r>
      <w:r>
        <w:rPr>
          <w:rFonts w:ascii="Times New Roman" w:hAnsi="Times New Roman" w:cs="Times New Roman"/>
          <w:sz w:val="24"/>
          <w:szCs w:val="24"/>
        </w:rPr>
        <w:t xml:space="preserve"> групповых программ.</w:t>
      </w:r>
      <w:r w:rsidR="0010280D">
        <w:rPr>
          <w:rFonts w:ascii="Times New Roman" w:hAnsi="Times New Roman" w:cs="Times New Roman"/>
          <w:sz w:val="24"/>
          <w:szCs w:val="24"/>
        </w:rPr>
        <w:t xml:space="preserve"> Данные об этом взяты с сайтов фитнес-клубов или страниц в социальных сетях.</w:t>
      </w:r>
    </w:p>
    <w:p w14:paraId="435102FB" w14:textId="05820DBA" w:rsidR="0010280D" w:rsidRDefault="0010280D" w:rsidP="008961A5">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Чтобы оценивать степень важности тех или иных параметров, был проведен социальный опрос среди жителей Санкт-Петербурга занимающихся или в последние 3 года занимавшихся в фитнес-клубах города. Всего в опросе приняло участие 33 респондента. На основании результатов соц. опроса были выявлены наиболее важные факторы, влияющие на выбор фитнес-клуба. </w:t>
      </w:r>
    </w:p>
    <w:p w14:paraId="2F66DCCE" w14:textId="18318C53" w:rsidR="00ED347E" w:rsidRDefault="0010280D" w:rsidP="00ED347E">
      <w:pPr>
        <w:spacing w:after="24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Затем для каждого из исследуемых параметров для создания модели были рассчитаны коэффициенты, отражающие важность того или иного параметра. </w:t>
      </w:r>
      <w:r w:rsidR="00655358">
        <w:rPr>
          <w:rFonts w:ascii="Times New Roman" w:hAnsi="Times New Roman" w:cs="Times New Roman"/>
          <w:sz w:val="24"/>
          <w:szCs w:val="24"/>
        </w:rPr>
        <w:t xml:space="preserve">Модель считается как сумма всех параметров, умноженных на коэффициенты. </w:t>
      </w:r>
      <w:r w:rsidR="00463E47">
        <w:rPr>
          <w:rFonts w:ascii="Times New Roman" w:hAnsi="Times New Roman" w:cs="Times New Roman"/>
          <w:sz w:val="24"/>
          <w:szCs w:val="24"/>
        </w:rPr>
        <w:t>Ниже представлена таблица окончательных баллов и коэффициентов.</w:t>
      </w:r>
    </w:p>
    <w:p w14:paraId="698F4465" w14:textId="02D0BB97" w:rsidR="00ED347E" w:rsidRDefault="00ED347E" w:rsidP="00ED347E">
      <w:pPr>
        <w:spacing w:after="240" w:line="360" w:lineRule="auto"/>
        <w:contextualSpacing/>
        <w:rPr>
          <w:rFonts w:ascii="Times New Roman" w:hAnsi="Times New Roman" w:cs="Times New Roman"/>
          <w:sz w:val="24"/>
          <w:szCs w:val="24"/>
        </w:rPr>
      </w:pPr>
      <w:r w:rsidRPr="003B0589">
        <w:rPr>
          <w:rFonts w:ascii="Times New Roman" w:hAnsi="Times New Roman" w:cs="Times New Roman"/>
          <w:b/>
          <w:i/>
          <w:sz w:val="24"/>
          <w:szCs w:val="24"/>
        </w:rPr>
        <w:t>Таблица 1.</w:t>
      </w:r>
      <w:r>
        <w:rPr>
          <w:rFonts w:ascii="Times New Roman" w:hAnsi="Times New Roman" w:cs="Times New Roman"/>
          <w:sz w:val="24"/>
          <w:szCs w:val="24"/>
        </w:rPr>
        <w:t xml:space="preserve"> Методика расчета баллов</w:t>
      </w:r>
    </w:p>
    <w:tbl>
      <w:tblPr>
        <w:tblStyle w:val="a4"/>
        <w:tblW w:w="0" w:type="auto"/>
        <w:tblLook w:val="04A0" w:firstRow="1" w:lastRow="0" w:firstColumn="1" w:lastColumn="0" w:noHBand="0" w:noVBand="1"/>
      </w:tblPr>
      <w:tblGrid>
        <w:gridCol w:w="2407"/>
        <w:gridCol w:w="2407"/>
        <w:gridCol w:w="2407"/>
        <w:gridCol w:w="2407"/>
      </w:tblGrid>
      <w:tr w:rsidR="00463E47" w14:paraId="0947364D" w14:textId="77777777" w:rsidTr="00463E47">
        <w:tc>
          <w:tcPr>
            <w:tcW w:w="2407" w:type="dxa"/>
          </w:tcPr>
          <w:p w14:paraId="320230CF" w14:textId="401F7F19" w:rsidR="00463E47" w:rsidRDefault="00463E47" w:rsidP="008961A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Параметр</w:t>
            </w:r>
          </w:p>
        </w:tc>
        <w:tc>
          <w:tcPr>
            <w:tcW w:w="2407" w:type="dxa"/>
          </w:tcPr>
          <w:p w14:paraId="1917314B" w14:textId="05FCCF60" w:rsidR="00463E47" w:rsidRDefault="00463E47" w:rsidP="00463E47">
            <w:pPr>
              <w:spacing w:line="360" w:lineRule="auto"/>
              <w:contextualSpacing/>
              <w:rPr>
                <w:rFonts w:ascii="Times New Roman" w:hAnsi="Times New Roman" w:cs="Times New Roman"/>
                <w:sz w:val="24"/>
                <w:szCs w:val="24"/>
              </w:rPr>
            </w:pPr>
            <w:r>
              <w:rPr>
                <w:rFonts w:ascii="Times New Roman" w:hAnsi="Times New Roman" w:cs="Times New Roman"/>
                <w:sz w:val="24"/>
                <w:szCs w:val="24"/>
              </w:rPr>
              <w:t>Балл в контрольном списке</w:t>
            </w:r>
          </w:p>
        </w:tc>
        <w:tc>
          <w:tcPr>
            <w:tcW w:w="2407" w:type="dxa"/>
          </w:tcPr>
          <w:p w14:paraId="29CAD7A6" w14:textId="2119116E" w:rsidR="00463E47" w:rsidRDefault="00463E47" w:rsidP="008961A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Коэффициент</w:t>
            </w:r>
          </w:p>
        </w:tc>
        <w:tc>
          <w:tcPr>
            <w:tcW w:w="2407" w:type="dxa"/>
          </w:tcPr>
          <w:p w14:paraId="65BFC721" w14:textId="75AB920C" w:rsidR="00463E47" w:rsidRDefault="00463E47" w:rsidP="008961A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Итоговый максимальный балл</w:t>
            </w:r>
          </w:p>
        </w:tc>
      </w:tr>
      <w:tr w:rsidR="00463E47" w14:paraId="48CD8BFA" w14:textId="77777777" w:rsidTr="00463E47">
        <w:tc>
          <w:tcPr>
            <w:tcW w:w="2407" w:type="dxa"/>
          </w:tcPr>
          <w:p w14:paraId="0BFADE60" w14:textId="17A1879E" w:rsidR="00463E47" w:rsidRDefault="00463E47" w:rsidP="00463E47">
            <w:pPr>
              <w:spacing w:line="360" w:lineRule="auto"/>
              <w:contextualSpacing/>
              <w:rPr>
                <w:rFonts w:ascii="Times New Roman" w:hAnsi="Times New Roman" w:cs="Times New Roman"/>
                <w:sz w:val="24"/>
                <w:szCs w:val="24"/>
              </w:rPr>
            </w:pPr>
            <w:r w:rsidRPr="00190F08">
              <w:rPr>
                <w:rFonts w:ascii="Times New Roman" w:hAnsi="Times New Roman" w:cs="Times New Roman"/>
                <w:sz w:val="24"/>
                <w:szCs w:val="24"/>
              </w:rPr>
              <w:t>наличие жилых комплексов</w:t>
            </w:r>
            <w:r>
              <w:rPr>
                <w:rFonts w:ascii="Times New Roman" w:hAnsi="Times New Roman" w:cs="Times New Roman"/>
                <w:sz w:val="24"/>
                <w:szCs w:val="24"/>
              </w:rPr>
              <w:t xml:space="preserve"> </w:t>
            </w:r>
            <w:r w:rsidRPr="006F2537">
              <w:rPr>
                <w:rFonts w:ascii="Times New Roman" w:hAnsi="Times New Roman" w:cs="Times New Roman"/>
                <w:sz w:val="24"/>
                <w:szCs w:val="24"/>
              </w:rPr>
              <w:t>в радиусе 1 и 2 км</w:t>
            </w:r>
          </w:p>
        </w:tc>
        <w:tc>
          <w:tcPr>
            <w:tcW w:w="2407" w:type="dxa"/>
            <w:vAlign w:val="center"/>
          </w:tcPr>
          <w:p w14:paraId="3231B768" w14:textId="23DB8F4F"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0 - 2</w:t>
            </w:r>
          </w:p>
        </w:tc>
        <w:tc>
          <w:tcPr>
            <w:tcW w:w="2407" w:type="dxa"/>
            <w:vAlign w:val="center"/>
          </w:tcPr>
          <w:p w14:paraId="3855E2E7" w14:textId="4887F586"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407" w:type="dxa"/>
            <w:vAlign w:val="center"/>
          </w:tcPr>
          <w:p w14:paraId="51EE94C1" w14:textId="585EB91A"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r>
      <w:tr w:rsidR="00463E47" w14:paraId="0F94EA5F" w14:textId="77777777" w:rsidTr="00463E47">
        <w:tc>
          <w:tcPr>
            <w:tcW w:w="2407" w:type="dxa"/>
          </w:tcPr>
          <w:p w14:paraId="107FC3D3" w14:textId="1C06F5CB" w:rsidR="00463E47" w:rsidRDefault="00463E47" w:rsidP="00463E47">
            <w:pPr>
              <w:spacing w:line="360" w:lineRule="auto"/>
              <w:contextualSpacing/>
              <w:rPr>
                <w:rFonts w:ascii="Times New Roman" w:hAnsi="Times New Roman" w:cs="Times New Roman"/>
                <w:sz w:val="24"/>
                <w:szCs w:val="24"/>
              </w:rPr>
            </w:pPr>
            <w:r w:rsidRPr="00190F08">
              <w:rPr>
                <w:rFonts w:ascii="Times New Roman" w:hAnsi="Times New Roman" w:cs="Times New Roman"/>
                <w:sz w:val="24"/>
                <w:szCs w:val="24"/>
              </w:rPr>
              <w:t>количество конкурентов своего ценового сегмента в радиусе 1</w:t>
            </w:r>
            <w:r>
              <w:rPr>
                <w:rFonts w:ascii="Times New Roman" w:hAnsi="Times New Roman" w:cs="Times New Roman"/>
                <w:sz w:val="24"/>
                <w:szCs w:val="24"/>
              </w:rPr>
              <w:t>,5</w:t>
            </w:r>
            <w:r w:rsidRPr="00190F08">
              <w:rPr>
                <w:rFonts w:ascii="Times New Roman" w:hAnsi="Times New Roman" w:cs="Times New Roman"/>
                <w:sz w:val="24"/>
                <w:szCs w:val="24"/>
              </w:rPr>
              <w:t xml:space="preserve"> и 3 км</w:t>
            </w:r>
          </w:p>
        </w:tc>
        <w:tc>
          <w:tcPr>
            <w:tcW w:w="2407" w:type="dxa"/>
            <w:vAlign w:val="center"/>
          </w:tcPr>
          <w:p w14:paraId="10882C81" w14:textId="73E8BEC0"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0 - 3</w:t>
            </w:r>
          </w:p>
        </w:tc>
        <w:tc>
          <w:tcPr>
            <w:tcW w:w="2407" w:type="dxa"/>
            <w:vAlign w:val="center"/>
          </w:tcPr>
          <w:p w14:paraId="532002D7" w14:textId="651D2CC2"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c>
          <w:tcPr>
            <w:tcW w:w="2407" w:type="dxa"/>
            <w:vAlign w:val="center"/>
          </w:tcPr>
          <w:p w14:paraId="0E19D1DE" w14:textId="44110AFA"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14</w:t>
            </w:r>
          </w:p>
        </w:tc>
      </w:tr>
      <w:tr w:rsidR="00463E47" w14:paraId="4A2DDF15" w14:textId="77777777" w:rsidTr="00463E47">
        <w:tc>
          <w:tcPr>
            <w:tcW w:w="2407" w:type="dxa"/>
          </w:tcPr>
          <w:p w14:paraId="5EF0053E" w14:textId="1A57EFBF" w:rsidR="00463E47" w:rsidRDefault="00463E47" w:rsidP="00463E47">
            <w:pPr>
              <w:spacing w:line="360" w:lineRule="auto"/>
              <w:contextualSpacing/>
              <w:rPr>
                <w:rFonts w:ascii="Times New Roman" w:hAnsi="Times New Roman" w:cs="Times New Roman"/>
                <w:sz w:val="24"/>
                <w:szCs w:val="24"/>
              </w:rPr>
            </w:pPr>
            <w:r w:rsidRPr="00190F08">
              <w:rPr>
                <w:rFonts w:ascii="Times New Roman" w:hAnsi="Times New Roman" w:cs="Times New Roman"/>
                <w:sz w:val="24"/>
                <w:szCs w:val="24"/>
              </w:rPr>
              <w:t>количество конкурентов в радиусе 1</w:t>
            </w:r>
            <w:r>
              <w:rPr>
                <w:rFonts w:ascii="Times New Roman" w:hAnsi="Times New Roman" w:cs="Times New Roman"/>
                <w:sz w:val="24"/>
                <w:szCs w:val="24"/>
              </w:rPr>
              <w:t>,5 и</w:t>
            </w:r>
            <w:r w:rsidRPr="00190F08">
              <w:rPr>
                <w:rFonts w:ascii="Times New Roman" w:hAnsi="Times New Roman" w:cs="Times New Roman"/>
                <w:sz w:val="24"/>
                <w:szCs w:val="24"/>
              </w:rPr>
              <w:t xml:space="preserve"> 3 км</w:t>
            </w:r>
          </w:p>
        </w:tc>
        <w:tc>
          <w:tcPr>
            <w:tcW w:w="2407" w:type="dxa"/>
            <w:vAlign w:val="center"/>
          </w:tcPr>
          <w:p w14:paraId="39060759" w14:textId="5561970B"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0 - 2</w:t>
            </w:r>
          </w:p>
        </w:tc>
        <w:tc>
          <w:tcPr>
            <w:tcW w:w="2407" w:type="dxa"/>
            <w:vAlign w:val="center"/>
          </w:tcPr>
          <w:p w14:paraId="3754A36B" w14:textId="2B4B0D2F"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407" w:type="dxa"/>
            <w:vAlign w:val="center"/>
          </w:tcPr>
          <w:p w14:paraId="450E21A7" w14:textId="03E4FCA6"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463E47" w14:paraId="393CFB64" w14:textId="77777777" w:rsidTr="00463E47">
        <w:tc>
          <w:tcPr>
            <w:tcW w:w="2407" w:type="dxa"/>
          </w:tcPr>
          <w:p w14:paraId="6E672F2B" w14:textId="59AC59C0" w:rsidR="00463E47" w:rsidRPr="00463E47" w:rsidRDefault="00463E47" w:rsidP="00463E47">
            <w:pPr>
              <w:spacing w:line="360" w:lineRule="auto"/>
              <w:rPr>
                <w:rFonts w:ascii="Times New Roman" w:hAnsi="Times New Roman" w:cs="Times New Roman"/>
                <w:sz w:val="24"/>
                <w:szCs w:val="24"/>
              </w:rPr>
            </w:pPr>
            <w:r w:rsidRPr="00463E47">
              <w:rPr>
                <w:rFonts w:ascii="Times New Roman" w:hAnsi="Times New Roman" w:cs="Times New Roman"/>
                <w:sz w:val="24"/>
                <w:szCs w:val="24"/>
              </w:rPr>
              <w:t>плотность населения в МО</w:t>
            </w:r>
          </w:p>
          <w:p w14:paraId="5CD3F32E" w14:textId="77777777" w:rsidR="00463E47" w:rsidRDefault="00463E47" w:rsidP="00463E47">
            <w:pPr>
              <w:spacing w:line="360" w:lineRule="auto"/>
              <w:contextualSpacing/>
              <w:rPr>
                <w:rFonts w:ascii="Times New Roman" w:hAnsi="Times New Roman" w:cs="Times New Roman"/>
                <w:sz w:val="24"/>
                <w:szCs w:val="24"/>
              </w:rPr>
            </w:pPr>
          </w:p>
        </w:tc>
        <w:tc>
          <w:tcPr>
            <w:tcW w:w="2407" w:type="dxa"/>
            <w:vAlign w:val="center"/>
          </w:tcPr>
          <w:p w14:paraId="4A2521A6" w14:textId="6EDD9D85"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1 - 4</w:t>
            </w:r>
          </w:p>
        </w:tc>
        <w:tc>
          <w:tcPr>
            <w:tcW w:w="2407" w:type="dxa"/>
            <w:vAlign w:val="center"/>
          </w:tcPr>
          <w:p w14:paraId="0D88B367" w14:textId="7F3063B8"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3,5</w:t>
            </w:r>
          </w:p>
        </w:tc>
        <w:tc>
          <w:tcPr>
            <w:tcW w:w="2407" w:type="dxa"/>
            <w:vAlign w:val="center"/>
          </w:tcPr>
          <w:p w14:paraId="50571E94" w14:textId="049D7F3A"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13,5</w:t>
            </w:r>
          </w:p>
        </w:tc>
      </w:tr>
      <w:tr w:rsidR="00463E47" w14:paraId="6B62422D" w14:textId="77777777" w:rsidTr="00463E47">
        <w:tc>
          <w:tcPr>
            <w:tcW w:w="2407" w:type="dxa"/>
          </w:tcPr>
          <w:p w14:paraId="73850D2F" w14:textId="41C41AFC" w:rsidR="00463E47" w:rsidRDefault="00463E47" w:rsidP="00463E47">
            <w:pPr>
              <w:spacing w:line="360" w:lineRule="auto"/>
              <w:contextualSpacing/>
              <w:rPr>
                <w:rFonts w:ascii="Times New Roman" w:hAnsi="Times New Roman" w:cs="Times New Roman"/>
                <w:sz w:val="24"/>
                <w:szCs w:val="24"/>
              </w:rPr>
            </w:pPr>
            <w:r w:rsidRPr="00190F08">
              <w:rPr>
                <w:rFonts w:ascii="Times New Roman" w:hAnsi="Times New Roman" w:cs="Times New Roman"/>
                <w:sz w:val="24"/>
                <w:szCs w:val="24"/>
              </w:rPr>
              <w:t>доходы населения, облагаемые НДФЛ, в МО</w:t>
            </w:r>
          </w:p>
        </w:tc>
        <w:tc>
          <w:tcPr>
            <w:tcW w:w="2407" w:type="dxa"/>
            <w:vAlign w:val="center"/>
          </w:tcPr>
          <w:p w14:paraId="5257A674" w14:textId="20E53403"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0 - 3</w:t>
            </w:r>
          </w:p>
        </w:tc>
        <w:tc>
          <w:tcPr>
            <w:tcW w:w="2407" w:type="dxa"/>
            <w:vAlign w:val="center"/>
          </w:tcPr>
          <w:p w14:paraId="07999D04" w14:textId="5BE1B68B"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2407" w:type="dxa"/>
            <w:vAlign w:val="center"/>
          </w:tcPr>
          <w:p w14:paraId="2B295302" w14:textId="356FAAB9"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4,5</w:t>
            </w:r>
          </w:p>
        </w:tc>
      </w:tr>
      <w:tr w:rsidR="00463E47" w14:paraId="0BC8E69E" w14:textId="77777777" w:rsidTr="00463E47">
        <w:tc>
          <w:tcPr>
            <w:tcW w:w="2407" w:type="dxa"/>
          </w:tcPr>
          <w:p w14:paraId="33919902" w14:textId="12EB6283" w:rsidR="00463E47" w:rsidRDefault="00463E47" w:rsidP="00463E47">
            <w:pPr>
              <w:spacing w:line="360" w:lineRule="auto"/>
              <w:contextualSpacing/>
              <w:rPr>
                <w:rFonts w:ascii="Times New Roman" w:hAnsi="Times New Roman" w:cs="Times New Roman"/>
                <w:sz w:val="24"/>
                <w:szCs w:val="24"/>
              </w:rPr>
            </w:pPr>
            <w:r w:rsidRPr="00190F08">
              <w:rPr>
                <w:rFonts w:ascii="Times New Roman" w:hAnsi="Times New Roman" w:cs="Times New Roman"/>
                <w:sz w:val="24"/>
                <w:szCs w:val="24"/>
              </w:rPr>
              <w:t>наличие бассейна</w:t>
            </w:r>
          </w:p>
        </w:tc>
        <w:tc>
          <w:tcPr>
            <w:tcW w:w="2407" w:type="dxa"/>
            <w:vAlign w:val="center"/>
          </w:tcPr>
          <w:p w14:paraId="73A7A17D" w14:textId="26064378"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0 - 1</w:t>
            </w:r>
          </w:p>
        </w:tc>
        <w:tc>
          <w:tcPr>
            <w:tcW w:w="2407" w:type="dxa"/>
            <w:vAlign w:val="center"/>
          </w:tcPr>
          <w:p w14:paraId="00EB285B" w14:textId="7D24E283"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407" w:type="dxa"/>
            <w:vAlign w:val="center"/>
          </w:tcPr>
          <w:p w14:paraId="5877ECEB" w14:textId="0C91F337"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463E47" w14:paraId="4334E8BD" w14:textId="77777777" w:rsidTr="00463E47">
        <w:tc>
          <w:tcPr>
            <w:tcW w:w="2407" w:type="dxa"/>
          </w:tcPr>
          <w:p w14:paraId="3543E1EA" w14:textId="50CACAC9" w:rsidR="00463E47" w:rsidRDefault="00463E47" w:rsidP="00463E47">
            <w:pPr>
              <w:spacing w:line="360" w:lineRule="auto"/>
              <w:contextualSpacing/>
              <w:rPr>
                <w:rFonts w:ascii="Times New Roman" w:hAnsi="Times New Roman" w:cs="Times New Roman"/>
                <w:sz w:val="24"/>
                <w:szCs w:val="24"/>
              </w:rPr>
            </w:pPr>
            <w:r w:rsidRPr="00190F08">
              <w:rPr>
                <w:rFonts w:ascii="Times New Roman" w:hAnsi="Times New Roman" w:cs="Times New Roman"/>
                <w:sz w:val="24"/>
                <w:szCs w:val="24"/>
              </w:rPr>
              <w:t>наличие групповых программ</w:t>
            </w:r>
          </w:p>
        </w:tc>
        <w:tc>
          <w:tcPr>
            <w:tcW w:w="2407" w:type="dxa"/>
            <w:vAlign w:val="center"/>
          </w:tcPr>
          <w:p w14:paraId="083E8F6D" w14:textId="7735C832"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0 - 1</w:t>
            </w:r>
          </w:p>
        </w:tc>
        <w:tc>
          <w:tcPr>
            <w:tcW w:w="2407" w:type="dxa"/>
            <w:vAlign w:val="center"/>
          </w:tcPr>
          <w:p w14:paraId="6310EBAA" w14:textId="0B12AAA3"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407" w:type="dxa"/>
            <w:vAlign w:val="center"/>
          </w:tcPr>
          <w:p w14:paraId="1B2DB2E6" w14:textId="6EB0EF7E"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463E47" w14:paraId="388D0DEE" w14:textId="77777777" w:rsidTr="00463E47">
        <w:tc>
          <w:tcPr>
            <w:tcW w:w="2407" w:type="dxa"/>
          </w:tcPr>
          <w:p w14:paraId="1638A9AE" w14:textId="7BFAD0CD" w:rsidR="00463E47" w:rsidRDefault="00463E47" w:rsidP="00463E47">
            <w:pPr>
              <w:spacing w:line="360" w:lineRule="auto"/>
              <w:contextualSpacing/>
              <w:rPr>
                <w:rFonts w:ascii="Times New Roman" w:hAnsi="Times New Roman" w:cs="Times New Roman"/>
                <w:sz w:val="24"/>
                <w:szCs w:val="24"/>
              </w:rPr>
            </w:pPr>
            <w:r>
              <w:rPr>
                <w:rFonts w:ascii="Times New Roman" w:hAnsi="Times New Roman" w:cs="Times New Roman"/>
                <w:sz w:val="24"/>
                <w:szCs w:val="24"/>
              </w:rPr>
              <w:t>наличие метро в радиусе 1 км</w:t>
            </w:r>
          </w:p>
        </w:tc>
        <w:tc>
          <w:tcPr>
            <w:tcW w:w="2407" w:type="dxa"/>
            <w:vAlign w:val="center"/>
          </w:tcPr>
          <w:p w14:paraId="16D228B1" w14:textId="6538A111"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0 - 1</w:t>
            </w:r>
          </w:p>
        </w:tc>
        <w:tc>
          <w:tcPr>
            <w:tcW w:w="2407" w:type="dxa"/>
            <w:vAlign w:val="center"/>
          </w:tcPr>
          <w:p w14:paraId="176FD5C9" w14:textId="6628EA2E"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407" w:type="dxa"/>
            <w:vAlign w:val="center"/>
          </w:tcPr>
          <w:p w14:paraId="38693E70" w14:textId="08D12BEC" w:rsidR="00463E47" w:rsidRDefault="00463E47" w:rsidP="00463E47">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r>
    </w:tbl>
    <w:p w14:paraId="486FB86C" w14:textId="77777777" w:rsidR="00ED347E" w:rsidRDefault="00ED347E" w:rsidP="00463E47">
      <w:pPr>
        <w:spacing w:line="360" w:lineRule="auto"/>
        <w:ind w:firstLine="709"/>
        <w:contextualSpacing/>
        <w:jc w:val="both"/>
        <w:rPr>
          <w:rFonts w:ascii="Times New Roman" w:hAnsi="Times New Roman" w:cs="Times New Roman"/>
          <w:b/>
          <w:i/>
          <w:sz w:val="24"/>
          <w:szCs w:val="24"/>
        </w:rPr>
      </w:pPr>
    </w:p>
    <w:p w14:paraId="035C1B04" w14:textId="6BFC4854" w:rsidR="00463E47" w:rsidRDefault="00463E47" w:rsidP="00463E47">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Таким образом, максимально возможный балл </w:t>
      </w:r>
      <w:r w:rsidR="00655358">
        <w:rPr>
          <w:rFonts w:ascii="Times New Roman" w:hAnsi="Times New Roman" w:cs="Times New Roman"/>
          <w:sz w:val="24"/>
          <w:szCs w:val="24"/>
        </w:rPr>
        <w:t xml:space="preserve">согласно данной методике – 64 балла. </w:t>
      </w:r>
      <w:r w:rsidR="00A86946">
        <w:rPr>
          <w:rFonts w:ascii="Times New Roman" w:hAnsi="Times New Roman" w:cs="Times New Roman"/>
          <w:sz w:val="24"/>
          <w:szCs w:val="24"/>
        </w:rPr>
        <w:t>В конце расчета для округления максимального балла до 100 результат умножается на 1,5625. В итоге модель расчета оптимальности расположения фитнес-клуба в Санкт-Петербурге выглядит так:</w:t>
      </w:r>
    </w:p>
    <w:p w14:paraId="4483BB0A" w14:textId="36E5ED1D" w:rsidR="00A86946" w:rsidRDefault="00C47D0A" w:rsidP="00A86946">
      <w:pPr>
        <w:spacing w:line="360" w:lineRule="auto"/>
        <w:contextualSpacing/>
        <w:jc w:val="both"/>
        <w:rPr>
          <w:rFonts w:ascii="Times New Roman" w:hAnsi="Times New Roman" w:cs="Times New Roman"/>
          <w:sz w:val="24"/>
          <w:szCs w:val="24"/>
        </w:rPr>
      </w:pPr>
      <m:oMathPara>
        <m:oMath>
          <m:nary>
            <m:naryPr>
              <m:chr m:val="∑"/>
              <m:grow m:val="1"/>
              <m:ctrlPr>
                <w:rPr>
                  <w:rFonts w:ascii="Cambria Math" w:hAnsi="Cambria Math" w:cs="Times New Roman"/>
                  <w:szCs w:val="24"/>
                </w:rPr>
              </m:ctrlPr>
            </m:naryPr>
            <m:sub>
              <w:bookmarkStart w:id="8" w:name="_Hlk104048917"/>
              <m:r>
                <w:rPr>
                  <w:rFonts w:ascii="Cambria Math" w:eastAsia="Cambria Math" w:hAnsi="Cambria Math" w:cs="Cambria Math"/>
                  <w:szCs w:val="24"/>
                </w:rPr>
                <m:t>i</m:t>
              </m:r>
              <w:bookmarkEnd w:id="8"/>
              <m:r>
                <w:rPr>
                  <w:rFonts w:ascii="Cambria Math" w:eastAsia="Cambria Math" w:hAnsi="Cambria Math" w:cs="Cambria Math"/>
                  <w:szCs w:val="24"/>
                </w:rPr>
                <m:t>=1</m:t>
              </m:r>
            </m:sub>
            <m:sup>
              <m:r>
                <w:rPr>
                  <w:rFonts w:ascii="Cambria Math" w:eastAsia="Cambria Math" w:hAnsi="Cambria Math" w:cs="Cambria Math"/>
                  <w:szCs w:val="24"/>
                </w:rPr>
                <m:t>n</m:t>
              </m:r>
            </m:sup>
            <m:e>
              <m:r>
                <w:rPr>
                  <w:rFonts w:ascii="Cambria Math" w:hAnsi="Cambria Math" w:cs="Times New Roman"/>
                  <w:szCs w:val="24"/>
                  <w:lang w:val="en-US"/>
                </w:rPr>
                <m:t>α*n</m:t>
              </m:r>
              <m:r>
                <w:rPr>
                  <w:rFonts w:ascii="Cambria Math" w:eastAsia="Cambria Math" w:hAnsi="Cambria Math" w:cs="Cambria Math"/>
                  <w:szCs w:val="24"/>
                </w:rPr>
                <m:t>i</m:t>
              </m:r>
              <m:r>
                <w:rPr>
                  <w:rFonts w:ascii="Cambria Math" w:hAnsi="Cambria Math" w:cs="Times New Roman"/>
                  <w:szCs w:val="24"/>
                  <w:lang w:val="en-US"/>
                </w:rPr>
                <m:t xml:space="preserve">=(n1*6+n2*4,5+n3*4+n4*3,5+n5*1,5+n6*5+n7*4+n8*3)*1,5625 </m:t>
              </m:r>
            </m:e>
          </m:nary>
        </m:oMath>
      </m:oMathPara>
    </w:p>
    <w:p w14:paraId="4EE0E014" w14:textId="43CC5253" w:rsidR="00F01E1B" w:rsidRDefault="00F01E1B" w:rsidP="0098056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Данная формула служит расчетом индекса со значениями от 0 до 100, позволяющим оценить оптимальности расположения фитнес-клуба в Санкт-Петербурге, где 100 – наилучшее расположение. </w:t>
      </w:r>
    </w:p>
    <w:p w14:paraId="2EF07AB2" w14:textId="152A5159" w:rsidR="008A7337" w:rsidRDefault="009C4D79" w:rsidP="008A7337">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На основе индексов </w:t>
      </w:r>
      <w:r w:rsidR="003E32E4" w:rsidRPr="00190F08">
        <w:rPr>
          <w:rFonts w:ascii="Times New Roman" w:hAnsi="Times New Roman" w:cs="Times New Roman"/>
          <w:sz w:val="24"/>
          <w:szCs w:val="24"/>
        </w:rPr>
        <w:t>составлена карт</w:t>
      </w:r>
      <w:r w:rsidRPr="00190F08">
        <w:rPr>
          <w:rFonts w:ascii="Times New Roman" w:hAnsi="Times New Roman" w:cs="Times New Roman"/>
          <w:sz w:val="24"/>
          <w:szCs w:val="24"/>
        </w:rPr>
        <w:t>осхема</w:t>
      </w:r>
      <w:r w:rsidR="003E32E4" w:rsidRPr="00190F08">
        <w:rPr>
          <w:rFonts w:ascii="Times New Roman" w:hAnsi="Times New Roman" w:cs="Times New Roman"/>
          <w:sz w:val="24"/>
          <w:szCs w:val="24"/>
        </w:rPr>
        <w:t xml:space="preserve">, на которой отображены все фитнес-клубы и отображен цветом их статус в зависимости от результатов. </w:t>
      </w:r>
      <w:r w:rsidRPr="00190F08">
        <w:rPr>
          <w:rFonts w:ascii="Times New Roman" w:hAnsi="Times New Roman" w:cs="Times New Roman"/>
          <w:sz w:val="24"/>
          <w:szCs w:val="24"/>
        </w:rPr>
        <w:t>Также составлена тепловая карта</w:t>
      </w:r>
      <w:r w:rsidR="00AF015E">
        <w:rPr>
          <w:rFonts w:ascii="Times New Roman" w:hAnsi="Times New Roman" w:cs="Times New Roman"/>
          <w:sz w:val="24"/>
          <w:szCs w:val="24"/>
        </w:rPr>
        <w:t xml:space="preserve"> плотности фитнес-клубов</w:t>
      </w:r>
      <w:r w:rsidRPr="00190F08">
        <w:rPr>
          <w:rFonts w:ascii="Times New Roman" w:hAnsi="Times New Roman" w:cs="Times New Roman"/>
          <w:sz w:val="24"/>
          <w:szCs w:val="24"/>
        </w:rPr>
        <w:t xml:space="preserve">. </w:t>
      </w:r>
      <w:r w:rsidR="003E32E4" w:rsidRPr="00190F08">
        <w:rPr>
          <w:rFonts w:ascii="Times New Roman" w:hAnsi="Times New Roman" w:cs="Times New Roman"/>
          <w:sz w:val="24"/>
          <w:szCs w:val="24"/>
        </w:rPr>
        <w:t>На основе</w:t>
      </w:r>
      <w:r w:rsidR="00AF015E">
        <w:rPr>
          <w:rFonts w:ascii="Times New Roman" w:hAnsi="Times New Roman" w:cs="Times New Roman"/>
          <w:sz w:val="24"/>
          <w:szCs w:val="24"/>
        </w:rPr>
        <w:t xml:space="preserve"> собственной математической модели,</w:t>
      </w:r>
      <w:r w:rsidR="003E32E4" w:rsidRPr="00190F08">
        <w:rPr>
          <w:rFonts w:ascii="Times New Roman" w:hAnsi="Times New Roman" w:cs="Times New Roman"/>
          <w:sz w:val="24"/>
          <w:szCs w:val="24"/>
        </w:rPr>
        <w:t xml:space="preserve"> аналитической оценки расположения фитнес-клубов, а также по наличию свободных площадей и перспективы развития отдельных районов города составлено предложение по размещению новых фитнес-клубов</w:t>
      </w:r>
      <w:r w:rsidR="00AF015E">
        <w:rPr>
          <w:rFonts w:ascii="Times New Roman" w:hAnsi="Times New Roman" w:cs="Times New Roman"/>
          <w:sz w:val="24"/>
          <w:szCs w:val="24"/>
        </w:rPr>
        <w:t xml:space="preserve"> в Санкт-Петербурге</w:t>
      </w:r>
      <w:r w:rsidR="003E32E4" w:rsidRPr="00190F08">
        <w:rPr>
          <w:rFonts w:ascii="Times New Roman" w:hAnsi="Times New Roman" w:cs="Times New Roman"/>
          <w:sz w:val="24"/>
          <w:szCs w:val="24"/>
        </w:rPr>
        <w:t>.</w:t>
      </w:r>
      <w:r w:rsidR="00274986" w:rsidRPr="00190F08">
        <w:rPr>
          <w:rFonts w:ascii="Times New Roman" w:hAnsi="Times New Roman" w:cs="Times New Roman"/>
          <w:sz w:val="24"/>
          <w:szCs w:val="24"/>
        </w:rPr>
        <w:t xml:space="preserve"> </w:t>
      </w:r>
    </w:p>
    <w:p w14:paraId="0B6AA436" w14:textId="1BBD07C9" w:rsidR="00190F08" w:rsidRPr="00190F08" w:rsidRDefault="008A7337" w:rsidP="008A7337">
      <w:pPr>
        <w:rPr>
          <w:rFonts w:ascii="Times New Roman" w:hAnsi="Times New Roman" w:cs="Times New Roman"/>
          <w:sz w:val="24"/>
          <w:szCs w:val="24"/>
        </w:rPr>
      </w:pPr>
      <w:r>
        <w:rPr>
          <w:rFonts w:ascii="Times New Roman" w:hAnsi="Times New Roman" w:cs="Times New Roman"/>
          <w:sz w:val="24"/>
          <w:szCs w:val="24"/>
        </w:rPr>
        <w:br w:type="page"/>
      </w:r>
    </w:p>
    <w:p w14:paraId="2DCA0265" w14:textId="77777777" w:rsidR="00190F08" w:rsidRPr="00884620" w:rsidRDefault="00190F08" w:rsidP="00884620">
      <w:pPr>
        <w:pStyle w:val="1"/>
        <w:jc w:val="center"/>
        <w:rPr>
          <w:sz w:val="24"/>
        </w:rPr>
      </w:pPr>
      <w:bookmarkStart w:id="9" w:name="_Toc104127356"/>
      <w:r w:rsidRPr="00884620">
        <w:rPr>
          <w:sz w:val="24"/>
        </w:rPr>
        <w:lastRenderedPageBreak/>
        <w:t>Глава 2. Особенности развития рынка фитнес-услуг на территории Санкт-Петербурга</w:t>
      </w:r>
      <w:bookmarkEnd w:id="9"/>
    </w:p>
    <w:p w14:paraId="39CAA2C0" w14:textId="5889C904" w:rsidR="00190F08" w:rsidRPr="00884620" w:rsidRDefault="00884620" w:rsidP="00884620">
      <w:pPr>
        <w:pStyle w:val="2"/>
        <w:spacing w:after="240"/>
        <w:jc w:val="center"/>
        <w:rPr>
          <w:rFonts w:ascii="Times New Roman" w:hAnsi="Times New Roman"/>
          <w:i/>
          <w:color w:val="auto"/>
          <w:sz w:val="24"/>
        </w:rPr>
      </w:pPr>
      <w:bookmarkStart w:id="10" w:name="_Toc104127357"/>
      <w:r>
        <w:rPr>
          <w:rFonts w:ascii="Times New Roman" w:hAnsi="Times New Roman"/>
          <w:i/>
          <w:color w:val="auto"/>
          <w:sz w:val="24"/>
        </w:rPr>
        <w:t xml:space="preserve">2.1. </w:t>
      </w:r>
      <w:r w:rsidR="00190F08" w:rsidRPr="00884620">
        <w:rPr>
          <w:rFonts w:ascii="Times New Roman" w:hAnsi="Times New Roman"/>
          <w:i/>
          <w:color w:val="auto"/>
          <w:sz w:val="24"/>
        </w:rPr>
        <w:t>Расположение и классификация объектов рынка фитнес-услуг Санкт-Петербурга</w:t>
      </w:r>
      <w:bookmarkEnd w:id="10"/>
    </w:p>
    <w:p w14:paraId="0A77795D" w14:textId="1E1F993A" w:rsidR="00021B7F" w:rsidRPr="00190F08" w:rsidRDefault="00021B7F" w:rsidP="00B14663">
      <w:pPr>
        <w:spacing w:line="360" w:lineRule="auto"/>
        <w:ind w:firstLine="709"/>
        <w:contextualSpacing/>
        <w:jc w:val="both"/>
        <w:rPr>
          <w:rFonts w:ascii="Times New Roman" w:hAnsi="Times New Roman" w:cs="Times New Roman"/>
          <w:sz w:val="24"/>
          <w:szCs w:val="24"/>
        </w:rPr>
      </w:pPr>
      <w:r w:rsidRPr="00190F08">
        <w:rPr>
          <w:rFonts w:ascii="Times New Roman" w:hAnsi="Times New Roman" w:cs="Times New Roman"/>
          <w:sz w:val="24"/>
          <w:szCs w:val="24"/>
        </w:rPr>
        <w:t xml:space="preserve">В этой работе проведено </w:t>
      </w:r>
      <w:proofErr w:type="spellStart"/>
      <w:r w:rsidRPr="00190F08">
        <w:rPr>
          <w:rFonts w:ascii="Times New Roman" w:hAnsi="Times New Roman" w:cs="Times New Roman"/>
          <w:sz w:val="24"/>
          <w:szCs w:val="24"/>
        </w:rPr>
        <w:t>геомаркетинговое</w:t>
      </w:r>
      <w:proofErr w:type="spellEnd"/>
      <w:r w:rsidRPr="00190F08">
        <w:rPr>
          <w:rFonts w:ascii="Times New Roman" w:hAnsi="Times New Roman" w:cs="Times New Roman"/>
          <w:sz w:val="24"/>
          <w:szCs w:val="24"/>
        </w:rPr>
        <w:t xml:space="preserve"> исследование размещения фитнес-клубов в городе Санкт-Петербург (с входящими в состав субъекта городами). </w:t>
      </w:r>
      <w:r w:rsidR="00B14663">
        <w:rPr>
          <w:rFonts w:ascii="Times New Roman" w:hAnsi="Times New Roman" w:cs="Times New Roman"/>
          <w:sz w:val="24"/>
          <w:szCs w:val="24"/>
        </w:rPr>
        <w:t xml:space="preserve">В данной главе будут рассмотрены различные параметры, являющиеся в той или иной степени важными для размещения объектов фитнес-услуг. </w:t>
      </w:r>
      <w:r w:rsidRPr="00190F08">
        <w:rPr>
          <w:rFonts w:ascii="Times New Roman" w:hAnsi="Times New Roman" w:cs="Times New Roman"/>
          <w:sz w:val="24"/>
          <w:szCs w:val="24"/>
        </w:rPr>
        <w:t>Для</w:t>
      </w:r>
      <w:r w:rsidR="00B14663">
        <w:rPr>
          <w:rFonts w:ascii="Times New Roman" w:hAnsi="Times New Roman" w:cs="Times New Roman"/>
          <w:sz w:val="24"/>
          <w:szCs w:val="24"/>
        </w:rPr>
        <w:t xml:space="preserve"> начала стоит отметить, что для</w:t>
      </w:r>
      <w:r w:rsidRPr="00190F08">
        <w:rPr>
          <w:rFonts w:ascii="Times New Roman" w:hAnsi="Times New Roman" w:cs="Times New Roman"/>
          <w:sz w:val="24"/>
          <w:szCs w:val="24"/>
        </w:rPr>
        <w:t xml:space="preserve"> выполнения геомаркетингового исследования необходимо наличие 3-х атрибутов (</w:t>
      </w:r>
      <w:proofErr w:type="spellStart"/>
      <w:r w:rsidRPr="00190F08">
        <w:rPr>
          <w:rFonts w:ascii="Times New Roman" w:hAnsi="Times New Roman" w:cs="Times New Roman"/>
          <w:sz w:val="24"/>
          <w:szCs w:val="24"/>
        </w:rPr>
        <w:t>Бредюк</w:t>
      </w:r>
      <w:proofErr w:type="spellEnd"/>
      <w:r w:rsidRPr="00190F08">
        <w:rPr>
          <w:rFonts w:ascii="Times New Roman" w:hAnsi="Times New Roman" w:cs="Times New Roman"/>
          <w:sz w:val="24"/>
          <w:szCs w:val="24"/>
        </w:rPr>
        <w:t xml:space="preserve">, 2010): </w:t>
      </w:r>
    </w:p>
    <w:p w14:paraId="4285C2D4" w14:textId="77777777" w:rsidR="00B14663" w:rsidRDefault="00021B7F" w:rsidP="00B14663">
      <w:pPr>
        <w:pStyle w:val="a3"/>
        <w:numPr>
          <w:ilvl w:val="0"/>
          <w:numId w:val="16"/>
        </w:numPr>
        <w:spacing w:line="360" w:lineRule="auto"/>
        <w:jc w:val="both"/>
        <w:rPr>
          <w:rFonts w:ascii="Times New Roman" w:hAnsi="Times New Roman" w:cs="Times New Roman"/>
          <w:sz w:val="24"/>
          <w:szCs w:val="24"/>
        </w:rPr>
      </w:pPr>
      <w:r w:rsidRPr="00B14663">
        <w:rPr>
          <w:rFonts w:ascii="Times New Roman" w:hAnsi="Times New Roman" w:cs="Times New Roman"/>
          <w:sz w:val="24"/>
          <w:szCs w:val="24"/>
        </w:rPr>
        <w:t xml:space="preserve">Модели и методика; </w:t>
      </w:r>
    </w:p>
    <w:p w14:paraId="2D7BE9A3" w14:textId="77777777" w:rsidR="00B14663" w:rsidRDefault="00021B7F" w:rsidP="00B14663">
      <w:pPr>
        <w:pStyle w:val="a3"/>
        <w:numPr>
          <w:ilvl w:val="0"/>
          <w:numId w:val="16"/>
        </w:numPr>
        <w:spacing w:line="360" w:lineRule="auto"/>
        <w:jc w:val="both"/>
        <w:rPr>
          <w:rFonts w:ascii="Times New Roman" w:hAnsi="Times New Roman" w:cs="Times New Roman"/>
          <w:sz w:val="24"/>
          <w:szCs w:val="24"/>
        </w:rPr>
      </w:pPr>
      <w:r w:rsidRPr="00B14663">
        <w:rPr>
          <w:rFonts w:ascii="Times New Roman" w:hAnsi="Times New Roman" w:cs="Times New Roman"/>
          <w:sz w:val="24"/>
          <w:szCs w:val="24"/>
        </w:rPr>
        <w:t xml:space="preserve">Информационные системы; </w:t>
      </w:r>
    </w:p>
    <w:p w14:paraId="77B7B501" w14:textId="4A6A0C07" w:rsidR="00021B7F" w:rsidRPr="00B14663" w:rsidRDefault="00021B7F" w:rsidP="00B14663">
      <w:pPr>
        <w:pStyle w:val="a3"/>
        <w:numPr>
          <w:ilvl w:val="0"/>
          <w:numId w:val="16"/>
        </w:numPr>
        <w:spacing w:line="360" w:lineRule="auto"/>
        <w:jc w:val="both"/>
        <w:rPr>
          <w:rFonts w:ascii="Times New Roman" w:hAnsi="Times New Roman" w:cs="Times New Roman"/>
          <w:sz w:val="24"/>
          <w:szCs w:val="24"/>
        </w:rPr>
      </w:pPr>
      <w:r w:rsidRPr="00B14663">
        <w:rPr>
          <w:rFonts w:ascii="Times New Roman" w:hAnsi="Times New Roman" w:cs="Times New Roman"/>
          <w:sz w:val="24"/>
          <w:szCs w:val="24"/>
        </w:rPr>
        <w:t>Спрос на данный вид исследований.</w:t>
      </w:r>
    </w:p>
    <w:p w14:paraId="2DD27339" w14:textId="2AA9CF84" w:rsidR="00190F08" w:rsidRPr="00190F08" w:rsidRDefault="00B14663" w:rsidP="00B14663">
      <w:pPr>
        <w:spacing w:after="0"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Для исследования используются различные инструменты геообработки в геоинформационных системах. Для того чтобы использовать возможности ГИС</w:t>
      </w:r>
      <w:r w:rsidR="00A63E46">
        <w:rPr>
          <w:rFonts w:ascii="Times New Roman" w:hAnsi="Times New Roman" w:cs="Times New Roman"/>
          <w:bCs/>
          <w:iCs/>
          <w:sz w:val="24"/>
          <w:szCs w:val="24"/>
        </w:rPr>
        <w:t>,</w:t>
      </w:r>
      <w:r>
        <w:rPr>
          <w:rFonts w:ascii="Times New Roman" w:hAnsi="Times New Roman" w:cs="Times New Roman"/>
          <w:bCs/>
          <w:iCs/>
          <w:sz w:val="24"/>
          <w:szCs w:val="24"/>
        </w:rPr>
        <w:t xml:space="preserve"> было необходимо четко </w:t>
      </w:r>
      <w:r w:rsidR="00A63E46">
        <w:rPr>
          <w:rFonts w:ascii="Times New Roman" w:hAnsi="Times New Roman" w:cs="Times New Roman"/>
          <w:bCs/>
          <w:iCs/>
          <w:sz w:val="24"/>
          <w:szCs w:val="24"/>
        </w:rPr>
        <w:t>обозначить</w:t>
      </w:r>
      <w:r>
        <w:rPr>
          <w:rFonts w:ascii="Times New Roman" w:hAnsi="Times New Roman" w:cs="Times New Roman"/>
          <w:bCs/>
          <w:iCs/>
          <w:sz w:val="24"/>
          <w:szCs w:val="24"/>
        </w:rPr>
        <w:t xml:space="preserve"> объекты исследования. </w:t>
      </w:r>
      <w:r w:rsidR="00190F08" w:rsidRPr="00190F08">
        <w:rPr>
          <w:rFonts w:ascii="Times New Roman" w:hAnsi="Times New Roman" w:cs="Times New Roman"/>
          <w:bCs/>
          <w:iCs/>
          <w:sz w:val="24"/>
          <w:szCs w:val="24"/>
        </w:rPr>
        <w:t>Под фитнес-услугами в данном исследовании подразумеваются коммерческие объекты, имеющие в функционале тренажерный зал. Важным примечанием является то, что в таких тренажерных залах можно заниматься самостоятельно без обязательной работы под руководством тренера. Такая селекция позволяет исключить различные объекты фитнес-услуг, которые носят менее массовый характер и представляют собой отдельные виды развития физической культуры (например, йога, пилатес и др.).</w:t>
      </w:r>
    </w:p>
    <w:p w14:paraId="7D9B1284"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Таким образом, с помощью баз данных таких ГИС-инструментов как «Яндекс.Карты» и «2ГИС» были отобраны 253 объекта фитнес-услуг, имеющих в своем распоряжении тренажерные залы. </w:t>
      </w:r>
    </w:p>
    <w:p w14:paraId="412256BA"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Фитнес-клубы могут сильно отличаться по функциональному оснащению, внешнему виду и общему позиционированию себя на рынке. Отобранные фитнес-клубы были разделены на 3 сегмента, определенных по стоимости услуг. За основу ценовой классификации была взята стоимость годового абонемента или цена за 100 посещений в фитнес-клуб. Стоимость абонементов была взята с официальных сайтов фитнес-клубов или страниц в соцсетях. Таким образом, фитнес-клубы были распределены на следующие 3 группы: эконом-сегмент (до 20 000 руб.), средний-сегмент (20 000 – 45 000 руб.) и премиум-сегмент (от 45 000 руб.). </w:t>
      </w:r>
    </w:p>
    <w:p w14:paraId="5D65F250"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Необходимость деления фитнес-клубов обусловлена тем, что целевая аудитория у этих клубов разнится по социально-экономическому положению. Поэтому для пространственного анализа необходимо уделить внимание как общему числу конкурентов вокруг каждого отдельного фитнес-клуба, так и число конкурентов своей ценовой категории. Для более </w:t>
      </w:r>
      <w:r w:rsidRPr="00190F08">
        <w:rPr>
          <w:rFonts w:ascii="Times New Roman" w:hAnsi="Times New Roman" w:cs="Times New Roman"/>
          <w:bCs/>
          <w:iCs/>
          <w:sz w:val="24"/>
          <w:szCs w:val="24"/>
        </w:rPr>
        <w:lastRenderedPageBreak/>
        <w:t>детального изучения территориальных закономерностей расположения каждого отдельного фитнес-клуба стоит рассматривать их в контексте муниципальных районов, в которых они расположены.</w:t>
      </w:r>
    </w:p>
    <w:p w14:paraId="4380133F" w14:textId="6EECB99B" w:rsidR="00884620" w:rsidRDefault="00190F08" w:rsidP="00884620">
      <w:pPr>
        <w:spacing w:after="0" w:line="360" w:lineRule="auto"/>
        <w:ind w:firstLine="709"/>
        <w:contextualSpacing/>
        <w:jc w:val="both"/>
        <w:rPr>
          <w:rFonts w:ascii="Times New Roman" w:eastAsia="Calibri" w:hAnsi="Times New Roman" w:cs="Times New Roman"/>
          <w:sz w:val="24"/>
          <w:szCs w:val="24"/>
        </w:rPr>
      </w:pPr>
      <w:r w:rsidRPr="00190F08">
        <w:rPr>
          <w:rFonts w:ascii="Times New Roman" w:hAnsi="Times New Roman" w:cs="Times New Roman"/>
          <w:bCs/>
          <w:iCs/>
          <w:sz w:val="24"/>
          <w:szCs w:val="24"/>
        </w:rPr>
        <w:t xml:space="preserve">В Санкт-Петербурге на 1 апреля 2022 года функционирует 253 фитнес-клуб, из которых </w:t>
      </w:r>
      <w:r w:rsidRPr="00190F08">
        <w:rPr>
          <w:rFonts w:ascii="Times New Roman" w:eastAsia="Calibri" w:hAnsi="Times New Roman" w:cs="Times New Roman"/>
          <w:sz w:val="24"/>
          <w:szCs w:val="24"/>
        </w:rPr>
        <w:t xml:space="preserve">65 фитнес-клубов премиум-сегмента, 101 – среднего и 87 эконом-сегмента </w:t>
      </w:r>
      <w:r w:rsidRPr="00190F08">
        <w:rPr>
          <w:rFonts w:ascii="Times New Roman" w:hAnsi="Times New Roman" w:cs="Times New Roman"/>
          <w:bCs/>
          <w:iCs/>
          <w:sz w:val="24"/>
          <w:szCs w:val="24"/>
        </w:rPr>
        <w:t xml:space="preserve">(см. приложение </w:t>
      </w:r>
      <w:r w:rsidR="00A86DAC">
        <w:rPr>
          <w:rFonts w:ascii="Times New Roman" w:hAnsi="Times New Roman" w:cs="Times New Roman"/>
          <w:bCs/>
          <w:iCs/>
          <w:sz w:val="24"/>
          <w:szCs w:val="24"/>
        </w:rPr>
        <w:t>А</w:t>
      </w:r>
      <w:r w:rsidRPr="00190F08">
        <w:rPr>
          <w:rFonts w:ascii="Times New Roman" w:hAnsi="Times New Roman" w:cs="Times New Roman"/>
          <w:bCs/>
          <w:iCs/>
          <w:sz w:val="24"/>
          <w:szCs w:val="24"/>
        </w:rPr>
        <w:t>)</w:t>
      </w:r>
      <w:r w:rsidRPr="00190F08">
        <w:rPr>
          <w:rFonts w:ascii="Times New Roman" w:eastAsia="Calibri" w:hAnsi="Times New Roman" w:cs="Times New Roman"/>
          <w:sz w:val="24"/>
          <w:szCs w:val="24"/>
        </w:rPr>
        <w:t>.</w:t>
      </w:r>
    </w:p>
    <w:p w14:paraId="4C2F32C0" w14:textId="68F96AB8" w:rsidR="00190F08" w:rsidRPr="00884620" w:rsidRDefault="00190F08" w:rsidP="00884620">
      <w:pPr>
        <w:spacing w:after="0" w:line="360" w:lineRule="auto"/>
        <w:ind w:firstLine="709"/>
        <w:contextualSpacing/>
        <w:jc w:val="both"/>
        <w:rPr>
          <w:rFonts w:ascii="Times New Roman" w:eastAsia="Calibri" w:hAnsi="Times New Roman" w:cs="Times New Roman"/>
          <w:sz w:val="24"/>
          <w:szCs w:val="24"/>
        </w:rPr>
      </w:pPr>
      <w:r w:rsidRPr="00190F08">
        <w:rPr>
          <w:rFonts w:ascii="Times New Roman" w:hAnsi="Times New Roman" w:cs="Times New Roman"/>
          <w:sz w:val="24"/>
          <w:szCs w:val="24"/>
        </w:rPr>
        <w:t>Ниже представлена картосхема расположения фитнес-клубов в границах региона Санкт-Петербурга (см. рисунок 8).</w:t>
      </w:r>
      <w:r w:rsidRPr="00190F08">
        <w:rPr>
          <w:rFonts w:ascii="Times New Roman" w:hAnsi="Times New Roman" w:cs="Times New Roman"/>
          <w:bCs/>
          <w:iCs/>
          <w:sz w:val="24"/>
          <w:szCs w:val="24"/>
        </w:rPr>
        <w:t xml:space="preserve"> </w:t>
      </w:r>
    </w:p>
    <w:p w14:paraId="49BACADD" w14:textId="77777777" w:rsidR="00190F08" w:rsidRPr="00190F08" w:rsidRDefault="00190F08" w:rsidP="00190F08">
      <w:pPr>
        <w:spacing w:line="360" w:lineRule="auto"/>
        <w:contextualSpacing/>
        <w:jc w:val="both"/>
        <w:rPr>
          <w:rFonts w:ascii="Times New Roman" w:hAnsi="Times New Roman" w:cs="Times New Roman"/>
          <w:sz w:val="24"/>
          <w:szCs w:val="24"/>
        </w:rPr>
      </w:pPr>
      <w:r w:rsidRPr="00190F08">
        <w:rPr>
          <w:rFonts w:ascii="Times New Roman" w:hAnsi="Times New Roman" w:cs="Times New Roman"/>
          <w:bCs/>
          <w:iCs/>
          <w:noProof/>
          <w:sz w:val="24"/>
          <w:szCs w:val="24"/>
        </w:rPr>
        <w:drawing>
          <wp:inline distT="0" distB="0" distL="0" distR="0" wp14:anchorId="59789119" wp14:editId="01635775">
            <wp:extent cx="5940425" cy="495935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959350"/>
                    </a:xfrm>
                    <a:prstGeom prst="rect">
                      <a:avLst/>
                    </a:prstGeom>
                  </pic:spPr>
                </pic:pic>
              </a:graphicData>
            </a:graphic>
          </wp:inline>
        </w:drawing>
      </w:r>
    </w:p>
    <w:p w14:paraId="498591AB" w14:textId="719AC8C9" w:rsidR="00884620" w:rsidRPr="00884620" w:rsidRDefault="00190F08" w:rsidP="00884620">
      <w:pPr>
        <w:spacing w:after="240" w:line="360" w:lineRule="auto"/>
        <w:contextualSpacing/>
        <w:jc w:val="center"/>
        <w:rPr>
          <w:rFonts w:ascii="Times New Roman" w:hAnsi="Times New Roman" w:cs="Times New Roman"/>
          <w:sz w:val="24"/>
          <w:szCs w:val="24"/>
        </w:rPr>
      </w:pPr>
      <w:r w:rsidRPr="00190F08">
        <w:rPr>
          <w:rFonts w:ascii="Times New Roman" w:hAnsi="Times New Roman" w:cs="Times New Roman"/>
          <w:b/>
          <w:bCs/>
          <w:i/>
          <w:iCs/>
          <w:sz w:val="24"/>
          <w:szCs w:val="24"/>
        </w:rPr>
        <w:t>Рисунок 8.</w:t>
      </w:r>
      <w:r w:rsidRPr="00190F08">
        <w:rPr>
          <w:rFonts w:ascii="Times New Roman" w:hAnsi="Times New Roman" w:cs="Times New Roman"/>
          <w:sz w:val="24"/>
          <w:szCs w:val="24"/>
        </w:rPr>
        <w:t xml:space="preserve"> Картосхема расположения фитнес-клубов в Санкт-Петербурге</w:t>
      </w:r>
      <w:r w:rsidR="00ED347E">
        <w:rPr>
          <w:rFonts w:ascii="Times New Roman" w:hAnsi="Times New Roman" w:cs="Times New Roman"/>
          <w:sz w:val="24"/>
          <w:szCs w:val="24"/>
        </w:rPr>
        <w:t>.</w:t>
      </w:r>
      <w:r w:rsidR="00ED347E" w:rsidRPr="00ED347E">
        <w:rPr>
          <w:rFonts w:ascii="Times New Roman" w:hAnsi="Times New Roman" w:cs="Times New Roman"/>
          <w:bCs/>
          <w:iCs/>
          <w:sz w:val="24"/>
          <w:szCs w:val="24"/>
        </w:rPr>
        <w:t xml:space="preserve"> </w:t>
      </w:r>
      <w:r w:rsidR="00ED347E">
        <w:rPr>
          <w:rFonts w:ascii="Times New Roman" w:hAnsi="Times New Roman" w:cs="Times New Roman"/>
          <w:bCs/>
          <w:iCs/>
          <w:sz w:val="24"/>
          <w:szCs w:val="24"/>
        </w:rPr>
        <w:t>Составлено автором.</w:t>
      </w:r>
    </w:p>
    <w:p w14:paraId="27D77700" w14:textId="77777777" w:rsidR="00190F08" w:rsidRPr="00190F08" w:rsidRDefault="00190F08" w:rsidP="00884620">
      <w:pPr>
        <w:spacing w:before="120"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На основе полученных данных о расположении фитнес-клубов можно сделать выводы, какие районы стали наиболее привлекательными для того или иного ценового сегмента. Больше всего фитнес-клубов функционируют в следующих районах: Выборгский – 26 объектов, Приморский – 25, Невский – 24 и Московский – 24. На эти районы приходится 39% всех фитнес-клубов в Санкт-Петербурге. Следует отметить, что вышеназванные районы </w:t>
      </w:r>
      <w:r w:rsidRPr="00190F08">
        <w:rPr>
          <w:rFonts w:ascii="Times New Roman" w:hAnsi="Times New Roman" w:cs="Times New Roman"/>
          <w:bCs/>
          <w:iCs/>
          <w:sz w:val="24"/>
          <w:szCs w:val="24"/>
        </w:rPr>
        <w:lastRenderedPageBreak/>
        <w:t xml:space="preserve">занимают лидирующие позиции по количеству проживающего населения, поэтому большое количество объектов фитнес-услуг вполне обоснованно. </w:t>
      </w:r>
    </w:p>
    <w:p w14:paraId="0FFCF140"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Если говорить о районах, где меньше всего фитнес-клубов, то это Кронштадтский – 2 фитнес-клуба, Петродворцовый – 2 и Курортный район, где открыто 4 объекта фитнес-услуг. Это обусловлено низкой численностью населения и отдаленностью от центра агломерации, где происходит активная городская жизнь с множеством различных предприятий сферы услуг.</w:t>
      </w:r>
    </w:p>
    <w:p w14:paraId="75BFEB34"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Стоит отдельно рассмотреть расположение фитнес-клубов в городе по ценовым категориям. Наибольшее количество фитнес-клубов премиум-сегмента расположено в Петроградском, Центральном, Московском и Фрунзенском районах. На эти 4 муниципальных округа приходится 51% всех фитнес-клубов премиум-сегмента в Санкт-Петербурге. Эти районы Санкт-Петербурга отличаются высоким уровнем жизни и развитой городской инфраструктурой, в нем расположено большое количество жилых комплексов бизнес-класса и элитной застройки. Также стоит отметить, что все премиум фитнес-клубы расположены в городской черте Санкт-Петербурга, за исключением одного, который находится на территории г. Сестрорецка.</w:t>
      </w:r>
    </w:p>
    <w:p w14:paraId="5EAF2A9E"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Фитнес-клубы среднего ценового сегмента представлены во всех районах города и распределены довольно равномерно. Лидерами по количеству фитнес-клубов данной категории являются Приморский район – 13 объектов и Выборгский – 11. Также стоит отметить Кировский район, где расположено 10 фитнес-клубов, из которых 8 среднего сегмента</w:t>
      </w:r>
    </w:p>
    <w:p w14:paraId="0102CBA4"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Эконом-сегмент на рынке фитнес-клубов Санкт-Петербурга широко представлен во многих районах города. Больше всего таких фитнес-клубов расположены в Невском районе – 13 объектов, в Калининском и Выборгском – по 9 объектов, а также в Московском – 8. Нет ни одного фитнес-клуба эконом-сегмента только в Кронштадтском районе (как и премиум-сегмента). Интересно, что эконом-сегмент преобладает над другими в таких районах как Невский, Красносельский, Пушкинский и Колпинский. Эти районы расположены далеко от центра города и отличаются слаборазвитой городской инфраструктурой. Помимо этого, в этих районах проживают люди с более низким уровнем дохода, нежели в центральных районах.</w:t>
      </w:r>
    </w:p>
    <w:p w14:paraId="634AF6B1"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Станции метрополитена зачастую притягивают разные виды бизнеса. Очевидным преимуществом является транспортная доступность, когда в пешей доступности от метро расположен объект сферы услуг. Это позволяет привлечь множество клиентов. Помимо этого, вокруг станций метро существует плотная жилая застройка, что обеспечивает высокую проходимость, в том числе за счет работающих людей и пользующихся метро. В случае с фитнес-клубами нахождения возле метро может способствовать развитию узнаваемости бренда, потому что эти объекты сферы услуг рассчитаны на постоянных клиентов, а не на </w:t>
      </w:r>
      <w:r w:rsidRPr="00190F08">
        <w:rPr>
          <w:rFonts w:ascii="Times New Roman" w:hAnsi="Times New Roman" w:cs="Times New Roman"/>
          <w:bCs/>
          <w:iCs/>
          <w:sz w:val="24"/>
          <w:szCs w:val="24"/>
        </w:rPr>
        <w:lastRenderedPageBreak/>
        <w:t>разовые посещения. Ниже представлена картосхема, показывающая буферные 1-километровые зоны вокруг метро (см. рисунок 9).</w:t>
      </w:r>
    </w:p>
    <w:p w14:paraId="4DE6D345" w14:textId="77777777" w:rsidR="00190F08" w:rsidRPr="00190F08" w:rsidRDefault="00190F08" w:rsidP="00190F08">
      <w:pPr>
        <w:spacing w:after="0" w:line="360" w:lineRule="auto"/>
        <w:jc w:val="both"/>
        <w:rPr>
          <w:rFonts w:ascii="Times New Roman" w:hAnsi="Times New Roman" w:cs="Times New Roman"/>
          <w:bCs/>
          <w:iCs/>
          <w:sz w:val="24"/>
          <w:szCs w:val="24"/>
        </w:rPr>
      </w:pPr>
      <w:r w:rsidRPr="00190F08">
        <w:rPr>
          <w:rFonts w:ascii="Times New Roman" w:hAnsi="Times New Roman" w:cs="Times New Roman"/>
          <w:bCs/>
          <w:iCs/>
          <w:noProof/>
          <w:sz w:val="24"/>
          <w:szCs w:val="24"/>
        </w:rPr>
        <w:drawing>
          <wp:anchor distT="0" distB="0" distL="114300" distR="114300" simplePos="0" relativeHeight="251660288" behindDoc="1" locked="0" layoutInCell="1" allowOverlap="1" wp14:anchorId="5B1EE225" wp14:editId="4AD67996">
            <wp:simplePos x="0" y="0"/>
            <wp:positionH relativeFrom="margin">
              <wp:align>right</wp:align>
            </wp:positionH>
            <wp:positionV relativeFrom="paragraph">
              <wp:posOffset>215660</wp:posOffset>
            </wp:positionV>
            <wp:extent cx="5940425" cy="5925185"/>
            <wp:effectExtent l="0" t="0" r="3175" b="0"/>
            <wp:wrapThrough wrapText="bothSides">
              <wp:wrapPolygon edited="0">
                <wp:start x="0" y="0"/>
                <wp:lineTo x="0" y="21528"/>
                <wp:lineTo x="21542" y="21528"/>
                <wp:lineTo x="21542"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0425" cy="5925185"/>
                    </a:xfrm>
                    <a:prstGeom prst="rect">
                      <a:avLst/>
                    </a:prstGeom>
                  </pic:spPr>
                </pic:pic>
              </a:graphicData>
            </a:graphic>
          </wp:anchor>
        </w:drawing>
      </w:r>
    </w:p>
    <w:p w14:paraId="6684DC84" w14:textId="2E014CCE" w:rsidR="00190F08" w:rsidRPr="00190F08" w:rsidRDefault="00190F08" w:rsidP="00884620">
      <w:pPr>
        <w:spacing w:after="120" w:line="360" w:lineRule="auto"/>
        <w:ind w:firstLine="709"/>
        <w:jc w:val="center"/>
        <w:rPr>
          <w:rFonts w:ascii="Times New Roman" w:hAnsi="Times New Roman" w:cs="Times New Roman"/>
          <w:bCs/>
          <w:iCs/>
          <w:sz w:val="24"/>
          <w:szCs w:val="24"/>
        </w:rPr>
      </w:pPr>
      <w:r w:rsidRPr="00190F08">
        <w:rPr>
          <w:rFonts w:ascii="Times New Roman" w:hAnsi="Times New Roman" w:cs="Times New Roman"/>
          <w:b/>
          <w:i/>
          <w:sz w:val="24"/>
          <w:szCs w:val="24"/>
        </w:rPr>
        <w:t>Рисунок 9.</w:t>
      </w:r>
      <w:r w:rsidRPr="00190F08">
        <w:rPr>
          <w:rFonts w:ascii="Times New Roman" w:hAnsi="Times New Roman" w:cs="Times New Roman"/>
          <w:bCs/>
          <w:iCs/>
          <w:sz w:val="24"/>
          <w:szCs w:val="24"/>
        </w:rPr>
        <w:t xml:space="preserve"> Картосхема буферных зон метрополитена</w:t>
      </w:r>
      <w:r w:rsidR="00ED347E">
        <w:rPr>
          <w:rFonts w:ascii="Times New Roman" w:hAnsi="Times New Roman" w:cs="Times New Roman"/>
          <w:bCs/>
          <w:iCs/>
          <w:sz w:val="24"/>
          <w:szCs w:val="24"/>
        </w:rPr>
        <w:t>.</w:t>
      </w:r>
      <w:r w:rsidR="00ED347E" w:rsidRPr="00ED347E">
        <w:rPr>
          <w:rFonts w:ascii="Times New Roman" w:hAnsi="Times New Roman" w:cs="Times New Roman"/>
          <w:bCs/>
          <w:iCs/>
          <w:sz w:val="24"/>
          <w:szCs w:val="24"/>
        </w:rPr>
        <w:t xml:space="preserve"> </w:t>
      </w:r>
      <w:r w:rsidR="00ED347E">
        <w:rPr>
          <w:rFonts w:ascii="Times New Roman" w:hAnsi="Times New Roman" w:cs="Times New Roman"/>
          <w:bCs/>
          <w:iCs/>
          <w:sz w:val="24"/>
          <w:szCs w:val="24"/>
        </w:rPr>
        <w:t>Составлено автором.</w:t>
      </w:r>
    </w:p>
    <w:p w14:paraId="120CB4C2"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Буферные зоны вокруг метро показывают, что на самом деле фитнес-клубы не так часто размещены в пределах километровой зоны. Это может быть объяснено тем, что рядом с метрополитеном высокая стоимость аренды, а фитнес-клубы используют большие площади. Большая часть тех клубов, что расположены в буферной зоне находятся в торговых центрах, где стоимость аренды ниже.</w:t>
      </w:r>
    </w:p>
    <w:p w14:paraId="0C7F332C" w14:textId="685D5E20"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Еще одним показателем в оценке пространственного размещения фитнес-клубов является близость к крупным жилым комплексам, построенным после 2010 года. В качестве показателя была выбрана </w:t>
      </w:r>
      <w:r w:rsidR="0048570C">
        <w:rPr>
          <w:rFonts w:ascii="Times New Roman" w:hAnsi="Times New Roman" w:cs="Times New Roman"/>
          <w:bCs/>
          <w:iCs/>
          <w:sz w:val="24"/>
          <w:szCs w:val="24"/>
        </w:rPr>
        <w:t xml:space="preserve">1 и </w:t>
      </w:r>
      <w:r w:rsidRPr="00190F08">
        <w:rPr>
          <w:rFonts w:ascii="Times New Roman" w:hAnsi="Times New Roman" w:cs="Times New Roman"/>
          <w:bCs/>
          <w:iCs/>
          <w:sz w:val="24"/>
          <w:szCs w:val="24"/>
        </w:rPr>
        <w:t>2</w:t>
      </w:r>
      <w:r w:rsidR="0048570C">
        <w:rPr>
          <w:rFonts w:ascii="Times New Roman" w:hAnsi="Times New Roman" w:cs="Times New Roman"/>
          <w:bCs/>
          <w:iCs/>
          <w:sz w:val="24"/>
          <w:szCs w:val="24"/>
        </w:rPr>
        <w:t xml:space="preserve"> км</w:t>
      </w:r>
      <w:r w:rsidRPr="00190F08">
        <w:rPr>
          <w:rFonts w:ascii="Times New Roman" w:hAnsi="Times New Roman" w:cs="Times New Roman"/>
          <w:bCs/>
          <w:iCs/>
          <w:sz w:val="24"/>
          <w:szCs w:val="24"/>
        </w:rPr>
        <w:t xml:space="preserve"> буферная зона вокруг таких жилых комплексов. </w:t>
      </w:r>
      <w:r w:rsidRPr="00190F08">
        <w:rPr>
          <w:rFonts w:ascii="Times New Roman" w:hAnsi="Times New Roman" w:cs="Times New Roman"/>
          <w:bCs/>
          <w:iCs/>
          <w:sz w:val="24"/>
          <w:szCs w:val="24"/>
        </w:rPr>
        <w:lastRenderedPageBreak/>
        <w:t>Учитывались только жилые комплексы, состоящие из нескольких домов и рассчитанные на несколько тысяч человек. Учитывались также жилые комплексы, состоящие из одного дома, но находящиеся в непосредственной близости к другому жилому комплексу (см. рисунок 10).</w:t>
      </w:r>
      <w:r w:rsidRPr="00190F08">
        <w:rPr>
          <w:rFonts w:ascii="Times New Roman" w:hAnsi="Times New Roman" w:cs="Times New Roman"/>
          <w:bCs/>
          <w:iCs/>
          <w:noProof/>
          <w:sz w:val="24"/>
          <w:szCs w:val="24"/>
        </w:rPr>
        <w:t xml:space="preserve"> </w:t>
      </w:r>
      <w:r w:rsidRPr="00190F08">
        <w:rPr>
          <w:rFonts w:ascii="Times New Roman" w:hAnsi="Times New Roman" w:cs="Times New Roman"/>
          <w:bCs/>
          <w:iCs/>
          <w:noProof/>
          <w:sz w:val="24"/>
          <w:szCs w:val="24"/>
        </w:rPr>
        <w:drawing>
          <wp:inline distT="0" distB="0" distL="0" distR="0" wp14:anchorId="06ABA382" wp14:editId="01AC778A">
            <wp:extent cx="5940425" cy="5383530"/>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0425" cy="5383530"/>
                    </a:xfrm>
                    <a:prstGeom prst="rect">
                      <a:avLst/>
                    </a:prstGeom>
                  </pic:spPr>
                </pic:pic>
              </a:graphicData>
            </a:graphic>
          </wp:inline>
        </w:drawing>
      </w:r>
    </w:p>
    <w:p w14:paraId="14868202" w14:textId="6A932075" w:rsidR="00190F08" w:rsidRPr="00190F08" w:rsidRDefault="00190F08" w:rsidP="00884620">
      <w:pPr>
        <w:spacing w:after="120" w:line="360" w:lineRule="auto"/>
        <w:ind w:firstLine="709"/>
        <w:jc w:val="both"/>
        <w:rPr>
          <w:rFonts w:ascii="Times New Roman" w:hAnsi="Times New Roman" w:cs="Times New Roman"/>
          <w:bCs/>
          <w:iCs/>
          <w:sz w:val="24"/>
          <w:szCs w:val="24"/>
        </w:rPr>
      </w:pPr>
      <w:r w:rsidRPr="00190F08">
        <w:rPr>
          <w:rFonts w:ascii="Times New Roman" w:hAnsi="Times New Roman" w:cs="Times New Roman"/>
          <w:b/>
          <w:i/>
          <w:sz w:val="24"/>
          <w:szCs w:val="24"/>
        </w:rPr>
        <w:t>Рисунок 10</w:t>
      </w:r>
      <w:r w:rsidRPr="00190F08">
        <w:rPr>
          <w:rFonts w:ascii="Times New Roman" w:hAnsi="Times New Roman" w:cs="Times New Roman"/>
          <w:bCs/>
          <w:iCs/>
          <w:sz w:val="24"/>
          <w:szCs w:val="24"/>
        </w:rPr>
        <w:t>. Картосхема буферных зон жилых комплексов</w:t>
      </w:r>
      <w:r w:rsidR="00ED347E">
        <w:rPr>
          <w:rFonts w:ascii="Times New Roman" w:hAnsi="Times New Roman" w:cs="Times New Roman"/>
          <w:bCs/>
          <w:iCs/>
          <w:sz w:val="24"/>
          <w:szCs w:val="24"/>
        </w:rPr>
        <w:t>.</w:t>
      </w:r>
      <w:r w:rsidR="00ED347E" w:rsidRPr="00ED347E">
        <w:rPr>
          <w:rFonts w:ascii="Times New Roman" w:hAnsi="Times New Roman" w:cs="Times New Roman"/>
          <w:bCs/>
          <w:iCs/>
          <w:sz w:val="24"/>
          <w:szCs w:val="24"/>
        </w:rPr>
        <w:t xml:space="preserve"> </w:t>
      </w:r>
      <w:r w:rsidR="00ED347E">
        <w:rPr>
          <w:rFonts w:ascii="Times New Roman" w:hAnsi="Times New Roman" w:cs="Times New Roman"/>
          <w:bCs/>
          <w:iCs/>
          <w:sz w:val="24"/>
          <w:szCs w:val="24"/>
        </w:rPr>
        <w:t>Составлено автором.</w:t>
      </w:r>
    </w:p>
    <w:p w14:paraId="466199EF" w14:textId="5C134814" w:rsidR="00F05CB9" w:rsidRDefault="00190F08" w:rsidP="00884620">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На картосхеме наглядно видно, где расположена концентрация жилых комплексов, так как зачастую они строятся в одном квартале. Это, например, Невский район, Приморский, Московский, часть Петроградского и Василеостровского районов и др. Это довольно важный параметр, потому что в современных крупных жилых комплексах проживают молодые люди и семьи, которые являются целевой аудиторией фитнес-клубов. Подробнее аспекты целевой аудитории рассмотрены в следующем параграфе.</w:t>
      </w:r>
    </w:p>
    <w:p w14:paraId="6AC118EE" w14:textId="77777777" w:rsidR="00884620" w:rsidRPr="00190F08" w:rsidRDefault="00884620" w:rsidP="00884620">
      <w:pPr>
        <w:spacing w:after="0" w:line="360" w:lineRule="auto"/>
        <w:jc w:val="both"/>
        <w:rPr>
          <w:rFonts w:ascii="Times New Roman" w:hAnsi="Times New Roman" w:cs="Times New Roman"/>
          <w:bCs/>
          <w:iCs/>
          <w:sz w:val="24"/>
          <w:szCs w:val="24"/>
        </w:rPr>
      </w:pPr>
    </w:p>
    <w:p w14:paraId="1510B413" w14:textId="56024B05" w:rsidR="00190F08" w:rsidRPr="008E0EF4" w:rsidRDefault="00884620" w:rsidP="00884620">
      <w:pPr>
        <w:pStyle w:val="2"/>
        <w:spacing w:after="240"/>
        <w:jc w:val="center"/>
        <w:rPr>
          <w:rFonts w:ascii="Times New Roman" w:hAnsi="Times New Roman"/>
          <w:i/>
          <w:iCs/>
          <w:color w:val="auto"/>
          <w:sz w:val="24"/>
        </w:rPr>
      </w:pPr>
      <w:bookmarkStart w:id="11" w:name="_Toc104127358"/>
      <w:r w:rsidRPr="008E0EF4">
        <w:rPr>
          <w:rFonts w:ascii="Times New Roman" w:hAnsi="Times New Roman"/>
          <w:i/>
          <w:iCs/>
          <w:color w:val="auto"/>
          <w:sz w:val="24"/>
        </w:rPr>
        <w:lastRenderedPageBreak/>
        <w:t xml:space="preserve">2.2. </w:t>
      </w:r>
      <w:r w:rsidR="00190F08" w:rsidRPr="008E0EF4">
        <w:rPr>
          <w:rFonts w:ascii="Times New Roman" w:hAnsi="Times New Roman"/>
          <w:i/>
          <w:iCs/>
          <w:color w:val="auto"/>
          <w:sz w:val="24"/>
        </w:rPr>
        <w:t>Основные характеристики целевой аудитории фитнес-услуг в разрезе муниципальных округов</w:t>
      </w:r>
      <w:bookmarkEnd w:id="11"/>
    </w:p>
    <w:p w14:paraId="3CD8FFF7"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Определение и конкретизация целевой аудитории – одна из основных задач в маркетинговых исследованиях. Под целевой аудиторией понимается группа людей, которые вероятнее всего заинтересуются предложением и закажут конкретный товар или услугу. Качественное исследование портрета своих потенциальных клиентов и понимание их потребительского поведения позволяет владельцам бизнеса и менеджерам принимать оптимальные рекламные и функциональные решения. Следствием этого становится повышение уровня продаж и прибыли. </w:t>
      </w:r>
    </w:p>
    <w:p w14:paraId="6BE07002"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Рынок фитнес-услуг имеет довольно широкую аудиторию. Физическими упражнениями занимаются люди в любом возрасте. Но все же согласно исследованиям, большую часть посетителей фитнес-клубов составляют люди 20-40 лет, практически в равной степени мужчины и женщины (Енченко, 2021). Это связано с высокой физической активностью людей данного возраста и внутренними побуждениями к ведению здорового образа жизни. </w:t>
      </w:r>
    </w:p>
    <w:p w14:paraId="1C35EF4B"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Для определения важности различных критериев при выборе фитнес-клубов в рамках исследования был проведен социальный опрос среди людей, проживающих в Санкт-Петербурге и посещающих или за последние 3 года посещавших местные фитнес-клубы. В опросе приняло участие 33 респондента возрастом от 18 лет (см. рисунок 11). </w:t>
      </w:r>
    </w:p>
    <w:p w14:paraId="5C29DFBE" w14:textId="77777777" w:rsidR="00190F08" w:rsidRPr="00190F08" w:rsidRDefault="00190F08" w:rsidP="00190F08">
      <w:pPr>
        <w:spacing w:after="0" w:line="360" w:lineRule="auto"/>
        <w:ind w:firstLine="709"/>
        <w:rPr>
          <w:bCs/>
          <w:iCs/>
          <w:noProof/>
          <w:sz w:val="24"/>
          <w:szCs w:val="24"/>
        </w:rPr>
      </w:pPr>
    </w:p>
    <w:p w14:paraId="4D797183" w14:textId="77777777" w:rsidR="00190F08" w:rsidRPr="00190F08" w:rsidRDefault="00190F08" w:rsidP="00190F08">
      <w:pPr>
        <w:spacing w:after="0" w:line="360" w:lineRule="auto"/>
        <w:ind w:firstLine="709"/>
        <w:rPr>
          <w:rFonts w:ascii="Times New Roman" w:hAnsi="Times New Roman" w:cs="Times New Roman"/>
          <w:bCs/>
          <w:iCs/>
          <w:sz w:val="24"/>
          <w:szCs w:val="24"/>
        </w:rPr>
      </w:pPr>
      <w:r w:rsidRPr="00190F08">
        <w:rPr>
          <w:rFonts w:ascii="Times New Roman" w:hAnsi="Times New Roman" w:cs="Times New Roman"/>
          <w:bCs/>
          <w:iCs/>
          <w:noProof/>
          <w:sz w:val="24"/>
          <w:szCs w:val="24"/>
        </w:rPr>
        <w:drawing>
          <wp:inline distT="0" distB="0" distL="0" distR="0" wp14:anchorId="159371DF" wp14:editId="54842F75">
            <wp:extent cx="5191850" cy="2600688"/>
            <wp:effectExtent l="0" t="0" r="889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1850" cy="2600688"/>
                    </a:xfrm>
                    <a:prstGeom prst="rect">
                      <a:avLst/>
                    </a:prstGeom>
                  </pic:spPr>
                </pic:pic>
              </a:graphicData>
            </a:graphic>
          </wp:inline>
        </w:drawing>
      </w:r>
    </w:p>
    <w:p w14:paraId="12DEC20D" w14:textId="7B03DD7F" w:rsidR="00190F08" w:rsidRPr="00190F08" w:rsidRDefault="00190F08" w:rsidP="00884620">
      <w:pPr>
        <w:spacing w:after="120" w:line="360" w:lineRule="auto"/>
        <w:ind w:firstLine="709"/>
        <w:jc w:val="center"/>
        <w:rPr>
          <w:rFonts w:ascii="Times New Roman" w:hAnsi="Times New Roman" w:cs="Times New Roman"/>
          <w:bCs/>
          <w:iCs/>
          <w:sz w:val="24"/>
          <w:szCs w:val="24"/>
        </w:rPr>
      </w:pPr>
      <w:r w:rsidRPr="00190F08">
        <w:rPr>
          <w:rFonts w:ascii="Times New Roman" w:hAnsi="Times New Roman" w:cs="Times New Roman"/>
          <w:b/>
          <w:i/>
          <w:sz w:val="24"/>
          <w:szCs w:val="24"/>
        </w:rPr>
        <w:t>Рисунок 11.</w:t>
      </w:r>
      <w:r w:rsidRPr="00190F08">
        <w:rPr>
          <w:rFonts w:ascii="Times New Roman" w:hAnsi="Times New Roman" w:cs="Times New Roman"/>
          <w:bCs/>
          <w:iCs/>
          <w:sz w:val="24"/>
          <w:szCs w:val="24"/>
        </w:rPr>
        <w:t xml:space="preserve"> Диаграмма возраста респондентов</w:t>
      </w:r>
      <w:r w:rsidR="00ED347E">
        <w:rPr>
          <w:rFonts w:ascii="Times New Roman" w:hAnsi="Times New Roman" w:cs="Times New Roman"/>
          <w:bCs/>
          <w:iCs/>
          <w:sz w:val="24"/>
          <w:szCs w:val="24"/>
        </w:rPr>
        <w:t>. Составлено автором.</w:t>
      </w:r>
    </w:p>
    <w:p w14:paraId="06C72BBE"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Участникам исследования было предложено ответить на несколько вопросов о том, какие критерии выбора фитнес-клуба для них наиболее важны, оценить степень важности отдельных критериев, а также несколько вопросов о характере посещения фитнес-клубов. </w:t>
      </w:r>
      <w:r w:rsidRPr="00190F08">
        <w:rPr>
          <w:rFonts w:ascii="Times New Roman" w:hAnsi="Times New Roman" w:cs="Times New Roman"/>
          <w:bCs/>
          <w:iCs/>
          <w:sz w:val="24"/>
          <w:szCs w:val="24"/>
        </w:rPr>
        <w:lastRenderedPageBreak/>
        <w:t xml:space="preserve">Стоит отметить, что 58% респондентов имеют или имели абонемент фитнес-клуба эконом-сегмента, 33% среднего и 9% приобретали абонемент премиум-сегмента. </w:t>
      </w:r>
    </w:p>
    <w:p w14:paraId="21E5C249"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  При просмотре результатов было отмечено, что 85% респондентов посещают фитнес-клуб 1, 2 или 3 раза в неделю. Почти 82% посещают фитнес-клуб, когда выходят из дома, а не с работы, 9% посещают чаще, выходя с места работы или учебы, и еще 9% ответили, что прибывают в фитнес-клуб примерно в равной степени из этих мест. Это говорит о том, что людям удобнее пользоваться фитнес-услугами недалеко от дома, что подтверждается частым выбором важности такого критерия как близость к дому (см. рисунок 12).</w:t>
      </w:r>
    </w:p>
    <w:p w14:paraId="065B2F15" w14:textId="77777777" w:rsidR="00190F08" w:rsidRPr="00190F08" w:rsidRDefault="00190F08" w:rsidP="00190F08">
      <w:pPr>
        <w:spacing w:after="0" w:line="360" w:lineRule="auto"/>
        <w:ind w:firstLine="709"/>
        <w:rPr>
          <w:rFonts w:ascii="Times New Roman" w:hAnsi="Times New Roman" w:cs="Times New Roman"/>
          <w:bCs/>
          <w:iCs/>
          <w:sz w:val="24"/>
          <w:szCs w:val="24"/>
          <w:lang w:val="en-US"/>
        </w:rPr>
      </w:pPr>
      <w:r w:rsidRPr="00190F08">
        <w:rPr>
          <w:rFonts w:ascii="Times New Roman" w:hAnsi="Times New Roman" w:cs="Times New Roman"/>
          <w:bCs/>
          <w:iCs/>
          <w:noProof/>
          <w:sz w:val="24"/>
          <w:szCs w:val="24"/>
          <w:lang w:val="en-US"/>
        </w:rPr>
        <w:drawing>
          <wp:inline distT="0" distB="0" distL="0" distR="0" wp14:anchorId="6E1D853A" wp14:editId="7D8CE738">
            <wp:extent cx="5940425" cy="28384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838450"/>
                    </a:xfrm>
                    <a:prstGeom prst="rect">
                      <a:avLst/>
                    </a:prstGeom>
                  </pic:spPr>
                </pic:pic>
              </a:graphicData>
            </a:graphic>
          </wp:inline>
        </w:drawing>
      </w:r>
    </w:p>
    <w:p w14:paraId="2B7BAC29" w14:textId="523A03FD" w:rsidR="00190F08" w:rsidRPr="00190F08" w:rsidRDefault="00190F08" w:rsidP="00884620">
      <w:pPr>
        <w:spacing w:after="120" w:line="360" w:lineRule="auto"/>
        <w:ind w:firstLine="709"/>
        <w:jc w:val="center"/>
        <w:rPr>
          <w:rFonts w:ascii="Times New Roman" w:hAnsi="Times New Roman" w:cs="Times New Roman"/>
          <w:bCs/>
          <w:iCs/>
          <w:sz w:val="24"/>
          <w:szCs w:val="24"/>
        </w:rPr>
      </w:pPr>
      <w:r w:rsidRPr="00190F08">
        <w:rPr>
          <w:rFonts w:ascii="Times New Roman" w:hAnsi="Times New Roman" w:cs="Times New Roman"/>
          <w:b/>
          <w:i/>
          <w:sz w:val="24"/>
          <w:szCs w:val="24"/>
        </w:rPr>
        <w:t>Рисунок 12.</w:t>
      </w:r>
      <w:r w:rsidRPr="00190F08">
        <w:rPr>
          <w:rFonts w:ascii="Times New Roman" w:hAnsi="Times New Roman" w:cs="Times New Roman"/>
          <w:bCs/>
          <w:iCs/>
          <w:sz w:val="24"/>
          <w:szCs w:val="24"/>
        </w:rPr>
        <w:t xml:space="preserve"> Гистограмма предпочтительных критериев выбора фитнес-клуба</w:t>
      </w:r>
      <w:r w:rsidR="00ED347E">
        <w:rPr>
          <w:rFonts w:ascii="Times New Roman" w:hAnsi="Times New Roman" w:cs="Times New Roman"/>
          <w:bCs/>
          <w:iCs/>
          <w:sz w:val="24"/>
          <w:szCs w:val="24"/>
        </w:rPr>
        <w:t>. Составлено автором.</w:t>
      </w:r>
    </w:p>
    <w:p w14:paraId="428877E3"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Наиболее важными критерием для участников опроса целевой аудитории оказались близость к дому (79% проголосовавших) и ассортимент тренажеров (67%). Также довольно важными оказалось наличие бассейна и групповых программ, которые отметили 36% и 42%, соответственно. Наименее важным для респондентов оказались критерии близости к метро (3%), а также близости к работе или учебе (12%).</w:t>
      </w:r>
    </w:p>
    <w:p w14:paraId="086C14E3"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Помимо этого, в опросе были представлены вопросы, где было необходимо оценить по шкале от 1 до 5 (1 – слабо важно, 5 – очень важно) такие критерии как близость расположения фитнес-клуба к дому, к месту учебы/работы, наличие бассейна и наличие групповых программ. По результатам исследования вышло, что наивысший средний балл оказался у критерия близость к дому – 4,5 балла. Наличие бассейна оценили в среднем в 3,1 балл, наличие групповых программ в 2,8 балла, а близость к месту учебы или работы оказалось слабым по важности фактором со средним баллом 2,2.</w:t>
      </w:r>
    </w:p>
    <w:p w14:paraId="3569FEA4"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lastRenderedPageBreak/>
        <w:t>Исходя из результатов исследования и других материалов по анализу пространственного размещения фитнес-услуг было решено включить в модель оценки оптимальности размещения факторы близости к дому в виде оценки плотности населения по муниципальным округам, а также в виде наличия крупных жилых комплексов в буферных зонах 1 и 2 км. Наличие бассейна в фитнес-клубе и групповых программ также включены в модель, коэффициенты для этих параметров рассчитаны в соответствии со средним баллом оценки в социологическом исследовании (см. глава 3).</w:t>
      </w:r>
    </w:p>
    <w:p w14:paraId="3E5A9991"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 xml:space="preserve">Так как фитнес-клубы существуют в различной ценовой категории, порой отличающейся в десяток раз, то цена как фактор целевой аудитории играет роль в размещении клубов в районах с разной социально-экономической составляющей. То есть в одних районах, где существует концентрация элитной и дорогой застройки, есть обоснование размещать фитнес-клубы премиум-класса. К тому же, премиум фитнес-клубы могут пользоваться популярностью в деловых районах, расположенных вблизи бизнес-центров. Это обусловлено тем, что для состоятельных людей посещение фитнес-клубов может носить статусный характер, или там имеют место быть частые встречи с коллегами или знакомыми из профессиональной сферы (Исмагилова, 2017). Размещение же фитнес-клубов среднего и эконом-сегмента наиболее предпочтительно в спальных районах с плотной жилой застройкой, где существует наибольший охват населения 20-40 лет. Причем следует отметить, что множество молодых людей в этом возрасте живут в новостройках и жилых районах, построенных после 2010 года. </w:t>
      </w:r>
    </w:p>
    <w:p w14:paraId="34C22E29"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Причина оптимальности размещения фитнес-клубов рядом с жилыми районами обуславливается тем, что в среднем люди посещают фитнес-клубы 1-3 раза в неделю, что делает эти объекты сферы услуг местами частого регулярного посещения (Енченко, 2021). Это способствует тому, что людям выгоднее и удобнее так часто посещать фитнес-клуб именно недалеко от их места жительства, желательно в пешей доступности (</w:t>
      </w:r>
      <w:r w:rsidRPr="00190F08">
        <w:rPr>
          <w:rFonts w:ascii="Times New Roman" w:hAnsi="Times New Roman" w:cs="Times New Roman"/>
          <w:bCs/>
          <w:iCs/>
          <w:sz w:val="24"/>
          <w:szCs w:val="24"/>
          <w:lang w:val="en-US"/>
        </w:rPr>
        <w:t>Cliquet</w:t>
      </w:r>
      <w:r w:rsidRPr="00190F08">
        <w:rPr>
          <w:rFonts w:ascii="Times New Roman" w:hAnsi="Times New Roman" w:cs="Times New Roman"/>
          <w:bCs/>
          <w:iCs/>
          <w:sz w:val="24"/>
          <w:szCs w:val="24"/>
        </w:rPr>
        <w:t xml:space="preserve">, 2006). </w:t>
      </w:r>
    </w:p>
    <w:p w14:paraId="1871B69C" w14:textId="77777777" w:rsidR="00190F08" w:rsidRPr="00190F08" w:rsidRDefault="00190F08" w:rsidP="00190F08">
      <w:pPr>
        <w:spacing w:after="0" w:line="360" w:lineRule="auto"/>
        <w:ind w:firstLine="709"/>
        <w:jc w:val="both"/>
        <w:rPr>
          <w:rFonts w:ascii="Times New Roman" w:hAnsi="Times New Roman" w:cs="Times New Roman"/>
          <w:bCs/>
          <w:iCs/>
          <w:sz w:val="24"/>
          <w:szCs w:val="24"/>
        </w:rPr>
      </w:pPr>
      <w:r w:rsidRPr="00190F08">
        <w:rPr>
          <w:rFonts w:ascii="Times New Roman" w:hAnsi="Times New Roman" w:cs="Times New Roman"/>
          <w:bCs/>
          <w:iCs/>
          <w:sz w:val="24"/>
          <w:szCs w:val="24"/>
        </w:rPr>
        <w:t>Следовательно, для оценки пространственного размещения существующих фитнес-клубов в Санкт-Петербурге необходимо изучить особенности территориальной дифференциации населения по плотности и доходам в контексте низовых административно-территориальных единиц. Санкт-Петербург состоит из 111 внутригородских муниципальных образований, среди которых 81 муниципальный округ, 9 городов и 21 посёлок. Ниже представлена картосхема плотности населения во внутригородских муниципальных образованиях (см. рисунок 13).</w:t>
      </w:r>
    </w:p>
    <w:p w14:paraId="42AE97C0" w14:textId="0F64346D" w:rsidR="00190F08" w:rsidRPr="00190F08" w:rsidRDefault="00E2346C" w:rsidP="00884620">
      <w:pPr>
        <w:spacing w:after="120" w:line="360" w:lineRule="auto"/>
        <w:jc w:val="center"/>
        <w:rPr>
          <w:rFonts w:ascii="Times New Roman" w:hAnsi="Times New Roman" w:cs="Times New Roman"/>
          <w:bCs/>
          <w:iCs/>
          <w:sz w:val="24"/>
          <w:szCs w:val="24"/>
        </w:rPr>
      </w:pPr>
      <w:r w:rsidRPr="00E2346C">
        <w:rPr>
          <w:rFonts w:ascii="Times New Roman" w:hAnsi="Times New Roman" w:cs="Times New Roman"/>
          <w:b/>
          <w:i/>
          <w:noProof/>
          <w:sz w:val="24"/>
          <w:szCs w:val="24"/>
        </w:rPr>
        <w:lastRenderedPageBreak/>
        <w:drawing>
          <wp:inline distT="0" distB="0" distL="0" distR="0" wp14:anchorId="24CDD77D" wp14:editId="5E928F93">
            <wp:extent cx="6120130" cy="58889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888990"/>
                    </a:xfrm>
                    <a:prstGeom prst="rect">
                      <a:avLst/>
                    </a:prstGeom>
                  </pic:spPr>
                </pic:pic>
              </a:graphicData>
            </a:graphic>
          </wp:inline>
        </w:drawing>
      </w:r>
      <w:r w:rsidR="00190F08" w:rsidRPr="00190F08">
        <w:rPr>
          <w:rFonts w:ascii="Times New Roman" w:hAnsi="Times New Roman" w:cs="Times New Roman"/>
          <w:b/>
          <w:i/>
          <w:sz w:val="24"/>
          <w:szCs w:val="24"/>
        </w:rPr>
        <w:t>Рисунок 13</w:t>
      </w:r>
      <w:r w:rsidR="00190F08" w:rsidRPr="00190F08">
        <w:rPr>
          <w:rFonts w:ascii="Times New Roman" w:hAnsi="Times New Roman" w:cs="Times New Roman"/>
          <w:bCs/>
          <w:iCs/>
          <w:sz w:val="24"/>
          <w:szCs w:val="24"/>
        </w:rPr>
        <w:t>. Картосхема плотности населения Санкт-Петербурга</w:t>
      </w:r>
      <w:r w:rsidR="00ED347E">
        <w:rPr>
          <w:rFonts w:ascii="Times New Roman" w:hAnsi="Times New Roman" w:cs="Times New Roman"/>
          <w:bCs/>
          <w:iCs/>
          <w:sz w:val="24"/>
          <w:szCs w:val="24"/>
        </w:rPr>
        <w:t>. Составлено автором.</w:t>
      </w:r>
    </w:p>
    <w:p w14:paraId="3F007857" w14:textId="77777777" w:rsidR="00190F08" w:rsidRPr="00190F08" w:rsidRDefault="00190F08" w:rsidP="00190F08">
      <w:pPr>
        <w:spacing w:after="0" w:line="360" w:lineRule="auto"/>
        <w:ind w:firstLine="709"/>
        <w:jc w:val="both"/>
        <w:rPr>
          <w:rFonts w:ascii="Times New Roman" w:hAnsi="Times New Roman" w:cs="Times New Roman"/>
          <w:sz w:val="24"/>
          <w:szCs w:val="24"/>
        </w:rPr>
      </w:pPr>
      <w:r w:rsidRPr="00190F08">
        <w:rPr>
          <w:rFonts w:ascii="Times New Roman" w:hAnsi="Times New Roman" w:cs="Times New Roman"/>
          <w:sz w:val="24"/>
          <w:szCs w:val="24"/>
        </w:rPr>
        <w:t xml:space="preserve">Плотность населения играет важную роль в размещении различных объектов сферы услуг, в том числе фитнес-клубов. В Санкт-Петербурге плотность населения распределена неравномерно по муниципальным округам. Наибольшая плотность населения по данным на 1 января 2022 года зафиксирована в муниципальном округе Оккервиль (Невский р-н), Северный (Калининский р-н), Владимирский (Центральный р-н), Юго-Запад (Кировский р-н) и Георгиевский (Фрунзенский р-н). Эти муниципальные округа имеют относительно малую площадь, а большую часть их территорий занимают жилые кварталы. В среднем высокая плотность населения наблюдается в Адмиралтейском, Василеостровском, Калининском, а также в отдельных частях Приморского, Невского и Красногвардейского районов. В целом, высокая плотность населения характерна для центральной части города и спальных окраин в пределах метро. </w:t>
      </w:r>
    </w:p>
    <w:p w14:paraId="10158869" w14:textId="77777777" w:rsidR="00190F08" w:rsidRPr="00190F08" w:rsidRDefault="00190F08" w:rsidP="00190F08">
      <w:pPr>
        <w:spacing w:after="0" w:line="360" w:lineRule="auto"/>
        <w:ind w:firstLine="709"/>
        <w:jc w:val="both"/>
        <w:rPr>
          <w:rFonts w:ascii="Times New Roman" w:hAnsi="Times New Roman" w:cs="Times New Roman"/>
          <w:sz w:val="24"/>
          <w:szCs w:val="24"/>
        </w:rPr>
      </w:pPr>
      <w:r w:rsidRPr="00190F08">
        <w:rPr>
          <w:rFonts w:ascii="Times New Roman" w:hAnsi="Times New Roman" w:cs="Times New Roman"/>
          <w:sz w:val="24"/>
          <w:szCs w:val="24"/>
        </w:rPr>
        <w:lastRenderedPageBreak/>
        <w:t>Но стоит отметить, что высокая плотность населения существует в отдельных кварталах в районах с общим невысоким уровнем плотности. Новые крупные жилые комплексы, в которых зачастую проживают молодые люди и семьи, обладают большим количеством потенциальных клиентов фитнес-услуг. Технически рассчитать эффективность каждого жилого комплекса задача очень сложная, однако при выборе размещения новых фитнес-клубов стоит учитывать, есть ли в окрестности, или планируется ли строительство крупных жилых комплексов.</w:t>
      </w:r>
    </w:p>
    <w:p w14:paraId="251EDFB7" w14:textId="77777777" w:rsidR="00190F08" w:rsidRPr="00190F08" w:rsidRDefault="00190F08" w:rsidP="00190F08">
      <w:pPr>
        <w:spacing w:after="0" w:line="360" w:lineRule="auto"/>
        <w:ind w:firstLine="709"/>
        <w:jc w:val="both"/>
        <w:rPr>
          <w:rFonts w:ascii="Times New Roman" w:hAnsi="Times New Roman" w:cs="Times New Roman"/>
          <w:sz w:val="24"/>
          <w:szCs w:val="24"/>
        </w:rPr>
      </w:pPr>
      <w:r w:rsidRPr="00190F08">
        <w:rPr>
          <w:rFonts w:ascii="Times New Roman" w:hAnsi="Times New Roman" w:cs="Times New Roman"/>
          <w:sz w:val="24"/>
          <w:szCs w:val="24"/>
        </w:rPr>
        <w:t xml:space="preserve">Понимание специфики различных городских районов важная задача во всех геомаркетинговых исследованиях. Помимо транспортной и демографической составляющих стоит обращать внимание на показатели дохода населения в том или ином округе.  Это позволяет в лучшей мере узнать, где проживает более платёжеспособное население, чтобы оптимально сегментировать городское пространство на товары или услуги разной ценовой категории. Одним из способов является анализ доходов физических лиц, облагаемых НДФЛ. Данный показатель есть в открытом доступе на сайте Налоговой службы РФ. Согласно данным, составлена картосхема по доходам населения в 2020 году в Санкт-Петербурге (см. рисунок 14). </w:t>
      </w:r>
    </w:p>
    <w:p w14:paraId="2C793278" w14:textId="77777777" w:rsidR="00190F08" w:rsidRPr="00190F08" w:rsidRDefault="00190F08" w:rsidP="00190F08">
      <w:pPr>
        <w:spacing w:after="0" w:line="360" w:lineRule="auto"/>
        <w:ind w:firstLine="709"/>
        <w:jc w:val="both"/>
        <w:rPr>
          <w:rFonts w:ascii="Times New Roman" w:hAnsi="Times New Roman" w:cs="Times New Roman"/>
          <w:sz w:val="24"/>
          <w:szCs w:val="24"/>
        </w:rPr>
      </w:pPr>
      <w:r w:rsidRPr="00190F08">
        <w:rPr>
          <w:rFonts w:ascii="Times New Roman" w:hAnsi="Times New Roman" w:cs="Times New Roman"/>
          <w:noProof/>
          <w:sz w:val="24"/>
          <w:szCs w:val="24"/>
        </w:rPr>
        <w:lastRenderedPageBreak/>
        <w:drawing>
          <wp:inline distT="0" distB="0" distL="0" distR="0" wp14:anchorId="5159916B" wp14:editId="742CA9EF">
            <wp:extent cx="5744377" cy="5544324"/>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4377" cy="5544324"/>
                    </a:xfrm>
                    <a:prstGeom prst="rect">
                      <a:avLst/>
                    </a:prstGeom>
                  </pic:spPr>
                </pic:pic>
              </a:graphicData>
            </a:graphic>
          </wp:inline>
        </w:drawing>
      </w:r>
    </w:p>
    <w:p w14:paraId="387A7F9B" w14:textId="0168333A" w:rsidR="00190F08" w:rsidRPr="00190F08" w:rsidRDefault="00190F08" w:rsidP="00884620">
      <w:pPr>
        <w:spacing w:after="240" w:line="240" w:lineRule="auto"/>
        <w:ind w:firstLine="709"/>
        <w:jc w:val="center"/>
        <w:rPr>
          <w:rFonts w:ascii="Times New Roman" w:hAnsi="Times New Roman" w:cs="Times New Roman"/>
          <w:sz w:val="24"/>
          <w:szCs w:val="24"/>
        </w:rPr>
      </w:pPr>
      <w:r w:rsidRPr="00190F08">
        <w:rPr>
          <w:rFonts w:ascii="Times New Roman" w:hAnsi="Times New Roman" w:cs="Times New Roman"/>
          <w:b/>
          <w:bCs/>
          <w:i/>
          <w:iCs/>
          <w:sz w:val="24"/>
          <w:szCs w:val="24"/>
        </w:rPr>
        <w:t>Рисунок 14.</w:t>
      </w:r>
      <w:r w:rsidRPr="00190F08">
        <w:rPr>
          <w:rFonts w:ascii="Times New Roman" w:hAnsi="Times New Roman" w:cs="Times New Roman"/>
          <w:sz w:val="24"/>
          <w:szCs w:val="24"/>
        </w:rPr>
        <w:t xml:space="preserve"> Картосхема доходов физ. лиц, облагаемые НДФЛ, в расчете на одного налогоплательщика</w:t>
      </w:r>
      <w:r w:rsidR="00ED347E">
        <w:rPr>
          <w:rFonts w:ascii="Times New Roman" w:hAnsi="Times New Roman" w:cs="Times New Roman"/>
          <w:sz w:val="24"/>
          <w:szCs w:val="24"/>
        </w:rPr>
        <w:t xml:space="preserve">. </w:t>
      </w:r>
      <w:r w:rsidR="00ED347E">
        <w:rPr>
          <w:rFonts w:ascii="Times New Roman" w:hAnsi="Times New Roman" w:cs="Times New Roman"/>
          <w:bCs/>
          <w:iCs/>
          <w:sz w:val="24"/>
          <w:szCs w:val="24"/>
        </w:rPr>
        <w:t>Составлено автором.</w:t>
      </w:r>
    </w:p>
    <w:p w14:paraId="4E7E2C5B" w14:textId="68A9E132" w:rsidR="00190F08" w:rsidRPr="00190F08" w:rsidRDefault="00190F08" w:rsidP="00190F08">
      <w:pPr>
        <w:spacing w:after="0" w:line="360" w:lineRule="auto"/>
        <w:ind w:firstLine="709"/>
        <w:jc w:val="both"/>
        <w:rPr>
          <w:rFonts w:ascii="Times New Roman" w:hAnsi="Times New Roman" w:cs="Times New Roman"/>
          <w:sz w:val="24"/>
          <w:szCs w:val="24"/>
        </w:rPr>
      </w:pPr>
      <w:r w:rsidRPr="00190F08">
        <w:rPr>
          <w:rFonts w:ascii="Times New Roman" w:hAnsi="Times New Roman" w:cs="Times New Roman"/>
          <w:sz w:val="24"/>
          <w:szCs w:val="24"/>
        </w:rPr>
        <w:t xml:space="preserve">Необходимо отметить, что данный вид налога регистрируется по месту работы. Так как многие люди работают в других районах, то эта картосхема скорее отражает функциональность муниципальных округов. То есть в районах с более высоким показателем работает большое количество людей по отношению к проживающим там жителям. Тем не менее, этот показатель в контексте размещения фитнес-клубов отражает районы, где люди могут пользоваться фитнес-услугами после работы или перед ней. Такими районами являются Московский, Василеостровский, а также Центральный и Адмиралтейский. Отдельные муниципальные округа Курортного района тоже имеют высокий показатель, но лишь потому, что там малое количество проживающего населения.  </w:t>
      </w:r>
    </w:p>
    <w:p w14:paraId="58312F60" w14:textId="77777777" w:rsidR="00190F08" w:rsidRPr="00190F08" w:rsidRDefault="00190F08">
      <w:pPr>
        <w:rPr>
          <w:rFonts w:ascii="Times New Roman" w:hAnsi="Times New Roman" w:cs="Times New Roman"/>
          <w:sz w:val="24"/>
          <w:szCs w:val="24"/>
        </w:rPr>
      </w:pPr>
      <w:r w:rsidRPr="00190F08">
        <w:rPr>
          <w:rFonts w:ascii="Times New Roman" w:hAnsi="Times New Roman" w:cs="Times New Roman"/>
          <w:sz w:val="24"/>
          <w:szCs w:val="24"/>
        </w:rPr>
        <w:br w:type="page"/>
      </w:r>
    </w:p>
    <w:p w14:paraId="7A8D9895" w14:textId="77777777" w:rsidR="008809C9" w:rsidRPr="00884620" w:rsidRDefault="00190F08" w:rsidP="00884620">
      <w:pPr>
        <w:pStyle w:val="1"/>
        <w:jc w:val="center"/>
        <w:rPr>
          <w:sz w:val="24"/>
          <w:szCs w:val="24"/>
        </w:rPr>
      </w:pPr>
      <w:bookmarkStart w:id="12" w:name="_Toc104127359"/>
      <w:r w:rsidRPr="00884620">
        <w:rPr>
          <w:sz w:val="24"/>
          <w:szCs w:val="24"/>
        </w:rPr>
        <w:lastRenderedPageBreak/>
        <w:t xml:space="preserve">Глава 3. </w:t>
      </w:r>
      <w:r w:rsidR="008809C9" w:rsidRPr="00884620">
        <w:rPr>
          <w:sz w:val="24"/>
          <w:szCs w:val="24"/>
        </w:rPr>
        <w:t>Пространственный анализ размещения фитнес-центров на территории Санкт-Петербурга</w:t>
      </w:r>
      <w:bookmarkEnd w:id="12"/>
    </w:p>
    <w:p w14:paraId="43BE102B" w14:textId="270A2D09" w:rsidR="00F25E34" w:rsidRPr="00884620" w:rsidRDefault="00884620" w:rsidP="00884620">
      <w:pPr>
        <w:pStyle w:val="2"/>
        <w:spacing w:after="240"/>
        <w:jc w:val="center"/>
        <w:rPr>
          <w:rFonts w:ascii="Times New Roman" w:hAnsi="Times New Roman"/>
          <w:i/>
          <w:color w:val="auto"/>
          <w:sz w:val="24"/>
        </w:rPr>
      </w:pPr>
      <w:bookmarkStart w:id="13" w:name="_Toc104127360"/>
      <w:r>
        <w:rPr>
          <w:rFonts w:ascii="Times New Roman" w:hAnsi="Times New Roman"/>
          <w:i/>
          <w:color w:val="auto"/>
          <w:sz w:val="24"/>
        </w:rPr>
        <w:t xml:space="preserve">3.1. </w:t>
      </w:r>
      <w:r w:rsidR="00F25E34" w:rsidRPr="00884620">
        <w:rPr>
          <w:rFonts w:ascii="Times New Roman" w:hAnsi="Times New Roman"/>
          <w:i/>
          <w:color w:val="auto"/>
          <w:sz w:val="24"/>
        </w:rPr>
        <w:t>Оценка особенностей размещения фитнес-клубов в Санкт-Петербурге</w:t>
      </w:r>
      <w:bookmarkEnd w:id="13"/>
    </w:p>
    <w:p w14:paraId="78AD301D" w14:textId="017089A7" w:rsidR="00F25E34" w:rsidRDefault="002148F7" w:rsidP="00980569">
      <w:pPr>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Пространственный анализ размещения объектов сферы услуг предполагает </w:t>
      </w:r>
      <w:r w:rsidR="000A069F">
        <w:rPr>
          <w:rFonts w:ascii="Times New Roman" w:hAnsi="Times New Roman" w:cs="Times New Roman"/>
          <w:bCs/>
          <w:iCs/>
          <w:sz w:val="24"/>
          <w:szCs w:val="24"/>
        </w:rPr>
        <w:t>использование инструментов ГИС в соответствии с задачами исследования. В данном исследовании размещения фитнес-клубов были обозначены 8 факторов, согласно которым можно оценить оптимальность размещения объектов фитнес-услуг в Санкт-Петербурге, ими являются:</w:t>
      </w:r>
    </w:p>
    <w:p w14:paraId="00B356E7" w14:textId="29EA8185" w:rsidR="000A069F" w:rsidRPr="000A069F" w:rsidRDefault="000A069F" w:rsidP="000A069F">
      <w:pPr>
        <w:pStyle w:val="a3"/>
        <w:numPr>
          <w:ilvl w:val="0"/>
          <w:numId w:val="17"/>
        </w:numPr>
        <w:spacing w:line="360" w:lineRule="auto"/>
        <w:jc w:val="both"/>
        <w:rPr>
          <w:rFonts w:ascii="Times New Roman" w:hAnsi="Times New Roman" w:cs="Times New Roman"/>
          <w:sz w:val="24"/>
          <w:szCs w:val="24"/>
        </w:rPr>
      </w:pPr>
      <w:r w:rsidRPr="000A069F">
        <w:rPr>
          <w:rFonts w:ascii="Times New Roman" w:hAnsi="Times New Roman" w:cs="Times New Roman"/>
          <w:sz w:val="24"/>
          <w:szCs w:val="24"/>
        </w:rPr>
        <w:t xml:space="preserve">плотность населения в МО </w:t>
      </w:r>
    </w:p>
    <w:p w14:paraId="7B199ED3" w14:textId="24778D08" w:rsidR="000A069F" w:rsidRPr="000A069F" w:rsidRDefault="000A069F" w:rsidP="000A069F">
      <w:pPr>
        <w:pStyle w:val="a3"/>
        <w:numPr>
          <w:ilvl w:val="0"/>
          <w:numId w:val="17"/>
        </w:numPr>
        <w:spacing w:line="360" w:lineRule="auto"/>
        <w:jc w:val="both"/>
        <w:rPr>
          <w:rFonts w:ascii="Times New Roman" w:hAnsi="Times New Roman" w:cs="Times New Roman"/>
          <w:sz w:val="24"/>
          <w:szCs w:val="24"/>
        </w:rPr>
      </w:pPr>
      <w:r w:rsidRPr="000A069F">
        <w:rPr>
          <w:rFonts w:ascii="Times New Roman" w:hAnsi="Times New Roman" w:cs="Times New Roman"/>
          <w:sz w:val="24"/>
          <w:szCs w:val="24"/>
        </w:rPr>
        <w:t xml:space="preserve">доходы населения, облагаемые НДФЛ, в МО </w:t>
      </w:r>
    </w:p>
    <w:p w14:paraId="20EF0CBA" w14:textId="196A2AD9" w:rsidR="000A069F" w:rsidRPr="000A069F" w:rsidRDefault="000A069F" w:rsidP="000A069F">
      <w:pPr>
        <w:pStyle w:val="a3"/>
        <w:numPr>
          <w:ilvl w:val="0"/>
          <w:numId w:val="17"/>
        </w:numPr>
        <w:spacing w:line="360" w:lineRule="auto"/>
        <w:jc w:val="both"/>
        <w:rPr>
          <w:rFonts w:ascii="Times New Roman" w:hAnsi="Times New Roman" w:cs="Times New Roman"/>
          <w:sz w:val="24"/>
          <w:szCs w:val="24"/>
        </w:rPr>
      </w:pPr>
      <w:r w:rsidRPr="000A069F">
        <w:rPr>
          <w:rFonts w:ascii="Times New Roman" w:hAnsi="Times New Roman" w:cs="Times New Roman"/>
          <w:sz w:val="24"/>
          <w:szCs w:val="24"/>
        </w:rPr>
        <w:t xml:space="preserve">наличие жилых комплексов в радиусе 1 и 2 км </w:t>
      </w:r>
    </w:p>
    <w:p w14:paraId="0DC7F532" w14:textId="18FA907D" w:rsidR="000A069F" w:rsidRPr="000A069F" w:rsidRDefault="000A069F" w:rsidP="000A069F">
      <w:pPr>
        <w:pStyle w:val="a3"/>
        <w:numPr>
          <w:ilvl w:val="0"/>
          <w:numId w:val="17"/>
        </w:numPr>
        <w:spacing w:line="360" w:lineRule="auto"/>
        <w:jc w:val="both"/>
        <w:rPr>
          <w:rFonts w:ascii="Times New Roman" w:hAnsi="Times New Roman" w:cs="Times New Roman"/>
          <w:sz w:val="24"/>
          <w:szCs w:val="24"/>
        </w:rPr>
      </w:pPr>
      <w:r w:rsidRPr="000A069F">
        <w:rPr>
          <w:rFonts w:ascii="Times New Roman" w:hAnsi="Times New Roman" w:cs="Times New Roman"/>
          <w:sz w:val="24"/>
          <w:szCs w:val="24"/>
        </w:rPr>
        <w:t xml:space="preserve">наличие метро в радиусе 1 км </w:t>
      </w:r>
    </w:p>
    <w:p w14:paraId="4B16266D" w14:textId="5F85D417" w:rsidR="000A069F" w:rsidRPr="000A069F" w:rsidRDefault="000A069F" w:rsidP="000A069F">
      <w:pPr>
        <w:pStyle w:val="a3"/>
        <w:numPr>
          <w:ilvl w:val="0"/>
          <w:numId w:val="17"/>
        </w:numPr>
        <w:spacing w:line="360" w:lineRule="auto"/>
        <w:jc w:val="both"/>
        <w:rPr>
          <w:rFonts w:ascii="Times New Roman" w:hAnsi="Times New Roman" w:cs="Times New Roman"/>
          <w:sz w:val="24"/>
          <w:szCs w:val="24"/>
        </w:rPr>
      </w:pPr>
      <w:r w:rsidRPr="000A069F">
        <w:rPr>
          <w:rFonts w:ascii="Times New Roman" w:hAnsi="Times New Roman" w:cs="Times New Roman"/>
          <w:sz w:val="24"/>
          <w:szCs w:val="24"/>
        </w:rPr>
        <w:t xml:space="preserve">количество конкурентов в радиусе 1,5 и 3 км </w:t>
      </w:r>
    </w:p>
    <w:p w14:paraId="2BCD0455" w14:textId="22D461F9" w:rsidR="000A069F" w:rsidRPr="000A069F" w:rsidRDefault="000A069F" w:rsidP="000A069F">
      <w:pPr>
        <w:pStyle w:val="a3"/>
        <w:numPr>
          <w:ilvl w:val="0"/>
          <w:numId w:val="17"/>
        </w:numPr>
        <w:spacing w:line="360" w:lineRule="auto"/>
        <w:jc w:val="both"/>
        <w:rPr>
          <w:rFonts w:ascii="Times New Roman" w:hAnsi="Times New Roman" w:cs="Times New Roman"/>
          <w:sz w:val="24"/>
          <w:szCs w:val="24"/>
        </w:rPr>
      </w:pPr>
      <w:r w:rsidRPr="000A069F">
        <w:rPr>
          <w:rFonts w:ascii="Times New Roman" w:hAnsi="Times New Roman" w:cs="Times New Roman"/>
          <w:sz w:val="24"/>
          <w:szCs w:val="24"/>
        </w:rPr>
        <w:t xml:space="preserve">количество конкурентов своего ценового сегмента в радиусе 1,5 и 3 км </w:t>
      </w:r>
    </w:p>
    <w:p w14:paraId="732BF775" w14:textId="48BF5C0E" w:rsidR="000A069F" w:rsidRPr="000A069F" w:rsidRDefault="000A069F" w:rsidP="000A069F">
      <w:pPr>
        <w:pStyle w:val="a3"/>
        <w:numPr>
          <w:ilvl w:val="0"/>
          <w:numId w:val="17"/>
        </w:numPr>
        <w:spacing w:line="360" w:lineRule="auto"/>
        <w:jc w:val="both"/>
        <w:rPr>
          <w:rFonts w:ascii="Times New Roman" w:hAnsi="Times New Roman" w:cs="Times New Roman"/>
          <w:sz w:val="24"/>
          <w:szCs w:val="24"/>
        </w:rPr>
      </w:pPr>
      <w:r w:rsidRPr="000A069F">
        <w:rPr>
          <w:rFonts w:ascii="Times New Roman" w:hAnsi="Times New Roman" w:cs="Times New Roman"/>
          <w:sz w:val="24"/>
          <w:szCs w:val="24"/>
        </w:rPr>
        <w:t xml:space="preserve">наличие бассейна </w:t>
      </w:r>
    </w:p>
    <w:p w14:paraId="78C147C0" w14:textId="703B73AD" w:rsidR="000A069F" w:rsidRPr="000A069F" w:rsidRDefault="000A069F" w:rsidP="000A069F">
      <w:pPr>
        <w:pStyle w:val="a3"/>
        <w:numPr>
          <w:ilvl w:val="0"/>
          <w:numId w:val="17"/>
        </w:numPr>
        <w:spacing w:line="360" w:lineRule="auto"/>
        <w:jc w:val="both"/>
        <w:rPr>
          <w:rFonts w:ascii="Times New Roman" w:hAnsi="Times New Roman" w:cs="Times New Roman"/>
          <w:sz w:val="24"/>
          <w:szCs w:val="24"/>
        </w:rPr>
      </w:pPr>
      <w:r w:rsidRPr="000A069F">
        <w:rPr>
          <w:rFonts w:ascii="Times New Roman" w:hAnsi="Times New Roman" w:cs="Times New Roman"/>
          <w:sz w:val="24"/>
          <w:szCs w:val="24"/>
        </w:rPr>
        <w:t xml:space="preserve">наличие групповых программ </w:t>
      </w:r>
    </w:p>
    <w:p w14:paraId="555D7F38" w14:textId="61245418" w:rsidR="000A069F" w:rsidRPr="002148F7" w:rsidRDefault="000A069F" w:rsidP="00980569">
      <w:pPr>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Каждый из вышеприведенных параметров был проанализирован с точки зрения важности для размещения фитнес-клуба в той или иной локации Санкт-Петербурга (см. глава 1.3). На основании метода контрольного списка составлена модель оценки оптимальности размещения фитнес-клубов в Санкт-Петербурге:</w:t>
      </w:r>
    </w:p>
    <w:p w14:paraId="0181BC96" w14:textId="2BD528EB" w:rsidR="00980569" w:rsidRDefault="00C47D0A" w:rsidP="00980569">
      <w:pPr>
        <w:spacing w:line="360" w:lineRule="auto"/>
        <w:ind w:firstLine="709"/>
        <w:jc w:val="both"/>
        <w:rPr>
          <w:rFonts w:ascii="Times New Roman" w:hAnsi="Times New Roman" w:cs="Times New Roman"/>
          <w:bCs/>
          <w:iCs/>
          <w:sz w:val="24"/>
          <w:szCs w:val="24"/>
        </w:rPr>
      </w:pPr>
      <m:oMathPara>
        <m:oMath>
          <m:nary>
            <m:naryPr>
              <m:chr m:val="∑"/>
              <m:grow m:val="1"/>
              <m:ctrlPr>
                <w:rPr>
                  <w:rFonts w:ascii="Cambria Math" w:hAnsi="Cambria Math" w:cs="Times New Roman"/>
                  <w:szCs w:val="24"/>
                </w:rPr>
              </m:ctrlPr>
            </m:naryPr>
            <m:sub>
              <m:r>
                <w:rPr>
                  <w:rFonts w:ascii="Cambria Math" w:eastAsia="Cambria Math" w:hAnsi="Cambria Math" w:cs="Cambria Math"/>
                  <w:szCs w:val="24"/>
                </w:rPr>
                <m:t>i=1</m:t>
              </m:r>
            </m:sub>
            <m:sup>
              <m:r>
                <w:rPr>
                  <w:rFonts w:ascii="Cambria Math" w:eastAsia="Cambria Math" w:hAnsi="Cambria Math" w:cs="Cambria Math"/>
                  <w:szCs w:val="24"/>
                </w:rPr>
                <m:t>n</m:t>
              </m:r>
            </m:sup>
            <m:e>
              <m:r>
                <w:rPr>
                  <w:rFonts w:ascii="Cambria Math" w:hAnsi="Cambria Math" w:cs="Times New Roman"/>
                  <w:szCs w:val="24"/>
                  <w:lang w:val="en-US"/>
                </w:rPr>
                <m:t>α*n</m:t>
              </m:r>
              <m:r>
                <w:rPr>
                  <w:rFonts w:ascii="Cambria Math" w:eastAsia="Cambria Math" w:hAnsi="Cambria Math" w:cs="Cambria Math"/>
                  <w:szCs w:val="24"/>
                </w:rPr>
                <m:t>i</m:t>
              </m:r>
              <m:r>
                <w:rPr>
                  <w:rFonts w:ascii="Cambria Math" w:hAnsi="Cambria Math" w:cs="Times New Roman"/>
                  <w:szCs w:val="24"/>
                  <w:lang w:val="en-US"/>
                </w:rPr>
                <m:t xml:space="preserve">=(n1*6+n2*4,5+n3*4+n4*3,5+n5*1,5+n6*5+n7*4+n8*3)*1,5625 </m:t>
              </m:r>
            </m:e>
          </m:nary>
        </m:oMath>
      </m:oMathPara>
    </w:p>
    <w:p w14:paraId="6753532A" w14:textId="414E782D" w:rsidR="00980569" w:rsidRPr="00F25E34" w:rsidRDefault="005A590A" w:rsidP="00980569">
      <w:pPr>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Для каждого из 253 ныне функционирующих фитнес-клубов было рассчитано значение индекса от 0 до 100, где 100 – наилучшее место расположения. </w:t>
      </w:r>
      <w:r w:rsidR="003B0589">
        <w:rPr>
          <w:rFonts w:ascii="Times New Roman" w:hAnsi="Times New Roman" w:cs="Times New Roman"/>
          <w:bCs/>
          <w:iCs/>
          <w:sz w:val="24"/>
          <w:szCs w:val="24"/>
        </w:rPr>
        <w:t xml:space="preserve">Наибольшее значение индекса </w:t>
      </w:r>
      <w:r w:rsidR="00045C36">
        <w:rPr>
          <w:rFonts w:ascii="Times New Roman" w:hAnsi="Times New Roman" w:cs="Times New Roman"/>
          <w:bCs/>
          <w:iCs/>
          <w:sz w:val="24"/>
          <w:szCs w:val="24"/>
        </w:rPr>
        <w:t>равняется 82 и зафиксировано у фитнес-клуба «</w:t>
      </w:r>
      <w:r w:rsidR="00045C36">
        <w:rPr>
          <w:rFonts w:ascii="Times New Roman" w:hAnsi="Times New Roman" w:cs="Times New Roman"/>
          <w:bCs/>
          <w:iCs/>
          <w:sz w:val="24"/>
          <w:szCs w:val="24"/>
          <w:lang w:val="en-US"/>
        </w:rPr>
        <w:t>Fitness</w:t>
      </w:r>
      <w:r w:rsidR="00045C36" w:rsidRPr="00045C36">
        <w:rPr>
          <w:rFonts w:ascii="Times New Roman" w:hAnsi="Times New Roman" w:cs="Times New Roman"/>
          <w:bCs/>
          <w:iCs/>
          <w:sz w:val="24"/>
          <w:szCs w:val="24"/>
        </w:rPr>
        <w:t xml:space="preserve"> </w:t>
      </w:r>
      <w:r w:rsidR="00045C36">
        <w:rPr>
          <w:rFonts w:ascii="Times New Roman" w:hAnsi="Times New Roman" w:cs="Times New Roman"/>
          <w:bCs/>
          <w:iCs/>
          <w:sz w:val="24"/>
          <w:szCs w:val="24"/>
          <w:lang w:val="en-US"/>
        </w:rPr>
        <w:t>House</w:t>
      </w:r>
      <w:r w:rsidR="00045C36">
        <w:rPr>
          <w:rFonts w:ascii="Times New Roman" w:hAnsi="Times New Roman" w:cs="Times New Roman"/>
          <w:bCs/>
          <w:iCs/>
          <w:sz w:val="24"/>
          <w:szCs w:val="24"/>
        </w:rPr>
        <w:t>» по адресу Выборгская набережная, 61</w:t>
      </w:r>
      <w:r w:rsidR="00B006C3">
        <w:rPr>
          <w:rFonts w:ascii="Times New Roman" w:hAnsi="Times New Roman" w:cs="Times New Roman"/>
          <w:bCs/>
          <w:iCs/>
          <w:sz w:val="24"/>
          <w:szCs w:val="24"/>
        </w:rPr>
        <w:t xml:space="preserve"> (см. приложение А)</w:t>
      </w:r>
      <w:r w:rsidR="00045C36">
        <w:rPr>
          <w:rFonts w:ascii="Times New Roman" w:hAnsi="Times New Roman" w:cs="Times New Roman"/>
          <w:bCs/>
          <w:iCs/>
          <w:sz w:val="24"/>
          <w:szCs w:val="24"/>
        </w:rPr>
        <w:t>. Наименьший результат получился у клуба «</w:t>
      </w:r>
      <w:r w:rsidR="00045C36">
        <w:rPr>
          <w:rFonts w:ascii="Times New Roman" w:hAnsi="Times New Roman" w:cs="Times New Roman"/>
          <w:bCs/>
          <w:iCs/>
          <w:sz w:val="24"/>
          <w:szCs w:val="24"/>
          <w:lang w:val="en-US"/>
        </w:rPr>
        <w:t>Fitness</w:t>
      </w:r>
      <w:r w:rsidR="00045C36" w:rsidRPr="00045C36">
        <w:rPr>
          <w:rFonts w:ascii="Times New Roman" w:hAnsi="Times New Roman" w:cs="Times New Roman"/>
          <w:bCs/>
          <w:iCs/>
          <w:sz w:val="24"/>
          <w:szCs w:val="24"/>
        </w:rPr>
        <w:t xml:space="preserve"> 24</w:t>
      </w:r>
      <w:r w:rsidR="00045C36">
        <w:rPr>
          <w:rFonts w:ascii="Times New Roman" w:hAnsi="Times New Roman" w:cs="Times New Roman"/>
          <w:bCs/>
          <w:iCs/>
          <w:sz w:val="24"/>
          <w:szCs w:val="24"/>
        </w:rPr>
        <w:t xml:space="preserve">» по адресу ул. Народная, 4. </w:t>
      </w:r>
      <w:r>
        <w:rPr>
          <w:rFonts w:ascii="Times New Roman" w:hAnsi="Times New Roman" w:cs="Times New Roman"/>
          <w:bCs/>
          <w:iCs/>
          <w:sz w:val="24"/>
          <w:szCs w:val="24"/>
        </w:rPr>
        <w:t>По результатам расчета составлена картосхема, на которой указаны фитнес-клубы в соответствии со своим значением индекса (см. рисунок 15).</w:t>
      </w:r>
      <w:r w:rsidR="003B0589">
        <w:rPr>
          <w:rFonts w:ascii="Times New Roman" w:hAnsi="Times New Roman" w:cs="Times New Roman"/>
          <w:bCs/>
          <w:iCs/>
          <w:sz w:val="24"/>
          <w:szCs w:val="24"/>
        </w:rPr>
        <w:t xml:space="preserve"> Значения были классифицированы на 4 группы методом естественных интервалов Дженкса. </w:t>
      </w:r>
    </w:p>
    <w:p w14:paraId="30308B1E" w14:textId="58902170" w:rsidR="00F25E34" w:rsidRDefault="0064732E" w:rsidP="00F25E34">
      <w:pPr>
        <w:spacing w:line="360" w:lineRule="auto"/>
        <w:jc w:val="center"/>
        <w:rPr>
          <w:rFonts w:ascii="Times New Roman" w:hAnsi="Times New Roman" w:cs="Times New Roman"/>
          <w:bCs/>
          <w:i/>
          <w:iCs/>
          <w:sz w:val="24"/>
          <w:szCs w:val="24"/>
        </w:rPr>
      </w:pPr>
      <w:r w:rsidRPr="0064732E">
        <w:rPr>
          <w:rFonts w:ascii="Times New Roman" w:hAnsi="Times New Roman" w:cs="Times New Roman"/>
          <w:bCs/>
          <w:i/>
          <w:iCs/>
          <w:noProof/>
          <w:sz w:val="24"/>
          <w:szCs w:val="24"/>
        </w:rPr>
        <w:lastRenderedPageBreak/>
        <w:drawing>
          <wp:inline distT="0" distB="0" distL="0" distR="0" wp14:anchorId="2C5F987C" wp14:editId="40E5C861">
            <wp:extent cx="6120130" cy="540893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5408930"/>
                    </a:xfrm>
                    <a:prstGeom prst="rect">
                      <a:avLst/>
                    </a:prstGeom>
                  </pic:spPr>
                </pic:pic>
              </a:graphicData>
            </a:graphic>
          </wp:inline>
        </w:drawing>
      </w:r>
    </w:p>
    <w:p w14:paraId="6249F189" w14:textId="60B2A046" w:rsidR="00F25E34" w:rsidRDefault="005A590A" w:rsidP="00F25E34">
      <w:pPr>
        <w:spacing w:line="360" w:lineRule="auto"/>
        <w:jc w:val="center"/>
        <w:rPr>
          <w:rFonts w:ascii="Times New Roman" w:hAnsi="Times New Roman" w:cs="Times New Roman"/>
          <w:bCs/>
          <w:i/>
          <w:iCs/>
          <w:sz w:val="24"/>
          <w:szCs w:val="24"/>
        </w:rPr>
      </w:pPr>
      <w:r w:rsidRPr="005A590A">
        <w:rPr>
          <w:rFonts w:ascii="Times New Roman" w:hAnsi="Times New Roman" w:cs="Times New Roman"/>
          <w:b/>
          <w:bCs/>
          <w:i/>
          <w:iCs/>
          <w:sz w:val="24"/>
          <w:szCs w:val="24"/>
        </w:rPr>
        <w:t>Рисунок 15.</w:t>
      </w:r>
      <w:r>
        <w:rPr>
          <w:rFonts w:ascii="Times New Roman" w:hAnsi="Times New Roman" w:cs="Times New Roman"/>
          <w:bCs/>
          <w:i/>
          <w:iCs/>
          <w:sz w:val="24"/>
          <w:szCs w:val="24"/>
        </w:rPr>
        <w:t xml:space="preserve"> </w:t>
      </w:r>
      <w:r w:rsidRPr="005A590A">
        <w:rPr>
          <w:rFonts w:ascii="Times New Roman" w:hAnsi="Times New Roman" w:cs="Times New Roman"/>
          <w:bCs/>
          <w:iCs/>
          <w:sz w:val="24"/>
          <w:szCs w:val="24"/>
        </w:rPr>
        <w:t>Картосхема значений индекса оптимальности размещения фитнес-клубов</w:t>
      </w:r>
      <w:r w:rsidR="00ED347E">
        <w:rPr>
          <w:rFonts w:ascii="Times New Roman" w:hAnsi="Times New Roman" w:cs="Times New Roman"/>
          <w:bCs/>
          <w:iCs/>
          <w:sz w:val="24"/>
          <w:szCs w:val="24"/>
        </w:rPr>
        <w:t>. Составлено автором.</w:t>
      </w:r>
    </w:p>
    <w:p w14:paraId="3804A6D0" w14:textId="207144D0" w:rsidR="00466005" w:rsidRPr="00466005" w:rsidRDefault="003B0589" w:rsidP="00466005">
      <w:pPr>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По результатам пространственного анализа выявлены локации и территории Санкт-Петербурга, где на данный момент наиболее и наименее удачно расположены различные фитнес-клубы. На картосхеме показано, </w:t>
      </w:r>
      <w:r w:rsidR="00045C36">
        <w:rPr>
          <w:rFonts w:ascii="Times New Roman" w:hAnsi="Times New Roman" w:cs="Times New Roman"/>
          <w:bCs/>
          <w:iCs/>
          <w:sz w:val="24"/>
          <w:szCs w:val="24"/>
        </w:rPr>
        <w:t xml:space="preserve">что </w:t>
      </w:r>
      <w:r w:rsidR="001308A7">
        <w:rPr>
          <w:rFonts w:ascii="Times New Roman" w:hAnsi="Times New Roman" w:cs="Times New Roman"/>
          <w:bCs/>
          <w:iCs/>
          <w:sz w:val="24"/>
          <w:szCs w:val="24"/>
        </w:rPr>
        <w:t xml:space="preserve">концентрация </w:t>
      </w:r>
      <w:r w:rsidR="00045C36">
        <w:rPr>
          <w:rFonts w:ascii="Times New Roman" w:hAnsi="Times New Roman" w:cs="Times New Roman"/>
          <w:bCs/>
          <w:iCs/>
          <w:sz w:val="24"/>
          <w:szCs w:val="24"/>
        </w:rPr>
        <w:t>высок</w:t>
      </w:r>
      <w:r w:rsidR="001308A7">
        <w:rPr>
          <w:rFonts w:ascii="Times New Roman" w:hAnsi="Times New Roman" w:cs="Times New Roman"/>
          <w:bCs/>
          <w:iCs/>
          <w:sz w:val="24"/>
          <w:szCs w:val="24"/>
        </w:rPr>
        <w:t>их</w:t>
      </w:r>
      <w:r w:rsidR="00045C36">
        <w:rPr>
          <w:rFonts w:ascii="Times New Roman" w:hAnsi="Times New Roman" w:cs="Times New Roman"/>
          <w:bCs/>
          <w:iCs/>
          <w:sz w:val="24"/>
          <w:szCs w:val="24"/>
        </w:rPr>
        <w:t xml:space="preserve"> значени</w:t>
      </w:r>
      <w:r w:rsidR="001308A7">
        <w:rPr>
          <w:rFonts w:ascii="Times New Roman" w:hAnsi="Times New Roman" w:cs="Times New Roman"/>
          <w:bCs/>
          <w:iCs/>
          <w:sz w:val="24"/>
          <w:szCs w:val="24"/>
        </w:rPr>
        <w:t>й</w:t>
      </w:r>
      <w:r w:rsidR="00045C36">
        <w:rPr>
          <w:rFonts w:ascii="Times New Roman" w:hAnsi="Times New Roman" w:cs="Times New Roman"/>
          <w:bCs/>
          <w:iCs/>
          <w:sz w:val="24"/>
          <w:szCs w:val="24"/>
        </w:rPr>
        <w:t xml:space="preserve"> индекса </w:t>
      </w:r>
      <w:r w:rsidR="001308A7">
        <w:rPr>
          <w:rFonts w:ascii="Times New Roman" w:hAnsi="Times New Roman" w:cs="Times New Roman"/>
          <w:bCs/>
          <w:iCs/>
          <w:sz w:val="24"/>
          <w:szCs w:val="24"/>
        </w:rPr>
        <w:t>представлена</w:t>
      </w:r>
      <w:r w:rsidR="00045C36">
        <w:rPr>
          <w:rFonts w:ascii="Times New Roman" w:hAnsi="Times New Roman" w:cs="Times New Roman"/>
          <w:bCs/>
          <w:iCs/>
          <w:sz w:val="24"/>
          <w:szCs w:val="24"/>
        </w:rPr>
        <w:t xml:space="preserve"> в Приморском районе (МО №65), Калининском (МО Северный, МО №15)</w:t>
      </w:r>
      <w:r w:rsidR="001308A7">
        <w:rPr>
          <w:rFonts w:ascii="Times New Roman" w:hAnsi="Times New Roman" w:cs="Times New Roman"/>
          <w:bCs/>
          <w:iCs/>
          <w:sz w:val="24"/>
          <w:szCs w:val="24"/>
        </w:rPr>
        <w:t>, а также на территории МО Звёздное в Московском районе. Эти территории отличаются высокой плотностью населения и наличием крупных жилых комплексов, где могут проживать большое количество потенциальных клиентов. Концентрация низких значений индекса представлена на большей части Московского района, МО Шувалово-Озерки (Выборгский р-н), МО Пороховые в Красногвардейском районе, а также в г. Колпино. Это связано с тем, что там высокая конкуренция среди фитнес-клубов</w:t>
      </w:r>
      <w:r w:rsidR="00B006C3">
        <w:rPr>
          <w:rFonts w:ascii="Times New Roman" w:hAnsi="Times New Roman" w:cs="Times New Roman"/>
          <w:bCs/>
          <w:iCs/>
          <w:sz w:val="24"/>
          <w:szCs w:val="24"/>
        </w:rPr>
        <w:t xml:space="preserve"> и отсутствуют крупные современные жилые комплексы, что усложняет задачу для привлечения целевой аудитории. </w:t>
      </w:r>
    </w:p>
    <w:p w14:paraId="15A9021D" w14:textId="7E53735E" w:rsidR="00B006C3" w:rsidRPr="003B0589" w:rsidRDefault="00B006C3" w:rsidP="003B0589">
      <w:pPr>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lastRenderedPageBreak/>
        <w:t>В целом, в Санкт-</w:t>
      </w:r>
      <w:r w:rsidR="00884620">
        <w:rPr>
          <w:rFonts w:ascii="Times New Roman" w:hAnsi="Times New Roman" w:cs="Times New Roman"/>
          <w:bCs/>
          <w:iCs/>
          <w:sz w:val="24"/>
          <w:szCs w:val="24"/>
        </w:rPr>
        <w:t>Петербурге</w:t>
      </w:r>
      <w:r>
        <w:rPr>
          <w:rFonts w:ascii="Times New Roman" w:hAnsi="Times New Roman" w:cs="Times New Roman"/>
          <w:bCs/>
          <w:iCs/>
          <w:sz w:val="24"/>
          <w:szCs w:val="24"/>
        </w:rPr>
        <w:t xml:space="preserve"> </w:t>
      </w:r>
      <w:r w:rsidR="00466005">
        <w:rPr>
          <w:rFonts w:ascii="Times New Roman" w:hAnsi="Times New Roman" w:cs="Times New Roman"/>
          <w:bCs/>
          <w:iCs/>
          <w:sz w:val="24"/>
          <w:szCs w:val="24"/>
        </w:rPr>
        <w:t xml:space="preserve">довольно большое количество фитнес-клубов, попадающих в средние интервалы значений индекса (см. рисунок 16). </w:t>
      </w:r>
      <w:r>
        <w:rPr>
          <w:rFonts w:ascii="Times New Roman" w:hAnsi="Times New Roman" w:cs="Times New Roman"/>
          <w:bCs/>
          <w:iCs/>
          <w:sz w:val="24"/>
          <w:szCs w:val="24"/>
        </w:rPr>
        <w:t xml:space="preserve"> Среднее значение среди всех фитнес клубов равно 53</w:t>
      </w:r>
      <w:r w:rsidR="00466005">
        <w:rPr>
          <w:rFonts w:ascii="Times New Roman" w:hAnsi="Times New Roman" w:cs="Times New Roman"/>
          <w:bCs/>
          <w:iCs/>
          <w:sz w:val="24"/>
          <w:szCs w:val="24"/>
        </w:rPr>
        <w:t xml:space="preserve">. </w:t>
      </w:r>
    </w:p>
    <w:p w14:paraId="446B3220" w14:textId="5F6ECC2A" w:rsidR="00F25E34" w:rsidRDefault="00F25E34" w:rsidP="00F25E34">
      <w:pPr>
        <w:spacing w:line="360" w:lineRule="auto"/>
        <w:jc w:val="center"/>
        <w:rPr>
          <w:rFonts w:ascii="Times New Roman" w:hAnsi="Times New Roman" w:cs="Times New Roman"/>
          <w:bCs/>
          <w:i/>
          <w:iCs/>
          <w:sz w:val="24"/>
          <w:szCs w:val="24"/>
        </w:rPr>
      </w:pPr>
    </w:p>
    <w:p w14:paraId="389B5F98" w14:textId="5FEB3FDA" w:rsidR="00F25E34" w:rsidRDefault="00F25E34" w:rsidP="00F25E34">
      <w:pPr>
        <w:spacing w:line="360" w:lineRule="auto"/>
        <w:jc w:val="center"/>
        <w:rPr>
          <w:rFonts w:ascii="Times New Roman" w:hAnsi="Times New Roman" w:cs="Times New Roman"/>
          <w:bCs/>
          <w:i/>
          <w:iCs/>
          <w:sz w:val="24"/>
          <w:szCs w:val="24"/>
        </w:rPr>
      </w:pPr>
      <w:r w:rsidRPr="005078D8">
        <w:rPr>
          <w:noProof/>
        </w:rPr>
        <w:drawing>
          <wp:inline distT="0" distB="0" distL="0" distR="0" wp14:anchorId="04CABA9A" wp14:editId="7065639C">
            <wp:extent cx="5940425" cy="1858645"/>
            <wp:effectExtent l="0" t="0" r="317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858645"/>
                    </a:xfrm>
                    <a:prstGeom prst="rect">
                      <a:avLst/>
                    </a:prstGeom>
                  </pic:spPr>
                </pic:pic>
              </a:graphicData>
            </a:graphic>
          </wp:inline>
        </w:drawing>
      </w:r>
    </w:p>
    <w:p w14:paraId="3567BCA6" w14:textId="580D0BF0" w:rsidR="00B006C3" w:rsidRDefault="00B006C3" w:rsidP="00B006C3">
      <w:pPr>
        <w:spacing w:line="360" w:lineRule="auto"/>
        <w:jc w:val="center"/>
        <w:rPr>
          <w:rFonts w:ascii="Times New Roman" w:hAnsi="Times New Roman" w:cs="Times New Roman"/>
          <w:bCs/>
          <w:i/>
          <w:iCs/>
          <w:sz w:val="24"/>
          <w:szCs w:val="24"/>
        </w:rPr>
      </w:pPr>
      <w:r w:rsidRPr="00B006C3">
        <w:rPr>
          <w:rFonts w:ascii="Times New Roman" w:hAnsi="Times New Roman" w:cs="Times New Roman"/>
          <w:b/>
          <w:bCs/>
          <w:i/>
          <w:iCs/>
          <w:sz w:val="24"/>
          <w:szCs w:val="24"/>
        </w:rPr>
        <w:t>Рисунок 16.</w:t>
      </w:r>
      <w:r>
        <w:rPr>
          <w:rFonts w:ascii="Times New Roman" w:hAnsi="Times New Roman" w:cs="Times New Roman"/>
          <w:bCs/>
          <w:i/>
          <w:iCs/>
          <w:sz w:val="24"/>
          <w:szCs w:val="24"/>
        </w:rPr>
        <w:t xml:space="preserve"> </w:t>
      </w:r>
      <w:r w:rsidRPr="00ED347E">
        <w:rPr>
          <w:rFonts w:ascii="Times New Roman" w:hAnsi="Times New Roman" w:cs="Times New Roman"/>
          <w:bCs/>
          <w:iCs/>
          <w:sz w:val="24"/>
          <w:szCs w:val="24"/>
        </w:rPr>
        <w:t>Гистограмма распределения фитнес-клубов по индексу</w:t>
      </w:r>
      <w:r w:rsidR="00ED347E">
        <w:rPr>
          <w:rFonts w:ascii="Times New Roman" w:hAnsi="Times New Roman" w:cs="Times New Roman"/>
          <w:bCs/>
          <w:iCs/>
          <w:sz w:val="24"/>
          <w:szCs w:val="24"/>
        </w:rPr>
        <w:t>. Составлено автором.</w:t>
      </w:r>
    </w:p>
    <w:p w14:paraId="6AFE24DC" w14:textId="0D68AD78" w:rsidR="00F25E34" w:rsidRDefault="00466005" w:rsidP="00C47C20">
      <w:pPr>
        <w:spacing w:after="0"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Согласно результатам, 163 фитнес-клуба</w:t>
      </w:r>
      <w:r w:rsidR="00884A76">
        <w:rPr>
          <w:rFonts w:ascii="Times New Roman" w:hAnsi="Times New Roman" w:cs="Times New Roman"/>
          <w:bCs/>
          <w:iCs/>
          <w:sz w:val="24"/>
          <w:szCs w:val="24"/>
        </w:rPr>
        <w:t xml:space="preserve"> Санкт-Петербурга</w:t>
      </w:r>
      <w:r>
        <w:rPr>
          <w:rFonts w:ascii="Times New Roman" w:hAnsi="Times New Roman" w:cs="Times New Roman"/>
          <w:bCs/>
          <w:iCs/>
          <w:sz w:val="24"/>
          <w:szCs w:val="24"/>
        </w:rPr>
        <w:t xml:space="preserve"> (64</w:t>
      </w:r>
      <w:r w:rsidR="00884A76">
        <w:rPr>
          <w:rFonts w:ascii="Times New Roman" w:hAnsi="Times New Roman" w:cs="Times New Roman"/>
          <w:bCs/>
          <w:iCs/>
          <w:sz w:val="24"/>
          <w:szCs w:val="24"/>
        </w:rPr>
        <w:t xml:space="preserve">,5 </w:t>
      </w:r>
      <w:r>
        <w:rPr>
          <w:rFonts w:ascii="Times New Roman" w:hAnsi="Times New Roman" w:cs="Times New Roman"/>
          <w:bCs/>
          <w:iCs/>
          <w:sz w:val="24"/>
          <w:szCs w:val="24"/>
        </w:rPr>
        <w:t xml:space="preserve">% от общего количества) имеют значение индекса от 42 до 64. </w:t>
      </w:r>
      <w:r w:rsidR="00884A76">
        <w:rPr>
          <w:rFonts w:ascii="Times New Roman" w:hAnsi="Times New Roman" w:cs="Times New Roman"/>
          <w:bCs/>
          <w:iCs/>
          <w:sz w:val="24"/>
          <w:szCs w:val="24"/>
        </w:rPr>
        <w:t xml:space="preserve">Фитнес-клубов с высоким значением индекса от 65 имеют 44 фитнес-клуба, что равняется 17,5 %. Оставшиеся 18 % фитнес-клубов (46 объектов) имеют значение индекса до 41 включительно. Такое картина значений напоминает нормальное распределение, что отражает оптимальность расположения существующих фитнес-клубов города. </w:t>
      </w:r>
    </w:p>
    <w:p w14:paraId="03D39E07" w14:textId="488A9463" w:rsidR="00884A76" w:rsidRDefault="00884A76" w:rsidP="00C47C20">
      <w:pPr>
        <w:spacing w:after="0"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Следует отдельно отметить сетевые фитнес-клубы, которые имеют по несколько объектов</w:t>
      </w:r>
      <w:r w:rsidR="00A13124">
        <w:rPr>
          <w:rFonts w:ascii="Times New Roman" w:hAnsi="Times New Roman" w:cs="Times New Roman"/>
          <w:bCs/>
          <w:iCs/>
          <w:sz w:val="24"/>
          <w:szCs w:val="24"/>
        </w:rPr>
        <w:t xml:space="preserve"> (4 и более)</w:t>
      </w:r>
      <w:r>
        <w:rPr>
          <w:rFonts w:ascii="Times New Roman" w:hAnsi="Times New Roman" w:cs="Times New Roman"/>
          <w:bCs/>
          <w:iCs/>
          <w:sz w:val="24"/>
          <w:szCs w:val="24"/>
        </w:rPr>
        <w:t xml:space="preserve"> фитнес-услуг под своим брендом. </w:t>
      </w:r>
      <w:r w:rsidR="00A13124">
        <w:rPr>
          <w:rFonts w:ascii="Times New Roman" w:hAnsi="Times New Roman" w:cs="Times New Roman"/>
          <w:bCs/>
          <w:iCs/>
          <w:sz w:val="24"/>
          <w:szCs w:val="24"/>
        </w:rPr>
        <w:t>Интересно, что крупная фитнес-сеть «</w:t>
      </w:r>
      <w:r w:rsidR="00A13124">
        <w:rPr>
          <w:rFonts w:ascii="Times New Roman" w:hAnsi="Times New Roman" w:cs="Times New Roman"/>
          <w:bCs/>
          <w:iCs/>
          <w:sz w:val="24"/>
          <w:szCs w:val="24"/>
          <w:lang w:val="en-US"/>
        </w:rPr>
        <w:t>Fitness</w:t>
      </w:r>
      <w:r w:rsidR="00A13124" w:rsidRPr="00A13124">
        <w:rPr>
          <w:rFonts w:ascii="Times New Roman" w:hAnsi="Times New Roman" w:cs="Times New Roman"/>
          <w:bCs/>
          <w:iCs/>
          <w:sz w:val="24"/>
          <w:szCs w:val="24"/>
        </w:rPr>
        <w:t xml:space="preserve"> </w:t>
      </w:r>
      <w:r w:rsidR="00A13124">
        <w:rPr>
          <w:rFonts w:ascii="Times New Roman" w:hAnsi="Times New Roman" w:cs="Times New Roman"/>
          <w:bCs/>
          <w:iCs/>
          <w:sz w:val="24"/>
          <w:szCs w:val="24"/>
          <w:lang w:val="en-US"/>
        </w:rPr>
        <w:t>House</w:t>
      </w:r>
      <w:r w:rsidR="00A13124">
        <w:rPr>
          <w:rFonts w:ascii="Times New Roman" w:hAnsi="Times New Roman" w:cs="Times New Roman"/>
          <w:bCs/>
          <w:iCs/>
          <w:sz w:val="24"/>
          <w:szCs w:val="24"/>
        </w:rPr>
        <w:t>», которая имеет 43 фитнес-клуба в Санкт-Петербурге имеет среднее значение индекса 60. Еще одна крупная сеть «</w:t>
      </w:r>
      <w:r w:rsidR="00A13124">
        <w:rPr>
          <w:rFonts w:ascii="Times New Roman" w:hAnsi="Times New Roman" w:cs="Times New Roman"/>
          <w:bCs/>
          <w:iCs/>
          <w:sz w:val="24"/>
          <w:szCs w:val="24"/>
          <w:lang w:val="en-US"/>
        </w:rPr>
        <w:t>FitRoom</w:t>
      </w:r>
      <w:r w:rsidR="00A13124">
        <w:rPr>
          <w:rFonts w:ascii="Times New Roman" w:hAnsi="Times New Roman" w:cs="Times New Roman"/>
          <w:bCs/>
          <w:iCs/>
          <w:sz w:val="24"/>
          <w:szCs w:val="24"/>
        </w:rPr>
        <w:t>», имеющая 15 открытых фитнес-клубов, имеет значение индекса 52, что на 1 единицу меньше среднегородского значения. Высокое значение индекса оптимальности размещения имеют такие сети как «</w:t>
      </w:r>
      <w:r w:rsidR="00A13124" w:rsidRPr="00A13124">
        <w:rPr>
          <w:rFonts w:ascii="Times New Roman" w:hAnsi="Times New Roman" w:cs="Times New Roman"/>
          <w:bCs/>
          <w:iCs/>
          <w:sz w:val="24"/>
          <w:szCs w:val="24"/>
        </w:rPr>
        <w:t>iLOVESPORT</w:t>
      </w:r>
      <w:r w:rsidR="00A13124">
        <w:rPr>
          <w:rFonts w:ascii="Times New Roman" w:hAnsi="Times New Roman" w:cs="Times New Roman"/>
          <w:bCs/>
          <w:iCs/>
          <w:sz w:val="24"/>
          <w:szCs w:val="24"/>
        </w:rPr>
        <w:t>» - 62,</w:t>
      </w:r>
      <w:r w:rsidR="00A13124" w:rsidRPr="00A13124">
        <w:t xml:space="preserve"> </w:t>
      </w:r>
      <w:r w:rsidR="00A13124">
        <w:t>«</w:t>
      </w:r>
      <w:r w:rsidR="00A13124" w:rsidRPr="00A13124">
        <w:rPr>
          <w:rFonts w:ascii="Times New Roman" w:hAnsi="Times New Roman" w:cs="Times New Roman"/>
          <w:bCs/>
          <w:iCs/>
          <w:sz w:val="24"/>
          <w:szCs w:val="24"/>
        </w:rPr>
        <w:t>SPORTLIFE</w:t>
      </w:r>
      <w:r w:rsidR="00A13124">
        <w:rPr>
          <w:rFonts w:ascii="Times New Roman" w:hAnsi="Times New Roman" w:cs="Times New Roman"/>
          <w:bCs/>
          <w:iCs/>
          <w:sz w:val="24"/>
          <w:szCs w:val="24"/>
        </w:rPr>
        <w:t>» - 61, «</w:t>
      </w:r>
      <w:r w:rsidR="00A13124" w:rsidRPr="00A13124">
        <w:rPr>
          <w:rFonts w:ascii="Times New Roman" w:hAnsi="Times New Roman" w:cs="Times New Roman"/>
          <w:bCs/>
          <w:iCs/>
          <w:sz w:val="24"/>
          <w:szCs w:val="24"/>
        </w:rPr>
        <w:t>World Class</w:t>
      </w:r>
      <w:r w:rsidR="00A13124">
        <w:rPr>
          <w:rFonts w:ascii="Times New Roman" w:hAnsi="Times New Roman" w:cs="Times New Roman"/>
          <w:bCs/>
          <w:iCs/>
          <w:sz w:val="24"/>
          <w:szCs w:val="24"/>
        </w:rPr>
        <w:t>» – 61. Относительно низкое значение индекса имеет только сеть «</w:t>
      </w:r>
      <w:r w:rsidR="00A13124" w:rsidRPr="00A13124">
        <w:rPr>
          <w:rFonts w:ascii="Times New Roman" w:hAnsi="Times New Roman" w:cs="Times New Roman"/>
          <w:bCs/>
          <w:iCs/>
          <w:sz w:val="24"/>
          <w:szCs w:val="24"/>
        </w:rPr>
        <w:t>Extrasport</w:t>
      </w:r>
      <w:r w:rsidR="00A13124">
        <w:rPr>
          <w:rFonts w:ascii="Times New Roman" w:hAnsi="Times New Roman" w:cs="Times New Roman"/>
          <w:bCs/>
          <w:iCs/>
          <w:sz w:val="24"/>
          <w:szCs w:val="24"/>
        </w:rPr>
        <w:t xml:space="preserve">» - 46. В целом, это говорит о том, что сетевые компании тщательнее продумывают расположение своих объектов в городском пространстве, что, несомненно, способствует привлечению большего количества посетителей и максимизации прибыли. </w:t>
      </w:r>
    </w:p>
    <w:p w14:paraId="076B7D8C" w14:textId="2DC0A809" w:rsidR="00696225" w:rsidRPr="00A13124" w:rsidRDefault="00696225" w:rsidP="00C47C20">
      <w:pPr>
        <w:spacing w:after="0"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Также для полноты исследования представлена картосхема плотности расположения фитнес-клубов в Санкт-Петербурге (см. рисунок 17). Картосхема выполнена методом интерполяции в виде тепловой карты, где красный цвет обозначает концентрацию фитнес-клубов.</w:t>
      </w:r>
    </w:p>
    <w:p w14:paraId="318EC017" w14:textId="4C6BFB56" w:rsidR="00F25E34" w:rsidRDefault="00F25E34" w:rsidP="00325C96">
      <w:pPr>
        <w:spacing w:line="360" w:lineRule="auto"/>
        <w:rPr>
          <w:rFonts w:ascii="Times New Roman" w:hAnsi="Times New Roman" w:cs="Times New Roman"/>
          <w:bCs/>
          <w:i/>
          <w:iCs/>
          <w:sz w:val="24"/>
          <w:szCs w:val="24"/>
        </w:rPr>
      </w:pPr>
    </w:p>
    <w:p w14:paraId="6595E8EF" w14:textId="40B58E80" w:rsidR="00F25E34" w:rsidRDefault="00F25E34" w:rsidP="00F25E34">
      <w:pPr>
        <w:spacing w:line="360" w:lineRule="auto"/>
        <w:jc w:val="center"/>
        <w:rPr>
          <w:rFonts w:ascii="Times New Roman" w:hAnsi="Times New Roman" w:cs="Times New Roman"/>
          <w:bCs/>
          <w:i/>
          <w:iCs/>
          <w:sz w:val="24"/>
          <w:szCs w:val="24"/>
        </w:rPr>
      </w:pPr>
      <w:r w:rsidRPr="005078D8">
        <w:rPr>
          <w:noProof/>
          <w:lang w:val="en-US"/>
        </w:rPr>
        <w:lastRenderedPageBreak/>
        <w:drawing>
          <wp:inline distT="0" distB="0" distL="0" distR="0" wp14:anchorId="1028A0BD" wp14:editId="01AB3D25">
            <wp:extent cx="5940425" cy="5292090"/>
            <wp:effectExtent l="0" t="0" r="317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5292090"/>
                    </a:xfrm>
                    <a:prstGeom prst="rect">
                      <a:avLst/>
                    </a:prstGeom>
                  </pic:spPr>
                </pic:pic>
              </a:graphicData>
            </a:graphic>
          </wp:inline>
        </w:drawing>
      </w:r>
    </w:p>
    <w:p w14:paraId="3CF40AF4" w14:textId="3035FADF" w:rsidR="00F25E34" w:rsidRPr="00696225" w:rsidRDefault="00696225" w:rsidP="00884620">
      <w:pPr>
        <w:spacing w:line="360" w:lineRule="auto"/>
        <w:jc w:val="center"/>
        <w:rPr>
          <w:rFonts w:ascii="Times New Roman" w:hAnsi="Times New Roman" w:cs="Times New Roman"/>
          <w:bCs/>
          <w:iCs/>
          <w:sz w:val="24"/>
          <w:szCs w:val="24"/>
        </w:rPr>
      </w:pPr>
      <w:r w:rsidRPr="00696225">
        <w:rPr>
          <w:rFonts w:ascii="Times New Roman" w:hAnsi="Times New Roman" w:cs="Times New Roman"/>
          <w:b/>
          <w:bCs/>
          <w:i/>
          <w:iCs/>
          <w:sz w:val="24"/>
          <w:szCs w:val="24"/>
        </w:rPr>
        <w:t>Рисунок 17.</w:t>
      </w:r>
      <w:r w:rsidRPr="00696225">
        <w:rPr>
          <w:rFonts w:ascii="Times New Roman" w:hAnsi="Times New Roman" w:cs="Times New Roman"/>
          <w:bCs/>
          <w:iCs/>
          <w:sz w:val="24"/>
          <w:szCs w:val="24"/>
        </w:rPr>
        <w:t xml:space="preserve"> Тепловая карта расположения фитнес-клубо</w:t>
      </w:r>
      <w:r w:rsidR="00884620">
        <w:rPr>
          <w:rFonts w:ascii="Times New Roman" w:hAnsi="Times New Roman" w:cs="Times New Roman"/>
          <w:bCs/>
          <w:iCs/>
          <w:sz w:val="24"/>
          <w:szCs w:val="24"/>
        </w:rPr>
        <w:t>в</w:t>
      </w:r>
      <w:r w:rsidR="00ED347E">
        <w:rPr>
          <w:rFonts w:ascii="Times New Roman" w:hAnsi="Times New Roman" w:cs="Times New Roman"/>
          <w:bCs/>
          <w:iCs/>
          <w:sz w:val="24"/>
          <w:szCs w:val="24"/>
        </w:rPr>
        <w:t>. Составлено автором.</w:t>
      </w:r>
    </w:p>
    <w:p w14:paraId="69B0EEE5" w14:textId="237CE667" w:rsidR="00AF0929" w:rsidRPr="00DF54D8" w:rsidRDefault="00696225" w:rsidP="00DF54D8">
      <w:pPr>
        <w:spacing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Тепловая карта показывает, где расположено наибольшее количество фитнес-клубов. Такими районами являются территория Московского района (м. Московская), Центральный район, Петроградский, а также МО Пороховые</w:t>
      </w:r>
      <w:r w:rsidR="00AF0929">
        <w:rPr>
          <w:rFonts w:ascii="Times New Roman" w:hAnsi="Times New Roman" w:cs="Times New Roman"/>
          <w:bCs/>
          <w:iCs/>
          <w:sz w:val="24"/>
          <w:szCs w:val="24"/>
        </w:rPr>
        <w:t xml:space="preserve"> (Красногвардейский р-н), Шувалово-Озерки (Выборгский р-н) и часть Калининского района. В таких местах существует высокая конкуренция, поэтому довольно сложно привлекать большое количество клиентов в конкретный фитнес-клуб. Открытие новых фитнес-клубов в этих районах несет большие риски, которые можно снизить только сильным маркетинговым подходом. При открытии новых фитнес-клубов лучше обратить внимание на свободные от конкуренции территории.</w:t>
      </w:r>
    </w:p>
    <w:p w14:paraId="7DF98680" w14:textId="4270ED0E" w:rsidR="00190F08" w:rsidRPr="00884620" w:rsidRDefault="00F25E34" w:rsidP="00884620">
      <w:pPr>
        <w:pStyle w:val="2"/>
        <w:spacing w:after="240"/>
        <w:jc w:val="center"/>
        <w:rPr>
          <w:rFonts w:ascii="Times New Roman" w:hAnsi="Times New Roman"/>
          <w:i/>
          <w:color w:val="auto"/>
          <w:sz w:val="24"/>
        </w:rPr>
      </w:pPr>
      <w:bookmarkStart w:id="14" w:name="_Toc104127361"/>
      <w:r w:rsidRPr="00884620">
        <w:rPr>
          <w:rFonts w:ascii="Times New Roman" w:hAnsi="Times New Roman"/>
          <w:i/>
          <w:color w:val="auto"/>
          <w:sz w:val="24"/>
        </w:rPr>
        <w:t>3.2.</w:t>
      </w:r>
      <w:r w:rsidRPr="00884620">
        <w:rPr>
          <w:rFonts w:ascii="Times New Roman" w:hAnsi="Times New Roman"/>
          <w:i/>
          <w:color w:val="auto"/>
          <w:sz w:val="24"/>
        </w:rPr>
        <w:tab/>
        <w:t>Рекомендации по выбору оптимальных локаций для размещения новых объектов фитнес-услуг на территории Санкт-Петербурга</w:t>
      </w:r>
      <w:bookmarkEnd w:id="14"/>
    </w:p>
    <w:p w14:paraId="3D3693AA" w14:textId="67ABE0E9" w:rsidR="00190F08" w:rsidRDefault="00C434F6" w:rsidP="009C4D7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Геомаркетинговое исследование зачастую предполагает не только пространственный аналитический обзор какого-либо рынка сферы услуг, но и также разработку предложений по </w:t>
      </w:r>
      <w:r>
        <w:rPr>
          <w:rFonts w:ascii="Times New Roman" w:hAnsi="Times New Roman" w:cs="Times New Roman"/>
          <w:sz w:val="24"/>
          <w:szCs w:val="24"/>
        </w:rPr>
        <w:lastRenderedPageBreak/>
        <w:t xml:space="preserve">размещению новых объектов в этой сфере. На основании текущей ситуации, целевой аудитории и опыта других компаний можно предположить, где в городском пространстве наиболее вероятно будет уметь успех тот или иной вид бизнеса. </w:t>
      </w:r>
    </w:p>
    <w:p w14:paraId="47E04095" w14:textId="55D9C4E5" w:rsidR="00C434F6" w:rsidRDefault="00C434F6" w:rsidP="009C4D7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контексте обзора рынка фитнес-услуг Санкт-Петербурга выяснилось, что главным фактором для потребителей фитнес-услуг является близость к дому. Отсюда следует делать упор на размещении фитнес-клубов в плотно населенных районах, желательно недалеко от крупных жилых комплексов. Еще одним очень важным критерием для размещения любого вида бизнеса является наличие конкурентов поблизости. Причем так как фитнес-клубы различаются по цене довольно сильно, то следует учитывать как общее количество других фитнес-клубов вокруг, так и конкурентов своего ценового сегмента. </w:t>
      </w:r>
    </w:p>
    <w:p w14:paraId="1E636879" w14:textId="73C7CFE7" w:rsidR="00C434F6" w:rsidRDefault="00C434F6" w:rsidP="009C4D7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w:t>
      </w:r>
      <w:r w:rsidR="00CA3611">
        <w:rPr>
          <w:rFonts w:ascii="Times New Roman" w:hAnsi="Times New Roman" w:cs="Times New Roman"/>
          <w:sz w:val="24"/>
          <w:szCs w:val="24"/>
        </w:rPr>
        <w:t>ой</w:t>
      </w:r>
      <w:r>
        <w:rPr>
          <w:rFonts w:ascii="Times New Roman" w:hAnsi="Times New Roman" w:cs="Times New Roman"/>
          <w:sz w:val="24"/>
          <w:szCs w:val="24"/>
        </w:rPr>
        <w:t xml:space="preserve"> фактор как близость к метро тоже име</w:t>
      </w:r>
      <w:r w:rsidR="00CA3611">
        <w:rPr>
          <w:rFonts w:ascii="Times New Roman" w:hAnsi="Times New Roman" w:cs="Times New Roman"/>
          <w:sz w:val="24"/>
          <w:szCs w:val="24"/>
        </w:rPr>
        <w:t>ет</w:t>
      </w:r>
      <w:r>
        <w:rPr>
          <w:rFonts w:ascii="Times New Roman" w:hAnsi="Times New Roman" w:cs="Times New Roman"/>
          <w:sz w:val="24"/>
          <w:szCs w:val="24"/>
        </w:rPr>
        <w:t xml:space="preserve"> долю влияни</w:t>
      </w:r>
      <w:r w:rsidR="00CA3611">
        <w:rPr>
          <w:rFonts w:ascii="Times New Roman" w:hAnsi="Times New Roman" w:cs="Times New Roman"/>
          <w:sz w:val="24"/>
          <w:szCs w:val="24"/>
        </w:rPr>
        <w:t>я</w:t>
      </w:r>
      <w:r>
        <w:rPr>
          <w:rFonts w:ascii="Times New Roman" w:hAnsi="Times New Roman" w:cs="Times New Roman"/>
          <w:sz w:val="24"/>
          <w:szCs w:val="24"/>
        </w:rPr>
        <w:t xml:space="preserve"> на размещение того или иного фитнес-клуба, но он</w:t>
      </w:r>
      <w:r w:rsidR="00CA3611">
        <w:rPr>
          <w:rFonts w:ascii="Times New Roman" w:hAnsi="Times New Roman" w:cs="Times New Roman"/>
          <w:sz w:val="24"/>
          <w:szCs w:val="24"/>
        </w:rPr>
        <w:t xml:space="preserve"> не столь значителен. Доходы населения имеют значение при выборе месторасположения фитнес-клубов, но это довольно труднодоступные данные для исследования. Напрямую узнать средний доход населения в том или ином районе нет возможности, поэтому можно считать доходы по НДФЛ, но это отражает лишь деловую сторону муниципального образования, где регистрируется налог. Безусловно есть районы элитной жилой застройки, где цена за квадратный метр сильно отличается от среднегородской, например, Крестовский остров. Там вследствие концентрации населения с высоким доходом есть весомое основание открывать фитнес-клуб премиум-сегмента, поэтому там уже функционируют 4 фитнес-клуба, 3 из которых премиум-класса. Но в остальных районах города застройка довольно разноплановая и население в них имеет разный уровень дохода. </w:t>
      </w:r>
      <w:r w:rsidR="009D7F7E">
        <w:rPr>
          <w:rFonts w:ascii="Times New Roman" w:hAnsi="Times New Roman" w:cs="Times New Roman"/>
          <w:sz w:val="24"/>
          <w:szCs w:val="24"/>
        </w:rPr>
        <w:t xml:space="preserve">Поэтому порой стоит опираться на более локальный уровень городского пространства, а именно на наличие жилых комплексов того или иного класса в том или ином квартале города. </w:t>
      </w:r>
    </w:p>
    <w:p w14:paraId="537FCAE6" w14:textId="1F65FF8F" w:rsidR="009D7F7E" w:rsidRDefault="009D7F7E" w:rsidP="009C4D79">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Наличие бассейна является важным фактором при выборе фитнес-клуба для многих клиентов. Но с точки зрения размещения это требует от фитнес-клуба большей площади помещения и дополнительных затрат на функционирование бассейна. Поэтому для расположения фитнес-клуба с бассейном следует искать незанятые открытые пространства в городе или смотреть варианты аренды в крупных торговых комплексах. Групповые программы по аналогии с бассейном также являются немаловажным фактором для клиентов фитнес-клубов и требуют дополнительных площадей, но гораздо меньших, чем бассейны. Этот выбор зависит уже от маркетингового плана.</w:t>
      </w:r>
    </w:p>
    <w:p w14:paraId="20C85CEF" w14:textId="02680AC6" w:rsidR="00040CD3" w:rsidRPr="00190F08" w:rsidRDefault="00671146" w:rsidP="00CD5A44">
      <w:pPr>
        <w:spacing w:line="360" w:lineRule="auto"/>
        <w:ind w:firstLine="709"/>
        <w:contextualSpacing/>
        <w:jc w:val="both"/>
        <w:rPr>
          <w:rFonts w:ascii="Times New Roman" w:hAnsi="Times New Roman" w:cs="Times New Roman"/>
          <w:sz w:val="24"/>
          <w:szCs w:val="24"/>
        </w:rPr>
      </w:pPr>
      <w:r w:rsidRPr="00CD5A44">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23F47559" wp14:editId="1804D58A">
            <wp:simplePos x="0" y="0"/>
            <wp:positionH relativeFrom="margin">
              <wp:posOffset>-190500</wp:posOffset>
            </wp:positionH>
            <wp:positionV relativeFrom="margin">
              <wp:posOffset>1056640</wp:posOffset>
            </wp:positionV>
            <wp:extent cx="6120130" cy="5476875"/>
            <wp:effectExtent l="0" t="0" r="0" b="9525"/>
            <wp:wrapTight wrapText="bothSides">
              <wp:wrapPolygon edited="0">
                <wp:start x="0" y="0"/>
                <wp:lineTo x="0" y="21562"/>
                <wp:lineTo x="21515" y="21562"/>
                <wp:lineTo x="2151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20130" cy="5476875"/>
                    </a:xfrm>
                    <a:prstGeom prst="rect">
                      <a:avLst/>
                    </a:prstGeom>
                  </pic:spPr>
                </pic:pic>
              </a:graphicData>
            </a:graphic>
          </wp:anchor>
        </w:drawing>
      </w:r>
      <w:r w:rsidR="009D7F7E">
        <w:rPr>
          <w:rFonts w:ascii="Times New Roman" w:hAnsi="Times New Roman" w:cs="Times New Roman"/>
          <w:sz w:val="24"/>
          <w:szCs w:val="24"/>
        </w:rPr>
        <w:t xml:space="preserve">Исходя из вышесказанного, для размещения новых фитнес-клубов можно использовать математическую модель, предложенную в данном исследовании. Были подобраны 10 локаций в Санкт-Петербурге, которые имеют высокий индекс и потенциально могут стать точками новых фитнес-клубов (см. рисунок </w:t>
      </w:r>
      <w:r w:rsidR="00040CD3">
        <w:rPr>
          <w:rFonts w:ascii="Times New Roman" w:hAnsi="Times New Roman" w:cs="Times New Roman"/>
          <w:sz w:val="24"/>
          <w:szCs w:val="24"/>
        </w:rPr>
        <w:t>18).</w:t>
      </w:r>
    </w:p>
    <w:p w14:paraId="5F29D3B8" w14:textId="3B0881EF" w:rsidR="00980569" w:rsidRDefault="00CD5A44" w:rsidP="00C47C20">
      <w:pPr>
        <w:spacing w:after="240"/>
        <w:jc w:val="center"/>
        <w:rPr>
          <w:rFonts w:ascii="Times New Roman" w:hAnsi="Times New Roman" w:cs="Times New Roman"/>
          <w:sz w:val="24"/>
          <w:szCs w:val="24"/>
        </w:rPr>
      </w:pPr>
      <w:r w:rsidRPr="00C47C20">
        <w:rPr>
          <w:rFonts w:ascii="Times New Roman" w:hAnsi="Times New Roman" w:cs="Times New Roman"/>
          <w:b/>
          <w:i/>
          <w:sz w:val="24"/>
          <w:szCs w:val="24"/>
        </w:rPr>
        <w:t>Рисунок 18.</w:t>
      </w:r>
      <w:r>
        <w:rPr>
          <w:rFonts w:ascii="Times New Roman" w:hAnsi="Times New Roman" w:cs="Times New Roman"/>
          <w:sz w:val="24"/>
          <w:szCs w:val="24"/>
        </w:rPr>
        <w:t xml:space="preserve"> Картосхема расположения поте</w:t>
      </w:r>
      <w:r w:rsidR="000F720F">
        <w:rPr>
          <w:rFonts w:ascii="Times New Roman" w:hAnsi="Times New Roman" w:cs="Times New Roman"/>
          <w:sz w:val="24"/>
          <w:szCs w:val="24"/>
        </w:rPr>
        <w:t>нциальных фитнес-клубов</w:t>
      </w:r>
      <w:r w:rsidR="00ED347E">
        <w:rPr>
          <w:rFonts w:ascii="Times New Roman" w:hAnsi="Times New Roman" w:cs="Times New Roman"/>
          <w:sz w:val="24"/>
          <w:szCs w:val="24"/>
        </w:rPr>
        <w:t>.</w:t>
      </w:r>
      <w:r w:rsidR="003C3709">
        <w:rPr>
          <w:rFonts w:ascii="Times New Roman" w:hAnsi="Times New Roman" w:cs="Times New Roman"/>
          <w:sz w:val="24"/>
          <w:szCs w:val="24"/>
        </w:rPr>
        <w:t xml:space="preserve"> </w:t>
      </w:r>
      <w:r w:rsidR="003C3709" w:rsidRPr="003C3709">
        <w:rPr>
          <w:rFonts w:ascii="Times New Roman" w:hAnsi="Times New Roman" w:cs="Times New Roman"/>
          <w:sz w:val="24"/>
          <w:szCs w:val="24"/>
        </w:rPr>
        <w:t>Составлено автором</w:t>
      </w:r>
      <w:r w:rsidR="00ED347E">
        <w:rPr>
          <w:rFonts w:ascii="Times New Roman" w:hAnsi="Times New Roman" w:cs="Times New Roman"/>
          <w:sz w:val="24"/>
          <w:szCs w:val="24"/>
        </w:rPr>
        <w:t>.</w:t>
      </w:r>
    </w:p>
    <w:p w14:paraId="290CCDC9" w14:textId="1C4B11D0" w:rsidR="00B62586" w:rsidRDefault="000F720F" w:rsidP="00C47C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Были подобраны локации в разных районах города, которые имеют высокий потенциал для размещения фитнес-клубов. Эти локации отличает низкая конкуренция, близость к жилым комплексам, а также свободные площади вокруг. Лучшее место в городе на момент исследования расположено в районе Черной Речки и имеет индекс 82. Там расположено несколько жилых комплексов вокруг и имеются площади под размещение большого фитнес-клуба с бассейном за счет возможности выкупа земли у старых производственных площадок.</w:t>
      </w:r>
      <w:r w:rsidR="00B62586">
        <w:rPr>
          <w:rFonts w:ascii="Times New Roman" w:hAnsi="Times New Roman" w:cs="Times New Roman"/>
          <w:sz w:val="24"/>
          <w:szCs w:val="24"/>
        </w:rPr>
        <w:t xml:space="preserve"> На этом месте можно открыть как фитнес-клуб среднего сегмента, так и премиум. </w:t>
      </w:r>
    </w:p>
    <w:p w14:paraId="06BD663E" w14:textId="77777777" w:rsidR="00B62586" w:rsidRDefault="000F720F" w:rsidP="00C47C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Аналогичная ситуация в локации в МО Пороховые, где индекс составляет 79.</w:t>
      </w:r>
      <w:r w:rsidR="00B62586">
        <w:rPr>
          <w:rFonts w:ascii="Times New Roman" w:hAnsi="Times New Roman" w:cs="Times New Roman"/>
          <w:sz w:val="24"/>
          <w:szCs w:val="24"/>
        </w:rPr>
        <w:t xml:space="preserve"> Имеется достаточное количество слаборазвитый территорий, которые можно занять или выкупить. К тому же рядом построен новый жилой комплекс «Охта Хаус», в котором проживает несколько тысяч человек. Здесь может успешно функционировать фитнес-клуб среднего сегмента.</w:t>
      </w:r>
    </w:p>
    <w:p w14:paraId="5193E992" w14:textId="4B011DA6" w:rsidR="00B62586" w:rsidRDefault="000F720F" w:rsidP="00C47C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Еще одним выгодным местом со свободной землей является территория в МО Рыбацкое, там индекс с бассейном и групповыми программами может составлять 80 баллов. </w:t>
      </w:r>
      <w:r w:rsidR="00B62586">
        <w:rPr>
          <w:rFonts w:ascii="Times New Roman" w:hAnsi="Times New Roman" w:cs="Times New Roman"/>
          <w:sz w:val="24"/>
          <w:szCs w:val="24"/>
        </w:rPr>
        <w:t xml:space="preserve">Там много незанятой территории и высокая локальная плотность населения за счет нескольких жилых комплексов, и, самое важное, полное отсутствие конкуренции. </w:t>
      </w:r>
      <w:r w:rsidR="00C47C20">
        <w:rPr>
          <w:rFonts w:ascii="Times New Roman" w:hAnsi="Times New Roman" w:cs="Times New Roman"/>
          <w:sz w:val="24"/>
          <w:szCs w:val="24"/>
        </w:rPr>
        <w:t>Хорошо подойдет вариант размещения фитнес-клуба среднего ценового сегмента.</w:t>
      </w:r>
    </w:p>
    <w:p w14:paraId="53DF5A1D" w14:textId="1620C07B" w:rsidR="00B62586" w:rsidRDefault="000F720F" w:rsidP="00C47C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стоит обратить внимание на локации в Пушкине и Петергофе. Хоть эти районы и имеют общую низкую плотность населения, но локально там расположены достаточно крупные жилые комплексы. Таким образом за счет слабой конкуренции можно открыть фитнес-клубы с бассейнами, которые могут стать центрами притяжения клиентов с соседних территорий.</w:t>
      </w:r>
      <w:r w:rsidR="00B62586">
        <w:rPr>
          <w:rFonts w:ascii="Times New Roman" w:hAnsi="Times New Roman" w:cs="Times New Roman"/>
          <w:sz w:val="24"/>
          <w:szCs w:val="24"/>
        </w:rPr>
        <w:t xml:space="preserve"> Индекс в Пушкин составляет 77, в Петергофе 66 баллов, но при грамотном позиционировании и маркетинговой стратегии можно создать успешный бизнес. </w:t>
      </w:r>
    </w:p>
    <w:p w14:paraId="0DAF6933" w14:textId="178F2C87" w:rsidR="00B62586" w:rsidRDefault="00B62586" w:rsidP="00C47C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Фитнес-клуб без бассейна оптимально можно расположить на территории намыва на Васильевском острове. Там уже сданы новые жилые комплексы и можно найти свободные площади для тренажерного зала. Индекс в таком месте составляет 77 баллов. Похожая ситуация </w:t>
      </w:r>
      <w:r w:rsidR="00C47C20">
        <w:rPr>
          <w:rFonts w:ascii="Times New Roman" w:hAnsi="Times New Roman" w:cs="Times New Roman"/>
          <w:sz w:val="24"/>
          <w:szCs w:val="24"/>
        </w:rPr>
        <w:t>в районе Мурино, где индекс составляет 72 балла и проживает большое количество потенциальных клиентов при отсутствии конкурентов. В этих районах подойдет размещение фитнес-клубов среднего или эконом-сегмента.</w:t>
      </w:r>
    </w:p>
    <w:p w14:paraId="39636A70" w14:textId="77777777" w:rsidR="00C47C20" w:rsidRDefault="00C47C20" w:rsidP="00C47C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без бассейна может иметь успех локация на Дальневосточном проспекте, где индекс составляет 70 баллов. Вокруг этой локации уже открыто 5 фитнес-клубов, но продолжают строиться новые жилые комплексы, что приведет к высокому спросу на фитнес-услуги. Средний ценовой сегмент вполне подходит для данной локации.</w:t>
      </w:r>
    </w:p>
    <w:p w14:paraId="6ED2D54C" w14:textId="1D592A28" w:rsidR="00C47C20" w:rsidRDefault="00C47C20" w:rsidP="00C47C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Стоит также отметить район Юнтолово, где построен огромный жилой комплекс и нет ни одного фитнес-клуба. Занять рынок фитнес-услуг там можно клубом среднего или эконом-сегмента, к тому же стоит обратить внимание на возможность строительства объекта с бассейном. Рекомендуется провести соц. опрос населения для определения потребности в фитнес-клубе с бассейном, но даже без него это довольно перспективное место с индексом 72 балла.  </w:t>
      </w:r>
    </w:p>
    <w:p w14:paraId="00B30C70" w14:textId="62714B7A" w:rsidR="00EE5AF1" w:rsidRDefault="00EE5AF1" w:rsidP="00C47C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целом, размещение фитнес-клубов может быть обоснованно различными факторами. В первую очередь, стоит обращать внимание на локальную плотность населения за счет жилых комплексов. Наличие конкурентов также является важным критерием, особенно схожего ценового сегмента. Для более оптимального размещения фитнес-клуба стоит проработать </w:t>
      </w:r>
      <w:r>
        <w:rPr>
          <w:rFonts w:ascii="Times New Roman" w:hAnsi="Times New Roman" w:cs="Times New Roman"/>
          <w:sz w:val="24"/>
          <w:szCs w:val="24"/>
        </w:rPr>
        <w:lastRenderedPageBreak/>
        <w:t xml:space="preserve">маркетинговую стратегию и желательно провести опрос местного населения на необходимость тех или иных предметов функциональности будущего клуба. Не стоит забывать про транспортную доступность, ведь помимо пешей доступности много людей добираются на автомобилях, поэтому стоит предусмотреть места для парковки. </w:t>
      </w:r>
    </w:p>
    <w:p w14:paraId="1C4F8006" w14:textId="30EF160F" w:rsidR="000F720F" w:rsidRDefault="000F720F">
      <w:pPr>
        <w:rPr>
          <w:rFonts w:ascii="Times New Roman" w:hAnsi="Times New Roman" w:cs="Times New Roman"/>
          <w:sz w:val="24"/>
          <w:szCs w:val="24"/>
        </w:rPr>
      </w:pPr>
    </w:p>
    <w:p w14:paraId="5F2E19E9" w14:textId="51905BD9" w:rsidR="00931E33" w:rsidRDefault="00931E33">
      <w:pPr>
        <w:rPr>
          <w:rFonts w:ascii="Times New Roman" w:hAnsi="Times New Roman" w:cs="Times New Roman"/>
          <w:sz w:val="24"/>
          <w:szCs w:val="24"/>
        </w:rPr>
      </w:pPr>
    </w:p>
    <w:p w14:paraId="2A206A73" w14:textId="77777777" w:rsidR="00931E33" w:rsidRDefault="00931E33">
      <w:pPr>
        <w:rPr>
          <w:rFonts w:ascii="Times New Roman" w:hAnsi="Times New Roman" w:cs="Times New Roman"/>
          <w:sz w:val="24"/>
          <w:szCs w:val="24"/>
        </w:rPr>
      </w:pPr>
      <w:r>
        <w:rPr>
          <w:rFonts w:ascii="Times New Roman" w:hAnsi="Times New Roman" w:cs="Times New Roman"/>
          <w:sz w:val="24"/>
          <w:szCs w:val="24"/>
        </w:rPr>
        <w:br w:type="page"/>
      </w:r>
    </w:p>
    <w:p w14:paraId="2DA94387" w14:textId="56D10102" w:rsidR="000F720F" w:rsidRPr="00884620" w:rsidRDefault="00931E33" w:rsidP="00884620">
      <w:pPr>
        <w:pStyle w:val="1"/>
        <w:jc w:val="center"/>
        <w:rPr>
          <w:sz w:val="24"/>
          <w:szCs w:val="24"/>
        </w:rPr>
      </w:pPr>
      <w:bookmarkStart w:id="15" w:name="_Toc104127362"/>
      <w:r w:rsidRPr="00884620">
        <w:rPr>
          <w:sz w:val="24"/>
          <w:szCs w:val="24"/>
        </w:rPr>
        <w:lastRenderedPageBreak/>
        <w:t>Заключение</w:t>
      </w:r>
      <w:bookmarkEnd w:id="15"/>
    </w:p>
    <w:p w14:paraId="7D84E922" w14:textId="77777777" w:rsidR="00A0509A" w:rsidRDefault="00A0509A" w:rsidP="00A050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Фитнес-услуги — это важный рынок сферы услуг любого города. Фитнесом занимаются люди любого возраста и повсеместно, особенно в городах. Изучение и оценка оптимальности размещения фитнес-клубов позволяет лучше понять проблемы ныне функционирующих клубов. Так, наиболее важным фактором для размещения объектов сферы услуг, в том числе фитнес-клубов, является близость к месту жительства потребителей. Современные урбанистические идеи ставят важность пешей доступности до того или иного объекта в первую очередь. Это важный фактор особенно для фитнес-клубов, которые являются объектами регулярного спроса (от 1 до 3 раз в неделю у большинства клиентов). </w:t>
      </w:r>
    </w:p>
    <w:p w14:paraId="40F9CC30" w14:textId="494DD4B6" w:rsidR="004F5BB6" w:rsidRDefault="00A0509A" w:rsidP="00A050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при размещении фитнес-клубов необходимо оценить количество конкурентов поблизости, в том числе конкурентов своего ценового сегмента, так как фитнес-клубы могут отличаться по цене в несколько раз. С помощью </w:t>
      </w:r>
      <w:r w:rsidR="00BA6C75">
        <w:rPr>
          <w:rFonts w:ascii="Times New Roman" w:hAnsi="Times New Roman" w:cs="Times New Roman"/>
          <w:sz w:val="24"/>
          <w:szCs w:val="24"/>
        </w:rPr>
        <w:t>ГИС и инструментов геообработки также можно оценить транспортную доступность. Немаловажным является фактор размещения</w:t>
      </w:r>
      <w:r>
        <w:rPr>
          <w:rFonts w:ascii="Times New Roman" w:hAnsi="Times New Roman" w:cs="Times New Roman"/>
          <w:sz w:val="24"/>
          <w:szCs w:val="24"/>
        </w:rPr>
        <w:t xml:space="preserve"> </w:t>
      </w:r>
      <w:r w:rsidR="00BA6C75">
        <w:rPr>
          <w:rFonts w:ascii="Times New Roman" w:hAnsi="Times New Roman" w:cs="Times New Roman"/>
          <w:sz w:val="24"/>
          <w:szCs w:val="24"/>
        </w:rPr>
        <w:t xml:space="preserve">недалеко от крупных жилых комплексов, в которых проживает большая часть целевой аудитории фитнес-клубов с высокой плотностью населения. </w:t>
      </w:r>
    </w:p>
    <w:p w14:paraId="49E61C2A" w14:textId="7CC34C74" w:rsidR="00BA6C75" w:rsidRDefault="00BA6C75" w:rsidP="00A050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Наличие бассейна и групповых программ в фитнес-клубах также стоить учитывать при проведении геомаркетингового исследования. </w:t>
      </w:r>
      <w:r w:rsidR="00034B18">
        <w:rPr>
          <w:rFonts w:ascii="Times New Roman" w:hAnsi="Times New Roman" w:cs="Times New Roman"/>
          <w:sz w:val="24"/>
          <w:szCs w:val="24"/>
        </w:rPr>
        <w:t>Согласно проведенному соц. опросу, и</w:t>
      </w:r>
      <w:r>
        <w:rPr>
          <w:rFonts w:ascii="Times New Roman" w:hAnsi="Times New Roman" w:cs="Times New Roman"/>
          <w:sz w:val="24"/>
          <w:szCs w:val="24"/>
        </w:rPr>
        <w:t>х наличие довольно высоко ценится среди потребителей, но их размещение требует больших площадей, что необходимо учитывать на стадии маркетинговой стратегии.</w:t>
      </w:r>
    </w:p>
    <w:p w14:paraId="71456587" w14:textId="3A999237" w:rsidR="00EE5AF1" w:rsidRDefault="00BA6C75" w:rsidP="00A050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Результатом</w:t>
      </w:r>
      <w:r w:rsidR="004F5BB6">
        <w:rPr>
          <w:rFonts w:ascii="Times New Roman" w:hAnsi="Times New Roman" w:cs="Times New Roman"/>
          <w:sz w:val="24"/>
          <w:szCs w:val="24"/>
        </w:rPr>
        <w:t xml:space="preserve"> исследовани</w:t>
      </w:r>
      <w:r>
        <w:rPr>
          <w:rFonts w:ascii="Times New Roman" w:hAnsi="Times New Roman" w:cs="Times New Roman"/>
          <w:sz w:val="24"/>
          <w:szCs w:val="24"/>
        </w:rPr>
        <w:t>я</w:t>
      </w:r>
      <w:r w:rsidR="004F5BB6">
        <w:rPr>
          <w:rFonts w:ascii="Times New Roman" w:hAnsi="Times New Roman" w:cs="Times New Roman"/>
          <w:sz w:val="24"/>
          <w:szCs w:val="24"/>
        </w:rPr>
        <w:t xml:space="preserve"> рынка фитнес-услуг Санкт-Петербурга </w:t>
      </w:r>
      <w:r>
        <w:rPr>
          <w:rFonts w:ascii="Times New Roman" w:hAnsi="Times New Roman" w:cs="Times New Roman"/>
          <w:sz w:val="24"/>
          <w:szCs w:val="24"/>
        </w:rPr>
        <w:t xml:space="preserve">стало создание индекса оптимальности размещения фитнес-клубов в городе на основе математической модели (от 0 до 100, где 100 – наилучшее место размещения). Модель основана на методе контрольного списка, состоящего из 8 критериев, за каждый из которых можно получить определенные баллы. Наиболее </w:t>
      </w:r>
      <w:r w:rsidR="00464562">
        <w:rPr>
          <w:rFonts w:ascii="Times New Roman" w:hAnsi="Times New Roman" w:cs="Times New Roman"/>
          <w:sz w:val="24"/>
          <w:szCs w:val="24"/>
        </w:rPr>
        <w:t>весомыми</w:t>
      </w:r>
      <w:r>
        <w:rPr>
          <w:rFonts w:ascii="Times New Roman" w:hAnsi="Times New Roman" w:cs="Times New Roman"/>
          <w:sz w:val="24"/>
          <w:szCs w:val="24"/>
        </w:rPr>
        <w:t xml:space="preserve"> критериями</w:t>
      </w:r>
      <w:r w:rsidR="00464562">
        <w:rPr>
          <w:rFonts w:ascii="Times New Roman" w:hAnsi="Times New Roman" w:cs="Times New Roman"/>
          <w:sz w:val="24"/>
          <w:szCs w:val="24"/>
        </w:rPr>
        <w:t xml:space="preserve"> при оценке</w:t>
      </w:r>
      <w:r>
        <w:rPr>
          <w:rFonts w:ascii="Times New Roman" w:hAnsi="Times New Roman" w:cs="Times New Roman"/>
          <w:sz w:val="24"/>
          <w:szCs w:val="24"/>
        </w:rPr>
        <w:t xml:space="preserve"> </w:t>
      </w:r>
      <w:r w:rsidR="00464562">
        <w:rPr>
          <w:rFonts w:ascii="Times New Roman" w:hAnsi="Times New Roman" w:cs="Times New Roman"/>
          <w:sz w:val="24"/>
          <w:szCs w:val="24"/>
        </w:rPr>
        <w:t>являются</w:t>
      </w:r>
      <w:r>
        <w:rPr>
          <w:rFonts w:ascii="Times New Roman" w:hAnsi="Times New Roman" w:cs="Times New Roman"/>
          <w:sz w:val="24"/>
          <w:szCs w:val="24"/>
        </w:rPr>
        <w:t xml:space="preserve"> плотность населения в МО, наличие конкурентов своей ценовой категории в радиусе 1,5 и 3 км, а также </w:t>
      </w:r>
      <w:r w:rsidR="00464562" w:rsidRPr="00190F08">
        <w:rPr>
          <w:rFonts w:ascii="Times New Roman" w:hAnsi="Times New Roman" w:cs="Times New Roman"/>
          <w:sz w:val="24"/>
          <w:szCs w:val="24"/>
        </w:rPr>
        <w:t>наличие жилых комплексов</w:t>
      </w:r>
      <w:r w:rsidR="00464562">
        <w:rPr>
          <w:rFonts w:ascii="Times New Roman" w:hAnsi="Times New Roman" w:cs="Times New Roman"/>
          <w:sz w:val="24"/>
          <w:szCs w:val="24"/>
        </w:rPr>
        <w:t xml:space="preserve"> </w:t>
      </w:r>
      <w:r w:rsidR="00464562" w:rsidRPr="006F2537">
        <w:rPr>
          <w:rFonts w:ascii="Times New Roman" w:hAnsi="Times New Roman" w:cs="Times New Roman"/>
          <w:sz w:val="24"/>
          <w:szCs w:val="24"/>
        </w:rPr>
        <w:t>в радиусе 1 и 2 км</w:t>
      </w:r>
      <w:r w:rsidR="00464562">
        <w:rPr>
          <w:rFonts w:ascii="Times New Roman" w:hAnsi="Times New Roman" w:cs="Times New Roman"/>
          <w:sz w:val="24"/>
          <w:szCs w:val="24"/>
        </w:rPr>
        <w:t xml:space="preserve">. </w:t>
      </w:r>
    </w:p>
    <w:p w14:paraId="308B2A96" w14:textId="00704369" w:rsidR="00DF01B8" w:rsidRDefault="00DF01B8" w:rsidP="00DF01B8">
      <w:pPr>
        <w:spacing w:after="0" w:line="360" w:lineRule="auto"/>
        <w:ind w:firstLine="709"/>
        <w:jc w:val="both"/>
        <w:rPr>
          <w:rFonts w:ascii="Times New Roman" w:hAnsi="Times New Roman" w:cs="Times New Roman"/>
          <w:sz w:val="24"/>
          <w:szCs w:val="24"/>
        </w:rPr>
      </w:pPr>
      <w:r>
        <w:rPr>
          <w:rFonts w:ascii="Times New Roman" w:hAnsi="Times New Roman" w:cs="Times New Roman"/>
          <w:bCs/>
          <w:iCs/>
          <w:sz w:val="24"/>
          <w:szCs w:val="24"/>
        </w:rPr>
        <w:t xml:space="preserve">Высокая плотность фитнес-клубов зафиксирована на территории Московского района (м. Московская), Центрального район, Петроградского, а также в МО Пороховые (Красногвардейский р-н), в МО Шувалово-Озерки (Выборгский р-н) и части Калининского района. В таких местах существует высокая конкуренция, поэтому довольно сложно привлекать большое количество клиентов в конкретный фитнес-клуб. </w:t>
      </w:r>
      <w:r w:rsidR="00642699">
        <w:rPr>
          <w:rFonts w:ascii="Times New Roman" w:hAnsi="Times New Roman" w:cs="Times New Roman"/>
          <w:bCs/>
          <w:iCs/>
          <w:sz w:val="24"/>
          <w:szCs w:val="24"/>
        </w:rPr>
        <w:t>Несмотря на высокую плотность населения, о</w:t>
      </w:r>
      <w:r>
        <w:rPr>
          <w:rFonts w:ascii="Times New Roman" w:hAnsi="Times New Roman" w:cs="Times New Roman"/>
          <w:bCs/>
          <w:iCs/>
          <w:sz w:val="24"/>
          <w:szCs w:val="24"/>
        </w:rPr>
        <w:t>ткрытие новых фитнес-клубов в этих локациях несёт определенные риски, которые можно снизить за счет проработанного маркетингового подхода.</w:t>
      </w:r>
    </w:p>
    <w:p w14:paraId="554DF6C7" w14:textId="3A5218FB" w:rsidR="008A7337" w:rsidRPr="00A50909" w:rsidRDefault="00464562" w:rsidP="008A73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Согласно предложенной модели оценки размещения фитнес-клубов в работе были </w:t>
      </w:r>
      <w:r w:rsidR="00642699">
        <w:rPr>
          <w:rFonts w:ascii="Times New Roman" w:hAnsi="Times New Roman" w:cs="Times New Roman"/>
          <w:sz w:val="24"/>
          <w:szCs w:val="24"/>
        </w:rPr>
        <w:t>разработаны</w:t>
      </w:r>
      <w:r>
        <w:rPr>
          <w:rFonts w:ascii="Times New Roman" w:hAnsi="Times New Roman" w:cs="Times New Roman"/>
          <w:sz w:val="24"/>
          <w:szCs w:val="24"/>
        </w:rPr>
        <w:t xml:space="preserve"> 10 вариантов размещения новых объектов фитнес-услуг с рекомендациями по ценовому сегменту и наличию бассейна с групповыми программами. Каждому из потенциальных вариантов размещения также было предусмотрено значение индекса. Одними из лучших локаций в Санкт-Петербурге на момент написания работы являются территории в районе Черной Речки с индексом 82, а также зоны в МО Рыбацкое – 80 баллов и </w:t>
      </w:r>
      <w:r w:rsidR="00DF01B8">
        <w:rPr>
          <w:rFonts w:ascii="Times New Roman" w:hAnsi="Times New Roman" w:cs="Times New Roman"/>
          <w:sz w:val="24"/>
          <w:szCs w:val="24"/>
        </w:rPr>
        <w:t>в</w:t>
      </w:r>
      <w:r>
        <w:rPr>
          <w:rFonts w:ascii="Times New Roman" w:hAnsi="Times New Roman" w:cs="Times New Roman"/>
          <w:sz w:val="24"/>
          <w:szCs w:val="24"/>
        </w:rPr>
        <w:t xml:space="preserve"> МО Пороховые – 79 баллов. Основными преимуществами этих мест является высокая плотность населения, наличие крупных жилых комплексов в пешей доступности и малое количество конкурентов.</w:t>
      </w:r>
      <w:r w:rsidR="00DF01B8">
        <w:rPr>
          <w:rFonts w:ascii="Times New Roman" w:hAnsi="Times New Roman" w:cs="Times New Roman"/>
          <w:sz w:val="24"/>
          <w:szCs w:val="24"/>
        </w:rPr>
        <w:t xml:space="preserve"> </w:t>
      </w:r>
    </w:p>
    <w:p w14:paraId="65EDDDFB" w14:textId="3D07F2AA" w:rsidR="00884620" w:rsidRPr="002C0D06" w:rsidRDefault="008A7337" w:rsidP="008A7337">
      <w:pPr>
        <w:rPr>
          <w:rFonts w:ascii="Times New Roman" w:hAnsi="Times New Roman" w:cs="Times New Roman"/>
          <w:sz w:val="24"/>
          <w:szCs w:val="24"/>
        </w:rPr>
      </w:pPr>
      <w:r>
        <w:rPr>
          <w:rFonts w:ascii="Times New Roman" w:hAnsi="Times New Roman" w:cs="Times New Roman"/>
          <w:sz w:val="24"/>
          <w:szCs w:val="24"/>
        </w:rPr>
        <w:br w:type="page"/>
      </w:r>
    </w:p>
    <w:p w14:paraId="404A69A8" w14:textId="61D53F40" w:rsidR="00190F08" w:rsidRPr="00884620" w:rsidRDefault="00190F08" w:rsidP="00884620">
      <w:pPr>
        <w:pStyle w:val="1"/>
        <w:jc w:val="center"/>
        <w:rPr>
          <w:sz w:val="24"/>
          <w:szCs w:val="24"/>
        </w:rPr>
      </w:pPr>
      <w:bookmarkStart w:id="16" w:name="_Toc104127363"/>
      <w:r w:rsidRPr="00884620">
        <w:rPr>
          <w:sz w:val="24"/>
          <w:szCs w:val="24"/>
        </w:rPr>
        <w:lastRenderedPageBreak/>
        <w:t>Список источников</w:t>
      </w:r>
      <w:bookmarkEnd w:id="16"/>
    </w:p>
    <w:p w14:paraId="01E08043" w14:textId="3FC09E12" w:rsidR="006D0C32" w:rsidRPr="00190F08" w:rsidRDefault="006D0C32" w:rsidP="006D0C32">
      <w:pPr>
        <w:pStyle w:val="a3"/>
        <w:numPr>
          <w:ilvl w:val="0"/>
          <w:numId w:val="10"/>
        </w:numPr>
        <w:spacing w:line="360" w:lineRule="auto"/>
        <w:rPr>
          <w:rFonts w:ascii="Times New Roman" w:hAnsi="Times New Roman" w:cs="Times New Roman"/>
          <w:sz w:val="24"/>
          <w:szCs w:val="24"/>
        </w:rPr>
      </w:pPr>
      <w:r w:rsidRPr="00190F08">
        <w:rPr>
          <w:rFonts w:ascii="Times New Roman" w:hAnsi="Times New Roman" w:cs="Times New Roman"/>
          <w:sz w:val="24"/>
          <w:szCs w:val="24"/>
        </w:rPr>
        <w:t xml:space="preserve">Алексеев А. И., Ковалев С. А., Ткаченко А. А. География сферы обслуживания: основные понятия и методы. Учебное пособие. — Изд-во </w:t>
      </w:r>
      <w:proofErr w:type="spellStart"/>
      <w:r w:rsidRPr="00190F08">
        <w:rPr>
          <w:rFonts w:ascii="Times New Roman" w:hAnsi="Times New Roman" w:cs="Times New Roman"/>
          <w:sz w:val="24"/>
          <w:szCs w:val="24"/>
        </w:rPr>
        <w:t>Твер</w:t>
      </w:r>
      <w:proofErr w:type="spellEnd"/>
      <w:r w:rsidRPr="00190F08">
        <w:rPr>
          <w:rFonts w:ascii="Times New Roman" w:hAnsi="Times New Roman" w:cs="Times New Roman"/>
          <w:sz w:val="24"/>
          <w:szCs w:val="24"/>
        </w:rPr>
        <w:t>. ун-та Тверь, 1991. — 117 с.</w:t>
      </w:r>
    </w:p>
    <w:p w14:paraId="6B3BA511" w14:textId="049FCF4D" w:rsidR="0085361A" w:rsidRPr="00190F08" w:rsidRDefault="0085361A" w:rsidP="0085361A">
      <w:pPr>
        <w:pStyle w:val="a3"/>
        <w:numPr>
          <w:ilvl w:val="0"/>
          <w:numId w:val="10"/>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 xml:space="preserve">Имангалин А.Ф. Пространственные модели потребительского поведения, применяемые при оценке размещения рыночных услуг // </w:t>
      </w:r>
      <w:proofErr w:type="spellStart"/>
      <w:r w:rsidRPr="00190F08">
        <w:rPr>
          <w:rFonts w:ascii="Times New Roman" w:hAnsi="Times New Roman" w:cs="Times New Roman"/>
          <w:sz w:val="24"/>
          <w:szCs w:val="24"/>
        </w:rPr>
        <w:t>Вестн</w:t>
      </w:r>
      <w:proofErr w:type="spellEnd"/>
      <w:r w:rsidRPr="00190F08">
        <w:rPr>
          <w:rFonts w:ascii="Times New Roman" w:hAnsi="Times New Roman" w:cs="Times New Roman"/>
          <w:sz w:val="24"/>
          <w:szCs w:val="24"/>
        </w:rPr>
        <w:t xml:space="preserve">. </w:t>
      </w:r>
      <w:proofErr w:type="spellStart"/>
      <w:r w:rsidRPr="00190F08">
        <w:rPr>
          <w:rFonts w:ascii="Times New Roman" w:hAnsi="Times New Roman" w:cs="Times New Roman"/>
          <w:sz w:val="24"/>
          <w:szCs w:val="24"/>
        </w:rPr>
        <w:t>Моск</w:t>
      </w:r>
      <w:proofErr w:type="spellEnd"/>
      <w:r w:rsidRPr="00190F08">
        <w:rPr>
          <w:rFonts w:ascii="Times New Roman" w:hAnsi="Times New Roman" w:cs="Times New Roman"/>
          <w:sz w:val="24"/>
          <w:szCs w:val="24"/>
        </w:rPr>
        <w:t>. ун-та. Сер. 5. География. 2013. № 4. С. 62—68.</w:t>
      </w:r>
    </w:p>
    <w:p w14:paraId="097F1455" w14:textId="28602BD4" w:rsidR="0085361A" w:rsidRPr="00190F08" w:rsidRDefault="006D0C32" w:rsidP="006D0C32">
      <w:pPr>
        <w:pStyle w:val="a3"/>
        <w:numPr>
          <w:ilvl w:val="0"/>
          <w:numId w:val="10"/>
        </w:numPr>
        <w:spacing w:line="360" w:lineRule="auto"/>
        <w:ind w:left="714" w:hanging="357"/>
        <w:rPr>
          <w:rFonts w:ascii="Times New Roman" w:hAnsi="Times New Roman" w:cs="Times New Roman"/>
          <w:sz w:val="24"/>
          <w:szCs w:val="24"/>
        </w:rPr>
      </w:pPr>
      <w:r w:rsidRPr="00190F08">
        <w:rPr>
          <w:rFonts w:ascii="Times New Roman" w:hAnsi="Times New Roman" w:cs="Times New Roman"/>
          <w:sz w:val="24"/>
          <w:szCs w:val="24"/>
        </w:rPr>
        <w:t>Имангалин А. Размещение и территориальная доступность рыночных услуг в крупных городах. Москва, 152 с.</w:t>
      </w:r>
    </w:p>
    <w:p w14:paraId="0C7E1B77" w14:textId="06CD14B3" w:rsidR="006D0C32" w:rsidRPr="00190F08" w:rsidRDefault="006D0C32" w:rsidP="006D0C32">
      <w:pPr>
        <w:pStyle w:val="a3"/>
        <w:numPr>
          <w:ilvl w:val="0"/>
          <w:numId w:val="10"/>
        </w:numPr>
        <w:spacing w:line="360" w:lineRule="auto"/>
        <w:ind w:left="714" w:hanging="357"/>
        <w:rPr>
          <w:rFonts w:ascii="Times New Roman" w:hAnsi="Times New Roman" w:cs="Times New Roman"/>
          <w:sz w:val="24"/>
          <w:szCs w:val="24"/>
        </w:rPr>
      </w:pPr>
      <w:r w:rsidRPr="00190F08">
        <w:rPr>
          <w:rFonts w:ascii="Times New Roman" w:hAnsi="Times New Roman" w:cs="Times New Roman"/>
          <w:sz w:val="24"/>
          <w:szCs w:val="24"/>
        </w:rPr>
        <w:t>Имангалин А.Ф. Факторы и типы кластеризации объектов уличной торговли в большом городе / Региональные исследования №1 (43), 2014, С. 21-28</w:t>
      </w:r>
    </w:p>
    <w:p w14:paraId="7478C8A8" w14:textId="01776CBC" w:rsidR="00274986" w:rsidRPr="00190F08" w:rsidRDefault="00274986" w:rsidP="00274986">
      <w:pPr>
        <w:pStyle w:val="a3"/>
        <w:numPr>
          <w:ilvl w:val="0"/>
          <w:numId w:val="10"/>
        </w:numPr>
        <w:spacing w:line="360" w:lineRule="auto"/>
        <w:ind w:left="714" w:hanging="357"/>
        <w:rPr>
          <w:rFonts w:ascii="Times New Roman" w:hAnsi="Times New Roman" w:cs="Times New Roman"/>
          <w:sz w:val="24"/>
          <w:szCs w:val="24"/>
        </w:rPr>
      </w:pPr>
      <w:r w:rsidRPr="00190F08">
        <w:rPr>
          <w:rFonts w:ascii="Times New Roman" w:hAnsi="Times New Roman" w:cs="Times New Roman"/>
          <w:sz w:val="24"/>
          <w:szCs w:val="24"/>
        </w:rPr>
        <w:t xml:space="preserve">Ковалева Е. И., Сафонова Н. А., </w:t>
      </w:r>
      <w:proofErr w:type="spellStart"/>
      <w:r w:rsidRPr="00190F08">
        <w:rPr>
          <w:rFonts w:ascii="Times New Roman" w:hAnsi="Times New Roman" w:cs="Times New Roman"/>
          <w:sz w:val="24"/>
          <w:szCs w:val="24"/>
        </w:rPr>
        <w:t>Тинякова</w:t>
      </w:r>
      <w:proofErr w:type="spellEnd"/>
      <w:r w:rsidRPr="00190F08">
        <w:rPr>
          <w:rFonts w:ascii="Times New Roman" w:hAnsi="Times New Roman" w:cs="Times New Roman"/>
          <w:sz w:val="24"/>
          <w:szCs w:val="24"/>
        </w:rPr>
        <w:t xml:space="preserve"> В. И. Геомаркетинг в задачах обоснования решений по реализации новой продукции // Вестник Саратовского государственного социально-экономического университета. № 5(54). 2014.</w:t>
      </w:r>
    </w:p>
    <w:p w14:paraId="5D930FA2" w14:textId="48C6E180" w:rsidR="006D0C32" w:rsidRPr="00190F08" w:rsidRDefault="006D0C32" w:rsidP="00274986">
      <w:pPr>
        <w:pStyle w:val="a3"/>
        <w:numPr>
          <w:ilvl w:val="0"/>
          <w:numId w:val="10"/>
        </w:numPr>
        <w:spacing w:line="360" w:lineRule="auto"/>
        <w:ind w:left="714" w:hanging="357"/>
        <w:rPr>
          <w:rFonts w:ascii="Times New Roman" w:hAnsi="Times New Roman" w:cs="Times New Roman"/>
          <w:sz w:val="24"/>
          <w:szCs w:val="24"/>
        </w:rPr>
      </w:pPr>
      <w:r w:rsidRPr="00190F08">
        <w:rPr>
          <w:rFonts w:ascii="Times New Roman" w:hAnsi="Times New Roman" w:cs="Times New Roman"/>
          <w:sz w:val="24"/>
          <w:szCs w:val="24"/>
        </w:rPr>
        <w:t xml:space="preserve">Прокопьева В.В. Теоретическое положение геомаркетинга в сфере услуг // Глобус: экономика и юриспруденция. 2019. №2 (32). </w:t>
      </w:r>
    </w:p>
    <w:p w14:paraId="2E87F702" w14:textId="438286BA" w:rsidR="006D0C32" w:rsidRPr="00190F08" w:rsidRDefault="006D0C32" w:rsidP="00274986">
      <w:pPr>
        <w:pStyle w:val="a3"/>
        <w:numPr>
          <w:ilvl w:val="0"/>
          <w:numId w:val="10"/>
        </w:numPr>
        <w:spacing w:line="360" w:lineRule="auto"/>
        <w:ind w:left="714" w:hanging="357"/>
        <w:rPr>
          <w:rFonts w:ascii="Times New Roman" w:hAnsi="Times New Roman" w:cs="Times New Roman"/>
          <w:sz w:val="24"/>
          <w:szCs w:val="24"/>
        </w:rPr>
      </w:pPr>
      <w:r w:rsidRPr="00190F08">
        <w:rPr>
          <w:rFonts w:ascii="Times New Roman" w:hAnsi="Times New Roman" w:cs="Times New Roman"/>
          <w:sz w:val="24"/>
          <w:szCs w:val="24"/>
        </w:rPr>
        <w:t xml:space="preserve">Саулиди И.Ю. Геомаркетинг и маркетинг территории: соотношение понятий // Актуальные проблемы гуманитарных и естественных наук. 2015. №8-2. </w:t>
      </w:r>
    </w:p>
    <w:p w14:paraId="53582B61" w14:textId="2264E4C1" w:rsidR="006D0C32" w:rsidRPr="00190F08" w:rsidRDefault="006D0C32" w:rsidP="00274986">
      <w:pPr>
        <w:pStyle w:val="a3"/>
        <w:numPr>
          <w:ilvl w:val="0"/>
          <w:numId w:val="10"/>
        </w:numPr>
        <w:spacing w:line="360" w:lineRule="auto"/>
        <w:ind w:left="714" w:hanging="357"/>
        <w:rPr>
          <w:rFonts w:ascii="Times New Roman" w:hAnsi="Times New Roman" w:cs="Times New Roman"/>
          <w:sz w:val="24"/>
          <w:szCs w:val="24"/>
        </w:rPr>
      </w:pPr>
      <w:proofErr w:type="spellStart"/>
      <w:r w:rsidRPr="00190F08">
        <w:rPr>
          <w:rFonts w:ascii="Times New Roman" w:hAnsi="Times New Roman" w:cs="Times New Roman"/>
          <w:sz w:val="24"/>
          <w:szCs w:val="24"/>
        </w:rPr>
        <w:t>Страчкова</w:t>
      </w:r>
      <w:proofErr w:type="spellEnd"/>
      <w:r w:rsidRPr="00190F08">
        <w:rPr>
          <w:rFonts w:ascii="Times New Roman" w:hAnsi="Times New Roman" w:cs="Times New Roman"/>
          <w:sz w:val="24"/>
          <w:szCs w:val="24"/>
        </w:rPr>
        <w:t xml:space="preserve"> Н.В., Лукьяненко Е.А. Геомаркетинг в контексте информатизации общественно-географических исследований: суть, этапы развития, сфера применения // Ученые записки Крымского федерального университета имени В. И. Вернадского. География. Геология. 2017. №3-1.</w:t>
      </w:r>
    </w:p>
    <w:p w14:paraId="13A87E3B" w14:textId="4834EA34" w:rsidR="00B849DF" w:rsidRPr="00190F08" w:rsidRDefault="00B849DF" w:rsidP="00274986">
      <w:pPr>
        <w:pStyle w:val="a3"/>
        <w:numPr>
          <w:ilvl w:val="0"/>
          <w:numId w:val="10"/>
        </w:numPr>
        <w:spacing w:line="360" w:lineRule="auto"/>
        <w:ind w:left="714" w:hanging="357"/>
        <w:rPr>
          <w:rFonts w:ascii="Times New Roman" w:hAnsi="Times New Roman" w:cs="Times New Roman"/>
          <w:sz w:val="24"/>
          <w:szCs w:val="24"/>
        </w:rPr>
      </w:pPr>
      <w:proofErr w:type="spellStart"/>
      <w:r w:rsidRPr="00190F08">
        <w:rPr>
          <w:rFonts w:ascii="Times New Roman" w:hAnsi="Times New Roman" w:cs="Times New Roman"/>
          <w:sz w:val="24"/>
          <w:szCs w:val="24"/>
        </w:rPr>
        <w:t>Тхориков</w:t>
      </w:r>
      <w:proofErr w:type="spellEnd"/>
      <w:r w:rsidRPr="00190F08">
        <w:rPr>
          <w:rFonts w:ascii="Times New Roman" w:hAnsi="Times New Roman" w:cs="Times New Roman"/>
          <w:sz w:val="24"/>
          <w:szCs w:val="24"/>
        </w:rPr>
        <w:t xml:space="preserve"> Б.А., Ломовцева О.А., Герасименко О.А., Саблина О.М., Титова И.Н. Геомаркетинг - новый концепт или прикладной инструмент бизнеса? // </w:t>
      </w:r>
      <w:proofErr w:type="spellStart"/>
      <w:r w:rsidRPr="00190F08">
        <w:rPr>
          <w:rFonts w:ascii="Times New Roman" w:hAnsi="Times New Roman" w:cs="Times New Roman"/>
          <w:sz w:val="24"/>
          <w:szCs w:val="24"/>
        </w:rPr>
        <w:t>Вестн</w:t>
      </w:r>
      <w:proofErr w:type="spellEnd"/>
      <w:r w:rsidRPr="00190F08">
        <w:rPr>
          <w:rFonts w:ascii="Times New Roman" w:hAnsi="Times New Roman" w:cs="Times New Roman"/>
          <w:sz w:val="24"/>
          <w:szCs w:val="24"/>
        </w:rPr>
        <w:t>. Том. гос. ун-та. Экономика. 2020. №49.</w:t>
      </w:r>
    </w:p>
    <w:p w14:paraId="7ED72B1A" w14:textId="314FAC75" w:rsidR="0085361A" w:rsidRPr="00190F08" w:rsidRDefault="0085361A" w:rsidP="00274986">
      <w:pPr>
        <w:pStyle w:val="a3"/>
        <w:numPr>
          <w:ilvl w:val="0"/>
          <w:numId w:val="10"/>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rPr>
        <w:t xml:space="preserve">Толстяков Роман Рашидович, Горбунов Игорь Николаевич Задачи и инструменты геомаркетинга // Социально-экономические явления и процессы. 2015. №12. </w:t>
      </w:r>
    </w:p>
    <w:p w14:paraId="5897CB89" w14:textId="1867AD56" w:rsidR="006D0C32" w:rsidRPr="00190F08" w:rsidRDefault="006D0C32" w:rsidP="00274986">
      <w:pPr>
        <w:pStyle w:val="a3"/>
        <w:numPr>
          <w:ilvl w:val="0"/>
          <w:numId w:val="10"/>
        </w:numPr>
        <w:spacing w:line="360" w:lineRule="auto"/>
        <w:jc w:val="both"/>
        <w:rPr>
          <w:rFonts w:ascii="Times New Roman" w:hAnsi="Times New Roman" w:cs="Times New Roman"/>
          <w:sz w:val="24"/>
          <w:szCs w:val="24"/>
        </w:rPr>
      </w:pPr>
      <w:r w:rsidRPr="00190F08">
        <w:rPr>
          <w:rFonts w:ascii="Times New Roman" w:hAnsi="Times New Roman" w:cs="Times New Roman"/>
          <w:sz w:val="24"/>
          <w:szCs w:val="24"/>
          <w:lang w:val="en-US"/>
        </w:rPr>
        <w:t xml:space="preserve">Applebaum W.A. </w:t>
      </w:r>
      <w:proofErr w:type="spellStart"/>
      <w:r w:rsidRPr="00190F08">
        <w:rPr>
          <w:rFonts w:ascii="Times New Roman" w:hAnsi="Times New Roman" w:cs="Times New Roman"/>
          <w:sz w:val="24"/>
          <w:szCs w:val="24"/>
          <w:lang w:val="en-US"/>
        </w:rPr>
        <w:t>Tecnigue</w:t>
      </w:r>
      <w:proofErr w:type="spellEnd"/>
      <w:r w:rsidRPr="00190F08">
        <w:rPr>
          <w:rFonts w:ascii="Times New Roman" w:hAnsi="Times New Roman" w:cs="Times New Roman"/>
          <w:sz w:val="24"/>
          <w:szCs w:val="24"/>
          <w:lang w:val="en-US"/>
        </w:rPr>
        <w:t xml:space="preserve"> for Constructing a population and urban land use map // Economic Geography. </w:t>
      </w:r>
      <w:r w:rsidRPr="00190F08">
        <w:rPr>
          <w:rFonts w:ascii="Times New Roman" w:hAnsi="Times New Roman" w:cs="Times New Roman"/>
          <w:sz w:val="24"/>
          <w:szCs w:val="24"/>
        </w:rPr>
        <w:t xml:space="preserve">1952. </w:t>
      </w:r>
      <w:proofErr w:type="spellStart"/>
      <w:r w:rsidRPr="00190F08">
        <w:rPr>
          <w:rFonts w:ascii="Times New Roman" w:hAnsi="Times New Roman" w:cs="Times New Roman"/>
          <w:sz w:val="24"/>
          <w:szCs w:val="24"/>
        </w:rPr>
        <w:t>Vol</w:t>
      </w:r>
      <w:proofErr w:type="spellEnd"/>
      <w:r w:rsidRPr="00190F08">
        <w:rPr>
          <w:rFonts w:ascii="Times New Roman" w:hAnsi="Times New Roman" w:cs="Times New Roman"/>
          <w:sz w:val="24"/>
          <w:szCs w:val="24"/>
        </w:rPr>
        <w:t>. 28. №3. P. 240-243.</w:t>
      </w:r>
    </w:p>
    <w:p w14:paraId="5C717244" w14:textId="02D02275" w:rsidR="00CD3F54" w:rsidRPr="00190F08" w:rsidRDefault="00CD3F54" w:rsidP="00274986">
      <w:pPr>
        <w:pStyle w:val="a3"/>
        <w:numPr>
          <w:ilvl w:val="0"/>
          <w:numId w:val="10"/>
        </w:numPr>
        <w:spacing w:line="360" w:lineRule="auto"/>
        <w:jc w:val="both"/>
        <w:rPr>
          <w:rFonts w:ascii="Times New Roman" w:hAnsi="Times New Roman" w:cs="Times New Roman"/>
          <w:sz w:val="24"/>
          <w:szCs w:val="24"/>
          <w:lang w:val="en-US"/>
        </w:rPr>
      </w:pPr>
      <w:r w:rsidRPr="00190F08">
        <w:rPr>
          <w:rFonts w:ascii="Times New Roman" w:hAnsi="Times New Roman" w:cs="Times New Roman"/>
          <w:sz w:val="24"/>
          <w:szCs w:val="24"/>
          <w:lang w:val="en-US"/>
        </w:rPr>
        <w:t>Applebaum W., Cohen S.B. The Dynamics of Store trading areas and Market Equilibrium // Annals of Association of American Geographers. 1961. Vol.51, №1, pp. 73-101.</w:t>
      </w:r>
    </w:p>
    <w:p w14:paraId="05C68A98" w14:textId="32ED5287" w:rsidR="00EA3697" w:rsidRPr="00190F08" w:rsidRDefault="00EA3697" w:rsidP="00274986">
      <w:pPr>
        <w:pStyle w:val="a3"/>
        <w:numPr>
          <w:ilvl w:val="0"/>
          <w:numId w:val="10"/>
        </w:numPr>
        <w:spacing w:line="360" w:lineRule="auto"/>
        <w:jc w:val="both"/>
        <w:rPr>
          <w:rFonts w:ascii="Times New Roman" w:hAnsi="Times New Roman" w:cs="Times New Roman"/>
          <w:sz w:val="24"/>
          <w:szCs w:val="24"/>
          <w:lang w:val="en-US"/>
        </w:rPr>
      </w:pPr>
      <w:r w:rsidRPr="00190F08">
        <w:rPr>
          <w:rFonts w:ascii="Times New Roman" w:hAnsi="Times New Roman" w:cs="Times New Roman"/>
          <w:sz w:val="24"/>
          <w:szCs w:val="24"/>
          <w:lang w:val="en-US"/>
        </w:rPr>
        <w:t xml:space="preserve"> Batty M. Reilly's Challenge: New Laws of Retail Gravitation Which Define Systems of Central Places. </w:t>
      </w:r>
      <w:proofErr w:type="spellStart"/>
      <w:r w:rsidRPr="00190F08">
        <w:rPr>
          <w:rFonts w:ascii="Times New Roman" w:hAnsi="Times New Roman" w:cs="Times New Roman"/>
          <w:sz w:val="24"/>
          <w:szCs w:val="24"/>
        </w:rPr>
        <w:t>Environment</w:t>
      </w:r>
      <w:proofErr w:type="spellEnd"/>
      <w:r w:rsidRPr="00190F08">
        <w:rPr>
          <w:rFonts w:ascii="Times New Roman" w:hAnsi="Times New Roman" w:cs="Times New Roman"/>
          <w:sz w:val="24"/>
          <w:szCs w:val="24"/>
        </w:rPr>
        <w:t xml:space="preserve"> </w:t>
      </w:r>
      <w:proofErr w:type="spellStart"/>
      <w:r w:rsidRPr="00190F08">
        <w:rPr>
          <w:rFonts w:ascii="Times New Roman" w:hAnsi="Times New Roman" w:cs="Times New Roman"/>
          <w:sz w:val="24"/>
          <w:szCs w:val="24"/>
        </w:rPr>
        <w:t>and</w:t>
      </w:r>
      <w:proofErr w:type="spellEnd"/>
      <w:r w:rsidRPr="00190F08">
        <w:rPr>
          <w:rFonts w:ascii="Times New Roman" w:hAnsi="Times New Roman" w:cs="Times New Roman"/>
          <w:sz w:val="24"/>
          <w:szCs w:val="24"/>
        </w:rPr>
        <w:t xml:space="preserve"> </w:t>
      </w:r>
      <w:proofErr w:type="spellStart"/>
      <w:r w:rsidRPr="00190F08">
        <w:rPr>
          <w:rFonts w:ascii="Times New Roman" w:hAnsi="Times New Roman" w:cs="Times New Roman"/>
          <w:sz w:val="24"/>
          <w:szCs w:val="24"/>
        </w:rPr>
        <w:t>Planning</w:t>
      </w:r>
      <w:proofErr w:type="spellEnd"/>
      <w:r w:rsidRPr="00190F08">
        <w:rPr>
          <w:rFonts w:ascii="Times New Roman" w:hAnsi="Times New Roman" w:cs="Times New Roman"/>
          <w:sz w:val="24"/>
          <w:szCs w:val="24"/>
        </w:rPr>
        <w:t xml:space="preserve"> A, 10; 1978. Р. 185-219.</w:t>
      </w:r>
    </w:p>
    <w:p w14:paraId="2FF96E7F" w14:textId="3DC4543B" w:rsidR="00B849DF" w:rsidRPr="00190F08" w:rsidRDefault="00B849DF" w:rsidP="00274986">
      <w:pPr>
        <w:pStyle w:val="a3"/>
        <w:numPr>
          <w:ilvl w:val="0"/>
          <w:numId w:val="10"/>
        </w:numPr>
        <w:spacing w:line="360" w:lineRule="auto"/>
        <w:jc w:val="both"/>
        <w:rPr>
          <w:rFonts w:ascii="Times New Roman" w:hAnsi="Times New Roman" w:cs="Times New Roman"/>
          <w:sz w:val="24"/>
          <w:szCs w:val="24"/>
        </w:rPr>
      </w:pPr>
      <w:proofErr w:type="spellStart"/>
      <w:r w:rsidRPr="00190F08">
        <w:rPr>
          <w:rFonts w:ascii="Times New Roman" w:hAnsi="Times New Roman" w:cs="Times New Roman"/>
          <w:sz w:val="24"/>
          <w:szCs w:val="24"/>
          <w:lang w:val="en-US"/>
        </w:rPr>
        <w:lastRenderedPageBreak/>
        <w:t>Christaller</w:t>
      </w:r>
      <w:proofErr w:type="spellEnd"/>
      <w:r w:rsidRPr="00190F08">
        <w:rPr>
          <w:rFonts w:ascii="Times New Roman" w:hAnsi="Times New Roman" w:cs="Times New Roman"/>
          <w:sz w:val="24"/>
          <w:szCs w:val="24"/>
          <w:lang w:val="en-US"/>
        </w:rPr>
        <w:t xml:space="preserve"> W. Central Places in Southern Germany / trans. C.W. Baskin (Englewood Cliffs, NJ, 1967). </w:t>
      </w:r>
      <w:proofErr w:type="spellStart"/>
      <w:r w:rsidRPr="00190F08">
        <w:rPr>
          <w:rFonts w:ascii="Times New Roman" w:hAnsi="Times New Roman" w:cs="Times New Roman"/>
          <w:sz w:val="24"/>
          <w:szCs w:val="24"/>
        </w:rPr>
        <w:t>First</w:t>
      </w:r>
      <w:proofErr w:type="spellEnd"/>
      <w:r w:rsidRPr="00190F08">
        <w:rPr>
          <w:rFonts w:ascii="Times New Roman" w:hAnsi="Times New Roman" w:cs="Times New Roman"/>
          <w:sz w:val="24"/>
          <w:szCs w:val="24"/>
        </w:rPr>
        <w:t xml:space="preserve"> </w:t>
      </w:r>
      <w:proofErr w:type="spellStart"/>
      <w:r w:rsidRPr="00190F08">
        <w:rPr>
          <w:rFonts w:ascii="Times New Roman" w:hAnsi="Times New Roman" w:cs="Times New Roman"/>
          <w:sz w:val="24"/>
          <w:szCs w:val="24"/>
        </w:rPr>
        <w:t>published</w:t>
      </w:r>
      <w:proofErr w:type="spellEnd"/>
      <w:r w:rsidRPr="00190F08">
        <w:rPr>
          <w:rFonts w:ascii="Times New Roman" w:hAnsi="Times New Roman" w:cs="Times New Roman"/>
          <w:sz w:val="24"/>
          <w:szCs w:val="24"/>
        </w:rPr>
        <w:t xml:space="preserve"> </w:t>
      </w:r>
      <w:proofErr w:type="spellStart"/>
      <w:r w:rsidRPr="00190F08">
        <w:rPr>
          <w:rFonts w:ascii="Times New Roman" w:hAnsi="Times New Roman" w:cs="Times New Roman"/>
          <w:sz w:val="24"/>
          <w:szCs w:val="24"/>
        </w:rPr>
        <w:t>in</w:t>
      </w:r>
      <w:proofErr w:type="spellEnd"/>
      <w:r w:rsidRPr="00190F08">
        <w:rPr>
          <w:rFonts w:ascii="Times New Roman" w:hAnsi="Times New Roman" w:cs="Times New Roman"/>
          <w:sz w:val="24"/>
          <w:szCs w:val="24"/>
        </w:rPr>
        <w:t xml:space="preserve"> 1993.</w:t>
      </w:r>
    </w:p>
    <w:p w14:paraId="1F230929" w14:textId="01E332F1" w:rsidR="006D0C32" w:rsidRPr="00190F08" w:rsidRDefault="006D0C32" w:rsidP="006D0C32">
      <w:pPr>
        <w:pStyle w:val="a3"/>
        <w:numPr>
          <w:ilvl w:val="0"/>
          <w:numId w:val="10"/>
        </w:numPr>
        <w:spacing w:line="360" w:lineRule="auto"/>
        <w:rPr>
          <w:rFonts w:ascii="Times New Roman" w:hAnsi="Times New Roman" w:cs="Times New Roman"/>
          <w:sz w:val="24"/>
          <w:szCs w:val="24"/>
          <w:lang w:val="en-US"/>
        </w:rPr>
      </w:pPr>
      <w:r w:rsidRPr="00190F08">
        <w:rPr>
          <w:rFonts w:ascii="Times New Roman" w:hAnsi="Times New Roman" w:cs="Times New Roman"/>
          <w:sz w:val="24"/>
          <w:szCs w:val="24"/>
          <w:lang w:val="en-US"/>
        </w:rPr>
        <w:t>Church R.L., Murray A.T. Business Site Selection, Location Analysis and GIS. – New Jersey, John Wiley &amp; Sons, 2009, 314 P</w:t>
      </w:r>
    </w:p>
    <w:p w14:paraId="28363400" w14:textId="217459F9" w:rsidR="00274986" w:rsidRPr="00190F08" w:rsidRDefault="00274986" w:rsidP="00274986">
      <w:pPr>
        <w:pStyle w:val="a3"/>
        <w:numPr>
          <w:ilvl w:val="0"/>
          <w:numId w:val="10"/>
        </w:numPr>
        <w:spacing w:line="360" w:lineRule="auto"/>
        <w:jc w:val="both"/>
        <w:rPr>
          <w:rFonts w:ascii="Times New Roman" w:hAnsi="Times New Roman" w:cs="Times New Roman"/>
          <w:sz w:val="24"/>
          <w:szCs w:val="24"/>
          <w:lang w:val="en-US"/>
        </w:rPr>
      </w:pPr>
      <w:r w:rsidRPr="00190F08">
        <w:rPr>
          <w:rFonts w:ascii="Times New Roman" w:hAnsi="Times New Roman" w:cs="Times New Roman"/>
          <w:sz w:val="24"/>
          <w:szCs w:val="24"/>
          <w:lang w:val="en-US"/>
        </w:rPr>
        <w:t>Cliquet G. Geomarketing: Methods and strategies in spatial marketing. L.: ISTE, 2006.</w:t>
      </w:r>
    </w:p>
    <w:p w14:paraId="07AC5869" w14:textId="0666D80B" w:rsidR="00CE77E2" w:rsidRPr="00190F08" w:rsidRDefault="00CE77E2" w:rsidP="00274986">
      <w:pPr>
        <w:pStyle w:val="a3"/>
        <w:numPr>
          <w:ilvl w:val="0"/>
          <w:numId w:val="10"/>
        </w:numPr>
        <w:spacing w:line="360" w:lineRule="auto"/>
        <w:jc w:val="both"/>
        <w:rPr>
          <w:rFonts w:ascii="Times New Roman" w:hAnsi="Times New Roman" w:cs="Times New Roman"/>
          <w:sz w:val="24"/>
          <w:szCs w:val="24"/>
          <w:lang w:val="en-US"/>
        </w:rPr>
      </w:pPr>
      <w:r w:rsidRPr="00190F08">
        <w:rPr>
          <w:rFonts w:ascii="Times New Roman" w:hAnsi="Times New Roman" w:cs="Times New Roman"/>
          <w:sz w:val="24"/>
          <w:szCs w:val="24"/>
          <w:lang w:val="en-US"/>
        </w:rPr>
        <w:t>Duggal N. Geography "Retail Location Analysis: A case study of burger king &amp; McDonald's in Portage &amp; Summit Counties". Ohio, 2007. 141 p.</w:t>
      </w:r>
    </w:p>
    <w:p w14:paraId="327ABF91" w14:textId="38EBB6C6" w:rsidR="006101B2" w:rsidRPr="00190F08" w:rsidRDefault="006101B2" w:rsidP="00274986">
      <w:pPr>
        <w:pStyle w:val="a3"/>
        <w:numPr>
          <w:ilvl w:val="0"/>
          <w:numId w:val="10"/>
        </w:numPr>
        <w:spacing w:line="360" w:lineRule="auto"/>
        <w:jc w:val="both"/>
        <w:rPr>
          <w:rFonts w:ascii="Times New Roman" w:hAnsi="Times New Roman" w:cs="Times New Roman"/>
          <w:sz w:val="24"/>
          <w:szCs w:val="24"/>
          <w:lang w:val="en-US"/>
        </w:rPr>
      </w:pPr>
      <w:r w:rsidRPr="00190F08">
        <w:rPr>
          <w:rFonts w:ascii="Times New Roman" w:hAnsi="Times New Roman" w:cs="Times New Roman"/>
          <w:sz w:val="24"/>
          <w:szCs w:val="24"/>
          <w:lang w:val="en-US"/>
        </w:rPr>
        <w:t xml:space="preserve">Fortheringham, A.S. (1983) A New Set of Spatial Interaction Models: The Theory of Competing Destinations. </w:t>
      </w:r>
      <w:proofErr w:type="spellStart"/>
      <w:r w:rsidRPr="00190F08">
        <w:rPr>
          <w:rFonts w:ascii="Times New Roman" w:hAnsi="Times New Roman" w:cs="Times New Roman"/>
          <w:sz w:val="24"/>
          <w:szCs w:val="24"/>
        </w:rPr>
        <w:t>Environment</w:t>
      </w:r>
      <w:proofErr w:type="spellEnd"/>
      <w:r w:rsidRPr="00190F08">
        <w:rPr>
          <w:rFonts w:ascii="Times New Roman" w:hAnsi="Times New Roman" w:cs="Times New Roman"/>
          <w:sz w:val="24"/>
          <w:szCs w:val="24"/>
        </w:rPr>
        <w:t xml:space="preserve"> </w:t>
      </w:r>
      <w:proofErr w:type="spellStart"/>
      <w:r w:rsidRPr="00190F08">
        <w:rPr>
          <w:rFonts w:ascii="Times New Roman" w:hAnsi="Times New Roman" w:cs="Times New Roman"/>
          <w:sz w:val="24"/>
          <w:szCs w:val="24"/>
        </w:rPr>
        <w:t>and</w:t>
      </w:r>
      <w:proofErr w:type="spellEnd"/>
      <w:r w:rsidRPr="00190F08">
        <w:rPr>
          <w:rFonts w:ascii="Times New Roman" w:hAnsi="Times New Roman" w:cs="Times New Roman"/>
          <w:sz w:val="24"/>
          <w:szCs w:val="24"/>
        </w:rPr>
        <w:t xml:space="preserve"> </w:t>
      </w:r>
      <w:proofErr w:type="spellStart"/>
      <w:r w:rsidRPr="00190F08">
        <w:rPr>
          <w:rFonts w:ascii="Times New Roman" w:hAnsi="Times New Roman" w:cs="Times New Roman"/>
          <w:sz w:val="24"/>
          <w:szCs w:val="24"/>
        </w:rPr>
        <w:t>Planning</w:t>
      </w:r>
      <w:proofErr w:type="spellEnd"/>
      <w:r w:rsidRPr="00190F08">
        <w:rPr>
          <w:rFonts w:ascii="Times New Roman" w:hAnsi="Times New Roman" w:cs="Times New Roman"/>
          <w:sz w:val="24"/>
          <w:szCs w:val="24"/>
        </w:rPr>
        <w:t xml:space="preserve"> A. 15. </w:t>
      </w:r>
      <w:proofErr w:type="spellStart"/>
      <w:r w:rsidRPr="00190F08">
        <w:rPr>
          <w:rFonts w:ascii="Times New Roman" w:hAnsi="Times New Roman" w:cs="Times New Roman"/>
          <w:sz w:val="24"/>
          <w:szCs w:val="24"/>
        </w:rPr>
        <w:t>pp</w:t>
      </w:r>
      <w:proofErr w:type="spellEnd"/>
      <w:r w:rsidRPr="00190F08">
        <w:rPr>
          <w:rFonts w:ascii="Times New Roman" w:hAnsi="Times New Roman" w:cs="Times New Roman"/>
          <w:sz w:val="24"/>
          <w:szCs w:val="24"/>
        </w:rPr>
        <w:t>. 15-36.</w:t>
      </w:r>
    </w:p>
    <w:p w14:paraId="4275A26A" w14:textId="1BA42DAF" w:rsidR="00274986" w:rsidRPr="00190F08" w:rsidRDefault="00274986" w:rsidP="00274986">
      <w:pPr>
        <w:pStyle w:val="a3"/>
        <w:numPr>
          <w:ilvl w:val="0"/>
          <w:numId w:val="10"/>
        </w:numPr>
        <w:spacing w:line="360" w:lineRule="auto"/>
        <w:jc w:val="both"/>
        <w:rPr>
          <w:rFonts w:ascii="Times New Roman" w:hAnsi="Times New Roman" w:cs="Times New Roman"/>
          <w:sz w:val="24"/>
          <w:szCs w:val="24"/>
          <w:lang w:val="en-US"/>
        </w:rPr>
      </w:pPr>
      <w:r w:rsidRPr="00190F08">
        <w:rPr>
          <w:rFonts w:ascii="Times New Roman" w:hAnsi="Times New Roman" w:cs="Times New Roman"/>
          <w:sz w:val="24"/>
          <w:szCs w:val="24"/>
          <w:lang w:val="en-US"/>
        </w:rPr>
        <w:t>Huff D.L. A probabilistic analysis of shopping center trade areas // Land Economics. 1963. Vol. 39. P. 81—90.</w:t>
      </w:r>
    </w:p>
    <w:p w14:paraId="04794A2D" w14:textId="41B6AEB5" w:rsidR="00F62008" w:rsidRPr="00190F08" w:rsidRDefault="00F62008" w:rsidP="00274986">
      <w:pPr>
        <w:pStyle w:val="a3"/>
        <w:numPr>
          <w:ilvl w:val="0"/>
          <w:numId w:val="10"/>
        </w:numPr>
        <w:spacing w:line="360" w:lineRule="auto"/>
        <w:jc w:val="both"/>
        <w:rPr>
          <w:rFonts w:ascii="Times New Roman" w:hAnsi="Times New Roman" w:cs="Times New Roman"/>
          <w:sz w:val="24"/>
          <w:szCs w:val="24"/>
          <w:lang w:val="en-US"/>
        </w:rPr>
      </w:pPr>
      <w:r w:rsidRPr="00190F08">
        <w:rPr>
          <w:rFonts w:ascii="Times New Roman" w:hAnsi="Times New Roman" w:cs="Times New Roman"/>
          <w:sz w:val="24"/>
          <w:szCs w:val="24"/>
          <w:lang w:val="en-US"/>
        </w:rPr>
        <w:t>Jones K.G., Mock D.R. Evaluating retail trading performances // Store Location and Store Assessment Res. N.Y.: John Wiley, 1984.</w:t>
      </w:r>
    </w:p>
    <w:p w14:paraId="6F54744D" w14:textId="4741FC21" w:rsidR="00B849DF" w:rsidRPr="00190F08" w:rsidRDefault="00B849DF" w:rsidP="00274986">
      <w:pPr>
        <w:pStyle w:val="a3"/>
        <w:numPr>
          <w:ilvl w:val="0"/>
          <w:numId w:val="10"/>
        </w:numPr>
        <w:spacing w:line="360" w:lineRule="auto"/>
        <w:jc w:val="both"/>
        <w:rPr>
          <w:rFonts w:ascii="Times New Roman" w:hAnsi="Times New Roman" w:cs="Times New Roman"/>
          <w:sz w:val="24"/>
          <w:szCs w:val="24"/>
          <w:lang w:val="en-US"/>
        </w:rPr>
      </w:pPr>
      <w:proofErr w:type="spellStart"/>
      <w:r w:rsidRPr="00190F08">
        <w:rPr>
          <w:rFonts w:ascii="Times New Roman" w:hAnsi="Times New Roman" w:cs="Times New Roman"/>
          <w:sz w:val="24"/>
          <w:szCs w:val="24"/>
          <w:lang w:val="en-US"/>
        </w:rPr>
        <w:t>Losch</w:t>
      </w:r>
      <w:proofErr w:type="spellEnd"/>
      <w:r w:rsidRPr="00190F08">
        <w:rPr>
          <w:rFonts w:ascii="Times New Roman" w:hAnsi="Times New Roman" w:cs="Times New Roman"/>
          <w:sz w:val="24"/>
          <w:szCs w:val="24"/>
          <w:lang w:val="en-US"/>
        </w:rPr>
        <w:t xml:space="preserve"> A. The Economics of Location. 2nd ed. / trans. W.H. </w:t>
      </w:r>
      <w:proofErr w:type="spellStart"/>
      <w:r w:rsidRPr="00190F08">
        <w:rPr>
          <w:rFonts w:ascii="Times New Roman" w:hAnsi="Times New Roman" w:cs="Times New Roman"/>
          <w:sz w:val="24"/>
          <w:szCs w:val="24"/>
          <w:lang w:val="en-US"/>
        </w:rPr>
        <w:t>Woglom</w:t>
      </w:r>
      <w:proofErr w:type="spellEnd"/>
      <w:r w:rsidRPr="00190F08">
        <w:rPr>
          <w:rFonts w:ascii="Times New Roman" w:hAnsi="Times New Roman" w:cs="Times New Roman"/>
          <w:sz w:val="24"/>
          <w:szCs w:val="24"/>
          <w:lang w:val="en-US"/>
        </w:rPr>
        <w:t xml:space="preserve"> with the assistance of W.F. </w:t>
      </w:r>
      <w:proofErr w:type="spellStart"/>
      <w:r w:rsidRPr="00190F08">
        <w:rPr>
          <w:rFonts w:ascii="Times New Roman" w:hAnsi="Times New Roman" w:cs="Times New Roman"/>
          <w:sz w:val="24"/>
          <w:szCs w:val="24"/>
          <w:lang w:val="en-US"/>
        </w:rPr>
        <w:t>Stolpen</w:t>
      </w:r>
      <w:proofErr w:type="spellEnd"/>
      <w:r w:rsidRPr="00190F08">
        <w:rPr>
          <w:rFonts w:ascii="Times New Roman" w:hAnsi="Times New Roman" w:cs="Times New Roman"/>
          <w:sz w:val="24"/>
          <w:szCs w:val="24"/>
          <w:lang w:val="en-US"/>
        </w:rPr>
        <w:t xml:space="preserve"> (New Haven, CT, 1954). </w:t>
      </w:r>
      <w:proofErr w:type="spellStart"/>
      <w:r w:rsidRPr="00190F08">
        <w:rPr>
          <w:rFonts w:ascii="Times New Roman" w:hAnsi="Times New Roman" w:cs="Times New Roman"/>
          <w:sz w:val="24"/>
          <w:szCs w:val="24"/>
        </w:rPr>
        <w:t>First</w:t>
      </w:r>
      <w:proofErr w:type="spellEnd"/>
      <w:r w:rsidRPr="00190F08">
        <w:rPr>
          <w:rFonts w:ascii="Times New Roman" w:hAnsi="Times New Roman" w:cs="Times New Roman"/>
          <w:sz w:val="24"/>
          <w:szCs w:val="24"/>
        </w:rPr>
        <w:t xml:space="preserve"> </w:t>
      </w:r>
      <w:proofErr w:type="spellStart"/>
      <w:r w:rsidRPr="00190F08">
        <w:rPr>
          <w:rFonts w:ascii="Times New Roman" w:hAnsi="Times New Roman" w:cs="Times New Roman"/>
          <w:sz w:val="24"/>
          <w:szCs w:val="24"/>
        </w:rPr>
        <w:t>published</w:t>
      </w:r>
      <w:proofErr w:type="spellEnd"/>
      <w:r w:rsidRPr="00190F08">
        <w:rPr>
          <w:rFonts w:ascii="Times New Roman" w:hAnsi="Times New Roman" w:cs="Times New Roman"/>
          <w:sz w:val="24"/>
          <w:szCs w:val="24"/>
        </w:rPr>
        <w:t xml:space="preserve"> </w:t>
      </w:r>
      <w:proofErr w:type="spellStart"/>
      <w:r w:rsidRPr="00190F08">
        <w:rPr>
          <w:rFonts w:ascii="Times New Roman" w:hAnsi="Times New Roman" w:cs="Times New Roman"/>
          <w:sz w:val="24"/>
          <w:szCs w:val="24"/>
        </w:rPr>
        <w:t>in</w:t>
      </w:r>
      <w:proofErr w:type="spellEnd"/>
      <w:r w:rsidRPr="00190F08">
        <w:rPr>
          <w:rFonts w:ascii="Times New Roman" w:hAnsi="Times New Roman" w:cs="Times New Roman"/>
          <w:sz w:val="24"/>
          <w:szCs w:val="24"/>
        </w:rPr>
        <w:t xml:space="preserve"> 1940.</w:t>
      </w:r>
    </w:p>
    <w:p w14:paraId="497248FE" w14:textId="1BDF8D47" w:rsidR="00667FEE" w:rsidRPr="00190F08" w:rsidRDefault="00667FEE" w:rsidP="00274986">
      <w:pPr>
        <w:pStyle w:val="a3"/>
        <w:numPr>
          <w:ilvl w:val="0"/>
          <w:numId w:val="10"/>
        </w:numPr>
        <w:spacing w:line="360" w:lineRule="auto"/>
        <w:jc w:val="both"/>
        <w:rPr>
          <w:rFonts w:ascii="Times New Roman" w:hAnsi="Times New Roman" w:cs="Times New Roman"/>
          <w:sz w:val="24"/>
          <w:szCs w:val="24"/>
          <w:lang w:val="en-US"/>
        </w:rPr>
      </w:pPr>
      <w:r w:rsidRPr="00190F08">
        <w:rPr>
          <w:rFonts w:ascii="Times New Roman" w:hAnsi="Times New Roman" w:cs="Times New Roman"/>
          <w:sz w:val="24"/>
          <w:szCs w:val="24"/>
          <w:lang w:val="en-US"/>
        </w:rPr>
        <w:t xml:space="preserve">Luce R. Individual Choice </w:t>
      </w:r>
      <w:proofErr w:type="spellStart"/>
      <w:r w:rsidRPr="00190F08">
        <w:rPr>
          <w:rFonts w:ascii="Times New Roman" w:hAnsi="Times New Roman" w:cs="Times New Roman"/>
          <w:sz w:val="24"/>
          <w:szCs w:val="24"/>
          <w:lang w:val="en-US"/>
        </w:rPr>
        <w:t>Behaviour</w:t>
      </w:r>
      <w:proofErr w:type="spellEnd"/>
      <w:r w:rsidRPr="00190F08">
        <w:rPr>
          <w:rFonts w:ascii="Times New Roman" w:hAnsi="Times New Roman" w:cs="Times New Roman"/>
          <w:sz w:val="24"/>
          <w:szCs w:val="24"/>
          <w:lang w:val="en-US"/>
        </w:rPr>
        <w:t>. New York: John Wiley &amp; Sons. 1959.</w:t>
      </w:r>
    </w:p>
    <w:p w14:paraId="79198E04" w14:textId="73A77591" w:rsidR="002065EF" w:rsidRPr="00190F08" w:rsidRDefault="002065EF" w:rsidP="00274986">
      <w:pPr>
        <w:pStyle w:val="a3"/>
        <w:numPr>
          <w:ilvl w:val="0"/>
          <w:numId w:val="10"/>
        </w:numPr>
        <w:spacing w:line="360" w:lineRule="auto"/>
        <w:jc w:val="both"/>
        <w:rPr>
          <w:rFonts w:ascii="Times New Roman" w:hAnsi="Times New Roman" w:cs="Times New Roman"/>
          <w:sz w:val="24"/>
          <w:szCs w:val="24"/>
          <w:lang w:val="en-US"/>
        </w:rPr>
      </w:pPr>
      <w:r w:rsidRPr="00190F08">
        <w:rPr>
          <w:rFonts w:ascii="Times New Roman" w:hAnsi="Times New Roman" w:cs="Times New Roman"/>
          <w:sz w:val="24"/>
          <w:szCs w:val="24"/>
          <w:lang w:val="en-US"/>
        </w:rPr>
        <w:t xml:space="preserve">McFadden D. Econometric models of probabilistic choice // Structural analysis of discrete data with econometric applications. </w:t>
      </w:r>
      <w:r w:rsidRPr="00190F08">
        <w:rPr>
          <w:rFonts w:ascii="Times New Roman" w:hAnsi="Times New Roman" w:cs="Times New Roman"/>
          <w:sz w:val="24"/>
          <w:szCs w:val="24"/>
        </w:rPr>
        <w:t>Cambridge: MIT Press, 1977.</w:t>
      </w:r>
    </w:p>
    <w:p w14:paraId="7A562911" w14:textId="29F62F36" w:rsidR="002065EF" w:rsidRPr="00190F08" w:rsidRDefault="002065EF" w:rsidP="006101B2">
      <w:pPr>
        <w:pStyle w:val="a3"/>
        <w:numPr>
          <w:ilvl w:val="0"/>
          <w:numId w:val="10"/>
        </w:numPr>
        <w:spacing w:line="360" w:lineRule="auto"/>
        <w:ind w:left="714" w:hanging="357"/>
        <w:jc w:val="both"/>
        <w:rPr>
          <w:rFonts w:ascii="Times New Roman" w:hAnsi="Times New Roman" w:cs="Times New Roman"/>
          <w:sz w:val="24"/>
          <w:szCs w:val="24"/>
          <w:lang w:val="en-US"/>
        </w:rPr>
      </w:pPr>
      <w:r w:rsidRPr="00190F08">
        <w:rPr>
          <w:rFonts w:ascii="Times New Roman" w:hAnsi="Times New Roman" w:cs="Times New Roman"/>
          <w:sz w:val="24"/>
          <w:szCs w:val="24"/>
          <w:lang w:val="en-US"/>
        </w:rPr>
        <w:t xml:space="preserve">Nakanishi M., Cooper. L. Parameter estimate for multiplicative interaction choice model: Least Squares Approach // J. of Marketing Res. 1974. </w:t>
      </w:r>
      <w:r w:rsidRPr="00190F08">
        <w:rPr>
          <w:rFonts w:ascii="Times New Roman" w:hAnsi="Times New Roman" w:cs="Times New Roman"/>
          <w:sz w:val="24"/>
          <w:szCs w:val="24"/>
        </w:rPr>
        <w:t>№ 11. P. 303–311.</w:t>
      </w:r>
    </w:p>
    <w:p w14:paraId="364E9D70" w14:textId="5E4BE83C" w:rsidR="006101B2" w:rsidRPr="00190F08" w:rsidRDefault="002065EF" w:rsidP="006101B2">
      <w:pPr>
        <w:pStyle w:val="a3"/>
        <w:numPr>
          <w:ilvl w:val="0"/>
          <w:numId w:val="10"/>
        </w:numPr>
        <w:spacing w:line="360" w:lineRule="auto"/>
        <w:ind w:left="714" w:hanging="357"/>
        <w:rPr>
          <w:rFonts w:ascii="Times New Roman" w:hAnsi="Times New Roman" w:cs="Times New Roman"/>
          <w:sz w:val="24"/>
          <w:szCs w:val="24"/>
          <w:lang w:val="en-US"/>
        </w:rPr>
      </w:pPr>
      <w:r w:rsidRPr="00190F08">
        <w:rPr>
          <w:rFonts w:ascii="Times New Roman" w:hAnsi="Times New Roman" w:cs="Times New Roman"/>
          <w:sz w:val="24"/>
          <w:szCs w:val="24"/>
          <w:lang w:val="en-US"/>
        </w:rPr>
        <w:t>Reilly W.J. The law of retail gravitation. N.Y., 1931.</w:t>
      </w:r>
    </w:p>
    <w:p w14:paraId="3E33A1FB" w14:textId="2E3A2D6C" w:rsidR="00190F08" w:rsidRDefault="006101B2" w:rsidP="006101B2">
      <w:pPr>
        <w:pStyle w:val="a3"/>
        <w:numPr>
          <w:ilvl w:val="0"/>
          <w:numId w:val="10"/>
        </w:numPr>
        <w:spacing w:line="360" w:lineRule="auto"/>
        <w:ind w:left="714" w:hanging="357"/>
        <w:rPr>
          <w:rFonts w:ascii="Times New Roman" w:hAnsi="Times New Roman" w:cs="Times New Roman"/>
          <w:sz w:val="24"/>
          <w:szCs w:val="24"/>
          <w:lang w:val="en-US"/>
        </w:rPr>
      </w:pPr>
      <w:r w:rsidRPr="00190F08">
        <w:rPr>
          <w:rFonts w:ascii="Times New Roman" w:hAnsi="Times New Roman" w:cs="Times New Roman"/>
          <w:sz w:val="24"/>
          <w:szCs w:val="24"/>
          <w:lang w:val="en-US"/>
        </w:rPr>
        <w:t>Rust, R.T. &amp; Donthu, N. (1995) Capturing Geographically Localized Misspecification Error in Retail Store Choice Models. J. of Marketing Research. XXXII. pp. 103-110.</w:t>
      </w:r>
    </w:p>
    <w:p w14:paraId="03C9F064" w14:textId="61A9FB9C" w:rsidR="0099187F" w:rsidRPr="00EE5AF1" w:rsidRDefault="0099187F" w:rsidP="006101B2">
      <w:pPr>
        <w:pStyle w:val="a3"/>
        <w:numPr>
          <w:ilvl w:val="0"/>
          <w:numId w:val="10"/>
        </w:numPr>
        <w:spacing w:line="360" w:lineRule="auto"/>
        <w:ind w:left="714" w:hanging="357"/>
        <w:rPr>
          <w:rFonts w:ascii="Times New Roman" w:hAnsi="Times New Roman" w:cs="Times New Roman"/>
          <w:sz w:val="24"/>
          <w:szCs w:val="24"/>
        </w:rPr>
      </w:pPr>
      <w:proofErr w:type="spellStart"/>
      <w:r w:rsidRPr="0099187F">
        <w:rPr>
          <w:rFonts w:ascii="Times New Roman" w:hAnsi="Times New Roman" w:cs="Times New Roman"/>
          <w:sz w:val="24"/>
          <w:szCs w:val="24"/>
        </w:rPr>
        <w:t>Геомаркетинговая</w:t>
      </w:r>
      <w:proofErr w:type="spellEnd"/>
      <w:r w:rsidRPr="0099187F">
        <w:rPr>
          <w:rFonts w:ascii="Times New Roman" w:hAnsi="Times New Roman" w:cs="Times New Roman"/>
          <w:sz w:val="24"/>
          <w:szCs w:val="24"/>
        </w:rPr>
        <w:t xml:space="preserve"> система </w:t>
      </w:r>
      <w:proofErr w:type="spellStart"/>
      <w:r w:rsidRPr="0099187F">
        <w:rPr>
          <w:rFonts w:ascii="Times New Roman" w:hAnsi="Times New Roman" w:cs="Times New Roman"/>
          <w:sz w:val="24"/>
          <w:szCs w:val="24"/>
        </w:rPr>
        <w:t>Местомер</w:t>
      </w:r>
      <w:proofErr w:type="spellEnd"/>
      <w:r>
        <w:rPr>
          <w:rFonts w:ascii="Times New Roman" w:hAnsi="Times New Roman" w:cs="Times New Roman"/>
          <w:sz w:val="24"/>
          <w:szCs w:val="24"/>
        </w:rPr>
        <w:t xml:space="preserve"> </w:t>
      </w:r>
      <w:r w:rsidRPr="00EE5AF1">
        <w:rPr>
          <w:rFonts w:ascii="Times New Roman" w:hAnsi="Times New Roman" w:cs="Times New Roman"/>
          <w:sz w:val="24"/>
          <w:szCs w:val="24"/>
        </w:rPr>
        <w:t>[Электронный ресурс] – Режим доступа: URL</w:t>
      </w:r>
      <w:r>
        <w:rPr>
          <w:rFonts w:ascii="Times New Roman" w:hAnsi="Times New Roman" w:cs="Times New Roman"/>
          <w:sz w:val="24"/>
          <w:szCs w:val="24"/>
        </w:rPr>
        <w:t xml:space="preserve">: </w:t>
      </w:r>
      <w:r w:rsidRPr="0099187F">
        <w:rPr>
          <w:rFonts w:ascii="Times New Roman" w:hAnsi="Times New Roman" w:cs="Times New Roman"/>
          <w:sz w:val="24"/>
          <w:szCs w:val="24"/>
        </w:rPr>
        <w:t>https://saint-petersburg.mestomer.com/</w:t>
      </w:r>
      <w:r w:rsidRPr="00EE5AF1">
        <w:rPr>
          <w:rFonts w:ascii="Times New Roman" w:hAnsi="Times New Roman" w:cs="Times New Roman"/>
          <w:sz w:val="24"/>
          <w:szCs w:val="24"/>
        </w:rPr>
        <w:t xml:space="preserve"> (дата обращения </w:t>
      </w:r>
      <w:r>
        <w:rPr>
          <w:rFonts w:ascii="Times New Roman" w:hAnsi="Times New Roman" w:cs="Times New Roman"/>
          <w:sz w:val="24"/>
          <w:szCs w:val="24"/>
        </w:rPr>
        <w:t>01</w:t>
      </w:r>
      <w:r w:rsidRPr="00EE5AF1">
        <w:rPr>
          <w:rFonts w:ascii="Times New Roman" w:hAnsi="Times New Roman" w:cs="Times New Roman"/>
          <w:sz w:val="24"/>
          <w:szCs w:val="24"/>
        </w:rPr>
        <w:t>.0</w:t>
      </w:r>
      <w:r>
        <w:rPr>
          <w:rFonts w:ascii="Times New Roman" w:hAnsi="Times New Roman" w:cs="Times New Roman"/>
          <w:sz w:val="24"/>
          <w:szCs w:val="24"/>
        </w:rPr>
        <w:t>5</w:t>
      </w:r>
      <w:r w:rsidRPr="00EE5AF1">
        <w:rPr>
          <w:rFonts w:ascii="Times New Roman" w:hAnsi="Times New Roman" w:cs="Times New Roman"/>
          <w:sz w:val="24"/>
          <w:szCs w:val="24"/>
        </w:rPr>
        <w:t>.2022)</w:t>
      </w:r>
    </w:p>
    <w:p w14:paraId="2198B434" w14:textId="05115F55" w:rsidR="00EE5AF1" w:rsidRDefault="00EE5AF1" w:rsidP="006101B2">
      <w:pPr>
        <w:pStyle w:val="a3"/>
        <w:numPr>
          <w:ilvl w:val="0"/>
          <w:numId w:val="10"/>
        </w:numPr>
        <w:spacing w:line="360" w:lineRule="auto"/>
        <w:ind w:left="714" w:hanging="357"/>
        <w:rPr>
          <w:rFonts w:ascii="Times New Roman" w:hAnsi="Times New Roman" w:cs="Times New Roman"/>
          <w:sz w:val="24"/>
          <w:szCs w:val="24"/>
        </w:rPr>
      </w:pPr>
      <w:r w:rsidRPr="00EE5AF1">
        <w:rPr>
          <w:rFonts w:ascii="Times New Roman" w:hAnsi="Times New Roman" w:cs="Times New Roman"/>
          <w:sz w:val="24"/>
          <w:szCs w:val="24"/>
        </w:rPr>
        <w:t xml:space="preserve">Официальный сайт Федеральная служба государственной статистики [Электронный ресурс] – Режим доступа: URL: </w:t>
      </w:r>
      <w:r w:rsidRPr="00EE5AF1">
        <w:rPr>
          <w:rFonts w:ascii="Times New Roman" w:hAnsi="Times New Roman" w:cs="Times New Roman"/>
          <w:sz w:val="24"/>
          <w:szCs w:val="24"/>
          <w:lang w:val="en-US"/>
        </w:rPr>
        <w:t>http</w:t>
      </w:r>
      <w:r w:rsidRPr="00EE5AF1">
        <w:rPr>
          <w:rFonts w:ascii="Times New Roman" w:hAnsi="Times New Roman" w:cs="Times New Roman"/>
          <w:sz w:val="24"/>
          <w:szCs w:val="24"/>
        </w:rPr>
        <w:t>://</w:t>
      </w:r>
      <w:r w:rsidRPr="00EE5AF1">
        <w:rPr>
          <w:rFonts w:ascii="Times New Roman" w:hAnsi="Times New Roman" w:cs="Times New Roman"/>
          <w:sz w:val="24"/>
          <w:szCs w:val="24"/>
          <w:lang w:val="en-US"/>
        </w:rPr>
        <w:t>www</w:t>
      </w:r>
      <w:r w:rsidRPr="00EE5AF1">
        <w:rPr>
          <w:rFonts w:ascii="Times New Roman" w:hAnsi="Times New Roman" w:cs="Times New Roman"/>
          <w:sz w:val="24"/>
          <w:szCs w:val="24"/>
        </w:rPr>
        <w:t>.</w:t>
      </w:r>
      <w:proofErr w:type="spellStart"/>
      <w:r w:rsidRPr="00EE5AF1">
        <w:rPr>
          <w:rFonts w:ascii="Times New Roman" w:hAnsi="Times New Roman" w:cs="Times New Roman"/>
          <w:sz w:val="24"/>
          <w:szCs w:val="24"/>
          <w:lang w:val="en-US"/>
        </w:rPr>
        <w:t>gks</w:t>
      </w:r>
      <w:proofErr w:type="spellEnd"/>
      <w:r w:rsidRPr="00EE5AF1">
        <w:rPr>
          <w:rFonts w:ascii="Times New Roman" w:hAnsi="Times New Roman" w:cs="Times New Roman"/>
          <w:sz w:val="24"/>
          <w:szCs w:val="24"/>
        </w:rPr>
        <w:t>.</w:t>
      </w:r>
      <w:proofErr w:type="spellStart"/>
      <w:r w:rsidRPr="00EE5AF1">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(дата обращения 30.04.2022)</w:t>
      </w:r>
    </w:p>
    <w:p w14:paraId="0682F60E" w14:textId="470C0DB7" w:rsidR="0099187F" w:rsidRDefault="0099187F" w:rsidP="006101B2">
      <w:pPr>
        <w:pStyle w:val="a3"/>
        <w:numPr>
          <w:ilvl w:val="0"/>
          <w:numId w:val="10"/>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Сайт </w:t>
      </w:r>
      <w:r w:rsidRPr="0099187F">
        <w:rPr>
          <w:rFonts w:ascii="Times New Roman" w:hAnsi="Times New Roman" w:cs="Times New Roman"/>
          <w:sz w:val="24"/>
          <w:szCs w:val="24"/>
        </w:rPr>
        <w:t>баз</w:t>
      </w:r>
      <w:r>
        <w:rPr>
          <w:rFonts w:ascii="Times New Roman" w:hAnsi="Times New Roman" w:cs="Times New Roman"/>
          <w:sz w:val="24"/>
          <w:szCs w:val="24"/>
        </w:rPr>
        <w:t>ы</w:t>
      </w:r>
      <w:r w:rsidRPr="0099187F">
        <w:rPr>
          <w:rFonts w:ascii="Times New Roman" w:hAnsi="Times New Roman" w:cs="Times New Roman"/>
          <w:sz w:val="24"/>
          <w:szCs w:val="24"/>
        </w:rPr>
        <w:t xml:space="preserve"> данных о недвижимости</w:t>
      </w:r>
      <w:r>
        <w:rPr>
          <w:rFonts w:ascii="Times New Roman" w:hAnsi="Times New Roman" w:cs="Times New Roman"/>
          <w:sz w:val="24"/>
          <w:szCs w:val="24"/>
        </w:rPr>
        <w:t xml:space="preserve"> Циан </w:t>
      </w:r>
      <w:r w:rsidRPr="00EE5AF1">
        <w:rPr>
          <w:rFonts w:ascii="Times New Roman" w:hAnsi="Times New Roman" w:cs="Times New Roman"/>
          <w:sz w:val="24"/>
          <w:szCs w:val="24"/>
        </w:rPr>
        <w:t>[Электронный ресурс] – Режим доступа: URL</w:t>
      </w:r>
      <w:r>
        <w:rPr>
          <w:rFonts w:ascii="Times New Roman" w:hAnsi="Times New Roman" w:cs="Times New Roman"/>
          <w:sz w:val="24"/>
          <w:szCs w:val="24"/>
        </w:rPr>
        <w:t xml:space="preserve">: </w:t>
      </w:r>
      <w:r w:rsidRPr="0099187F">
        <w:rPr>
          <w:rFonts w:ascii="Times New Roman" w:hAnsi="Times New Roman" w:cs="Times New Roman"/>
          <w:sz w:val="24"/>
          <w:szCs w:val="24"/>
        </w:rPr>
        <w:t>https://spb.cian.ru/</w:t>
      </w:r>
      <w:r w:rsidRPr="00EE5AF1">
        <w:rPr>
          <w:rFonts w:ascii="Times New Roman" w:hAnsi="Times New Roman" w:cs="Times New Roman"/>
          <w:sz w:val="24"/>
          <w:szCs w:val="24"/>
        </w:rPr>
        <w:t xml:space="preserve"> (дата обращения </w:t>
      </w:r>
      <w:r>
        <w:rPr>
          <w:rFonts w:ascii="Times New Roman" w:hAnsi="Times New Roman" w:cs="Times New Roman"/>
          <w:sz w:val="24"/>
          <w:szCs w:val="24"/>
        </w:rPr>
        <w:t>01</w:t>
      </w:r>
      <w:r w:rsidRPr="00EE5AF1">
        <w:rPr>
          <w:rFonts w:ascii="Times New Roman" w:hAnsi="Times New Roman" w:cs="Times New Roman"/>
          <w:sz w:val="24"/>
          <w:szCs w:val="24"/>
        </w:rPr>
        <w:t>.0</w:t>
      </w:r>
      <w:r>
        <w:rPr>
          <w:rFonts w:ascii="Times New Roman" w:hAnsi="Times New Roman" w:cs="Times New Roman"/>
          <w:sz w:val="24"/>
          <w:szCs w:val="24"/>
        </w:rPr>
        <w:t>5</w:t>
      </w:r>
      <w:r w:rsidRPr="00EE5AF1">
        <w:rPr>
          <w:rFonts w:ascii="Times New Roman" w:hAnsi="Times New Roman" w:cs="Times New Roman"/>
          <w:sz w:val="24"/>
          <w:szCs w:val="24"/>
        </w:rPr>
        <w:t>.2022)</w:t>
      </w:r>
    </w:p>
    <w:p w14:paraId="1C5313CE" w14:textId="7F05300D" w:rsidR="0099187F" w:rsidRPr="0099187F" w:rsidRDefault="0099187F" w:rsidP="0099187F">
      <w:pPr>
        <w:pStyle w:val="a3"/>
        <w:numPr>
          <w:ilvl w:val="0"/>
          <w:numId w:val="10"/>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Сайт </w:t>
      </w:r>
      <w:proofErr w:type="spellStart"/>
      <w:r>
        <w:rPr>
          <w:rFonts w:ascii="Times New Roman" w:hAnsi="Times New Roman" w:cs="Times New Roman"/>
          <w:sz w:val="24"/>
          <w:szCs w:val="24"/>
        </w:rPr>
        <w:t>геомаркетинговой</w:t>
      </w:r>
      <w:proofErr w:type="spellEnd"/>
      <w:r>
        <w:rPr>
          <w:rFonts w:ascii="Times New Roman" w:hAnsi="Times New Roman" w:cs="Times New Roman"/>
          <w:sz w:val="24"/>
          <w:szCs w:val="24"/>
        </w:rPr>
        <w:t xml:space="preserve"> компании </w:t>
      </w:r>
      <w:proofErr w:type="spellStart"/>
      <w:r>
        <w:rPr>
          <w:rFonts w:ascii="Times New Roman" w:hAnsi="Times New Roman" w:cs="Times New Roman"/>
          <w:sz w:val="24"/>
          <w:szCs w:val="24"/>
          <w:lang w:val="en-US"/>
        </w:rPr>
        <w:t>SmartLoc</w:t>
      </w:r>
      <w:proofErr w:type="spellEnd"/>
      <w:r w:rsidRPr="00EE5AF1">
        <w:rPr>
          <w:rFonts w:ascii="Times New Roman" w:hAnsi="Times New Roman" w:cs="Times New Roman"/>
          <w:sz w:val="24"/>
          <w:szCs w:val="24"/>
        </w:rPr>
        <w:t xml:space="preserve"> [Электронный ресурс] – Режим доступа: URL</w:t>
      </w:r>
      <w:r>
        <w:rPr>
          <w:rFonts w:ascii="Times New Roman" w:hAnsi="Times New Roman" w:cs="Times New Roman"/>
          <w:sz w:val="24"/>
          <w:szCs w:val="24"/>
        </w:rPr>
        <w:t xml:space="preserve">: </w:t>
      </w:r>
      <w:r w:rsidRPr="0099187F">
        <w:rPr>
          <w:rFonts w:ascii="Times New Roman" w:hAnsi="Times New Roman" w:cs="Times New Roman"/>
          <w:sz w:val="24"/>
          <w:szCs w:val="24"/>
        </w:rPr>
        <w:t>https://smartloc.ru/</w:t>
      </w:r>
      <w:r w:rsidRPr="00EE5AF1">
        <w:rPr>
          <w:rFonts w:ascii="Times New Roman" w:hAnsi="Times New Roman" w:cs="Times New Roman"/>
          <w:sz w:val="24"/>
          <w:szCs w:val="24"/>
        </w:rPr>
        <w:t xml:space="preserve"> (дата обращения </w:t>
      </w:r>
      <w:r>
        <w:rPr>
          <w:rFonts w:ascii="Times New Roman" w:hAnsi="Times New Roman" w:cs="Times New Roman"/>
          <w:sz w:val="24"/>
          <w:szCs w:val="24"/>
        </w:rPr>
        <w:t>01</w:t>
      </w:r>
      <w:r w:rsidRPr="00EE5AF1">
        <w:rPr>
          <w:rFonts w:ascii="Times New Roman" w:hAnsi="Times New Roman" w:cs="Times New Roman"/>
          <w:sz w:val="24"/>
          <w:szCs w:val="24"/>
        </w:rPr>
        <w:t>.0</w:t>
      </w:r>
      <w:r>
        <w:rPr>
          <w:rFonts w:ascii="Times New Roman" w:hAnsi="Times New Roman" w:cs="Times New Roman"/>
          <w:sz w:val="24"/>
          <w:szCs w:val="24"/>
        </w:rPr>
        <w:t>5</w:t>
      </w:r>
      <w:r w:rsidRPr="00EE5AF1">
        <w:rPr>
          <w:rFonts w:ascii="Times New Roman" w:hAnsi="Times New Roman" w:cs="Times New Roman"/>
          <w:sz w:val="24"/>
          <w:szCs w:val="24"/>
        </w:rPr>
        <w:t>.2022)</w:t>
      </w:r>
    </w:p>
    <w:p w14:paraId="7351FB9D" w14:textId="088D61B9" w:rsidR="00EE5AF1" w:rsidRDefault="00EE5AF1" w:rsidP="006101B2">
      <w:pPr>
        <w:pStyle w:val="a3"/>
        <w:numPr>
          <w:ilvl w:val="0"/>
          <w:numId w:val="10"/>
        </w:numPr>
        <w:spacing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Яндекс.Карты </w:t>
      </w:r>
      <w:r w:rsidRPr="00EE5AF1">
        <w:rPr>
          <w:rFonts w:ascii="Times New Roman" w:hAnsi="Times New Roman" w:cs="Times New Roman"/>
          <w:sz w:val="24"/>
          <w:szCs w:val="24"/>
        </w:rPr>
        <w:t xml:space="preserve">[Электронный ресурс] – Режим доступа: URL: https://yandex.ru/maps/ (дата обращения </w:t>
      </w:r>
      <w:r w:rsidR="0099187F">
        <w:rPr>
          <w:rFonts w:ascii="Times New Roman" w:hAnsi="Times New Roman" w:cs="Times New Roman"/>
          <w:sz w:val="24"/>
          <w:szCs w:val="24"/>
        </w:rPr>
        <w:t>0</w:t>
      </w:r>
      <w:r>
        <w:rPr>
          <w:rFonts w:ascii="Times New Roman" w:hAnsi="Times New Roman" w:cs="Times New Roman"/>
          <w:sz w:val="24"/>
          <w:szCs w:val="24"/>
        </w:rPr>
        <w:t>2</w:t>
      </w:r>
      <w:r w:rsidRPr="00EE5AF1">
        <w:rPr>
          <w:rFonts w:ascii="Times New Roman" w:hAnsi="Times New Roman" w:cs="Times New Roman"/>
          <w:sz w:val="24"/>
          <w:szCs w:val="24"/>
        </w:rPr>
        <w:t>.05.202</w:t>
      </w:r>
      <w:r>
        <w:rPr>
          <w:rFonts w:ascii="Times New Roman" w:hAnsi="Times New Roman" w:cs="Times New Roman"/>
          <w:sz w:val="24"/>
          <w:szCs w:val="24"/>
        </w:rPr>
        <w:t>2</w:t>
      </w:r>
      <w:r w:rsidRPr="00EE5AF1">
        <w:rPr>
          <w:rFonts w:ascii="Times New Roman" w:hAnsi="Times New Roman" w:cs="Times New Roman"/>
          <w:sz w:val="24"/>
          <w:szCs w:val="24"/>
        </w:rPr>
        <w:t>)</w:t>
      </w:r>
    </w:p>
    <w:p w14:paraId="12664D35" w14:textId="5AF0AEAF" w:rsidR="00190F08" w:rsidRPr="00931E33" w:rsidRDefault="00EE5AF1" w:rsidP="00931E33">
      <w:pPr>
        <w:pStyle w:val="a3"/>
        <w:numPr>
          <w:ilvl w:val="0"/>
          <w:numId w:val="10"/>
        </w:numPr>
        <w:rPr>
          <w:rFonts w:ascii="Times New Roman" w:hAnsi="Times New Roman" w:cs="Times New Roman"/>
          <w:sz w:val="24"/>
          <w:szCs w:val="24"/>
        </w:rPr>
      </w:pPr>
      <w:r w:rsidRPr="00EE5AF1">
        <w:rPr>
          <w:rFonts w:ascii="Times New Roman" w:hAnsi="Times New Roman" w:cs="Times New Roman"/>
          <w:sz w:val="24"/>
          <w:szCs w:val="24"/>
        </w:rPr>
        <w:t xml:space="preserve">2ГИС [Электронный ресурс] – Режим доступа: URL: https://2gis.ru/spb (дата обращения </w:t>
      </w:r>
      <w:r w:rsidR="0099187F">
        <w:rPr>
          <w:rFonts w:ascii="Times New Roman" w:hAnsi="Times New Roman" w:cs="Times New Roman"/>
          <w:sz w:val="24"/>
          <w:szCs w:val="24"/>
        </w:rPr>
        <w:t>0</w:t>
      </w:r>
      <w:r>
        <w:rPr>
          <w:rFonts w:ascii="Times New Roman" w:hAnsi="Times New Roman" w:cs="Times New Roman"/>
          <w:sz w:val="24"/>
          <w:szCs w:val="24"/>
        </w:rPr>
        <w:t>2</w:t>
      </w:r>
      <w:r w:rsidRPr="00EE5AF1">
        <w:rPr>
          <w:rFonts w:ascii="Times New Roman" w:hAnsi="Times New Roman" w:cs="Times New Roman"/>
          <w:sz w:val="24"/>
          <w:szCs w:val="24"/>
        </w:rPr>
        <w:t>.05.202</w:t>
      </w:r>
      <w:r>
        <w:rPr>
          <w:rFonts w:ascii="Times New Roman" w:hAnsi="Times New Roman" w:cs="Times New Roman"/>
          <w:sz w:val="24"/>
          <w:szCs w:val="24"/>
        </w:rPr>
        <w:t>2</w:t>
      </w:r>
      <w:r w:rsidRPr="00EE5AF1">
        <w:rPr>
          <w:rFonts w:ascii="Times New Roman" w:hAnsi="Times New Roman" w:cs="Times New Roman"/>
          <w:sz w:val="24"/>
          <w:szCs w:val="24"/>
        </w:rPr>
        <w:t>)</w:t>
      </w:r>
    </w:p>
    <w:p w14:paraId="12469732" w14:textId="1333B7E0" w:rsidR="006101B2" w:rsidRPr="00884620" w:rsidRDefault="00190F08" w:rsidP="00884620">
      <w:pPr>
        <w:pStyle w:val="1"/>
        <w:jc w:val="center"/>
        <w:rPr>
          <w:sz w:val="24"/>
        </w:rPr>
      </w:pPr>
      <w:bookmarkStart w:id="17" w:name="_Toc104127364"/>
      <w:r w:rsidRPr="00884620">
        <w:rPr>
          <w:sz w:val="24"/>
        </w:rPr>
        <w:lastRenderedPageBreak/>
        <w:t>Приложения</w:t>
      </w:r>
      <w:bookmarkEnd w:id="17"/>
    </w:p>
    <w:p w14:paraId="4221B5BC" w14:textId="3F83918F" w:rsidR="00190F08" w:rsidRPr="00190F08" w:rsidRDefault="00190F08" w:rsidP="00190F08">
      <w:pPr>
        <w:spacing w:line="360" w:lineRule="auto"/>
        <w:jc w:val="both"/>
        <w:rPr>
          <w:rFonts w:ascii="Times New Roman" w:hAnsi="Times New Roman" w:cs="Times New Roman"/>
          <w:sz w:val="24"/>
          <w:szCs w:val="24"/>
        </w:rPr>
      </w:pPr>
      <w:r w:rsidRPr="00884620">
        <w:rPr>
          <w:rFonts w:ascii="Times New Roman" w:hAnsi="Times New Roman" w:cs="Times New Roman"/>
          <w:b/>
          <w:i/>
          <w:sz w:val="24"/>
          <w:szCs w:val="24"/>
        </w:rPr>
        <w:t>Приложение А</w:t>
      </w:r>
      <w:r w:rsidRPr="00190F08">
        <w:rPr>
          <w:rFonts w:ascii="Times New Roman" w:hAnsi="Times New Roman" w:cs="Times New Roman"/>
          <w:sz w:val="24"/>
          <w:szCs w:val="24"/>
        </w:rPr>
        <w:t>. Таблица баллов размещения фитнес-клубов</w:t>
      </w:r>
    </w:p>
    <w:tbl>
      <w:tblPr>
        <w:tblW w:w="5000" w:type="pct"/>
        <w:tblLayout w:type="fixed"/>
        <w:tblLook w:val="04A0" w:firstRow="1" w:lastRow="0" w:firstColumn="1" w:lastColumn="0" w:noHBand="0" w:noVBand="1"/>
      </w:tblPr>
      <w:tblGrid>
        <w:gridCol w:w="557"/>
        <w:gridCol w:w="746"/>
        <w:gridCol w:w="918"/>
        <w:gridCol w:w="741"/>
        <w:gridCol w:w="591"/>
        <w:gridCol w:w="891"/>
        <w:gridCol w:w="741"/>
        <w:gridCol w:w="741"/>
        <w:gridCol w:w="625"/>
        <w:gridCol w:w="854"/>
        <w:gridCol w:w="741"/>
        <w:gridCol w:w="843"/>
        <w:gridCol w:w="629"/>
      </w:tblGrid>
      <w:tr w:rsidR="00190F08" w:rsidRPr="00190F08" w14:paraId="470F509E" w14:textId="77777777" w:rsidTr="00A86DAC">
        <w:trPr>
          <w:trHeight w:val="1095"/>
        </w:trPr>
        <w:tc>
          <w:tcPr>
            <w:tcW w:w="29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5F66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
        </w:tc>
        <w:tc>
          <w:tcPr>
            <w:tcW w:w="388" w:type="pct"/>
            <w:tcBorders>
              <w:top w:val="single" w:sz="8" w:space="0" w:color="auto"/>
              <w:left w:val="nil"/>
              <w:bottom w:val="single" w:sz="8" w:space="0" w:color="auto"/>
              <w:right w:val="single" w:sz="8" w:space="0" w:color="auto"/>
            </w:tcBorders>
            <w:shd w:val="clear" w:color="auto" w:fill="auto"/>
            <w:noWrap/>
            <w:vAlign w:val="center"/>
            <w:hideMark/>
          </w:tcPr>
          <w:p w14:paraId="575AC29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Название</w:t>
            </w:r>
          </w:p>
        </w:tc>
        <w:tc>
          <w:tcPr>
            <w:tcW w:w="477" w:type="pct"/>
            <w:tcBorders>
              <w:top w:val="single" w:sz="8" w:space="0" w:color="auto"/>
              <w:left w:val="nil"/>
              <w:bottom w:val="single" w:sz="8" w:space="0" w:color="auto"/>
              <w:right w:val="single" w:sz="8" w:space="0" w:color="auto"/>
            </w:tcBorders>
            <w:shd w:val="clear" w:color="auto" w:fill="auto"/>
            <w:noWrap/>
            <w:vAlign w:val="center"/>
            <w:hideMark/>
          </w:tcPr>
          <w:p w14:paraId="4FE891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Адрес</w:t>
            </w:r>
          </w:p>
        </w:tc>
        <w:tc>
          <w:tcPr>
            <w:tcW w:w="385" w:type="pct"/>
            <w:tcBorders>
              <w:top w:val="single" w:sz="8" w:space="0" w:color="auto"/>
              <w:left w:val="nil"/>
              <w:bottom w:val="single" w:sz="8" w:space="0" w:color="auto"/>
              <w:right w:val="single" w:sz="8" w:space="0" w:color="auto"/>
            </w:tcBorders>
            <w:shd w:val="clear" w:color="auto" w:fill="auto"/>
            <w:noWrap/>
            <w:vAlign w:val="center"/>
            <w:hideMark/>
          </w:tcPr>
          <w:p w14:paraId="282093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Ценовой сегмент</w:t>
            </w:r>
          </w:p>
        </w:tc>
        <w:tc>
          <w:tcPr>
            <w:tcW w:w="307" w:type="pct"/>
            <w:tcBorders>
              <w:top w:val="single" w:sz="8" w:space="0" w:color="auto"/>
              <w:left w:val="nil"/>
              <w:bottom w:val="single" w:sz="8" w:space="0" w:color="auto"/>
              <w:right w:val="single" w:sz="8" w:space="0" w:color="auto"/>
            </w:tcBorders>
            <w:shd w:val="clear" w:color="auto" w:fill="auto"/>
            <w:noWrap/>
            <w:vAlign w:val="center"/>
            <w:hideMark/>
          </w:tcPr>
          <w:p w14:paraId="04D269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Бассейн (0 или 1)</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17357B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Групповые программы (0 или 1)</w:t>
            </w:r>
          </w:p>
        </w:tc>
        <w:tc>
          <w:tcPr>
            <w:tcW w:w="385" w:type="pct"/>
            <w:tcBorders>
              <w:top w:val="single" w:sz="8" w:space="0" w:color="auto"/>
              <w:left w:val="nil"/>
              <w:bottom w:val="single" w:sz="8" w:space="0" w:color="auto"/>
              <w:right w:val="single" w:sz="8" w:space="0" w:color="auto"/>
            </w:tcBorders>
            <w:shd w:val="clear" w:color="auto" w:fill="auto"/>
            <w:noWrap/>
            <w:vAlign w:val="center"/>
            <w:hideMark/>
          </w:tcPr>
          <w:p w14:paraId="79C6A9F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Конкуренты (0-2)</w:t>
            </w:r>
          </w:p>
        </w:tc>
        <w:tc>
          <w:tcPr>
            <w:tcW w:w="385" w:type="pct"/>
            <w:tcBorders>
              <w:top w:val="single" w:sz="8" w:space="0" w:color="auto"/>
              <w:left w:val="nil"/>
              <w:bottom w:val="single" w:sz="8" w:space="0" w:color="auto"/>
              <w:right w:val="single" w:sz="8" w:space="0" w:color="auto"/>
            </w:tcBorders>
            <w:shd w:val="clear" w:color="auto" w:fill="auto"/>
            <w:noWrap/>
            <w:vAlign w:val="center"/>
            <w:hideMark/>
          </w:tcPr>
          <w:p w14:paraId="5572F61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Прямые конкуренты (0-3)</w:t>
            </w:r>
          </w:p>
        </w:tc>
        <w:tc>
          <w:tcPr>
            <w:tcW w:w="325" w:type="pct"/>
            <w:tcBorders>
              <w:top w:val="single" w:sz="8" w:space="0" w:color="auto"/>
              <w:left w:val="nil"/>
              <w:bottom w:val="single" w:sz="8" w:space="0" w:color="auto"/>
              <w:right w:val="single" w:sz="8" w:space="0" w:color="auto"/>
            </w:tcBorders>
            <w:shd w:val="clear" w:color="auto" w:fill="auto"/>
            <w:noWrap/>
            <w:vAlign w:val="center"/>
            <w:hideMark/>
          </w:tcPr>
          <w:p w14:paraId="3656D0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Метро (0 или 1)</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3B9908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Плотность населения (1-4)</w:t>
            </w:r>
          </w:p>
        </w:tc>
        <w:tc>
          <w:tcPr>
            <w:tcW w:w="385" w:type="pct"/>
            <w:tcBorders>
              <w:top w:val="single" w:sz="8" w:space="0" w:color="auto"/>
              <w:left w:val="nil"/>
              <w:bottom w:val="single" w:sz="8" w:space="0" w:color="auto"/>
              <w:right w:val="single" w:sz="8" w:space="0" w:color="auto"/>
            </w:tcBorders>
            <w:shd w:val="clear" w:color="auto" w:fill="auto"/>
            <w:noWrap/>
            <w:vAlign w:val="center"/>
            <w:hideMark/>
          </w:tcPr>
          <w:p w14:paraId="78F68D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Доходы НДФЛ (0-3)</w:t>
            </w:r>
          </w:p>
        </w:tc>
        <w:tc>
          <w:tcPr>
            <w:tcW w:w="438" w:type="pct"/>
            <w:tcBorders>
              <w:top w:val="single" w:sz="8" w:space="0" w:color="auto"/>
              <w:left w:val="nil"/>
              <w:bottom w:val="single" w:sz="8" w:space="0" w:color="auto"/>
              <w:right w:val="single" w:sz="8" w:space="0" w:color="auto"/>
            </w:tcBorders>
            <w:shd w:val="clear" w:color="auto" w:fill="auto"/>
            <w:noWrap/>
            <w:vAlign w:val="center"/>
            <w:hideMark/>
          </w:tcPr>
          <w:p w14:paraId="2594128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Жилые комплексы (0-2)</w:t>
            </w:r>
          </w:p>
        </w:tc>
        <w:tc>
          <w:tcPr>
            <w:tcW w:w="327" w:type="pct"/>
            <w:tcBorders>
              <w:top w:val="single" w:sz="8" w:space="0" w:color="auto"/>
              <w:left w:val="nil"/>
              <w:bottom w:val="single" w:sz="8" w:space="0" w:color="auto"/>
              <w:right w:val="single" w:sz="8" w:space="0" w:color="auto"/>
            </w:tcBorders>
            <w:shd w:val="clear" w:color="auto" w:fill="auto"/>
            <w:noWrap/>
            <w:vAlign w:val="center"/>
            <w:hideMark/>
          </w:tcPr>
          <w:p w14:paraId="3C98A5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Индекс</w:t>
            </w:r>
          </w:p>
        </w:tc>
      </w:tr>
      <w:tr w:rsidR="00190F08" w:rsidRPr="00190F08" w14:paraId="3B1C6E00"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194873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8" w:type="pct"/>
            <w:tcBorders>
              <w:top w:val="nil"/>
              <w:left w:val="nil"/>
              <w:bottom w:val="single" w:sz="8" w:space="0" w:color="auto"/>
              <w:right w:val="single" w:sz="8" w:space="0" w:color="auto"/>
            </w:tcBorders>
            <w:shd w:val="clear" w:color="auto" w:fill="auto"/>
            <w:vAlign w:val="center"/>
            <w:hideMark/>
          </w:tcPr>
          <w:p w14:paraId="2A13AC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2D-FIT</w:t>
            </w:r>
          </w:p>
        </w:tc>
        <w:tc>
          <w:tcPr>
            <w:tcW w:w="477" w:type="pct"/>
            <w:tcBorders>
              <w:top w:val="nil"/>
              <w:left w:val="nil"/>
              <w:bottom w:val="single" w:sz="8" w:space="0" w:color="auto"/>
              <w:right w:val="single" w:sz="8" w:space="0" w:color="auto"/>
            </w:tcBorders>
            <w:shd w:val="clear" w:color="auto" w:fill="auto"/>
            <w:vAlign w:val="center"/>
            <w:hideMark/>
          </w:tcPr>
          <w:p w14:paraId="4FCDD02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 Королёва д.65</w:t>
            </w:r>
          </w:p>
        </w:tc>
        <w:tc>
          <w:tcPr>
            <w:tcW w:w="385" w:type="pct"/>
            <w:tcBorders>
              <w:top w:val="nil"/>
              <w:left w:val="nil"/>
              <w:bottom w:val="single" w:sz="8" w:space="0" w:color="auto"/>
              <w:right w:val="single" w:sz="8" w:space="0" w:color="auto"/>
            </w:tcBorders>
            <w:shd w:val="clear" w:color="auto" w:fill="auto"/>
            <w:vAlign w:val="center"/>
            <w:hideMark/>
          </w:tcPr>
          <w:p w14:paraId="25B7CC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172949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5F6D68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098FBC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A31DA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15A6410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61A77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06FD2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3CECEC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683101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34</w:t>
            </w:r>
          </w:p>
        </w:tc>
      </w:tr>
      <w:tr w:rsidR="00190F08" w:rsidRPr="00190F08" w14:paraId="2352ED54"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CB4D4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8" w:type="pct"/>
            <w:tcBorders>
              <w:top w:val="nil"/>
              <w:left w:val="nil"/>
              <w:bottom w:val="single" w:sz="8" w:space="0" w:color="auto"/>
              <w:right w:val="single" w:sz="8" w:space="0" w:color="auto"/>
            </w:tcBorders>
            <w:shd w:val="clear" w:color="auto" w:fill="auto"/>
            <w:vAlign w:val="center"/>
            <w:hideMark/>
          </w:tcPr>
          <w:p w14:paraId="504E348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A-</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340F0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Марата, д. 5/21</w:t>
            </w:r>
          </w:p>
        </w:tc>
        <w:tc>
          <w:tcPr>
            <w:tcW w:w="385" w:type="pct"/>
            <w:tcBorders>
              <w:top w:val="nil"/>
              <w:left w:val="nil"/>
              <w:bottom w:val="single" w:sz="8" w:space="0" w:color="auto"/>
              <w:right w:val="single" w:sz="8" w:space="0" w:color="auto"/>
            </w:tcBorders>
            <w:shd w:val="clear" w:color="auto" w:fill="auto"/>
            <w:vAlign w:val="center"/>
            <w:hideMark/>
          </w:tcPr>
          <w:p w14:paraId="4D5E4F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362755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E14FD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63D0E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0F53CE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1D1755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233F97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5993DF6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18EEB6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18E4F9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71</w:t>
            </w:r>
          </w:p>
        </w:tc>
      </w:tr>
      <w:tr w:rsidR="00190F08" w:rsidRPr="00190F08" w14:paraId="425B14CC"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F6779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8" w:type="pct"/>
            <w:tcBorders>
              <w:top w:val="nil"/>
              <w:left w:val="nil"/>
              <w:bottom w:val="single" w:sz="8" w:space="0" w:color="auto"/>
              <w:right w:val="single" w:sz="8" w:space="0" w:color="auto"/>
            </w:tcBorders>
            <w:shd w:val="clear" w:color="auto" w:fill="auto"/>
            <w:vAlign w:val="center"/>
            <w:hideMark/>
          </w:tcPr>
          <w:p w14:paraId="7F9A95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A-</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876682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 Кондратьевский, д. 64, корп. 6</w:t>
            </w:r>
          </w:p>
        </w:tc>
        <w:tc>
          <w:tcPr>
            <w:tcW w:w="385" w:type="pct"/>
            <w:tcBorders>
              <w:top w:val="nil"/>
              <w:left w:val="nil"/>
              <w:bottom w:val="single" w:sz="8" w:space="0" w:color="auto"/>
              <w:right w:val="single" w:sz="8" w:space="0" w:color="auto"/>
            </w:tcBorders>
            <w:shd w:val="clear" w:color="auto" w:fill="auto"/>
            <w:vAlign w:val="center"/>
            <w:hideMark/>
          </w:tcPr>
          <w:p w14:paraId="2186B64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480A886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72062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07110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C991D0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78FA81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D4C0E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9D9E3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705C5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2363AF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59</w:t>
            </w:r>
          </w:p>
        </w:tc>
      </w:tr>
      <w:tr w:rsidR="00190F08" w:rsidRPr="00190F08" w14:paraId="7127FFD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B39B6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8" w:type="pct"/>
            <w:tcBorders>
              <w:top w:val="nil"/>
              <w:left w:val="nil"/>
              <w:bottom w:val="single" w:sz="8" w:space="0" w:color="auto"/>
              <w:right w:val="single" w:sz="8" w:space="0" w:color="auto"/>
            </w:tcBorders>
            <w:shd w:val="clear" w:color="auto" w:fill="auto"/>
            <w:vAlign w:val="center"/>
            <w:hideMark/>
          </w:tcPr>
          <w:p w14:paraId="300B84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A-</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4E104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 Тореза, д. 114 к.2 стр.1</w:t>
            </w:r>
          </w:p>
        </w:tc>
        <w:tc>
          <w:tcPr>
            <w:tcW w:w="385" w:type="pct"/>
            <w:tcBorders>
              <w:top w:val="nil"/>
              <w:left w:val="nil"/>
              <w:bottom w:val="single" w:sz="8" w:space="0" w:color="auto"/>
              <w:right w:val="single" w:sz="8" w:space="0" w:color="auto"/>
            </w:tcBorders>
            <w:shd w:val="clear" w:color="auto" w:fill="auto"/>
            <w:vAlign w:val="center"/>
            <w:hideMark/>
          </w:tcPr>
          <w:p w14:paraId="077E33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0F9CB55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9E5BB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D4F33A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27CFD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0040F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6DA056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50D80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1216106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37F2E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45</w:t>
            </w:r>
          </w:p>
        </w:tc>
      </w:tr>
      <w:tr w:rsidR="00190F08" w:rsidRPr="00190F08" w14:paraId="3813602A"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68E30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w:t>
            </w:r>
          </w:p>
        </w:tc>
        <w:tc>
          <w:tcPr>
            <w:tcW w:w="388" w:type="pct"/>
            <w:tcBorders>
              <w:top w:val="nil"/>
              <w:left w:val="nil"/>
              <w:bottom w:val="single" w:sz="8" w:space="0" w:color="auto"/>
              <w:right w:val="single" w:sz="8" w:space="0" w:color="auto"/>
            </w:tcBorders>
            <w:shd w:val="clear" w:color="auto" w:fill="auto"/>
            <w:vAlign w:val="center"/>
            <w:hideMark/>
          </w:tcPr>
          <w:p w14:paraId="37E09E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Alex</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F3006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Ул.Ушинского</w:t>
            </w:r>
            <w:proofErr w:type="spellEnd"/>
            <w:r w:rsidRPr="00190F08">
              <w:rPr>
                <w:rFonts w:ascii="Times New Roman" w:eastAsia="Times New Roman" w:hAnsi="Times New Roman" w:cs="Times New Roman"/>
                <w:color w:val="000000"/>
                <w:sz w:val="20"/>
                <w:szCs w:val="20"/>
                <w:lang w:eastAsia="ru-RU"/>
              </w:rPr>
              <w:t xml:space="preserve"> 19 к2</w:t>
            </w:r>
          </w:p>
        </w:tc>
        <w:tc>
          <w:tcPr>
            <w:tcW w:w="385" w:type="pct"/>
            <w:tcBorders>
              <w:top w:val="nil"/>
              <w:left w:val="nil"/>
              <w:bottom w:val="single" w:sz="8" w:space="0" w:color="auto"/>
              <w:right w:val="single" w:sz="8" w:space="0" w:color="auto"/>
            </w:tcBorders>
            <w:shd w:val="clear" w:color="auto" w:fill="auto"/>
            <w:vAlign w:val="center"/>
            <w:hideMark/>
          </w:tcPr>
          <w:p w14:paraId="306DB7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C1EA35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E6D700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76F057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931B9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3A201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4917D35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3214771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5628B0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20EAD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74</w:t>
            </w:r>
          </w:p>
        </w:tc>
      </w:tr>
      <w:tr w:rsidR="00190F08" w:rsidRPr="00190F08" w14:paraId="2424ED9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A5CFB3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w:t>
            </w:r>
          </w:p>
        </w:tc>
        <w:tc>
          <w:tcPr>
            <w:tcW w:w="388" w:type="pct"/>
            <w:tcBorders>
              <w:top w:val="nil"/>
              <w:left w:val="nil"/>
              <w:bottom w:val="single" w:sz="8" w:space="0" w:color="auto"/>
              <w:right w:val="single" w:sz="8" w:space="0" w:color="auto"/>
            </w:tcBorders>
            <w:shd w:val="clear" w:color="auto" w:fill="auto"/>
            <w:vAlign w:val="center"/>
            <w:hideMark/>
          </w:tcPr>
          <w:p w14:paraId="3C1DF2D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Alex</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3F968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Невский пр. 114-116</w:t>
            </w:r>
          </w:p>
        </w:tc>
        <w:tc>
          <w:tcPr>
            <w:tcW w:w="385" w:type="pct"/>
            <w:tcBorders>
              <w:top w:val="nil"/>
              <w:left w:val="nil"/>
              <w:bottom w:val="single" w:sz="8" w:space="0" w:color="auto"/>
              <w:right w:val="single" w:sz="8" w:space="0" w:color="auto"/>
            </w:tcBorders>
            <w:shd w:val="clear" w:color="auto" w:fill="auto"/>
            <w:vAlign w:val="center"/>
            <w:hideMark/>
          </w:tcPr>
          <w:p w14:paraId="723B82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0037A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07B899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E59A3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FD86F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D354DE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30FB62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3706528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899F0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149E9E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60ADA28F"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7BAB9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w:t>
            </w:r>
          </w:p>
        </w:tc>
        <w:tc>
          <w:tcPr>
            <w:tcW w:w="388" w:type="pct"/>
            <w:tcBorders>
              <w:top w:val="nil"/>
              <w:left w:val="nil"/>
              <w:bottom w:val="single" w:sz="8" w:space="0" w:color="auto"/>
              <w:right w:val="single" w:sz="8" w:space="0" w:color="auto"/>
            </w:tcBorders>
            <w:shd w:val="clear" w:color="auto" w:fill="auto"/>
            <w:vAlign w:val="center"/>
            <w:hideMark/>
          </w:tcPr>
          <w:p w14:paraId="116B5D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Alex</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EFF6C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Ленинский пр. 98А</w:t>
            </w:r>
          </w:p>
        </w:tc>
        <w:tc>
          <w:tcPr>
            <w:tcW w:w="385" w:type="pct"/>
            <w:tcBorders>
              <w:top w:val="nil"/>
              <w:left w:val="nil"/>
              <w:bottom w:val="single" w:sz="8" w:space="0" w:color="auto"/>
              <w:right w:val="single" w:sz="8" w:space="0" w:color="auto"/>
            </w:tcBorders>
            <w:shd w:val="clear" w:color="auto" w:fill="auto"/>
            <w:vAlign w:val="center"/>
            <w:hideMark/>
          </w:tcPr>
          <w:p w14:paraId="07DFDF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3292AE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03D59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C9552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579838E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5CCE4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0573A3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4D6062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05C1463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2AEA2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62</w:t>
            </w:r>
          </w:p>
        </w:tc>
      </w:tr>
      <w:tr w:rsidR="00190F08" w:rsidRPr="00190F08" w14:paraId="167F816F"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0422B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w:t>
            </w:r>
          </w:p>
        </w:tc>
        <w:tc>
          <w:tcPr>
            <w:tcW w:w="388" w:type="pct"/>
            <w:tcBorders>
              <w:top w:val="nil"/>
              <w:left w:val="nil"/>
              <w:bottom w:val="single" w:sz="8" w:space="0" w:color="auto"/>
              <w:right w:val="single" w:sz="8" w:space="0" w:color="auto"/>
            </w:tcBorders>
            <w:shd w:val="clear" w:color="auto" w:fill="auto"/>
            <w:vAlign w:val="center"/>
            <w:hideMark/>
          </w:tcPr>
          <w:p w14:paraId="059842B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Alex</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D44A3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Богатырский пр. 7 к1</w:t>
            </w:r>
          </w:p>
        </w:tc>
        <w:tc>
          <w:tcPr>
            <w:tcW w:w="385" w:type="pct"/>
            <w:tcBorders>
              <w:top w:val="nil"/>
              <w:left w:val="nil"/>
              <w:bottom w:val="single" w:sz="8" w:space="0" w:color="auto"/>
              <w:right w:val="single" w:sz="8" w:space="0" w:color="auto"/>
            </w:tcBorders>
            <w:shd w:val="clear" w:color="auto" w:fill="auto"/>
            <w:vAlign w:val="center"/>
            <w:hideMark/>
          </w:tcPr>
          <w:p w14:paraId="0D4DBE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A8243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25C13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167AF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1D66E2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A4D66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66F7D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6E1B77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2ED608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40107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56876B0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49543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9</w:t>
            </w:r>
          </w:p>
        </w:tc>
        <w:tc>
          <w:tcPr>
            <w:tcW w:w="388" w:type="pct"/>
            <w:tcBorders>
              <w:top w:val="nil"/>
              <w:left w:val="nil"/>
              <w:bottom w:val="single" w:sz="8" w:space="0" w:color="auto"/>
              <w:right w:val="single" w:sz="8" w:space="0" w:color="auto"/>
            </w:tcBorders>
            <w:shd w:val="clear" w:color="auto" w:fill="auto"/>
            <w:vAlign w:val="center"/>
            <w:hideMark/>
          </w:tcPr>
          <w:p w14:paraId="5D5456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Alex</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79744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Транспортный пер. 1</w:t>
            </w:r>
          </w:p>
        </w:tc>
        <w:tc>
          <w:tcPr>
            <w:tcW w:w="385" w:type="pct"/>
            <w:tcBorders>
              <w:top w:val="nil"/>
              <w:left w:val="nil"/>
              <w:bottom w:val="single" w:sz="8" w:space="0" w:color="auto"/>
              <w:right w:val="single" w:sz="8" w:space="0" w:color="auto"/>
            </w:tcBorders>
            <w:shd w:val="clear" w:color="auto" w:fill="auto"/>
            <w:vAlign w:val="center"/>
            <w:hideMark/>
          </w:tcPr>
          <w:p w14:paraId="511D2F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67B164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B6799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07E31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43143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1048D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06C11D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9A71F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5B607C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1F8543D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47</w:t>
            </w:r>
          </w:p>
        </w:tc>
      </w:tr>
      <w:tr w:rsidR="00190F08" w:rsidRPr="00190F08" w14:paraId="16196F1F"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42133E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10</w:t>
            </w:r>
          </w:p>
        </w:tc>
        <w:tc>
          <w:tcPr>
            <w:tcW w:w="388" w:type="pct"/>
            <w:tcBorders>
              <w:top w:val="nil"/>
              <w:left w:val="nil"/>
              <w:bottom w:val="single" w:sz="8" w:space="0" w:color="auto"/>
              <w:right w:val="single" w:sz="8" w:space="0" w:color="auto"/>
            </w:tcBorders>
            <w:shd w:val="clear" w:color="auto" w:fill="auto"/>
            <w:vAlign w:val="center"/>
            <w:hideMark/>
          </w:tcPr>
          <w:p w14:paraId="28CFCD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Alex</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70899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Тверская 58/6</w:t>
            </w:r>
          </w:p>
        </w:tc>
        <w:tc>
          <w:tcPr>
            <w:tcW w:w="385" w:type="pct"/>
            <w:tcBorders>
              <w:top w:val="nil"/>
              <w:left w:val="nil"/>
              <w:bottom w:val="single" w:sz="8" w:space="0" w:color="auto"/>
              <w:right w:val="single" w:sz="8" w:space="0" w:color="auto"/>
            </w:tcBorders>
            <w:shd w:val="clear" w:color="auto" w:fill="auto"/>
            <w:vAlign w:val="center"/>
            <w:hideMark/>
          </w:tcPr>
          <w:p w14:paraId="2FE83C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B6F1B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0701C6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7FF42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6B4D3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2303B8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F692C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0D064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75A4F9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50E06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44</w:t>
            </w:r>
          </w:p>
        </w:tc>
      </w:tr>
      <w:tr w:rsidR="00190F08" w:rsidRPr="00190F08" w14:paraId="7F01629F"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8C8C4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11</w:t>
            </w:r>
          </w:p>
        </w:tc>
        <w:tc>
          <w:tcPr>
            <w:tcW w:w="388" w:type="pct"/>
            <w:tcBorders>
              <w:top w:val="nil"/>
              <w:left w:val="nil"/>
              <w:bottom w:val="single" w:sz="8" w:space="0" w:color="auto"/>
              <w:right w:val="single" w:sz="8" w:space="0" w:color="auto"/>
            </w:tcBorders>
            <w:shd w:val="clear" w:color="auto" w:fill="auto"/>
            <w:vAlign w:val="center"/>
            <w:hideMark/>
          </w:tcPr>
          <w:p w14:paraId="793438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Alex</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3557EA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Бульвар Трудящихся 16А</w:t>
            </w:r>
          </w:p>
        </w:tc>
        <w:tc>
          <w:tcPr>
            <w:tcW w:w="385" w:type="pct"/>
            <w:tcBorders>
              <w:top w:val="nil"/>
              <w:left w:val="nil"/>
              <w:bottom w:val="single" w:sz="8" w:space="0" w:color="auto"/>
              <w:right w:val="single" w:sz="8" w:space="0" w:color="auto"/>
            </w:tcBorders>
            <w:shd w:val="clear" w:color="auto" w:fill="auto"/>
            <w:vAlign w:val="center"/>
            <w:hideMark/>
          </w:tcPr>
          <w:p w14:paraId="61E8323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23DB63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2894CA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84DD1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C68E0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E6BF4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E91FB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15F9B6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3BDA05F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623305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r>
      <w:tr w:rsidR="00190F08" w:rsidRPr="00190F08" w14:paraId="0FA5817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3316DB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12</w:t>
            </w:r>
          </w:p>
        </w:tc>
        <w:tc>
          <w:tcPr>
            <w:tcW w:w="388" w:type="pct"/>
            <w:tcBorders>
              <w:top w:val="nil"/>
              <w:left w:val="nil"/>
              <w:bottom w:val="single" w:sz="8" w:space="0" w:color="auto"/>
              <w:right w:val="single" w:sz="8" w:space="0" w:color="auto"/>
            </w:tcBorders>
            <w:shd w:val="clear" w:color="auto" w:fill="auto"/>
            <w:vAlign w:val="center"/>
            <w:hideMark/>
          </w:tcPr>
          <w:p w14:paraId="4A4BCE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Challenge</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949013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Заречная ул. ул., 17</w:t>
            </w:r>
          </w:p>
        </w:tc>
        <w:tc>
          <w:tcPr>
            <w:tcW w:w="385" w:type="pct"/>
            <w:tcBorders>
              <w:top w:val="nil"/>
              <w:left w:val="nil"/>
              <w:bottom w:val="single" w:sz="8" w:space="0" w:color="auto"/>
              <w:right w:val="single" w:sz="8" w:space="0" w:color="auto"/>
            </w:tcBorders>
            <w:shd w:val="clear" w:color="auto" w:fill="auto"/>
            <w:vAlign w:val="center"/>
            <w:hideMark/>
          </w:tcPr>
          <w:p w14:paraId="60C048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BB15A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DDBAE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FB50C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FA4A7E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AC9436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62B5F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907C4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A1B40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5289E8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54</w:t>
            </w:r>
          </w:p>
        </w:tc>
      </w:tr>
      <w:tr w:rsidR="00190F08" w:rsidRPr="00190F08" w14:paraId="200C4A14"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B63DD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13</w:t>
            </w:r>
          </w:p>
        </w:tc>
        <w:tc>
          <w:tcPr>
            <w:tcW w:w="388" w:type="pct"/>
            <w:tcBorders>
              <w:top w:val="nil"/>
              <w:left w:val="nil"/>
              <w:bottom w:val="single" w:sz="8" w:space="0" w:color="auto"/>
              <w:right w:val="single" w:sz="8" w:space="0" w:color="auto"/>
            </w:tcBorders>
            <w:shd w:val="clear" w:color="auto" w:fill="auto"/>
            <w:vAlign w:val="center"/>
            <w:hideMark/>
          </w:tcPr>
          <w:p w14:paraId="21460C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Crocus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176487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Владимирский просп., 19</w:t>
            </w:r>
          </w:p>
        </w:tc>
        <w:tc>
          <w:tcPr>
            <w:tcW w:w="385" w:type="pct"/>
            <w:tcBorders>
              <w:top w:val="nil"/>
              <w:left w:val="nil"/>
              <w:bottom w:val="single" w:sz="8" w:space="0" w:color="auto"/>
              <w:right w:val="single" w:sz="8" w:space="0" w:color="auto"/>
            </w:tcBorders>
            <w:shd w:val="clear" w:color="auto" w:fill="auto"/>
            <w:vAlign w:val="center"/>
            <w:hideMark/>
          </w:tcPr>
          <w:p w14:paraId="069FF0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40E2C1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63377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F6CEF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11B67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7361E9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0E4B28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7461D2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67C5D2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B2406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47</w:t>
            </w:r>
          </w:p>
        </w:tc>
      </w:tr>
      <w:tr w:rsidR="00190F08" w:rsidRPr="00190F08" w14:paraId="1DE8CD5C"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282A1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14</w:t>
            </w:r>
          </w:p>
        </w:tc>
        <w:tc>
          <w:tcPr>
            <w:tcW w:w="388" w:type="pct"/>
            <w:tcBorders>
              <w:top w:val="nil"/>
              <w:left w:val="nil"/>
              <w:bottom w:val="single" w:sz="8" w:space="0" w:color="auto"/>
              <w:right w:val="single" w:sz="8" w:space="0" w:color="auto"/>
            </w:tcBorders>
            <w:shd w:val="clear" w:color="auto" w:fill="auto"/>
            <w:vAlign w:val="center"/>
            <w:hideMark/>
          </w:tcPr>
          <w:p w14:paraId="386E39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De-Vision</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79645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 Культуры 1</w:t>
            </w:r>
          </w:p>
        </w:tc>
        <w:tc>
          <w:tcPr>
            <w:tcW w:w="385" w:type="pct"/>
            <w:tcBorders>
              <w:top w:val="nil"/>
              <w:left w:val="nil"/>
              <w:bottom w:val="single" w:sz="8" w:space="0" w:color="auto"/>
              <w:right w:val="single" w:sz="8" w:space="0" w:color="auto"/>
            </w:tcBorders>
            <w:shd w:val="clear" w:color="auto" w:fill="auto"/>
            <w:vAlign w:val="center"/>
            <w:hideMark/>
          </w:tcPr>
          <w:p w14:paraId="5B0494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9D3D7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EF453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E255C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A4FC4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13751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22EE2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6BA7DE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200215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7A0B48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73</w:t>
            </w:r>
          </w:p>
        </w:tc>
      </w:tr>
      <w:tr w:rsidR="00190F08" w:rsidRPr="00190F08" w14:paraId="1B831B3C"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71B164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15</w:t>
            </w:r>
          </w:p>
        </w:tc>
        <w:tc>
          <w:tcPr>
            <w:tcW w:w="388" w:type="pct"/>
            <w:tcBorders>
              <w:top w:val="nil"/>
              <w:left w:val="nil"/>
              <w:bottom w:val="single" w:sz="8" w:space="0" w:color="auto"/>
              <w:right w:val="single" w:sz="8" w:space="0" w:color="auto"/>
            </w:tcBorders>
            <w:shd w:val="clear" w:color="auto" w:fill="auto"/>
            <w:vAlign w:val="center"/>
            <w:hideMark/>
          </w:tcPr>
          <w:p w14:paraId="353212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EcoFitness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CF71D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Киевская, 4 к1</w:t>
            </w:r>
          </w:p>
        </w:tc>
        <w:tc>
          <w:tcPr>
            <w:tcW w:w="385" w:type="pct"/>
            <w:tcBorders>
              <w:top w:val="nil"/>
              <w:left w:val="nil"/>
              <w:bottom w:val="single" w:sz="8" w:space="0" w:color="auto"/>
              <w:right w:val="single" w:sz="8" w:space="0" w:color="auto"/>
            </w:tcBorders>
            <w:shd w:val="clear" w:color="auto" w:fill="auto"/>
            <w:vAlign w:val="center"/>
            <w:hideMark/>
          </w:tcPr>
          <w:p w14:paraId="0F2910B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357208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2CB6A8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0C22E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47C22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93622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4CDA78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457372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50EC9E3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07DF74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45</w:t>
            </w:r>
          </w:p>
        </w:tc>
      </w:tr>
      <w:tr w:rsidR="00190F08" w:rsidRPr="00190F08" w14:paraId="5DF405D4" w14:textId="77777777" w:rsidTr="00A86DAC">
        <w:trPr>
          <w:trHeight w:val="114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FB87D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16</w:t>
            </w:r>
          </w:p>
        </w:tc>
        <w:tc>
          <w:tcPr>
            <w:tcW w:w="388" w:type="pct"/>
            <w:tcBorders>
              <w:top w:val="nil"/>
              <w:left w:val="nil"/>
              <w:bottom w:val="single" w:sz="8" w:space="0" w:color="auto"/>
              <w:right w:val="single" w:sz="8" w:space="0" w:color="auto"/>
            </w:tcBorders>
            <w:shd w:val="clear" w:color="auto" w:fill="auto"/>
            <w:vAlign w:val="center"/>
            <w:hideMark/>
          </w:tcPr>
          <w:p w14:paraId="33A514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Encore</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F1192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 просп. Васильевского острова, 83, стр. 2</w:t>
            </w:r>
          </w:p>
        </w:tc>
        <w:tc>
          <w:tcPr>
            <w:tcW w:w="385" w:type="pct"/>
            <w:tcBorders>
              <w:top w:val="nil"/>
              <w:left w:val="nil"/>
              <w:bottom w:val="single" w:sz="8" w:space="0" w:color="auto"/>
              <w:right w:val="single" w:sz="8" w:space="0" w:color="auto"/>
            </w:tcBorders>
            <w:shd w:val="clear" w:color="auto" w:fill="auto"/>
            <w:vAlign w:val="center"/>
            <w:hideMark/>
          </w:tcPr>
          <w:p w14:paraId="402B44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56EDDC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7E2B23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806E8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C15EE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069ACD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11764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9820F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4D992F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8C08D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59</w:t>
            </w:r>
          </w:p>
        </w:tc>
      </w:tr>
      <w:tr w:rsidR="00190F08" w:rsidRPr="00190F08" w14:paraId="15408C71"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5908F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17</w:t>
            </w:r>
          </w:p>
        </w:tc>
        <w:tc>
          <w:tcPr>
            <w:tcW w:w="388" w:type="pct"/>
            <w:tcBorders>
              <w:top w:val="nil"/>
              <w:left w:val="nil"/>
              <w:bottom w:val="single" w:sz="8" w:space="0" w:color="auto"/>
              <w:right w:val="single" w:sz="8" w:space="0" w:color="auto"/>
            </w:tcBorders>
            <w:shd w:val="clear" w:color="auto" w:fill="auto"/>
            <w:vAlign w:val="center"/>
            <w:hideMark/>
          </w:tcPr>
          <w:p w14:paraId="45CEA0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Extrasport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2E88B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Пражская 48/50</w:t>
            </w:r>
          </w:p>
        </w:tc>
        <w:tc>
          <w:tcPr>
            <w:tcW w:w="385" w:type="pct"/>
            <w:tcBorders>
              <w:top w:val="nil"/>
              <w:left w:val="nil"/>
              <w:bottom w:val="single" w:sz="8" w:space="0" w:color="auto"/>
              <w:right w:val="single" w:sz="8" w:space="0" w:color="auto"/>
            </w:tcBorders>
            <w:shd w:val="clear" w:color="auto" w:fill="auto"/>
            <w:vAlign w:val="center"/>
            <w:hideMark/>
          </w:tcPr>
          <w:p w14:paraId="4E3507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6365F84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9F1A2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604BC6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EBCDF3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ECBF7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1CFB9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1916EE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FB610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6AEA6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64</w:t>
            </w:r>
          </w:p>
        </w:tc>
      </w:tr>
      <w:tr w:rsidR="00190F08" w:rsidRPr="00190F08" w14:paraId="30293B9E"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85879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18</w:t>
            </w:r>
          </w:p>
        </w:tc>
        <w:tc>
          <w:tcPr>
            <w:tcW w:w="388" w:type="pct"/>
            <w:tcBorders>
              <w:top w:val="nil"/>
              <w:left w:val="nil"/>
              <w:bottom w:val="single" w:sz="8" w:space="0" w:color="auto"/>
              <w:right w:val="single" w:sz="8" w:space="0" w:color="auto"/>
            </w:tcBorders>
            <w:shd w:val="clear" w:color="auto" w:fill="auto"/>
            <w:vAlign w:val="center"/>
            <w:hideMark/>
          </w:tcPr>
          <w:p w14:paraId="25347BA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Extrasport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978056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 Матроса Железняка, 57А</w:t>
            </w:r>
          </w:p>
        </w:tc>
        <w:tc>
          <w:tcPr>
            <w:tcW w:w="385" w:type="pct"/>
            <w:tcBorders>
              <w:top w:val="nil"/>
              <w:left w:val="nil"/>
              <w:bottom w:val="single" w:sz="8" w:space="0" w:color="auto"/>
              <w:right w:val="single" w:sz="8" w:space="0" w:color="auto"/>
            </w:tcBorders>
            <w:shd w:val="clear" w:color="auto" w:fill="auto"/>
            <w:vAlign w:val="center"/>
            <w:hideMark/>
          </w:tcPr>
          <w:p w14:paraId="3C748E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E81DF7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76633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6D048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F849B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D594F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64327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95A57D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59E966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A1B30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43</w:t>
            </w:r>
          </w:p>
        </w:tc>
      </w:tr>
      <w:tr w:rsidR="00190F08" w:rsidRPr="00190F08" w14:paraId="37220E28"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8E0F3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19</w:t>
            </w:r>
          </w:p>
        </w:tc>
        <w:tc>
          <w:tcPr>
            <w:tcW w:w="388" w:type="pct"/>
            <w:tcBorders>
              <w:top w:val="nil"/>
              <w:left w:val="nil"/>
              <w:bottom w:val="single" w:sz="8" w:space="0" w:color="auto"/>
              <w:right w:val="single" w:sz="8" w:space="0" w:color="auto"/>
            </w:tcBorders>
            <w:shd w:val="clear" w:color="auto" w:fill="auto"/>
            <w:vAlign w:val="center"/>
            <w:hideMark/>
          </w:tcPr>
          <w:p w14:paraId="28E618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Extrasport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1E5033E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Индустриальный пр. 24</w:t>
            </w:r>
          </w:p>
        </w:tc>
        <w:tc>
          <w:tcPr>
            <w:tcW w:w="385" w:type="pct"/>
            <w:tcBorders>
              <w:top w:val="nil"/>
              <w:left w:val="nil"/>
              <w:bottom w:val="single" w:sz="8" w:space="0" w:color="auto"/>
              <w:right w:val="single" w:sz="8" w:space="0" w:color="auto"/>
            </w:tcBorders>
            <w:shd w:val="clear" w:color="auto" w:fill="auto"/>
            <w:vAlign w:val="center"/>
            <w:hideMark/>
          </w:tcPr>
          <w:p w14:paraId="05E4CB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354FE97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5BCC9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6791E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F8D88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3B3FC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AE96E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383CFA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6678F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DEA0D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43</w:t>
            </w:r>
          </w:p>
        </w:tc>
      </w:tr>
      <w:tr w:rsidR="00190F08" w:rsidRPr="00190F08" w14:paraId="78D74F5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085E3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20</w:t>
            </w:r>
          </w:p>
        </w:tc>
        <w:tc>
          <w:tcPr>
            <w:tcW w:w="388" w:type="pct"/>
            <w:tcBorders>
              <w:top w:val="nil"/>
              <w:left w:val="nil"/>
              <w:bottom w:val="single" w:sz="8" w:space="0" w:color="auto"/>
              <w:right w:val="single" w:sz="8" w:space="0" w:color="auto"/>
            </w:tcBorders>
            <w:shd w:val="clear" w:color="auto" w:fill="auto"/>
            <w:vAlign w:val="center"/>
            <w:hideMark/>
          </w:tcPr>
          <w:p w14:paraId="1B7896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Extrasport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C3E483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Ул. </w:t>
            </w:r>
            <w:proofErr w:type="spellStart"/>
            <w:r w:rsidRPr="00190F08">
              <w:rPr>
                <w:rFonts w:ascii="Times New Roman" w:eastAsia="Times New Roman" w:hAnsi="Times New Roman" w:cs="Times New Roman"/>
                <w:color w:val="000000"/>
                <w:sz w:val="20"/>
                <w:szCs w:val="20"/>
                <w:lang w:eastAsia="ru-RU"/>
              </w:rPr>
              <w:t>Типанова</w:t>
            </w:r>
            <w:proofErr w:type="spellEnd"/>
            <w:r w:rsidRPr="00190F08">
              <w:rPr>
                <w:rFonts w:ascii="Times New Roman" w:eastAsia="Times New Roman" w:hAnsi="Times New Roman" w:cs="Times New Roman"/>
                <w:color w:val="000000"/>
                <w:sz w:val="20"/>
                <w:szCs w:val="20"/>
                <w:lang w:eastAsia="ru-RU"/>
              </w:rPr>
              <w:t xml:space="preserve"> 21</w:t>
            </w:r>
          </w:p>
        </w:tc>
        <w:tc>
          <w:tcPr>
            <w:tcW w:w="385" w:type="pct"/>
            <w:tcBorders>
              <w:top w:val="nil"/>
              <w:left w:val="nil"/>
              <w:bottom w:val="single" w:sz="8" w:space="0" w:color="auto"/>
              <w:right w:val="single" w:sz="8" w:space="0" w:color="auto"/>
            </w:tcBorders>
            <w:shd w:val="clear" w:color="auto" w:fill="auto"/>
            <w:vAlign w:val="center"/>
            <w:hideMark/>
          </w:tcPr>
          <w:p w14:paraId="7C64FE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97AFE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E73C4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0A46492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571312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2277E3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C5EF3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1C26E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6B2266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1CAB6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35</w:t>
            </w:r>
          </w:p>
        </w:tc>
      </w:tr>
      <w:tr w:rsidR="00190F08" w:rsidRPr="00190F08" w14:paraId="2A462515"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70AFEB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21</w:t>
            </w:r>
          </w:p>
        </w:tc>
        <w:tc>
          <w:tcPr>
            <w:tcW w:w="388" w:type="pct"/>
            <w:tcBorders>
              <w:top w:val="nil"/>
              <w:left w:val="nil"/>
              <w:bottom w:val="single" w:sz="8" w:space="0" w:color="auto"/>
              <w:right w:val="single" w:sz="8" w:space="0" w:color="auto"/>
            </w:tcBorders>
            <w:shd w:val="clear" w:color="auto" w:fill="auto"/>
            <w:vAlign w:val="center"/>
            <w:hideMark/>
          </w:tcPr>
          <w:p w14:paraId="7BDA8B1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Club</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A17F9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Дыбенко, 8, корп. 1</w:t>
            </w:r>
          </w:p>
        </w:tc>
        <w:tc>
          <w:tcPr>
            <w:tcW w:w="385" w:type="pct"/>
            <w:tcBorders>
              <w:top w:val="nil"/>
              <w:left w:val="nil"/>
              <w:bottom w:val="single" w:sz="8" w:space="0" w:color="auto"/>
              <w:right w:val="single" w:sz="8" w:space="0" w:color="auto"/>
            </w:tcBorders>
            <w:shd w:val="clear" w:color="auto" w:fill="auto"/>
            <w:vAlign w:val="center"/>
            <w:hideMark/>
          </w:tcPr>
          <w:p w14:paraId="54CF84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382C4F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6FB1F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B010D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282740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1AB326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FBA44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17DB53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542BD0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2FF021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77BB9C2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0094E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w:t>
            </w:r>
          </w:p>
        </w:tc>
        <w:tc>
          <w:tcPr>
            <w:tcW w:w="388" w:type="pct"/>
            <w:tcBorders>
              <w:top w:val="nil"/>
              <w:left w:val="nil"/>
              <w:bottom w:val="single" w:sz="8" w:space="0" w:color="auto"/>
              <w:right w:val="single" w:sz="8" w:space="0" w:color="auto"/>
            </w:tcBorders>
            <w:shd w:val="clear" w:color="auto" w:fill="auto"/>
            <w:vAlign w:val="center"/>
            <w:hideMark/>
          </w:tcPr>
          <w:p w14:paraId="600518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Line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E8E97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С. Ковалевской, д. 3, к. 1</w:t>
            </w:r>
          </w:p>
        </w:tc>
        <w:tc>
          <w:tcPr>
            <w:tcW w:w="385" w:type="pct"/>
            <w:tcBorders>
              <w:top w:val="nil"/>
              <w:left w:val="nil"/>
              <w:bottom w:val="single" w:sz="8" w:space="0" w:color="auto"/>
              <w:right w:val="single" w:sz="8" w:space="0" w:color="auto"/>
            </w:tcBorders>
            <w:shd w:val="clear" w:color="auto" w:fill="auto"/>
            <w:vAlign w:val="center"/>
            <w:hideMark/>
          </w:tcPr>
          <w:p w14:paraId="7F4E60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CE7424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EE73E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843FD2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35343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C4E24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CDE314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0314AC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4B2EAB4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586D64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59</w:t>
            </w:r>
          </w:p>
        </w:tc>
      </w:tr>
      <w:tr w:rsidR="00190F08" w:rsidRPr="00190F08" w14:paraId="56D5BD6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3619E0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23</w:t>
            </w:r>
          </w:p>
        </w:tc>
        <w:tc>
          <w:tcPr>
            <w:tcW w:w="388" w:type="pct"/>
            <w:tcBorders>
              <w:top w:val="nil"/>
              <w:left w:val="nil"/>
              <w:bottom w:val="single" w:sz="8" w:space="0" w:color="auto"/>
              <w:right w:val="single" w:sz="8" w:space="0" w:color="auto"/>
            </w:tcBorders>
            <w:shd w:val="clear" w:color="auto" w:fill="auto"/>
            <w:vAlign w:val="center"/>
            <w:hideMark/>
          </w:tcPr>
          <w:p w14:paraId="02F8CF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Fit.Stasion</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1E48FA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 Энергетиков д. 8/1</w:t>
            </w:r>
          </w:p>
        </w:tc>
        <w:tc>
          <w:tcPr>
            <w:tcW w:w="385" w:type="pct"/>
            <w:tcBorders>
              <w:top w:val="nil"/>
              <w:left w:val="nil"/>
              <w:bottom w:val="single" w:sz="8" w:space="0" w:color="auto"/>
              <w:right w:val="single" w:sz="8" w:space="0" w:color="auto"/>
            </w:tcBorders>
            <w:shd w:val="clear" w:color="auto" w:fill="auto"/>
            <w:vAlign w:val="center"/>
            <w:hideMark/>
          </w:tcPr>
          <w:p w14:paraId="70BF43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49D4E0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1C87E9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3ACA14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0B2D1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71D8B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375DF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C0F7C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93368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344BB1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28DD3BE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0CF465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24</w:t>
            </w:r>
          </w:p>
        </w:tc>
        <w:tc>
          <w:tcPr>
            <w:tcW w:w="388" w:type="pct"/>
            <w:tcBorders>
              <w:top w:val="nil"/>
              <w:left w:val="nil"/>
              <w:bottom w:val="single" w:sz="8" w:space="0" w:color="auto"/>
              <w:right w:val="single" w:sz="8" w:space="0" w:color="auto"/>
            </w:tcBorders>
            <w:shd w:val="clear" w:color="auto" w:fill="auto"/>
            <w:vAlign w:val="center"/>
            <w:hideMark/>
          </w:tcPr>
          <w:p w14:paraId="0ACB88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FITFASHION</w:t>
            </w:r>
          </w:p>
        </w:tc>
        <w:tc>
          <w:tcPr>
            <w:tcW w:w="477" w:type="pct"/>
            <w:tcBorders>
              <w:top w:val="nil"/>
              <w:left w:val="nil"/>
              <w:bottom w:val="single" w:sz="8" w:space="0" w:color="auto"/>
              <w:right w:val="single" w:sz="8" w:space="0" w:color="auto"/>
            </w:tcBorders>
            <w:shd w:val="clear" w:color="auto" w:fill="auto"/>
            <w:vAlign w:val="center"/>
            <w:hideMark/>
          </w:tcPr>
          <w:p w14:paraId="3D399B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наб. Макарова, 60</w:t>
            </w:r>
          </w:p>
        </w:tc>
        <w:tc>
          <w:tcPr>
            <w:tcW w:w="385" w:type="pct"/>
            <w:tcBorders>
              <w:top w:val="nil"/>
              <w:left w:val="nil"/>
              <w:bottom w:val="single" w:sz="8" w:space="0" w:color="auto"/>
              <w:right w:val="single" w:sz="8" w:space="0" w:color="auto"/>
            </w:tcBorders>
            <w:shd w:val="clear" w:color="auto" w:fill="auto"/>
            <w:vAlign w:val="center"/>
            <w:hideMark/>
          </w:tcPr>
          <w:p w14:paraId="660FD5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887BC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A4828B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D4F6E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B49DD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BB89BB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43A84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3F2B9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1CF6F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0DE5182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56</w:t>
            </w:r>
          </w:p>
        </w:tc>
      </w:tr>
      <w:tr w:rsidR="00190F08" w:rsidRPr="00190F08" w14:paraId="5903B23F"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A4F2D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25</w:t>
            </w:r>
          </w:p>
        </w:tc>
        <w:tc>
          <w:tcPr>
            <w:tcW w:w="388" w:type="pct"/>
            <w:tcBorders>
              <w:top w:val="nil"/>
              <w:left w:val="nil"/>
              <w:bottom w:val="single" w:sz="8" w:space="0" w:color="auto"/>
              <w:right w:val="single" w:sz="8" w:space="0" w:color="auto"/>
            </w:tcBorders>
            <w:shd w:val="clear" w:color="auto" w:fill="auto"/>
            <w:vAlign w:val="center"/>
            <w:hideMark/>
          </w:tcPr>
          <w:p w14:paraId="5A8452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FITFASHION</w:t>
            </w:r>
          </w:p>
        </w:tc>
        <w:tc>
          <w:tcPr>
            <w:tcW w:w="477" w:type="pct"/>
            <w:tcBorders>
              <w:top w:val="nil"/>
              <w:left w:val="nil"/>
              <w:bottom w:val="single" w:sz="8" w:space="0" w:color="auto"/>
              <w:right w:val="single" w:sz="8" w:space="0" w:color="auto"/>
            </w:tcBorders>
            <w:shd w:val="clear" w:color="auto" w:fill="auto"/>
            <w:vAlign w:val="center"/>
            <w:hideMark/>
          </w:tcPr>
          <w:p w14:paraId="215D62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Казанская, 3а</w:t>
            </w:r>
          </w:p>
        </w:tc>
        <w:tc>
          <w:tcPr>
            <w:tcW w:w="385" w:type="pct"/>
            <w:tcBorders>
              <w:top w:val="nil"/>
              <w:left w:val="nil"/>
              <w:bottom w:val="single" w:sz="8" w:space="0" w:color="auto"/>
              <w:right w:val="single" w:sz="8" w:space="0" w:color="auto"/>
            </w:tcBorders>
            <w:shd w:val="clear" w:color="auto" w:fill="auto"/>
            <w:vAlign w:val="center"/>
            <w:hideMark/>
          </w:tcPr>
          <w:p w14:paraId="168647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3863E4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B31AF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C20F2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707CE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1951B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20449B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03154C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6314B4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C65D0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54</w:t>
            </w:r>
          </w:p>
        </w:tc>
      </w:tr>
      <w:tr w:rsidR="00190F08" w:rsidRPr="00190F08" w14:paraId="2FF4D0A7"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DDA11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26</w:t>
            </w:r>
          </w:p>
        </w:tc>
        <w:tc>
          <w:tcPr>
            <w:tcW w:w="388" w:type="pct"/>
            <w:tcBorders>
              <w:top w:val="nil"/>
              <w:left w:val="nil"/>
              <w:bottom w:val="single" w:sz="8" w:space="0" w:color="auto"/>
              <w:right w:val="single" w:sz="8" w:space="0" w:color="auto"/>
            </w:tcBorders>
            <w:shd w:val="clear" w:color="auto" w:fill="auto"/>
            <w:vAlign w:val="center"/>
            <w:hideMark/>
          </w:tcPr>
          <w:p w14:paraId="31E103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Fitground</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04E44E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Седова, 11 лит А</w:t>
            </w:r>
          </w:p>
        </w:tc>
        <w:tc>
          <w:tcPr>
            <w:tcW w:w="385" w:type="pct"/>
            <w:tcBorders>
              <w:top w:val="nil"/>
              <w:left w:val="nil"/>
              <w:bottom w:val="single" w:sz="8" w:space="0" w:color="auto"/>
              <w:right w:val="single" w:sz="8" w:space="0" w:color="auto"/>
            </w:tcBorders>
            <w:shd w:val="clear" w:color="auto" w:fill="auto"/>
            <w:vAlign w:val="center"/>
            <w:hideMark/>
          </w:tcPr>
          <w:p w14:paraId="75B5D12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B263F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55F0C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A6DC11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F9662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75B45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3964A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7C13D3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4B55780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8E9E4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661331E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DF55A2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27</w:t>
            </w:r>
          </w:p>
        </w:tc>
        <w:tc>
          <w:tcPr>
            <w:tcW w:w="388" w:type="pct"/>
            <w:tcBorders>
              <w:top w:val="nil"/>
              <w:left w:val="nil"/>
              <w:bottom w:val="single" w:sz="8" w:space="0" w:color="auto"/>
              <w:right w:val="single" w:sz="8" w:space="0" w:color="auto"/>
            </w:tcBorders>
            <w:shd w:val="clear" w:color="auto" w:fill="auto"/>
            <w:vAlign w:val="center"/>
            <w:hideMark/>
          </w:tcPr>
          <w:p w14:paraId="289163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FitMe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CA0998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Октябрьская ул., 8</w:t>
            </w:r>
          </w:p>
        </w:tc>
        <w:tc>
          <w:tcPr>
            <w:tcW w:w="385" w:type="pct"/>
            <w:tcBorders>
              <w:top w:val="nil"/>
              <w:left w:val="nil"/>
              <w:bottom w:val="single" w:sz="8" w:space="0" w:color="auto"/>
              <w:right w:val="single" w:sz="8" w:space="0" w:color="auto"/>
            </w:tcBorders>
            <w:shd w:val="clear" w:color="auto" w:fill="auto"/>
            <w:vAlign w:val="center"/>
            <w:hideMark/>
          </w:tcPr>
          <w:p w14:paraId="682EA1B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FFEC3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B8C72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623CAB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623DB6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8A465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5C9F44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FADBA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76DDCD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61F33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r>
      <w:tr w:rsidR="00190F08" w:rsidRPr="00190F08" w14:paraId="2E2317D9"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96DB9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28</w:t>
            </w:r>
          </w:p>
        </w:tc>
        <w:tc>
          <w:tcPr>
            <w:tcW w:w="388" w:type="pct"/>
            <w:tcBorders>
              <w:top w:val="nil"/>
              <w:left w:val="nil"/>
              <w:bottom w:val="single" w:sz="8" w:space="0" w:color="auto"/>
              <w:right w:val="single" w:sz="8" w:space="0" w:color="auto"/>
            </w:tcBorders>
            <w:shd w:val="clear" w:color="auto" w:fill="auto"/>
            <w:vAlign w:val="center"/>
            <w:hideMark/>
          </w:tcPr>
          <w:p w14:paraId="516B28D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24</w:t>
            </w:r>
          </w:p>
        </w:tc>
        <w:tc>
          <w:tcPr>
            <w:tcW w:w="477" w:type="pct"/>
            <w:tcBorders>
              <w:top w:val="nil"/>
              <w:left w:val="nil"/>
              <w:bottom w:val="single" w:sz="8" w:space="0" w:color="auto"/>
              <w:right w:val="single" w:sz="8" w:space="0" w:color="auto"/>
            </w:tcBorders>
            <w:shd w:val="clear" w:color="auto" w:fill="auto"/>
            <w:vAlign w:val="center"/>
            <w:hideMark/>
          </w:tcPr>
          <w:p w14:paraId="1709FC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Кустодиева 7 к2</w:t>
            </w:r>
          </w:p>
        </w:tc>
        <w:tc>
          <w:tcPr>
            <w:tcW w:w="385" w:type="pct"/>
            <w:tcBorders>
              <w:top w:val="nil"/>
              <w:left w:val="nil"/>
              <w:bottom w:val="single" w:sz="8" w:space="0" w:color="auto"/>
              <w:right w:val="single" w:sz="8" w:space="0" w:color="auto"/>
            </w:tcBorders>
            <w:shd w:val="clear" w:color="auto" w:fill="auto"/>
            <w:vAlign w:val="center"/>
            <w:hideMark/>
          </w:tcPr>
          <w:p w14:paraId="752F1A0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2B06DD6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4167B3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26C3F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DCC71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71FCD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A0B55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7FD821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19526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71E9B7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67</w:t>
            </w:r>
          </w:p>
        </w:tc>
      </w:tr>
      <w:tr w:rsidR="00190F08" w:rsidRPr="00190F08" w14:paraId="2A0C4E4D"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356B5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29</w:t>
            </w:r>
          </w:p>
        </w:tc>
        <w:tc>
          <w:tcPr>
            <w:tcW w:w="388" w:type="pct"/>
            <w:tcBorders>
              <w:top w:val="nil"/>
              <w:left w:val="nil"/>
              <w:bottom w:val="single" w:sz="8" w:space="0" w:color="auto"/>
              <w:right w:val="single" w:sz="8" w:space="0" w:color="auto"/>
            </w:tcBorders>
            <w:shd w:val="clear" w:color="auto" w:fill="auto"/>
            <w:vAlign w:val="center"/>
            <w:hideMark/>
          </w:tcPr>
          <w:p w14:paraId="008853E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24</w:t>
            </w:r>
          </w:p>
        </w:tc>
        <w:tc>
          <w:tcPr>
            <w:tcW w:w="477" w:type="pct"/>
            <w:tcBorders>
              <w:top w:val="nil"/>
              <w:left w:val="nil"/>
              <w:bottom w:val="single" w:sz="8" w:space="0" w:color="auto"/>
              <w:right w:val="single" w:sz="8" w:space="0" w:color="auto"/>
            </w:tcBorders>
            <w:shd w:val="clear" w:color="auto" w:fill="auto"/>
            <w:vAlign w:val="center"/>
            <w:hideMark/>
          </w:tcPr>
          <w:p w14:paraId="0906CE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​Солдата Корзуна, 1 к2</w:t>
            </w:r>
          </w:p>
        </w:tc>
        <w:tc>
          <w:tcPr>
            <w:tcW w:w="385" w:type="pct"/>
            <w:tcBorders>
              <w:top w:val="nil"/>
              <w:left w:val="nil"/>
              <w:bottom w:val="single" w:sz="8" w:space="0" w:color="auto"/>
              <w:right w:val="single" w:sz="8" w:space="0" w:color="auto"/>
            </w:tcBorders>
            <w:shd w:val="clear" w:color="auto" w:fill="auto"/>
            <w:vAlign w:val="center"/>
            <w:hideMark/>
          </w:tcPr>
          <w:p w14:paraId="6530F16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21AA64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0DBCE4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B85D02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78FA8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D4347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9151E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4A49FB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33D783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83A278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64</w:t>
            </w:r>
          </w:p>
        </w:tc>
      </w:tr>
      <w:tr w:rsidR="00190F08" w:rsidRPr="00190F08" w14:paraId="4F73AE91"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524A00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30</w:t>
            </w:r>
          </w:p>
        </w:tc>
        <w:tc>
          <w:tcPr>
            <w:tcW w:w="388" w:type="pct"/>
            <w:tcBorders>
              <w:top w:val="nil"/>
              <w:left w:val="nil"/>
              <w:bottom w:val="single" w:sz="8" w:space="0" w:color="auto"/>
              <w:right w:val="single" w:sz="8" w:space="0" w:color="auto"/>
            </w:tcBorders>
            <w:shd w:val="clear" w:color="auto" w:fill="auto"/>
            <w:vAlign w:val="center"/>
            <w:hideMark/>
          </w:tcPr>
          <w:p w14:paraId="591C5EB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24</w:t>
            </w:r>
          </w:p>
        </w:tc>
        <w:tc>
          <w:tcPr>
            <w:tcW w:w="477" w:type="pct"/>
            <w:tcBorders>
              <w:top w:val="nil"/>
              <w:left w:val="nil"/>
              <w:bottom w:val="single" w:sz="8" w:space="0" w:color="auto"/>
              <w:right w:val="single" w:sz="8" w:space="0" w:color="auto"/>
            </w:tcBorders>
            <w:shd w:val="clear" w:color="auto" w:fill="auto"/>
            <w:vAlign w:val="center"/>
            <w:hideMark/>
          </w:tcPr>
          <w:p w14:paraId="306AB6C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Ново-Рыбинс</w:t>
            </w:r>
            <w:r w:rsidRPr="00190F08">
              <w:rPr>
                <w:rFonts w:ascii="Times New Roman" w:eastAsia="Times New Roman" w:hAnsi="Times New Roman" w:cs="Times New Roman"/>
                <w:color w:val="000000"/>
                <w:sz w:val="20"/>
                <w:szCs w:val="20"/>
                <w:lang w:eastAsia="ru-RU"/>
              </w:rPr>
              <w:lastRenderedPageBreak/>
              <w:t>кая 19-21</w:t>
            </w:r>
          </w:p>
        </w:tc>
        <w:tc>
          <w:tcPr>
            <w:tcW w:w="385" w:type="pct"/>
            <w:tcBorders>
              <w:top w:val="nil"/>
              <w:left w:val="nil"/>
              <w:bottom w:val="single" w:sz="8" w:space="0" w:color="auto"/>
              <w:right w:val="single" w:sz="8" w:space="0" w:color="auto"/>
            </w:tcBorders>
            <w:shd w:val="clear" w:color="auto" w:fill="auto"/>
            <w:vAlign w:val="center"/>
            <w:hideMark/>
          </w:tcPr>
          <w:p w14:paraId="08F396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Средний</w:t>
            </w:r>
          </w:p>
        </w:tc>
        <w:tc>
          <w:tcPr>
            <w:tcW w:w="307" w:type="pct"/>
            <w:tcBorders>
              <w:top w:val="nil"/>
              <w:left w:val="nil"/>
              <w:bottom w:val="single" w:sz="8" w:space="0" w:color="auto"/>
              <w:right w:val="single" w:sz="8" w:space="0" w:color="auto"/>
            </w:tcBorders>
            <w:shd w:val="clear" w:color="auto" w:fill="auto"/>
            <w:vAlign w:val="center"/>
            <w:hideMark/>
          </w:tcPr>
          <w:p w14:paraId="03F14A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AC6D2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88FF8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63A3D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36655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7F5CB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B9457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64DBD94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12B269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60</w:t>
            </w:r>
          </w:p>
        </w:tc>
      </w:tr>
      <w:tr w:rsidR="00190F08" w:rsidRPr="00190F08" w14:paraId="217517EA"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3FCD0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31</w:t>
            </w:r>
          </w:p>
        </w:tc>
        <w:tc>
          <w:tcPr>
            <w:tcW w:w="388" w:type="pct"/>
            <w:tcBorders>
              <w:top w:val="nil"/>
              <w:left w:val="nil"/>
              <w:bottom w:val="single" w:sz="8" w:space="0" w:color="auto"/>
              <w:right w:val="single" w:sz="8" w:space="0" w:color="auto"/>
            </w:tcBorders>
            <w:shd w:val="clear" w:color="auto" w:fill="auto"/>
            <w:vAlign w:val="center"/>
            <w:hideMark/>
          </w:tcPr>
          <w:p w14:paraId="34D231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24</w:t>
            </w:r>
          </w:p>
        </w:tc>
        <w:tc>
          <w:tcPr>
            <w:tcW w:w="477" w:type="pct"/>
            <w:tcBorders>
              <w:top w:val="nil"/>
              <w:left w:val="nil"/>
              <w:bottom w:val="single" w:sz="8" w:space="0" w:color="auto"/>
              <w:right w:val="single" w:sz="8" w:space="0" w:color="auto"/>
            </w:tcBorders>
            <w:shd w:val="clear" w:color="auto" w:fill="auto"/>
            <w:vAlign w:val="center"/>
            <w:hideMark/>
          </w:tcPr>
          <w:p w14:paraId="7EC345F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Народная 4</w:t>
            </w:r>
          </w:p>
        </w:tc>
        <w:tc>
          <w:tcPr>
            <w:tcW w:w="385" w:type="pct"/>
            <w:tcBorders>
              <w:top w:val="nil"/>
              <w:left w:val="nil"/>
              <w:bottom w:val="single" w:sz="8" w:space="0" w:color="auto"/>
              <w:right w:val="single" w:sz="8" w:space="0" w:color="auto"/>
            </w:tcBorders>
            <w:shd w:val="clear" w:color="auto" w:fill="auto"/>
            <w:vAlign w:val="center"/>
            <w:hideMark/>
          </w:tcPr>
          <w:p w14:paraId="2460BF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2EB25F6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0C0283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7816E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B8AD6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3859346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13C6A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5BC45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2CD45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7DDC2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w:t>
            </w:r>
          </w:p>
        </w:tc>
      </w:tr>
      <w:tr w:rsidR="00190F08" w:rsidRPr="00190F08" w14:paraId="475C887E"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423281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32</w:t>
            </w:r>
          </w:p>
        </w:tc>
        <w:tc>
          <w:tcPr>
            <w:tcW w:w="388" w:type="pct"/>
            <w:tcBorders>
              <w:top w:val="nil"/>
              <w:left w:val="nil"/>
              <w:bottom w:val="single" w:sz="8" w:space="0" w:color="auto"/>
              <w:right w:val="single" w:sz="8" w:space="0" w:color="auto"/>
            </w:tcBorders>
            <w:shd w:val="clear" w:color="auto" w:fill="auto"/>
            <w:vAlign w:val="center"/>
            <w:hideMark/>
          </w:tcPr>
          <w:p w14:paraId="73C63A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Family</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16CC62A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Кондратьевский проспект 15</w:t>
            </w:r>
          </w:p>
        </w:tc>
        <w:tc>
          <w:tcPr>
            <w:tcW w:w="385" w:type="pct"/>
            <w:tcBorders>
              <w:top w:val="nil"/>
              <w:left w:val="nil"/>
              <w:bottom w:val="single" w:sz="8" w:space="0" w:color="auto"/>
              <w:right w:val="single" w:sz="8" w:space="0" w:color="auto"/>
            </w:tcBorders>
            <w:shd w:val="clear" w:color="auto" w:fill="auto"/>
            <w:vAlign w:val="center"/>
            <w:hideMark/>
          </w:tcPr>
          <w:p w14:paraId="39F1C05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A6CA65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053739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2942D1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993B4B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2896C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D072F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7A4A4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239EF8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3A761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r>
      <w:tr w:rsidR="00190F08" w:rsidRPr="00190F08" w14:paraId="09E12F06"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3ED208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33</w:t>
            </w:r>
          </w:p>
        </w:tc>
        <w:tc>
          <w:tcPr>
            <w:tcW w:w="388" w:type="pct"/>
            <w:tcBorders>
              <w:top w:val="nil"/>
              <w:left w:val="nil"/>
              <w:bottom w:val="single" w:sz="8" w:space="0" w:color="auto"/>
              <w:right w:val="single" w:sz="8" w:space="0" w:color="auto"/>
            </w:tcBorders>
            <w:shd w:val="clear" w:color="auto" w:fill="auto"/>
            <w:vAlign w:val="center"/>
            <w:hideMark/>
          </w:tcPr>
          <w:p w14:paraId="7B05D8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Family</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A6295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Типанова</w:t>
            </w:r>
            <w:proofErr w:type="spellEnd"/>
            <w:r w:rsidRPr="00190F08">
              <w:rPr>
                <w:rFonts w:ascii="Times New Roman" w:eastAsia="Times New Roman" w:hAnsi="Times New Roman" w:cs="Times New Roman"/>
                <w:color w:val="000000"/>
                <w:sz w:val="20"/>
                <w:szCs w:val="20"/>
                <w:lang w:eastAsia="ru-RU"/>
              </w:rPr>
              <w:t>, 27/39</w:t>
            </w:r>
          </w:p>
        </w:tc>
        <w:tc>
          <w:tcPr>
            <w:tcW w:w="385" w:type="pct"/>
            <w:tcBorders>
              <w:top w:val="nil"/>
              <w:left w:val="nil"/>
              <w:bottom w:val="single" w:sz="8" w:space="0" w:color="auto"/>
              <w:right w:val="single" w:sz="8" w:space="0" w:color="auto"/>
            </w:tcBorders>
            <w:shd w:val="clear" w:color="auto" w:fill="auto"/>
            <w:vAlign w:val="center"/>
            <w:hideMark/>
          </w:tcPr>
          <w:p w14:paraId="230BCB9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168F55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3D9691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6A05B2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0D51C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ABD56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CBAE1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85AD4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F8A96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2BC38F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47</w:t>
            </w:r>
          </w:p>
        </w:tc>
      </w:tr>
      <w:tr w:rsidR="00190F08" w:rsidRPr="00190F08" w14:paraId="718B5E8B"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ED5B8E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34</w:t>
            </w:r>
          </w:p>
        </w:tc>
        <w:tc>
          <w:tcPr>
            <w:tcW w:w="388" w:type="pct"/>
            <w:tcBorders>
              <w:top w:val="nil"/>
              <w:left w:val="nil"/>
              <w:bottom w:val="single" w:sz="8" w:space="0" w:color="auto"/>
              <w:right w:val="single" w:sz="8" w:space="0" w:color="auto"/>
            </w:tcBorders>
            <w:shd w:val="clear" w:color="auto" w:fill="auto"/>
            <w:vAlign w:val="center"/>
            <w:hideMark/>
          </w:tcPr>
          <w:p w14:paraId="08221C9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Family</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1FB0AD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​проспект Обуховской Обороны, 138 к2 лит А</w:t>
            </w:r>
          </w:p>
        </w:tc>
        <w:tc>
          <w:tcPr>
            <w:tcW w:w="385" w:type="pct"/>
            <w:tcBorders>
              <w:top w:val="nil"/>
              <w:left w:val="nil"/>
              <w:bottom w:val="single" w:sz="8" w:space="0" w:color="auto"/>
              <w:right w:val="single" w:sz="8" w:space="0" w:color="auto"/>
            </w:tcBorders>
            <w:shd w:val="clear" w:color="auto" w:fill="auto"/>
            <w:vAlign w:val="center"/>
            <w:hideMark/>
          </w:tcPr>
          <w:p w14:paraId="57F477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88A6E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1BC7B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6DFDC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523B47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5CF44D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B90155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18F77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27E4B1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B7DBB6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47</w:t>
            </w:r>
          </w:p>
        </w:tc>
      </w:tr>
      <w:tr w:rsidR="00190F08" w:rsidRPr="00190F08" w14:paraId="45CB7077"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AB6EB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35</w:t>
            </w:r>
          </w:p>
        </w:tc>
        <w:tc>
          <w:tcPr>
            <w:tcW w:w="388" w:type="pct"/>
            <w:tcBorders>
              <w:top w:val="nil"/>
              <w:left w:val="nil"/>
              <w:bottom w:val="single" w:sz="8" w:space="0" w:color="auto"/>
              <w:right w:val="single" w:sz="8" w:space="0" w:color="auto"/>
            </w:tcBorders>
            <w:shd w:val="clear" w:color="auto" w:fill="auto"/>
            <w:vAlign w:val="center"/>
            <w:hideMark/>
          </w:tcPr>
          <w:p w14:paraId="2677D0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D95DC5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Выборгская наб., 61</w:t>
            </w:r>
          </w:p>
        </w:tc>
        <w:tc>
          <w:tcPr>
            <w:tcW w:w="385" w:type="pct"/>
            <w:tcBorders>
              <w:top w:val="nil"/>
              <w:left w:val="nil"/>
              <w:bottom w:val="single" w:sz="8" w:space="0" w:color="auto"/>
              <w:right w:val="single" w:sz="8" w:space="0" w:color="auto"/>
            </w:tcBorders>
            <w:shd w:val="clear" w:color="auto" w:fill="auto"/>
            <w:vAlign w:val="center"/>
            <w:hideMark/>
          </w:tcPr>
          <w:p w14:paraId="59341A0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3ED75F8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7778CF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06897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78648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5A2D0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23273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490E2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254771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40CAF95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82</w:t>
            </w:r>
          </w:p>
        </w:tc>
      </w:tr>
      <w:tr w:rsidR="00190F08" w:rsidRPr="00190F08" w14:paraId="20B3A106"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8A66F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36</w:t>
            </w:r>
          </w:p>
        </w:tc>
        <w:tc>
          <w:tcPr>
            <w:tcW w:w="388" w:type="pct"/>
            <w:tcBorders>
              <w:top w:val="nil"/>
              <w:left w:val="nil"/>
              <w:bottom w:val="single" w:sz="8" w:space="0" w:color="auto"/>
              <w:right w:val="single" w:sz="8" w:space="0" w:color="auto"/>
            </w:tcBorders>
            <w:shd w:val="clear" w:color="auto" w:fill="auto"/>
            <w:vAlign w:val="center"/>
            <w:hideMark/>
          </w:tcPr>
          <w:p w14:paraId="140F8A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35012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площадь Карла Фаберже, 8Е</w:t>
            </w:r>
          </w:p>
        </w:tc>
        <w:tc>
          <w:tcPr>
            <w:tcW w:w="385" w:type="pct"/>
            <w:tcBorders>
              <w:top w:val="nil"/>
              <w:left w:val="nil"/>
              <w:bottom w:val="single" w:sz="8" w:space="0" w:color="auto"/>
              <w:right w:val="single" w:sz="8" w:space="0" w:color="auto"/>
            </w:tcBorders>
            <w:shd w:val="clear" w:color="auto" w:fill="auto"/>
            <w:vAlign w:val="center"/>
            <w:hideMark/>
          </w:tcPr>
          <w:p w14:paraId="21D1C3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74068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4CEA6D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86B52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85576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19E547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621B5C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EBB83A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AB5F7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01DD45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80</w:t>
            </w:r>
          </w:p>
        </w:tc>
      </w:tr>
      <w:tr w:rsidR="00190F08" w:rsidRPr="00190F08" w14:paraId="224EB020"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635163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37</w:t>
            </w:r>
          </w:p>
        </w:tc>
        <w:tc>
          <w:tcPr>
            <w:tcW w:w="388" w:type="pct"/>
            <w:tcBorders>
              <w:top w:val="nil"/>
              <w:left w:val="nil"/>
              <w:bottom w:val="single" w:sz="8" w:space="0" w:color="auto"/>
              <w:right w:val="single" w:sz="8" w:space="0" w:color="auto"/>
            </w:tcBorders>
            <w:shd w:val="clear" w:color="auto" w:fill="auto"/>
            <w:vAlign w:val="center"/>
            <w:hideMark/>
          </w:tcPr>
          <w:p w14:paraId="5DA1D4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4615B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Камышовая ул., 36</w:t>
            </w:r>
          </w:p>
        </w:tc>
        <w:tc>
          <w:tcPr>
            <w:tcW w:w="385" w:type="pct"/>
            <w:tcBorders>
              <w:top w:val="nil"/>
              <w:left w:val="nil"/>
              <w:bottom w:val="single" w:sz="8" w:space="0" w:color="auto"/>
              <w:right w:val="single" w:sz="8" w:space="0" w:color="auto"/>
            </w:tcBorders>
            <w:shd w:val="clear" w:color="auto" w:fill="auto"/>
            <w:vAlign w:val="center"/>
            <w:hideMark/>
          </w:tcPr>
          <w:p w14:paraId="460908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638887E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7D2036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ED87A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1CD43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A92C0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AF6ED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0E0D2D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2A9D66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737674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78</w:t>
            </w:r>
          </w:p>
        </w:tc>
      </w:tr>
      <w:tr w:rsidR="00190F08" w:rsidRPr="00190F08" w14:paraId="2CEE05B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FC785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c>
          <w:tcPr>
            <w:tcW w:w="388" w:type="pct"/>
            <w:tcBorders>
              <w:top w:val="nil"/>
              <w:left w:val="nil"/>
              <w:bottom w:val="single" w:sz="8" w:space="0" w:color="auto"/>
              <w:right w:val="single" w:sz="8" w:space="0" w:color="auto"/>
            </w:tcBorders>
            <w:shd w:val="clear" w:color="auto" w:fill="auto"/>
            <w:vAlign w:val="center"/>
            <w:hideMark/>
          </w:tcPr>
          <w:p w14:paraId="6450E3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E4169E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Маршака, 10</w:t>
            </w:r>
          </w:p>
        </w:tc>
        <w:tc>
          <w:tcPr>
            <w:tcW w:w="385" w:type="pct"/>
            <w:tcBorders>
              <w:top w:val="nil"/>
              <w:left w:val="nil"/>
              <w:bottom w:val="single" w:sz="8" w:space="0" w:color="auto"/>
              <w:right w:val="single" w:sz="8" w:space="0" w:color="auto"/>
            </w:tcBorders>
            <w:shd w:val="clear" w:color="auto" w:fill="auto"/>
            <w:vAlign w:val="center"/>
            <w:hideMark/>
          </w:tcPr>
          <w:p w14:paraId="7E8973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A127E2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27E44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1150F7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0FFE8B8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33C020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02698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3BB8E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4D5A39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194CA8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77</w:t>
            </w:r>
          </w:p>
        </w:tc>
      </w:tr>
      <w:tr w:rsidR="00190F08" w:rsidRPr="00190F08" w14:paraId="3D66380A" w14:textId="77777777" w:rsidTr="00A86DAC">
        <w:trPr>
          <w:trHeight w:val="52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25D7C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39</w:t>
            </w:r>
          </w:p>
        </w:tc>
        <w:tc>
          <w:tcPr>
            <w:tcW w:w="388" w:type="pct"/>
            <w:tcBorders>
              <w:top w:val="nil"/>
              <w:left w:val="nil"/>
              <w:bottom w:val="single" w:sz="8" w:space="0" w:color="auto"/>
              <w:right w:val="single" w:sz="8" w:space="0" w:color="auto"/>
            </w:tcBorders>
            <w:shd w:val="clear" w:color="auto" w:fill="auto"/>
            <w:vAlign w:val="center"/>
            <w:hideMark/>
          </w:tcPr>
          <w:p w14:paraId="177901E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184B00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Новгородский просп., 6, корп. 2</w:t>
            </w:r>
          </w:p>
        </w:tc>
        <w:tc>
          <w:tcPr>
            <w:tcW w:w="385" w:type="pct"/>
            <w:tcBorders>
              <w:top w:val="nil"/>
              <w:left w:val="nil"/>
              <w:bottom w:val="single" w:sz="8" w:space="0" w:color="auto"/>
              <w:right w:val="single" w:sz="8" w:space="0" w:color="auto"/>
            </w:tcBorders>
            <w:shd w:val="clear" w:color="auto" w:fill="auto"/>
            <w:vAlign w:val="center"/>
            <w:hideMark/>
          </w:tcPr>
          <w:p w14:paraId="1059DC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627B8F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93F49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BEFAF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539802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9F649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85EA0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142B0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668444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7B350D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77</w:t>
            </w:r>
          </w:p>
        </w:tc>
      </w:tr>
      <w:tr w:rsidR="00190F08" w:rsidRPr="00190F08" w14:paraId="730319D4" w14:textId="77777777" w:rsidTr="00A86DAC">
        <w:trPr>
          <w:trHeight w:val="52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580BA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40</w:t>
            </w:r>
          </w:p>
        </w:tc>
        <w:tc>
          <w:tcPr>
            <w:tcW w:w="388" w:type="pct"/>
            <w:tcBorders>
              <w:top w:val="nil"/>
              <w:left w:val="nil"/>
              <w:bottom w:val="single" w:sz="8" w:space="0" w:color="auto"/>
              <w:right w:val="single" w:sz="8" w:space="0" w:color="auto"/>
            </w:tcBorders>
            <w:shd w:val="clear" w:color="auto" w:fill="auto"/>
            <w:vAlign w:val="center"/>
            <w:hideMark/>
          </w:tcPr>
          <w:p w14:paraId="0672B1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915353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Пискарёвский просп., 25</w:t>
            </w:r>
          </w:p>
        </w:tc>
        <w:tc>
          <w:tcPr>
            <w:tcW w:w="385" w:type="pct"/>
            <w:tcBorders>
              <w:top w:val="nil"/>
              <w:left w:val="nil"/>
              <w:bottom w:val="single" w:sz="8" w:space="0" w:color="auto"/>
              <w:right w:val="single" w:sz="8" w:space="0" w:color="auto"/>
            </w:tcBorders>
            <w:shd w:val="clear" w:color="auto" w:fill="auto"/>
            <w:vAlign w:val="center"/>
            <w:hideMark/>
          </w:tcPr>
          <w:p w14:paraId="3DA692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3A4E78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F696F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ADABEF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4DD6E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DE479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126E5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C4A95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545474F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4717B18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77</w:t>
            </w:r>
          </w:p>
        </w:tc>
      </w:tr>
      <w:tr w:rsidR="00190F08" w:rsidRPr="00190F08" w14:paraId="1FA73B6A"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902CF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41</w:t>
            </w:r>
          </w:p>
        </w:tc>
        <w:tc>
          <w:tcPr>
            <w:tcW w:w="388" w:type="pct"/>
            <w:tcBorders>
              <w:top w:val="nil"/>
              <w:left w:val="nil"/>
              <w:bottom w:val="single" w:sz="8" w:space="0" w:color="auto"/>
              <w:right w:val="single" w:sz="8" w:space="0" w:color="auto"/>
            </w:tcBorders>
            <w:shd w:val="clear" w:color="auto" w:fill="auto"/>
            <w:vAlign w:val="center"/>
            <w:hideMark/>
          </w:tcPr>
          <w:p w14:paraId="5BD6BAF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7CFB6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Крыленко, 14</w:t>
            </w:r>
          </w:p>
        </w:tc>
        <w:tc>
          <w:tcPr>
            <w:tcW w:w="385" w:type="pct"/>
            <w:tcBorders>
              <w:top w:val="nil"/>
              <w:left w:val="nil"/>
              <w:bottom w:val="single" w:sz="8" w:space="0" w:color="auto"/>
              <w:right w:val="single" w:sz="8" w:space="0" w:color="auto"/>
            </w:tcBorders>
            <w:shd w:val="clear" w:color="auto" w:fill="auto"/>
            <w:vAlign w:val="center"/>
            <w:hideMark/>
          </w:tcPr>
          <w:p w14:paraId="569FEAF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0067A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39FC9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410841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8A77D6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C81E0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D7E6A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5C4FD6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1397E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35A896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71</w:t>
            </w:r>
          </w:p>
        </w:tc>
      </w:tr>
      <w:tr w:rsidR="00190F08" w:rsidRPr="00190F08" w14:paraId="3487FC4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D9F095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42</w:t>
            </w:r>
          </w:p>
        </w:tc>
        <w:tc>
          <w:tcPr>
            <w:tcW w:w="388" w:type="pct"/>
            <w:tcBorders>
              <w:top w:val="nil"/>
              <w:left w:val="nil"/>
              <w:bottom w:val="single" w:sz="8" w:space="0" w:color="auto"/>
              <w:right w:val="single" w:sz="8" w:space="0" w:color="auto"/>
            </w:tcBorders>
            <w:shd w:val="clear" w:color="auto" w:fill="auto"/>
            <w:vAlign w:val="center"/>
            <w:hideMark/>
          </w:tcPr>
          <w:p w14:paraId="0935C1B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E5580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Маршала Блюхера, 9, корп. 3</w:t>
            </w:r>
          </w:p>
        </w:tc>
        <w:tc>
          <w:tcPr>
            <w:tcW w:w="385" w:type="pct"/>
            <w:tcBorders>
              <w:top w:val="nil"/>
              <w:left w:val="nil"/>
              <w:bottom w:val="single" w:sz="8" w:space="0" w:color="auto"/>
              <w:right w:val="single" w:sz="8" w:space="0" w:color="auto"/>
            </w:tcBorders>
            <w:shd w:val="clear" w:color="auto" w:fill="auto"/>
            <w:vAlign w:val="center"/>
            <w:hideMark/>
          </w:tcPr>
          <w:p w14:paraId="612B60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8198FF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7B58A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A93A1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CAB28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D2B45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0263D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60334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340FC6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5C2C8F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70</w:t>
            </w:r>
          </w:p>
        </w:tc>
      </w:tr>
      <w:tr w:rsidR="00190F08" w:rsidRPr="00190F08" w14:paraId="0FC2DADD"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FE51C6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43</w:t>
            </w:r>
          </w:p>
        </w:tc>
        <w:tc>
          <w:tcPr>
            <w:tcW w:w="388" w:type="pct"/>
            <w:tcBorders>
              <w:top w:val="nil"/>
              <w:left w:val="nil"/>
              <w:bottom w:val="single" w:sz="8" w:space="0" w:color="auto"/>
              <w:right w:val="single" w:sz="8" w:space="0" w:color="auto"/>
            </w:tcBorders>
            <w:shd w:val="clear" w:color="auto" w:fill="auto"/>
            <w:vAlign w:val="center"/>
            <w:hideMark/>
          </w:tcPr>
          <w:p w14:paraId="737FB6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59B25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Ярослава Гашека, 17</w:t>
            </w:r>
          </w:p>
        </w:tc>
        <w:tc>
          <w:tcPr>
            <w:tcW w:w="385" w:type="pct"/>
            <w:tcBorders>
              <w:top w:val="nil"/>
              <w:left w:val="nil"/>
              <w:bottom w:val="single" w:sz="8" w:space="0" w:color="auto"/>
              <w:right w:val="single" w:sz="8" w:space="0" w:color="auto"/>
            </w:tcBorders>
            <w:shd w:val="clear" w:color="auto" w:fill="auto"/>
            <w:vAlign w:val="center"/>
            <w:hideMark/>
          </w:tcPr>
          <w:p w14:paraId="2BF019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351DB7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018D0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2F380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28C3A8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8ADD2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F692F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115AEF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68ACD9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4A112B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70</w:t>
            </w:r>
          </w:p>
        </w:tc>
      </w:tr>
      <w:tr w:rsidR="00190F08" w:rsidRPr="00190F08" w14:paraId="41F9D7E0"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15305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44</w:t>
            </w:r>
          </w:p>
        </w:tc>
        <w:tc>
          <w:tcPr>
            <w:tcW w:w="388" w:type="pct"/>
            <w:tcBorders>
              <w:top w:val="nil"/>
              <w:left w:val="nil"/>
              <w:bottom w:val="single" w:sz="8" w:space="0" w:color="auto"/>
              <w:right w:val="single" w:sz="8" w:space="0" w:color="auto"/>
            </w:tcBorders>
            <w:shd w:val="clear" w:color="auto" w:fill="auto"/>
            <w:vAlign w:val="center"/>
            <w:hideMark/>
          </w:tcPr>
          <w:p w14:paraId="29177D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54076D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Культуры, 41А</w:t>
            </w:r>
          </w:p>
        </w:tc>
        <w:tc>
          <w:tcPr>
            <w:tcW w:w="385" w:type="pct"/>
            <w:tcBorders>
              <w:top w:val="nil"/>
              <w:left w:val="nil"/>
              <w:bottom w:val="single" w:sz="8" w:space="0" w:color="auto"/>
              <w:right w:val="single" w:sz="8" w:space="0" w:color="auto"/>
            </w:tcBorders>
            <w:shd w:val="clear" w:color="auto" w:fill="auto"/>
            <w:vAlign w:val="center"/>
            <w:hideMark/>
          </w:tcPr>
          <w:p w14:paraId="151ABC4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3DB63B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31938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9A59A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12F40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CBDB23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46A1C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05DB040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3E351D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6C295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70</w:t>
            </w:r>
          </w:p>
        </w:tc>
      </w:tr>
      <w:tr w:rsidR="00190F08" w:rsidRPr="00190F08" w14:paraId="25DC5722"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8DB96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45</w:t>
            </w:r>
          </w:p>
        </w:tc>
        <w:tc>
          <w:tcPr>
            <w:tcW w:w="388" w:type="pct"/>
            <w:tcBorders>
              <w:top w:val="nil"/>
              <w:left w:val="nil"/>
              <w:bottom w:val="single" w:sz="8" w:space="0" w:color="auto"/>
              <w:right w:val="single" w:sz="8" w:space="0" w:color="auto"/>
            </w:tcBorders>
            <w:shd w:val="clear" w:color="auto" w:fill="auto"/>
            <w:vAlign w:val="center"/>
            <w:hideMark/>
          </w:tcPr>
          <w:p w14:paraId="0B2E41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88D1F1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Заречная ул., 15, корп. 1</w:t>
            </w:r>
          </w:p>
        </w:tc>
        <w:tc>
          <w:tcPr>
            <w:tcW w:w="385" w:type="pct"/>
            <w:tcBorders>
              <w:top w:val="nil"/>
              <w:left w:val="nil"/>
              <w:bottom w:val="single" w:sz="8" w:space="0" w:color="auto"/>
              <w:right w:val="single" w:sz="8" w:space="0" w:color="auto"/>
            </w:tcBorders>
            <w:shd w:val="clear" w:color="auto" w:fill="auto"/>
            <w:vAlign w:val="center"/>
            <w:hideMark/>
          </w:tcPr>
          <w:p w14:paraId="28EF6F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485406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704D6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FA335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34617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2F02A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2A471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9A8B0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279145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0B2F04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68</w:t>
            </w:r>
          </w:p>
        </w:tc>
      </w:tr>
      <w:tr w:rsidR="00190F08" w:rsidRPr="00190F08" w14:paraId="7D25158F"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10769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46</w:t>
            </w:r>
          </w:p>
        </w:tc>
        <w:tc>
          <w:tcPr>
            <w:tcW w:w="388" w:type="pct"/>
            <w:tcBorders>
              <w:top w:val="nil"/>
              <w:left w:val="nil"/>
              <w:bottom w:val="single" w:sz="8" w:space="0" w:color="auto"/>
              <w:right w:val="single" w:sz="8" w:space="0" w:color="auto"/>
            </w:tcBorders>
            <w:shd w:val="clear" w:color="auto" w:fill="auto"/>
            <w:vAlign w:val="center"/>
            <w:hideMark/>
          </w:tcPr>
          <w:p w14:paraId="64739F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2BB58F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Ростовская ул., 20, территория Славянка</w:t>
            </w:r>
          </w:p>
        </w:tc>
        <w:tc>
          <w:tcPr>
            <w:tcW w:w="385" w:type="pct"/>
            <w:tcBorders>
              <w:top w:val="nil"/>
              <w:left w:val="nil"/>
              <w:bottom w:val="single" w:sz="8" w:space="0" w:color="auto"/>
              <w:right w:val="single" w:sz="8" w:space="0" w:color="auto"/>
            </w:tcBorders>
            <w:shd w:val="clear" w:color="auto" w:fill="auto"/>
            <w:vAlign w:val="center"/>
            <w:hideMark/>
          </w:tcPr>
          <w:p w14:paraId="285065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2F6034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8CC4B8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07A59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0BA0DB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CAD37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C3D5D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92D9C0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5C7E0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600364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67</w:t>
            </w:r>
          </w:p>
        </w:tc>
      </w:tr>
      <w:tr w:rsidR="00190F08" w:rsidRPr="00190F08" w14:paraId="23185147"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2B90B6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47</w:t>
            </w:r>
          </w:p>
        </w:tc>
        <w:tc>
          <w:tcPr>
            <w:tcW w:w="388" w:type="pct"/>
            <w:tcBorders>
              <w:top w:val="nil"/>
              <w:left w:val="nil"/>
              <w:bottom w:val="single" w:sz="8" w:space="0" w:color="auto"/>
              <w:right w:val="single" w:sz="8" w:space="0" w:color="auto"/>
            </w:tcBorders>
            <w:shd w:val="clear" w:color="auto" w:fill="auto"/>
            <w:vAlign w:val="center"/>
            <w:hideMark/>
          </w:tcPr>
          <w:p w14:paraId="5FF7636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0AC6E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Скачков пер., 5</w:t>
            </w:r>
          </w:p>
        </w:tc>
        <w:tc>
          <w:tcPr>
            <w:tcW w:w="385" w:type="pct"/>
            <w:tcBorders>
              <w:top w:val="nil"/>
              <w:left w:val="nil"/>
              <w:bottom w:val="single" w:sz="8" w:space="0" w:color="auto"/>
              <w:right w:val="single" w:sz="8" w:space="0" w:color="auto"/>
            </w:tcBorders>
            <w:shd w:val="clear" w:color="auto" w:fill="auto"/>
            <w:vAlign w:val="center"/>
            <w:hideMark/>
          </w:tcPr>
          <w:p w14:paraId="6224BF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36C49E4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FF966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DD0EE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3506E9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FAFFEF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7DD5D8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0FE8F1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67270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1F4487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67</w:t>
            </w:r>
          </w:p>
        </w:tc>
      </w:tr>
      <w:tr w:rsidR="00190F08" w:rsidRPr="00190F08" w14:paraId="6B571E4B"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6F2CE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c>
          <w:tcPr>
            <w:tcW w:w="388" w:type="pct"/>
            <w:tcBorders>
              <w:top w:val="nil"/>
              <w:left w:val="nil"/>
              <w:bottom w:val="single" w:sz="8" w:space="0" w:color="auto"/>
              <w:right w:val="single" w:sz="8" w:space="0" w:color="auto"/>
            </w:tcBorders>
            <w:shd w:val="clear" w:color="auto" w:fill="auto"/>
            <w:vAlign w:val="center"/>
            <w:hideMark/>
          </w:tcPr>
          <w:p w14:paraId="5BEFEA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noWrap/>
            <w:vAlign w:val="center"/>
            <w:hideMark/>
          </w:tcPr>
          <w:p w14:paraId="1E0E16E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Крестовский просп., 24Б</w:t>
            </w:r>
          </w:p>
        </w:tc>
        <w:tc>
          <w:tcPr>
            <w:tcW w:w="385" w:type="pct"/>
            <w:tcBorders>
              <w:top w:val="nil"/>
              <w:left w:val="nil"/>
              <w:bottom w:val="single" w:sz="8" w:space="0" w:color="auto"/>
              <w:right w:val="single" w:sz="8" w:space="0" w:color="auto"/>
            </w:tcBorders>
            <w:shd w:val="clear" w:color="auto" w:fill="auto"/>
            <w:vAlign w:val="center"/>
            <w:hideMark/>
          </w:tcPr>
          <w:p w14:paraId="1D9265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1439A83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2F6F9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7BE6F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FD4B94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ED508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2DC24D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22A80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385E2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4241A4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66</w:t>
            </w:r>
          </w:p>
        </w:tc>
      </w:tr>
      <w:tr w:rsidR="00190F08" w:rsidRPr="00190F08" w14:paraId="500F975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8320B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49</w:t>
            </w:r>
          </w:p>
        </w:tc>
        <w:tc>
          <w:tcPr>
            <w:tcW w:w="388" w:type="pct"/>
            <w:tcBorders>
              <w:top w:val="nil"/>
              <w:left w:val="nil"/>
              <w:bottom w:val="single" w:sz="8" w:space="0" w:color="auto"/>
              <w:right w:val="single" w:sz="8" w:space="0" w:color="auto"/>
            </w:tcBorders>
            <w:shd w:val="clear" w:color="auto" w:fill="auto"/>
            <w:vAlign w:val="center"/>
            <w:hideMark/>
          </w:tcPr>
          <w:p w14:paraId="02FD4D3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A86FD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Мебельная ул., 1, корп. 2</w:t>
            </w:r>
          </w:p>
        </w:tc>
        <w:tc>
          <w:tcPr>
            <w:tcW w:w="385" w:type="pct"/>
            <w:tcBorders>
              <w:top w:val="nil"/>
              <w:left w:val="nil"/>
              <w:bottom w:val="single" w:sz="8" w:space="0" w:color="auto"/>
              <w:right w:val="single" w:sz="8" w:space="0" w:color="auto"/>
            </w:tcBorders>
            <w:shd w:val="clear" w:color="auto" w:fill="auto"/>
            <w:vAlign w:val="center"/>
            <w:hideMark/>
          </w:tcPr>
          <w:p w14:paraId="37BC14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57D9A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7E975F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02D7A4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BB7FA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1C0D7B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C4AF8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732238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2E5B3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412F56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65</w:t>
            </w:r>
          </w:p>
        </w:tc>
      </w:tr>
      <w:tr w:rsidR="00190F08" w:rsidRPr="00190F08" w14:paraId="11CBDC57"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12E49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c>
          <w:tcPr>
            <w:tcW w:w="388" w:type="pct"/>
            <w:tcBorders>
              <w:top w:val="nil"/>
              <w:left w:val="nil"/>
              <w:bottom w:val="single" w:sz="8" w:space="0" w:color="auto"/>
              <w:right w:val="single" w:sz="8" w:space="0" w:color="auto"/>
            </w:tcBorders>
            <w:shd w:val="clear" w:color="auto" w:fill="auto"/>
            <w:vAlign w:val="center"/>
            <w:hideMark/>
          </w:tcPr>
          <w:p w14:paraId="67C41D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9A089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Пражская ул., 30, корп. 2</w:t>
            </w:r>
          </w:p>
        </w:tc>
        <w:tc>
          <w:tcPr>
            <w:tcW w:w="385" w:type="pct"/>
            <w:tcBorders>
              <w:top w:val="nil"/>
              <w:left w:val="nil"/>
              <w:bottom w:val="single" w:sz="8" w:space="0" w:color="auto"/>
              <w:right w:val="single" w:sz="8" w:space="0" w:color="auto"/>
            </w:tcBorders>
            <w:shd w:val="clear" w:color="auto" w:fill="auto"/>
            <w:vAlign w:val="center"/>
            <w:hideMark/>
          </w:tcPr>
          <w:p w14:paraId="4ECA376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3EBD09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7521154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1398E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82CB6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667B9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449E9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429939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0B3CD9C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87C40B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64</w:t>
            </w:r>
          </w:p>
        </w:tc>
      </w:tr>
      <w:tr w:rsidR="00190F08" w:rsidRPr="00190F08" w14:paraId="1F10033D"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4D0B4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51</w:t>
            </w:r>
          </w:p>
        </w:tc>
        <w:tc>
          <w:tcPr>
            <w:tcW w:w="388" w:type="pct"/>
            <w:tcBorders>
              <w:top w:val="nil"/>
              <w:left w:val="nil"/>
              <w:bottom w:val="single" w:sz="8" w:space="0" w:color="auto"/>
              <w:right w:val="single" w:sz="8" w:space="0" w:color="auto"/>
            </w:tcBorders>
            <w:shd w:val="clear" w:color="auto" w:fill="auto"/>
            <w:vAlign w:val="center"/>
            <w:hideMark/>
          </w:tcPr>
          <w:p w14:paraId="65BC67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7E493F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Ветеранов, 121</w:t>
            </w:r>
          </w:p>
        </w:tc>
        <w:tc>
          <w:tcPr>
            <w:tcW w:w="385" w:type="pct"/>
            <w:tcBorders>
              <w:top w:val="nil"/>
              <w:left w:val="nil"/>
              <w:bottom w:val="single" w:sz="8" w:space="0" w:color="auto"/>
              <w:right w:val="single" w:sz="8" w:space="0" w:color="auto"/>
            </w:tcBorders>
            <w:shd w:val="clear" w:color="auto" w:fill="auto"/>
            <w:vAlign w:val="center"/>
            <w:hideMark/>
          </w:tcPr>
          <w:p w14:paraId="670DC14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15BB8F8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77D77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360F3D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977ED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8EE8C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2905B8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713DB6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4FD5C3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6C6AE0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0A974F3B"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458FE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c>
          <w:tcPr>
            <w:tcW w:w="388" w:type="pct"/>
            <w:tcBorders>
              <w:top w:val="nil"/>
              <w:left w:val="nil"/>
              <w:bottom w:val="single" w:sz="8" w:space="0" w:color="auto"/>
              <w:right w:val="single" w:sz="8" w:space="0" w:color="auto"/>
            </w:tcBorders>
            <w:shd w:val="clear" w:color="auto" w:fill="auto"/>
            <w:vAlign w:val="center"/>
            <w:hideMark/>
          </w:tcPr>
          <w:p w14:paraId="253498F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DDC9A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Королёва, 7</w:t>
            </w:r>
          </w:p>
        </w:tc>
        <w:tc>
          <w:tcPr>
            <w:tcW w:w="385" w:type="pct"/>
            <w:tcBorders>
              <w:top w:val="nil"/>
              <w:left w:val="nil"/>
              <w:bottom w:val="single" w:sz="8" w:space="0" w:color="auto"/>
              <w:right w:val="single" w:sz="8" w:space="0" w:color="auto"/>
            </w:tcBorders>
            <w:shd w:val="clear" w:color="auto" w:fill="auto"/>
            <w:vAlign w:val="center"/>
            <w:hideMark/>
          </w:tcPr>
          <w:p w14:paraId="4315E8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3A886E7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F0309B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297E7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899F5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55F454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2F128F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18BCFE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2569D6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85471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5502752B"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9C750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53</w:t>
            </w:r>
          </w:p>
        </w:tc>
        <w:tc>
          <w:tcPr>
            <w:tcW w:w="388" w:type="pct"/>
            <w:tcBorders>
              <w:top w:val="nil"/>
              <w:left w:val="nil"/>
              <w:bottom w:val="single" w:sz="8" w:space="0" w:color="auto"/>
              <w:right w:val="single" w:sz="8" w:space="0" w:color="auto"/>
            </w:tcBorders>
            <w:shd w:val="clear" w:color="auto" w:fill="auto"/>
            <w:vAlign w:val="center"/>
            <w:hideMark/>
          </w:tcPr>
          <w:p w14:paraId="1E7904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3AD3E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Савушкина, 119, корп. 3</w:t>
            </w:r>
          </w:p>
        </w:tc>
        <w:tc>
          <w:tcPr>
            <w:tcW w:w="385" w:type="pct"/>
            <w:tcBorders>
              <w:top w:val="nil"/>
              <w:left w:val="nil"/>
              <w:bottom w:val="single" w:sz="8" w:space="0" w:color="auto"/>
              <w:right w:val="single" w:sz="8" w:space="0" w:color="auto"/>
            </w:tcBorders>
            <w:shd w:val="clear" w:color="auto" w:fill="auto"/>
            <w:vAlign w:val="center"/>
            <w:hideMark/>
          </w:tcPr>
          <w:p w14:paraId="48320C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31C48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F1BC3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7390B3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270BA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9C24C9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E01C83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156A29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24D8AF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7D5ED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2348C390"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A55D5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54</w:t>
            </w:r>
          </w:p>
        </w:tc>
        <w:tc>
          <w:tcPr>
            <w:tcW w:w="388" w:type="pct"/>
            <w:tcBorders>
              <w:top w:val="nil"/>
              <w:left w:val="nil"/>
              <w:bottom w:val="single" w:sz="8" w:space="0" w:color="auto"/>
              <w:right w:val="single" w:sz="8" w:space="0" w:color="auto"/>
            </w:tcBorders>
            <w:shd w:val="clear" w:color="auto" w:fill="auto"/>
            <w:vAlign w:val="center"/>
            <w:hideMark/>
          </w:tcPr>
          <w:p w14:paraId="29DF0D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D172E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Стачек, 47 лит Ж</w:t>
            </w:r>
          </w:p>
        </w:tc>
        <w:tc>
          <w:tcPr>
            <w:tcW w:w="385" w:type="pct"/>
            <w:tcBorders>
              <w:top w:val="nil"/>
              <w:left w:val="nil"/>
              <w:bottom w:val="single" w:sz="8" w:space="0" w:color="auto"/>
              <w:right w:val="single" w:sz="8" w:space="0" w:color="auto"/>
            </w:tcBorders>
            <w:shd w:val="clear" w:color="auto" w:fill="auto"/>
            <w:vAlign w:val="center"/>
            <w:hideMark/>
          </w:tcPr>
          <w:p w14:paraId="2D6CC1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0454B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D7B376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B08F1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12CB82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BA20B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6293E1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E3C7D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51B89B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22728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4A2547B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9832C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c>
          <w:tcPr>
            <w:tcW w:w="388" w:type="pct"/>
            <w:tcBorders>
              <w:top w:val="nil"/>
              <w:left w:val="nil"/>
              <w:bottom w:val="single" w:sz="8" w:space="0" w:color="auto"/>
              <w:right w:val="single" w:sz="8" w:space="0" w:color="auto"/>
            </w:tcBorders>
            <w:shd w:val="clear" w:color="auto" w:fill="auto"/>
            <w:vAlign w:val="center"/>
            <w:hideMark/>
          </w:tcPr>
          <w:p w14:paraId="7857A4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561CB2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Политехническая ул., 6</w:t>
            </w:r>
          </w:p>
        </w:tc>
        <w:tc>
          <w:tcPr>
            <w:tcW w:w="385" w:type="pct"/>
            <w:tcBorders>
              <w:top w:val="nil"/>
              <w:left w:val="nil"/>
              <w:bottom w:val="single" w:sz="8" w:space="0" w:color="auto"/>
              <w:right w:val="single" w:sz="8" w:space="0" w:color="auto"/>
            </w:tcBorders>
            <w:shd w:val="clear" w:color="auto" w:fill="auto"/>
            <w:vAlign w:val="center"/>
            <w:hideMark/>
          </w:tcPr>
          <w:p w14:paraId="23BAEB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4E312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63AD4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9F716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73685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19ACA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A619DE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DF301C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4E971F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169AC28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61</w:t>
            </w:r>
          </w:p>
        </w:tc>
      </w:tr>
      <w:tr w:rsidR="00190F08" w:rsidRPr="00190F08" w14:paraId="5C21C006"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33C80A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56</w:t>
            </w:r>
          </w:p>
        </w:tc>
        <w:tc>
          <w:tcPr>
            <w:tcW w:w="388" w:type="pct"/>
            <w:tcBorders>
              <w:top w:val="nil"/>
              <w:left w:val="nil"/>
              <w:bottom w:val="single" w:sz="8" w:space="0" w:color="auto"/>
              <w:right w:val="single" w:sz="8" w:space="0" w:color="auto"/>
            </w:tcBorders>
            <w:shd w:val="clear" w:color="auto" w:fill="auto"/>
            <w:vAlign w:val="center"/>
            <w:hideMark/>
          </w:tcPr>
          <w:p w14:paraId="131FA23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F9DF5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Cеверный</w:t>
            </w:r>
            <w:proofErr w:type="spellEnd"/>
            <w:r w:rsidRPr="00190F08">
              <w:rPr>
                <w:rFonts w:ascii="Times New Roman" w:eastAsia="Times New Roman" w:hAnsi="Times New Roman" w:cs="Times New Roman"/>
                <w:color w:val="000000"/>
                <w:sz w:val="20"/>
                <w:szCs w:val="20"/>
                <w:lang w:eastAsia="ru-RU"/>
              </w:rPr>
              <w:t xml:space="preserve"> просп., 40</w:t>
            </w:r>
          </w:p>
        </w:tc>
        <w:tc>
          <w:tcPr>
            <w:tcW w:w="385" w:type="pct"/>
            <w:tcBorders>
              <w:top w:val="nil"/>
              <w:left w:val="nil"/>
              <w:bottom w:val="single" w:sz="8" w:space="0" w:color="auto"/>
              <w:right w:val="single" w:sz="8" w:space="0" w:color="auto"/>
            </w:tcBorders>
            <w:shd w:val="clear" w:color="auto" w:fill="auto"/>
            <w:vAlign w:val="center"/>
            <w:hideMark/>
          </w:tcPr>
          <w:p w14:paraId="29DBAA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6B2EEB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1FE89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CF0EF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2106C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B1EFE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F0DE83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3391B06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7299BB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24780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60</w:t>
            </w:r>
          </w:p>
        </w:tc>
      </w:tr>
      <w:tr w:rsidR="00190F08" w:rsidRPr="00190F08" w14:paraId="3DECD6B4"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5D0945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57</w:t>
            </w:r>
          </w:p>
        </w:tc>
        <w:tc>
          <w:tcPr>
            <w:tcW w:w="388" w:type="pct"/>
            <w:tcBorders>
              <w:top w:val="nil"/>
              <w:left w:val="nil"/>
              <w:bottom w:val="single" w:sz="8" w:space="0" w:color="auto"/>
              <w:right w:val="single" w:sz="8" w:space="0" w:color="auto"/>
            </w:tcBorders>
            <w:shd w:val="clear" w:color="auto" w:fill="auto"/>
            <w:vAlign w:val="center"/>
            <w:hideMark/>
          </w:tcPr>
          <w:p w14:paraId="7DD70E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E51DA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Наличная улица, 44к1</w:t>
            </w:r>
          </w:p>
        </w:tc>
        <w:tc>
          <w:tcPr>
            <w:tcW w:w="385" w:type="pct"/>
            <w:tcBorders>
              <w:top w:val="nil"/>
              <w:left w:val="nil"/>
              <w:bottom w:val="single" w:sz="8" w:space="0" w:color="auto"/>
              <w:right w:val="single" w:sz="8" w:space="0" w:color="auto"/>
            </w:tcBorders>
            <w:shd w:val="clear" w:color="auto" w:fill="auto"/>
            <w:vAlign w:val="center"/>
            <w:hideMark/>
          </w:tcPr>
          <w:p w14:paraId="652B8A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272D2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A0CF9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EC402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0A446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943C2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379723D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C462E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6B7647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3B4E61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59</w:t>
            </w:r>
          </w:p>
        </w:tc>
      </w:tr>
      <w:tr w:rsidR="00190F08" w:rsidRPr="00190F08" w14:paraId="05C4A606"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1F58E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58</w:t>
            </w:r>
          </w:p>
        </w:tc>
        <w:tc>
          <w:tcPr>
            <w:tcW w:w="388" w:type="pct"/>
            <w:tcBorders>
              <w:top w:val="nil"/>
              <w:left w:val="nil"/>
              <w:bottom w:val="single" w:sz="8" w:space="0" w:color="auto"/>
              <w:right w:val="single" w:sz="8" w:space="0" w:color="auto"/>
            </w:tcBorders>
            <w:shd w:val="clear" w:color="auto" w:fill="auto"/>
            <w:vAlign w:val="center"/>
            <w:hideMark/>
          </w:tcPr>
          <w:p w14:paraId="0455BB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80D59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бул. Новаторов, 32</w:t>
            </w:r>
          </w:p>
        </w:tc>
        <w:tc>
          <w:tcPr>
            <w:tcW w:w="385" w:type="pct"/>
            <w:tcBorders>
              <w:top w:val="nil"/>
              <w:left w:val="nil"/>
              <w:bottom w:val="single" w:sz="8" w:space="0" w:color="auto"/>
              <w:right w:val="single" w:sz="8" w:space="0" w:color="auto"/>
            </w:tcBorders>
            <w:shd w:val="clear" w:color="auto" w:fill="auto"/>
            <w:vAlign w:val="center"/>
            <w:hideMark/>
          </w:tcPr>
          <w:p w14:paraId="633EB1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71A6F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4C477F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DF8E0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FC720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533B3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7B70FE0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8CF74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9C066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52C765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59</w:t>
            </w:r>
          </w:p>
        </w:tc>
      </w:tr>
      <w:tr w:rsidR="00190F08" w:rsidRPr="00190F08" w14:paraId="33C435BF" w14:textId="77777777" w:rsidTr="00A86DAC">
        <w:trPr>
          <w:trHeight w:val="114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421F3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59</w:t>
            </w:r>
          </w:p>
        </w:tc>
        <w:tc>
          <w:tcPr>
            <w:tcW w:w="388" w:type="pct"/>
            <w:tcBorders>
              <w:top w:val="nil"/>
              <w:left w:val="nil"/>
              <w:bottom w:val="single" w:sz="8" w:space="0" w:color="auto"/>
              <w:right w:val="single" w:sz="8" w:space="0" w:color="auto"/>
            </w:tcBorders>
            <w:shd w:val="clear" w:color="auto" w:fill="auto"/>
            <w:vAlign w:val="center"/>
            <w:hideMark/>
          </w:tcPr>
          <w:p w14:paraId="058435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C0168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Большой просп. Васильевского </w:t>
            </w:r>
            <w:r w:rsidRPr="00190F08">
              <w:rPr>
                <w:rFonts w:ascii="Times New Roman" w:eastAsia="Times New Roman" w:hAnsi="Times New Roman" w:cs="Times New Roman"/>
                <w:color w:val="000000"/>
                <w:sz w:val="20"/>
                <w:szCs w:val="20"/>
                <w:lang w:eastAsia="ru-RU"/>
              </w:rPr>
              <w:lastRenderedPageBreak/>
              <w:t>острова, 68</w:t>
            </w:r>
          </w:p>
        </w:tc>
        <w:tc>
          <w:tcPr>
            <w:tcW w:w="385" w:type="pct"/>
            <w:tcBorders>
              <w:top w:val="nil"/>
              <w:left w:val="nil"/>
              <w:bottom w:val="single" w:sz="8" w:space="0" w:color="auto"/>
              <w:right w:val="single" w:sz="8" w:space="0" w:color="auto"/>
            </w:tcBorders>
            <w:shd w:val="clear" w:color="auto" w:fill="auto"/>
            <w:vAlign w:val="center"/>
            <w:hideMark/>
          </w:tcPr>
          <w:p w14:paraId="1D1731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Средний</w:t>
            </w:r>
          </w:p>
        </w:tc>
        <w:tc>
          <w:tcPr>
            <w:tcW w:w="307" w:type="pct"/>
            <w:tcBorders>
              <w:top w:val="nil"/>
              <w:left w:val="nil"/>
              <w:bottom w:val="single" w:sz="8" w:space="0" w:color="auto"/>
              <w:right w:val="single" w:sz="8" w:space="0" w:color="auto"/>
            </w:tcBorders>
            <w:shd w:val="clear" w:color="auto" w:fill="auto"/>
            <w:vAlign w:val="center"/>
            <w:hideMark/>
          </w:tcPr>
          <w:p w14:paraId="1DDB1B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9C5D3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55CFF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BD213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539E3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8C96C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5245FD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620C14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46F0F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58</w:t>
            </w:r>
          </w:p>
        </w:tc>
      </w:tr>
      <w:tr w:rsidR="00190F08" w:rsidRPr="00190F08" w14:paraId="2497E56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94EB10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60</w:t>
            </w:r>
          </w:p>
        </w:tc>
        <w:tc>
          <w:tcPr>
            <w:tcW w:w="388" w:type="pct"/>
            <w:tcBorders>
              <w:top w:val="nil"/>
              <w:left w:val="nil"/>
              <w:bottom w:val="single" w:sz="8" w:space="0" w:color="auto"/>
              <w:right w:val="single" w:sz="8" w:space="0" w:color="auto"/>
            </w:tcBorders>
            <w:shd w:val="clear" w:color="auto" w:fill="auto"/>
            <w:vAlign w:val="center"/>
            <w:hideMark/>
          </w:tcPr>
          <w:p w14:paraId="2AE984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B92B5D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Маршала Говорова, 35, корп.</w:t>
            </w:r>
          </w:p>
        </w:tc>
        <w:tc>
          <w:tcPr>
            <w:tcW w:w="385" w:type="pct"/>
            <w:tcBorders>
              <w:top w:val="nil"/>
              <w:left w:val="nil"/>
              <w:bottom w:val="single" w:sz="8" w:space="0" w:color="auto"/>
              <w:right w:val="single" w:sz="8" w:space="0" w:color="auto"/>
            </w:tcBorders>
            <w:shd w:val="clear" w:color="auto" w:fill="auto"/>
            <w:vAlign w:val="center"/>
            <w:hideMark/>
          </w:tcPr>
          <w:p w14:paraId="2657A5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B8033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04ACF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0FC04E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F55449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53669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384748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B76F6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3DE999B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5BAA6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58</w:t>
            </w:r>
          </w:p>
        </w:tc>
      </w:tr>
      <w:tr w:rsidR="00190F08" w:rsidRPr="00190F08" w14:paraId="79EB2FDF"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247811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61</w:t>
            </w:r>
          </w:p>
        </w:tc>
        <w:tc>
          <w:tcPr>
            <w:tcW w:w="388" w:type="pct"/>
            <w:tcBorders>
              <w:top w:val="nil"/>
              <w:left w:val="nil"/>
              <w:bottom w:val="single" w:sz="8" w:space="0" w:color="auto"/>
              <w:right w:val="single" w:sz="8" w:space="0" w:color="auto"/>
            </w:tcBorders>
            <w:shd w:val="clear" w:color="auto" w:fill="auto"/>
            <w:vAlign w:val="center"/>
            <w:hideMark/>
          </w:tcPr>
          <w:p w14:paraId="3C3155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BAFEE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Большевиков, 7, корп. 2</w:t>
            </w:r>
          </w:p>
        </w:tc>
        <w:tc>
          <w:tcPr>
            <w:tcW w:w="385" w:type="pct"/>
            <w:tcBorders>
              <w:top w:val="nil"/>
              <w:left w:val="nil"/>
              <w:bottom w:val="single" w:sz="8" w:space="0" w:color="auto"/>
              <w:right w:val="single" w:sz="8" w:space="0" w:color="auto"/>
            </w:tcBorders>
            <w:shd w:val="clear" w:color="auto" w:fill="auto"/>
            <w:vAlign w:val="center"/>
            <w:hideMark/>
          </w:tcPr>
          <w:p w14:paraId="37565C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729D0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A32EC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EA3AE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869DC6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0396A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5B01B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400BF24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55AB3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3B1E00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58</w:t>
            </w:r>
          </w:p>
        </w:tc>
      </w:tr>
      <w:tr w:rsidR="00190F08" w:rsidRPr="00190F08" w14:paraId="5C6C733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E986F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62</w:t>
            </w:r>
          </w:p>
        </w:tc>
        <w:tc>
          <w:tcPr>
            <w:tcW w:w="388" w:type="pct"/>
            <w:tcBorders>
              <w:top w:val="nil"/>
              <w:left w:val="nil"/>
              <w:bottom w:val="single" w:sz="8" w:space="0" w:color="auto"/>
              <w:right w:val="single" w:sz="8" w:space="0" w:color="auto"/>
            </w:tcBorders>
            <w:shd w:val="clear" w:color="auto" w:fill="auto"/>
            <w:vAlign w:val="center"/>
            <w:hideMark/>
          </w:tcPr>
          <w:p w14:paraId="490CAE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68789B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Большая Разночинная ул., 25</w:t>
            </w:r>
          </w:p>
        </w:tc>
        <w:tc>
          <w:tcPr>
            <w:tcW w:w="385" w:type="pct"/>
            <w:tcBorders>
              <w:top w:val="nil"/>
              <w:left w:val="nil"/>
              <w:bottom w:val="single" w:sz="8" w:space="0" w:color="auto"/>
              <w:right w:val="single" w:sz="8" w:space="0" w:color="auto"/>
            </w:tcBorders>
            <w:shd w:val="clear" w:color="auto" w:fill="auto"/>
            <w:vAlign w:val="center"/>
            <w:hideMark/>
          </w:tcPr>
          <w:p w14:paraId="18BA8E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7E7F2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856611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4D6B1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0B57E9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6ACAC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695CC10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66501B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BFF350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58A210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57</w:t>
            </w:r>
          </w:p>
        </w:tc>
      </w:tr>
      <w:tr w:rsidR="00190F08" w:rsidRPr="00190F08" w14:paraId="38D60A78"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78C51B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c>
          <w:tcPr>
            <w:tcW w:w="388" w:type="pct"/>
            <w:tcBorders>
              <w:top w:val="nil"/>
              <w:left w:val="nil"/>
              <w:bottom w:val="single" w:sz="8" w:space="0" w:color="auto"/>
              <w:right w:val="single" w:sz="8" w:space="0" w:color="auto"/>
            </w:tcBorders>
            <w:shd w:val="clear" w:color="auto" w:fill="auto"/>
            <w:vAlign w:val="center"/>
            <w:hideMark/>
          </w:tcPr>
          <w:p w14:paraId="6D2843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CB1A9A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Фучика, 2А</w:t>
            </w:r>
          </w:p>
        </w:tc>
        <w:tc>
          <w:tcPr>
            <w:tcW w:w="385" w:type="pct"/>
            <w:tcBorders>
              <w:top w:val="nil"/>
              <w:left w:val="nil"/>
              <w:bottom w:val="single" w:sz="8" w:space="0" w:color="auto"/>
              <w:right w:val="single" w:sz="8" w:space="0" w:color="auto"/>
            </w:tcBorders>
            <w:shd w:val="clear" w:color="auto" w:fill="auto"/>
            <w:vAlign w:val="center"/>
            <w:hideMark/>
          </w:tcPr>
          <w:p w14:paraId="06C5B8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6A3252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78328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DB0A8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D3603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C2457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92D2E3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5521A2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39C1B9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57E64A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56</w:t>
            </w:r>
          </w:p>
        </w:tc>
      </w:tr>
      <w:tr w:rsidR="00190F08" w:rsidRPr="00190F08" w14:paraId="0471D50E"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65C6E4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64</w:t>
            </w:r>
          </w:p>
        </w:tc>
        <w:tc>
          <w:tcPr>
            <w:tcW w:w="388" w:type="pct"/>
            <w:tcBorders>
              <w:top w:val="nil"/>
              <w:left w:val="nil"/>
              <w:bottom w:val="single" w:sz="8" w:space="0" w:color="auto"/>
              <w:right w:val="single" w:sz="8" w:space="0" w:color="auto"/>
            </w:tcBorders>
            <w:shd w:val="clear" w:color="auto" w:fill="auto"/>
            <w:vAlign w:val="center"/>
            <w:hideMark/>
          </w:tcPr>
          <w:p w14:paraId="22FFFE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1DDCF5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Шереметьевская ул., 13</w:t>
            </w:r>
          </w:p>
        </w:tc>
        <w:tc>
          <w:tcPr>
            <w:tcW w:w="385" w:type="pct"/>
            <w:tcBorders>
              <w:top w:val="nil"/>
              <w:left w:val="nil"/>
              <w:bottom w:val="single" w:sz="8" w:space="0" w:color="auto"/>
              <w:right w:val="single" w:sz="8" w:space="0" w:color="auto"/>
            </w:tcBorders>
            <w:shd w:val="clear" w:color="auto" w:fill="auto"/>
            <w:vAlign w:val="center"/>
            <w:hideMark/>
          </w:tcPr>
          <w:p w14:paraId="456910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6A98D6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46228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4AC4F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168D1E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D4905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5741B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25E39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3D522B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2A08D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r>
      <w:tr w:rsidR="00190F08" w:rsidRPr="00190F08" w14:paraId="63B9EBF9"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E073B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65</w:t>
            </w:r>
          </w:p>
        </w:tc>
        <w:tc>
          <w:tcPr>
            <w:tcW w:w="388" w:type="pct"/>
            <w:tcBorders>
              <w:top w:val="nil"/>
              <w:left w:val="nil"/>
              <w:bottom w:val="single" w:sz="8" w:space="0" w:color="auto"/>
              <w:right w:val="single" w:sz="8" w:space="0" w:color="auto"/>
            </w:tcBorders>
            <w:shd w:val="clear" w:color="auto" w:fill="auto"/>
            <w:vAlign w:val="center"/>
            <w:hideMark/>
          </w:tcPr>
          <w:p w14:paraId="168826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04066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Лахтинский</w:t>
            </w:r>
            <w:proofErr w:type="spellEnd"/>
            <w:r w:rsidRPr="00190F08">
              <w:rPr>
                <w:rFonts w:ascii="Times New Roman" w:eastAsia="Times New Roman" w:hAnsi="Times New Roman" w:cs="Times New Roman"/>
                <w:color w:val="000000"/>
                <w:sz w:val="20"/>
                <w:szCs w:val="20"/>
                <w:lang w:eastAsia="ru-RU"/>
              </w:rPr>
              <w:t xml:space="preserve"> просп., 85</w:t>
            </w:r>
          </w:p>
        </w:tc>
        <w:tc>
          <w:tcPr>
            <w:tcW w:w="385" w:type="pct"/>
            <w:tcBorders>
              <w:top w:val="nil"/>
              <w:left w:val="nil"/>
              <w:bottom w:val="single" w:sz="8" w:space="0" w:color="auto"/>
              <w:right w:val="single" w:sz="8" w:space="0" w:color="auto"/>
            </w:tcBorders>
            <w:shd w:val="clear" w:color="auto" w:fill="auto"/>
            <w:vAlign w:val="center"/>
            <w:hideMark/>
          </w:tcPr>
          <w:p w14:paraId="41A4858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FA39A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270141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0C07F8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3E8C2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384D4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9E8C43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1BC36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7C73EE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6902A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53</w:t>
            </w:r>
          </w:p>
        </w:tc>
      </w:tr>
      <w:tr w:rsidR="00190F08" w:rsidRPr="00190F08" w14:paraId="79B295B7"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E9E9A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66</w:t>
            </w:r>
          </w:p>
        </w:tc>
        <w:tc>
          <w:tcPr>
            <w:tcW w:w="388" w:type="pct"/>
            <w:tcBorders>
              <w:top w:val="nil"/>
              <w:left w:val="nil"/>
              <w:bottom w:val="single" w:sz="8" w:space="0" w:color="auto"/>
              <w:right w:val="single" w:sz="8" w:space="0" w:color="auto"/>
            </w:tcBorders>
            <w:shd w:val="clear" w:color="auto" w:fill="auto"/>
            <w:vAlign w:val="center"/>
            <w:hideMark/>
          </w:tcPr>
          <w:p w14:paraId="5586FD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6B5B3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Брантовская</w:t>
            </w:r>
            <w:proofErr w:type="spellEnd"/>
            <w:r w:rsidRPr="00190F08">
              <w:rPr>
                <w:rFonts w:ascii="Times New Roman" w:eastAsia="Times New Roman" w:hAnsi="Times New Roman" w:cs="Times New Roman"/>
                <w:color w:val="000000"/>
                <w:sz w:val="20"/>
                <w:szCs w:val="20"/>
                <w:lang w:eastAsia="ru-RU"/>
              </w:rPr>
              <w:t xml:space="preserve"> дор. 3</w:t>
            </w:r>
          </w:p>
        </w:tc>
        <w:tc>
          <w:tcPr>
            <w:tcW w:w="385" w:type="pct"/>
            <w:tcBorders>
              <w:top w:val="nil"/>
              <w:left w:val="nil"/>
              <w:bottom w:val="single" w:sz="8" w:space="0" w:color="auto"/>
              <w:right w:val="single" w:sz="8" w:space="0" w:color="auto"/>
            </w:tcBorders>
            <w:shd w:val="clear" w:color="auto" w:fill="auto"/>
            <w:vAlign w:val="center"/>
            <w:hideMark/>
          </w:tcPr>
          <w:p w14:paraId="73AA07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5CE1FE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4FD78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B0F4A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4A433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6A507A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C7B00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05E0D9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1E1701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73B173C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6B8EFE51"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3268F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67</w:t>
            </w:r>
          </w:p>
        </w:tc>
        <w:tc>
          <w:tcPr>
            <w:tcW w:w="388" w:type="pct"/>
            <w:tcBorders>
              <w:top w:val="nil"/>
              <w:left w:val="nil"/>
              <w:bottom w:val="single" w:sz="8" w:space="0" w:color="auto"/>
              <w:right w:val="single" w:sz="8" w:space="0" w:color="auto"/>
            </w:tcBorders>
            <w:shd w:val="clear" w:color="auto" w:fill="auto"/>
            <w:vAlign w:val="center"/>
            <w:hideMark/>
          </w:tcPr>
          <w:p w14:paraId="094FC1B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3C823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Шаврова, 26</w:t>
            </w:r>
          </w:p>
        </w:tc>
        <w:tc>
          <w:tcPr>
            <w:tcW w:w="385" w:type="pct"/>
            <w:tcBorders>
              <w:top w:val="nil"/>
              <w:left w:val="nil"/>
              <w:bottom w:val="single" w:sz="8" w:space="0" w:color="auto"/>
              <w:right w:val="single" w:sz="8" w:space="0" w:color="auto"/>
            </w:tcBorders>
            <w:shd w:val="clear" w:color="auto" w:fill="auto"/>
            <w:vAlign w:val="center"/>
            <w:hideMark/>
          </w:tcPr>
          <w:p w14:paraId="401865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30C872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2A9B58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3A554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8A1276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6970A0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0D046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13B73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0C954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16B2FC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51</w:t>
            </w:r>
          </w:p>
        </w:tc>
      </w:tr>
      <w:tr w:rsidR="00190F08" w:rsidRPr="00190F08" w14:paraId="54C7B05D"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7BF4E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68</w:t>
            </w:r>
          </w:p>
        </w:tc>
        <w:tc>
          <w:tcPr>
            <w:tcW w:w="388" w:type="pct"/>
            <w:tcBorders>
              <w:top w:val="nil"/>
              <w:left w:val="nil"/>
              <w:bottom w:val="single" w:sz="8" w:space="0" w:color="auto"/>
              <w:right w:val="single" w:sz="8" w:space="0" w:color="auto"/>
            </w:tcBorders>
            <w:shd w:val="clear" w:color="auto" w:fill="auto"/>
            <w:vAlign w:val="center"/>
            <w:hideMark/>
          </w:tcPr>
          <w:p w14:paraId="3133860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0AA7CB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Энгельса, 33, корп. 1</w:t>
            </w:r>
          </w:p>
        </w:tc>
        <w:tc>
          <w:tcPr>
            <w:tcW w:w="385" w:type="pct"/>
            <w:tcBorders>
              <w:top w:val="nil"/>
              <w:left w:val="nil"/>
              <w:bottom w:val="single" w:sz="8" w:space="0" w:color="auto"/>
              <w:right w:val="single" w:sz="8" w:space="0" w:color="auto"/>
            </w:tcBorders>
            <w:shd w:val="clear" w:color="auto" w:fill="auto"/>
            <w:vAlign w:val="center"/>
            <w:hideMark/>
          </w:tcPr>
          <w:p w14:paraId="478014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179516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D97364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D0AB3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5EA6C0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E37C4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C8541F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F4161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2A37D6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B3755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3C956A2F"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BC5C04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69</w:t>
            </w:r>
          </w:p>
        </w:tc>
        <w:tc>
          <w:tcPr>
            <w:tcW w:w="388" w:type="pct"/>
            <w:tcBorders>
              <w:top w:val="nil"/>
              <w:left w:val="nil"/>
              <w:bottom w:val="single" w:sz="8" w:space="0" w:color="auto"/>
              <w:right w:val="single" w:sz="8" w:space="0" w:color="auto"/>
            </w:tcBorders>
            <w:shd w:val="clear" w:color="auto" w:fill="auto"/>
            <w:vAlign w:val="center"/>
            <w:hideMark/>
          </w:tcPr>
          <w:p w14:paraId="3C6ED5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2F93B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Салова, 61</w:t>
            </w:r>
          </w:p>
        </w:tc>
        <w:tc>
          <w:tcPr>
            <w:tcW w:w="385" w:type="pct"/>
            <w:tcBorders>
              <w:top w:val="nil"/>
              <w:left w:val="nil"/>
              <w:bottom w:val="single" w:sz="8" w:space="0" w:color="auto"/>
              <w:right w:val="single" w:sz="8" w:space="0" w:color="auto"/>
            </w:tcBorders>
            <w:shd w:val="clear" w:color="auto" w:fill="auto"/>
            <w:vAlign w:val="center"/>
            <w:hideMark/>
          </w:tcPr>
          <w:p w14:paraId="2E76BD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1C5B1A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E07A7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6BD6E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C54E23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7F7674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7E53BE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DB7CB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3F0933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F07780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49</w:t>
            </w:r>
          </w:p>
        </w:tc>
      </w:tr>
      <w:tr w:rsidR="00190F08" w:rsidRPr="00190F08" w14:paraId="6202CE0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B17504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70</w:t>
            </w:r>
          </w:p>
        </w:tc>
        <w:tc>
          <w:tcPr>
            <w:tcW w:w="388" w:type="pct"/>
            <w:tcBorders>
              <w:top w:val="nil"/>
              <w:left w:val="nil"/>
              <w:bottom w:val="single" w:sz="8" w:space="0" w:color="auto"/>
              <w:right w:val="single" w:sz="8" w:space="0" w:color="auto"/>
            </w:tcBorders>
            <w:shd w:val="clear" w:color="auto" w:fill="auto"/>
            <w:vAlign w:val="center"/>
            <w:hideMark/>
          </w:tcPr>
          <w:p w14:paraId="586FD7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5B431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Краснопутиловская 111А</w:t>
            </w:r>
          </w:p>
        </w:tc>
        <w:tc>
          <w:tcPr>
            <w:tcW w:w="385" w:type="pct"/>
            <w:tcBorders>
              <w:top w:val="nil"/>
              <w:left w:val="nil"/>
              <w:bottom w:val="single" w:sz="8" w:space="0" w:color="auto"/>
              <w:right w:val="single" w:sz="8" w:space="0" w:color="auto"/>
            </w:tcBorders>
            <w:shd w:val="clear" w:color="auto" w:fill="auto"/>
            <w:vAlign w:val="center"/>
            <w:hideMark/>
          </w:tcPr>
          <w:p w14:paraId="7CE070E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95968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60325F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1D466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0C663F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49A726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C8A24B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4AAFE1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5878C3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2BF145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49</w:t>
            </w:r>
          </w:p>
        </w:tc>
      </w:tr>
      <w:tr w:rsidR="00190F08" w:rsidRPr="00190F08" w14:paraId="66BAC0D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0A5EC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71</w:t>
            </w:r>
          </w:p>
        </w:tc>
        <w:tc>
          <w:tcPr>
            <w:tcW w:w="388" w:type="pct"/>
            <w:tcBorders>
              <w:top w:val="nil"/>
              <w:left w:val="nil"/>
              <w:bottom w:val="single" w:sz="8" w:space="0" w:color="auto"/>
              <w:right w:val="single" w:sz="8" w:space="0" w:color="auto"/>
            </w:tcBorders>
            <w:shd w:val="clear" w:color="auto" w:fill="auto"/>
            <w:vAlign w:val="center"/>
            <w:hideMark/>
          </w:tcPr>
          <w:p w14:paraId="186194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29151A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Ленинский просп., 160</w:t>
            </w:r>
          </w:p>
        </w:tc>
        <w:tc>
          <w:tcPr>
            <w:tcW w:w="385" w:type="pct"/>
            <w:tcBorders>
              <w:top w:val="nil"/>
              <w:left w:val="nil"/>
              <w:bottom w:val="single" w:sz="8" w:space="0" w:color="auto"/>
              <w:right w:val="single" w:sz="8" w:space="0" w:color="auto"/>
            </w:tcBorders>
            <w:shd w:val="clear" w:color="auto" w:fill="auto"/>
            <w:vAlign w:val="center"/>
            <w:hideMark/>
          </w:tcPr>
          <w:p w14:paraId="4BF6D60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77D9A5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896E69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0198A7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0EE206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101A354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87A16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5EB5211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65C463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3A338D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49</w:t>
            </w:r>
          </w:p>
        </w:tc>
      </w:tr>
      <w:tr w:rsidR="00190F08" w:rsidRPr="00190F08" w14:paraId="22454167"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584263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72</w:t>
            </w:r>
          </w:p>
        </w:tc>
        <w:tc>
          <w:tcPr>
            <w:tcW w:w="388" w:type="pct"/>
            <w:tcBorders>
              <w:top w:val="nil"/>
              <w:left w:val="nil"/>
              <w:bottom w:val="single" w:sz="8" w:space="0" w:color="auto"/>
              <w:right w:val="single" w:sz="8" w:space="0" w:color="auto"/>
            </w:tcBorders>
            <w:shd w:val="clear" w:color="auto" w:fill="auto"/>
            <w:vAlign w:val="center"/>
            <w:hideMark/>
          </w:tcPr>
          <w:p w14:paraId="59BAAB0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93F00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Санкт-Петербургский просп., 60</w:t>
            </w:r>
          </w:p>
        </w:tc>
        <w:tc>
          <w:tcPr>
            <w:tcW w:w="385" w:type="pct"/>
            <w:tcBorders>
              <w:top w:val="nil"/>
              <w:left w:val="nil"/>
              <w:bottom w:val="single" w:sz="8" w:space="0" w:color="auto"/>
              <w:right w:val="single" w:sz="8" w:space="0" w:color="auto"/>
            </w:tcBorders>
            <w:shd w:val="clear" w:color="auto" w:fill="auto"/>
            <w:vAlign w:val="center"/>
            <w:hideMark/>
          </w:tcPr>
          <w:p w14:paraId="310254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173D98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46D04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551C6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D46E0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31F94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DA3D63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15D3B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0ADF62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CC8E6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56D13E8C"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5EAD0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73</w:t>
            </w:r>
          </w:p>
        </w:tc>
        <w:tc>
          <w:tcPr>
            <w:tcW w:w="388" w:type="pct"/>
            <w:tcBorders>
              <w:top w:val="nil"/>
              <w:left w:val="nil"/>
              <w:bottom w:val="single" w:sz="8" w:space="0" w:color="auto"/>
              <w:right w:val="single" w:sz="8" w:space="0" w:color="auto"/>
            </w:tcBorders>
            <w:shd w:val="clear" w:color="auto" w:fill="auto"/>
            <w:vAlign w:val="center"/>
            <w:hideMark/>
          </w:tcPr>
          <w:p w14:paraId="2C5748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B8F5A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Комендантский </w:t>
            </w:r>
            <w:r w:rsidRPr="00190F08">
              <w:rPr>
                <w:rFonts w:ascii="Times New Roman" w:eastAsia="Times New Roman" w:hAnsi="Times New Roman" w:cs="Times New Roman"/>
                <w:color w:val="000000"/>
                <w:sz w:val="20"/>
                <w:szCs w:val="20"/>
                <w:lang w:eastAsia="ru-RU"/>
              </w:rPr>
              <w:lastRenderedPageBreak/>
              <w:t>просп., 2</w:t>
            </w:r>
          </w:p>
        </w:tc>
        <w:tc>
          <w:tcPr>
            <w:tcW w:w="385" w:type="pct"/>
            <w:tcBorders>
              <w:top w:val="nil"/>
              <w:left w:val="nil"/>
              <w:bottom w:val="single" w:sz="8" w:space="0" w:color="auto"/>
              <w:right w:val="single" w:sz="8" w:space="0" w:color="auto"/>
            </w:tcBorders>
            <w:shd w:val="clear" w:color="auto" w:fill="auto"/>
            <w:vAlign w:val="center"/>
            <w:hideMark/>
          </w:tcPr>
          <w:p w14:paraId="357F60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Средний</w:t>
            </w:r>
          </w:p>
        </w:tc>
        <w:tc>
          <w:tcPr>
            <w:tcW w:w="307" w:type="pct"/>
            <w:tcBorders>
              <w:top w:val="nil"/>
              <w:left w:val="nil"/>
              <w:bottom w:val="single" w:sz="8" w:space="0" w:color="auto"/>
              <w:right w:val="single" w:sz="8" w:space="0" w:color="auto"/>
            </w:tcBorders>
            <w:shd w:val="clear" w:color="auto" w:fill="auto"/>
            <w:vAlign w:val="center"/>
            <w:hideMark/>
          </w:tcPr>
          <w:p w14:paraId="72AD65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12295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6DFB8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FB371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522019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47942E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2B093E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CB0EF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AE88F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45</w:t>
            </w:r>
          </w:p>
        </w:tc>
      </w:tr>
      <w:tr w:rsidR="00190F08" w:rsidRPr="00190F08" w14:paraId="2495887E"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459778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74</w:t>
            </w:r>
          </w:p>
        </w:tc>
        <w:tc>
          <w:tcPr>
            <w:tcW w:w="388" w:type="pct"/>
            <w:tcBorders>
              <w:top w:val="nil"/>
              <w:left w:val="nil"/>
              <w:bottom w:val="single" w:sz="8" w:space="0" w:color="auto"/>
              <w:right w:val="single" w:sz="8" w:space="0" w:color="auto"/>
            </w:tcBorders>
            <w:shd w:val="clear" w:color="auto" w:fill="auto"/>
            <w:vAlign w:val="center"/>
            <w:hideMark/>
          </w:tcPr>
          <w:p w14:paraId="674C04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A652A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Хасанская</w:t>
            </w:r>
            <w:proofErr w:type="spellEnd"/>
            <w:r w:rsidRPr="00190F08">
              <w:rPr>
                <w:rFonts w:ascii="Times New Roman" w:eastAsia="Times New Roman" w:hAnsi="Times New Roman" w:cs="Times New Roman"/>
                <w:color w:val="000000"/>
                <w:sz w:val="20"/>
                <w:szCs w:val="20"/>
                <w:lang w:eastAsia="ru-RU"/>
              </w:rPr>
              <w:t xml:space="preserve"> ул., 10, корп. 2</w:t>
            </w:r>
          </w:p>
        </w:tc>
        <w:tc>
          <w:tcPr>
            <w:tcW w:w="385" w:type="pct"/>
            <w:tcBorders>
              <w:top w:val="nil"/>
              <w:left w:val="nil"/>
              <w:bottom w:val="single" w:sz="8" w:space="0" w:color="auto"/>
              <w:right w:val="single" w:sz="8" w:space="0" w:color="auto"/>
            </w:tcBorders>
            <w:shd w:val="clear" w:color="auto" w:fill="auto"/>
            <w:vAlign w:val="center"/>
            <w:hideMark/>
          </w:tcPr>
          <w:p w14:paraId="461577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08944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D24FF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F724F3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F54EAA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17BA2E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CA63C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707AE3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356442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248F96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43</w:t>
            </w:r>
          </w:p>
        </w:tc>
      </w:tr>
      <w:tr w:rsidR="00190F08" w:rsidRPr="00190F08" w14:paraId="172C3BB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7A1FE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75</w:t>
            </w:r>
          </w:p>
        </w:tc>
        <w:tc>
          <w:tcPr>
            <w:tcW w:w="388" w:type="pct"/>
            <w:tcBorders>
              <w:top w:val="nil"/>
              <w:left w:val="nil"/>
              <w:bottom w:val="single" w:sz="8" w:space="0" w:color="auto"/>
              <w:right w:val="single" w:sz="8" w:space="0" w:color="auto"/>
            </w:tcBorders>
            <w:shd w:val="clear" w:color="auto" w:fill="auto"/>
            <w:vAlign w:val="center"/>
            <w:hideMark/>
          </w:tcPr>
          <w:p w14:paraId="3CB10F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FB016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Барочная ул., 10, корп. 2Б</w:t>
            </w:r>
          </w:p>
        </w:tc>
        <w:tc>
          <w:tcPr>
            <w:tcW w:w="385" w:type="pct"/>
            <w:tcBorders>
              <w:top w:val="nil"/>
              <w:left w:val="nil"/>
              <w:bottom w:val="single" w:sz="8" w:space="0" w:color="auto"/>
              <w:right w:val="single" w:sz="8" w:space="0" w:color="auto"/>
            </w:tcBorders>
            <w:shd w:val="clear" w:color="auto" w:fill="auto"/>
            <w:vAlign w:val="center"/>
            <w:hideMark/>
          </w:tcPr>
          <w:p w14:paraId="514ED18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57C7F4B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D04DD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EAB1A0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5137C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07A2E0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E95E3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7408C6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725629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6E7199F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41</w:t>
            </w:r>
          </w:p>
        </w:tc>
      </w:tr>
      <w:tr w:rsidR="00190F08" w:rsidRPr="00190F08" w14:paraId="7A7458A4"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6FBFB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76</w:t>
            </w:r>
          </w:p>
        </w:tc>
        <w:tc>
          <w:tcPr>
            <w:tcW w:w="388" w:type="pct"/>
            <w:tcBorders>
              <w:top w:val="nil"/>
              <w:left w:val="nil"/>
              <w:bottom w:val="single" w:sz="8" w:space="0" w:color="auto"/>
              <w:right w:val="single" w:sz="8" w:space="0" w:color="auto"/>
            </w:tcBorders>
            <w:shd w:val="clear" w:color="auto" w:fill="auto"/>
            <w:vAlign w:val="center"/>
            <w:hideMark/>
          </w:tcPr>
          <w:p w14:paraId="5BEA636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9F49D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Наставников, 24, корп. 1</w:t>
            </w:r>
          </w:p>
        </w:tc>
        <w:tc>
          <w:tcPr>
            <w:tcW w:w="385" w:type="pct"/>
            <w:tcBorders>
              <w:top w:val="nil"/>
              <w:left w:val="nil"/>
              <w:bottom w:val="single" w:sz="8" w:space="0" w:color="auto"/>
              <w:right w:val="single" w:sz="8" w:space="0" w:color="auto"/>
            </w:tcBorders>
            <w:shd w:val="clear" w:color="auto" w:fill="auto"/>
            <w:vAlign w:val="center"/>
            <w:hideMark/>
          </w:tcPr>
          <w:p w14:paraId="485B13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691AC6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32BAA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D32ED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5DA9B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4E7F2F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0582A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516AED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0E1B4F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8B8F3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35</w:t>
            </w:r>
          </w:p>
        </w:tc>
      </w:tr>
      <w:tr w:rsidR="00190F08" w:rsidRPr="00190F08" w14:paraId="043AE0EB"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C798C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77</w:t>
            </w:r>
          </w:p>
        </w:tc>
        <w:tc>
          <w:tcPr>
            <w:tcW w:w="388" w:type="pct"/>
            <w:tcBorders>
              <w:top w:val="nil"/>
              <w:left w:val="nil"/>
              <w:bottom w:val="single" w:sz="8" w:space="0" w:color="auto"/>
              <w:right w:val="single" w:sz="8" w:space="0" w:color="auto"/>
            </w:tcBorders>
            <w:shd w:val="clear" w:color="auto" w:fill="auto"/>
            <w:vAlign w:val="center"/>
            <w:hideMark/>
          </w:tcPr>
          <w:p w14:paraId="3E1C87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House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78A9F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Выборгское шоссе 15А</w:t>
            </w:r>
          </w:p>
        </w:tc>
        <w:tc>
          <w:tcPr>
            <w:tcW w:w="385" w:type="pct"/>
            <w:tcBorders>
              <w:top w:val="nil"/>
              <w:left w:val="nil"/>
              <w:bottom w:val="single" w:sz="8" w:space="0" w:color="auto"/>
              <w:right w:val="single" w:sz="8" w:space="0" w:color="auto"/>
            </w:tcBorders>
            <w:shd w:val="clear" w:color="auto" w:fill="auto"/>
            <w:vAlign w:val="center"/>
            <w:hideMark/>
          </w:tcPr>
          <w:p w14:paraId="4C0C03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03E4FC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2B1BD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7B4F3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3FB91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1518C2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1E2E22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80AFE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48DB42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EA03C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29</w:t>
            </w:r>
          </w:p>
        </w:tc>
      </w:tr>
      <w:tr w:rsidR="00190F08" w:rsidRPr="00190F08" w14:paraId="5F0FEB17"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1D337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78</w:t>
            </w:r>
          </w:p>
        </w:tc>
        <w:tc>
          <w:tcPr>
            <w:tcW w:w="388" w:type="pct"/>
            <w:tcBorders>
              <w:top w:val="nil"/>
              <w:left w:val="nil"/>
              <w:bottom w:val="single" w:sz="8" w:space="0" w:color="auto"/>
              <w:right w:val="single" w:sz="8" w:space="0" w:color="auto"/>
            </w:tcBorders>
            <w:shd w:val="clear" w:color="auto" w:fill="auto"/>
            <w:vAlign w:val="center"/>
            <w:hideMark/>
          </w:tcPr>
          <w:p w14:paraId="7EF73A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Land</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D8CBD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Октябрьская ул., 8</w:t>
            </w:r>
          </w:p>
        </w:tc>
        <w:tc>
          <w:tcPr>
            <w:tcW w:w="385" w:type="pct"/>
            <w:tcBorders>
              <w:top w:val="nil"/>
              <w:left w:val="nil"/>
              <w:bottom w:val="single" w:sz="8" w:space="0" w:color="auto"/>
              <w:right w:val="single" w:sz="8" w:space="0" w:color="auto"/>
            </w:tcBorders>
            <w:shd w:val="clear" w:color="auto" w:fill="auto"/>
            <w:vAlign w:val="center"/>
            <w:hideMark/>
          </w:tcPr>
          <w:p w14:paraId="4B3BD4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15A36A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0CEE93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79049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551A05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78237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98E6AD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7A4A2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31F05D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D4DDC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44</w:t>
            </w:r>
          </w:p>
        </w:tc>
      </w:tr>
      <w:tr w:rsidR="00190F08" w:rsidRPr="00190F08" w14:paraId="209377D2"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0BAC9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79</w:t>
            </w:r>
          </w:p>
        </w:tc>
        <w:tc>
          <w:tcPr>
            <w:tcW w:w="388" w:type="pct"/>
            <w:tcBorders>
              <w:top w:val="nil"/>
              <w:left w:val="nil"/>
              <w:bottom w:val="single" w:sz="8" w:space="0" w:color="auto"/>
              <w:right w:val="single" w:sz="8" w:space="0" w:color="auto"/>
            </w:tcBorders>
            <w:shd w:val="clear" w:color="auto" w:fill="auto"/>
            <w:vAlign w:val="center"/>
            <w:hideMark/>
          </w:tcPr>
          <w:p w14:paraId="18C43B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FITNESS ONE</w:t>
            </w:r>
          </w:p>
        </w:tc>
        <w:tc>
          <w:tcPr>
            <w:tcW w:w="477" w:type="pct"/>
            <w:tcBorders>
              <w:top w:val="nil"/>
              <w:left w:val="nil"/>
              <w:bottom w:val="single" w:sz="8" w:space="0" w:color="auto"/>
              <w:right w:val="single" w:sz="8" w:space="0" w:color="auto"/>
            </w:tcBorders>
            <w:shd w:val="clear" w:color="auto" w:fill="auto"/>
            <w:vAlign w:val="center"/>
            <w:hideMark/>
          </w:tcPr>
          <w:p w14:paraId="3B1C55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​проспект Народного Ополчения, 6</w:t>
            </w:r>
          </w:p>
        </w:tc>
        <w:tc>
          <w:tcPr>
            <w:tcW w:w="385" w:type="pct"/>
            <w:tcBorders>
              <w:top w:val="nil"/>
              <w:left w:val="nil"/>
              <w:bottom w:val="single" w:sz="8" w:space="0" w:color="auto"/>
              <w:right w:val="single" w:sz="8" w:space="0" w:color="auto"/>
            </w:tcBorders>
            <w:shd w:val="clear" w:color="auto" w:fill="auto"/>
            <w:vAlign w:val="center"/>
            <w:hideMark/>
          </w:tcPr>
          <w:p w14:paraId="490500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FE4F0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CE0C3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5AB80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F5DD2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6D6C60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1BD30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01FADA8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F9D09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69300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40</w:t>
            </w:r>
          </w:p>
        </w:tc>
      </w:tr>
      <w:tr w:rsidR="00190F08" w:rsidRPr="00190F08" w14:paraId="6251DECF"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4686C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80</w:t>
            </w:r>
          </w:p>
        </w:tc>
        <w:tc>
          <w:tcPr>
            <w:tcW w:w="388" w:type="pct"/>
            <w:tcBorders>
              <w:top w:val="nil"/>
              <w:left w:val="nil"/>
              <w:bottom w:val="single" w:sz="8" w:space="0" w:color="auto"/>
              <w:right w:val="single" w:sz="8" w:space="0" w:color="auto"/>
            </w:tcBorders>
            <w:shd w:val="clear" w:color="auto" w:fill="auto"/>
            <w:vAlign w:val="center"/>
            <w:hideMark/>
          </w:tcPr>
          <w:p w14:paraId="451B74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Palace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95C34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Конногвардейский бул., 21</w:t>
            </w:r>
          </w:p>
        </w:tc>
        <w:tc>
          <w:tcPr>
            <w:tcW w:w="385" w:type="pct"/>
            <w:tcBorders>
              <w:top w:val="nil"/>
              <w:left w:val="nil"/>
              <w:bottom w:val="single" w:sz="8" w:space="0" w:color="auto"/>
              <w:right w:val="single" w:sz="8" w:space="0" w:color="auto"/>
            </w:tcBorders>
            <w:shd w:val="clear" w:color="auto" w:fill="auto"/>
            <w:vAlign w:val="center"/>
            <w:hideMark/>
          </w:tcPr>
          <w:p w14:paraId="714CCD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A6AAF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9DB6B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1ADBD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144316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0271A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72206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F6CDE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3EA50E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D3C03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4D284D9E"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9DD9D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81</w:t>
            </w:r>
          </w:p>
        </w:tc>
        <w:tc>
          <w:tcPr>
            <w:tcW w:w="388" w:type="pct"/>
            <w:tcBorders>
              <w:top w:val="nil"/>
              <w:left w:val="nil"/>
              <w:bottom w:val="single" w:sz="8" w:space="0" w:color="auto"/>
              <w:right w:val="single" w:sz="8" w:space="0" w:color="auto"/>
            </w:tcBorders>
            <w:shd w:val="clear" w:color="auto" w:fill="auto"/>
            <w:vAlign w:val="center"/>
            <w:hideMark/>
          </w:tcPr>
          <w:p w14:paraId="45FA37A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Plaza</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B34E3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Русановская</w:t>
            </w:r>
            <w:proofErr w:type="spellEnd"/>
            <w:r w:rsidRPr="00190F08">
              <w:rPr>
                <w:rFonts w:ascii="Times New Roman" w:eastAsia="Times New Roman" w:hAnsi="Times New Roman" w:cs="Times New Roman"/>
                <w:color w:val="000000"/>
                <w:sz w:val="20"/>
                <w:szCs w:val="20"/>
                <w:lang w:eastAsia="ru-RU"/>
              </w:rPr>
              <w:t xml:space="preserve"> ул., 13, корп. 1</w:t>
            </w:r>
          </w:p>
        </w:tc>
        <w:tc>
          <w:tcPr>
            <w:tcW w:w="385" w:type="pct"/>
            <w:tcBorders>
              <w:top w:val="nil"/>
              <w:left w:val="nil"/>
              <w:bottom w:val="single" w:sz="8" w:space="0" w:color="auto"/>
              <w:right w:val="single" w:sz="8" w:space="0" w:color="auto"/>
            </w:tcBorders>
            <w:shd w:val="clear" w:color="auto" w:fill="auto"/>
            <w:vAlign w:val="center"/>
            <w:hideMark/>
          </w:tcPr>
          <w:p w14:paraId="270E07B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604A91A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7C1B6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D7ED93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65F15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8D618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889CF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9E815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679F7E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6CC498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74</w:t>
            </w:r>
          </w:p>
        </w:tc>
      </w:tr>
      <w:tr w:rsidR="00190F08" w:rsidRPr="00190F08" w14:paraId="7F127FD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E36744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82</w:t>
            </w:r>
          </w:p>
        </w:tc>
        <w:tc>
          <w:tcPr>
            <w:tcW w:w="388" w:type="pct"/>
            <w:tcBorders>
              <w:top w:val="nil"/>
              <w:left w:val="nil"/>
              <w:bottom w:val="single" w:sz="8" w:space="0" w:color="auto"/>
              <w:right w:val="single" w:sz="8" w:space="0" w:color="auto"/>
            </w:tcBorders>
            <w:shd w:val="clear" w:color="auto" w:fill="auto"/>
            <w:vAlign w:val="center"/>
            <w:hideMark/>
          </w:tcPr>
          <w:p w14:paraId="2A168A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FitnessDream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DCD174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Ленсовета 34, корп. 3</w:t>
            </w:r>
          </w:p>
        </w:tc>
        <w:tc>
          <w:tcPr>
            <w:tcW w:w="385" w:type="pct"/>
            <w:tcBorders>
              <w:top w:val="nil"/>
              <w:left w:val="nil"/>
              <w:bottom w:val="single" w:sz="8" w:space="0" w:color="auto"/>
              <w:right w:val="single" w:sz="8" w:space="0" w:color="auto"/>
            </w:tcBorders>
            <w:shd w:val="clear" w:color="auto" w:fill="auto"/>
            <w:vAlign w:val="center"/>
            <w:hideMark/>
          </w:tcPr>
          <w:p w14:paraId="000244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7204F0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289A87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61013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1C619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47D332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C50A4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0CB4A4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0917DD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38637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32</w:t>
            </w:r>
          </w:p>
        </w:tc>
      </w:tr>
      <w:tr w:rsidR="00190F08" w:rsidRPr="00190F08" w14:paraId="473F3CB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3BEA0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83</w:t>
            </w:r>
          </w:p>
        </w:tc>
        <w:tc>
          <w:tcPr>
            <w:tcW w:w="388" w:type="pct"/>
            <w:tcBorders>
              <w:top w:val="nil"/>
              <w:left w:val="nil"/>
              <w:bottom w:val="single" w:sz="8" w:space="0" w:color="auto"/>
              <w:right w:val="single" w:sz="8" w:space="0" w:color="auto"/>
            </w:tcBorders>
            <w:shd w:val="clear" w:color="auto" w:fill="auto"/>
            <w:vAlign w:val="center"/>
            <w:hideMark/>
          </w:tcPr>
          <w:p w14:paraId="4317FA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Fitness-point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9E801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Комендантский просп., 51, корп. 1</w:t>
            </w:r>
          </w:p>
        </w:tc>
        <w:tc>
          <w:tcPr>
            <w:tcW w:w="385" w:type="pct"/>
            <w:tcBorders>
              <w:top w:val="nil"/>
              <w:left w:val="nil"/>
              <w:bottom w:val="single" w:sz="8" w:space="0" w:color="auto"/>
              <w:right w:val="single" w:sz="8" w:space="0" w:color="auto"/>
            </w:tcBorders>
            <w:shd w:val="clear" w:color="auto" w:fill="auto"/>
            <w:vAlign w:val="center"/>
            <w:hideMark/>
          </w:tcPr>
          <w:p w14:paraId="24952BE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9C31A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CD802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5D2E45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68ECB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4F33FE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8BD15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8EBB8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60D73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7D231D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34</w:t>
            </w:r>
          </w:p>
        </w:tc>
      </w:tr>
      <w:tr w:rsidR="00190F08" w:rsidRPr="00190F08" w14:paraId="05B36DE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0087C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84</w:t>
            </w:r>
          </w:p>
        </w:tc>
        <w:tc>
          <w:tcPr>
            <w:tcW w:w="388" w:type="pct"/>
            <w:tcBorders>
              <w:top w:val="nil"/>
              <w:left w:val="nil"/>
              <w:bottom w:val="single" w:sz="8" w:space="0" w:color="auto"/>
              <w:right w:val="single" w:sz="8" w:space="0" w:color="auto"/>
            </w:tcBorders>
            <w:shd w:val="clear" w:color="auto" w:fill="auto"/>
            <w:vAlign w:val="center"/>
            <w:hideMark/>
          </w:tcPr>
          <w:p w14:paraId="40A727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7A6DB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Московское шоссе, д. 34</w:t>
            </w:r>
          </w:p>
        </w:tc>
        <w:tc>
          <w:tcPr>
            <w:tcW w:w="385" w:type="pct"/>
            <w:tcBorders>
              <w:top w:val="nil"/>
              <w:left w:val="nil"/>
              <w:bottom w:val="single" w:sz="8" w:space="0" w:color="auto"/>
              <w:right w:val="single" w:sz="8" w:space="0" w:color="auto"/>
            </w:tcBorders>
            <w:shd w:val="clear" w:color="auto" w:fill="auto"/>
            <w:vAlign w:val="center"/>
            <w:hideMark/>
          </w:tcPr>
          <w:p w14:paraId="073F52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34C0D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7A079A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2683D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41DB99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366C5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28B4B1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715AC3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557C69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20F8D94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69</w:t>
            </w:r>
          </w:p>
        </w:tc>
      </w:tr>
      <w:tr w:rsidR="00190F08" w:rsidRPr="00190F08" w14:paraId="5692EA19"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F8B0D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85</w:t>
            </w:r>
          </w:p>
        </w:tc>
        <w:tc>
          <w:tcPr>
            <w:tcW w:w="388" w:type="pct"/>
            <w:tcBorders>
              <w:top w:val="nil"/>
              <w:left w:val="nil"/>
              <w:bottom w:val="single" w:sz="8" w:space="0" w:color="auto"/>
              <w:right w:val="single" w:sz="8" w:space="0" w:color="auto"/>
            </w:tcBorders>
            <w:shd w:val="clear" w:color="auto" w:fill="auto"/>
            <w:vAlign w:val="center"/>
            <w:hideMark/>
          </w:tcPr>
          <w:p w14:paraId="248C33E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1AEED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Загребский</w:t>
            </w:r>
            <w:proofErr w:type="spellEnd"/>
            <w:r w:rsidRPr="00190F08">
              <w:rPr>
                <w:rFonts w:ascii="Times New Roman" w:eastAsia="Times New Roman" w:hAnsi="Times New Roman" w:cs="Times New Roman"/>
                <w:color w:val="000000"/>
                <w:sz w:val="20"/>
                <w:szCs w:val="20"/>
                <w:lang w:eastAsia="ru-RU"/>
              </w:rPr>
              <w:t xml:space="preserve"> бульвар, д. 9</w:t>
            </w:r>
          </w:p>
        </w:tc>
        <w:tc>
          <w:tcPr>
            <w:tcW w:w="385" w:type="pct"/>
            <w:tcBorders>
              <w:top w:val="nil"/>
              <w:left w:val="nil"/>
              <w:bottom w:val="single" w:sz="8" w:space="0" w:color="auto"/>
              <w:right w:val="single" w:sz="8" w:space="0" w:color="auto"/>
            </w:tcBorders>
            <w:shd w:val="clear" w:color="auto" w:fill="auto"/>
            <w:vAlign w:val="center"/>
            <w:hideMark/>
          </w:tcPr>
          <w:p w14:paraId="1EE2816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728B83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D4522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049B47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69CE7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C6E363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B22E79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751AB5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CA4E0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7C3349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68</w:t>
            </w:r>
          </w:p>
        </w:tc>
      </w:tr>
      <w:tr w:rsidR="00190F08" w:rsidRPr="00190F08" w14:paraId="11B1EE0B"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D2BB5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86</w:t>
            </w:r>
          </w:p>
        </w:tc>
        <w:tc>
          <w:tcPr>
            <w:tcW w:w="388" w:type="pct"/>
            <w:tcBorders>
              <w:top w:val="nil"/>
              <w:left w:val="nil"/>
              <w:bottom w:val="single" w:sz="8" w:space="0" w:color="auto"/>
              <w:right w:val="single" w:sz="8" w:space="0" w:color="auto"/>
            </w:tcBorders>
            <w:shd w:val="clear" w:color="auto" w:fill="auto"/>
            <w:vAlign w:val="center"/>
            <w:hideMark/>
          </w:tcPr>
          <w:p w14:paraId="70E2735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A70AD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Лыжный переулок, д. 2</w:t>
            </w:r>
          </w:p>
        </w:tc>
        <w:tc>
          <w:tcPr>
            <w:tcW w:w="385" w:type="pct"/>
            <w:tcBorders>
              <w:top w:val="nil"/>
              <w:left w:val="nil"/>
              <w:bottom w:val="single" w:sz="8" w:space="0" w:color="auto"/>
              <w:right w:val="single" w:sz="8" w:space="0" w:color="auto"/>
            </w:tcBorders>
            <w:shd w:val="clear" w:color="auto" w:fill="auto"/>
            <w:vAlign w:val="center"/>
            <w:hideMark/>
          </w:tcPr>
          <w:p w14:paraId="0FB32A7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67711C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963261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BB870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DC006E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AD5E5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AD5E6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6B0A57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6BFB4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038B4A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67</w:t>
            </w:r>
          </w:p>
        </w:tc>
      </w:tr>
      <w:tr w:rsidR="00190F08" w:rsidRPr="00190F08" w14:paraId="297B4F57"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205DE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87</w:t>
            </w:r>
          </w:p>
        </w:tc>
        <w:tc>
          <w:tcPr>
            <w:tcW w:w="388" w:type="pct"/>
            <w:tcBorders>
              <w:top w:val="nil"/>
              <w:left w:val="nil"/>
              <w:bottom w:val="single" w:sz="8" w:space="0" w:color="auto"/>
              <w:right w:val="single" w:sz="8" w:space="0" w:color="auto"/>
            </w:tcBorders>
            <w:shd w:val="clear" w:color="auto" w:fill="auto"/>
            <w:vAlign w:val="center"/>
            <w:hideMark/>
          </w:tcPr>
          <w:p w14:paraId="662E4D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194DAE3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Петергофское шоссе, д. 72 к.4 стр. 1</w:t>
            </w:r>
          </w:p>
        </w:tc>
        <w:tc>
          <w:tcPr>
            <w:tcW w:w="385" w:type="pct"/>
            <w:tcBorders>
              <w:top w:val="nil"/>
              <w:left w:val="nil"/>
              <w:bottom w:val="single" w:sz="8" w:space="0" w:color="auto"/>
              <w:right w:val="single" w:sz="8" w:space="0" w:color="auto"/>
            </w:tcBorders>
            <w:shd w:val="clear" w:color="auto" w:fill="auto"/>
            <w:vAlign w:val="center"/>
            <w:hideMark/>
          </w:tcPr>
          <w:p w14:paraId="5421D9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3192F28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D6FA3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EE039A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B1048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AADF3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E60EA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716CF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612DC7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3443D6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62</w:t>
            </w:r>
          </w:p>
        </w:tc>
      </w:tr>
      <w:tr w:rsidR="00190F08" w:rsidRPr="00190F08" w14:paraId="51C3415D"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A9F86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88</w:t>
            </w:r>
          </w:p>
        </w:tc>
        <w:tc>
          <w:tcPr>
            <w:tcW w:w="388" w:type="pct"/>
            <w:tcBorders>
              <w:top w:val="nil"/>
              <w:left w:val="nil"/>
              <w:bottom w:val="single" w:sz="8" w:space="0" w:color="auto"/>
              <w:right w:val="single" w:sz="8" w:space="0" w:color="auto"/>
            </w:tcBorders>
            <w:shd w:val="clear" w:color="auto" w:fill="auto"/>
            <w:vAlign w:val="center"/>
            <w:hideMark/>
          </w:tcPr>
          <w:p w14:paraId="5502A0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0C563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Красного Текстильщика, д. 7</w:t>
            </w:r>
          </w:p>
        </w:tc>
        <w:tc>
          <w:tcPr>
            <w:tcW w:w="385" w:type="pct"/>
            <w:tcBorders>
              <w:top w:val="nil"/>
              <w:left w:val="nil"/>
              <w:bottom w:val="single" w:sz="8" w:space="0" w:color="auto"/>
              <w:right w:val="single" w:sz="8" w:space="0" w:color="auto"/>
            </w:tcBorders>
            <w:shd w:val="clear" w:color="auto" w:fill="auto"/>
            <w:vAlign w:val="center"/>
            <w:hideMark/>
          </w:tcPr>
          <w:p w14:paraId="0F7FA1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E5C95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0E1A5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B8F507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40EC8B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6637B6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26237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0D0771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718B10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7F17DE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53</w:t>
            </w:r>
          </w:p>
        </w:tc>
      </w:tr>
      <w:tr w:rsidR="00190F08" w:rsidRPr="00190F08" w14:paraId="2858F2C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AAF66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89</w:t>
            </w:r>
          </w:p>
        </w:tc>
        <w:tc>
          <w:tcPr>
            <w:tcW w:w="388" w:type="pct"/>
            <w:tcBorders>
              <w:top w:val="nil"/>
              <w:left w:val="nil"/>
              <w:bottom w:val="single" w:sz="8" w:space="0" w:color="auto"/>
              <w:right w:val="single" w:sz="8" w:space="0" w:color="auto"/>
            </w:tcBorders>
            <w:shd w:val="clear" w:color="auto" w:fill="auto"/>
            <w:vAlign w:val="center"/>
            <w:hideMark/>
          </w:tcPr>
          <w:p w14:paraId="45E9DA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77CF1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ул. </w:t>
            </w:r>
            <w:proofErr w:type="spellStart"/>
            <w:r w:rsidRPr="00190F08">
              <w:rPr>
                <w:rFonts w:ascii="Times New Roman" w:eastAsia="Times New Roman" w:hAnsi="Times New Roman" w:cs="Times New Roman"/>
                <w:color w:val="000000"/>
                <w:sz w:val="20"/>
                <w:szCs w:val="20"/>
                <w:lang w:eastAsia="ru-RU"/>
              </w:rPr>
              <w:t>Парфёновская</w:t>
            </w:r>
            <w:proofErr w:type="spellEnd"/>
            <w:r w:rsidRPr="00190F08">
              <w:rPr>
                <w:rFonts w:ascii="Times New Roman" w:eastAsia="Times New Roman" w:hAnsi="Times New Roman" w:cs="Times New Roman"/>
                <w:color w:val="000000"/>
                <w:sz w:val="20"/>
                <w:szCs w:val="20"/>
                <w:lang w:eastAsia="ru-RU"/>
              </w:rPr>
              <w:t>, д. 9 корп. 2</w:t>
            </w:r>
          </w:p>
        </w:tc>
        <w:tc>
          <w:tcPr>
            <w:tcW w:w="385" w:type="pct"/>
            <w:tcBorders>
              <w:top w:val="nil"/>
              <w:left w:val="nil"/>
              <w:bottom w:val="single" w:sz="8" w:space="0" w:color="auto"/>
              <w:right w:val="single" w:sz="8" w:space="0" w:color="auto"/>
            </w:tcBorders>
            <w:shd w:val="clear" w:color="auto" w:fill="auto"/>
            <w:vAlign w:val="center"/>
            <w:hideMark/>
          </w:tcPr>
          <w:p w14:paraId="4F44BB1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1ACABC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EA95FE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2D00C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28191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2FAD00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AFD56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03F634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174925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6C30D4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6739B7D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765DC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90</w:t>
            </w:r>
          </w:p>
        </w:tc>
        <w:tc>
          <w:tcPr>
            <w:tcW w:w="388" w:type="pct"/>
            <w:tcBorders>
              <w:top w:val="nil"/>
              <w:left w:val="nil"/>
              <w:bottom w:val="single" w:sz="8" w:space="0" w:color="auto"/>
              <w:right w:val="single" w:sz="8" w:space="0" w:color="auto"/>
            </w:tcBorders>
            <w:shd w:val="clear" w:color="auto" w:fill="auto"/>
            <w:vAlign w:val="center"/>
            <w:hideMark/>
          </w:tcPr>
          <w:p w14:paraId="19B629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C5A0F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Наб. </w:t>
            </w:r>
            <w:proofErr w:type="spellStart"/>
            <w:r w:rsidRPr="00190F08">
              <w:rPr>
                <w:rFonts w:ascii="Times New Roman" w:eastAsia="Times New Roman" w:hAnsi="Times New Roman" w:cs="Times New Roman"/>
                <w:color w:val="000000"/>
                <w:sz w:val="20"/>
                <w:szCs w:val="20"/>
                <w:lang w:eastAsia="ru-RU"/>
              </w:rPr>
              <w:t>Матисова</w:t>
            </w:r>
            <w:proofErr w:type="spellEnd"/>
            <w:r w:rsidRPr="00190F08">
              <w:rPr>
                <w:rFonts w:ascii="Times New Roman" w:eastAsia="Times New Roman" w:hAnsi="Times New Roman" w:cs="Times New Roman"/>
                <w:color w:val="000000"/>
                <w:sz w:val="20"/>
                <w:szCs w:val="20"/>
                <w:lang w:eastAsia="ru-RU"/>
              </w:rPr>
              <w:t xml:space="preserve"> канала, 5 стр. 1</w:t>
            </w:r>
          </w:p>
        </w:tc>
        <w:tc>
          <w:tcPr>
            <w:tcW w:w="385" w:type="pct"/>
            <w:tcBorders>
              <w:top w:val="nil"/>
              <w:left w:val="nil"/>
              <w:bottom w:val="single" w:sz="8" w:space="0" w:color="auto"/>
              <w:right w:val="single" w:sz="8" w:space="0" w:color="auto"/>
            </w:tcBorders>
            <w:shd w:val="clear" w:color="auto" w:fill="auto"/>
            <w:vAlign w:val="center"/>
            <w:hideMark/>
          </w:tcPr>
          <w:p w14:paraId="260A42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729FA1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10F170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AF354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3FFFD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EA300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E6190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FE5364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475F84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36654C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51</w:t>
            </w:r>
          </w:p>
        </w:tc>
      </w:tr>
      <w:tr w:rsidR="00190F08" w:rsidRPr="00190F08" w14:paraId="0CEC1558"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C4DCC6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91</w:t>
            </w:r>
          </w:p>
        </w:tc>
        <w:tc>
          <w:tcPr>
            <w:tcW w:w="388" w:type="pct"/>
            <w:tcBorders>
              <w:top w:val="nil"/>
              <w:left w:val="nil"/>
              <w:bottom w:val="single" w:sz="8" w:space="0" w:color="auto"/>
              <w:right w:val="single" w:sz="8" w:space="0" w:color="auto"/>
            </w:tcBorders>
            <w:shd w:val="clear" w:color="auto" w:fill="auto"/>
            <w:vAlign w:val="center"/>
            <w:hideMark/>
          </w:tcPr>
          <w:p w14:paraId="3FA67DF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13AD5E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наб. реки Смоленки, 3, корп. 1</w:t>
            </w:r>
          </w:p>
        </w:tc>
        <w:tc>
          <w:tcPr>
            <w:tcW w:w="385" w:type="pct"/>
            <w:tcBorders>
              <w:top w:val="nil"/>
              <w:left w:val="nil"/>
              <w:bottom w:val="single" w:sz="8" w:space="0" w:color="auto"/>
              <w:right w:val="single" w:sz="8" w:space="0" w:color="auto"/>
            </w:tcBorders>
            <w:shd w:val="clear" w:color="auto" w:fill="auto"/>
            <w:vAlign w:val="center"/>
            <w:hideMark/>
          </w:tcPr>
          <w:p w14:paraId="792BE33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3B8A41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D7C3B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1FC12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E61795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C7862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1764A0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0201A9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14E0F7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158AE7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46FA6858"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7FB91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92</w:t>
            </w:r>
          </w:p>
        </w:tc>
        <w:tc>
          <w:tcPr>
            <w:tcW w:w="388" w:type="pct"/>
            <w:tcBorders>
              <w:top w:val="nil"/>
              <w:left w:val="nil"/>
              <w:bottom w:val="single" w:sz="8" w:space="0" w:color="auto"/>
              <w:right w:val="single" w:sz="8" w:space="0" w:color="auto"/>
            </w:tcBorders>
            <w:shd w:val="clear" w:color="auto" w:fill="auto"/>
            <w:vAlign w:val="center"/>
            <w:hideMark/>
          </w:tcPr>
          <w:p w14:paraId="690344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D74D9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Дыбенко, д. 8 к. 3</w:t>
            </w:r>
          </w:p>
        </w:tc>
        <w:tc>
          <w:tcPr>
            <w:tcW w:w="385" w:type="pct"/>
            <w:tcBorders>
              <w:top w:val="nil"/>
              <w:left w:val="nil"/>
              <w:bottom w:val="single" w:sz="8" w:space="0" w:color="auto"/>
              <w:right w:val="single" w:sz="8" w:space="0" w:color="auto"/>
            </w:tcBorders>
            <w:shd w:val="clear" w:color="auto" w:fill="auto"/>
            <w:vAlign w:val="center"/>
            <w:hideMark/>
          </w:tcPr>
          <w:p w14:paraId="46CBC4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124601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2AA3E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82AB1F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8F967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3305A5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AA5121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29B4A0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183F07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0DAD28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49</w:t>
            </w:r>
          </w:p>
        </w:tc>
      </w:tr>
      <w:tr w:rsidR="00190F08" w:rsidRPr="00190F08" w14:paraId="6DBAB2B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F81C2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93</w:t>
            </w:r>
          </w:p>
        </w:tc>
        <w:tc>
          <w:tcPr>
            <w:tcW w:w="388" w:type="pct"/>
            <w:tcBorders>
              <w:top w:val="nil"/>
              <w:left w:val="nil"/>
              <w:bottom w:val="single" w:sz="8" w:space="0" w:color="auto"/>
              <w:right w:val="single" w:sz="8" w:space="0" w:color="auto"/>
            </w:tcBorders>
            <w:shd w:val="clear" w:color="auto" w:fill="auto"/>
            <w:vAlign w:val="center"/>
            <w:hideMark/>
          </w:tcPr>
          <w:p w14:paraId="0018FD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9CFF7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пр-т Маршала Блюхера, д. 9 к. 1</w:t>
            </w:r>
          </w:p>
        </w:tc>
        <w:tc>
          <w:tcPr>
            <w:tcW w:w="385" w:type="pct"/>
            <w:tcBorders>
              <w:top w:val="nil"/>
              <w:left w:val="nil"/>
              <w:bottom w:val="single" w:sz="8" w:space="0" w:color="auto"/>
              <w:right w:val="single" w:sz="8" w:space="0" w:color="auto"/>
            </w:tcBorders>
            <w:shd w:val="clear" w:color="auto" w:fill="auto"/>
            <w:vAlign w:val="center"/>
            <w:hideMark/>
          </w:tcPr>
          <w:p w14:paraId="1A5213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59D1D6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211D5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1481E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6C783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4F160F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C59B4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8618F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11CF6A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5D35A2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15106BFE"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E677C3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94</w:t>
            </w:r>
          </w:p>
        </w:tc>
        <w:tc>
          <w:tcPr>
            <w:tcW w:w="388" w:type="pct"/>
            <w:tcBorders>
              <w:top w:val="nil"/>
              <w:left w:val="nil"/>
              <w:bottom w:val="single" w:sz="8" w:space="0" w:color="auto"/>
              <w:right w:val="single" w:sz="8" w:space="0" w:color="auto"/>
            </w:tcBorders>
            <w:shd w:val="clear" w:color="auto" w:fill="auto"/>
            <w:vAlign w:val="center"/>
            <w:hideMark/>
          </w:tcPr>
          <w:p w14:paraId="5314FA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6CDC8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пр-т Маршала Блюхера, д. 6 к. 2</w:t>
            </w:r>
          </w:p>
        </w:tc>
        <w:tc>
          <w:tcPr>
            <w:tcW w:w="385" w:type="pct"/>
            <w:tcBorders>
              <w:top w:val="nil"/>
              <w:left w:val="nil"/>
              <w:bottom w:val="single" w:sz="8" w:space="0" w:color="auto"/>
              <w:right w:val="single" w:sz="8" w:space="0" w:color="auto"/>
            </w:tcBorders>
            <w:shd w:val="clear" w:color="auto" w:fill="auto"/>
            <w:vAlign w:val="center"/>
            <w:hideMark/>
          </w:tcPr>
          <w:p w14:paraId="7F9FBB8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DEACD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3EC49F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ADF06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906D1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35AE5A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CCE63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4DB69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407A02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23C69A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1625378C"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20BBA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95</w:t>
            </w:r>
          </w:p>
        </w:tc>
        <w:tc>
          <w:tcPr>
            <w:tcW w:w="388" w:type="pct"/>
            <w:tcBorders>
              <w:top w:val="nil"/>
              <w:left w:val="nil"/>
              <w:bottom w:val="single" w:sz="8" w:space="0" w:color="auto"/>
              <w:right w:val="single" w:sz="8" w:space="0" w:color="auto"/>
            </w:tcBorders>
            <w:shd w:val="clear" w:color="auto" w:fill="auto"/>
            <w:vAlign w:val="center"/>
            <w:hideMark/>
          </w:tcPr>
          <w:p w14:paraId="06FEA8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29034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Московский пр., д. 183-185 к. 2</w:t>
            </w:r>
          </w:p>
        </w:tc>
        <w:tc>
          <w:tcPr>
            <w:tcW w:w="385" w:type="pct"/>
            <w:tcBorders>
              <w:top w:val="nil"/>
              <w:left w:val="nil"/>
              <w:bottom w:val="single" w:sz="8" w:space="0" w:color="auto"/>
              <w:right w:val="single" w:sz="8" w:space="0" w:color="auto"/>
            </w:tcBorders>
            <w:shd w:val="clear" w:color="auto" w:fill="auto"/>
            <w:vAlign w:val="center"/>
            <w:hideMark/>
          </w:tcPr>
          <w:p w14:paraId="214CB9A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177A1D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2CA59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7EA47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1D337F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F1784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044142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68F42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50FE37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43A7C45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292F0B9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CD0B0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96</w:t>
            </w:r>
          </w:p>
        </w:tc>
        <w:tc>
          <w:tcPr>
            <w:tcW w:w="388" w:type="pct"/>
            <w:tcBorders>
              <w:top w:val="nil"/>
              <w:left w:val="nil"/>
              <w:bottom w:val="single" w:sz="8" w:space="0" w:color="auto"/>
              <w:right w:val="single" w:sz="8" w:space="0" w:color="auto"/>
            </w:tcBorders>
            <w:shd w:val="clear" w:color="auto" w:fill="auto"/>
            <w:vAlign w:val="center"/>
            <w:hideMark/>
          </w:tcPr>
          <w:p w14:paraId="5D1C8CF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B595C7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Ждановская, д. 43 к. 2</w:t>
            </w:r>
          </w:p>
        </w:tc>
        <w:tc>
          <w:tcPr>
            <w:tcW w:w="385" w:type="pct"/>
            <w:tcBorders>
              <w:top w:val="nil"/>
              <w:left w:val="nil"/>
              <w:bottom w:val="single" w:sz="8" w:space="0" w:color="auto"/>
              <w:right w:val="single" w:sz="8" w:space="0" w:color="auto"/>
            </w:tcBorders>
            <w:shd w:val="clear" w:color="auto" w:fill="auto"/>
            <w:vAlign w:val="center"/>
            <w:hideMark/>
          </w:tcPr>
          <w:p w14:paraId="1E3D0E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76448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D4A04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B9281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E6F27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795597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399F3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41425E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33FDD24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2B77AC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44</w:t>
            </w:r>
          </w:p>
        </w:tc>
      </w:tr>
      <w:tr w:rsidR="00190F08" w:rsidRPr="00190F08" w14:paraId="4AB7D9DF"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CDCD5B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97</w:t>
            </w:r>
          </w:p>
        </w:tc>
        <w:tc>
          <w:tcPr>
            <w:tcW w:w="388" w:type="pct"/>
            <w:tcBorders>
              <w:top w:val="nil"/>
              <w:left w:val="nil"/>
              <w:bottom w:val="single" w:sz="8" w:space="0" w:color="auto"/>
              <w:right w:val="single" w:sz="8" w:space="0" w:color="auto"/>
            </w:tcBorders>
            <w:shd w:val="clear" w:color="auto" w:fill="auto"/>
            <w:vAlign w:val="center"/>
            <w:hideMark/>
          </w:tcPr>
          <w:p w14:paraId="0EFF54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45A755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пр-т Юрия Гагарина, д. 7</w:t>
            </w:r>
          </w:p>
        </w:tc>
        <w:tc>
          <w:tcPr>
            <w:tcW w:w="385" w:type="pct"/>
            <w:tcBorders>
              <w:top w:val="nil"/>
              <w:left w:val="nil"/>
              <w:bottom w:val="single" w:sz="8" w:space="0" w:color="auto"/>
              <w:right w:val="single" w:sz="8" w:space="0" w:color="auto"/>
            </w:tcBorders>
            <w:shd w:val="clear" w:color="auto" w:fill="auto"/>
            <w:vAlign w:val="center"/>
            <w:hideMark/>
          </w:tcPr>
          <w:p w14:paraId="4D5565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6013602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25C47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093F48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BC594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45E1CD1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28648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4941E6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715E91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5407CFB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42</w:t>
            </w:r>
          </w:p>
        </w:tc>
      </w:tr>
      <w:tr w:rsidR="00190F08" w:rsidRPr="00190F08" w14:paraId="3CCA0536"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A2E23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98</w:t>
            </w:r>
          </w:p>
        </w:tc>
        <w:tc>
          <w:tcPr>
            <w:tcW w:w="388" w:type="pct"/>
            <w:tcBorders>
              <w:top w:val="nil"/>
              <w:left w:val="nil"/>
              <w:bottom w:val="single" w:sz="8" w:space="0" w:color="auto"/>
              <w:right w:val="single" w:sz="8" w:space="0" w:color="auto"/>
            </w:tcBorders>
            <w:shd w:val="clear" w:color="auto" w:fill="auto"/>
            <w:vAlign w:val="center"/>
            <w:hideMark/>
          </w:tcPr>
          <w:p w14:paraId="271B20E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FitRoom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6CAFAB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Выборгское шоссе, д. 17 к. 1</w:t>
            </w:r>
          </w:p>
        </w:tc>
        <w:tc>
          <w:tcPr>
            <w:tcW w:w="385" w:type="pct"/>
            <w:tcBorders>
              <w:top w:val="nil"/>
              <w:left w:val="nil"/>
              <w:bottom w:val="single" w:sz="8" w:space="0" w:color="auto"/>
              <w:right w:val="single" w:sz="8" w:space="0" w:color="auto"/>
            </w:tcBorders>
            <w:shd w:val="clear" w:color="auto" w:fill="auto"/>
            <w:vAlign w:val="center"/>
            <w:hideMark/>
          </w:tcPr>
          <w:p w14:paraId="4401176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78EC55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D8638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13502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9BAEF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0372F7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C9E56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116D36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5CDBD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0E7EF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30</w:t>
            </w:r>
          </w:p>
        </w:tc>
      </w:tr>
      <w:tr w:rsidR="00190F08" w:rsidRPr="00190F08" w14:paraId="0CA19160"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D36B3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99</w:t>
            </w:r>
          </w:p>
        </w:tc>
        <w:tc>
          <w:tcPr>
            <w:tcW w:w="388" w:type="pct"/>
            <w:tcBorders>
              <w:top w:val="nil"/>
              <w:left w:val="nil"/>
              <w:bottom w:val="single" w:sz="8" w:space="0" w:color="auto"/>
              <w:right w:val="single" w:sz="8" w:space="0" w:color="auto"/>
            </w:tcBorders>
            <w:shd w:val="clear" w:color="auto" w:fill="auto"/>
            <w:vAlign w:val="center"/>
            <w:hideMark/>
          </w:tcPr>
          <w:p w14:paraId="268D0E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Fresh</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C6577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Выборгское ш., 6</w:t>
            </w:r>
          </w:p>
        </w:tc>
        <w:tc>
          <w:tcPr>
            <w:tcW w:w="385" w:type="pct"/>
            <w:tcBorders>
              <w:top w:val="nil"/>
              <w:left w:val="nil"/>
              <w:bottom w:val="single" w:sz="8" w:space="0" w:color="auto"/>
              <w:right w:val="single" w:sz="8" w:space="0" w:color="auto"/>
            </w:tcBorders>
            <w:shd w:val="clear" w:color="auto" w:fill="auto"/>
            <w:vAlign w:val="center"/>
            <w:hideMark/>
          </w:tcPr>
          <w:p w14:paraId="2BAE77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F1D0A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78175F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3A936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DA176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64A5A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5D84346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33DAF9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729C084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6F629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56</w:t>
            </w:r>
          </w:p>
        </w:tc>
      </w:tr>
      <w:tr w:rsidR="00190F08" w:rsidRPr="00190F08" w14:paraId="5458DCB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D52CC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100</w:t>
            </w:r>
          </w:p>
        </w:tc>
        <w:tc>
          <w:tcPr>
            <w:tcW w:w="388" w:type="pct"/>
            <w:tcBorders>
              <w:top w:val="nil"/>
              <w:left w:val="nil"/>
              <w:bottom w:val="single" w:sz="8" w:space="0" w:color="auto"/>
              <w:right w:val="single" w:sz="8" w:space="0" w:color="auto"/>
            </w:tcBorders>
            <w:shd w:val="clear" w:color="auto" w:fill="auto"/>
            <w:vAlign w:val="center"/>
            <w:hideMark/>
          </w:tcPr>
          <w:p w14:paraId="5C8A34F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GalaSport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D1DE8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Приморское ш., 268А</w:t>
            </w:r>
          </w:p>
        </w:tc>
        <w:tc>
          <w:tcPr>
            <w:tcW w:w="385" w:type="pct"/>
            <w:tcBorders>
              <w:top w:val="nil"/>
              <w:left w:val="nil"/>
              <w:bottom w:val="single" w:sz="8" w:space="0" w:color="auto"/>
              <w:right w:val="single" w:sz="8" w:space="0" w:color="auto"/>
            </w:tcBorders>
            <w:shd w:val="clear" w:color="auto" w:fill="auto"/>
            <w:vAlign w:val="center"/>
            <w:hideMark/>
          </w:tcPr>
          <w:p w14:paraId="3F7326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3F89D90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65818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CAE8F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FC9C3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A4B90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FED98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8F2C0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23C708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259B5D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62</w:t>
            </w:r>
          </w:p>
        </w:tc>
      </w:tr>
      <w:tr w:rsidR="00190F08" w:rsidRPr="00190F08" w14:paraId="3BC2F711"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0178F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101</w:t>
            </w:r>
          </w:p>
        </w:tc>
        <w:tc>
          <w:tcPr>
            <w:tcW w:w="388" w:type="pct"/>
            <w:tcBorders>
              <w:top w:val="nil"/>
              <w:left w:val="nil"/>
              <w:bottom w:val="single" w:sz="8" w:space="0" w:color="auto"/>
              <w:right w:val="single" w:sz="8" w:space="0" w:color="auto"/>
            </w:tcBorders>
            <w:shd w:val="clear" w:color="auto" w:fill="auto"/>
            <w:vAlign w:val="center"/>
            <w:hideMark/>
          </w:tcPr>
          <w:p w14:paraId="52F47D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GalaSport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8916C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Широкая ул., 20</w:t>
            </w:r>
          </w:p>
        </w:tc>
        <w:tc>
          <w:tcPr>
            <w:tcW w:w="385" w:type="pct"/>
            <w:tcBorders>
              <w:top w:val="nil"/>
              <w:left w:val="nil"/>
              <w:bottom w:val="single" w:sz="8" w:space="0" w:color="auto"/>
              <w:right w:val="single" w:sz="8" w:space="0" w:color="auto"/>
            </w:tcBorders>
            <w:shd w:val="clear" w:color="auto" w:fill="auto"/>
            <w:vAlign w:val="center"/>
            <w:hideMark/>
          </w:tcPr>
          <w:p w14:paraId="4DFB9F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91A0C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0752330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77D5A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F09C0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4375A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A9DD0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3538B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772CA28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663BF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45</w:t>
            </w:r>
          </w:p>
        </w:tc>
      </w:tr>
      <w:tr w:rsidR="00190F08" w:rsidRPr="00190F08" w14:paraId="7DD0B8F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18D12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102</w:t>
            </w:r>
          </w:p>
        </w:tc>
        <w:tc>
          <w:tcPr>
            <w:tcW w:w="388" w:type="pct"/>
            <w:tcBorders>
              <w:top w:val="nil"/>
              <w:left w:val="nil"/>
              <w:bottom w:val="single" w:sz="8" w:space="0" w:color="auto"/>
              <w:right w:val="single" w:sz="8" w:space="0" w:color="auto"/>
            </w:tcBorders>
            <w:shd w:val="clear" w:color="auto" w:fill="auto"/>
            <w:vAlign w:val="center"/>
            <w:hideMark/>
          </w:tcPr>
          <w:p w14:paraId="5C1920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Gravity</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Sport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B033F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Сантьяго-де-Куба, 6, корп. 4</w:t>
            </w:r>
          </w:p>
        </w:tc>
        <w:tc>
          <w:tcPr>
            <w:tcW w:w="385" w:type="pct"/>
            <w:tcBorders>
              <w:top w:val="nil"/>
              <w:left w:val="nil"/>
              <w:bottom w:val="single" w:sz="8" w:space="0" w:color="auto"/>
              <w:right w:val="single" w:sz="8" w:space="0" w:color="auto"/>
            </w:tcBorders>
            <w:shd w:val="clear" w:color="auto" w:fill="auto"/>
            <w:vAlign w:val="center"/>
            <w:hideMark/>
          </w:tcPr>
          <w:p w14:paraId="56AECA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A95DE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27B10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630A4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321744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57640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487DD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B5402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20E9D4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4580EB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64</w:t>
            </w:r>
          </w:p>
        </w:tc>
      </w:tr>
      <w:tr w:rsidR="00190F08" w:rsidRPr="00190F08" w14:paraId="58D946EC"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B542E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103</w:t>
            </w:r>
          </w:p>
        </w:tc>
        <w:tc>
          <w:tcPr>
            <w:tcW w:w="388" w:type="pct"/>
            <w:tcBorders>
              <w:top w:val="nil"/>
              <w:left w:val="nil"/>
              <w:bottom w:val="single" w:sz="8" w:space="0" w:color="auto"/>
              <w:right w:val="single" w:sz="8" w:space="0" w:color="auto"/>
            </w:tcBorders>
            <w:shd w:val="clear" w:color="auto" w:fill="auto"/>
            <w:vAlign w:val="center"/>
            <w:hideMark/>
          </w:tcPr>
          <w:p w14:paraId="7784DD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GW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F22939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Долгоозёрная</w:t>
            </w:r>
            <w:proofErr w:type="spellEnd"/>
            <w:r w:rsidRPr="00190F08">
              <w:rPr>
                <w:rFonts w:ascii="Times New Roman" w:eastAsia="Times New Roman" w:hAnsi="Times New Roman" w:cs="Times New Roman"/>
                <w:color w:val="000000"/>
                <w:sz w:val="20"/>
                <w:szCs w:val="20"/>
                <w:lang w:eastAsia="ru-RU"/>
              </w:rPr>
              <w:t xml:space="preserve"> ул., д.14, к.2</w:t>
            </w:r>
          </w:p>
        </w:tc>
        <w:tc>
          <w:tcPr>
            <w:tcW w:w="385" w:type="pct"/>
            <w:tcBorders>
              <w:top w:val="nil"/>
              <w:left w:val="nil"/>
              <w:bottom w:val="single" w:sz="8" w:space="0" w:color="auto"/>
              <w:right w:val="single" w:sz="8" w:space="0" w:color="auto"/>
            </w:tcBorders>
            <w:shd w:val="clear" w:color="auto" w:fill="auto"/>
            <w:vAlign w:val="center"/>
            <w:hideMark/>
          </w:tcPr>
          <w:p w14:paraId="2C8613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EAEAB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7DE975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03E30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CCAFD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27EFCB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CB137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55B730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6FBE4EB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2DE65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58</w:t>
            </w:r>
          </w:p>
        </w:tc>
      </w:tr>
      <w:tr w:rsidR="00190F08" w:rsidRPr="00190F08" w14:paraId="1CC934A7"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282B9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104</w:t>
            </w:r>
          </w:p>
        </w:tc>
        <w:tc>
          <w:tcPr>
            <w:tcW w:w="388" w:type="pct"/>
            <w:tcBorders>
              <w:top w:val="nil"/>
              <w:left w:val="nil"/>
              <w:bottom w:val="single" w:sz="8" w:space="0" w:color="auto"/>
              <w:right w:val="single" w:sz="8" w:space="0" w:color="auto"/>
            </w:tcBorders>
            <w:shd w:val="clear" w:color="auto" w:fill="auto"/>
            <w:vAlign w:val="center"/>
            <w:hideMark/>
          </w:tcPr>
          <w:p w14:paraId="0C1927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Happy</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C09EE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Коллонтай, 3</w:t>
            </w:r>
          </w:p>
        </w:tc>
        <w:tc>
          <w:tcPr>
            <w:tcW w:w="385" w:type="pct"/>
            <w:tcBorders>
              <w:top w:val="nil"/>
              <w:left w:val="nil"/>
              <w:bottom w:val="single" w:sz="8" w:space="0" w:color="auto"/>
              <w:right w:val="single" w:sz="8" w:space="0" w:color="auto"/>
            </w:tcBorders>
            <w:shd w:val="clear" w:color="auto" w:fill="auto"/>
            <w:vAlign w:val="center"/>
            <w:hideMark/>
          </w:tcPr>
          <w:p w14:paraId="642245D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11DD179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9DF3D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434CC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8A926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C447FB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AE384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56CEA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6E779B9F" w14:textId="5836C4E5" w:rsidR="00190F08" w:rsidRPr="00190F08" w:rsidRDefault="0064732E" w:rsidP="00190F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7D9A1FF7" w14:textId="75EDCC3A" w:rsidR="00190F08" w:rsidRPr="00190F08" w:rsidRDefault="0064732E" w:rsidP="00190F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w:t>
            </w:r>
          </w:p>
        </w:tc>
      </w:tr>
      <w:tr w:rsidR="00190F08" w:rsidRPr="00190F08" w14:paraId="7CCF951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DF5B0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105</w:t>
            </w:r>
          </w:p>
        </w:tc>
        <w:tc>
          <w:tcPr>
            <w:tcW w:w="388" w:type="pct"/>
            <w:tcBorders>
              <w:top w:val="nil"/>
              <w:left w:val="nil"/>
              <w:bottom w:val="single" w:sz="8" w:space="0" w:color="auto"/>
              <w:right w:val="single" w:sz="8" w:space="0" w:color="auto"/>
            </w:tcBorders>
            <w:shd w:val="clear" w:color="auto" w:fill="auto"/>
            <w:vAlign w:val="center"/>
            <w:hideMark/>
          </w:tcPr>
          <w:p w14:paraId="0572A4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HIT FITNESS</w:t>
            </w:r>
          </w:p>
        </w:tc>
        <w:tc>
          <w:tcPr>
            <w:tcW w:w="477" w:type="pct"/>
            <w:tcBorders>
              <w:top w:val="nil"/>
              <w:left w:val="nil"/>
              <w:bottom w:val="single" w:sz="8" w:space="0" w:color="auto"/>
              <w:right w:val="single" w:sz="8" w:space="0" w:color="auto"/>
            </w:tcBorders>
            <w:shd w:val="clear" w:color="auto" w:fill="auto"/>
            <w:vAlign w:val="center"/>
            <w:hideMark/>
          </w:tcPr>
          <w:p w14:paraId="1A0D4E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Приморский проспект, 72</w:t>
            </w:r>
          </w:p>
        </w:tc>
        <w:tc>
          <w:tcPr>
            <w:tcW w:w="385" w:type="pct"/>
            <w:tcBorders>
              <w:top w:val="nil"/>
              <w:left w:val="nil"/>
              <w:bottom w:val="single" w:sz="8" w:space="0" w:color="auto"/>
              <w:right w:val="single" w:sz="8" w:space="0" w:color="auto"/>
            </w:tcBorders>
            <w:shd w:val="clear" w:color="auto" w:fill="auto"/>
            <w:vAlign w:val="center"/>
            <w:hideMark/>
          </w:tcPr>
          <w:p w14:paraId="0B962AB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1AF20A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27FE33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F3C5D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9E234C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61061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D7890B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655384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4FFEF2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02B535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64</w:t>
            </w:r>
          </w:p>
        </w:tc>
      </w:tr>
      <w:tr w:rsidR="00190F08" w:rsidRPr="00190F08" w14:paraId="7015200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296EB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106</w:t>
            </w:r>
          </w:p>
        </w:tc>
        <w:tc>
          <w:tcPr>
            <w:tcW w:w="388" w:type="pct"/>
            <w:tcBorders>
              <w:top w:val="nil"/>
              <w:left w:val="nil"/>
              <w:bottom w:val="single" w:sz="8" w:space="0" w:color="auto"/>
              <w:right w:val="single" w:sz="8" w:space="0" w:color="auto"/>
            </w:tcBorders>
            <w:shd w:val="clear" w:color="auto" w:fill="auto"/>
            <w:vAlign w:val="center"/>
            <w:hideMark/>
          </w:tcPr>
          <w:p w14:paraId="32C6E0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HIT FITNESS</w:t>
            </w:r>
          </w:p>
        </w:tc>
        <w:tc>
          <w:tcPr>
            <w:tcW w:w="477" w:type="pct"/>
            <w:tcBorders>
              <w:top w:val="nil"/>
              <w:left w:val="nil"/>
              <w:bottom w:val="single" w:sz="8" w:space="0" w:color="auto"/>
              <w:right w:val="single" w:sz="8" w:space="0" w:color="auto"/>
            </w:tcBorders>
            <w:shd w:val="clear" w:color="auto" w:fill="auto"/>
            <w:vAlign w:val="center"/>
            <w:hideMark/>
          </w:tcPr>
          <w:p w14:paraId="129999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Комендантская площадь, 1А</w:t>
            </w:r>
          </w:p>
        </w:tc>
        <w:tc>
          <w:tcPr>
            <w:tcW w:w="385" w:type="pct"/>
            <w:tcBorders>
              <w:top w:val="nil"/>
              <w:left w:val="nil"/>
              <w:bottom w:val="single" w:sz="8" w:space="0" w:color="auto"/>
              <w:right w:val="single" w:sz="8" w:space="0" w:color="auto"/>
            </w:tcBorders>
            <w:shd w:val="clear" w:color="auto" w:fill="auto"/>
            <w:vAlign w:val="center"/>
            <w:hideMark/>
          </w:tcPr>
          <w:p w14:paraId="29988A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BF3483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F2554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63A82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DA45D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5A0AF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607230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17BE97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05C7CF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D7F19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r>
      <w:tr w:rsidR="00190F08" w:rsidRPr="00190F08" w14:paraId="01C9686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579B4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107</w:t>
            </w:r>
          </w:p>
        </w:tc>
        <w:tc>
          <w:tcPr>
            <w:tcW w:w="388" w:type="pct"/>
            <w:tcBorders>
              <w:top w:val="nil"/>
              <w:left w:val="nil"/>
              <w:bottom w:val="single" w:sz="8" w:space="0" w:color="auto"/>
              <w:right w:val="single" w:sz="8" w:space="0" w:color="auto"/>
            </w:tcBorders>
            <w:shd w:val="clear" w:color="auto" w:fill="auto"/>
            <w:vAlign w:val="center"/>
            <w:hideMark/>
          </w:tcPr>
          <w:p w14:paraId="590BD9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HIT FITNESS</w:t>
            </w:r>
          </w:p>
        </w:tc>
        <w:tc>
          <w:tcPr>
            <w:tcW w:w="477" w:type="pct"/>
            <w:tcBorders>
              <w:top w:val="nil"/>
              <w:left w:val="nil"/>
              <w:bottom w:val="single" w:sz="8" w:space="0" w:color="auto"/>
              <w:right w:val="single" w:sz="8" w:space="0" w:color="auto"/>
            </w:tcBorders>
            <w:shd w:val="clear" w:color="auto" w:fill="auto"/>
            <w:vAlign w:val="center"/>
            <w:hideMark/>
          </w:tcPr>
          <w:p w14:paraId="36AC48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Планерная улица, 59</w:t>
            </w:r>
          </w:p>
        </w:tc>
        <w:tc>
          <w:tcPr>
            <w:tcW w:w="385" w:type="pct"/>
            <w:tcBorders>
              <w:top w:val="nil"/>
              <w:left w:val="nil"/>
              <w:bottom w:val="single" w:sz="8" w:space="0" w:color="auto"/>
              <w:right w:val="single" w:sz="8" w:space="0" w:color="auto"/>
            </w:tcBorders>
            <w:shd w:val="clear" w:color="auto" w:fill="auto"/>
            <w:vAlign w:val="center"/>
            <w:hideMark/>
          </w:tcPr>
          <w:p w14:paraId="0A57DD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67CAE4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DBB2D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0CBB1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15DC2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4EA0F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26113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1243E4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4676D76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5831990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54</w:t>
            </w:r>
          </w:p>
        </w:tc>
      </w:tr>
      <w:tr w:rsidR="00190F08" w:rsidRPr="00190F08" w14:paraId="1735C53E" w14:textId="77777777" w:rsidTr="00A86DAC">
        <w:trPr>
          <w:trHeight w:val="114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6B637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108</w:t>
            </w:r>
          </w:p>
        </w:tc>
        <w:tc>
          <w:tcPr>
            <w:tcW w:w="388" w:type="pct"/>
            <w:tcBorders>
              <w:top w:val="nil"/>
              <w:left w:val="nil"/>
              <w:bottom w:val="single" w:sz="8" w:space="0" w:color="auto"/>
              <w:right w:val="single" w:sz="8" w:space="0" w:color="auto"/>
            </w:tcBorders>
            <w:shd w:val="clear" w:color="auto" w:fill="auto"/>
            <w:vAlign w:val="center"/>
            <w:hideMark/>
          </w:tcPr>
          <w:p w14:paraId="37711A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Hk</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CrossFit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9253C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Малый Сампсониевский просп., 2</w:t>
            </w:r>
          </w:p>
        </w:tc>
        <w:tc>
          <w:tcPr>
            <w:tcW w:w="385" w:type="pct"/>
            <w:tcBorders>
              <w:top w:val="nil"/>
              <w:left w:val="nil"/>
              <w:bottom w:val="single" w:sz="8" w:space="0" w:color="auto"/>
              <w:right w:val="single" w:sz="8" w:space="0" w:color="auto"/>
            </w:tcBorders>
            <w:shd w:val="clear" w:color="auto" w:fill="auto"/>
            <w:vAlign w:val="center"/>
            <w:hideMark/>
          </w:tcPr>
          <w:p w14:paraId="749CEC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431BCC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C770B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E055C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EBA8B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59496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06501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0E04D8F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6B0474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4F99E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r>
      <w:tr w:rsidR="00190F08" w:rsidRPr="00190F08" w14:paraId="01E58D8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4DCAB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109</w:t>
            </w:r>
          </w:p>
        </w:tc>
        <w:tc>
          <w:tcPr>
            <w:tcW w:w="388" w:type="pct"/>
            <w:tcBorders>
              <w:top w:val="nil"/>
              <w:left w:val="nil"/>
              <w:bottom w:val="single" w:sz="8" w:space="0" w:color="auto"/>
              <w:right w:val="single" w:sz="8" w:space="0" w:color="auto"/>
            </w:tcBorders>
            <w:shd w:val="clear" w:color="auto" w:fill="auto"/>
            <w:vAlign w:val="center"/>
            <w:hideMark/>
          </w:tcPr>
          <w:p w14:paraId="20A833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iLOVESPORT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FD298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проспект Просвещения, 53к1</w:t>
            </w:r>
          </w:p>
        </w:tc>
        <w:tc>
          <w:tcPr>
            <w:tcW w:w="385" w:type="pct"/>
            <w:tcBorders>
              <w:top w:val="nil"/>
              <w:left w:val="nil"/>
              <w:bottom w:val="single" w:sz="8" w:space="0" w:color="auto"/>
              <w:right w:val="single" w:sz="8" w:space="0" w:color="auto"/>
            </w:tcBorders>
            <w:shd w:val="clear" w:color="auto" w:fill="auto"/>
            <w:vAlign w:val="center"/>
            <w:hideMark/>
          </w:tcPr>
          <w:p w14:paraId="7D2EC3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60CE6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7F845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A8EC38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1F0A4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7DE105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D26FA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6B56BA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79330E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36C6C0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73</w:t>
            </w:r>
          </w:p>
        </w:tc>
      </w:tr>
      <w:tr w:rsidR="00190F08" w:rsidRPr="00190F08" w14:paraId="4744AF76"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E7397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110</w:t>
            </w:r>
          </w:p>
        </w:tc>
        <w:tc>
          <w:tcPr>
            <w:tcW w:w="388" w:type="pct"/>
            <w:tcBorders>
              <w:top w:val="nil"/>
              <w:left w:val="nil"/>
              <w:bottom w:val="single" w:sz="8" w:space="0" w:color="auto"/>
              <w:right w:val="single" w:sz="8" w:space="0" w:color="auto"/>
            </w:tcBorders>
            <w:shd w:val="clear" w:color="auto" w:fill="auto"/>
            <w:vAlign w:val="center"/>
            <w:hideMark/>
          </w:tcPr>
          <w:p w14:paraId="138389E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iLOVESPORT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84E6B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Новочеркасский</w:t>
            </w:r>
            <w:proofErr w:type="spellEnd"/>
            <w:r w:rsidRPr="00190F08">
              <w:rPr>
                <w:rFonts w:ascii="Times New Roman" w:eastAsia="Times New Roman" w:hAnsi="Times New Roman" w:cs="Times New Roman"/>
                <w:color w:val="000000"/>
                <w:sz w:val="20"/>
                <w:szCs w:val="20"/>
                <w:lang w:eastAsia="ru-RU"/>
              </w:rPr>
              <w:t xml:space="preserve"> проспект, 5А</w:t>
            </w:r>
          </w:p>
        </w:tc>
        <w:tc>
          <w:tcPr>
            <w:tcW w:w="385" w:type="pct"/>
            <w:tcBorders>
              <w:top w:val="nil"/>
              <w:left w:val="nil"/>
              <w:bottom w:val="single" w:sz="8" w:space="0" w:color="auto"/>
              <w:right w:val="single" w:sz="8" w:space="0" w:color="auto"/>
            </w:tcBorders>
            <w:shd w:val="clear" w:color="auto" w:fill="auto"/>
            <w:vAlign w:val="center"/>
            <w:hideMark/>
          </w:tcPr>
          <w:p w14:paraId="336E20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22D71B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14B98B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C2DE1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72230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5B676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3F279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83769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10D6CD3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1B8B3A3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66</w:t>
            </w:r>
          </w:p>
        </w:tc>
      </w:tr>
      <w:tr w:rsidR="00190F08" w:rsidRPr="00190F08" w14:paraId="1BC88EFD"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10C22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111</w:t>
            </w:r>
          </w:p>
        </w:tc>
        <w:tc>
          <w:tcPr>
            <w:tcW w:w="388" w:type="pct"/>
            <w:tcBorders>
              <w:top w:val="nil"/>
              <w:left w:val="nil"/>
              <w:bottom w:val="single" w:sz="8" w:space="0" w:color="auto"/>
              <w:right w:val="single" w:sz="8" w:space="0" w:color="auto"/>
            </w:tcBorders>
            <w:shd w:val="clear" w:color="auto" w:fill="auto"/>
            <w:vAlign w:val="center"/>
            <w:hideMark/>
          </w:tcPr>
          <w:p w14:paraId="3986F5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iLOVESPORT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97D81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Кантемировская улица, 37</w:t>
            </w:r>
          </w:p>
        </w:tc>
        <w:tc>
          <w:tcPr>
            <w:tcW w:w="385" w:type="pct"/>
            <w:tcBorders>
              <w:top w:val="nil"/>
              <w:left w:val="nil"/>
              <w:bottom w:val="single" w:sz="8" w:space="0" w:color="auto"/>
              <w:right w:val="single" w:sz="8" w:space="0" w:color="auto"/>
            </w:tcBorders>
            <w:shd w:val="clear" w:color="auto" w:fill="auto"/>
            <w:vAlign w:val="center"/>
            <w:hideMark/>
          </w:tcPr>
          <w:p w14:paraId="2EE11F9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D851A3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64B018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6865A3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B3F65A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3A2B1B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22D904F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A9F5D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4ED6C4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204896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59</w:t>
            </w:r>
          </w:p>
        </w:tc>
      </w:tr>
      <w:tr w:rsidR="00190F08" w:rsidRPr="00190F08" w14:paraId="5CD46AC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8223F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112</w:t>
            </w:r>
          </w:p>
        </w:tc>
        <w:tc>
          <w:tcPr>
            <w:tcW w:w="388" w:type="pct"/>
            <w:tcBorders>
              <w:top w:val="nil"/>
              <w:left w:val="nil"/>
              <w:bottom w:val="single" w:sz="8" w:space="0" w:color="auto"/>
              <w:right w:val="single" w:sz="8" w:space="0" w:color="auto"/>
            </w:tcBorders>
            <w:shd w:val="clear" w:color="auto" w:fill="auto"/>
            <w:vAlign w:val="center"/>
            <w:hideMark/>
          </w:tcPr>
          <w:p w14:paraId="54E05A3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iLOVESPORT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DF1575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Вознесенский просп., 16Ж</w:t>
            </w:r>
          </w:p>
        </w:tc>
        <w:tc>
          <w:tcPr>
            <w:tcW w:w="385" w:type="pct"/>
            <w:tcBorders>
              <w:top w:val="nil"/>
              <w:left w:val="nil"/>
              <w:bottom w:val="single" w:sz="8" w:space="0" w:color="auto"/>
              <w:right w:val="single" w:sz="8" w:space="0" w:color="auto"/>
            </w:tcBorders>
            <w:shd w:val="clear" w:color="auto" w:fill="auto"/>
            <w:vAlign w:val="center"/>
            <w:hideMark/>
          </w:tcPr>
          <w:p w14:paraId="6EB014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741203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22986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E2AF5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10FF53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C3F0BB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9B0F8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53DB0E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AB7F4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E20D6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49</w:t>
            </w:r>
          </w:p>
        </w:tc>
      </w:tr>
      <w:tr w:rsidR="00190F08" w:rsidRPr="00190F08" w14:paraId="0FD2B600"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C11B9B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113</w:t>
            </w:r>
          </w:p>
        </w:tc>
        <w:tc>
          <w:tcPr>
            <w:tcW w:w="388" w:type="pct"/>
            <w:tcBorders>
              <w:top w:val="nil"/>
              <w:left w:val="nil"/>
              <w:bottom w:val="single" w:sz="8" w:space="0" w:color="auto"/>
              <w:right w:val="single" w:sz="8" w:space="0" w:color="auto"/>
            </w:tcBorders>
            <w:shd w:val="clear" w:color="auto" w:fill="auto"/>
            <w:vAlign w:val="center"/>
            <w:hideMark/>
          </w:tcPr>
          <w:p w14:paraId="2F0ECF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Joker</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62B79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Шкапина</w:t>
            </w:r>
            <w:proofErr w:type="spellEnd"/>
            <w:r w:rsidRPr="00190F08">
              <w:rPr>
                <w:rFonts w:ascii="Times New Roman" w:eastAsia="Times New Roman" w:hAnsi="Times New Roman" w:cs="Times New Roman"/>
                <w:color w:val="000000"/>
                <w:sz w:val="20"/>
                <w:szCs w:val="20"/>
                <w:lang w:eastAsia="ru-RU"/>
              </w:rPr>
              <w:t xml:space="preserve"> 10</w:t>
            </w:r>
          </w:p>
        </w:tc>
        <w:tc>
          <w:tcPr>
            <w:tcW w:w="385" w:type="pct"/>
            <w:tcBorders>
              <w:top w:val="nil"/>
              <w:left w:val="nil"/>
              <w:bottom w:val="single" w:sz="8" w:space="0" w:color="auto"/>
              <w:right w:val="single" w:sz="8" w:space="0" w:color="auto"/>
            </w:tcBorders>
            <w:shd w:val="clear" w:color="auto" w:fill="auto"/>
            <w:vAlign w:val="center"/>
            <w:hideMark/>
          </w:tcPr>
          <w:p w14:paraId="2CEF5C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75A9F6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47189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2A889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6ABBF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35EA330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74B565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DF9EE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283E174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71100D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44</w:t>
            </w:r>
          </w:p>
        </w:tc>
      </w:tr>
      <w:tr w:rsidR="00190F08" w:rsidRPr="00190F08" w14:paraId="0326E85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19CC9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114</w:t>
            </w:r>
          </w:p>
        </w:tc>
        <w:tc>
          <w:tcPr>
            <w:tcW w:w="388" w:type="pct"/>
            <w:tcBorders>
              <w:top w:val="nil"/>
              <w:left w:val="nil"/>
              <w:bottom w:val="single" w:sz="8" w:space="0" w:color="auto"/>
              <w:right w:val="single" w:sz="8" w:space="0" w:color="auto"/>
            </w:tcBorders>
            <w:shd w:val="clear" w:color="auto" w:fill="auto"/>
            <w:vAlign w:val="center"/>
            <w:hideMark/>
          </w:tcPr>
          <w:p w14:paraId="16F214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Joker</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Gym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00713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Маршала Блюхера, 9, корп. 1</w:t>
            </w:r>
          </w:p>
        </w:tc>
        <w:tc>
          <w:tcPr>
            <w:tcW w:w="385" w:type="pct"/>
            <w:tcBorders>
              <w:top w:val="nil"/>
              <w:left w:val="nil"/>
              <w:bottom w:val="single" w:sz="8" w:space="0" w:color="auto"/>
              <w:right w:val="single" w:sz="8" w:space="0" w:color="auto"/>
            </w:tcBorders>
            <w:shd w:val="clear" w:color="auto" w:fill="auto"/>
            <w:vAlign w:val="center"/>
            <w:hideMark/>
          </w:tcPr>
          <w:p w14:paraId="0A720D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48BEA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6C04C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A4A8D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913C26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61617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883FBC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A5FDB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3A6A7E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229682D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r>
      <w:tr w:rsidR="00190F08" w:rsidRPr="00190F08" w14:paraId="09E1676F"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6AB66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115</w:t>
            </w:r>
          </w:p>
        </w:tc>
        <w:tc>
          <w:tcPr>
            <w:tcW w:w="388" w:type="pct"/>
            <w:tcBorders>
              <w:top w:val="nil"/>
              <w:left w:val="nil"/>
              <w:bottom w:val="single" w:sz="8" w:space="0" w:color="auto"/>
              <w:right w:val="single" w:sz="8" w:space="0" w:color="auto"/>
            </w:tcBorders>
            <w:shd w:val="clear" w:color="auto" w:fill="auto"/>
            <w:vAlign w:val="center"/>
            <w:hideMark/>
          </w:tcPr>
          <w:p w14:paraId="788F19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Just</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Move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4D9B5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Маршала Казакова, 70 к1 ст1</w:t>
            </w:r>
          </w:p>
        </w:tc>
        <w:tc>
          <w:tcPr>
            <w:tcW w:w="385" w:type="pct"/>
            <w:tcBorders>
              <w:top w:val="nil"/>
              <w:left w:val="nil"/>
              <w:bottom w:val="single" w:sz="8" w:space="0" w:color="auto"/>
              <w:right w:val="single" w:sz="8" w:space="0" w:color="auto"/>
            </w:tcBorders>
            <w:shd w:val="clear" w:color="auto" w:fill="auto"/>
            <w:vAlign w:val="center"/>
            <w:hideMark/>
          </w:tcPr>
          <w:p w14:paraId="4F148C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626A48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276A5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CB8FE7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006ED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4D5122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D25E4F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1CCC0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57087F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7C0FEC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54</w:t>
            </w:r>
          </w:p>
        </w:tc>
      </w:tr>
      <w:tr w:rsidR="00190F08" w:rsidRPr="00190F08" w14:paraId="3957F9B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749B3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116</w:t>
            </w:r>
          </w:p>
        </w:tc>
        <w:tc>
          <w:tcPr>
            <w:tcW w:w="388" w:type="pct"/>
            <w:tcBorders>
              <w:top w:val="nil"/>
              <w:left w:val="nil"/>
              <w:bottom w:val="single" w:sz="8" w:space="0" w:color="auto"/>
              <w:right w:val="single" w:sz="8" w:space="0" w:color="auto"/>
            </w:tcBorders>
            <w:shd w:val="clear" w:color="auto" w:fill="auto"/>
            <w:vAlign w:val="center"/>
            <w:hideMark/>
          </w:tcPr>
          <w:p w14:paraId="517C60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Kratos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gym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B9E7A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Московский просп., 183-185Б</w:t>
            </w:r>
          </w:p>
        </w:tc>
        <w:tc>
          <w:tcPr>
            <w:tcW w:w="385" w:type="pct"/>
            <w:tcBorders>
              <w:top w:val="nil"/>
              <w:left w:val="nil"/>
              <w:bottom w:val="single" w:sz="8" w:space="0" w:color="auto"/>
              <w:right w:val="single" w:sz="8" w:space="0" w:color="auto"/>
            </w:tcBorders>
            <w:shd w:val="clear" w:color="auto" w:fill="auto"/>
            <w:vAlign w:val="center"/>
            <w:hideMark/>
          </w:tcPr>
          <w:p w14:paraId="79BE03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9A920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841FF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6ED30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47BC8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7BCD51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EAE747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5B707D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69B3D02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3245C3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36</w:t>
            </w:r>
          </w:p>
        </w:tc>
      </w:tr>
      <w:tr w:rsidR="00190F08" w:rsidRPr="00190F08" w14:paraId="0CF7D64A"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F13222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117</w:t>
            </w:r>
          </w:p>
        </w:tc>
        <w:tc>
          <w:tcPr>
            <w:tcW w:w="388" w:type="pct"/>
            <w:tcBorders>
              <w:top w:val="nil"/>
              <w:left w:val="nil"/>
              <w:bottom w:val="single" w:sz="8" w:space="0" w:color="auto"/>
              <w:right w:val="single" w:sz="8" w:space="0" w:color="auto"/>
            </w:tcBorders>
            <w:shd w:val="clear" w:color="auto" w:fill="auto"/>
            <w:vAlign w:val="center"/>
            <w:hideMark/>
          </w:tcPr>
          <w:p w14:paraId="1C1292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Life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F96B1E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Лебединая ул., 16</w:t>
            </w:r>
          </w:p>
        </w:tc>
        <w:tc>
          <w:tcPr>
            <w:tcW w:w="385" w:type="pct"/>
            <w:tcBorders>
              <w:top w:val="nil"/>
              <w:left w:val="nil"/>
              <w:bottom w:val="single" w:sz="8" w:space="0" w:color="auto"/>
              <w:right w:val="single" w:sz="8" w:space="0" w:color="auto"/>
            </w:tcBorders>
            <w:shd w:val="clear" w:color="auto" w:fill="auto"/>
            <w:vAlign w:val="center"/>
            <w:hideMark/>
          </w:tcPr>
          <w:p w14:paraId="233355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363783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A0703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A20664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800B0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D7178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52A39D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FF918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522E30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10D79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33</w:t>
            </w:r>
          </w:p>
        </w:tc>
      </w:tr>
      <w:tr w:rsidR="00190F08" w:rsidRPr="00190F08" w14:paraId="4406C2B4"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AE4954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118</w:t>
            </w:r>
          </w:p>
        </w:tc>
        <w:tc>
          <w:tcPr>
            <w:tcW w:w="388" w:type="pct"/>
            <w:tcBorders>
              <w:top w:val="nil"/>
              <w:left w:val="nil"/>
              <w:bottom w:val="single" w:sz="8" w:space="0" w:color="auto"/>
              <w:right w:val="single" w:sz="8" w:space="0" w:color="auto"/>
            </w:tcBorders>
            <w:shd w:val="clear" w:color="auto" w:fill="auto"/>
            <w:vAlign w:val="center"/>
            <w:hideMark/>
          </w:tcPr>
          <w:p w14:paraId="4E3E6C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MAXFIT</w:t>
            </w:r>
          </w:p>
        </w:tc>
        <w:tc>
          <w:tcPr>
            <w:tcW w:w="477" w:type="pct"/>
            <w:tcBorders>
              <w:top w:val="nil"/>
              <w:left w:val="nil"/>
              <w:bottom w:val="single" w:sz="8" w:space="0" w:color="auto"/>
              <w:right w:val="single" w:sz="8" w:space="0" w:color="auto"/>
            </w:tcBorders>
            <w:shd w:val="clear" w:color="auto" w:fill="auto"/>
            <w:vAlign w:val="center"/>
            <w:hideMark/>
          </w:tcPr>
          <w:p w14:paraId="4BE2AE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Комендантский просп., 58, корп. 1</w:t>
            </w:r>
          </w:p>
        </w:tc>
        <w:tc>
          <w:tcPr>
            <w:tcW w:w="385" w:type="pct"/>
            <w:tcBorders>
              <w:top w:val="nil"/>
              <w:left w:val="nil"/>
              <w:bottom w:val="single" w:sz="8" w:space="0" w:color="auto"/>
              <w:right w:val="single" w:sz="8" w:space="0" w:color="auto"/>
            </w:tcBorders>
            <w:shd w:val="clear" w:color="auto" w:fill="auto"/>
            <w:vAlign w:val="center"/>
            <w:hideMark/>
          </w:tcPr>
          <w:p w14:paraId="5245A8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55559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64EB6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4AC33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D4BEFB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15388B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54CEB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2F139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5B37A91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015F673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53</w:t>
            </w:r>
          </w:p>
        </w:tc>
      </w:tr>
      <w:tr w:rsidR="00190F08" w:rsidRPr="00190F08" w14:paraId="59D3E18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2684F8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119</w:t>
            </w:r>
          </w:p>
        </w:tc>
        <w:tc>
          <w:tcPr>
            <w:tcW w:w="388" w:type="pct"/>
            <w:tcBorders>
              <w:top w:val="nil"/>
              <w:left w:val="nil"/>
              <w:bottom w:val="single" w:sz="8" w:space="0" w:color="auto"/>
              <w:right w:val="single" w:sz="8" w:space="0" w:color="auto"/>
            </w:tcBorders>
            <w:shd w:val="clear" w:color="auto" w:fill="auto"/>
            <w:vAlign w:val="center"/>
            <w:hideMark/>
          </w:tcPr>
          <w:p w14:paraId="06C0C9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MYTIMEFITNESS</w:t>
            </w:r>
          </w:p>
        </w:tc>
        <w:tc>
          <w:tcPr>
            <w:tcW w:w="477" w:type="pct"/>
            <w:tcBorders>
              <w:top w:val="nil"/>
              <w:left w:val="nil"/>
              <w:bottom w:val="single" w:sz="8" w:space="0" w:color="auto"/>
              <w:right w:val="single" w:sz="8" w:space="0" w:color="auto"/>
            </w:tcBorders>
            <w:shd w:val="clear" w:color="auto" w:fill="auto"/>
            <w:vAlign w:val="center"/>
            <w:hideMark/>
          </w:tcPr>
          <w:p w14:paraId="2D015E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Оптиков 30</w:t>
            </w:r>
          </w:p>
        </w:tc>
        <w:tc>
          <w:tcPr>
            <w:tcW w:w="385" w:type="pct"/>
            <w:tcBorders>
              <w:top w:val="nil"/>
              <w:left w:val="nil"/>
              <w:bottom w:val="single" w:sz="8" w:space="0" w:color="auto"/>
              <w:right w:val="single" w:sz="8" w:space="0" w:color="auto"/>
            </w:tcBorders>
            <w:shd w:val="clear" w:color="auto" w:fill="auto"/>
            <w:vAlign w:val="center"/>
            <w:hideMark/>
          </w:tcPr>
          <w:p w14:paraId="2880D5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71841C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43F9A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70AC4A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32640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D7DFF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5B236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70E50A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1DE04E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41223E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73</w:t>
            </w:r>
          </w:p>
        </w:tc>
      </w:tr>
      <w:tr w:rsidR="00190F08" w:rsidRPr="00190F08" w14:paraId="4E34C47E"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07F1D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120</w:t>
            </w:r>
          </w:p>
        </w:tc>
        <w:tc>
          <w:tcPr>
            <w:tcW w:w="388" w:type="pct"/>
            <w:tcBorders>
              <w:top w:val="nil"/>
              <w:left w:val="nil"/>
              <w:bottom w:val="single" w:sz="8" w:space="0" w:color="auto"/>
              <w:right w:val="single" w:sz="8" w:space="0" w:color="auto"/>
            </w:tcBorders>
            <w:shd w:val="clear" w:color="auto" w:fill="auto"/>
            <w:vAlign w:val="center"/>
            <w:hideMark/>
          </w:tcPr>
          <w:p w14:paraId="17AB13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MYTIMEFITNESS</w:t>
            </w:r>
          </w:p>
        </w:tc>
        <w:tc>
          <w:tcPr>
            <w:tcW w:w="477" w:type="pct"/>
            <w:tcBorders>
              <w:top w:val="nil"/>
              <w:left w:val="nil"/>
              <w:bottom w:val="single" w:sz="8" w:space="0" w:color="auto"/>
              <w:right w:val="single" w:sz="8" w:space="0" w:color="auto"/>
            </w:tcBorders>
            <w:shd w:val="clear" w:color="auto" w:fill="auto"/>
            <w:vAlign w:val="center"/>
            <w:hideMark/>
          </w:tcPr>
          <w:p w14:paraId="1914A3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Бутлерова 42</w:t>
            </w:r>
          </w:p>
        </w:tc>
        <w:tc>
          <w:tcPr>
            <w:tcW w:w="385" w:type="pct"/>
            <w:tcBorders>
              <w:top w:val="nil"/>
              <w:left w:val="nil"/>
              <w:bottom w:val="single" w:sz="8" w:space="0" w:color="auto"/>
              <w:right w:val="single" w:sz="8" w:space="0" w:color="auto"/>
            </w:tcBorders>
            <w:shd w:val="clear" w:color="auto" w:fill="auto"/>
            <w:vAlign w:val="center"/>
            <w:hideMark/>
          </w:tcPr>
          <w:p w14:paraId="47E25D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23BD1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BEF75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C8D34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01CA1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5724D2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D0772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71B0C5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5A052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129A8D8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59</w:t>
            </w:r>
          </w:p>
        </w:tc>
      </w:tr>
      <w:tr w:rsidR="00190F08" w:rsidRPr="00190F08" w14:paraId="6732A909"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962FC0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121</w:t>
            </w:r>
          </w:p>
        </w:tc>
        <w:tc>
          <w:tcPr>
            <w:tcW w:w="388" w:type="pct"/>
            <w:tcBorders>
              <w:top w:val="nil"/>
              <w:left w:val="nil"/>
              <w:bottom w:val="single" w:sz="8" w:space="0" w:color="auto"/>
              <w:right w:val="single" w:sz="8" w:space="0" w:color="auto"/>
            </w:tcBorders>
            <w:shd w:val="clear" w:color="auto" w:fill="auto"/>
            <w:vAlign w:val="center"/>
            <w:hideMark/>
          </w:tcPr>
          <w:p w14:paraId="456C56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MYTIMEFITNESS</w:t>
            </w:r>
          </w:p>
        </w:tc>
        <w:tc>
          <w:tcPr>
            <w:tcW w:w="477" w:type="pct"/>
            <w:tcBorders>
              <w:top w:val="nil"/>
              <w:left w:val="nil"/>
              <w:bottom w:val="single" w:sz="8" w:space="0" w:color="auto"/>
              <w:right w:val="single" w:sz="8" w:space="0" w:color="auto"/>
            </w:tcBorders>
            <w:shd w:val="clear" w:color="auto" w:fill="auto"/>
            <w:vAlign w:val="center"/>
            <w:hideMark/>
          </w:tcPr>
          <w:p w14:paraId="683541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Ильюшина 14</w:t>
            </w:r>
          </w:p>
        </w:tc>
        <w:tc>
          <w:tcPr>
            <w:tcW w:w="385" w:type="pct"/>
            <w:tcBorders>
              <w:top w:val="nil"/>
              <w:left w:val="nil"/>
              <w:bottom w:val="single" w:sz="8" w:space="0" w:color="auto"/>
              <w:right w:val="single" w:sz="8" w:space="0" w:color="auto"/>
            </w:tcBorders>
            <w:shd w:val="clear" w:color="auto" w:fill="auto"/>
            <w:vAlign w:val="center"/>
            <w:hideMark/>
          </w:tcPr>
          <w:p w14:paraId="5E3193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2EEDC0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1F077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13198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6A969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C44D07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6FE8D2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5E79A0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7B0D5E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ADEFA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2F0BCF7D"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D8BA4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122</w:t>
            </w:r>
          </w:p>
        </w:tc>
        <w:tc>
          <w:tcPr>
            <w:tcW w:w="388" w:type="pct"/>
            <w:tcBorders>
              <w:top w:val="nil"/>
              <w:left w:val="nil"/>
              <w:bottom w:val="single" w:sz="8" w:space="0" w:color="auto"/>
              <w:right w:val="single" w:sz="8" w:space="0" w:color="auto"/>
            </w:tcBorders>
            <w:shd w:val="clear" w:color="auto" w:fill="auto"/>
            <w:vAlign w:val="center"/>
            <w:hideMark/>
          </w:tcPr>
          <w:p w14:paraId="1142C5B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MYTIMEFITNESS</w:t>
            </w:r>
          </w:p>
        </w:tc>
        <w:tc>
          <w:tcPr>
            <w:tcW w:w="477" w:type="pct"/>
            <w:tcBorders>
              <w:top w:val="nil"/>
              <w:left w:val="nil"/>
              <w:bottom w:val="single" w:sz="8" w:space="0" w:color="auto"/>
              <w:right w:val="single" w:sz="8" w:space="0" w:color="auto"/>
            </w:tcBorders>
            <w:shd w:val="clear" w:color="auto" w:fill="auto"/>
            <w:vAlign w:val="center"/>
            <w:hideMark/>
          </w:tcPr>
          <w:p w14:paraId="49A862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Олеко</w:t>
            </w:r>
            <w:proofErr w:type="spellEnd"/>
            <w:r w:rsidRPr="00190F08">
              <w:rPr>
                <w:rFonts w:ascii="Times New Roman" w:eastAsia="Times New Roman" w:hAnsi="Times New Roman" w:cs="Times New Roman"/>
                <w:color w:val="000000"/>
                <w:sz w:val="20"/>
                <w:szCs w:val="20"/>
                <w:lang w:eastAsia="ru-RU"/>
              </w:rPr>
              <w:t xml:space="preserve"> Дундича 10/2</w:t>
            </w:r>
          </w:p>
        </w:tc>
        <w:tc>
          <w:tcPr>
            <w:tcW w:w="385" w:type="pct"/>
            <w:tcBorders>
              <w:top w:val="nil"/>
              <w:left w:val="nil"/>
              <w:bottom w:val="single" w:sz="8" w:space="0" w:color="auto"/>
              <w:right w:val="single" w:sz="8" w:space="0" w:color="auto"/>
            </w:tcBorders>
            <w:shd w:val="clear" w:color="auto" w:fill="auto"/>
            <w:vAlign w:val="center"/>
            <w:hideMark/>
          </w:tcPr>
          <w:p w14:paraId="5BCAA6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86E9D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6A307E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773FD6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7CCCD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6F68D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B9DCFA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0033B6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5AE834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938B1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1915903B"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323B9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123</w:t>
            </w:r>
          </w:p>
        </w:tc>
        <w:tc>
          <w:tcPr>
            <w:tcW w:w="388" w:type="pct"/>
            <w:tcBorders>
              <w:top w:val="nil"/>
              <w:left w:val="nil"/>
              <w:bottom w:val="single" w:sz="8" w:space="0" w:color="auto"/>
              <w:right w:val="single" w:sz="8" w:space="0" w:color="auto"/>
            </w:tcBorders>
            <w:shd w:val="clear" w:color="auto" w:fill="auto"/>
            <w:vAlign w:val="center"/>
            <w:hideMark/>
          </w:tcPr>
          <w:p w14:paraId="3C8A0A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NEWTONE</w:t>
            </w:r>
          </w:p>
        </w:tc>
        <w:tc>
          <w:tcPr>
            <w:tcW w:w="477" w:type="pct"/>
            <w:tcBorders>
              <w:top w:val="nil"/>
              <w:left w:val="nil"/>
              <w:bottom w:val="single" w:sz="8" w:space="0" w:color="auto"/>
              <w:right w:val="single" w:sz="8" w:space="0" w:color="auto"/>
            </w:tcBorders>
            <w:shd w:val="clear" w:color="auto" w:fill="auto"/>
            <w:vAlign w:val="center"/>
            <w:hideMark/>
          </w:tcPr>
          <w:p w14:paraId="16C7B6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Свердловская набережная, 62</w:t>
            </w:r>
          </w:p>
        </w:tc>
        <w:tc>
          <w:tcPr>
            <w:tcW w:w="385" w:type="pct"/>
            <w:tcBorders>
              <w:top w:val="nil"/>
              <w:left w:val="nil"/>
              <w:bottom w:val="single" w:sz="8" w:space="0" w:color="auto"/>
              <w:right w:val="single" w:sz="8" w:space="0" w:color="auto"/>
            </w:tcBorders>
            <w:shd w:val="clear" w:color="auto" w:fill="auto"/>
            <w:vAlign w:val="center"/>
            <w:hideMark/>
          </w:tcPr>
          <w:p w14:paraId="06C2AC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55B8A6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3D9A6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FC50F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5E231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19FD30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B70D6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52D7E2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3F1F5AF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30F098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54</w:t>
            </w:r>
          </w:p>
        </w:tc>
      </w:tr>
      <w:tr w:rsidR="00190F08" w:rsidRPr="00190F08" w14:paraId="11FEF007"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B4AE5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124</w:t>
            </w:r>
          </w:p>
        </w:tc>
        <w:tc>
          <w:tcPr>
            <w:tcW w:w="388" w:type="pct"/>
            <w:tcBorders>
              <w:top w:val="nil"/>
              <w:left w:val="nil"/>
              <w:bottom w:val="single" w:sz="8" w:space="0" w:color="auto"/>
              <w:right w:val="single" w:sz="8" w:space="0" w:color="auto"/>
            </w:tcBorders>
            <w:shd w:val="clear" w:color="auto" w:fill="auto"/>
            <w:vAlign w:val="center"/>
            <w:hideMark/>
          </w:tcPr>
          <w:p w14:paraId="3343DCB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Nonstop</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D77B4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Корпусная ул., 28, </w:t>
            </w:r>
            <w:proofErr w:type="spellStart"/>
            <w:proofErr w:type="gramStart"/>
            <w:r w:rsidRPr="00190F08">
              <w:rPr>
                <w:rFonts w:ascii="Times New Roman" w:eastAsia="Times New Roman" w:hAnsi="Times New Roman" w:cs="Times New Roman"/>
                <w:color w:val="000000"/>
                <w:sz w:val="20"/>
                <w:szCs w:val="20"/>
                <w:lang w:eastAsia="ru-RU"/>
              </w:rPr>
              <w:t>лит.Б</w:t>
            </w:r>
            <w:proofErr w:type="spellEnd"/>
            <w:proofErr w:type="gramEnd"/>
          </w:p>
        </w:tc>
        <w:tc>
          <w:tcPr>
            <w:tcW w:w="385" w:type="pct"/>
            <w:tcBorders>
              <w:top w:val="nil"/>
              <w:left w:val="nil"/>
              <w:bottom w:val="single" w:sz="8" w:space="0" w:color="auto"/>
              <w:right w:val="single" w:sz="8" w:space="0" w:color="auto"/>
            </w:tcBorders>
            <w:shd w:val="clear" w:color="auto" w:fill="auto"/>
            <w:vAlign w:val="center"/>
            <w:hideMark/>
          </w:tcPr>
          <w:p w14:paraId="0444E57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622403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AB5E66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F547C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7426C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4A579D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E4C8B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97E33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992680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00AD43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r>
      <w:tr w:rsidR="00190F08" w:rsidRPr="00190F08" w14:paraId="38ECD5FF"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C4B05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125</w:t>
            </w:r>
          </w:p>
        </w:tc>
        <w:tc>
          <w:tcPr>
            <w:tcW w:w="388" w:type="pct"/>
            <w:tcBorders>
              <w:top w:val="nil"/>
              <w:left w:val="nil"/>
              <w:bottom w:val="single" w:sz="8" w:space="0" w:color="auto"/>
              <w:right w:val="single" w:sz="8" w:space="0" w:color="auto"/>
            </w:tcBorders>
            <w:shd w:val="clear" w:color="auto" w:fill="auto"/>
            <w:vAlign w:val="center"/>
            <w:hideMark/>
          </w:tcPr>
          <w:p w14:paraId="652B47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Nova</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Arena</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85D4C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Гражданский проспект, 100</w:t>
            </w:r>
          </w:p>
        </w:tc>
        <w:tc>
          <w:tcPr>
            <w:tcW w:w="385" w:type="pct"/>
            <w:tcBorders>
              <w:top w:val="nil"/>
              <w:left w:val="nil"/>
              <w:bottom w:val="single" w:sz="8" w:space="0" w:color="auto"/>
              <w:right w:val="single" w:sz="8" w:space="0" w:color="auto"/>
            </w:tcBorders>
            <w:shd w:val="clear" w:color="auto" w:fill="auto"/>
            <w:vAlign w:val="center"/>
            <w:hideMark/>
          </w:tcPr>
          <w:p w14:paraId="3E42CC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3B4CC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A077E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C9A56E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80395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C8B76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D543AD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03611C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3F89538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257448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60</w:t>
            </w:r>
          </w:p>
        </w:tc>
      </w:tr>
      <w:tr w:rsidR="00190F08" w:rsidRPr="00190F08" w14:paraId="11608C2A"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0DA61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126</w:t>
            </w:r>
          </w:p>
        </w:tc>
        <w:tc>
          <w:tcPr>
            <w:tcW w:w="388" w:type="pct"/>
            <w:tcBorders>
              <w:top w:val="nil"/>
              <w:left w:val="nil"/>
              <w:bottom w:val="single" w:sz="8" w:space="0" w:color="auto"/>
              <w:right w:val="single" w:sz="8" w:space="0" w:color="auto"/>
            </w:tcBorders>
            <w:shd w:val="clear" w:color="auto" w:fill="auto"/>
            <w:vAlign w:val="center"/>
            <w:hideMark/>
          </w:tcPr>
          <w:p w14:paraId="04CD83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Olympic</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touch</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B2E8B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Ветеранов, 140</w:t>
            </w:r>
          </w:p>
        </w:tc>
        <w:tc>
          <w:tcPr>
            <w:tcW w:w="385" w:type="pct"/>
            <w:tcBorders>
              <w:top w:val="nil"/>
              <w:left w:val="nil"/>
              <w:bottom w:val="single" w:sz="8" w:space="0" w:color="auto"/>
              <w:right w:val="single" w:sz="8" w:space="0" w:color="auto"/>
            </w:tcBorders>
            <w:shd w:val="clear" w:color="auto" w:fill="auto"/>
            <w:vAlign w:val="center"/>
            <w:hideMark/>
          </w:tcPr>
          <w:p w14:paraId="23AA76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D9BA2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6C3A1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0A119B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086E12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17962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8BA0D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4A8D8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4C87E8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4FB8D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49</w:t>
            </w:r>
          </w:p>
        </w:tc>
      </w:tr>
      <w:tr w:rsidR="00190F08" w:rsidRPr="00190F08" w14:paraId="63DE476F"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FEDF4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127</w:t>
            </w:r>
          </w:p>
        </w:tc>
        <w:tc>
          <w:tcPr>
            <w:tcW w:w="388" w:type="pct"/>
            <w:tcBorders>
              <w:top w:val="nil"/>
              <w:left w:val="nil"/>
              <w:bottom w:val="single" w:sz="8" w:space="0" w:color="auto"/>
              <w:right w:val="single" w:sz="8" w:space="0" w:color="auto"/>
            </w:tcBorders>
            <w:shd w:val="clear" w:color="auto" w:fill="auto"/>
            <w:vAlign w:val="center"/>
            <w:hideMark/>
          </w:tcPr>
          <w:p w14:paraId="26D582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Olympic</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touch</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80E08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Доблести 9</w:t>
            </w:r>
          </w:p>
        </w:tc>
        <w:tc>
          <w:tcPr>
            <w:tcW w:w="385" w:type="pct"/>
            <w:tcBorders>
              <w:top w:val="nil"/>
              <w:left w:val="nil"/>
              <w:bottom w:val="single" w:sz="8" w:space="0" w:color="auto"/>
              <w:right w:val="single" w:sz="8" w:space="0" w:color="auto"/>
            </w:tcBorders>
            <w:shd w:val="clear" w:color="auto" w:fill="auto"/>
            <w:vAlign w:val="center"/>
            <w:hideMark/>
          </w:tcPr>
          <w:p w14:paraId="7D6667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CAA4A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0BFC78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FAA3A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0889DF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420A6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3A36F3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FEF00C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EFCA9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2DF324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494213BC"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1676B8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128</w:t>
            </w:r>
          </w:p>
        </w:tc>
        <w:tc>
          <w:tcPr>
            <w:tcW w:w="388" w:type="pct"/>
            <w:tcBorders>
              <w:top w:val="nil"/>
              <w:left w:val="nil"/>
              <w:bottom w:val="single" w:sz="8" w:space="0" w:color="auto"/>
              <w:right w:val="single" w:sz="8" w:space="0" w:color="auto"/>
            </w:tcBorders>
            <w:shd w:val="clear" w:color="auto" w:fill="auto"/>
            <w:vAlign w:val="center"/>
            <w:hideMark/>
          </w:tcPr>
          <w:p w14:paraId="579409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Parklane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5320B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ул. </w:t>
            </w:r>
            <w:proofErr w:type="spellStart"/>
            <w:r w:rsidRPr="00190F08">
              <w:rPr>
                <w:rFonts w:ascii="Times New Roman" w:eastAsia="Times New Roman" w:hAnsi="Times New Roman" w:cs="Times New Roman"/>
                <w:color w:val="000000"/>
                <w:sz w:val="20"/>
                <w:szCs w:val="20"/>
                <w:lang w:eastAsia="ru-RU"/>
              </w:rPr>
              <w:t>Рюхина</w:t>
            </w:r>
            <w:proofErr w:type="spellEnd"/>
            <w:r w:rsidRPr="00190F08">
              <w:rPr>
                <w:rFonts w:ascii="Times New Roman" w:eastAsia="Times New Roman" w:hAnsi="Times New Roman" w:cs="Times New Roman"/>
                <w:color w:val="000000"/>
                <w:sz w:val="20"/>
                <w:szCs w:val="20"/>
                <w:lang w:eastAsia="ru-RU"/>
              </w:rPr>
              <w:t xml:space="preserve"> 9, к. 2, лит. А</w:t>
            </w:r>
          </w:p>
        </w:tc>
        <w:tc>
          <w:tcPr>
            <w:tcW w:w="385" w:type="pct"/>
            <w:tcBorders>
              <w:top w:val="nil"/>
              <w:left w:val="nil"/>
              <w:bottom w:val="single" w:sz="8" w:space="0" w:color="auto"/>
              <w:right w:val="single" w:sz="8" w:space="0" w:color="auto"/>
            </w:tcBorders>
            <w:shd w:val="clear" w:color="auto" w:fill="auto"/>
            <w:vAlign w:val="center"/>
            <w:hideMark/>
          </w:tcPr>
          <w:p w14:paraId="4BFC61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C3F53F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484708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7DD264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A1195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4FA351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478566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3C3F90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035E94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5F43DB5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59</w:t>
            </w:r>
          </w:p>
        </w:tc>
      </w:tr>
      <w:tr w:rsidR="00190F08" w:rsidRPr="00190F08" w14:paraId="661A6AD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6FBF4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129</w:t>
            </w:r>
          </w:p>
        </w:tc>
        <w:tc>
          <w:tcPr>
            <w:tcW w:w="388" w:type="pct"/>
            <w:tcBorders>
              <w:top w:val="nil"/>
              <w:left w:val="nil"/>
              <w:bottom w:val="single" w:sz="8" w:space="0" w:color="auto"/>
              <w:right w:val="single" w:sz="8" w:space="0" w:color="auto"/>
            </w:tcBorders>
            <w:shd w:val="clear" w:color="auto" w:fill="auto"/>
            <w:vAlign w:val="center"/>
            <w:hideMark/>
          </w:tcPr>
          <w:p w14:paraId="0AE1BC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PARUS </w:t>
            </w:r>
            <w:proofErr w:type="spellStart"/>
            <w:r w:rsidRPr="00190F08">
              <w:rPr>
                <w:rFonts w:ascii="Times New Roman" w:eastAsia="Times New Roman" w:hAnsi="Times New Roman" w:cs="Times New Roman"/>
                <w:color w:val="000000"/>
                <w:sz w:val="20"/>
                <w:szCs w:val="20"/>
                <w:lang w:eastAsia="ru-RU"/>
              </w:rPr>
              <w:t>Club</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110C878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​Парадная, 3 к2</w:t>
            </w:r>
          </w:p>
        </w:tc>
        <w:tc>
          <w:tcPr>
            <w:tcW w:w="385" w:type="pct"/>
            <w:tcBorders>
              <w:top w:val="nil"/>
              <w:left w:val="nil"/>
              <w:bottom w:val="single" w:sz="8" w:space="0" w:color="auto"/>
              <w:right w:val="single" w:sz="8" w:space="0" w:color="auto"/>
            </w:tcBorders>
            <w:shd w:val="clear" w:color="auto" w:fill="auto"/>
            <w:vAlign w:val="center"/>
            <w:hideMark/>
          </w:tcPr>
          <w:p w14:paraId="28B839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3E7D46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71212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B4EEFF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E584DA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7CA84D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5FAEF9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56B332E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33B394B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0B5C11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81</w:t>
            </w:r>
          </w:p>
        </w:tc>
      </w:tr>
      <w:tr w:rsidR="00190F08" w:rsidRPr="00190F08" w14:paraId="5AD5BFE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E80EC4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130</w:t>
            </w:r>
          </w:p>
        </w:tc>
        <w:tc>
          <w:tcPr>
            <w:tcW w:w="388" w:type="pct"/>
            <w:tcBorders>
              <w:top w:val="nil"/>
              <w:left w:val="nil"/>
              <w:bottom w:val="single" w:sz="8" w:space="0" w:color="auto"/>
              <w:right w:val="single" w:sz="8" w:space="0" w:color="auto"/>
            </w:tcBorders>
            <w:shd w:val="clear" w:color="auto" w:fill="auto"/>
            <w:vAlign w:val="center"/>
            <w:hideMark/>
          </w:tcPr>
          <w:p w14:paraId="52F45E0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PARUS </w:t>
            </w:r>
            <w:proofErr w:type="spellStart"/>
            <w:r w:rsidRPr="00190F08">
              <w:rPr>
                <w:rFonts w:ascii="Times New Roman" w:eastAsia="Times New Roman" w:hAnsi="Times New Roman" w:cs="Times New Roman"/>
                <w:color w:val="000000"/>
                <w:sz w:val="20"/>
                <w:szCs w:val="20"/>
                <w:lang w:eastAsia="ru-RU"/>
              </w:rPr>
              <w:t>Club</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3C7A8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​Воскресенская набережная, 4</w:t>
            </w:r>
          </w:p>
        </w:tc>
        <w:tc>
          <w:tcPr>
            <w:tcW w:w="385" w:type="pct"/>
            <w:tcBorders>
              <w:top w:val="nil"/>
              <w:left w:val="nil"/>
              <w:bottom w:val="single" w:sz="8" w:space="0" w:color="auto"/>
              <w:right w:val="single" w:sz="8" w:space="0" w:color="auto"/>
            </w:tcBorders>
            <w:shd w:val="clear" w:color="auto" w:fill="auto"/>
            <w:vAlign w:val="center"/>
            <w:hideMark/>
          </w:tcPr>
          <w:p w14:paraId="1D9B09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5FC9A9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676BB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40141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F2F44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335E10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A9BB1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020393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5E38A7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3E7648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67</w:t>
            </w:r>
          </w:p>
        </w:tc>
      </w:tr>
      <w:tr w:rsidR="00190F08" w:rsidRPr="00190F08" w14:paraId="5A392AB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53063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131</w:t>
            </w:r>
          </w:p>
        </w:tc>
        <w:tc>
          <w:tcPr>
            <w:tcW w:w="388" w:type="pct"/>
            <w:tcBorders>
              <w:top w:val="nil"/>
              <w:left w:val="nil"/>
              <w:bottom w:val="single" w:sz="8" w:space="0" w:color="auto"/>
              <w:right w:val="single" w:sz="8" w:space="0" w:color="auto"/>
            </w:tcBorders>
            <w:shd w:val="clear" w:color="auto" w:fill="auto"/>
            <w:vAlign w:val="center"/>
            <w:hideMark/>
          </w:tcPr>
          <w:p w14:paraId="3C604A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Piter</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51297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Индустриальный просп., 11, корп. 1</w:t>
            </w:r>
          </w:p>
        </w:tc>
        <w:tc>
          <w:tcPr>
            <w:tcW w:w="385" w:type="pct"/>
            <w:tcBorders>
              <w:top w:val="nil"/>
              <w:left w:val="nil"/>
              <w:bottom w:val="single" w:sz="8" w:space="0" w:color="auto"/>
              <w:right w:val="single" w:sz="8" w:space="0" w:color="auto"/>
            </w:tcBorders>
            <w:shd w:val="clear" w:color="auto" w:fill="auto"/>
            <w:vAlign w:val="center"/>
            <w:hideMark/>
          </w:tcPr>
          <w:p w14:paraId="455933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A079E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16265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6CB5E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2FF64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6AB171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46A6C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71C0FC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3A788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1D36CB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r>
      <w:tr w:rsidR="00190F08" w:rsidRPr="00190F08" w14:paraId="17D7E60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E27B6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132</w:t>
            </w:r>
          </w:p>
        </w:tc>
        <w:tc>
          <w:tcPr>
            <w:tcW w:w="388" w:type="pct"/>
            <w:tcBorders>
              <w:top w:val="nil"/>
              <w:left w:val="nil"/>
              <w:bottom w:val="single" w:sz="8" w:space="0" w:color="auto"/>
              <w:right w:val="single" w:sz="8" w:space="0" w:color="auto"/>
            </w:tcBorders>
            <w:shd w:val="clear" w:color="auto" w:fill="auto"/>
            <w:vAlign w:val="center"/>
            <w:hideMark/>
          </w:tcPr>
          <w:p w14:paraId="34A32C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Power</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gym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2FA6C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Херсонская ул., 5-7Б</w:t>
            </w:r>
          </w:p>
        </w:tc>
        <w:tc>
          <w:tcPr>
            <w:tcW w:w="385" w:type="pct"/>
            <w:tcBorders>
              <w:top w:val="nil"/>
              <w:left w:val="nil"/>
              <w:bottom w:val="single" w:sz="8" w:space="0" w:color="auto"/>
              <w:right w:val="single" w:sz="8" w:space="0" w:color="auto"/>
            </w:tcBorders>
            <w:shd w:val="clear" w:color="auto" w:fill="auto"/>
            <w:vAlign w:val="center"/>
            <w:hideMark/>
          </w:tcPr>
          <w:p w14:paraId="0C2A9E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A160AD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AA9E81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03389C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DD7FF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26D57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7C689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268B97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544FD3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155FD0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54</w:t>
            </w:r>
          </w:p>
        </w:tc>
      </w:tr>
      <w:tr w:rsidR="00190F08" w:rsidRPr="00190F08" w14:paraId="6A967111"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09FC48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133</w:t>
            </w:r>
          </w:p>
        </w:tc>
        <w:tc>
          <w:tcPr>
            <w:tcW w:w="388" w:type="pct"/>
            <w:tcBorders>
              <w:top w:val="nil"/>
              <w:left w:val="nil"/>
              <w:bottom w:val="single" w:sz="8" w:space="0" w:color="auto"/>
              <w:right w:val="single" w:sz="8" w:space="0" w:color="auto"/>
            </w:tcBorders>
            <w:shd w:val="clear" w:color="auto" w:fill="auto"/>
            <w:vAlign w:val="center"/>
            <w:hideMark/>
          </w:tcPr>
          <w:p w14:paraId="1C4334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Prestige</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94D7A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Выборгское ш., 13</w:t>
            </w:r>
          </w:p>
        </w:tc>
        <w:tc>
          <w:tcPr>
            <w:tcW w:w="385" w:type="pct"/>
            <w:tcBorders>
              <w:top w:val="nil"/>
              <w:left w:val="nil"/>
              <w:bottom w:val="single" w:sz="8" w:space="0" w:color="auto"/>
              <w:right w:val="single" w:sz="8" w:space="0" w:color="auto"/>
            </w:tcBorders>
            <w:shd w:val="clear" w:color="auto" w:fill="auto"/>
            <w:vAlign w:val="center"/>
            <w:hideMark/>
          </w:tcPr>
          <w:p w14:paraId="0C5EC5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2AD041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274465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1BA5B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54D9C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D89DE8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D2BB8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015B0B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CDC67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E854A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44</w:t>
            </w:r>
          </w:p>
        </w:tc>
      </w:tr>
      <w:tr w:rsidR="00190F08" w:rsidRPr="00190F08" w14:paraId="5C141AB8"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87C7A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134</w:t>
            </w:r>
          </w:p>
        </w:tc>
        <w:tc>
          <w:tcPr>
            <w:tcW w:w="388" w:type="pct"/>
            <w:tcBorders>
              <w:top w:val="nil"/>
              <w:left w:val="nil"/>
              <w:bottom w:val="single" w:sz="8" w:space="0" w:color="auto"/>
              <w:right w:val="single" w:sz="8" w:space="0" w:color="auto"/>
            </w:tcBorders>
            <w:shd w:val="clear" w:color="auto" w:fill="auto"/>
            <w:vAlign w:val="center"/>
            <w:hideMark/>
          </w:tcPr>
          <w:p w14:paraId="4A7D44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Prof-Fit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2C569C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​Промышленная ул., 5</w:t>
            </w:r>
          </w:p>
        </w:tc>
        <w:tc>
          <w:tcPr>
            <w:tcW w:w="385" w:type="pct"/>
            <w:tcBorders>
              <w:top w:val="nil"/>
              <w:left w:val="nil"/>
              <w:bottom w:val="single" w:sz="8" w:space="0" w:color="auto"/>
              <w:right w:val="single" w:sz="8" w:space="0" w:color="auto"/>
            </w:tcBorders>
            <w:shd w:val="clear" w:color="auto" w:fill="auto"/>
            <w:vAlign w:val="center"/>
            <w:hideMark/>
          </w:tcPr>
          <w:p w14:paraId="2A76DF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D6B77F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0EE64B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3DAD38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CF26BD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B1EEF1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5CC822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4E9D2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194ACA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54325F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51</w:t>
            </w:r>
          </w:p>
        </w:tc>
      </w:tr>
      <w:tr w:rsidR="00190F08" w:rsidRPr="00190F08" w14:paraId="01B91544"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A51E2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135</w:t>
            </w:r>
          </w:p>
        </w:tc>
        <w:tc>
          <w:tcPr>
            <w:tcW w:w="388" w:type="pct"/>
            <w:tcBorders>
              <w:top w:val="nil"/>
              <w:left w:val="nil"/>
              <w:bottom w:val="single" w:sz="8" w:space="0" w:color="auto"/>
              <w:right w:val="single" w:sz="8" w:space="0" w:color="auto"/>
            </w:tcBorders>
            <w:shd w:val="clear" w:color="auto" w:fill="auto"/>
            <w:vAlign w:val="center"/>
            <w:hideMark/>
          </w:tcPr>
          <w:p w14:paraId="025FCB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ProFit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002082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​Варшавская, 19 к2</w:t>
            </w:r>
          </w:p>
        </w:tc>
        <w:tc>
          <w:tcPr>
            <w:tcW w:w="385" w:type="pct"/>
            <w:tcBorders>
              <w:top w:val="nil"/>
              <w:left w:val="nil"/>
              <w:bottom w:val="single" w:sz="8" w:space="0" w:color="auto"/>
              <w:right w:val="single" w:sz="8" w:space="0" w:color="auto"/>
            </w:tcBorders>
            <w:shd w:val="clear" w:color="auto" w:fill="auto"/>
            <w:vAlign w:val="center"/>
            <w:hideMark/>
          </w:tcPr>
          <w:p w14:paraId="58FF068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AAB25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2DA61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EEB3B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14460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732EF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811BE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6BCF84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13141C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5A764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40</w:t>
            </w:r>
          </w:p>
        </w:tc>
      </w:tr>
      <w:tr w:rsidR="00190F08" w:rsidRPr="00190F08" w14:paraId="47C2EB91"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4718B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136</w:t>
            </w:r>
          </w:p>
        </w:tc>
        <w:tc>
          <w:tcPr>
            <w:tcW w:w="388" w:type="pct"/>
            <w:tcBorders>
              <w:top w:val="nil"/>
              <w:left w:val="nil"/>
              <w:bottom w:val="single" w:sz="8" w:space="0" w:color="auto"/>
              <w:right w:val="single" w:sz="8" w:space="0" w:color="auto"/>
            </w:tcBorders>
            <w:shd w:val="clear" w:color="auto" w:fill="auto"/>
            <w:vAlign w:val="center"/>
            <w:hideMark/>
          </w:tcPr>
          <w:p w14:paraId="0311BB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Profitness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A5C65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Коллонтай, 31</w:t>
            </w:r>
          </w:p>
        </w:tc>
        <w:tc>
          <w:tcPr>
            <w:tcW w:w="385" w:type="pct"/>
            <w:tcBorders>
              <w:top w:val="nil"/>
              <w:left w:val="nil"/>
              <w:bottom w:val="single" w:sz="8" w:space="0" w:color="auto"/>
              <w:right w:val="single" w:sz="8" w:space="0" w:color="auto"/>
            </w:tcBorders>
            <w:shd w:val="clear" w:color="auto" w:fill="auto"/>
            <w:vAlign w:val="center"/>
            <w:hideMark/>
          </w:tcPr>
          <w:p w14:paraId="25A170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3D5455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77034B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6A33A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F0281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E39D5D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BCE2A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2F44E2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00B648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C1A4B2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62</w:t>
            </w:r>
          </w:p>
        </w:tc>
      </w:tr>
      <w:tr w:rsidR="00190F08" w:rsidRPr="00190F08" w14:paraId="4035E6DA"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BD4068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137</w:t>
            </w:r>
          </w:p>
        </w:tc>
        <w:tc>
          <w:tcPr>
            <w:tcW w:w="388" w:type="pct"/>
            <w:tcBorders>
              <w:top w:val="nil"/>
              <w:left w:val="nil"/>
              <w:bottom w:val="single" w:sz="8" w:space="0" w:color="auto"/>
              <w:right w:val="single" w:sz="8" w:space="0" w:color="auto"/>
            </w:tcBorders>
            <w:shd w:val="clear" w:color="auto" w:fill="auto"/>
            <w:vAlign w:val="center"/>
            <w:hideMark/>
          </w:tcPr>
          <w:p w14:paraId="300BFF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Pushkin</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76043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Малая ул., 47</w:t>
            </w:r>
          </w:p>
        </w:tc>
        <w:tc>
          <w:tcPr>
            <w:tcW w:w="385" w:type="pct"/>
            <w:tcBorders>
              <w:top w:val="nil"/>
              <w:left w:val="nil"/>
              <w:bottom w:val="single" w:sz="8" w:space="0" w:color="auto"/>
              <w:right w:val="single" w:sz="8" w:space="0" w:color="auto"/>
            </w:tcBorders>
            <w:shd w:val="clear" w:color="auto" w:fill="auto"/>
            <w:vAlign w:val="center"/>
            <w:hideMark/>
          </w:tcPr>
          <w:p w14:paraId="2313B0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56DE9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497B8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B8BB7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A0675B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4DE4B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EF93C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A979B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152E606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F35DB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41</w:t>
            </w:r>
          </w:p>
        </w:tc>
      </w:tr>
      <w:tr w:rsidR="00190F08" w:rsidRPr="00190F08" w14:paraId="19239544"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EE61F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138</w:t>
            </w:r>
          </w:p>
        </w:tc>
        <w:tc>
          <w:tcPr>
            <w:tcW w:w="388" w:type="pct"/>
            <w:tcBorders>
              <w:top w:val="nil"/>
              <w:left w:val="nil"/>
              <w:bottom w:val="single" w:sz="8" w:space="0" w:color="auto"/>
              <w:right w:val="single" w:sz="8" w:space="0" w:color="auto"/>
            </w:tcBorders>
            <w:shd w:val="clear" w:color="auto" w:fill="auto"/>
            <w:vAlign w:val="center"/>
            <w:hideMark/>
          </w:tcPr>
          <w:p w14:paraId="0D523C7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S&amp;i</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6E6CD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ул. </w:t>
            </w:r>
            <w:proofErr w:type="spellStart"/>
            <w:r w:rsidRPr="00190F08">
              <w:rPr>
                <w:rFonts w:ascii="Times New Roman" w:eastAsia="Times New Roman" w:hAnsi="Times New Roman" w:cs="Times New Roman"/>
                <w:color w:val="000000"/>
                <w:sz w:val="20"/>
                <w:szCs w:val="20"/>
                <w:lang w:eastAsia="ru-RU"/>
              </w:rPr>
              <w:t>Бадаева</w:t>
            </w:r>
            <w:proofErr w:type="spellEnd"/>
            <w:r w:rsidRPr="00190F08">
              <w:rPr>
                <w:rFonts w:ascii="Times New Roman" w:eastAsia="Times New Roman" w:hAnsi="Times New Roman" w:cs="Times New Roman"/>
                <w:color w:val="000000"/>
                <w:sz w:val="20"/>
                <w:szCs w:val="20"/>
                <w:lang w:eastAsia="ru-RU"/>
              </w:rPr>
              <w:t>, 6, корп. 1</w:t>
            </w:r>
          </w:p>
        </w:tc>
        <w:tc>
          <w:tcPr>
            <w:tcW w:w="385" w:type="pct"/>
            <w:tcBorders>
              <w:top w:val="nil"/>
              <w:left w:val="nil"/>
              <w:bottom w:val="single" w:sz="8" w:space="0" w:color="auto"/>
              <w:right w:val="single" w:sz="8" w:space="0" w:color="auto"/>
            </w:tcBorders>
            <w:shd w:val="clear" w:color="auto" w:fill="auto"/>
            <w:vAlign w:val="center"/>
            <w:hideMark/>
          </w:tcPr>
          <w:p w14:paraId="7F71A4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5BE1F4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9C392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EE6AD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2A00F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176A7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00D66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2D1CB5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416A21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1F9E5B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69</w:t>
            </w:r>
          </w:p>
        </w:tc>
      </w:tr>
      <w:tr w:rsidR="00190F08" w:rsidRPr="00190F08" w14:paraId="20E152C8"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522181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139</w:t>
            </w:r>
          </w:p>
        </w:tc>
        <w:tc>
          <w:tcPr>
            <w:tcW w:w="388" w:type="pct"/>
            <w:tcBorders>
              <w:top w:val="nil"/>
              <w:left w:val="nil"/>
              <w:bottom w:val="single" w:sz="8" w:space="0" w:color="auto"/>
              <w:right w:val="single" w:sz="8" w:space="0" w:color="auto"/>
            </w:tcBorders>
            <w:shd w:val="clear" w:color="auto" w:fill="auto"/>
            <w:vAlign w:val="center"/>
            <w:hideMark/>
          </w:tcPr>
          <w:p w14:paraId="0801E6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Saint</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ghetto</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BFFD0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​проспект Героев, 31 ст1</w:t>
            </w:r>
          </w:p>
        </w:tc>
        <w:tc>
          <w:tcPr>
            <w:tcW w:w="385" w:type="pct"/>
            <w:tcBorders>
              <w:top w:val="nil"/>
              <w:left w:val="nil"/>
              <w:bottom w:val="single" w:sz="8" w:space="0" w:color="auto"/>
              <w:right w:val="single" w:sz="8" w:space="0" w:color="auto"/>
            </w:tcBorders>
            <w:shd w:val="clear" w:color="auto" w:fill="auto"/>
            <w:vAlign w:val="center"/>
            <w:hideMark/>
          </w:tcPr>
          <w:p w14:paraId="2FEC38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14440C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196650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1AE10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DC204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73F0B6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8A573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E5DB24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7B8C28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4B0BDB1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57</w:t>
            </w:r>
          </w:p>
        </w:tc>
      </w:tr>
      <w:tr w:rsidR="00190F08" w:rsidRPr="00190F08" w14:paraId="0887DD9D"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F3190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140</w:t>
            </w:r>
          </w:p>
        </w:tc>
        <w:tc>
          <w:tcPr>
            <w:tcW w:w="388" w:type="pct"/>
            <w:tcBorders>
              <w:top w:val="nil"/>
              <w:left w:val="nil"/>
              <w:bottom w:val="single" w:sz="8" w:space="0" w:color="auto"/>
              <w:right w:val="single" w:sz="8" w:space="0" w:color="auto"/>
            </w:tcBorders>
            <w:shd w:val="clear" w:color="auto" w:fill="auto"/>
            <w:vAlign w:val="center"/>
            <w:hideMark/>
          </w:tcPr>
          <w:p w14:paraId="2B7EBA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Sever</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crossfit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37CA974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​Цветочная, 6 лит Н</w:t>
            </w:r>
          </w:p>
        </w:tc>
        <w:tc>
          <w:tcPr>
            <w:tcW w:w="385" w:type="pct"/>
            <w:tcBorders>
              <w:top w:val="nil"/>
              <w:left w:val="nil"/>
              <w:bottom w:val="single" w:sz="8" w:space="0" w:color="auto"/>
              <w:right w:val="single" w:sz="8" w:space="0" w:color="auto"/>
            </w:tcBorders>
            <w:shd w:val="clear" w:color="auto" w:fill="auto"/>
            <w:vAlign w:val="center"/>
            <w:hideMark/>
          </w:tcPr>
          <w:p w14:paraId="7219F1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684B22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58556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7645F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09E21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5" w:type="pct"/>
            <w:tcBorders>
              <w:top w:val="nil"/>
              <w:left w:val="nil"/>
              <w:bottom w:val="single" w:sz="8" w:space="0" w:color="auto"/>
              <w:right w:val="single" w:sz="8" w:space="0" w:color="auto"/>
            </w:tcBorders>
            <w:shd w:val="clear" w:color="auto" w:fill="auto"/>
            <w:noWrap/>
            <w:vAlign w:val="center"/>
            <w:hideMark/>
          </w:tcPr>
          <w:p w14:paraId="3D64E33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26D12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D6936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1862174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062305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34</w:t>
            </w:r>
          </w:p>
        </w:tc>
      </w:tr>
      <w:tr w:rsidR="00190F08" w:rsidRPr="00190F08" w14:paraId="053D454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F4D8C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141</w:t>
            </w:r>
          </w:p>
        </w:tc>
        <w:tc>
          <w:tcPr>
            <w:tcW w:w="388" w:type="pct"/>
            <w:tcBorders>
              <w:top w:val="nil"/>
              <w:left w:val="nil"/>
              <w:bottom w:val="single" w:sz="8" w:space="0" w:color="auto"/>
              <w:right w:val="single" w:sz="8" w:space="0" w:color="auto"/>
            </w:tcBorders>
            <w:shd w:val="clear" w:color="auto" w:fill="auto"/>
            <w:vAlign w:val="center"/>
            <w:hideMark/>
          </w:tcPr>
          <w:p w14:paraId="3D1C9A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Sky</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D5A664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Нахимова, 20</w:t>
            </w:r>
          </w:p>
        </w:tc>
        <w:tc>
          <w:tcPr>
            <w:tcW w:w="385" w:type="pct"/>
            <w:tcBorders>
              <w:top w:val="nil"/>
              <w:left w:val="nil"/>
              <w:bottom w:val="single" w:sz="8" w:space="0" w:color="auto"/>
              <w:right w:val="single" w:sz="8" w:space="0" w:color="auto"/>
            </w:tcBorders>
            <w:shd w:val="clear" w:color="auto" w:fill="auto"/>
            <w:vAlign w:val="center"/>
            <w:hideMark/>
          </w:tcPr>
          <w:p w14:paraId="6012AE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7ADDC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3DF0E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F46A3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3E979B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EEE6A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B8992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7B758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6FC430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547E1D7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77</w:t>
            </w:r>
          </w:p>
        </w:tc>
      </w:tr>
      <w:tr w:rsidR="00190F08" w:rsidRPr="00190F08" w14:paraId="22EDF1F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A96C5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142</w:t>
            </w:r>
          </w:p>
        </w:tc>
        <w:tc>
          <w:tcPr>
            <w:tcW w:w="388" w:type="pct"/>
            <w:tcBorders>
              <w:top w:val="nil"/>
              <w:left w:val="nil"/>
              <w:bottom w:val="single" w:sz="8" w:space="0" w:color="auto"/>
              <w:right w:val="single" w:sz="8" w:space="0" w:color="auto"/>
            </w:tcBorders>
            <w:shd w:val="clear" w:color="auto" w:fill="auto"/>
            <w:vAlign w:val="center"/>
            <w:hideMark/>
          </w:tcPr>
          <w:p w14:paraId="2521A9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Smart</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Pro</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177A87A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Кузьминское</w:t>
            </w:r>
            <w:proofErr w:type="spellEnd"/>
            <w:r w:rsidRPr="00190F08">
              <w:rPr>
                <w:rFonts w:ascii="Times New Roman" w:eastAsia="Times New Roman" w:hAnsi="Times New Roman" w:cs="Times New Roman"/>
                <w:color w:val="000000"/>
                <w:sz w:val="20"/>
                <w:szCs w:val="20"/>
                <w:lang w:eastAsia="ru-RU"/>
              </w:rPr>
              <w:t xml:space="preserve"> ш., 66Л</w:t>
            </w:r>
          </w:p>
        </w:tc>
        <w:tc>
          <w:tcPr>
            <w:tcW w:w="385" w:type="pct"/>
            <w:tcBorders>
              <w:top w:val="nil"/>
              <w:left w:val="nil"/>
              <w:bottom w:val="single" w:sz="8" w:space="0" w:color="auto"/>
              <w:right w:val="single" w:sz="8" w:space="0" w:color="auto"/>
            </w:tcBorders>
            <w:shd w:val="clear" w:color="auto" w:fill="auto"/>
            <w:vAlign w:val="center"/>
            <w:hideMark/>
          </w:tcPr>
          <w:p w14:paraId="52B264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20C0153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03FA3D3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20A37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CFA34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5AFF92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AF591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9D40B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56D535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C8199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552C2E05"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D67C4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143</w:t>
            </w:r>
          </w:p>
        </w:tc>
        <w:tc>
          <w:tcPr>
            <w:tcW w:w="388" w:type="pct"/>
            <w:tcBorders>
              <w:top w:val="nil"/>
              <w:left w:val="nil"/>
              <w:bottom w:val="single" w:sz="8" w:space="0" w:color="auto"/>
              <w:right w:val="single" w:sz="8" w:space="0" w:color="auto"/>
            </w:tcBorders>
            <w:shd w:val="clear" w:color="auto" w:fill="auto"/>
            <w:vAlign w:val="center"/>
            <w:hideMark/>
          </w:tcPr>
          <w:p w14:paraId="30F1130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Sport</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Palace</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B7439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Южная дорога, 9</w:t>
            </w:r>
          </w:p>
        </w:tc>
        <w:tc>
          <w:tcPr>
            <w:tcW w:w="385" w:type="pct"/>
            <w:tcBorders>
              <w:top w:val="nil"/>
              <w:left w:val="nil"/>
              <w:bottom w:val="single" w:sz="8" w:space="0" w:color="auto"/>
              <w:right w:val="single" w:sz="8" w:space="0" w:color="auto"/>
            </w:tcBorders>
            <w:shd w:val="clear" w:color="auto" w:fill="auto"/>
            <w:vAlign w:val="center"/>
            <w:hideMark/>
          </w:tcPr>
          <w:p w14:paraId="24D1BF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1DAD72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21F33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2003A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DD275A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0DF795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E3CA9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83EB2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86595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3C34EB1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51679452"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AEE4D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144</w:t>
            </w:r>
          </w:p>
        </w:tc>
        <w:tc>
          <w:tcPr>
            <w:tcW w:w="388" w:type="pct"/>
            <w:tcBorders>
              <w:top w:val="nil"/>
              <w:left w:val="nil"/>
              <w:bottom w:val="single" w:sz="8" w:space="0" w:color="auto"/>
              <w:right w:val="single" w:sz="8" w:space="0" w:color="auto"/>
            </w:tcBorders>
            <w:shd w:val="clear" w:color="auto" w:fill="auto"/>
            <w:vAlign w:val="center"/>
            <w:hideMark/>
          </w:tcPr>
          <w:p w14:paraId="430E163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0E77A5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площадь Александра Невского, 2Б</w:t>
            </w:r>
          </w:p>
        </w:tc>
        <w:tc>
          <w:tcPr>
            <w:tcW w:w="385" w:type="pct"/>
            <w:tcBorders>
              <w:top w:val="nil"/>
              <w:left w:val="nil"/>
              <w:bottom w:val="single" w:sz="8" w:space="0" w:color="auto"/>
              <w:right w:val="single" w:sz="8" w:space="0" w:color="auto"/>
            </w:tcBorders>
            <w:shd w:val="clear" w:color="auto" w:fill="auto"/>
            <w:vAlign w:val="center"/>
            <w:hideMark/>
          </w:tcPr>
          <w:p w14:paraId="1F1912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1FF27CF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4AFEDD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C430A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2ECE9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5D532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7EF205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25B9438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4F6070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41CF86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79</w:t>
            </w:r>
          </w:p>
        </w:tc>
      </w:tr>
      <w:tr w:rsidR="00190F08" w:rsidRPr="00190F08" w14:paraId="07DB9404"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DB1F3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145</w:t>
            </w:r>
          </w:p>
        </w:tc>
        <w:tc>
          <w:tcPr>
            <w:tcW w:w="388" w:type="pct"/>
            <w:tcBorders>
              <w:top w:val="nil"/>
              <w:left w:val="nil"/>
              <w:bottom w:val="single" w:sz="8" w:space="0" w:color="auto"/>
              <w:right w:val="single" w:sz="8" w:space="0" w:color="auto"/>
            </w:tcBorders>
            <w:shd w:val="clear" w:color="auto" w:fill="auto"/>
            <w:vAlign w:val="center"/>
            <w:hideMark/>
          </w:tcPr>
          <w:p w14:paraId="7EEA27D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780687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Аптекарский просп., 16Д</w:t>
            </w:r>
          </w:p>
        </w:tc>
        <w:tc>
          <w:tcPr>
            <w:tcW w:w="385" w:type="pct"/>
            <w:tcBorders>
              <w:top w:val="nil"/>
              <w:left w:val="nil"/>
              <w:bottom w:val="single" w:sz="8" w:space="0" w:color="auto"/>
              <w:right w:val="single" w:sz="8" w:space="0" w:color="auto"/>
            </w:tcBorders>
            <w:shd w:val="clear" w:color="auto" w:fill="auto"/>
            <w:vAlign w:val="center"/>
            <w:hideMark/>
          </w:tcPr>
          <w:p w14:paraId="2D7F3B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0514BF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81074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A495A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B2B4F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7A3C28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06994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D6076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8BB9C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206619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76</w:t>
            </w:r>
          </w:p>
        </w:tc>
      </w:tr>
      <w:tr w:rsidR="00190F08" w:rsidRPr="00190F08" w14:paraId="73AA5946"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DCA08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146</w:t>
            </w:r>
          </w:p>
        </w:tc>
        <w:tc>
          <w:tcPr>
            <w:tcW w:w="388" w:type="pct"/>
            <w:tcBorders>
              <w:top w:val="nil"/>
              <w:left w:val="nil"/>
              <w:bottom w:val="single" w:sz="8" w:space="0" w:color="auto"/>
              <w:right w:val="single" w:sz="8" w:space="0" w:color="auto"/>
            </w:tcBorders>
            <w:shd w:val="clear" w:color="auto" w:fill="auto"/>
            <w:vAlign w:val="center"/>
            <w:hideMark/>
          </w:tcPr>
          <w:p w14:paraId="1AC1DA1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19D8E18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Заневский</w:t>
            </w:r>
            <w:proofErr w:type="spellEnd"/>
            <w:r w:rsidRPr="00190F08">
              <w:rPr>
                <w:rFonts w:ascii="Times New Roman" w:eastAsia="Times New Roman" w:hAnsi="Times New Roman" w:cs="Times New Roman"/>
                <w:color w:val="000000"/>
                <w:sz w:val="20"/>
                <w:szCs w:val="20"/>
                <w:lang w:eastAsia="ru-RU"/>
              </w:rPr>
              <w:t xml:space="preserve"> просп., 71, корп. 2</w:t>
            </w:r>
          </w:p>
        </w:tc>
        <w:tc>
          <w:tcPr>
            <w:tcW w:w="385" w:type="pct"/>
            <w:tcBorders>
              <w:top w:val="nil"/>
              <w:left w:val="nil"/>
              <w:bottom w:val="single" w:sz="8" w:space="0" w:color="auto"/>
              <w:right w:val="single" w:sz="8" w:space="0" w:color="auto"/>
            </w:tcBorders>
            <w:shd w:val="clear" w:color="auto" w:fill="auto"/>
            <w:vAlign w:val="center"/>
            <w:hideMark/>
          </w:tcPr>
          <w:p w14:paraId="3051AA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480107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A7C2F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934FE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1200F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5F547F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2DD5A58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83C99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47E4C1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2DDF89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74</w:t>
            </w:r>
          </w:p>
        </w:tc>
      </w:tr>
      <w:tr w:rsidR="00190F08" w:rsidRPr="00190F08" w14:paraId="18B2802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92FBC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147</w:t>
            </w:r>
          </w:p>
        </w:tc>
        <w:tc>
          <w:tcPr>
            <w:tcW w:w="388" w:type="pct"/>
            <w:tcBorders>
              <w:top w:val="nil"/>
              <w:left w:val="nil"/>
              <w:bottom w:val="single" w:sz="8" w:space="0" w:color="auto"/>
              <w:right w:val="single" w:sz="8" w:space="0" w:color="auto"/>
            </w:tcBorders>
            <w:shd w:val="clear" w:color="auto" w:fill="auto"/>
            <w:vAlign w:val="center"/>
            <w:hideMark/>
          </w:tcPr>
          <w:p w14:paraId="676348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66E5CC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Савушкина, 141</w:t>
            </w:r>
          </w:p>
        </w:tc>
        <w:tc>
          <w:tcPr>
            <w:tcW w:w="385" w:type="pct"/>
            <w:tcBorders>
              <w:top w:val="nil"/>
              <w:left w:val="nil"/>
              <w:bottom w:val="single" w:sz="8" w:space="0" w:color="auto"/>
              <w:right w:val="single" w:sz="8" w:space="0" w:color="auto"/>
            </w:tcBorders>
            <w:shd w:val="clear" w:color="auto" w:fill="auto"/>
            <w:vAlign w:val="center"/>
            <w:hideMark/>
          </w:tcPr>
          <w:p w14:paraId="18D337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79F36C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A9CEDD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15DCFA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6F37B5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5CF1A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753AC0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69E4E1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CA4E3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2CB78D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70</w:t>
            </w:r>
          </w:p>
        </w:tc>
      </w:tr>
      <w:tr w:rsidR="00190F08" w:rsidRPr="00190F08" w14:paraId="1D7242D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2EA4E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148</w:t>
            </w:r>
          </w:p>
        </w:tc>
        <w:tc>
          <w:tcPr>
            <w:tcW w:w="388" w:type="pct"/>
            <w:tcBorders>
              <w:top w:val="nil"/>
              <w:left w:val="nil"/>
              <w:bottom w:val="single" w:sz="8" w:space="0" w:color="auto"/>
              <w:right w:val="single" w:sz="8" w:space="0" w:color="auto"/>
            </w:tcBorders>
            <w:shd w:val="clear" w:color="auto" w:fill="auto"/>
            <w:vAlign w:val="center"/>
            <w:hideMark/>
          </w:tcPr>
          <w:p w14:paraId="41D071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749214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наб. Обводного канала, 118С</w:t>
            </w:r>
          </w:p>
        </w:tc>
        <w:tc>
          <w:tcPr>
            <w:tcW w:w="385" w:type="pct"/>
            <w:tcBorders>
              <w:top w:val="nil"/>
              <w:left w:val="nil"/>
              <w:bottom w:val="single" w:sz="8" w:space="0" w:color="auto"/>
              <w:right w:val="single" w:sz="8" w:space="0" w:color="auto"/>
            </w:tcBorders>
            <w:shd w:val="clear" w:color="auto" w:fill="auto"/>
            <w:vAlign w:val="center"/>
            <w:hideMark/>
          </w:tcPr>
          <w:p w14:paraId="23294D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029BF4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409DD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9915F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8FFDD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6ADA0F6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4A8E4F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507B247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1F3226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61F209E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70</w:t>
            </w:r>
          </w:p>
        </w:tc>
      </w:tr>
      <w:tr w:rsidR="00190F08" w:rsidRPr="00190F08" w14:paraId="089ECB26"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37B62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149</w:t>
            </w:r>
          </w:p>
        </w:tc>
        <w:tc>
          <w:tcPr>
            <w:tcW w:w="388" w:type="pct"/>
            <w:tcBorders>
              <w:top w:val="nil"/>
              <w:left w:val="nil"/>
              <w:bottom w:val="single" w:sz="8" w:space="0" w:color="auto"/>
              <w:right w:val="single" w:sz="8" w:space="0" w:color="auto"/>
            </w:tcBorders>
            <w:shd w:val="clear" w:color="auto" w:fill="auto"/>
            <w:vAlign w:val="center"/>
            <w:hideMark/>
          </w:tcPr>
          <w:p w14:paraId="6F80FF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42C6C1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Белы Куна, 3</w:t>
            </w:r>
          </w:p>
        </w:tc>
        <w:tc>
          <w:tcPr>
            <w:tcW w:w="385" w:type="pct"/>
            <w:tcBorders>
              <w:top w:val="nil"/>
              <w:left w:val="nil"/>
              <w:bottom w:val="single" w:sz="8" w:space="0" w:color="auto"/>
              <w:right w:val="single" w:sz="8" w:space="0" w:color="auto"/>
            </w:tcBorders>
            <w:shd w:val="clear" w:color="auto" w:fill="auto"/>
            <w:vAlign w:val="center"/>
            <w:hideMark/>
          </w:tcPr>
          <w:p w14:paraId="5DF9B1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4F26D3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F9445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645D5A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02188B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18768D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72CCEF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3B0F7F3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5C8F5B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2C2DC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69</w:t>
            </w:r>
          </w:p>
        </w:tc>
      </w:tr>
      <w:tr w:rsidR="00190F08" w:rsidRPr="00190F08" w14:paraId="70A5F975" w14:textId="77777777" w:rsidTr="00A86DAC">
        <w:trPr>
          <w:trHeight w:val="114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EE4164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150</w:t>
            </w:r>
          </w:p>
        </w:tc>
        <w:tc>
          <w:tcPr>
            <w:tcW w:w="388" w:type="pct"/>
            <w:tcBorders>
              <w:top w:val="nil"/>
              <w:left w:val="nil"/>
              <w:bottom w:val="single" w:sz="8" w:space="0" w:color="auto"/>
              <w:right w:val="single" w:sz="8" w:space="0" w:color="auto"/>
            </w:tcBorders>
            <w:shd w:val="clear" w:color="auto" w:fill="auto"/>
            <w:vAlign w:val="center"/>
            <w:hideMark/>
          </w:tcPr>
          <w:p w14:paraId="1F373F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2578F42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улица Маршала Захарова, дом 14, корпус 1</w:t>
            </w:r>
          </w:p>
        </w:tc>
        <w:tc>
          <w:tcPr>
            <w:tcW w:w="385" w:type="pct"/>
            <w:tcBorders>
              <w:top w:val="nil"/>
              <w:left w:val="nil"/>
              <w:bottom w:val="single" w:sz="8" w:space="0" w:color="auto"/>
              <w:right w:val="single" w:sz="8" w:space="0" w:color="auto"/>
            </w:tcBorders>
            <w:shd w:val="clear" w:color="auto" w:fill="auto"/>
            <w:vAlign w:val="center"/>
            <w:hideMark/>
          </w:tcPr>
          <w:p w14:paraId="2C3AB6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6371CF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04519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5EDD98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0BF8D0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F911B3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CCE85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9DC66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752A8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291A4A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65</w:t>
            </w:r>
          </w:p>
        </w:tc>
      </w:tr>
      <w:tr w:rsidR="00190F08" w:rsidRPr="00190F08" w14:paraId="7B14872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A5FF0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151</w:t>
            </w:r>
          </w:p>
        </w:tc>
        <w:tc>
          <w:tcPr>
            <w:tcW w:w="388" w:type="pct"/>
            <w:tcBorders>
              <w:top w:val="nil"/>
              <w:left w:val="nil"/>
              <w:bottom w:val="single" w:sz="8" w:space="0" w:color="auto"/>
              <w:right w:val="single" w:sz="8" w:space="0" w:color="auto"/>
            </w:tcBorders>
            <w:shd w:val="clear" w:color="auto" w:fill="auto"/>
            <w:vAlign w:val="center"/>
            <w:hideMark/>
          </w:tcPr>
          <w:p w14:paraId="3DA390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46FC91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Балканская площадь, 5И</w:t>
            </w:r>
          </w:p>
        </w:tc>
        <w:tc>
          <w:tcPr>
            <w:tcW w:w="385" w:type="pct"/>
            <w:tcBorders>
              <w:top w:val="nil"/>
              <w:left w:val="nil"/>
              <w:bottom w:val="single" w:sz="8" w:space="0" w:color="auto"/>
              <w:right w:val="single" w:sz="8" w:space="0" w:color="auto"/>
            </w:tcBorders>
            <w:shd w:val="clear" w:color="auto" w:fill="auto"/>
            <w:vAlign w:val="center"/>
            <w:hideMark/>
          </w:tcPr>
          <w:p w14:paraId="626C38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6CCD58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CB739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C258A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72F5CB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F0583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51A49B9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32F273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A3F5E8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C1ACC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162173E4"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D91426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152</w:t>
            </w:r>
          </w:p>
        </w:tc>
        <w:tc>
          <w:tcPr>
            <w:tcW w:w="388" w:type="pct"/>
            <w:tcBorders>
              <w:top w:val="nil"/>
              <w:left w:val="nil"/>
              <w:bottom w:val="single" w:sz="8" w:space="0" w:color="auto"/>
              <w:right w:val="single" w:sz="8" w:space="0" w:color="auto"/>
            </w:tcBorders>
            <w:shd w:val="clear" w:color="auto" w:fill="auto"/>
            <w:vAlign w:val="center"/>
            <w:hideMark/>
          </w:tcPr>
          <w:p w14:paraId="28AE1B0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3A50983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Байконурская</w:t>
            </w:r>
            <w:proofErr w:type="spellEnd"/>
            <w:r w:rsidRPr="00190F08">
              <w:rPr>
                <w:rFonts w:ascii="Times New Roman" w:eastAsia="Times New Roman" w:hAnsi="Times New Roman" w:cs="Times New Roman"/>
                <w:color w:val="000000"/>
                <w:sz w:val="20"/>
                <w:szCs w:val="20"/>
                <w:lang w:eastAsia="ru-RU"/>
              </w:rPr>
              <w:t xml:space="preserve"> улица, дом 14А</w:t>
            </w:r>
          </w:p>
        </w:tc>
        <w:tc>
          <w:tcPr>
            <w:tcW w:w="385" w:type="pct"/>
            <w:tcBorders>
              <w:top w:val="nil"/>
              <w:left w:val="nil"/>
              <w:bottom w:val="single" w:sz="8" w:space="0" w:color="auto"/>
              <w:right w:val="single" w:sz="8" w:space="0" w:color="auto"/>
            </w:tcBorders>
            <w:shd w:val="clear" w:color="auto" w:fill="auto"/>
            <w:vAlign w:val="center"/>
            <w:hideMark/>
          </w:tcPr>
          <w:p w14:paraId="40EB5A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00763D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68EAC4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A7463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E1FF68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B4172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8CCFA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5AB9B5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164D8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4D623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238ADEFE"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C679F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153</w:t>
            </w:r>
          </w:p>
        </w:tc>
        <w:tc>
          <w:tcPr>
            <w:tcW w:w="388" w:type="pct"/>
            <w:tcBorders>
              <w:top w:val="nil"/>
              <w:left w:val="nil"/>
              <w:bottom w:val="single" w:sz="8" w:space="0" w:color="auto"/>
              <w:right w:val="single" w:sz="8" w:space="0" w:color="auto"/>
            </w:tcBorders>
            <w:shd w:val="clear" w:color="auto" w:fill="auto"/>
            <w:vAlign w:val="center"/>
            <w:hideMark/>
          </w:tcPr>
          <w:p w14:paraId="4E549D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1F2A6B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Лиговский просп., 153</w:t>
            </w:r>
          </w:p>
        </w:tc>
        <w:tc>
          <w:tcPr>
            <w:tcW w:w="385" w:type="pct"/>
            <w:tcBorders>
              <w:top w:val="nil"/>
              <w:left w:val="nil"/>
              <w:bottom w:val="single" w:sz="8" w:space="0" w:color="auto"/>
              <w:right w:val="single" w:sz="8" w:space="0" w:color="auto"/>
            </w:tcBorders>
            <w:shd w:val="clear" w:color="auto" w:fill="auto"/>
            <w:vAlign w:val="center"/>
            <w:hideMark/>
          </w:tcPr>
          <w:p w14:paraId="397D05B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0C5080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75E1A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036C0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F7E18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736CD4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312EA9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61FF8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738986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E0511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45</w:t>
            </w:r>
          </w:p>
        </w:tc>
      </w:tr>
      <w:tr w:rsidR="00190F08" w:rsidRPr="00190F08" w14:paraId="00F0FDCC"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199876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154</w:t>
            </w:r>
          </w:p>
        </w:tc>
        <w:tc>
          <w:tcPr>
            <w:tcW w:w="388" w:type="pct"/>
            <w:tcBorders>
              <w:top w:val="nil"/>
              <w:left w:val="nil"/>
              <w:bottom w:val="single" w:sz="8" w:space="0" w:color="auto"/>
              <w:right w:val="single" w:sz="8" w:space="0" w:color="auto"/>
            </w:tcBorders>
            <w:shd w:val="clear" w:color="auto" w:fill="auto"/>
            <w:vAlign w:val="center"/>
            <w:hideMark/>
          </w:tcPr>
          <w:p w14:paraId="19ED093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3587215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Новорощинская</w:t>
            </w:r>
            <w:proofErr w:type="spellEnd"/>
            <w:r w:rsidRPr="00190F08">
              <w:rPr>
                <w:rFonts w:ascii="Times New Roman" w:eastAsia="Times New Roman" w:hAnsi="Times New Roman" w:cs="Times New Roman"/>
                <w:color w:val="000000"/>
                <w:sz w:val="20"/>
                <w:szCs w:val="20"/>
                <w:lang w:eastAsia="ru-RU"/>
              </w:rPr>
              <w:t xml:space="preserve"> ул., 4</w:t>
            </w:r>
          </w:p>
        </w:tc>
        <w:tc>
          <w:tcPr>
            <w:tcW w:w="385" w:type="pct"/>
            <w:tcBorders>
              <w:top w:val="nil"/>
              <w:left w:val="nil"/>
              <w:bottom w:val="single" w:sz="8" w:space="0" w:color="auto"/>
              <w:right w:val="single" w:sz="8" w:space="0" w:color="auto"/>
            </w:tcBorders>
            <w:shd w:val="clear" w:color="auto" w:fill="auto"/>
            <w:vAlign w:val="center"/>
            <w:hideMark/>
          </w:tcPr>
          <w:p w14:paraId="1C165C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0ED0A9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40BB5AB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E93992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F6797B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3433BE1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01143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15E990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552125B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73B1A4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43</w:t>
            </w:r>
          </w:p>
        </w:tc>
      </w:tr>
      <w:tr w:rsidR="00190F08" w:rsidRPr="00190F08" w14:paraId="25EEFE5E"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8451C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155</w:t>
            </w:r>
          </w:p>
        </w:tc>
        <w:tc>
          <w:tcPr>
            <w:tcW w:w="388" w:type="pct"/>
            <w:tcBorders>
              <w:top w:val="nil"/>
              <w:left w:val="nil"/>
              <w:bottom w:val="single" w:sz="8" w:space="0" w:color="auto"/>
              <w:right w:val="single" w:sz="8" w:space="0" w:color="auto"/>
            </w:tcBorders>
            <w:shd w:val="clear" w:color="auto" w:fill="auto"/>
            <w:vAlign w:val="center"/>
            <w:hideMark/>
          </w:tcPr>
          <w:p w14:paraId="4E72A0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SPORTLIFE</w:t>
            </w:r>
          </w:p>
        </w:tc>
        <w:tc>
          <w:tcPr>
            <w:tcW w:w="477" w:type="pct"/>
            <w:tcBorders>
              <w:top w:val="nil"/>
              <w:left w:val="nil"/>
              <w:bottom w:val="single" w:sz="8" w:space="0" w:color="auto"/>
              <w:right w:val="single" w:sz="8" w:space="0" w:color="auto"/>
            </w:tcBorders>
            <w:shd w:val="clear" w:color="auto" w:fill="auto"/>
            <w:vAlign w:val="center"/>
            <w:hideMark/>
          </w:tcPr>
          <w:p w14:paraId="1E8B4B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Хошимина, 16</w:t>
            </w:r>
          </w:p>
        </w:tc>
        <w:tc>
          <w:tcPr>
            <w:tcW w:w="385" w:type="pct"/>
            <w:tcBorders>
              <w:top w:val="nil"/>
              <w:left w:val="nil"/>
              <w:bottom w:val="single" w:sz="8" w:space="0" w:color="auto"/>
              <w:right w:val="single" w:sz="8" w:space="0" w:color="auto"/>
            </w:tcBorders>
            <w:shd w:val="clear" w:color="auto" w:fill="auto"/>
            <w:vAlign w:val="center"/>
            <w:hideMark/>
          </w:tcPr>
          <w:p w14:paraId="60EC30E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601C6F5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DE87E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B5C07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4A7DC8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26C4A01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03EFCF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6B7B11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6B6D8E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50FB06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r>
      <w:tr w:rsidR="00190F08" w:rsidRPr="00190F08" w14:paraId="6403AB6C"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CA1104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156</w:t>
            </w:r>
          </w:p>
        </w:tc>
        <w:tc>
          <w:tcPr>
            <w:tcW w:w="388" w:type="pct"/>
            <w:tcBorders>
              <w:top w:val="nil"/>
              <w:left w:val="nil"/>
              <w:bottom w:val="single" w:sz="8" w:space="0" w:color="auto"/>
              <w:right w:val="single" w:sz="8" w:space="0" w:color="auto"/>
            </w:tcBorders>
            <w:shd w:val="clear" w:color="auto" w:fill="auto"/>
            <w:vAlign w:val="center"/>
            <w:hideMark/>
          </w:tcPr>
          <w:p w14:paraId="29FB1D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Star</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1ACAA8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Ветеранов 167 к1</w:t>
            </w:r>
          </w:p>
        </w:tc>
        <w:tc>
          <w:tcPr>
            <w:tcW w:w="385" w:type="pct"/>
            <w:tcBorders>
              <w:top w:val="nil"/>
              <w:left w:val="nil"/>
              <w:bottom w:val="single" w:sz="8" w:space="0" w:color="auto"/>
              <w:right w:val="single" w:sz="8" w:space="0" w:color="auto"/>
            </w:tcBorders>
            <w:shd w:val="clear" w:color="auto" w:fill="auto"/>
            <w:vAlign w:val="center"/>
            <w:hideMark/>
          </w:tcPr>
          <w:p w14:paraId="78165B8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CC302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04946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61A50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A85E9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3E68AC3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0A426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455B48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26FB11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08D4BA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61</w:t>
            </w:r>
          </w:p>
        </w:tc>
      </w:tr>
      <w:tr w:rsidR="00190F08" w:rsidRPr="00190F08" w14:paraId="5D2DED60"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BD42F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157</w:t>
            </w:r>
          </w:p>
        </w:tc>
        <w:tc>
          <w:tcPr>
            <w:tcW w:w="388" w:type="pct"/>
            <w:tcBorders>
              <w:top w:val="nil"/>
              <w:left w:val="nil"/>
              <w:bottom w:val="single" w:sz="8" w:space="0" w:color="auto"/>
              <w:right w:val="single" w:sz="8" w:space="0" w:color="auto"/>
            </w:tcBorders>
            <w:shd w:val="clear" w:color="auto" w:fill="auto"/>
            <w:vAlign w:val="center"/>
            <w:hideMark/>
          </w:tcPr>
          <w:p w14:paraId="163A454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Susanin</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r w:rsidRPr="00190F08">
              <w:rPr>
                <w:rFonts w:ascii="Times New Roman" w:eastAsia="Times New Roman" w:hAnsi="Times New Roman" w:cs="Times New Roman"/>
                <w:color w:val="000000"/>
                <w:sz w:val="20"/>
                <w:szCs w:val="20"/>
                <w:lang w:eastAsia="ru-RU"/>
              </w:rPr>
              <w:t xml:space="preserve"> </w:t>
            </w:r>
            <w:r w:rsidRPr="00190F08">
              <w:rPr>
                <w:rFonts w:ascii="Times New Roman" w:eastAsia="Times New Roman" w:hAnsi="Times New Roman" w:cs="Times New Roman"/>
                <w:color w:val="000000"/>
                <w:sz w:val="20"/>
                <w:szCs w:val="20"/>
                <w:lang w:eastAsia="ru-RU"/>
              </w:rPr>
              <w:lastRenderedPageBreak/>
              <w:t>Северная Долина</w:t>
            </w:r>
          </w:p>
        </w:tc>
        <w:tc>
          <w:tcPr>
            <w:tcW w:w="477" w:type="pct"/>
            <w:tcBorders>
              <w:top w:val="nil"/>
              <w:left w:val="nil"/>
              <w:bottom w:val="single" w:sz="8" w:space="0" w:color="auto"/>
              <w:right w:val="single" w:sz="8" w:space="0" w:color="auto"/>
            </w:tcBorders>
            <w:shd w:val="clear" w:color="auto" w:fill="auto"/>
            <w:vAlign w:val="center"/>
            <w:hideMark/>
          </w:tcPr>
          <w:p w14:paraId="547FA59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ул. Фёдора Абрамова, 8</w:t>
            </w:r>
          </w:p>
        </w:tc>
        <w:tc>
          <w:tcPr>
            <w:tcW w:w="385" w:type="pct"/>
            <w:tcBorders>
              <w:top w:val="nil"/>
              <w:left w:val="nil"/>
              <w:bottom w:val="single" w:sz="8" w:space="0" w:color="auto"/>
              <w:right w:val="single" w:sz="8" w:space="0" w:color="auto"/>
            </w:tcBorders>
            <w:shd w:val="clear" w:color="auto" w:fill="auto"/>
            <w:vAlign w:val="center"/>
            <w:hideMark/>
          </w:tcPr>
          <w:p w14:paraId="400100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185BC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28E3E2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5F3896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AEA35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6115A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2D725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2D093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56C280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7EBE14B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59</w:t>
            </w:r>
          </w:p>
        </w:tc>
      </w:tr>
      <w:tr w:rsidR="00190F08" w:rsidRPr="00190F08" w14:paraId="1C3EBB61"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5F852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158</w:t>
            </w:r>
          </w:p>
        </w:tc>
        <w:tc>
          <w:tcPr>
            <w:tcW w:w="388" w:type="pct"/>
            <w:tcBorders>
              <w:top w:val="nil"/>
              <w:left w:val="nil"/>
              <w:bottom w:val="single" w:sz="8" w:space="0" w:color="auto"/>
              <w:right w:val="single" w:sz="8" w:space="0" w:color="auto"/>
            </w:tcBorders>
            <w:shd w:val="clear" w:color="auto" w:fill="auto"/>
            <w:vAlign w:val="center"/>
            <w:hideMark/>
          </w:tcPr>
          <w:p w14:paraId="628464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Tactical</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C1395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Салова, 68Б</w:t>
            </w:r>
          </w:p>
        </w:tc>
        <w:tc>
          <w:tcPr>
            <w:tcW w:w="385" w:type="pct"/>
            <w:tcBorders>
              <w:top w:val="nil"/>
              <w:left w:val="nil"/>
              <w:bottom w:val="single" w:sz="8" w:space="0" w:color="auto"/>
              <w:right w:val="single" w:sz="8" w:space="0" w:color="auto"/>
            </w:tcBorders>
            <w:shd w:val="clear" w:color="auto" w:fill="auto"/>
            <w:vAlign w:val="center"/>
            <w:hideMark/>
          </w:tcPr>
          <w:p w14:paraId="664DB7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4E8B94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BD0B9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16390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3B04F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6DEC61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0580A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CA361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52E2E49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56985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32</w:t>
            </w:r>
          </w:p>
        </w:tc>
      </w:tr>
      <w:tr w:rsidR="00190F08" w:rsidRPr="00190F08" w14:paraId="71C2CB9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DA72A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159</w:t>
            </w:r>
          </w:p>
        </w:tc>
        <w:tc>
          <w:tcPr>
            <w:tcW w:w="388" w:type="pct"/>
            <w:tcBorders>
              <w:top w:val="nil"/>
              <w:left w:val="nil"/>
              <w:bottom w:val="single" w:sz="8" w:space="0" w:color="auto"/>
              <w:right w:val="single" w:sz="8" w:space="0" w:color="auto"/>
            </w:tcBorders>
            <w:shd w:val="clear" w:color="auto" w:fill="auto"/>
            <w:vAlign w:val="center"/>
            <w:hideMark/>
          </w:tcPr>
          <w:p w14:paraId="011C9E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TheMostFit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20B30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​Лиговский проспект, 56г</w:t>
            </w:r>
          </w:p>
        </w:tc>
        <w:tc>
          <w:tcPr>
            <w:tcW w:w="385" w:type="pct"/>
            <w:tcBorders>
              <w:top w:val="nil"/>
              <w:left w:val="nil"/>
              <w:bottom w:val="single" w:sz="8" w:space="0" w:color="auto"/>
              <w:right w:val="single" w:sz="8" w:space="0" w:color="auto"/>
            </w:tcBorders>
            <w:shd w:val="clear" w:color="auto" w:fill="auto"/>
            <w:vAlign w:val="center"/>
            <w:hideMark/>
          </w:tcPr>
          <w:p w14:paraId="4240AB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45F9E4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EBBF4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BB0C4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764B68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5" w:type="pct"/>
            <w:tcBorders>
              <w:top w:val="nil"/>
              <w:left w:val="nil"/>
              <w:bottom w:val="single" w:sz="8" w:space="0" w:color="auto"/>
              <w:right w:val="single" w:sz="8" w:space="0" w:color="auto"/>
            </w:tcBorders>
            <w:shd w:val="clear" w:color="auto" w:fill="auto"/>
            <w:noWrap/>
            <w:vAlign w:val="center"/>
            <w:hideMark/>
          </w:tcPr>
          <w:p w14:paraId="2DBAD0C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72E9230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4F2E7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5A5B0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6074894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29</w:t>
            </w:r>
          </w:p>
        </w:tc>
      </w:tr>
      <w:tr w:rsidR="00190F08" w:rsidRPr="00190F08" w14:paraId="5DA398BB"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90880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160</w:t>
            </w:r>
          </w:p>
        </w:tc>
        <w:tc>
          <w:tcPr>
            <w:tcW w:w="388" w:type="pct"/>
            <w:tcBorders>
              <w:top w:val="nil"/>
              <w:left w:val="nil"/>
              <w:bottom w:val="single" w:sz="8" w:space="0" w:color="auto"/>
              <w:right w:val="single" w:sz="8" w:space="0" w:color="auto"/>
            </w:tcBorders>
            <w:shd w:val="clear" w:color="auto" w:fill="auto"/>
            <w:vAlign w:val="center"/>
            <w:hideMark/>
          </w:tcPr>
          <w:p w14:paraId="362433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Topgym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5E726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​проспект Обуховской Обороны, 130 лит Ф</w:t>
            </w:r>
          </w:p>
        </w:tc>
        <w:tc>
          <w:tcPr>
            <w:tcW w:w="385" w:type="pct"/>
            <w:tcBorders>
              <w:top w:val="nil"/>
              <w:left w:val="nil"/>
              <w:bottom w:val="single" w:sz="8" w:space="0" w:color="auto"/>
              <w:right w:val="single" w:sz="8" w:space="0" w:color="auto"/>
            </w:tcBorders>
            <w:shd w:val="clear" w:color="auto" w:fill="auto"/>
            <w:vAlign w:val="center"/>
            <w:hideMark/>
          </w:tcPr>
          <w:p w14:paraId="2FBA7F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20BAA2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3064C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39E8E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4D8BFB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A3F8B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2CED4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53B42A1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41BFF8E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CBC44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41</w:t>
            </w:r>
          </w:p>
        </w:tc>
      </w:tr>
      <w:tr w:rsidR="00190F08" w:rsidRPr="00190F08" w14:paraId="3B32CB4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8272F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161</w:t>
            </w:r>
          </w:p>
        </w:tc>
        <w:tc>
          <w:tcPr>
            <w:tcW w:w="388" w:type="pct"/>
            <w:tcBorders>
              <w:top w:val="nil"/>
              <w:left w:val="nil"/>
              <w:bottom w:val="single" w:sz="8" w:space="0" w:color="auto"/>
              <w:right w:val="single" w:sz="8" w:space="0" w:color="auto"/>
            </w:tcBorders>
            <w:shd w:val="clear" w:color="auto" w:fill="auto"/>
            <w:vAlign w:val="center"/>
            <w:hideMark/>
          </w:tcPr>
          <w:p w14:paraId="425FAF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Tower</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Gym</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6BD1C25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​площадь Конституции, 3 к2</w:t>
            </w:r>
          </w:p>
        </w:tc>
        <w:tc>
          <w:tcPr>
            <w:tcW w:w="385" w:type="pct"/>
            <w:tcBorders>
              <w:top w:val="nil"/>
              <w:left w:val="nil"/>
              <w:bottom w:val="single" w:sz="8" w:space="0" w:color="auto"/>
              <w:right w:val="single" w:sz="8" w:space="0" w:color="auto"/>
            </w:tcBorders>
            <w:shd w:val="clear" w:color="auto" w:fill="auto"/>
            <w:vAlign w:val="center"/>
            <w:hideMark/>
          </w:tcPr>
          <w:p w14:paraId="6919A3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179C97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D6A01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6C36C0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21362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1CA7E7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05A82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5B488F3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9AB120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02DEDF8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49</w:t>
            </w:r>
          </w:p>
        </w:tc>
      </w:tr>
      <w:tr w:rsidR="00190F08" w:rsidRPr="00190F08" w14:paraId="0CB4DEDC"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6AC95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162</w:t>
            </w:r>
          </w:p>
        </w:tc>
        <w:tc>
          <w:tcPr>
            <w:tcW w:w="388" w:type="pct"/>
            <w:tcBorders>
              <w:top w:val="nil"/>
              <w:left w:val="nil"/>
              <w:bottom w:val="single" w:sz="8" w:space="0" w:color="auto"/>
              <w:right w:val="single" w:sz="8" w:space="0" w:color="auto"/>
            </w:tcBorders>
            <w:shd w:val="clear" w:color="auto" w:fill="auto"/>
            <w:vAlign w:val="center"/>
            <w:hideMark/>
          </w:tcPr>
          <w:p w14:paraId="45E37C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Trend</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32EC0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Меркурьева, 7</w:t>
            </w:r>
          </w:p>
        </w:tc>
        <w:tc>
          <w:tcPr>
            <w:tcW w:w="385" w:type="pct"/>
            <w:tcBorders>
              <w:top w:val="nil"/>
              <w:left w:val="nil"/>
              <w:bottom w:val="single" w:sz="8" w:space="0" w:color="auto"/>
              <w:right w:val="single" w:sz="8" w:space="0" w:color="auto"/>
            </w:tcBorders>
            <w:shd w:val="clear" w:color="auto" w:fill="auto"/>
            <w:vAlign w:val="center"/>
            <w:hideMark/>
          </w:tcPr>
          <w:p w14:paraId="73A4C20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12B3E5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A7835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0A717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52A4A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28707C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14160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42157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E2629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691604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51</w:t>
            </w:r>
          </w:p>
        </w:tc>
      </w:tr>
      <w:tr w:rsidR="00190F08" w:rsidRPr="00190F08" w14:paraId="60EA230B"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1D64A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163</w:t>
            </w:r>
          </w:p>
        </w:tc>
        <w:tc>
          <w:tcPr>
            <w:tcW w:w="388" w:type="pct"/>
            <w:tcBorders>
              <w:top w:val="nil"/>
              <w:left w:val="nil"/>
              <w:bottom w:val="single" w:sz="8" w:space="0" w:color="auto"/>
              <w:right w:val="single" w:sz="8" w:space="0" w:color="auto"/>
            </w:tcBorders>
            <w:shd w:val="clear" w:color="auto" w:fill="auto"/>
            <w:vAlign w:val="center"/>
            <w:hideMark/>
          </w:tcPr>
          <w:p w14:paraId="6500931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TRIFIT</w:t>
            </w:r>
          </w:p>
        </w:tc>
        <w:tc>
          <w:tcPr>
            <w:tcW w:w="477" w:type="pct"/>
            <w:tcBorders>
              <w:top w:val="nil"/>
              <w:left w:val="nil"/>
              <w:bottom w:val="single" w:sz="8" w:space="0" w:color="auto"/>
              <w:right w:val="single" w:sz="8" w:space="0" w:color="auto"/>
            </w:tcBorders>
            <w:shd w:val="clear" w:color="auto" w:fill="auto"/>
            <w:vAlign w:val="center"/>
            <w:hideMark/>
          </w:tcPr>
          <w:p w14:paraId="62185D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Большой проспект ПС, 94</w:t>
            </w:r>
          </w:p>
        </w:tc>
        <w:tc>
          <w:tcPr>
            <w:tcW w:w="385" w:type="pct"/>
            <w:tcBorders>
              <w:top w:val="nil"/>
              <w:left w:val="nil"/>
              <w:bottom w:val="single" w:sz="8" w:space="0" w:color="auto"/>
              <w:right w:val="single" w:sz="8" w:space="0" w:color="auto"/>
            </w:tcBorders>
            <w:shd w:val="clear" w:color="auto" w:fill="auto"/>
            <w:vAlign w:val="center"/>
            <w:hideMark/>
          </w:tcPr>
          <w:p w14:paraId="5BCAF0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1382C4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AB938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EBFCD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F3FE38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4109075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126C59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1B7E7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672AD5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7140E0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44</w:t>
            </w:r>
          </w:p>
        </w:tc>
      </w:tr>
      <w:tr w:rsidR="00190F08" w:rsidRPr="00190F08" w14:paraId="6AEAA23F"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14F500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164</w:t>
            </w:r>
          </w:p>
        </w:tc>
        <w:tc>
          <w:tcPr>
            <w:tcW w:w="388" w:type="pct"/>
            <w:tcBorders>
              <w:top w:val="nil"/>
              <w:left w:val="nil"/>
              <w:bottom w:val="single" w:sz="8" w:space="0" w:color="auto"/>
              <w:right w:val="single" w:sz="8" w:space="0" w:color="auto"/>
            </w:tcBorders>
            <w:shd w:val="clear" w:color="auto" w:fill="auto"/>
            <w:vAlign w:val="center"/>
            <w:hideMark/>
          </w:tcPr>
          <w:p w14:paraId="2ABD55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TRIFIT</w:t>
            </w:r>
          </w:p>
        </w:tc>
        <w:tc>
          <w:tcPr>
            <w:tcW w:w="477" w:type="pct"/>
            <w:tcBorders>
              <w:top w:val="nil"/>
              <w:left w:val="nil"/>
              <w:bottom w:val="single" w:sz="8" w:space="0" w:color="auto"/>
              <w:right w:val="single" w:sz="8" w:space="0" w:color="auto"/>
            </w:tcBorders>
            <w:shd w:val="clear" w:color="auto" w:fill="auto"/>
            <w:vAlign w:val="center"/>
            <w:hideMark/>
          </w:tcPr>
          <w:p w14:paraId="3C9794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​Кременчугская, 11 к1</w:t>
            </w:r>
          </w:p>
        </w:tc>
        <w:tc>
          <w:tcPr>
            <w:tcW w:w="385" w:type="pct"/>
            <w:tcBorders>
              <w:top w:val="nil"/>
              <w:left w:val="nil"/>
              <w:bottom w:val="single" w:sz="8" w:space="0" w:color="auto"/>
              <w:right w:val="single" w:sz="8" w:space="0" w:color="auto"/>
            </w:tcBorders>
            <w:shd w:val="clear" w:color="auto" w:fill="auto"/>
            <w:vAlign w:val="center"/>
            <w:hideMark/>
          </w:tcPr>
          <w:p w14:paraId="1E1BC1E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9EAD96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1A2B1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98777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CEEAD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1B746D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C898AF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3A59C8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37366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1D3A917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31</w:t>
            </w:r>
          </w:p>
        </w:tc>
      </w:tr>
      <w:tr w:rsidR="00190F08" w:rsidRPr="00190F08" w14:paraId="420199F6"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65F30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165</w:t>
            </w:r>
          </w:p>
        </w:tc>
        <w:tc>
          <w:tcPr>
            <w:tcW w:w="388" w:type="pct"/>
            <w:tcBorders>
              <w:top w:val="nil"/>
              <w:left w:val="nil"/>
              <w:bottom w:val="single" w:sz="8" w:space="0" w:color="auto"/>
              <w:right w:val="single" w:sz="8" w:space="0" w:color="auto"/>
            </w:tcBorders>
            <w:shd w:val="clear" w:color="auto" w:fill="auto"/>
            <w:vAlign w:val="center"/>
            <w:hideMark/>
          </w:tcPr>
          <w:p w14:paraId="4CE550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World</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Class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1446E0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Ефимова 4А</w:t>
            </w:r>
          </w:p>
        </w:tc>
        <w:tc>
          <w:tcPr>
            <w:tcW w:w="385" w:type="pct"/>
            <w:tcBorders>
              <w:top w:val="nil"/>
              <w:left w:val="nil"/>
              <w:bottom w:val="single" w:sz="8" w:space="0" w:color="auto"/>
              <w:right w:val="single" w:sz="8" w:space="0" w:color="auto"/>
            </w:tcBorders>
            <w:shd w:val="clear" w:color="auto" w:fill="auto"/>
            <w:vAlign w:val="center"/>
            <w:hideMark/>
          </w:tcPr>
          <w:p w14:paraId="7E2C28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F09E2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933D5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4999D7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43B11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913E2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1AD900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1200057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25DDCB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8E2DB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70</w:t>
            </w:r>
          </w:p>
        </w:tc>
      </w:tr>
      <w:tr w:rsidR="00190F08" w:rsidRPr="00190F08" w14:paraId="6BFB7F6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27C544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166</w:t>
            </w:r>
          </w:p>
        </w:tc>
        <w:tc>
          <w:tcPr>
            <w:tcW w:w="388" w:type="pct"/>
            <w:tcBorders>
              <w:top w:val="nil"/>
              <w:left w:val="nil"/>
              <w:bottom w:val="single" w:sz="8" w:space="0" w:color="auto"/>
              <w:right w:val="single" w:sz="8" w:space="0" w:color="auto"/>
            </w:tcBorders>
            <w:shd w:val="clear" w:color="auto" w:fill="auto"/>
            <w:vAlign w:val="center"/>
            <w:hideMark/>
          </w:tcPr>
          <w:p w14:paraId="06BAD0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World</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Class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7EF2F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Савушкина 126А</w:t>
            </w:r>
          </w:p>
        </w:tc>
        <w:tc>
          <w:tcPr>
            <w:tcW w:w="385" w:type="pct"/>
            <w:tcBorders>
              <w:top w:val="nil"/>
              <w:left w:val="nil"/>
              <w:bottom w:val="single" w:sz="8" w:space="0" w:color="auto"/>
              <w:right w:val="single" w:sz="8" w:space="0" w:color="auto"/>
            </w:tcBorders>
            <w:shd w:val="clear" w:color="auto" w:fill="auto"/>
            <w:vAlign w:val="center"/>
            <w:hideMark/>
          </w:tcPr>
          <w:p w14:paraId="3E04F6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F72B4D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4E8FA7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82B9A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BC3BC7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F215B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1DD045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5A1668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28A9C4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3DBA2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67</w:t>
            </w:r>
          </w:p>
        </w:tc>
      </w:tr>
      <w:tr w:rsidR="00190F08" w:rsidRPr="00190F08" w14:paraId="05456717"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A52E4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167</w:t>
            </w:r>
          </w:p>
        </w:tc>
        <w:tc>
          <w:tcPr>
            <w:tcW w:w="388" w:type="pct"/>
            <w:tcBorders>
              <w:top w:val="nil"/>
              <w:left w:val="nil"/>
              <w:bottom w:val="single" w:sz="8" w:space="0" w:color="auto"/>
              <w:right w:val="single" w:sz="8" w:space="0" w:color="auto"/>
            </w:tcBorders>
            <w:shd w:val="clear" w:color="auto" w:fill="auto"/>
            <w:vAlign w:val="center"/>
            <w:hideMark/>
          </w:tcPr>
          <w:p w14:paraId="49259B4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World</w:t>
            </w:r>
            <w:proofErr w:type="spellEnd"/>
            <w:r w:rsidRPr="00190F08">
              <w:rPr>
                <w:rFonts w:ascii="Times New Roman" w:eastAsia="Times New Roman" w:hAnsi="Times New Roman" w:cs="Times New Roman"/>
                <w:color w:val="000000"/>
                <w:sz w:val="20"/>
                <w:szCs w:val="20"/>
                <w:lang w:eastAsia="ru-RU"/>
              </w:rPr>
              <w:t xml:space="preserve"> </w:t>
            </w:r>
            <w:proofErr w:type="spellStart"/>
            <w:r w:rsidRPr="00190F08">
              <w:rPr>
                <w:rFonts w:ascii="Times New Roman" w:eastAsia="Times New Roman" w:hAnsi="Times New Roman" w:cs="Times New Roman"/>
                <w:color w:val="000000"/>
                <w:sz w:val="20"/>
                <w:szCs w:val="20"/>
                <w:lang w:eastAsia="ru-RU"/>
              </w:rPr>
              <w:t>Class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2C3200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Стачек 99</w:t>
            </w:r>
          </w:p>
        </w:tc>
        <w:tc>
          <w:tcPr>
            <w:tcW w:w="385" w:type="pct"/>
            <w:tcBorders>
              <w:top w:val="nil"/>
              <w:left w:val="nil"/>
              <w:bottom w:val="single" w:sz="8" w:space="0" w:color="auto"/>
              <w:right w:val="single" w:sz="8" w:space="0" w:color="auto"/>
            </w:tcBorders>
            <w:shd w:val="clear" w:color="auto" w:fill="auto"/>
            <w:vAlign w:val="center"/>
            <w:hideMark/>
          </w:tcPr>
          <w:p w14:paraId="52B084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8DB32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C287C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83AE6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6AF41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C7E0FF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B37C4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756B3B5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DD14C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17B61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70D7EB01"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2909D4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168</w:t>
            </w:r>
          </w:p>
        </w:tc>
        <w:tc>
          <w:tcPr>
            <w:tcW w:w="388" w:type="pct"/>
            <w:tcBorders>
              <w:top w:val="nil"/>
              <w:left w:val="nil"/>
              <w:bottom w:val="single" w:sz="8" w:space="0" w:color="auto"/>
              <w:right w:val="single" w:sz="8" w:space="0" w:color="auto"/>
            </w:tcBorders>
            <w:shd w:val="clear" w:color="auto" w:fill="auto"/>
            <w:vAlign w:val="center"/>
            <w:hideMark/>
          </w:tcPr>
          <w:p w14:paraId="10EE37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World Class</w:t>
            </w:r>
          </w:p>
        </w:tc>
        <w:tc>
          <w:tcPr>
            <w:tcW w:w="477" w:type="pct"/>
            <w:tcBorders>
              <w:top w:val="nil"/>
              <w:left w:val="nil"/>
              <w:bottom w:val="single" w:sz="8" w:space="0" w:color="auto"/>
              <w:right w:val="single" w:sz="8" w:space="0" w:color="auto"/>
            </w:tcBorders>
            <w:shd w:val="clear" w:color="auto" w:fill="auto"/>
            <w:vAlign w:val="center"/>
            <w:hideMark/>
          </w:tcPr>
          <w:p w14:paraId="1DD72E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наб. Мартынова, 38</w:t>
            </w:r>
          </w:p>
        </w:tc>
        <w:tc>
          <w:tcPr>
            <w:tcW w:w="385" w:type="pct"/>
            <w:tcBorders>
              <w:top w:val="nil"/>
              <w:left w:val="nil"/>
              <w:bottom w:val="single" w:sz="8" w:space="0" w:color="auto"/>
              <w:right w:val="single" w:sz="8" w:space="0" w:color="auto"/>
            </w:tcBorders>
            <w:shd w:val="clear" w:color="auto" w:fill="auto"/>
            <w:vAlign w:val="center"/>
            <w:hideMark/>
          </w:tcPr>
          <w:p w14:paraId="633179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7C0BE6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FA3D8A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BBBD6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027EB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467674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96A65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1C232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620C0D4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365BB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45</w:t>
            </w:r>
          </w:p>
        </w:tc>
      </w:tr>
      <w:tr w:rsidR="00190F08" w:rsidRPr="00190F08" w14:paraId="353399D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65F71B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169</w:t>
            </w:r>
          </w:p>
        </w:tc>
        <w:tc>
          <w:tcPr>
            <w:tcW w:w="388" w:type="pct"/>
            <w:tcBorders>
              <w:top w:val="nil"/>
              <w:left w:val="nil"/>
              <w:bottom w:val="single" w:sz="8" w:space="0" w:color="auto"/>
              <w:right w:val="single" w:sz="8" w:space="0" w:color="auto"/>
            </w:tcBorders>
            <w:shd w:val="clear" w:color="auto" w:fill="auto"/>
            <w:vAlign w:val="center"/>
            <w:hideMark/>
          </w:tcPr>
          <w:p w14:paraId="369A1F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X-</w:t>
            </w:r>
            <w:proofErr w:type="spellStart"/>
            <w:r w:rsidRPr="00190F08">
              <w:rPr>
                <w:rFonts w:ascii="Times New Roman" w:eastAsia="Times New Roman" w:hAnsi="Times New Roman" w:cs="Times New Roman"/>
                <w:color w:val="000000"/>
                <w:sz w:val="20"/>
                <w:szCs w:val="20"/>
                <w:lang w:eastAsia="ru-RU"/>
              </w:rPr>
              <w:t>Fit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1C19B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Юрия Гагарина, 71</w:t>
            </w:r>
          </w:p>
        </w:tc>
        <w:tc>
          <w:tcPr>
            <w:tcW w:w="385" w:type="pct"/>
            <w:tcBorders>
              <w:top w:val="nil"/>
              <w:left w:val="nil"/>
              <w:bottom w:val="single" w:sz="8" w:space="0" w:color="auto"/>
              <w:right w:val="single" w:sz="8" w:space="0" w:color="auto"/>
            </w:tcBorders>
            <w:shd w:val="clear" w:color="auto" w:fill="auto"/>
            <w:vAlign w:val="center"/>
            <w:hideMark/>
          </w:tcPr>
          <w:p w14:paraId="0B74ED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1FC760B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ED584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05380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E6D60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52E96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73EC6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E422CA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7BB719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3A5049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387E6667"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7A0F3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170</w:t>
            </w:r>
          </w:p>
        </w:tc>
        <w:tc>
          <w:tcPr>
            <w:tcW w:w="388" w:type="pct"/>
            <w:tcBorders>
              <w:top w:val="nil"/>
              <w:left w:val="nil"/>
              <w:bottom w:val="single" w:sz="8" w:space="0" w:color="auto"/>
              <w:right w:val="single" w:sz="8" w:space="0" w:color="auto"/>
            </w:tcBorders>
            <w:shd w:val="clear" w:color="auto" w:fill="auto"/>
            <w:vAlign w:val="center"/>
            <w:hideMark/>
          </w:tcPr>
          <w:p w14:paraId="14A9F9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X-</w:t>
            </w:r>
            <w:proofErr w:type="spellStart"/>
            <w:r w:rsidRPr="00190F08">
              <w:rPr>
                <w:rFonts w:ascii="Times New Roman" w:eastAsia="Times New Roman" w:hAnsi="Times New Roman" w:cs="Times New Roman"/>
                <w:color w:val="000000"/>
                <w:sz w:val="20"/>
                <w:szCs w:val="20"/>
                <w:lang w:eastAsia="ru-RU"/>
              </w:rPr>
              <w:t>Fit</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7CEA2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Кораблестроителей, 32, корп. 2</w:t>
            </w:r>
          </w:p>
        </w:tc>
        <w:tc>
          <w:tcPr>
            <w:tcW w:w="385" w:type="pct"/>
            <w:tcBorders>
              <w:top w:val="nil"/>
              <w:left w:val="nil"/>
              <w:bottom w:val="single" w:sz="8" w:space="0" w:color="auto"/>
              <w:right w:val="single" w:sz="8" w:space="0" w:color="auto"/>
            </w:tcBorders>
            <w:shd w:val="clear" w:color="auto" w:fill="auto"/>
            <w:vAlign w:val="center"/>
            <w:hideMark/>
          </w:tcPr>
          <w:p w14:paraId="2D4638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9FA178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A654A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AD9440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C13A64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8DF7E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112A2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2E473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51312A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643220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r>
      <w:tr w:rsidR="00190F08" w:rsidRPr="00190F08" w14:paraId="27EABC37"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42B45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171</w:t>
            </w:r>
          </w:p>
        </w:tc>
        <w:tc>
          <w:tcPr>
            <w:tcW w:w="388" w:type="pct"/>
            <w:tcBorders>
              <w:top w:val="nil"/>
              <w:left w:val="nil"/>
              <w:bottom w:val="single" w:sz="8" w:space="0" w:color="auto"/>
              <w:right w:val="single" w:sz="8" w:space="0" w:color="auto"/>
            </w:tcBorders>
            <w:shd w:val="clear" w:color="auto" w:fill="auto"/>
            <w:vAlign w:val="center"/>
            <w:hideMark/>
          </w:tcPr>
          <w:p w14:paraId="6B218E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Алмаз</w:t>
            </w:r>
          </w:p>
        </w:tc>
        <w:tc>
          <w:tcPr>
            <w:tcW w:w="477" w:type="pct"/>
            <w:tcBorders>
              <w:top w:val="nil"/>
              <w:left w:val="nil"/>
              <w:bottom w:val="single" w:sz="8" w:space="0" w:color="auto"/>
              <w:right w:val="single" w:sz="8" w:space="0" w:color="auto"/>
            </w:tcBorders>
            <w:shd w:val="clear" w:color="auto" w:fill="auto"/>
            <w:vAlign w:val="center"/>
            <w:hideMark/>
          </w:tcPr>
          <w:p w14:paraId="016F69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ул. </w:t>
            </w:r>
            <w:proofErr w:type="spellStart"/>
            <w:r w:rsidRPr="00190F08">
              <w:rPr>
                <w:rFonts w:ascii="Times New Roman" w:eastAsia="Times New Roman" w:hAnsi="Times New Roman" w:cs="Times New Roman"/>
                <w:color w:val="000000"/>
                <w:sz w:val="20"/>
                <w:szCs w:val="20"/>
                <w:lang w:eastAsia="ru-RU"/>
              </w:rPr>
              <w:t>Воскова</w:t>
            </w:r>
            <w:proofErr w:type="spellEnd"/>
            <w:r w:rsidRPr="00190F08">
              <w:rPr>
                <w:rFonts w:ascii="Times New Roman" w:eastAsia="Times New Roman" w:hAnsi="Times New Roman" w:cs="Times New Roman"/>
                <w:color w:val="000000"/>
                <w:sz w:val="20"/>
                <w:szCs w:val="20"/>
                <w:lang w:eastAsia="ru-RU"/>
              </w:rPr>
              <w:t>, 16</w:t>
            </w:r>
          </w:p>
        </w:tc>
        <w:tc>
          <w:tcPr>
            <w:tcW w:w="385" w:type="pct"/>
            <w:tcBorders>
              <w:top w:val="nil"/>
              <w:left w:val="nil"/>
              <w:bottom w:val="single" w:sz="8" w:space="0" w:color="auto"/>
              <w:right w:val="single" w:sz="8" w:space="0" w:color="auto"/>
            </w:tcBorders>
            <w:shd w:val="clear" w:color="auto" w:fill="auto"/>
            <w:vAlign w:val="center"/>
            <w:hideMark/>
          </w:tcPr>
          <w:p w14:paraId="2A2280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8AE14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9595B6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41485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25FCE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09345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CD128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F04468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72135F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C482C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r>
      <w:tr w:rsidR="00190F08" w:rsidRPr="00190F08" w14:paraId="5BD678FD"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3434F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172</w:t>
            </w:r>
          </w:p>
        </w:tc>
        <w:tc>
          <w:tcPr>
            <w:tcW w:w="388" w:type="pct"/>
            <w:tcBorders>
              <w:top w:val="nil"/>
              <w:left w:val="nil"/>
              <w:bottom w:val="single" w:sz="8" w:space="0" w:color="auto"/>
              <w:right w:val="single" w:sz="8" w:space="0" w:color="auto"/>
            </w:tcBorders>
            <w:shd w:val="clear" w:color="auto" w:fill="auto"/>
            <w:vAlign w:val="center"/>
            <w:hideMark/>
          </w:tcPr>
          <w:p w14:paraId="784B64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АнтиФитнес</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F4D74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Газовая ул., д. 10И</w:t>
            </w:r>
          </w:p>
        </w:tc>
        <w:tc>
          <w:tcPr>
            <w:tcW w:w="385" w:type="pct"/>
            <w:tcBorders>
              <w:top w:val="nil"/>
              <w:left w:val="nil"/>
              <w:bottom w:val="single" w:sz="8" w:space="0" w:color="auto"/>
              <w:right w:val="single" w:sz="8" w:space="0" w:color="auto"/>
            </w:tcBorders>
            <w:shd w:val="clear" w:color="auto" w:fill="auto"/>
            <w:vAlign w:val="center"/>
            <w:hideMark/>
          </w:tcPr>
          <w:p w14:paraId="5980C75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3C6D2A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3046A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B64A69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F571DE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C242D1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2E1DDE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E0A18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467E5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0EE2A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41</w:t>
            </w:r>
          </w:p>
        </w:tc>
      </w:tr>
      <w:tr w:rsidR="00190F08" w:rsidRPr="00190F08" w14:paraId="7AF9F3A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DEC69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173</w:t>
            </w:r>
          </w:p>
        </w:tc>
        <w:tc>
          <w:tcPr>
            <w:tcW w:w="388" w:type="pct"/>
            <w:tcBorders>
              <w:top w:val="nil"/>
              <w:left w:val="nil"/>
              <w:bottom w:val="single" w:sz="8" w:space="0" w:color="auto"/>
              <w:right w:val="single" w:sz="8" w:space="0" w:color="auto"/>
            </w:tcBorders>
            <w:shd w:val="clear" w:color="auto" w:fill="auto"/>
            <w:vAlign w:val="center"/>
            <w:hideMark/>
          </w:tcPr>
          <w:p w14:paraId="018B2F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АнтиФитнес</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3A1610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​бульвар Красных Зорь, 5</w:t>
            </w:r>
          </w:p>
        </w:tc>
        <w:tc>
          <w:tcPr>
            <w:tcW w:w="385" w:type="pct"/>
            <w:tcBorders>
              <w:top w:val="nil"/>
              <w:left w:val="nil"/>
              <w:bottom w:val="single" w:sz="8" w:space="0" w:color="auto"/>
              <w:right w:val="single" w:sz="8" w:space="0" w:color="auto"/>
            </w:tcBorders>
            <w:shd w:val="clear" w:color="auto" w:fill="auto"/>
            <w:vAlign w:val="center"/>
            <w:hideMark/>
          </w:tcPr>
          <w:p w14:paraId="71151A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1AC18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2467A4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4CE82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17C36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53C2DB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0B2CE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6A6ED1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1CE35B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93C57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35</w:t>
            </w:r>
          </w:p>
        </w:tc>
      </w:tr>
      <w:tr w:rsidR="00190F08" w:rsidRPr="00190F08" w14:paraId="7EB11EF6"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204604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174</w:t>
            </w:r>
          </w:p>
        </w:tc>
        <w:tc>
          <w:tcPr>
            <w:tcW w:w="388" w:type="pct"/>
            <w:tcBorders>
              <w:top w:val="nil"/>
              <w:left w:val="nil"/>
              <w:bottom w:val="single" w:sz="8" w:space="0" w:color="auto"/>
              <w:right w:val="single" w:sz="8" w:space="0" w:color="auto"/>
            </w:tcBorders>
            <w:shd w:val="clear" w:color="auto" w:fill="auto"/>
            <w:vAlign w:val="center"/>
            <w:hideMark/>
          </w:tcPr>
          <w:p w14:paraId="5CEE2F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Арена</w:t>
            </w:r>
          </w:p>
        </w:tc>
        <w:tc>
          <w:tcPr>
            <w:tcW w:w="477" w:type="pct"/>
            <w:tcBorders>
              <w:top w:val="nil"/>
              <w:left w:val="nil"/>
              <w:bottom w:val="single" w:sz="8" w:space="0" w:color="auto"/>
              <w:right w:val="single" w:sz="8" w:space="0" w:color="auto"/>
            </w:tcBorders>
            <w:shd w:val="clear" w:color="auto" w:fill="auto"/>
            <w:vAlign w:val="center"/>
            <w:hideMark/>
          </w:tcPr>
          <w:p w14:paraId="38ABB0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Энтузиастов, 39, корп. 2</w:t>
            </w:r>
          </w:p>
        </w:tc>
        <w:tc>
          <w:tcPr>
            <w:tcW w:w="385" w:type="pct"/>
            <w:tcBorders>
              <w:top w:val="nil"/>
              <w:left w:val="nil"/>
              <w:bottom w:val="single" w:sz="8" w:space="0" w:color="auto"/>
              <w:right w:val="single" w:sz="8" w:space="0" w:color="auto"/>
            </w:tcBorders>
            <w:shd w:val="clear" w:color="auto" w:fill="auto"/>
            <w:vAlign w:val="center"/>
            <w:hideMark/>
          </w:tcPr>
          <w:p w14:paraId="2DA585F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211E3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35810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46FA9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ABC6E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59E974C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C30FB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2E1B69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6CB7B0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E019B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35</w:t>
            </w:r>
          </w:p>
        </w:tc>
      </w:tr>
      <w:tr w:rsidR="00190F08" w:rsidRPr="00190F08" w14:paraId="51BBFF19"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BFDB2B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175</w:t>
            </w:r>
          </w:p>
        </w:tc>
        <w:tc>
          <w:tcPr>
            <w:tcW w:w="388" w:type="pct"/>
            <w:tcBorders>
              <w:top w:val="nil"/>
              <w:left w:val="nil"/>
              <w:bottom w:val="single" w:sz="8" w:space="0" w:color="auto"/>
              <w:right w:val="single" w:sz="8" w:space="0" w:color="auto"/>
            </w:tcBorders>
            <w:shd w:val="clear" w:color="auto" w:fill="auto"/>
            <w:vAlign w:val="center"/>
            <w:hideMark/>
          </w:tcPr>
          <w:p w14:paraId="7EBDC6F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Архитектура Атлетика</w:t>
            </w:r>
          </w:p>
        </w:tc>
        <w:tc>
          <w:tcPr>
            <w:tcW w:w="477" w:type="pct"/>
            <w:tcBorders>
              <w:top w:val="nil"/>
              <w:left w:val="nil"/>
              <w:bottom w:val="single" w:sz="8" w:space="0" w:color="auto"/>
              <w:right w:val="single" w:sz="8" w:space="0" w:color="auto"/>
            </w:tcBorders>
            <w:shd w:val="clear" w:color="auto" w:fill="auto"/>
            <w:vAlign w:val="center"/>
            <w:hideMark/>
          </w:tcPr>
          <w:p w14:paraId="518692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​площадь Растрелли, 2 лит И</w:t>
            </w:r>
          </w:p>
        </w:tc>
        <w:tc>
          <w:tcPr>
            <w:tcW w:w="385" w:type="pct"/>
            <w:tcBorders>
              <w:top w:val="nil"/>
              <w:left w:val="nil"/>
              <w:bottom w:val="single" w:sz="8" w:space="0" w:color="auto"/>
              <w:right w:val="single" w:sz="8" w:space="0" w:color="auto"/>
            </w:tcBorders>
            <w:shd w:val="clear" w:color="auto" w:fill="auto"/>
            <w:vAlign w:val="center"/>
            <w:hideMark/>
          </w:tcPr>
          <w:p w14:paraId="32BF53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70F557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0F18D60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6D88C3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C87C52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7FA2C1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1E754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42B2C0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5E8906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49B8CDC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46</w:t>
            </w:r>
          </w:p>
        </w:tc>
      </w:tr>
      <w:tr w:rsidR="00190F08" w:rsidRPr="00190F08" w14:paraId="46EEEAF1" w14:textId="77777777" w:rsidTr="00A86DAC">
        <w:trPr>
          <w:trHeight w:val="114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43642D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176</w:t>
            </w:r>
          </w:p>
        </w:tc>
        <w:tc>
          <w:tcPr>
            <w:tcW w:w="388" w:type="pct"/>
            <w:tcBorders>
              <w:top w:val="nil"/>
              <w:left w:val="nil"/>
              <w:bottom w:val="single" w:sz="8" w:space="0" w:color="auto"/>
              <w:right w:val="single" w:sz="8" w:space="0" w:color="auto"/>
            </w:tcBorders>
            <w:shd w:val="clear" w:color="auto" w:fill="auto"/>
            <w:vAlign w:val="center"/>
            <w:hideMark/>
          </w:tcPr>
          <w:p w14:paraId="20AE12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Атлет</w:t>
            </w:r>
          </w:p>
        </w:tc>
        <w:tc>
          <w:tcPr>
            <w:tcW w:w="477" w:type="pct"/>
            <w:tcBorders>
              <w:top w:val="nil"/>
              <w:left w:val="nil"/>
              <w:bottom w:val="single" w:sz="8" w:space="0" w:color="auto"/>
              <w:right w:val="single" w:sz="8" w:space="0" w:color="auto"/>
            </w:tcBorders>
            <w:shd w:val="clear" w:color="auto" w:fill="auto"/>
            <w:vAlign w:val="center"/>
            <w:hideMark/>
          </w:tcPr>
          <w:p w14:paraId="5108E3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 просп. Васильевского острова, 11</w:t>
            </w:r>
          </w:p>
        </w:tc>
        <w:tc>
          <w:tcPr>
            <w:tcW w:w="385" w:type="pct"/>
            <w:tcBorders>
              <w:top w:val="nil"/>
              <w:left w:val="nil"/>
              <w:bottom w:val="single" w:sz="8" w:space="0" w:color="auto"/>
              <w:right w:val="single" w:sz="8" w:space="0" w:color="auto"/>
            </w:tcBorders>
            <w:shd w:val="clear" w:color="auto" w:fill="auto"/>
            <w:vAlign w:val="center"/>
            <w:hideMark/>
          </w:tcPr>
          <w:p w14:paraId="5CFD99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80494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2BAC9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2DFB0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A8310B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12429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34F32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2056DF3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3FBD79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2F0B2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14E94614"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6B7ED8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177</w:t>
            </w:r>
          </w:p>
        </w:tc>
        <w:tc>
          <w:tcPr>
            <w:tcW w:w="388" w:type="pct"/>
            <w:tcBorders>
              <w:top w:val="nil"/>
              <w:left w:val="nil"/>
              <w:bottom w:val="single" w:sz="8" w:space="0" w:color="auto"/>
              <w:right w:val="single" w:sz="8" w:space="0" w:color="auto"/>
            </w:tcBorders>
            <w:shd w:val="clear" w:color="auto" w:fill="auto"/>
            <w:vAlign w:val="center"/>
            <w:hideMark/>
          </w:tcPr>
          <w:p w14:paraId="692117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Атлетик</w:t>
            </w:r>
          </w:p>
        </w:tc>
        <w:tc>
          <w:tcPr>
            <w:tcW w:w="477" w:type="pct"/>
            <w:tcBorders>
              <w:top w:val="nil"/>
              <w:left w:val="nil"/>
              <w:bottom w:val="single" w:sz="8" w:space="0" w:color="auto"/>
              <w:right w:val="single" w:sz="8" w:space="0" w:color="auto"/>
            </w:tcBorders>
            <w:shd w:val="clear" w:color="auto" w:fill="auto"/>
            <w:vAlign w:val="center"/>
            <w:hideMark/>
          </w:tcPr>
          <w:p w14:paraId="358CD5A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Ленина, 16</w:t>
            </w:r>
          </w:p>
        </w:tc>
        <w:tc>
          <w:tcPr>
            <w:tcW w:w="385" w:type="pct"/>
            <w:tcBorders>
              <w:top w:val="nil"/>
              <w:left w:val="nil"/>
              <w:bottom w:val="single" w:sz="8" w:space="0" w:color="auto"/>
              <w:right w:val="single" w:sz="8" w:space="0" w:color="auto"/>
            </w:tcBorders>
            <w:shd w:val="clear" w:color="auto" w:fill="auto"/>
            <w:vAlign w:val="center"/>
            <w:hideMark/>
          </w:tcPr>
          <w:p w14:paraId="76EDBA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1919390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7ADFB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893EA7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0D972E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BE578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D4B1E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5E7D4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19DDFA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3E78B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2916859B"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432348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178</w:t>
            </w:r>
          </w:p>
        </w:tc>
        <w:tc>
          <w:tcPr>
            <w:tcW w:w="388" w:type="pct"/>
            <w:tcBorders>
              <w:top w:val="nil"/>
              <w:left w:val="nil"/>
              <w:bottom w:val="single" w:sz="8" w:space="0" w:color="auto"/>
              <w:right w:val="single" w:sz="8" w:space="0" w:color="auto"/>
            </w:tcBorders>
            <w:shd w:val="clear" w:color="auto" w:fill="auto"/>
            <w:vAlign w:val="center"/>
            <w:hideMark/>
          </w:tcPr>
          <w:p w14:paraId="2515C88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Аурум</w:t>
            </w:r>
          </w:p>
        </w:tc>
        <w:tc>
          <w:tcPr>
            <w:tcW w:w="477" w:type="pct"/>
            <w:tcBorders>
              <w:top w:val="nil"/>
              <w:left w:val="nil"/>
              <w:bottom w:val="single" w:sz="8" w:space="0" w:color="auto"/>
              <w:right w:val="single" w:sz="8" w:space="0" w:color="auto"/>
            </w:tcBorders>
            <w:shd w:val="clear" w:color="auto" w:fill="auto"/>
            <w:vAlign w:val="center"/>
            <w:hideMark/>
          </w:tcPr>
          <w:p w14:paraId="4FBBBB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Вологодская ул., 30</w:t>
            </w:r>
          </w:p>
        </w:tc>
        <w:tc>
          <w:tcPr>
            <w:tcW w:w="385" w:type="pct"/>
            <w:tcBorders>
              <w:top w:val="nil"/>
              <w:left w:val="nil"/>
              <w:bottom w:val="single" w:sz="8" w:space="0" w:color="auto"/>
              <w:right w:val="single" w:sz="8" w:space="0" w:color="auto"/>
            </w:tcBorders>
            <w:shd w:val="clear" w:color="auto" w:fill="auto"/>
            <w:vAlign w:val="center"/>
            <w:hideMark/>
          </w:tcPr>
          <w:p w14:paraId="700904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250B953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4868CC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771A3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5D983C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458F6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401B63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0B789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C16B4E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E27D4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r>
      <w:tr w:rsidR="00190F08" w:rsidRPr="00190F08" w14:paraId="7E8ADC0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0104A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179</w:t>
            </w:r>
          </w:p>
        </w:tc>
        <w:tc>
          <w:tcPr>
            <w:tcW w:w="388" w:type="pct"/>
            <w:tcBorders>
              <w:top w:val="nil"/>
              <w:left w:val="nil"/>
              <w:bottom w:val="single" w:sz="8" w:space="0" w:color="auto"/>
              <w:right w:val="single" w:sz="8" w:space="0" w:color="auto"/>
            </w:tcBorders>
            <w:shd w:val="clear" w:color="auto" w:fill="auto"/>
            <w:vAlign w:val="center"/>
            <w:hideMark/>
          </w:tcPr>
          <w:p w14:paraId="6C1441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Б.1</w:t>
            </w:r>
          </w:p>
        </w:tc>
        <w:tc>
          <w:tcPr>
            <w:tcW w:w="477" w:type="pct"/>
            <w:tcBorders>
              <w:top w:val="nil"/>
              <w:left w:val="nil"/>
              <w:bottom w:val="single" w:sz="8" w:space="0" w:color="auto"/>
              <w:right w:val="single" w:sz="8" w:space="0" w:color="auto"/>
            </w:tcBorders>
            <w:shd w:val="clear" w:color="auto" w:fill="auto"/>
            <w:vAlign w:val="center"/>
            <w:hideMark/>
          </w:tcPr>
          <w:p w14:paraId="602FD6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Железнодорожная ул., 16А</w:t>
            </w:r>
          </w:p>
        </w:tc>
        <w:tc>
          <w:tcPr>
            <w:tcW w:w="385" w:type="pct"/>
            <w:tcBorders>
              <w:top w:val="nil"/>
              <w:left w:val="nil"/>
              <w:bottom w:val="single" w:sz="8" w:space="0" w:color="auto"/>
              <w:right w:val="single" w:sz="8" w:space="0" w:color="auto"/>
            </w:tcBorders>
            <w:shd w:val="clear" w:color="auto" w:fill="auto"/>
            <w:vAlign w:val="center"/>
            <w:hideMark/>
          </w:tcPr>
          <w:p w14:paraId="2634EE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7A7A1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4FC98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97EF32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642CA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B55E42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91F4D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0EE94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6BB0C1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6F3B5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29CD715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02858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180</w:t>
            </w:r>
          </w:p>
        </w:tc>
        <w:tc>
          <w:tcPr>
            <w:tcW w:w="388" w:type="pct"/>
            <w:tcBorders>
              <w:top w:val="nil"/>
              <w:left w:val="nil"/>
              <w:bottom w:val="single" w:sz="8" w:space="0" w:color="auto"/>
              <w:right w:val="single" w:sz="8" w:space="0" w:color="auto"/>
            </w:tcBorders>
            <w:shd w:val="clear" w:color="auto" w:fill="auto"/>
            <w:vAlign w:val="center"/>
            <w:hideMark/>
          </w:tcPr>
          <w:p w14:paraId="16DDE3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Бассейны Атлантика</w:t>
            </w:r>
          </w:p>
        </w:tc>
        <w:tc>
          <w:tcPr>
            <w:tcW w:w="477" w:type="pct"/>
            <w:tcBorders>
              <w:top w:val="nil"/>
              <w:left w:val="nil"/>
              <w:bottom w:val="single" w:sz="8" w:space="0" w:color="auto"/>
              <w:right w:val="single" w:sz="8" w:space="0" w:color="auto"/>
            </w:tcBorders>
            <w:shd w:val="clear" w:color="auto" w:fill="auto"/>
            <w:vAlign w:val="center"/>
            <w:hideMark/>
          </w:tcPr>
          <w:p w14:paraId="597131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Петергофское ш., 79, корп. 2</w:t>
            </w:r>
          </w:p>
        </w:tc>
        <w:tc>
          <w:tcPr>
            <w:tcW w:w="385" w:type="pct"/>
            <w:tcBorders>
              <w:top w:val="nil"/>
              <w:left w:val="nil"/>
              <w:bottom w:val="single" w:sz="8" w:space="0" w:color="auto"/>
              <w:right w:val="single" w:sz="8" w:space="0" w:color="auto"/>
            </w:tcBorders>
            <w:shd w:val="clear" w:color="auto" w:fill="auto"/>
            <w:vAlign w:val="center"/>
            <w:hideMark/>
          </w:tcPr>
          <w:p w14:paraId="668EBC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CEC64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3CAE1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9378B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2EFE3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80306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72758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5B6CDC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7A50434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4317E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13EE0140"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9814B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181</w:t>
            </w:r>
          </w:p>
        </w:tc>
        <w:tc>
          <w:tcPr>
            <w:tcW w:w="388" w:type="pct"/>
            <w:tcBorders>
              <w:top w:val="nil"/>
              <w:left w:val="nil"/>
              <w:bottom w:val="single" w:sz="8" w:space="0" w:color="auto"/>
              <w:right w:val="single" w:sz="8" w:space="0" w:color="auto"/>
            </w:tcBorders>
            <w:shd w:val="clear" w:color="auto" w:fill="auto"/>
            <w:vAlign w:val="center"/>
            <w:hideMark/>
          </w:tcPr>
          <w:p w14:paraId="0043F3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Бассейны Атлантика</w:t>
            </w:r>
          </w:p>
        </w:tc>
        <w:tc>
          <w:tcPr>
            <w:tcW w:w="477" w:type="pct"/>
            <w:tcBorders>
              <w:top w:val="nil"/>
              <w:left w:val="nil"/>
              <w:bottom w:val="single" w:sz="8" w:space="0" w:color="auto"/>
              <w:right w:val="single" w:sz="8" w:space="0" w:color="auto"/>
            </w:tcBorders>
            <w:shd w:val="clear" w:color="auto" w:fill="auto"/>
            <w:vAlign w:val="center"/>
            <w:hideMark/>
          </w:tcPr>
          <w:p w14:paraId="49DB54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Обуховской Обороны, 301</w:t>
            </w:r>
          </w:p>
        </w:tc>
        <w:tc>
          <w:tcPr>
            <w:tcW w:w="385" w:type="pct"/>
            <w:tcBorders>
              <w:top w:val="nil"/>
              <w:left w:val="nil"/>
              <w:bottom w:val="single" w:sz="8" w:space="0" w:color="auto"/>
              <w:right w:val="single" w:sz="8" w:space="0" w:color="auto"/>
            </w:tcBorders>
            <w:shd w:val="clear" w:color="auto" w:fill="auto"/>
            <w:vAlign w:val="center"/>
            <w:hideMark/>
          </w:tcPr>
          <w:p w14:paraId="7E4D602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96E63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ADCB9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0C29A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4BAD0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DDC65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B2C24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79424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93CAE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7FF9B1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61</w:t>
            </w:r>
          </w:p>
        </w:tc>
      </w:tr>
      <w:tr w:rsidR="00190F08" w:rsidRPr="00190F08" w14:paraId="0ABCA9E6"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CB2AE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182</w:t>
            </w:r>
          </w:p>
        </w:tc>
        <w:tc>
          <w:tcPr>
            <w:tcW w:w="388" w:type="pct"/>
            <w:tcBorders>
              <w:top w:val="nil"/>
              <w:left w:val="nil"/>
              <w:bottom w:val="single" w:sz="8" w:space="0" w:color="auto"/>
              <w:right w:val="single" w:sz="8" w:space="0" w:color="auto"/>
            </w:tcBorders>
            <w:shd w:val="clear" w:color="auto" w:fill="auto"/>
            <w:vAlign w:val="center"/>
            <w:hideMark/>
          </w:tcPr>
          <w:p w14:paraId="5DE4B03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Бассейны Атлантика</w:t>
            </w:r>
          </w:p>
        </w:tc>
        <w:tc>
          <w:tcPr>
            <w:tcW w:w="477" w:type="pct"/>
            <w:tcBorders>
              <w:top w:val="nil"/>
              <w:left w:val="nil"/>
              <w:bottom w:val="single" w:sz="8" w:space="0" w:color="auto"/>
              <w:right w:val="single" w:sz="8" w:space="0" w:color="auto"/>
            </w:tcBorders>
            <w:shd w:val="clear" w:color="auto" w:fill="auto"/>
            <w:vAlign w:val="center"/>
            <w:hideMark/>
          </w:tcPr>
          <w:p w14:paraId="294907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дорога на </w:t>
            </w:r>
            <w:proofErr w:type="spellStart"/>
            <w:r w:rsidRPr="00190F08">
              <w:rPr>
                <w:rFonts w:ascii="Times New Roman" w:eastAsia="Times New Roman" w:hAnsi="Times New Roman" w:cs="Times New Roman"/>
                <w:color w:val="000000"/>
                <w:sz w:val="20"/>
                <w:szCs w:val="20"/>
                <w:lang w:eastAsia="ru-RU"/>
              </w:rPr>
              <w:t>Турухтанные</w:t>
            </w:r>
            <w:proofErr w:type="spellEnd"/>
            <w:r w:rsidRPr="00190F08">
              <w:rPr>
                <w:rFonts w:ascii="Times New Roman" w:eastAsia="Times New Roman" w:hAnsi="Times New Roman" w:cs="Times New Roman"/>
                <w:color w:val="000000"/>
                <w:sz w:val="20"/>
                <w:szCs w:val="20"/>
                <w:lang w:eastAsia="ru-RU"/>
              </w:rPr>
              <w:t xml:space="preserve"> Острова, 6, корп. 2</w:t>
            </w:r>
          </w:p>
        </w:tc>
        <w:tc>
          <w:tcPr>
            <w:tcW w:w="385" w:type="pct"/>
            <w:tcBorders>
              <w:top w:val="nil"/>
              <w:left w:val="nil"/>
              <w:bottom w:val="single" w:sz="8" w:space="0" w:color="auto"/>
              <w:right w:val="single" w:sz="8" w:space="0" w:color="auto"/>
            </w:tcBorders>
            <w:shd w:val="clear" w:color="auto" w:fill="auto"/>
            <w:vAlign w:val="center"/>
            <w:hideMark/>
          </w:tcPr>
          <w:p w14:paraId="71BAF5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2C5950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798022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3B857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20C27A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75A6B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2D4C6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7CF9A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125A98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8936C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r>
      <w:tr w:rsidR="00190F08" w:rsidRPr="00190F08" w14:paraId="78AF0BCF"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2CEA4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183</w:t>
            </w:r>
          </w:p>
        </w:tc>
        <w:tc>
          <w:tcPr>
            <w:tcW w:w="388" w:type="pct"/>
            <w:tcBorders>
              <w:top w:val="nil"/>
              <w:left w:val="nil"/>
              <w:bottom w:val="single" w:sz="8" w:space="0" w:color="auto"/>
              <w:right w:val="single" w:sz="8" w:space="0" w:color="auto"/>
            </w:tcBorders>
            <w:shd w:val="clear" w:color="auto" w:fill="auto"/>
            <w:vAlign w:val="center"/>
            <w:hideMark/>
          </w:tcPr>
          <w:p w14:paraId="4C9770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Бассейны Атлантика</w:t>
            </w:r>
          </w:p>
        </w:tc>
        <w:tc>
          <w:tcPr>
            <w:tcW w:w="477" w:type="pct"/>
            <w:tcBorders>
              <w:top w:val="nil"/>
              <w:left w:val="nil"/>
              <w:bottom w:val="single" w:sz="8" w:space="0" w:color="auto"/>
              <w:right w:val="single" w:sz="8" w:space="0" w:color="auto"/>
            </w:tcBorders>
            <w:shd w:val="clear" w:color="auto" w:fill="auto"/>
            <w:vAlign w:val="center"/>
            <w:hideMark/>
          </w:tcPr>
          <w:p w14:paraId="68C888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Передовиков, 5</w:t>
            </w:r>
          </w:p>
        </w:tc>
        <w:tc>
          <w:tcPr>
            <w:tcW w:w="385" w:type="pct"/>
            <w:tcBorders>
              <w:top w:val="nil"/>
              <w:left w:val="nil"/>
              <w:bottom w:val="single" w:sz="8" w:space="0" w:color="auto"/>
              <w:right w:val="single" w:sz="8" w:space="0" w:color="auto"/>
            </w:tcBorders>
            <w:shd w:val="clear" w:color="auto" w:fill="auto"/>
            <w:vAlign w:val="center"/>
            <w:hideMark/>
          </w:tcPr>
          <w:p w14:paraId="70337B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20776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734AD0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83A72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53C9C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513B39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8214A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60337B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321C3C4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0041D5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66ADC49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E650C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184</w:t>
            </w:r>
          </w:p>
        </w:tc>
        <w:tc>
          <w:tcPr>
            <w:tcW w:w="388" w:type="pct"/>
            <w:tcBorders>
              <w:top w:val="nil"/>
              <w:left w:val="nil"/>
              <w:bottom w:val="single" w:sz="8" w:space="0" w:color="auto"/>
              <w:right w:val="single" w:sz="8" w:space="0" w:color="auto"/>
            </w:tcBorders>
            <w:shd w:val="clear" w:color="auto" w:fill="auto"/>
            <w:vAlign w:val="center"/>
            <w:hideMark/>
          </w:tcPr>
          <w:p w14:paraId="35A5D5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Бассейны Атлантика</w:t>
            </w:r>
          </w:p>
        </w:tc>
        <w:tc>
          <w:tcPr>
            <w:tcW w:w="477" w:type="pct"/>
            <w:tcBorders>
              <w:top w:val="nil"/>
              <w:left w:val="nil"/>
              <w:bottom w:val="single" w:sz="8" w:space="0" w:color="auto"/>
              <w:right w:val="single" w:sz="8" w:space="0" w:color="auto"/>
            </w:tcBorders>
            <w:shd w:val="clear" w:color="auto" w:fill="auto"/>
            <w:vAlign w:val="center"/>
            <w:hideMark/>
          </w:tcPr>
          <w:p w14:paraId="35EDDD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Народная ул., 3, корп. 2</w:t>
            </w:r>
          </w:p>
        </w:tc>
        <w:tc>
          <w:tcPr>
            <w:tcW w:w="385" w:type="pct"/>
            <w:tcBorders>
              <w:top w:val="nil"/>
              <w:left w:val="nil"/>
              <w:bottom w:val="single" w:sz="8" w:space="0" w:color="auto"/>
              <w:right w:val="single" w:sz="8" w:space="0" w:color="auto"/>
            </w:tcBorders>
            <w:shd w:val="clear" w:color="auto" w:fill="auto"/>
            <w:vAlign w:val="center"/>
            <w:hideMark/>
          </w:tcPr>
          <w:p w14:paraId="0164DB0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15324A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4563860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61988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C90EA1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E7074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B2A9D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CFBE1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66182E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8C91E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49</w:t>
            </w:r>
          </w:p>
        </w:tc>
      </w:tr>
      <w:tr w:rsidR="00190F08" w:rsidRPr="00190F08" w14:paraId="2E9D9F0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35C36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185</w:t>
            </w:r>
          </w:p>
        </w:tc>
        <w:tc>
          <w:tcPr>
            <w:tcW w:w="388" w:type="pct"/>
            <w:tcBorders>
              <w:top w:val="nil"/>
              <w:left w:val="nil"/>
              <w:bottom w:val="single" w:sz="8" w:space="0" w:color="auto"/>
              <w:right w:val="single" w:sz="8" w:space="0" w:color="auto"/>
            </w:tcBorders>
            <w:shd w:val="clear" w:color="auto" w:fill="auto"/>
            <w:vAlign w:val="center"/>
            <w:hideMark/>
          </w:tcPr>
          <w:p w14:paraId="73ADC97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Бассейны Атлантика</w:t>
            </w:r>
          </w:p>
        </w:tc>
        <w:tc>
          <w:tcPr>
            <w:tcW w:w="477" w:type="pct"/>
            <w:tcBorders>
              <w:top w:val="nil"/>
              <w:left w:val="nil"/>
              <w:bottom w:val="single" w:sz="8" w:space="0" w:color="auto"/>
              <w:right w:val="single" w:sz="8" w:space="0" w:color="auto"/>
            </w:tcBorders>
            <w:shd w:val="clear" w:color="auto" w:fill="auto"/>
            <w:vAlign w:val="center"/>
            <w:hideMark/>
          </w:tcPr>
          <w:p w14:paraId="6D174A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Бухарестская ул., 22, корп. 4</w:t>
            </w:r>
          </w:p>
        </w:tc>
        <w:tc>
          <w:tcPr>
            <w:tcW w:w="385" w:type="pct"/>
            <w:tcBorders>
              <w:top w:val="nil"/>
              <w:left w:val="nil"/>
              <w:bottom w:val="single" w:sz="8" w:space="0" w:color="auto"/>
              <w:right w:val="single" w:sz="8" w:space="0" w:color="auto"/>
            </w:tcBorders>
            <w:shd w:val="clear" w:color="auto" w:fill="auto"/>
            <w:vAlign w:val="center"/>
            <w:hideMark/>
          </w:tcPr>
          <w:p w14:paraId="3181A5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5B2320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0374F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4F78A3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77E43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2010D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D6FD3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624B8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09B6AA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FC975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47</w:t>
            </w:r>
          </w:p>
        </w:tc>
      </w:tr>
      <w:tr w:rsidR="00190F08" w:rsidRPr="00190F08" w14:paraId="125DCB22"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FEB18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186</w:t>
            </w:r>
          </w:p>
        </w:tc>
        <w:tc>
          <w:tcPr>
            <w:tcW w:w="388" w:type="pct"/>
            <w:tcBorders>
              <w:top w:val="nil"/>
              <w:left w:val="nil"/>
              <w:bottom w:val="single" w:sz="8" w:space="0" w:color="auto"/>
              <w:right w:val="single" w:sz="8" w:space="0" w:color="auto"/>
            </w:tcBorders>
            <w:shd w:val="clear" w:color="auto" w:fill="auto"/>
            <w:vAlign w:val="center"/>
            <w:hideMark/>
          </w:tcPr>
          <w:p w14:paraId="2917C6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Большой Куш</w:t>
            </w:r>
          </w:p>
        </w:tc>
        <w:tc>
          <w:tcPr>
            <w:tcW w:w="477" w:type="pct"/>
            <w:tcBorders>
              <w:top w:val="nil"/>
              <w:left w:val="nil"/>
              <w:bottom w:val="single" w:sz="8" w:space="0" w:color="auto"/>
              <w:right w:val="single" w:sz="8" w:space="0" w:color="auto"/>
            </w:tcBorders>
            <w:shd w:val="clear" w:color="auto" w:fill="auto"/>
            <w:vAlign w:val="center"/>
            <w:hideMark/>
          </w:tcPr>
          <w:p w14:paraId="102650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Политехническая, д. 7</w:t>
            </w:r>
          </w:p>
        </w:tc>
        <w:tc>
          <w:tcPr>
            <w:tcW w:w="385" w:type="pct"/>
            <w:tcBorders>
              <w:top w:val="nil"/>
              <w:left w:val="nil"/>
              <w:bottom w:val="single" w:sz="8" w:space="0" w:color="auto"/>
              <w:right w:val="single" w:sz="8" w:space="0" w:color="auto"/>
            </w:tcBorders>
            <w:shd w:val="clear" w:color="auto" w:fill="auto"/>
            <w:vAlign w:val="center"/>
            <w:hideMark/>
          </w:tcPr>
          <w:p w14:paraId="28F497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A550FD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C4CA3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31D2F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1AA50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2DD7F16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50546B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1AF2B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48307C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0720DA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29</w:t>
            </w:r>
          </w:p>
        </w:tc>
      </w:tr>
      <w:tr w:rsidR="00190F08" w:rsidRPr="00190F08" w14:paraId="5868AACF"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3469D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187</w:t>
            </w:r>
          </w:p>
        </w:tc>
        <w:tc>
          <w:tcPr>
            <w:tcW w:w="388" w:type="pct"/>
            <w:tcBorders>
              <w:top w:val="nil"/>
              <w:left w:val="nil"/>
              <w:bottom w:val="single" w:sz="8" w:space="0" w:color="auto"/>
              <w:right w:val="single" w:sz="8" w:space="0" w:color="auto"/>
            </w:tcBorders>
            <w:shd w:val="clear" w:color="auto" w:fill="auto"/>
            <w:vAlign w:val="center"/>
            <w:hideMark/>
          </w:tcPr>
          <w:p w14:paraId="370EB8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Будь Готов</w:t>
            </w:r>
          </w:p>
        </w:tc>
        <w:tc>
          <w:tcPr>
            <w:tcW w:w="477" w:type="pct"/>
            <w:tcBorders>
              <w:top w:val="nil"/>
              <w:left w:val="nil"/>
              <w:bottom w:val="single" w:sz="8" w:space="0" w:color="auto"/>
              <w:right w:val="single" w:sz="8" w:space="0" w:color="auto"/>
            </w:tcBorders>
            <w:shd w:val="clear" w:color="auto" w:fill="auto"/>
            <w:vAlign w:val="center"/>
            <w:hideMark/>
          </w:tcPr>
          <w:p w14:paraId="4AD23C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​Типанова, 10</w:t>
            </w:r>
          </w:p>
        </w:tc>
        <w:tc>
          <w:tcPr>
            <w:tcW w:w="385" w:type="pct"/>
            <w:tcBorders>
              <w:top w:val="nil"/>
              <w:left w:val="nil"/>
              <w:bottom w:val="single" w:sz="8" w:space="0" w:color="auto"/>
              <w:right w:val="single" w:sz="8" w:space="0" w:color="auto"/>
            </w:tcBorders>
            <w:shd w:val="clear" w:color="auto" w:fill="auto"/>
            <w:vAlign w:val="center"/>
            <w:hideMark/>
          </w:tcPr>
          <w:p w14:paraId="7E60F3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6876BD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E60B9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FB1FC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A3DA8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2A794C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0A6DF6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790DE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4BA615A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D9A02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30</w:t>
            </w:r>
          </w:p>
        </w:tc>
      </w:tr>
      <w:tr w:rsidR="00190F08" w:rsidRPr="00190F08" w14:paraId="24DBE08D"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26DBB5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188</w:t>
            </w:r>
          </w:p>
        </w:tc>
        <w:tc>
          <w:tcPr>
            <w:tcW w:w="388" w:type="pct"/>
            <w:tcBorders>
              <w:top w:val="nil"/>
              <w:left w:val="nil"/>
              <w:bottom w:val="single" w:sz="8" w:space="0" w:color="auto"/>
              <w:right w:val="single" w:sz="8" w:space="0" w:color="auto"/>
            </w:tcBorders>
            <w:shd w:val="clear" w:color="auto" w:fill="auto"/>
            <w:vAlign w:val="center"/>
            <w:hideMark/>
          </w:tcPr>
          <w:p w14:paraId="06B8C0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Будь!</w:t>
            </w:r>
          </w:p>
        </w:tc>
        <w:tc>
          <w:tcPr>
            <w:tcW w:w="477" w:type="pct"/>
            <w:tcBorders>
              <w:top w:val="nil"/>
              <w:left w:val="nil"/>
              <w:bottom w:val="single" w:sz="8" w:space="0" w:color="auto"/>
              <w:right w:val="single" w:sz="8" w:space="0" w:color="auto"/>
            </w:tcBorders>
            <w:shd w:val="clear" w:color="auto" w:fill="auto"/>
            <w:vAlign w:val="center"/>
            <w:hideMark/>
          </w:tcPr>
          <w:p w14:paraId="78CD8F5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Варшавская ул., 6, корп. 2</w:t>
            </w:r>
          </w:p>
        </w:tc>
        <w:tc>
          <w:tcPr>
            <w:tcW w:w="385" w:type="pct"/>
            <w:tcBorders>
              <w:top w:val="nil"/>
              <w:left w:val="nil"/>
              <w:bottom w:val="single" w:sz="8" w:space="0" w:color="auto"/>
              <w:right w:val="single" w:sz="8" w:space="0" w:color="auto"/>
            </w:tcBorders>
            <w:shd w:val="clear" w:color="auto" w:fill="auto"/>
            <w:vAlign w:val="center"/>
            <w:hideMark/>
          </w:tcPr>
          <w:p w14:paraId="010127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246718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221FF4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0D4BCD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0241D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748FE4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4F379B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353C2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5F56B1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1BD712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1745B4E6"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2424F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189</w:t>
            </w:r>
          </w:p>
        </w:tc>
        <w:tc>
          <w:tcPr>
            <w:tcW w:w="388" w:type="pct"/>
            <w:tcBorders>
              <w:top w:val="nil"/>
              <w:left w:val="nil"/>
              <w:bottom w:val="single" w:sz="8" w:space="0" w:color="auto"/>
              <w:right w:val="single" w:sz="8" w:space="0" w:color="auto"/>
            </w:tcBorders>
            <w:shd w:val="clear" w:color="auto" w:fill="auto"/>
            <w:vAlign w:val="center"/>
            <w:hideMark/>
          </w:tcPr>
          <w:p w14:paraId="64F75A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Викинг</w:t>
            </w:r>
          </w:p>
        </w:tc>
        <w:tc>
          <w:tcPr>
            <w:tcW w:w="477" w:type="pct"/>
            <w:tcBorders>
              <w:top w:val="nil"/>
              <w:left w:val="nil"/>
              <w:bottom w:val="single" w:sz="8" w:space="0" w:color="auto"/>
              <w:right w:val="single" w:sz="8" w:space="0" w:color="auto"/>
            </w:tcBorders>
            <w:shd w:val="clear" w:color="auto" w:fill="auto"/>
            <w:vAlign w:val="center"/>
            <w:hideMark/>
          </w:tcPr>
          <w:p w14:paraId="0049FD0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аллея Поликарпова, 4, корп. 1</w:t>
            </w:r>
          </w:p>
        </w:tc>
        <w:tc>
          <w:tcPr>
            <w:tcW w:w="385" w:type="pct"/>
            <w:tcBorders>
              <w:top w:val="nil"/>
              <w:left w:val="nil"/>
              <w:bottom w:val="single" w:sz="8" w:space="0" w:color="auto"/>
              <w:right w:val="single" w:sz="8" w:space="0" w:color="auto"/>
            </w:tcBorders>
            <w:shd w:val="clear" w:color="auto" w:fill="auto"/>
            <w:vAlign w:val="center"/>
            <w:hideMark/>
          </w:tcPr>
          <w:p w14:paraId="317DE4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5A436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7D257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B70BC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EFC546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13F3F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42666A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6E00298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174502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D6E30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45</w:t>
            </w:r>
          </w:p>
        </w:tc>
      </w:tr>
      <w:tr w:rsidR="00190F08" w:rsidRPr="00190F08" w14:paraId="5C445B4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8399E7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190</w:t>
            </w:r>
          </w:p>
        </w:tc>
        <w:tc>
          <w:tcPr>
            <w:tcW w:w="388" w:type="pct"/>
            <w:tcBorders>
              <w:top w:val="nil"/>
              <w:left w:val="nil"/>
              <w:bottom w:val="single" w:sz="8" w:space="0" w:color="auto"/>
              <w:right w:val="single" w:sz="8" w:space="0" w:color="auto"/>
            </w:tcBorders>
            <w:shd w:val="clear" w:color="auto" w:fill="auto"/>
            <w:vAlign w:val="center"/>
            <w:hideMark/>
          </w:tcPr>
          <w:p w14:paraId="05811CF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Виктория</w:t>
            </w:r>
          </w:p>
        </w:tc>
        <w:tc>
          <w:tcPr>
            <w:tcW w:w="477" w:type="pct"/>
            <w:tcBorders>
              <w:top w:val="nil"/>
              <w:left w:val="nil"/>
              <w:bottom w:val="single" w:sz="8" w:space="0" w:color="auto"/>
              <w:right w:val="single" w:sz="8" w:space="0" w:color="auto"/>
            </w:tcBorders>
            <w:shd w:val="clear" w:color="auto" w:fill="auto"/>
            <w:vAlign w:val="center"/>
            <w:hideMark/>
          </w:tcPr>
          <w:p w14:paraId="453FF7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Слуцкая ул., 15</w:t>
            </w:r>
          </w:p>
        </w:tc>
        <w:tc>
          <w:tcPr>
            <w:tcW w:w="385" w:type="pct"/>
            <w:tcBorders>
              <w:top w:val="nil"/>
              <w:left w:val="nil"/>
              <w:bottom w:val="single" w:sz="8" w:space="0" w:color="auto"/>
              <w:right w:val="single" w:sz="8" w:space="0" w:color="auto"/>
            </w:tcBorders>
            <w:shd w:val="clear" w:color="auto" w:fill="auto"/>
            <w:vAlign w:val="center"/>
            <w:hideMark/>
          </w:tcPr>
          <w:p w14:paraId="420BD0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A4B9A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16916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7831F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C6987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77562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D5C758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F152C6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A5486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37C6AF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08475841"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56DE67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191</w:t>
            </w:r>
          </w:p>
        </w:tc>
        <w:tc>
          <w:tcPr>
            <w:tcW w:w="388" w:type="pct"/>
            <w:tcBorders>
              <w:top w:val="nil"/>
              <w:left w:val="nil"/>
              <w:bottom w:val="single" w:sz="8" w:space="0" w:color="auto"/>
              <w:right w:val="single" w:sz="8" w:space="0" w:color="auto"/>
            </w:tcBorders>
            <w:shd w:val="clear" w:color="auto" w:fill="auto"/>
            <w:vAlign w:val="center"/>
            <w:hideMark/>
          </w:tcPr>
          <w:p w14:paraId="242E535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Всемфитнес</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04120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Кустодиева, 11</w:t>
            </w:r>
          </w:p>
        </w:tc>
        <w:tc>
          <w:tcPr>
            <w:tcW w:w="385" w:type="pct"/>
            <w:tcBorders>
              <w:top w:val="nil"/>
              <w:left w:val="nil"/>
              <w:bottom w:val="single" w:sz="8" w:space="0" w:color="auto"/>
              <w:right w:val="single" w:sz="8" w:space="0" w:color="auto"/>
            </w:tcBorders>
            <w:shd w:val="clear" w:color="auto" w:fill="auto"/>
            <w:vAlign w:val="center"/>
            <w:hideMark/>
          </w:tcPr>
          <w:p w14:paraId="7D8BA9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1E0548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461770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C466D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4E0C70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E3FA4D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AA2C0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40CEB1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548D06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4130CD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67</w:t>
            </w:r>
          </w:p>
        </w:tc>
      </w:tr>
      <w:tr w:rsidR="00190F08" w:rsidRPr="00190F08" w14:paraId="4DEB7109"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411590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192</w:t>
            </w:r>
          </w:p>
        </w:tc>
        <w:tc>
          <w:tcPr>
            <w:tcW w:w="388" w:type="pct"/>
            <w:tcBorders>
              <w:top w:val="nil"/>
              <w:left w:val="nil"/>
              <w:bottom w:val="single" w:sz="8" w:space="0" w:color="auto"/>
              <w:right w:val="single" w:sz="8" w:space="0" w:color="auto"/>
            </w:tcBorders>
            <w:shd w:val="clear" w:color="auto" w:fill="auto"/>
            <w:vAlign w:val="center"/>
            <w:hideMark/>
          </w:tcPr>
          <w:p w14:paraId="189244B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Газпром</w:t>
            </w:r>
          </w:p>
        </w:tc>
        <w:tc>
          <w:tcPr>
            <w:tcW w:w="477" w:type="pct"/>
            <w:tcBorders>
              <w:top w:val="nil"/>
              <w:left w:val="nil"/>
              <w:bottom w:val="single" w:sz="8" w:space="0" w:color="auto"/>
              <w:right w:val="single" w:sz="8" w:space="0" w:color="auto"/>
            </w:tcBorders>
            <w:shd w:val="clear" w:color="auto" w:fill="auto"/>
            <w:vAlign w:val="center"/>
            <w:hideMark/>
          </w:tcPr>
          <w:p w14:paraId="3E6286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Руставели, 51</w:t>
            </w:r>
          </w:p>
        </w:tc>
        <w:tc>
          <w:tcPr>
            <w:tcW w:w="385" w:type="pct"/>
            <w:tcBorders>
              <w:top w:val="nil"/>
              <w:left w:val="nil"/>
              <w:bottom w:val="single" w:sz="8" w:space="0" w:color="auto"/>
              <w:right w:val="single" w:sz="8" w:space="0" w:color="auto"/>
            </w:tcBorders>
            <w:shd w:val="clear" w:color="auto" w:fill="auto"/>
            <w:vAlign w:val="center"/>
            <w:hideMark/>
          </w:tcPr>
          <w:p w14:paraId="64C835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6FBF52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9CD35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0835A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A3157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2002B4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B8A1EF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2CD386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49DFD9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B9D55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2456371F"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C5C34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193</w:t>
            </w:r>
          </w:p>
        </w:tc>
        <w:tc>
          <w:tcPr>
            <w:tcW w:w="388" w:type="pct"/>
            <w:tcBorders>
              <w:top w:val="nil"/>
              <w:left w:val="nil"/>
              <w:bottom w:val="single" w:sz="8" w:space="0" w:color="auto"/>
              <w:right w:val="single" w:sz="8" w:space="0" w:color="auto"/>
            </w:tcBorders>
            <w:shd w:val="clear" w:color="auto" w:fill="auto"/>
            <w:vAlign w:val="center"/>
            <w:hideMark/>
          </w:tcPr>
          <w:p w14:paraId="5862375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Газпром</w:t>
            </w:r>
          </w:p>
        </w:tc>
        <w:tc>
          <w:tcPr>
            <w:tcW w:w="477" w:type="pct"/>
            <w:tcBorders>
              <w:top w:val="nil"/>
              <w:left w:val="nil"/>
              <w:bottom w:val="single" w:sz="8" w:space="0" w:color="auto"/>
              <w:right w:val="single" w:sz="8" w:space="0" w:color="auto"/>
            </w:tcBorders>
            <w:shd w:val="clear" w:color="auto" w:fill="auto"/>
            <w:vAlign w:val="center"/>
            <w:hideMark/>
          </w:tcPr>
          <w:p w14:paraId="4AF319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Асафьева, 10, корп. 2</w:t>
            </w:r>
          </w:p>
        </w:tc>
        <w:tc>
          <w:tcPr>
            <w:tcW w:w="385" w:type="pct"/>
            <w:tcBorders>
              <w:top w:val="nil"/>
              <w:left w:val="nil"/>
              <w:bottom w:val="single" w:sz="8" w:space="0" w:color="auto"/>
              <w:right w:val="single" w:sz="8" w:space="0" w:color="auto"/>
            </w:tcBorders>
            <w:shd w:val="clear" w:color="auto" w:fill="auto"/>
            <w:vAlign w:val="center"/>
            <w:hideMark/>
          </w:tcPr>
          <w:p w14:paraId="6B210D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6E10E0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88E680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A3AB3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90DF4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75D94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7C14F6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4B4B81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ABDF77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4CBAA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2697928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A8D6F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194</w:t>
            </w:r>
          </w:p>
        </w:tc>
        <w:tc>
          <w:tcPr>
            <w:tcW w:w="388" w:type="pct"/>
            <w:tcBorders>
              <w:top w:val="nil"/>
              <w:left w:val="nil"/>
              <w:bottom w:val="single" w:sz="8" w:space="0" w:color="auto"/>
              <w:right w:val="single" w:sz="8" w:space="0" w:color="auto"/>
            </w:tcBorders>
            <w:shd w:val="clear" w:color="auto" w:fill="auto"/>
            <w:vAlign w:val="center"/>
            <w:hideMark/>
          </w:tcPr>
          <w:p w14:paraId="3EEB7C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Гравитация</w:t>
            </w:r>
          </w:p>
        </w:tc>
        <w:tc>
          <w:tcPr>
            <w:tcW w:w="477" w:type="pct"/>
            <w:tcBorders>
              <w:top w:val="nil"/>
              <w:left w:val="nil"/>
              <w:bottom w:val="single" w:sz="8" w:space="0" w:color="auto"/>
              <w:right w:val="single" w:sz="8" w:space="0" w:color="auto"/>
            </w:tcBorders>
            <w:shd w:val="clear" w:color="auto" w:fill="auto"/>
            <w:vAlign w:val="center"/>
            <w:hideMark/>
          </w:tcPr>
          <w:p w14:paraId="6B05CF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Лиственная улица, 16</w:t>
            </w:r>
          </w:p>
        </w:tc>
        <w:tc>
          <w:tcPr>
            <w:tcW w:w="385" w:type="pct"/>
            <w:tcBorders>
              <w:top w:val="nil"/>
              <w:left w:val="nil"/>
              <w:bottom w:val="single" w:sz="8" w:space="0" w:color="auto"/>
              <w:right w:val="single" w:sz="8" w:space="0" w:color="auto"/>
            </w:tcBorders>
            <w:shd w:val="clear" w:color="auto" w:fill="auto"/>
            <w:vAlign w:val="center"/>
            <w:hideMark/>
          </w:tcPr>
          <w:p w14:paraId="58F0E0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2BD9C8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CF78BB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FB727F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0853C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25D61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
        </w:tc>
        <w:tc>
          <w:tcPr>
            <w:tcW w:w="444" w:type="pct"/>
            <w:tcBorders>
              <w:top w:val="nil"/>
              <w:left w:val="nil"/>
              <w:bottom w:val="single" w:sz="8" w:space="0" w:color="auto"/>
              <w:right w:val="single" w:sz="8" w:space="0" w:color="auto"/>
            </w:tcBorders>
            <w:shd w:val="clear" w:color="auto" w:fill="auto"/>
            <w:noWrap/>
            <w:vAlign w:val="center"/>
            <w:hideMark/>
          </w:tcPr>
          <w:p w14:paraId="73803C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999B1C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384502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A7C88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45</w:t>
            </w:r>
          </w:p>
        </w:tc>
      </w:tr>
      <w:tr w:rsidR="00190F08" w:rsidRPr="00190F08" w14:paraId="070BE10B"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FDC4D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195</w:t>
            </w:r>
          </w:p>
        </w:tc>
        <w:tc>
          <w:tcPr>
            <w:tcW w:w="388" w:type="pct"/>
            <w:tcBorders>
              <w:top w:val="nil"/>
              <w:left w:val="nil"/>
              <w:bottom w:val="single" w:sz="8" w:space="0" w:color="auto"/>
              <w:right w:val="single" w:sz="8" w:space="0" w:color="auto"/>
            </w:tcBorders>
            <w:shd w:val="clear" w:color="auto" w:fill="auto"/>
            <w:vAlign w:val="center"/>
            <w:hideMark/>
          </w:tcPr>
          <w:p w14:paraId="619FDE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ГУАП Фитнес</w:t>
            </w:r>
          </w:p>
        </w:tc>
        <w:tc>
          <w:tcPr>
            <w:tcW w:w="477" w:type="pct"/>
            <w:tcBorders>
              <w:top w:val="nil"/>
              <w:left w:val="nil"/>
              <w:bottom w:val="single" w:sz="8" w:space="0" w:color="auto"/>
              <w:right w:val="single" w:sz="8" w:space="0" w:color="auto"/>
            </w:tcBorders>
            <w:shd w:val="clear" w:color="auto" w:fill="auto"/>
            <w:vAlign w:val="center"/>
            <w:hideMark/>
          </w:tcPr>
          <w:p w14:paraId="4D30317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Передовиков, 13, корп. 2</w:t>
            </w:r>
          </w:p>
        </w:tc>
        <w:tc>
          <w:tcPr>
            <w:tcW w:w="385" w:type="pct"/>
            <w:tcBorders>
              <w:top w:val="nil"/>
              <w:left w:val="nil"/>
              <w:bottom w:val="single" w:sz="8" w:space="0" w:color="auto"/>
              <w:right w:val="single" w:sz="8" w:space="0" w:color="auto"/>
            </w:tcBorders>
            <w:shd w:val="clear" w:color="auto" w:fill="auto"/>
            <w:vAlign w:val="center"/>
            <w:hideMark/>
          </w:tcPr>
          <w:p w14:paraId="4CE700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4FB6C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C7814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5B1BD3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EB52F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07EE8A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550562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56061B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4355A38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476EF72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43E0C010"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DC528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196</w:t>
            </w:r>
          </w:p>
        </w:tc>
        <w:tc>
          <w:tcPr>
            <w:tcW w:w="388" w:type="pct"/>
            <w:tcBorders>
              <w:top w:val="nil"/>
              <w:left w:val="nil"/>
              <w:bottom w:val="single" w:sz="8" w:space="0" w:color="auto"/>
              <w:right w:val="single" w:sz="8" w:space="0" w:color="auto"/>
            </w:tcBorders>
            <w:shd w:val="clear" w:color="auto" w:fill="auto"/>
            <w:vAlign w:val="center"/>
            <w:hideMark/>
          </w:tcPr>
          <w:p w14:paraId="3FC1F1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Д-</w:t>
            </w:r>
            <w:proofErr w:type="spellStart"/>
            <w:r w:rsidRPr="00190F08">
              <w:rPr>
                <w:rFonts w:ascii="Times New Roman" w:eastAsia="Times New Roman" w:hAnsi="Times New Roman" w:cs="Times New Roman"/>
                <w:color w:val="000000"/>
                <w:sz w:val="20"/>
                <w:szCs w:val="20"/>
                <w:lang w:eastAsia="ru-RU"/>
              </w:rPr>
              <w:t>Атлетикс</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E61B1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Политехническая 17к2</w:t>
            </w:r>
          </w:p>
        </w:tc>
        <w:tc>
          <w:tcPr>
            <w:tcW w:w="385" w:type="pct"/>
            <w:tcBorders>
              <w:top w:val="nil"/>
              <w:left w:val="nil"/>
              <w:bottom w:val="single" w:sz="8" w:space="0" w:color="auto"/>
              <w:right w:val="single" w:sz="8" w:space="0" w:color="auto"/>
            </w:tcBorders>
            <w:shd w:val="clear" w:color="auto" w:fill="auto"/>
            <w:vAlign w:val="center"/>
            <w:hideMark/>
          </w:tcPr>
          <w:p w14:paraId="54F475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15C8C8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6877D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6D7C7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F1077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5BB76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73C71C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389103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2E45E9B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B241F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57</w:t>
            </w:r>
          </w:p>
        </w:tc>
      </w:tr>
      <w:tr w:rsidR="00190F08" w:rsidRPr="00190F08" w14:paraId="4AB477BF"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034FB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197</w:t>
            </w:r>
          </w:p>
        </w:tc>
        <w:tc>
          <w:tcPr>
            <w:tcW w:w="388" w:type="pct"/>
            <w:tcBorders>
              <w:top w:val="nil"/>
              <w:left w:val="nil"/>
              <w:bottom w:val="single" w:sz="8" w:space="0" w:color="auto"/>
              <w:right w:val="single" w:sz="8" w:space="0" w:color="auto"/>
            </w:tcBorders>
            <w:shd w:val="clear" w:color="auto" w:fill="auto"/>
            <w:vAlign w:val="center"/>
            <w:hideMark/>
          </w:tcPr>
          <w:p w14:paraId="2BADE1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Д-</w:t>
            </w:r>
            <w:proofErr w:type="spellStart"/>
            <w:r w:rsidRPr="00190F08">
              <w:rPr>
                <w:rFonts w:ascii="Times New Roman" w:eastAsia="Times New Roman" w:hAnsi="Times New Roman" w:cs="Times New Roman"/>
                <w:color w:val="000000"/>
                <w:sz w:val="20"/>
                <w:szCs w:val="20"/>
                <w:lang w:eastAsia="ru-RU"/>
              </w:rPr>
              <w:t>Атлетикс</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8C179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Науки, 71, корп. 1</w:t>
            </w:r>
          </w:p>
        </w:tc>
        <w:tc>
          <w:tcPr>
            <w:tcW w:w="385" w:type="pct"/>
            <w:tcBorders>
              <w:top w:val="nil"/>
              <w:left w:val="nil"/>
              <w:bottom w:val="single" w:sz="8" w:space="0" w:color="auto"/>
              <w:right w:val="single" w:sz="8" w:space="0" w:color="auto"/>
            </w:tcBorders>
            <w:shd w:val="clear" w:color="auto" w:fill="auto"/>
            <w:vAlign w:val="center"/>
            <w:hideMark/>
          </w:tcPr>
          <w:p w14:paraId="4161B78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CCA4F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84DF26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15867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78E3C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6A1AC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36D94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DF8F0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21CC8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53D460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39</w:t>
            </w:r>
          </w:p>
        </w:tc>
      </w:tr>
      <w:tr w:rsidR="00190F08" w:rsidRPr="00190F08" w14:paraId="15C2F7D0"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862C8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198</w:t>
            </w:r>
          </w:p>
        </w:tc>
        <w:tc>
          <w:tcPr>
            <w:tcW w:w="388" w:type="pct"/>
            <w:tcBorders>
              <w:top w:val="nil"/>
              <w:left w:val="nil"/>
              <w:bottom w:val="single" w:sz="8" w:space="0" w:color="auto"/>
              <w:right w:val="single" w:sz="8" w:space="0" w:color="auto"/>
            </w:tcBorders>
            <w:shd w:val="clear" w:color="auto" w:fill="auto"/>
            <w:vAlign w:val="center"/>
            <w:hideMark/>
          </w:tcPr>
          <w:p w14:paraId="50AB44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Д-</w:t>
            </w:r>
            <w:proofErr w:type="spellStart"/>
            <w:r w:rsidRPr="00190F08">
              <w:rPr>
                <w:rFonts w:ascii="Times New Roman" w:eastAsia="Times New Roman" w:hAnsi="Times New Roman" w:cs="Times New Roman"/>
                <w:color w:val="000000"/>
                <w:sz w:val="20"/>
                <w:szCs w:val="20"/>
                <w:lang w:eastAsia="ru-RU"/>
              </w:rPr>
              <w:t>Атлетикс</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555FBB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Энгельса, 154</w:t>
            </w:r>
          </w:p>
        </w:tc>
        <w:tc>
          <w:tcPr>
            <w:tcW w:w="385" w:type="pct"/>
            <w:tcBorders>
              <w:top w:val="nil"/>
              <w:left w:val="nil"/>
              <w:bottom w:val="single" w:sz="8" w:space="0" w:color="auto"/>
              <w:right w:val="single" w:sz="8" w:space="0" w:color="auto"/>
            </w:tcBorders>
            <w:shd w:val="clear" w:color="auto" w:fill="auto"/>
            <w:vAlign w:val="center"/>
            <w:hideMark/>
          </w:tcPr>
          <w:p w14:paraId="549A07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340E3EF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19171A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3C0EB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B0FE38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B999EB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F6AD4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0066522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706A18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14095E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r>
      <w:tr w:rsidR="00190F08" w:rsidRPr="00190F08" w14:paraId="167BD345"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3A9B1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199</w:t>
            </w:r>
          </w:p>
        </w:tc>
        <w:tc>
          <w:tcPr>
            <w:tcW w:w="388" w:type="pct"/>
            <w:tcBorders>
              <w:top w:val="nil"/>
              <w:left w:val="nil"/>
              <w:bottom w:val="single" w:sz="8" w:space="0" w:color="auto"/>
              <w:right w:val="single" w:sz="8" w:space="0" w:color="auto"/>
            </w:tcBorders>
            <w:shd w:val="clear" w:color="auto" w:fill="auto"/>
            <w:vAlign w:val="center"/>
            <w:hideMark/>
          </w:tcPr>
          <w:p w14:paraId="501C3A0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Детскосельский</w:t>
            </w:r>
          </w:p>
        </w:tc>
        <w:tc>
          <w:tcPr>
            <w:tcW w:w="477" w:type="pct"/>
            <w:tcBorders>
              <w:top w:val="nil"/>
              <w:left w:val="nil"/>
              <w:bottom w:val="single" w:sz="8" w:space="0" w:color="auto"/>
              <w:right w:val="single" w:sz="8" w:space="0" w:color="auto"/>
            </w:tcBorders>
            <w:shd w:val="clear" w:color="auto" w:fill="auto"/>
            <w:vAlign w:val="center"/>
            <w:hideMark/>
          </w:tcPr>
          <w:p w14:paraId="65EBD3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Центральная ул., 6</w:t>
            </w:r>
          </w:p>
        </w:tc>
        <w:tc>
          <w:tcPr>
            <w:tcW w:w="385" w:type="pct"/>
            <w:tcBorders>
              <w:top w:val="nil"/>
              <w:left w:val="nil"/>
              <w:bottom w:val="single" w:sz="8" w:space="0" w:color="auto"/>
              <w:right w:val="single" w:sz="8" w:space="0" w:color="auto"/>
            </w:tcBorders>
            <w:shd w:val="clear" w:color="auto" w:fill="auto"/>
            <w:vAlign w:val="center"/>
            <w:hideMark/>
          </w:tcPr>
          <w:p w14:paraId="232DDE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31B7DF7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60497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9397B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D51A3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0010E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38C5E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B0015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2D54EC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2E0F27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59</w:t>
            </w:r>
          </w:p>
        </w:tc>
      </w:tr>
      <w:tr w:rsidR="00190F08" w:rsidRPr="00190F08" w14:paraId="2F6CE5F9"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764B0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200</w:t>
            </w:r>
          </w:p>
        </w:tc>
        <w:tc>
          <w:tcPr>
            <w:tcW w:w="388" w:type="pct"/>
            <w:tcBorders>
              <w:top w:val="nil"/>
              <w:left w:val="nil"/>
              <w:bottom w:val="single" w:sz="8" w:space="0" w:color="auto"/>
              <w:right w:val="single" w:sz="8" w:space="0" w:color="auto"/>
            </w:tcBorders>
            <w:shd w:val="clear" w:color="auto" w:fill="auto"/>
            <w:vAlign w:val="center"/>
            <w:hideMark/>
          </w:tcPr>
          <w:p w14:paraId="5CD694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Динамит</w:t>
            </w:r>
          </w:p>
        </w:tc>
        <w:tc>
          <w:tcPr>
            <w:tcW w:w="477" w:type="pct"/>
            <w:tcBorders>
              <w:top w:val="nil"/>
              <w:left w:val="nil"/>
              <w:bottom w:val="single" w:sz="8" w:space="0" w:color="auto"/>
              <w:right w:val="single" w:sz="8" w:space="0" w:color="auto"/>
            </w:tcBorders>
            <w:shd w:val="clear" w:color="auto" w:fill="auto"/>
            <w:vAlign w:val="center"/>
            <w:hideMark/>
          </w:tcPr>
          <w:p w14:paraId="2F1931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 xml:space="preserve">пер. </w:t>
            </w:r>
            <w:proofErr w:type="spellStart"/>
            <w:r w:rsidRPr="00190F08">
              <w:rPr>
                <w:rFonts w:ascii="Times New Roman" w:eastAsia="Times New Roman" w:hAnsi="Times New Roman" w:cs="Times New Roman"/>
                <w:color w:val="000000"/>
                <w:sz w:val="20"/>
                <w:szCs w:val="20"/>
                <w:lang w:eastAsia="ru-RU"/>
              </w:rPr>
              <w:t>Челиева</w:t>
            </w:r>
            <w:proofErr w:type="spellEnd"/>
            <w:r w:rsidRPr="00190F08">
              <w:rPr>
                <w:rFonts w:ascii="Times New Roman" w:eastAsia="Times New Roman" w:hAnsi="Times New Roman" w:cs="Times New Roman"/>
                <w:color w:val="000000"/>
                <w:sz w:val="20"/>
                <w:szCs w:val="20"/>
                <w:lang w:eastAsia="ru-RU"/>
              </w:rPr>
              <w:t>, 13У</w:t>
            </w:r>
          </w:p>
        </w:tc>
        <w:tc>
          <w:tcPr>
            <w:tcW w:w="385" w:type="pct"/>
            <w:tcBorders>
              <w:top w:val="nil"/>
              <w:left w:val="nil"/>
              <w:bottom w:val="single" w:sz="8" w:space="0" w:color="auto"/>
              <w:right w:val="single" w:sz="8" w:space="0" w:color="auto"/>
            </w:tcBorders>
            <w:shd w:val="clear" w:color="auto" w:fill="auto"/>
            <w:vAlign w:val="center"/>
            <w:hideMark/>
          </w:tcPr>
          <w:p w14:paraId="748A38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75AD3E6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23F010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6184C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D408E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0A613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E512A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AD0E5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3B127F8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FB35F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r>
      <w:tr w:rsidR="00190F08" w:rsidRPr="00190F08" w14:paraId="21F94FD8"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FBF55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201</w:t>
            </w:r>
          </w:p>
        </w:tc>
        <w:tc>
          <w:tcPr>
            <w:tcW w:w="388" w:type="pct"/>
            <w:tcBorders>
              <w:top w:val="nil"/>
              <w:left w:val="nil"/>
              <w:bottom w:val="single" w:sz="8" w:space="0" w:color="auto"/>
              <w:right w:val="single" w:sz="8" w:space="0" w:color="auto"/>
            </w:tcBorders>
            <w:shd w:val="clear" w:color="auto" w:fill="auto"/>
            <w:vAlign w:val="center"/>
            <w:hideMark/>
          </w:tcPr>
          <w:p w14:paraId="6A328E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Дубки</w:t>
            </w:r>
          </w:p>
        </w:tc>
        <w:tc>
          <w:tcPr>
            <w:tcW w:w="477" w:type="pct"/>
            <w:tcBorders>
              <w:top w:val="nil"/>
              <w:left w:val="nil"/>
              <w:bottom w:val="single" w:sz="8" w:space="0" w:color="auto"/>
              <w:right w:val="single" w:sz="8" w:space="0" w:color="auto"/>
            </w:tcBorders>
            <w:shd w:val="clear" w:color="auto" w:fill="auto"/>
            <w:vAlign w:val="center"/>
            <w:hideMark/>
          </w:tcPr>
          <w:p w14:paraId="30A06C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Дубковское</w:t>
            </w:r>
            <w:proofErr w:type="spellEnd"/>
            <w:r w:rsidRPr="00190F08">
              <w:rPr>
                <w:rFonts w:ascii="Times New Roman" w:eastAsia="Times New Roman" w:hAnsi="Times New Roman" w:cs="Times New Roman"/>
                <w:color w:val="000000"/>
                <w:sz w:val="20"/>
                <w:szCs w:val="20"/>
                <w:lang w:eastAsia="ru-RU"/>
              </w:rPr>
              <w:t xml:space="preserve"> ш., 9</w:t>
            </w:r>
          </w:p>
        </w:tc>
        <w:tc>
          <w:tcPr>
            <w:tcW w:w="385" w:type="pct"/>
            <w:tcBorders>
              <w:top w:val="nil"/>
              <w:left w:val="nil"/>
              <w:bottom w:val="single" w:sz="8" w:space="0" w:color="auto"/>
              <w:right w:val="single" w:sz="8" w:space="0" w:color="auto"/>
            </w:tcBorders>
            <w:shd w:val="clear" w:color="auto" w:fill="auto"/>
            <w:vAlign w:val="center"/>
            <w:hideMark/>
          </w:tcPr>
          <w:p w14:paraId="156FB3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79446F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175DC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18726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8C9BA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E15B3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19F89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0765E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38145D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04CEB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7112199D"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478D3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202</w:t>
            </w:r>
          </w:p>
        </w:tc>
        <w:tc>
          <w:tcPr>
            <w:tcW w:w="388" w:type="pct"/>
            <w:tcBorders>
              <w:top w:val="nil"/>
              <w:left w:val="nil"/>
              <w:bottom w:val="single" w:sz="8" w:space="0" w:color="auto"/>
              <w:right w:val="single" w:sz="8" w:space="0" w:color="auto"/>
            </w:tcBorders>
            <w:shd w:val="clear" w:color="auto" w:fill="auto"/>
            <w:vAlign w:val="center"/>
            <w:hideMark/>
          </w:tcPr>
          <w:p w14:paraId="5A5E9E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Еврофитнес</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AF33C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Науки, 10, корп. 1</w:t>
            </w:r>
          </w:p>
        </w:tc>
        <w:tc>
          <w:tcPr>
            <w:tcW w:w="385" w:type="pct"/>
            <w:tcBorders>
              <w:top w:val="nil"/>
              <w:left w:val="nil"/>
              <w:bottom w:val="single" w:sz="8" w:space="0" w:color="auto"/>
              <w:right w:val="single" w:sz="8" w:space="0" w:color="auto"/>
            </w:tcBorders>
            <w:shd w:val="clear" w:color="auto" w:fill="auto"/>
            <w:vAlign w:val="center"/>
            <w:hideMark/>
          </w:tcPr>
          <w:p w14:paraId="606827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16B2C2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2ED14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C349B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93E16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DE1C6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099914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50B107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32869B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0F7E4D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4A5907E2"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E6D874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203</w:t>
            </w:r>
          </w:p>
        </w:tc>
        <w:tc>
          <w:tcPr>
            <w:tcW w:w="388" w:type="pct"/>
            <w:tcBorders>
              <w:top w:val="nil"/>
              <w:left w:val="nil"/>
              <w:bottom w:val="single" w:sz="8" w:space="0" w:color="auto"/>
              <w:right w:val="single" w:sz="8" w:space="0" w:color="auto"/>
            </w:tcBorders>
            <w:shd w:val="clear" w:color="auto" w:fill="auto"/>
            <w:vAlign w:val="center"/>
            <w:hideMark/>
          </w:tcPr>
          <w:p w14:paraId="2AEAC6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Екатерининский</w:t>
            </w:r>
          </w:p>
        </w:tc>
        <w:tc>
          <w:tcPr>
            <w:tcW w:w="477" w:type="pct"/>
            <w:tcBorders>
              <w:top w:val="nil"/>
              <w:left w:val="nil"/>
              <w:bottom w:val="single" w:sz="8" w:space="0" w:color="auto"/>
              <w:right w:val="single" w:sz="8" w:space="0" w:color="auto"/>
            </w:tcBorders>
            <w:shd w:val="clear" w:color="auto" w:fill="auto"/>
            <w:vAlign w:val="center"/>
            <w:hideMark/>
          </w:tcPr>
          <w:p w14:paraId="0BBF504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Екатерининский просп., 3, корп. 2</w:t>
            </w:r>
          </w:p>
        </w:tc>
        <w:tc>
          <w:tcPr>
            <w:tcW w:w="385" w:type="pct"/>
            <w:tcBorders>
              <w:top w:val="nil"/>
              <w:left w:val="nil"/>
              <w:bottom w:val="single" w:sz="8" w:space="0" w:color="auto"/>
              <w:right w:val="single" w:sz="8" w:space="0" w:color="auto"/>
            </w:tcBorders>
            <w:shd w:val="clear" w:color="auto" w:fill="auto"/>
            <w:vAlign w:val="center"/>
            <w:hideMark/>
          </w:tcPr>
          <w:p w14:paraId="4576A1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732E286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CD00F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4DDF1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1974E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4BD3E3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B0867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C7190F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3BD3CA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7029D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68D035F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49047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204</w:t>
            </w:r>
          </w:p>
        </w:tc>
        <w:tc>
          <w:tcPr>
            <w:tcW w:w="388" w:type="pct"/>
            <w:tcBorders>
              <w:top w:val="nil"/>
              <w:left w:val="nil"/>
              <w:bottom w:val="single" w:sz="8" w:space="0" w:color="auto"/>
              <w:right w:val="single" w:sz="8" w:space="0" w:color="auto"/>
            </w:tcBorders>
            <w:shd w:val="clear" w:color="auto" w:fill="auto"/>
            <w:vAlign w:val="center"/>
            <w:hideMark/>
          </w:tcPr>
          <w:p w14:paraId="3E11617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Заводской Проспект</w:t>
            </w:r>
          </w:p>
        </w:tc>
        <w:tc>
          <w:tcPr>
            <w:tcW w:w="477" w:type="pct"/>
            <w:tcBorders>
              <w:top w:val="nil"/>
              <w:left w:val="nil"/>
              <w:bottom w:val="single" w:sz="8" w:space="0" w:color="auto"/>
              <w:right w:val="single" w:sz="8" w:space="0" w:color="auto"/>
            </w:tcBorders>
            <w:shd w:val="clear" w:color="auto" w:fill="auto"/>
            <w:vAlign w:val="center"/>
            <w:hideMark/>
          </w:tcPr>
          <w:p w14:paraId="3BD4DA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​Заводской проспект, 30а</w:t>
            </w:r>
          </w:p>
        </w:tc>
        <w:tc>
          <w:tcPr>
            <w:tcW w:w="385" w:type="pct"/>
            <w:tcBorders>
              <w:top w:val="nil"/>
              <w:left w:val="nil"/>
              <w:bottom w:val="single" w:sz="8" w:space="0" w:color="auto"/>
              <w:right w:val="single" w:sz="8" w:space="0" w:color="auto"/>
            </w:tcBorders>
            <w:shd w:val="clear" w:color="auto" w:fill="auto"/>
            <w:vAlign w:val="center"/>
            <w:hideMark/>
          </w:tcPr>
          <w:p w14:paraId="6FD09E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315C66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0D898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0624A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5E0FB7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31B621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C8DE0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9E0A1F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39B2396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54FFE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r>
      <w:tr w:rsidR="00190F08" w:rsidRPr="00190F08" w14:paraId="32B9017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6B246A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205</w:t>
            </w:r>
          </w:p>
        </w:tc>
        <w:tc>
          <w:tcPr>
            <w:tcW w:w="388" w:type="pct"/>
            <w:tcBorders>
              <w:top w:val="nil"/>
              <w:left w:val="nil"/>
              <w:bottom w:val="single" w:sz="8" w:space="0" w:color="auto"/>
              <w:right w:val="single" w:sz="8" w:space="0" w:color="auto"/>
            </w:tcBorders>
            <w:shd w:val="clear" w:color="auto" w:fill="auto"/>
            <w:vAlign w:val="center"/>
            <w:hideMark/>
          </w:tcPr>
          <w:p w14:paraId="504C4D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Золотой Ручей</w:t>
            </w:r>
          </w:p>
        </w:tc>
        <w:tc>
          <w:tcPr>
            <w:tcW w:w="477" w:type="pct"/>
            <w:tcBorders>
              <w:top w:val="nil"/>
              <w:left w:val="nil"/>
              <w:bottom w:val="single" w:sz="8" w:space="0" w:color="auto"/>
              <w:right w:val="single" w:sz="8" w:space="0" w:color="auto"/>
            </w:tcBorders>
            <w:shd w:val="clear" w:color="auto" w:fill="auto"/>
            <w:vAlign w:val="center"/>
            <w:hideMark/>
          </w:tcPr>
          <w:p w14:paraId="1A433E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Заречная дорога, 19Н</w:t>
            </w:r>
          </w:p>
        </w:tc>
        <w:tc>
          <w:tcPr>
            <w:tcW w:w="385" w:type="pct"/>
            <w:tcBorders>
              <w:top w:val="nil"/>
              <w:left w:val="nil"/>
              <w:bottom w:val="single" w:sz="8" w:space="0" w:color="auto"/>
              <w:right w:val="single" w:sz="8" w:space="0" w:color="auto"/>
            </w:tcBorders>
            <w:shd w:val="clear" w:color="auto" w:fill="auto"/>
            <w:vAlign w:val="center"/>
            <w:hideMark/>
          </w:tcPr>
          <w:p w14:paraId="20C5FC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66646C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35A141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666675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198010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F6B28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D0CFF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6BF670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57E000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7701A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60</w:t>
            </w:r>
          </w:p>
        </w:tc>
      </w:tr>
      <w:tr w:rsidR="00190F08" w:rsidRPr="00190F08" w14:paraId="5B49694D"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E7976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206</w:t>
            </w:r>
          </w:p>
        </w:tc>
        <w:tc>
          <w:tcPr>
            <w:tcW w:w="388" w:type="pct"/>
            <w:tcBorders>
              <w:top w:val="nil"/>
              <w:left w:val="nil"/>
              <w:bottom w:val="single" w:sz="8" w:space="0" w:color="auto"/>
              <w:right w:val="single" w:sz="8" w:space="0" w:color="auto"/>
            </w:tcBorders>
            <w:shd w:val="clear" w:color="auto" w:fill="auto"/>
            <w:vAlign w:val="center"/>
            <w:hideMark/>
          </w:tcPr>
          <w:p w14:paraId="14C462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Ирбис</w:t>
            </w:r>
          </w:p>
        </w:tc>
        <w:tc>
          <w:tcPr>
            <w:tcW w:w="477" w:type="pct"/>
            <w:tcBorders>
              <w:top w:val="nil"/>
              <w:left w:val="nil"/>
              <w:bottom w:val="single" w:sz="8" w:space="0" w:color="auto"/>
              <w:right w:val="single" w:sz="8" w:space="0" w:color="auto"/>
            </w:tcBorders>
            <w:shd w:val="clear" w:color="auto" w:fill="auto"/>
            <w:vAlign w:val="center"/>
            <w:hideMark/>
          </w:tcPr>
          <w:p w14:paraId="4CFDB3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Заводской просп., 64</w:t>
            </w:r>
          </w:p>
        </w:tc>
        <w:tc>
          <w:tcPr>
            <w:tcW w:w="385" w:type="pct"/>
            <w:tcBorders>
              <w:top w:val="nil"/>
              <w:left w:val="nil"/>
              <w:bottom w:val="single" w:sz="8" w:space="0" w:color="auto"/>
              <w:right w:val="single" w:sz="8" w:space="0" w:color="auto"/>
            </w:tcBorders>
            <w:shd w:val="clear" w:color="auto" w:fill="auto"/>
            <w:vAlign w:val="center"/>
            <w:hideMark/>
          </w:tcPr>
          <w:p w14:paraId="3BD7F2F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669106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4B950D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45E50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140FC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51757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B87FE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B3727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7DF55BB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8CC28E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r>
      <w:tr w:rsidR="00190F08" w:rsidRPr="00190F08" w14:paraId="3C6A29A8"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A598A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207</w:t>
            </w:r>
          </w:p>
        </w:tc>
        <w:tc>
          <w:tcPr>
            <w:tcW w:w="388" w:type="pct"/>
            <w:tcBorders>
              <w:top w:val="nil"/>
              <w:left w:val="nil"/>
              <w:bottom w:val="single" w:sz="8" w:space="0" w:color="auto"/>
              <w:right w:val="single" w:sz="8" w:space="0" w:color="auto"/>
            </w:tcBorders>
            <w:shd w:val="clear" w:color="auto" w:fill="auto"/>
            <w:vAlign w:val="center"/>
            <w:hideMark/>
          </w:tcPr>
          <w:p w14:paraId="483001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Легенда</w:t>
            </w:r>
          </w:p>
        </w:tc>
        <w:tc>
          <w:tcPr>
            <w:tcW w:w="477" w:type="pct"/>
            <w:tcBorders>
              <w:top w:val="nil"/>
              <w:left w:val="nil"/>
              <w:bottom w:val="single" w:sz="8" w:space="0" w:color="auto"/>
              <w:right w:val="single" w:sz="8" w:space="0" w:color="auto"/>
            </w:tcBorders>
            <w:shd w:val="clear" w:color="auto" w:fill="auto"/>
            <w:vAlign w:val="center"/>
            <w:hideMark/>
          </w:tcPr>
          <w:p w14:paraId="74BFB33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Звездная, д.1</w:t>
            </w:r>
          </w:p>
        </w:tc>
        <w:tc>
          <w:tcPr>
            <w:tcW w:w="385" w:type="pct"/>
            <w:tcBorders>
              <w:top w:val="nil"/>
              <w:left w:val="nil"/>
              <w:bottom w:val="single" w:sz="8" w:space="0" w:color="auto"/>
              <w:right w:val="single" w:sz="8" w:space="0" w:color="auto"/>
            </w:tcBorders>
            <w:shd w:val="clear" w:color="auto" w:fill="auto"/>
            <w:vAlign w:val="center"/>
            <w:hideMark/>
          </w:tcPr>
          <w:p w14:paraId="794BDD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6E6F678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2E44B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B43F2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8BD6D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6191D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6C839D8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04015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058F0D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5BF40B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69</w:t>
            </w:r>
          </w:p>
        </w:tc>
      </w:tr>
      <w:tr w:rsidR="00190F08" w:rsidRPr="00190F08" w14:paraId="4D5CB2BE"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FCCEB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208</w:t>
            </w:r>
          </w:p>
        </w:tc>
        <w:tc>
          <w:tcPr>
            <w:tcW w:w="388" w:type="pct"/>
            <w:tcBorders>
              <w:top w:val="nil"/>
              <w:left w:val="nil"/>
              <w:bottom w:val="single" w:sz="8" w:space="0" w:color="auto"/>
              <w:right w:val="single" w:sz="8" w:space="0" w:color="auto"/>
            </w:tcBorders>
            <w:shd w:val="clear" w:color="auto" w:fill="auto"/>
            <w:vAlign w:val="center"/>
            <w:hideMark/>
          </w:tcPr>
          <w:p w14:paraId="0361FD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Легенда</w:t>
            </w:r>
          </w:p>
        </w:tc>
        <w:tc>
          <w:tcPr>
            <w:tcW w:w="477" w:type="pct"/>
            <w:tcBorders>
              <w:top w:val="nil"/>
              <w:left w:val="nil"/>
              <w:bottom w:val="single" w:sz="8" w:space="0" w:color="auto"/>
              <w:right w:val="single" w:sz="8" w:space="0" w:color="auto"/>
            </w:tcBorders>
            <w:shd w:val="clear" w:color="auto" w:fill="auto"/>
            <w:vAlign w:val="center"/>
            <w:hideMark/>
          </w:tcPr>
          <w:p w14:paraId="6137D52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Малая Морская, д. 4/1</w:t>
            </w:r>
          </w:p>
        </w:tc>
        <w:tc>
          <w:tcPr>
            <w:tcW w:w="385" w:type="pct"/>
            <w:tcBorders>
              <w:top w:val="nil"/>
              <w:left w:val="nil"/>
              <w:bottom w:val="single" w:sz="8" w:space="0" w:color="auto"/>
              <w:right w:val="single" w:sz="8" w:space="0" w:color="auto"/>
            </w:tcBorders>
            <w:shd w:val="clear" w:color="auto" w:fill="auto"/>
            <w:vAlign w:val="center"/>
            <w:hideMark/>
          </w:tcPr>
          <w:p w14:paraId="35F99C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3FE57B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0F7736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B71FF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F5CE98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A7863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779FFF3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500E4D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4FB199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B5595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45</w:t>
            </w:r>
          </w:p>
        </w:tc>
      </w:tr>
      <w:tr w:rsidR="00190F08" w:rsidRPr="00190F08" w14:paraId="0F330B61"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841FE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209</w:t>
            </w:r>
          </w:p>
        </w:tc>
        <w:tc>
          <w:tcPr>
            <w:tcW w:w="388" w:type="pct"/>
            <w:tcBorders>
              <w:top w:val="nil"/>
              <w:left w:val="nil"/>
              <w:bottom w:val="single" w:sz="8" w:space="0" w:color="auto"/>
              <w:right w:val="single" w:sz="8" w:space="0" w:color="auto"/>
            </w:tcBorders>
            <w:shd w:val="clear" w:color="auto" w:fill="auto"/>
            <w:vAlign w:val="center"/>
            <w:hideMark/>
          </w:tcPr>
          <w:p w14:paraId="16C239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Легенда</w:t>
            </w:r>
          </w:p>
        </w:tc>
        <w:tc>
          <w:tcPr>
            <w:tcW w:w="477" w:type="pct"/>
            <w:tcBorders>
              <w:top w:val="nil"/>
              <w:left w:val="nil"/>
              <w:bottom w:val="single" w:sz="8" w:space="0" w:color="auto"/>
              <w:right w:val="single" w:sz="8" w:space="0" w:color="auto"/>
            </w:tcBorders>
            <w:shd w:val="clear" w:color="auto" w:fill="auto"/>
            <w:vAlign w:val="center"/>
            <w:hideMark/>
          </w:tcPr>
          <w:p w14:paraId="3429B1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Энгельса, 120</w:t>
            </w:r>
          </w:p>
        </w:tc>
        <w:tc>
          <w:tcPr>
            <w:tcW w:w="385" w:type="pct"/>
            <w:tcBorders>
              <w:top w:val="nil"/>
              <w:left w:val="nil"/>
              <w:bottom w:val="single" w:sz="8" w:space="0" w:color="auto"/>
              <w:right w:val="single" w:sz="8" w:space="0" w:color="auto"/>
            </w:tcBorders>
            <w:shd w:val="clear" w:color="auto" w:fill="auto"/>
            <w:vAlign w:val="center"/>
            <w:hideMark/>
          </w:tcPr>
          <w:p w14:paraId="3E8877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145FCE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A8C0D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9FECC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EFC47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1F426B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522D65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328E0A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0E392E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2A6AC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35</w:t>
            </w:r>
          </w:p>
        </w:tc>
      </w:tr>
      <w:tr w:rsidR="00190F08" w:rsidRPr="00190F08" w14:paraId="6F20B830"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44839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210</w:t>
            </w:r>
          </w:p>
        </w:tc>
        <w:tc>
          <w:tcPr>
            <w:tcW w:w="388" w:type="pct"/>
            <w:tcBorders>
              <w:top w:val="nil"/>
              <w:left w:val="nil"/>
              <w:bottom w:val="single" w:sz="8" w:space="0" w:color="auto"/>
              <w:right w:val="single" w:sz="8" w:space="0" w:color="auto"/>
            </w:tcBorders>
            <w:shd w:val="clear" w:color="auto" w:fill="auto"/>
            <w:vAlign w:val="center"/>
            <w:hideMark/>
          </w:tcPr>
          <w:p w14:paraId="51E2B0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Лидер</w:t>
            </w:r>
          </w:p>
        </w:tc>
        <w:tc>
          <w:tcPr>
            <w:tcW w:w="477" w:type="pct"/>
            <w:tcBorders>
              <w:top w:val="nil"/>
              <w:left w:val="nil"/>
              <w:bottom w:val="single" w:sz="8" w:space="0" w:color="auto"/>
              <w:right w:val="single" w:sz="8" w:space="0" w:color="auto"/>
            </w:tcBorders>
            <w:shd w:val="clear" w:color="auto" w:fill="auto"/>
            <w:vAlign w:val="center"/>
            <w:hideMark/>
          </w:tcPr>
          <w:p w14:paraId="00909D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w:t>
            </w:r>
            <w:proofErr w:type="spellStart"/>
            <w:r w:rsidRPr="00190F08">
              <w:rPr>
                <w:rFonts w:ascii="Times New Roman" w:eastAsia="Times New Roman" w:hAnsi="Times New Roman" w:cs="Times New Roman"/>
                <w:color w:val="000000"/>
                <w:sz w:val="20"/>
                <w:szCs w:val="20"/>
                <w:lang w:eastAsia="ru-RU"/>
              </w:rPr>
              <w:t>Купчинская</w:t>
            </w:r>
            <w:proofErr w:type="spellEnd"/>
            <w:r w:rsidRPr="00190F08">
              <w:rPr>
                <w:rFonts w:ascii="Times New Roman" w:eastAsia="Times New Roman" w:hAnsi="Times New Roman" w:cs="Times New Roman"/>
                <w:color w:val="000000"/>
                <w:sz w:val="20"/>
                <w:szCs w:val="20"/>
                <w:lang w:eastAsia="ru-RU"/>
              </w:rPr>
              <w:t>, 30 к3</w:t>
            </w:r>
          </w:p>
        </w:tc>
        <w:tc>
          <w:tcPr>
            <w:tcW w:w="385" w:type="pct"/>
            <w:tcBorders>
              <w:top w:val="nil"/>
              <w:left w:val="nil"/>
              <w:bottom w:val="single" w:sz="8" w:space="0" w:color="auto"/>
              <w:right w:val="single" w:sz="8" w:space="0" w:color="auto"/>
            </w:tcBorders>
            <w:shd w:val="clear" w:color="auto" w:fill="auto"/>
            <w:vAlign w:val="center"/>
            <w:hideMark/>
          </w:tcPr>
          <w:p w14:paraId="46EAD9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3A9F7F3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3E1672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93E559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7679F8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D601E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B7AB1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3CE822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307DD1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5E722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44</w:t>
            </w:r>
          </w:p>
        </w:tc>
      </w:tr>
      <w:tr w:rsidR="00190F08" w:rsidRPr="00190F08" w14:paraId="16564C5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5470E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211</w:t>
            </w:r>
          </w:p>
        </w:tc>
        <w:tc>
          <w:tcPr>
            <w:tcW w:w="388" w:type="pct"/>
            <w:tcBorders>
              <w:top w:val="nil"/>
              <w:left w:val="nil"/>
              <w:bottom w:val="single" w:sz="8" w:space="0" w:color="auto"/>
              <w:right w:val="single" w:sz="8" w:space="0" w:color="auto"/>
            </w:tcBorders>
            <w:shd w:val="clear" w:color="auto" w:fill="auto"/>
            <w:vAlign w:val="center"/>
            <w:hideMark/>
          </w:tcPr>
          <w:p w14:paraId="220A41B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Лидер</w:t>
            </w:r>
          </w:p>
        </w:tc>
        <w:tc>
          <w:tcPr>
            <w:tcW w:w="477" w:type="pct"/>
            <w:tcBorders>
              <w:top w:val="nil"/>
              <w:left w:val="nil"/>
              <w:bottom w:val="single" w:sz="8" w:space="0" w:color="auto"/>
              <w:right w:val="single" w:sz="8" w:space="0" w:color="auto"/>
            </w:tcBorders>
            <w:shd w:val="clear" w:color="auto" w:fill="auto"/>
            <w:vAlign w:val="center"/>
            <w:hideMark/>
          </w:tcPr>
          <w:p w14:paraId="7E88A90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Народная ул., 1</w:t>
            </w:r>
          </w:p>
        </w:tc>
        <w:tc>
          <w:tcPr>
            <w:tcW w:w="385" w:type="pct"/>
            <w:tcBorders>
              <w:top w:val="nil"/>
              <w:left w:val="nil"/>
              <w:bottom w:val="single" w:sz="8" w:space="0" w:color="auto"/>
              <w:right w:val="single" w:sz="8" w:space="0" w:color="auto"/>
            </w:tcBorders>
            <w:shd w:val="clear" w:color="auto" w:fill="auto"/>
            <w:vAlign w:val="center"/>
            <w:hideMark/>
          </w:tcPr>
          <w:p w14:paraId="5BCA5D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7D6527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CB4632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F4D735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94DA63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32EE8A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439FC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F8C6F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99DF5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BD21A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28</w:t>
            </w:r>
          </w:p>
        </w:tc>
      </w:tr>
      <w:tr w:rsidR="00190F08" w:rsidRPr="00190F08" w14:paraId="42CCBE40"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7BAA7B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212</w:t>
            </w:r>
          </w:p>
        </w:tc>
        <w:tc>
          <w:tcPr>
            <w:tcW w:w="388" w:type="pct"/>
            <w:tcBorders>
              <w:top w:val="nil"/>
              <w:left w:val="nil"/>
              <w:bottom w:val="single" w:sz="8" w:space="0" w:color="auto"/>
              <w:right w:val="single" w:sz="8" w:space="0" w:color="auto"/>
            </w:tcBorders>
            <w:shd w:val="clear" w:color="auto" w:fill="auto"/>
            <w:vAlign w:val="center"/>
            <w:hideMark/>
          </w:tcPr>
          <w:p w14:paraId="1EC15E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Лидер Спорт</w:t>
            </w:r>
          </w:p>
        </w:tc>
        <w:tc>
          <w:tcPr>
            <w:tcW w:w="477" w:type="pct"/>
            <w:tcBorders>
              <w:top w:val="nil"/>
              <w:left w:val="nil"/>
              <w:bottom w:val="single" w:sz="8" w:space="0" w:color="auto"/>
              <w:right w:val="single" w:sz="8" w:space="0" w:color="auto"/>
            </w:tcBorders>
            <w:shd w:val="clear" w:color="auto" w:fill="auto"/>
            <w:vAlign w:val="center"/>
            <w:hideMark/>
          </w:tcPr>
          <w:p w14:paraId="7B4FEC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Энгельса, 154</w:t>
            </w:r>
          </w:p>
        </w:tc>
        <w:tc>
          <w:tcPr>
            <w:tcW w:w="385" w:type="pct"/>
            <w:tcBorders>
              <w:top w:val="nil"/>
              <w:left w:val="nil"/>
              <w:bottom w:val="single" w:sz="8" w:space="0" w:color="auto"/>
              <w:right w:val="single" w:sz="8" w:space="0" w:color="auto"/>
            </w:tcBorders>
            <w:shd w:val="clear" w:color="auto" w:fill="auto"/>
            <w:vAlign w:val="center"/>
            <w:hideMark/>
          </w:tcPr>
          <w:p w14:paraId="4423D1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2D1829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2FD19C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2D287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1A86A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5049E8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D42F5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4CD28E1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44A101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FBD0DF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44</w:t>
            </w:r>
          </w:p>
        </w:tc>
      </w:tr>
      <w:tr w:rsidR="00190F08" w:rsidRPr="00190F08" w14:paraId="3A528F96"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3AB86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213</w:t>
            </w:r>
          </w:p>
        </w:tc>
        <w:tc>
          <w:tcPr>
            <w:tcW w:w="388" w:type="pct"/>
            <w:tcBorders>
              <w:top w:val="nil"/>
              <w:left w:val="nil"/>
              <w:bottom w:val="single" w:sz="8" w:space="0" w:color="auto"/>
              <w:right w:val="single" w:sz="8" w:space="0" w:color="auto"/>
            </w:tcBorders>
            <w:shd w:val="clear" w:color="auto" w:fill="auto"/>
            <w:vAlign w:val="center"/>
            <w:hideMark/>
          </w:tcPr>
          <w:p w14:paraId="2643652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МетроFitness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28CC31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Коломяжский, 15/2</w:t>
            </w:r>
          </w:p>
        </w:tc>
        <w:tc>
          <w:tcPr>
            <w:tcW w:w="385" w:type="pct"/>
            <w:tcBorders>
              <w:top w:val="nil"/>
              <w:left w:val="nil"/>
              <w:bottom w:val="single" w:sz="8" w:space="0" w:color="auto"/>
              <w:right w:val="single" w:sz="8" w:space="0" w:color="auto"/>
            </w:tcBorders>
            <w:shd w:val="clear" w:color="auto" w:fill="auto"/>
            <w:vAlign w:val="center"/>
            <w:hideMark/>
          </w:tcPr>
          <w:p w14:paraId="6D242F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20430B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714759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6EFF0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DF1205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672C7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0C6708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67B307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5A34FFA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E400D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57</w:t>
            </w:r>
          </w:p>
        </w:tc>
      </w:tr>
      <w:tr w:rsidR="00190F08" w:rsidRPr="00190F08" w14:paraId="078930C4"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C5B4E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214</w:t>
            </w:r>
          </w:p>
        </w:tc>
        <w:tc>
          <w:tcPr>
            <w:tcW w:w="388" w:type="pct"/>
            <w:tcBorders>
              <w:top w:val="nil"/>
              <w:left w:val="nil"/>
              <w:bottom w:val="single" w:sz="8" w:space="0" w:color="auto"/>
              <w:right w:val="single" w:sz="8" w:space="0" w:color="auto"/>
            </w:tcBorders>
            <w:shd w:val="clear" w:color="auto" w:fill="auto"/>
            <w:vAlign w:val="center"/>
            <w:hideMark/>
          </w:tcPr>
          <w:p w14:paraId="25D1ED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МетроFitness</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19BF3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Луначарского, 11/1</w:t>
            </w:r>
          </w:p>
        </w:tc>
        <w:tc>
          <w:tcPr>
            <w:tcW w:w="385" w:type="pct"/>
            <w:tcBorders>
              <w:top w:val="nil"/>
              <w:left w:val="nil"/>
              <w:bottom w:val="single" w:sz="8" w:space="0" w:color="auto"/>
              <w:right w:val="single" w:sz="8" w:space="0" w:color="auto"/>
            </w:tcBorders>
            <w:shd w:val="clear" w:color="auto" w:fill="auto"/>
            <w:vAlign w:val="center"/>
            <w:hideMark/>
          </w:tcPr>
          <w:p w14:paraId="56DF8AB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8D94C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35F3E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7F329D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69803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0D0F7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BB407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49FDC1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63CB60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C5081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41</w:t>
            </w:r>
          </w:p>
        </w:tc>
      </w:tr>
      <w:tr w:rsidR="00190F08" w:rsidRPr="00190F08" w14:paraId="2E06B24E"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52082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215</w:t>
            </w:r>
          </w:p>
        </w:tc>
        <w:tc>
          <w:tcPr>
            <w:tcW w:w="388" w:type="pct"/>
            <w:tcBorders>
              <w:top w:val="nil"/>
              <w:left w:val="nil"/>
              <w:bottom w:val="single" w:sz="8" w:space="0" w:color="auto"/>
              <w:right w:val="single" w:sz="8" w:space="0" w:color="auto"/>
            </w:tcBorders>
            <w:shd w:val="clear" w:color="auto" w:fill="auto"/>
            <w:vAlign w:val="center"/>
            <w:hideMark/>
          </w:tcPr>
          <w:p w14:paraId="3B421E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Молот</w:t>
            </w:r>
          </w:p>
        </w:tc>
        <w:tc>
          <w:tcPr>
            <w:tcW w:w="477" w:type="pct"/>
            <w:tcBorders>
              <w:top w:val="nil"/>
              <w:left w:val="nil"/>
              <w:bottom w:val="single" w:sz="8" w:space="0" w:color="auto"/>
              <w:right w:val="single" w:sz="8" w:space="0" w:color="auto"/>
            </w:tcBorders>
            <w:shd w:val="clear" w:color="auto" w:fill="auto"/>
            <w:vAlign w:val="center"/>
            <w:hideMark/>
          </w:tcPr>
          <w:p w14:paraId="72A79D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Большевиков, 18</w:t>
            </w:r>
          </w:p>
        </w:tc>
        <w:tc>
          <w:tcPr>
            <w:tcW w:w="385" w:type="pct"/>
            <w:tcBorders>
              <w:top w:val="nil"/>
              <w:left w:val="nil"/>
              <w:bottom w:val="single" w:sz="8" w:space="0" w:color="auto"/>
              <w:right w:val="single" w:sz="8" w:space="0" w:color="auto"/>
            </w:tcBorders>
            <w:shd w:val="clear" w:color="auto" w:fill="auto"/>
            <w:vAlign w:val="center"/>
            <w:hideMark/>
          </w:tcPr>
          <w:p w14:paraId="2351B90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113300C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CB0B8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2932B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2EE97C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640A3B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8D5DD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w:t>
            </w:r>
          </w:p>
        </w:tc>
        <w:tc>
          <w:tcPr>
            <w:tcW w:w="385" w:type="pct"/>
            <w:tcBorders>
              <w:top w:val="nil"/>
              <w:left w:val="nil"/>
              <w:bottom w:val="single" w:sz="8" w:space="0" w:color="auto"/>
              <w:right w:val="single" w:sz="8" w:space="0" w:color="auto"/>
            </w:tcBorders>
            <w:shd w:val="clear" w:color="auto" w:fill="auto"/>
            <w:noWrap/>
            <w:vAlign w:val="center"/>
            <w:hideMark/>
          </w:tcPr>
          <w:p w14:paraId="7FA05E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465297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99902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62</w:t>
            </w:r>
          </w:p>
        </w:tc>
      </w:tr>
      <w:tr w:rsidR="00190F08" w:rsidRPr="00190F08" w14:paraId="5AE242B4"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1F32F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216</w:t>
            </w:r>
          </w:p>
        </w:tc>
        <w:tc>
          <w:tcPr>
            <w:tcW w:w="388" w:type="pct"/>
            <w:tcBorders>
              <w:top w:val="nil"/>
              <w:left w:val="nil"/>
              <w:bottom w:val="single" w:sz="8" w:space="0" w:color="auto"/>
              <w:right w:val="single" w:sz="8" w:space="0" w:color="auto"/>
            </w:tcBorders>
            <w:shd w:val="clear" w:color="auto" w:fill="auto"/>
            <w:vAlign w:val="center"/>
            <w:hideMark/>
          </w:tcPr>
          <w:p w14:paraId="7978FB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Молот</w:t>
            </w:r>
          </w:p>
        </w:tc>
        <w:tc>
          <w:tcPr>
            <w:tcW w:w="477" w:type="pct"/>
            <w:tcBorders>
              <w:top w:val="nil"/>
              <w:left w:val="nil"/>
              <w:bottom w:val="single" w:sz="8" w:space="0" w:color="auto"/>
              <w:right w:val="single" w:sz="8" w:space="0" w:color="auto"/>
            </w:tcBorders>
            <w:shd w:val="clear" w:color="auto" w:fill="auto"/>
            <w:vAlign w:val="center"/>
            <w:hideMark/>
          </w:tcPr>
          <w:p w14:paraId="315FEB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Кржижановского, 8</w:t>
            </w:r>
          </w:p>
        </w:tc>
        <w:tc>
          <w:tcPr>
            <w:tcW w:w="385" w:type="pct"/>
            <w:tcBorders>
              <w:top w:val="nil"/>
              <w:left w:val="nil"/>
              <w:bottom w:val="single" w:sz="8" w:space="0" w:color="auto"/>
              <w:right w:val="single" w:sz="8" w:space="0" w:color="auto"/>
            </w:tcBorders>
            <w:shd w:val="clear" w:color="auto" w:fill="auto"/>
            <w:vAlign w:val="center"/>
            <w:hideMark/>
          </w:tcPr>
          <w:p w14:paraId="47E49C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285068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FB90A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8C7F79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A71A8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549F3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1195A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4A938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3AF6BB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26886D9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70D3A69C"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525DA5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217</w:t>
            </w:r>
          </w:p>
        </w:tc>
        <w:tc>
          <w:tcPr>
            <w:tcW w:w="388" w:type="pct"/>
            <w:tcBorders>
              <w:top w:val="nil"/>
              <w:left w:val="nil"/>
              <w:bottom w:val="single" w:sz="8" w:space="0" w:color="auto"/>
              <w:right w:val="single" w:sz="8" w:space="0" w:color="auto"/>
            </w:tcBorders>
            <w:shd w:val="clear" w:color="auto" w:fill="auto"/>
            <w:vAlign w:val="center"/>
            <w:hideMark/>
          </w:tcPr>
          <w:p w14:paraId="08362B7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Натали</w:t>
            </w:r>
          </w:p>
        </w:tc>
        <w:tc>
          <w:tcPr>
            <w:tcW w:w="477" w:type="pct"/>
            <w:tcBorders>
              <w:top w:val="nil"/>
              <w:left w:val="nil"/>
              <w:bottom w:val="single" w:sz="8" w:space="0" w:color="auto"/>
              <w:right w:val="single" w:sz="8" w:space="0" w:color="auto"/>
            </w:tcBorders>
            <w:shd w:val="clear" w:color="auto" w:fill="auto"/>
            <w:vAlign w:val="center"/>
            <w:hideMark/>
          </w:tcPr>
          <w:p w14:paraId="212EA21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​Веры Слуцкой, 38</w:t>
            </w:r>
          </w:p>
        </w:tc>
        <w:tc>
          <w:tcPr>
            <w:tcW w:w="385" w:type="pct"/>
            <w:tcBorders>
              <w:top w:val="nil"/>
              <w:left w:val="nil"/>
              <w:bottom w:val="single" w:sz="8" w:space="0" w:color="auto"/>
              <w:right w:val="single" w:sz="8" w:space="0" w:color="auto"/>
            </w:tcBorders>
            <w:shd w:val="clear" w:color="auto" w:fill="auto"/>
            <w:vAlign w:val="center"/>
            <w:hideMark/>
          </w:tcPr>
          <w:p w14:paraId="150C29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E96D2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B1405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A1A5E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0966DC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65FEB5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77859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F1551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4FD584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D45261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37</w:t>
            </w:r>
          </w:p>
        </w:tc>
      </w:tr>
      <w:tr w:rsidR="00190F08" w:rsidRPr="00190F08" w14:paraId="575F5047"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2AB8F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218</w:t>
            </w:r>
          </w:p>
        </w:tc>
        <w:tc>
          <w:tcPr>
            <w:tcW w:w="388" w:type="pct"/>
            <w:tcBorders>
              <w:top w:val="nil"/>
              <w:left w:val="nil"/>
              <w:bottom w:val="single" w:sz="8" w:space="0" w:color="auto"/>
              <w:right w:val="single" w:sz="8" w:space="0" w:color="auto"/>
            </w:tcBorders>
            <w:shd w:val="clear" w:color="auto" w:fill="auto"/>
            <w:vAlign w:val="center"/>
            <w:hideMark/>
          </w:tcPr>
          <w:p w14:paraId="0AAC2F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Нептун</w:t>
            </w:r>
          </w:p>
        </w:tc>
        <w:tc>
          <w:tcPr>
            <w:tcW w:w="477" w:type="pct"/>
            <w:tcBorders>
              <w:top w:val="nil"/>
              <w:left w:val="nil"/>
              <w:bottom w:val="single" w:sz="8" w:space="0" w:color="auto"/>
              <w:right w:val="single" w:sz="8" w:space="0" w:color="auto"/>
            </w:tcBorders>
            <w:shd w:val="clear" w:color="auto" w:fill="auto"/>
            <w:vAlign w:val="center"/>
            <w:hideMark/>
          </w:tcPr>
          <w:p w14:paraId="0A9CEA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наб. Обводного канала, 93</w:t>
            </w:r>
          </w:p>
        </w:tc>
        <w:tc>
          <w:tcPr>
            <w:tcW w:w="385" w:type="pct"/>
            <w:tcBorders>
              <w:top w:val="nil"/>
              <w:left w:val="nil"/>
              <w:bottom w:val="single" w:sz="8" w:space="0" w:color="auto"/>
              <w:right w:val="single" w:sz="8" w:space="0" w:color="auto"/>
            </w:tcBorders>
            <w:shd w:val="clear" w:color="auto" w:fill="auto"/>
            <w:vAlign w:val="center"/>
            <w:hideMark/>
          </w:tcPr>
          <w:p w14:paraId="40DF780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580BD0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84207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8319B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22B97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7D63A0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1FEDF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59BF935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2583810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0FA24B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36EB9DFD"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E979E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219</w:t>
            </w:r>
          </w:p>
        </w:tc>
        <w:tc>
          <w:tcPr>
            <w:tcW w:w="388" w:type="pct"/>
            <w:tcBorders>
              <w:top w:val="nil"/>
              <w:left w:val="nil"/>
              <w:bottom w:val="single" w:sz="8" w:space="0" w:color="auto"/>
              <w:right w:val="single" w:sz="8" w:space="0" w:color="auto"/>
            </w:tcBorders>
            <w:shd w:val="clear" w:color="auto" w:fill="auto"/>
            <w:vAlign w:val="center"/>
            <w:hideMark/>
          </w:tcPr>
          <w:p w14:paraId="19B393E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Океаниум</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193E14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w:t>
            </w:r>
            <w:proofErr w:type="spellStart"/>
            <w:r w:rsidRPr="00190F08">
              <w:rPr>
                <w:rFonts w:ascii="Times New Roman" w:eastAsia="Times New Roman" w:hAnsi="Times New Roman" w:cs="Times New Roman"/>
                <w:color w:val="000000"/>
                <w:sz w:val="20"/>
                <w:szCs w:val="20"/>
                <w:lang w:eastAsia="ru-RU"/>
              </w:rPr>
              <w:t>Галстяна</w:t>
            </w:r>
            <w:proofErr w:type="spellEnd"/>
            <w:r w:rsidRPr="00190F08">
              <w:rPr>
                <w:rFonts w:ascii="Times New Roman" w:eastAsia="Times New Roman" w:hAnsi="Times New Roman" w:cs="Times New Roman"/>
                <w:color w:val="000000"/>
                <w:sz w:val="20"/>
                <w:szCs w:val="20"/>
                <w:lang w:eastAsia="ru-RU"/>
              </w:rPr>
              <w:t>, 3</w:t>
            </w:r>
          </w:p>
        </w:tc>
        <w:tc>
          <w:tcPr>
            <w:tcW w:w="385" w:type="pct"/>
            <w:tcBorders>
              <w:top w:val="nil"/>
              <w:left w:val="nil"/>
              <w:bottom w:val="single" w:sz="8" w:space="0" w:color="auto"/>
              <w:right w:val="single" w:sz="8" w:space="0" w:color="auto"/>
            </w:tcBorders>
            <w:shd w:val="clear" w:color="auto" w:fill="auto"/>
            <w:vAlign w:val="center"/>
            <w:hideMark/>
          </w:tcPr>
          <w:p w14:paraId="7D962E1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5722F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088F35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91117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FC625E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FA827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0FDF9C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A6559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4D1F0C4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B25DF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54</w:t>
            </w:r>
          </w:p>
        </w:tc>
      </w:tr>
      <w:tr w:rsidR="00190F08" w:rsidRPr="00190F08" w14:paraId="61F6514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818D4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220</w:t>
            </w:r>
          </w:p>
        </w:tc>
        <w:tc>
          <w:tcPr>
            <w:tcW w:w="388" w:type="pct"/>
            <w:tcBorders>
              <w:top w:val="nil"/>
              <w:left w:val="nil"/>
              <w:bottom w:val="single" w:sz="8" w:space="0" w:color="auto"/>
              <w:right w:val="single" w:sz="8" w:space="0" w:color="auto"/>
            </w:tcBorders>
            <w:shd w:val="clear" w:color="auto" w:fill="auto"/>
            <w:vAlign w:val="center"/>
            <w:hideMark/>
          </w:tcPr>
          <w:p w14:paraId="3BA465B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Океаниум</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2CDEE8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Композиторов, 6</w:t>
            </w:r>
          </w:p>
        </w:tc>
        <w:tc>
          <w:tcPr>
            <w:tcW w:w="385" w:type="pct"/>
            <w:tcBorders>
              <w:top w:val="nil"/>
              <w:left w:val="nil"/>
              <w:bottom w:val="single" w:sz="8" w:space="0" w:color="auto"/>
              <w:right w:val="single" w:sz="8" w:space="0" w:color="auto"/>
            </w:tcBorders>
            <w:shd w:val="clear" w:color="auto" w:fill="auto"/>
            <w:vAlign w:val="center"/>
            <w:hideMark/>
          </w:tcPr>
          <w:p w14:paraId="7E7870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6D8DE4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778636E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2F5775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DEF1C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5" w:type="pct"/>
            <w:tcBorders>
              <w:top w:val="nil"/>
              <w:left w:val="nil"/>
              <w:bottom w:val="single" w:sz="8" w:space="0" w:color="auto"/>
              <w:right w:val="single" w:sz="8" w:space="0" w:color="auto"/>
            </w:tcBorders>
            <w:shd w:val="clear" w:color="auto" w:fill="auto"/>
            <w:noWrap/>
            <w:vAlign w:val="center"/>
            <w:hideMark/>
          </w:tcPr>
          <w:p w14:paraId="693249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9456A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070634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41D01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7CA2B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r>
      <w:tr w:rsidR="00190F08" w:rsidRPr="00190F08" w14:paraId="1CC3A568"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1984D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221</w:t>
            </w:r>
          </w:p>
        </w:tc>
        <w:tc>
          <w:tcPr>
            <w:tcW w:w="388" w:type="pct"/>
            <w:tcBorders>
              <w:top w:val="nil"/>
              <w:left w:val="nil"/>
              <w:bottom w:val="single" w:sz="8" w:space="0" w:color="auto"/>
              <w:right w:val="single" w:sz="8" w:space="0" w:color="auto"/>
            </w:tcBorders>
            <w:shd w:val="clear" w:color="auto" w:fill="auto"/>
            <w:vAlign w:val="center"/>
            <w:hideMark/>
          </w:tcPr>
          <w:p w14:paraId="0AD9AA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Олимпия</w:t>
            </w:r>
          </w:p>
        </w:tc>
        <w:tc>
          <w:tcPr>
            <w:tcW w:w="477" w:type="pct"/>
            <w:tcBorders>
              <w:top w:val="nil"/>
              <w:left w:val="nil"/>
              <w:bottom w:val="single" w:sz="8" w:space="0" w:color="auto"/>
              <w:right w:val="single" w:sz="8" w:space="0" w:color="auto"/>
            </w:tcBorders>
            <w:shd w:val="clear" w:color="auto" w:fill="auto"/>
            <w:vAlign w:val="center"/>
            <w:hideMark/>
          </w:tcPr>
          <w:p w14:paraId="5B5FBDA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Комсомола 17</w:t>
            </w:r>
          </w:p>
        </w:tc>
        <w:tc>
          <w:tcPr>
            <w:tcW w:w="385" w:type="pct"/>
            <w:tcBorders>
              <w:top w:val="nil"/>
              <w:left w:val="nil"/>
              <w:bottom w:val="single" w:sz="8" w:space="0" w:color="auto"/>
              <w:right w:val="single" w:sz="8" w:space="0" w:color="auto"/>
            </w:tcBorders>
            <w:shd w:val="clear" w:color="auto" w:fill="auto"/>
            <w:vAlign w:val="center"/>
            <w:hideMark/>
          </w:tcPr>
          <w:p w14:paraId="02FC76F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2A6C581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97B4D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A5764B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5BF607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9E4F1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F09EDD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AF5326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5B9BA4B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D0AA75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49</w:t>
            </w:r>
          </w:p>
        </w:tc>
      </w:tr>
      <w:tr w:rsidR="00190F08" w:rsidRPr="00190F08" w14:paraId="10AAA4A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8AD3B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222</w:t>
            </w:r>
          </w:p>
        </w:tc>
        <w:tc>
          <w:tcPr>
            <w:tcW w:w="388" w:type="pct"/>
            <w:tcBorders>
              <w:top w:val="nil"/>
              <w:left w:val="nil"/>
              <w:bottom w:val="single" w:sz="8" w:space="0" w:color="auto"/>
              <w:right w:val="single" w:sz="8" w:space="0" w:color="auto"/>
            </w:tcBorders>
            <w:shd w:val="clear" w:color="auto" w:fill="auto"/>
            <w:vAlign w:val="center"/>
            <w:hideMark/>
          </w:tcPr>
          <w:p w14:paraId="48DA45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Олимпия</w:t>
            </w:r>
          </w:p>
        </w:tc>
        <w:tc>
          <w:tcPr>
            <w:tcW w:w="477" w:type="pct"/>
            <w:tcBorders>
              <w:top w:val="nil"/>
              <w:left w:val="nil"/>
              <w:bottom w:val="single" w:sz="8" w:space="0" w:color="auto"/>
              <w:right w:val="single" w:sz="8" w:space="0" w:color="auto"/>
            </w:tcBorders>
            <w:shd w:val="clear" w:color="auto" w:fill="auto"/>
            <w:vAlign w:val="center"/>
            <w:hideMark/>
          </w:tcPr>
          <w:p w14:paraId="78984A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​Красноармейская 6-я, 14</w:t>
            </w:r>
          </w:p>
        </w:tc>
        <w:tc>
          <w:tcPr>
            <w:tcW w:w="385" w:type="pct"/>
            <w:tcBorders>
              <w:top w:val="nil"/>
              <w:left w:val="nil"/>
              <w:bottom w:val="single" w:sz="8" w:space="0" w:color="auto"/>
              <w:right w:val="single" w:sz="8" w:space="0" w:color="auto"/>
            </w:tcBorders>
            <w:shd w:val="clear" w:color="auto" w:fill="auto"/>
            <w:vAlign w:val="center"/>
            <w:hideMark/>
          </w:tcPr>
          <w:p w14:paraId="056F32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16023F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F5C96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DFC5BC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559D5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25AEBC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35135A4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27C1A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2E07369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65C6A4B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2A88F08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D7A70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223</w:t>
            </w:r>
          </w:p>
        </w:tc>
        <w:tc>
          <w:tcPr>
            <w:tcW w:w="388" w:type="pct"/>
            <w:tcBorders>
              <w:top w:val="nil"/>
              <w:left w:val="nil"/>
              <w:bottom w:val="single" w:sz="8" w:space="0" w:color="auto"/>
              <w:right w:val="single" w:sz="8" w:space="0" w:color="auto"/>
            </w:tcBorders>
            <w:shd w:val="clear" w:color="auto" w:fill="auto"/>
            <w:vAlign w:val="center"/>
            <w:hideMark/>
          </w:tcPr>
          <w:p w14:paraId="5D3252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Приморский</w:t>
            </w:r>
          </w:p>
        </w:tc>
        <w:tc>
          <w:tcPr>
            <w:tcW w:w="477" w:type="pct"/>
            <w:tcBorders>
              <w:top w:val="nil"/>
              <w:left w:val="nil"/>
              <w:bottom w:val="single" w:sz="8" w:space="0" w:color="auto"/>
              <w:right w:val="single" w:sz="8" w:space="0" w:color="auto"/>
            </w:tcBorders>
            <w:shd w:val="clear" w:color="auto" w:fill="auto"/>
            <w:vAlign w:val="center"/>
            <w:hideMark/>
          </w:tcPr>
          <w:p w14:paraId="6E8272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Кораблестроителей, д. 33, корп. 2</w:t>
            </w:r>
          </w:p>
        </w:tc>
        <w:tc>
          <w:tcPr>
            <w:tcW w:w="385" w:type="pct"/>
            <w:tcBorders>
              <w:top w:val="nil"/>
              <w:left w:val="nil"/>
              <w:bottom w:val="single" w:sz="8" w:space="0" w:color="auto"/>
              <w:right w:val="single" w:sz="8" w:space="0" w:color="auto"/>
            </w:tcBorders>
            <w:shd w:val="clear" w:color="auto" w:fill="auto"/>
            <w:vAlign w:val="center"/>
            <w:hideMark/>
          </w:tcPr>
          <w:p w14:paraId="1D78E1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17B5C3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48CEB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D3307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9C22B0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8F9F27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7D815F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7CFE19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2D0F8DB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8BD8A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47</w:t>
            </w:r>
          </w:p>
        </w:tc>
      </w:tr>
      <w:tr w:rsidR="00190F08" w:rsidRPr="00190F08" w14:paraId="36446C03"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27F8F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224</w:t>
            </w:r>
          </w:p>
        </w:tc>
        <w:tc>
          <w:tcPr>
            <w:tcW w:w="388" w:type="pct"/>
            <w:tcBorders>
              <w:top w:val="nil"/>
              <w:left w:val="nil"/>
              <w:bottom w:val="single" w:sz="8" w:space="0" w:color="auto"/>
              <w:right w:val="single" w:sz="8" w:space="0" w:color="auto"/>
            </w:tcBorders>
            <w:shd w:val="clear" w:color="auto" w:fill="auto"/>
            <w:vAlign w:val="center"/>
            <w:hideMark/>
          </w:tcPr>
          <w:p w14:paraId="52B8DC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Пульс</w:t>
            </w:r>
          </w:p>
        </w:tc>
        <w:tc>
          <w:tcPr>
            <w:tcW w:w="477" w:type="pct"/>
            <w:tcBorders>
              <w:top w:val="nil"/>
              <w:left w:val="nil"/>
              <w:bottom w:val="single" w:sz="8" w:space="0" w:color="auto"/>
              <w:right w:val="single" w:sz="8" w:space="0" w:color="auto"/>
            </w:tcBorders>
            <w:shd w:val="clear" w:color="auto" w:fill="auto"/>
            <w:vAlign w:val="center"/>
            <w:hideMark/>
          </w:tcPr>
          <w:p w14:paraId="18EF50B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1-я Утиная ул., 32</w:t>
            </w:r>
          </w:p>
        </w:tc>
        <w:tc>
          <w:tcPr>
            <w:tcW w:w="385" w:type="pct"/>
            <w:tcBorders>
              <w:top w:val="nil"/>
              <w:left w:val="nil"/>
              <w:bottom w:val="single" w:sz="8" w:space="0" w:color="auto"/>
              <w:right w:val="single" w:sz="8" w:space="0" w:color="auto"/>
            </w:tcBorders>
            <w:shd w:val="clear" w:color="auto" w:fill="auto"/>
            <w:vAlign w:val="center"/>
            <w:hideMark/>
          </w:tcPr>
          <w:p w14:paraId="2FF799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8D13EF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1E69BE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9BC6C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CA841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DF4436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ECAD1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5D360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930DC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3295C2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r>
      <w:tr w:rsidR="00190F08" w:rsidRPr="00190F08" w14:paraId="27E641D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9F07FA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225</w:t>
            </w:r>
          </w:p>
        </w:tc>
        <w:tc>
          <w:tcPr>
            <w:tcW w:w="388" w:type="pct"/>
            <w:tcBorders>
              <w:top w:val="nil"/>
              <w:left w:val="nil"/>
              <w:bottom w:val="single" w:sz="8" w:space="0" w:color="auto"/>
              <w:right w:val="single" w:sz="8" w:space="0" w:color="auto"/>
            </w:tcBorders>
            <w:shd w:val="clear" w:color="auto" w:fill="auto"/>
            <w:vAlign w:val="center"/>
            <w:hideMark/>
          </w:tcPr>
          <w:p w14:paraId="1A5D74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Реасан</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0E3E7B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Гельсингфорсская</w:t>
            </w:r>
            <w:proofErr w:type="spellEnd"/>
            <w:r w:rsidRPr="00190F08">
              <w:rPr>
                <w:rFonts w:ascii="Times New Roman" w:eastAsia="Times New Roman" w:hAnsi="Times New Roman" w:cs="Times New Roman"/>
                <w:color w:val="000000"/>
                <w:sz w:val="20"/>
                <w:szCs w:val="20"/>
                <w:lang w:eastAsia="ru-RU"/>
              </w:rPr>
              <w:t xml:space="preserve"> ул., 3, корп. 11Д</w:t>
            </w:r>
          </w:p>
        </w:tc>
        <w:tc>
          <w:tcPr>
            <w:tcW w:w="385" w:type="pct"/>
            <w:tcBorders>
              <w:top w:val="nil"/>
              <w:left w:val="nil"/>
              <w:bottom w:val="single" w:sz="8" w:space="0" w:color="auto"/>
              <w:right w:val="single" w:sz="8" w:space="0" w:color="auto"/>
            </w:tcBorders>
            <w:shd w:val="clear" w:color="auto" w:fill="auto"/>
            <w:vAlign w:val="center"/>
            <w:hideMark/>
          </w:tcPr>
          <w:p w14:paraId="0E12BED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00305D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A6DB9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E6C63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F21AC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29E9CAA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9103A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4EAC34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3F5C243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4CE5D3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71</w:t>
            </w:r>
          </w:p>
        </w:tc>
      </w:tr>
      <w:tr w:rsidR="00190F08" w:rsidRPr="00190F08" w14:paraId="166C8B2B"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77813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226</w:t>
            </w:r>
          </w:p>
        </w:tc>
        <w:tc>
          <w:tcPr>
            <w:tcW w:w="388" w:type="pct"/>
            <w:tcBorders>
              <w:top w:val="nil"/>
              <w:left w:val="nil"/>
              <w:bottom w:val="single" w:sz="8" w:space="0" w:color="auto"/>
              <w:right w:val="single" w:sz="8" w:space="0" w:color="auto"/>
            </w:tcBorders>
            <w:shd w:val="clear" w:color="auto" w:fill="auto"/>
            <w:vAlign w:val="center"/>
            <w:hideMark/>
          </w:tcPr>
          <w:p w14:paraId="64A3D7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Реасан</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7C7D2C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Варшавская 5 к3</w:t>
            </w:r>
          </w:p>
        </w:tc>
        <w:tc>
          <w:tcPr>
            <w:tcW w:w="385" w:type="pct"/>
            <w:tcBorders>
              <w:top w:val="nil"/>
              <w:left w:val="nil"/>
              <w:bottom w:val="single" w:sz="8" w:space="0" w:color="auto"/>
              <w:right w:val="single" w:sz="8" w:space="0" w:color="auto"/>
            </w:tcBorders>
            <w:shd w:val="clear" w:color="auto" w:fill="auto"/>
            <w:vAlign w:val="center"/>
            <w:hideMark/>
          </w:tcPr>
          <w:p w14:paraId="6933D3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432B9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28F7288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CDA7E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53250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63EA4B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2C41A9B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E17C16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20630E3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3253B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17D3CE67"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D23ACA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227</w:t>
            </w:r>
          </w:p>
        </w:tc>
        <w:tc>
          <w:tcPr>
            <w:tcW w:w="388" w:type="pct"/>
            <w:tcBorders>
              <w:top w:val="nil"/>
              <w:left w:val="nil"/>
              <w:bottom w:val="single" w:sz="8" w:space="0" w:color="auto"/>
              <w:right w:val="single" w:sz="8" w:space="0" w:color="auto"/>
            </w:tcBorders>
            <w:shd w:val="clear" w:color="auto" w:fill="auto"/>
            <w:vAlign w:val="center"/>
            <w:hideMark/>
          </w:tcPr>
          <w:p w14:paraId="3CA2D60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Руна</w:t>
            </w:r>
          </w:p>
        </w:tc>
        <w:tc>
          <w:tcPr>
            <w:tcW w:w="477" w:type="pct"/>
            <w:tcBorders>
              <w:top w:val="nil"/>
              <w:left w:val="nil"/>
              <w:bottom w:val="single" w:sz="8" w:space="0" w:color="auto"/>
              <w:right w:val="single" w:sz="8" w:space="0" w:color="auto"/>
            </w:tcBorders>
            <w:shd w:val="clear" w:color="auto" w:fill="auto"/>
            <w:vAlign w:val="center"/>
            <w:hideMark/>
          </w:tcPr>
          <w:p w14:paraId="4DF9010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Полковая ул., 1/25</w:t>
            </w:r>
          </w:p>
        </w:tc>
        <w:tc>
          <w:tcPr>
            <w:tcW w:w="385" w:type="pct"/>
            <w:tcBorders>
              <w:top w:val="nil"/>
              <w:left w:val="nil"/>
              <w:bottom w:val="single" w:sz="8" w:space="0" w:color="auto"/>
              <w:right w:val="single" w:sz="8" w:space="0" w:color="auto"/>
            </w:tcBorders>
            <w:shd w:val="clear" w:color="auto" w:fill="auto"/>
            <w:vAlign w:val="center"/>
            <w:hideMark/>
          </w:tcPr>
          <w:p w14:paraId="64A9AF3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CB33E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36507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5DCF04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7FB5B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0F9651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AA85B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7BDD6A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38E101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2B05C7E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51</w:t>
            </w:r>
          </w:p>
        </w:tc>
      </w:tr>
      <w:tr w:rsidR="00190F08" w:rsidRPr="00190F08" w14:paraId="0D004824"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33A2103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228</w:t>
            </w:r>
          </w:p>
        </w:tc>
        <w:tc>
          <w:tcPr>
            <w:tcW w:w="388" w:type="pct"/>
            <w:tcBorders>
              <w:top w:val="nil"/>
              <w:left w:val="nil"/>
              <w:bottom w:val="single" w:sz="8" w:space="0" w:color="auto"/>
              <w:right w:val="single" w:sz="8" w:space="0" w:color="auto"/>
            </w:tcBorders>
            <w:shd w:val="clear" w:color="auto" w:fill="auto"/>
            <w:vAlign w:val="center"/>
            <w:hideMark/>
          </w:tcPr>
          <w:p w14:paraId="6B5432A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Рус-Фитнесс</w:t>
            </w:r>
          </w:p>
        </w:tc>
        <w:tc>
          <w:tcPr>
            <w:tcW w:w="477" w:type="pct"/>
            <w:tcBorders>
              <w:top w:val="nil"/>
              <w:left w:val="nil"/>
              <w:bottom w:val="single" w:sz="8" w:space="0" w:color="auto"/>
              <w:right w:val="single" w:sz="8" w:space="0" w:color="auto"/>
            </w:tcBorders>
            <w:shd w:val="clear" w:color="auto" w:fill="auto"/>
            <w:vAlign w:val="center"/>
            <w:hideMark/>
          </w:tcPr>
          <w:p w14:paraId="1827AD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​проспект Стачек, 170</w:t>
            </w:r>
          </w:p>
        </w:tc>
        <w:tc>
          <w:tcPr>
            <w:tcW w:w="385" w:type="pct"/>
            <w:tcBorders>
              <w:top w:val="nil"/>
              <w:left w:val="nil"/>
              <w:bottom w:val="single" w:sz="8" w:space="0" w:color="auto"/>
              <w:right w:val="single" w:sz="8" w:space="0" w:color="auto"/>
            </w:tcBorders>
            <w:shd w:val="clear" w:color="auto" w:fill="auto"/>
            <w:vAlign w:val="center"/>
            <w:hideMark/>
          </w:tcPr>
          <w:p w14:paraId="453E6F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73A48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1F8D4E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20CD6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19356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6C61AF9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A993C5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63ACE0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7A36E5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6FE834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1B8598AC"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EDC49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229</w:t>
            </w:r>
          </w:p>
        </w:tc>
        <w:tc>
          <w:tcPr>
            <w:tcW w:w="388" w:type="pct"/>
            <w:tcBorders>
              <w:top w:val="nil"/>
              <w:left w:val="nil"/>
              <w:bottom w:val="single" w:sz="8" w:space="0" w:color="auto"/>
              <w:right w:val="single" w:sz="8" w:space="0" w:color="auto"/>
            </w:tcBorders>
            <w:shd w:val="clear" w:color="auto" w:fill="auto"/>
            <w:vAlign w:val="center"/>
            <w:hideMark/>
          </w:tcPr>
          <w:p w14:paraId="4406E95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Свой зал</w:t>
            </w:r>
          </w:p>
        </w:tc>
        <w:tc>
          <w:tcPr>
            <w:tcW w:w="477" w:type="pct"/>
            <w:tcBorders>
              <w:top w:val="nil"/>
              <w:left w:val="nil"/>
              <w:bottom w:val="single" w:sz="8" w:space="0" w:color="auto"/>
              <w:right w:val="single" w:sz="8" w:space="0" w:color="auto"/>
            </w:tcBorders>
            <w:shd w:val="clear" w:color="auto" w:fill="auto"/>
            <w:vAlign w:val="center"/>
            <w:hideMark/>
          </w:tcPr>
          <w:p w14:paraId="5832F2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w:t>
            </w:r>
            <w:proofErr w:type="spellStart"/>
            <w:r w:rsidRPr="00190F08">
              <w:rPr>
                <w:rFonts w:ascii="Times New Roman" w:eastAsia="Times New Roman" w:hAnsi="Times New Roman" w:cs="Times New Roman"/>
                <w:color w:val="000000"/>
                <w:sz w:val="20"/>
                <w:szCs w:val="20"/>
                <w:lang w:eastAsia="ru-RU"/>
              </w:rPr>
              <w:t>Чичеринская</w:t>
            </w:r>
            <w:proofErr w:type="spellEnd"/>
            <w:r w:rsidRPr="00190F08">
              <w:rPr>
                <w:rFonts w:ascii="Times New Roman" w:eastAsia="Times New Roman" w:hAnsi="Times New Roman" w:cs="Times New Roman"/>
                <w:color w:val="000000"/>
                <w:sz w:val="20"/>
                <w:szCs w:val="20"/>
                <w:lang w:eastAsia="ru-RU"/>
              </w:rPr>
              <w:t>, 2</w:t>
            </w:r>
          </w:p>
        </w:tc>
        <w:tc>
          <w:tcPr>
            <w:tcW w:w="385" w:type="pct"/>
            <w:tcBorders>
              <w:top w:val="nil"/>
              <w:left w:val="nil"/>
              <w:bottom w:val="single" w:sz="8" w:space="0" w:color="auto"/>
              <w:right w:val="single" w:sz="8" w:space="0" w:color="auto"/>
            </w:tcBorders>
            <w:shd w:val="clear" w:color="auto" w:fill="auto"/>
            <w:vAlign w:val="center"/>
            <w:hideMark/>
          </w:tcPr>
          <w:p w14:paraId="359DF75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8259F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65225F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88709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F7560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50796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F33687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23C52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5F42A3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A96855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41</w:t>
            </w:r>
          </w:p>
        </w:tc>
      </w:tr>
      <w:tr w:rsidR="00190F08" w:rsidRPr="00190F08" w14:paraId="7827D11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F3EB7F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230</w:t>
            </w:r>
          </w:p>
        </w:tc>
        <w:tc>
          <w:tcPr>
            <w:tcW w:w="388" w:type="pct"/>
            <w:tcBorders>
              <w:top w:val="nil"/>
              <w:left w:val="nil"/>
              <w:bottom w:val="single" w:sz="8" w:space="0" w:color="auto"/>
              <w:right w:val="single" w:sz="8" w:space="0" w:color="auto"/>
            </w:tcBorders>
            <w:shd w:val="clear" w:color="auto" w:fill="auto"/>
            <w:vAlign w:val="center"/>
            <w:hideMark/>
          </w:tcPr>
          <w:p w14:paraId="5423F1B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Святогор</w:t>
            </w:r>
          </w:p>
        </w:tc>
        <w:tc>
          <w:tcPr>
            <w:tcW w:w="477" w:type="pct"/>
            <w:tcBorders>
              <w:top w:val="nil"/>
              <w:left w:val="nil"/>
              <w:bottom w:val="single" w:sz="8" w:space="0" w:color="auto"/>
              <w:right w:val="single" w:sz="8" w:space="0" w:color="auto"/>
            </w:tcBorders>
            <w:shd w:val="clear" w:color="auto" w:fill="auto"/>
            <w:vAlign w:val="center"/>
            <w:hideMark/>
          </w:tcPr>
          <w:p w14:paraId="01FBFC6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​бульвар Новаторов, 98</w:t>
            </w:r>
          </w:p>
        </w:tc>
        <w:tc>
          <w:tcPr>
            <w:tcW w:w="385" w:type="pct"/>
            <w:tcBorders>
              <w:top w:val="nil"/>
              <w:left w:val="nil"/>
              <w:bottom w:val="single" w:sz="8" w:space="0" w:color="auto"/>
              <w:right w:val="single" w:sz="8" w:space="0" w:color="auto"/>
            </w:tcBorders>
            <w:shd w:val="clear" w:color="auto" w:fill="auto"/>
            <w:vAlign w:val="center"/>
            <w:hideMark/>
          </w:tcPr>
          <w:p w14:paraId="3B0FB5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64ADB3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6D8FDA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D887C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8233C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AE17E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37B883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3CA08D5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765B285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2281E8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61</w:t>
            </w:r>
          </w:p>
        </w:tc>
      </w:tr>
      <w:tr w:rsidR="00190F08" w:rsidRPr="00190F08" w14:paraId="70AEADAD"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A8C89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231</w:t>
            </w:r>
          </w:p>
        </w:tc>
        <w:tc>
          <w:tcPr>
            <w:tcW w:w="388" w:type="pct"/>
            <w:tcBorders>
              <w:top w:val="nil"/>
              <w:left w:val="nil"/>
              <w:bottom w:val="single" w:sz="8" w:space="0" w:color="auto"/>
              <w:right w:val="single" w:sz="8" w:space="0" w:color="auto"/>
            </w:tcBorders>
            <w:shd w:val="clear" w:color="auto" w:fill="auto"/>
            <w:vAlign w:val="center"/>
            <w:hideMark/>
          </w:tcPr>
          <w:p w14:paraId="6C94935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Сила</w:t>
            </w:r>
          </w:p>
        </w:tc>
        <w:tc>
          <w:tcPr>
            <w:tcW w:w="477" w:type="pct"/>
            <w:tcBorders>
              <w:top w:val="nil"/>
              <w:left w:val="nil"/>
              <w:bottom w:val="single" w:sz="8" w:space="0" w:color="auto"/>
              <w:right w:val="single" w:sz="8" w:space="0" w:color="auto"/>
            </w:tcBorders>
            <w:shd w:val="clear" w:color="auto" w:fill="auto"/>
            <w:vAlign w:val="center"/>
            <w:hideMark/>
          </w:tcPr>
          <w:p w14:paraId="1AE4E0E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Бухарестская, д.118 к.1</w:t>
            </w:r>
          </w:p>
        </w:tc>
        <w:tc>
          <w:tcPr>
            <w:tcW w:w="385" w:type="pct"/>
            <w:tcBorders>
              <w:top w:val="nil"/>
              <w:left w:val="nil"/>
              <w:bottom w:val="single" w:sz="8" w:space="0" w:color="auto"/>
              <w:right w:val="single" w:sz="8" w:space="0" w:color="auto"/>
            </w:tcBorders>
            <w:shd w:val="clear" w:color="auto" w:fill="auto"/>
            <w:vAlign w:val="center"/>
            <w:hideMark/>
          </w:tcPr>
          <w:p w14:paraId="59939F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F591A2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684E25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911354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435081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184D9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09B366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D8356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32A6C01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4223C0F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1878E2A4"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849BF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232</w:t>
            </w:r>
          </w:p>
        </w:tc>
        <w:tc>
          <w:tcPr>
            <w:tcW w:w="388" w:type="pct"/>
            <w:tcBorders>
              <w:top w:val="nil"/>
              <w:left w:val="nil"/>
              <w:bottom w:val="single" w:sz="8" w:space="0" w:color="auto"/>
              <w:right w:val="single" w:sz="8" w:space="0" w:color="auto"/>
            </w:tcBorders>
            <w:shd w:val="clear" w:color="auto" w:fill="auto"/>
            <w:vAlign w:val="center"/>
            <w:hideMark/>
          </w:tcPr>
          <w:p w14:paraId="4053FD1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Созвездие</w:t>
            </w:r>
          </w:p>
        </w:tc>
        <w:tc>
          <w:tcPr>
            <w:tcW w:w="477" w:type="pct"/>
            <w:tcBorders>
              <w:top w:val="nil"/>
              <w:left w:val="nil"/>
              <w:bottom w:val="single" w:sz="8" w:space="0" w:color="auto"/>
              <w:right w:val="single" w:sz="8" w:space="0" w:color="auto"/>
            </w:tcBorders>
            <w:shd w:val="clear" w:color="auto" w:fill="auto"/>
            <w:vAlign w:val="center"/>
            <w:hideMark/>
          </w:tcPr>
          <w:p w14:paraId="71209A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Энгельса, 97</w:t>
            </w:r>
          </w:p>
        </w:tc>
        <w:tc>
          <w:tcPr>
            <w:tcW w:w="385" w:type="pct"/>
            <w:tcBorders>
              <w:top w:val="nil"/>
              <w:left w:val="nil"/>
              <w:bottom w:val="single" w:sz="8" w:space="0" w:color="auto"/>
              <w:right w:val="single" w:sz="8" w:space="0" w:color="auto"/>
            </w:tcBorders>
            <w:shd w:val="clear" w:color="auto" w:fill="auto"/>
            <w:vAlign w:val="center"/>
            <w:hideMark/>
          </w:tcPr>
          <w:p w14:paraId="0AE6DA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56BF82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A1B944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7F147D1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0110E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9731C4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00FD4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A620C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2E9733B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79A70B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31</w:t>
            </w:r>
          </w:p>
        </w:tc>
      </w:tr>
      <w:tr w:rsidR="00190F08" w:rsidRPr="00190F08" w14:paraId="1AB489DF"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09B76E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233</w:t>
            </w:r>
          </w:p>
        </w:tc>
        <w:tc>
          <w:tcPr>
            <w:tcW w:w="388" w:type="pct"/>
            <w:tcBorders>
              <w:top w:val="nil"/>
              <w:left w:val="nil"/>
              <w:bottom w:val="single" w:sz="8" w:space="0" w:color="auto"/>
              <w:right w:val="single" w:sz="8" w:space="0" w:color="auto"/>
            </w:tcBorders>
            <w:shd w:val="clear" w:color="auto" w:fill="auto"/>
            <w:vAlign w:val="center"/>
            <w:hideMark/>
          </w:tcPr>
          <w:p w14:paraId="172E81F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Сокол</w:t>
            </w:r>
          </w:p>
        </w:tc>
        <w:tc>
          <w:tcPr>
            <w:tcW w:w="477" w:type="pct"/>
            <w:tcBorders>
              <w:top w:val="nil"/>
              <w:left w:val="nil"/>
              <w:bottom w:val="single" w:sz="8" w:space="0" w:color="auto"/>
              <w:right w:val="single" w:sz="8" w:space="0" w:color="auto"/>
            </w:tcBorders>
            <w:shd w:val="clear" w:color="auto" w:fill="auto"/>
            <w:vAlign w:val="center"/>
            <w:hideMark/>
          </w:tcPr>
          <w:p w14:paraId="6E3DDF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Варшавская 5А</w:t>
            </w:r>
          </w:p>
        </w:tc>
        <w:tc>
          <w:tcPr>
            <w:tcW w:w="385" w:type="pct"/>
            <w:tcBorders>
              <w:top w:val="nil"/>
              <w:left w:val="nil"/>
              <w:bottom w:val="single" w:sz="8" w:space="0" w:color="auto"/>
              <w:right w:val="single" w:sz="8" w:space="0" w:color="auto"/>
            </w:tcBorders>
            <w:shd w:val="clear" w:color="auto" w:fill="auto"/>
            <w:vAlign w:val="center"/>
            <w:hideMark/>
          </w:tcPr>
          <w:p w14:paraId="56A44BD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77FDA8C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5941C7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B9A926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03EE99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372BE0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3F0C36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684E40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032C3DA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53450A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41</w:t>
            </w:r>
          </w:p>
        </w:tc>
      </w:tr>
      <w:tr w:rsidR="00190F08" w:rsidRPr="00190F08" w14:paraId="2CD1187C"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B19E4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234</w:t>
            </w:r>
          </w:p>
        </w:tc>
        <w:tc>
          <w:tcPr>
            <w:tcW w:w="388" w:type="pct"/>
            <w:tcBorders>
              <w:top w:val="nil"/>
              <w:left w:val="nil"/>
              <w:bottom w:val="single" w:sz="8" w:space="0" w:color="auto"/>
              <w:right w:val="single" w:sz="8" w:space="0" w:color="auto"/>
            </w:tcBorders>
            <w:shd w:val="clear" w:color="auto" w:fill="auto"/>
            <w:vAlign w:val="center"/>
            <w:hideMark/>
          </w:tcPr>
          <w:p w14:paraId="4B6FA1A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Спарта</w:t>
            </w:r>
          </w:p>
        </w:tc>
        <w:tc>
          <w:tcPr>
            <w:tcW w:w="477" w:type="pct"/>
            <w:tcBorders>
              <w:top w:val="nil"/>
              <w:left w:val="nil"/>
              <w:bottom w:val="single" w:sz="8" w:space="0" w:color="auto"/>
              <w:right w:val="single" w:sz="8" w:space="0" w:color="auto"/>
            </w:tcBorders>
            <w:shd w:val="clear" w:color="auto" w:fill="auto"/>
            <w:vAlign w:val="center"/>
            <w:hideMark/>
          </w:tcPr>
          <w:p w14:paraId="14984E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Ветеранов 147 к1</w:t>
            </w:r>
          </w:p>
        </w:tc>
        <w:tc>
          <w:tcPr>
            <w:tcW w:w="385" w:type="pct"/>
            <w:tcBorders>
              <w:top w:val="nil"/>
              <w:left w:val="nil"/>
              <w:bottom w:val="single" w:sz="8" w:space="0" w:color="auto"/>
              <w:right w:val="single" w:sz="8" w:space="0" w:color="auto"/>
            </w:tcBorders>
            <w:shd w:val="clear" w:color="auto" w:fill="auto"/>
            <w:vAlign w:val="center"/>
            <w:hideMark/>
          </w:tcPr>
          <w:p w14:paraId="321948E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0F0E4E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2F052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8AB12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5ED3F3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599E5C3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B43CD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338DB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173EF47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653491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42</w:t>
            </w:r>
          </w:p>
        </w:tc>
      </w:tr>
      <w:tr w:rsidR="00190F08" w:rsidRPr="00190F08" w14:paraId="170795A0"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CA51F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235</w:t>
            </w:r>
          </w:p>
        </w:tc>
        <w:tc>
          <w:tcPr>
            <w:tcW w:w="388" w:type="pct"/>
            <w:tcBorders>
              <w:top w:val="nil"/>
              <w:left w:val="nil"/>
              <w:bottom w:val="single" w:sz="8" w:space="0" w:color="auto"/>
              <w:right w:val="single" w:sz="8" w:space="0" w:color="auto"/>
            </w:tcBorders>
            <w:shd w:val="clear" w:color="auto" w:fill="auto"/>
            <w:vAlign w:val="center"/>
            <w:hideMark/>
          </w:tcPr>
          <w:p w14:paraId="15C0906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Сполохи</w:t>
            </w:r>
          </w:p>
        </w:tc>
        <w:tc>
          <w:tcPr>
            <w:tcW w:w="477" w:type="pct"/>
            <w:tcBorders>
              <w:top w:val="nil"/>
              <w:left w:val="nil"/>
              <w:bottom w:val="single" w:sz="8" w:space="0" w:color="auto"/>
              <w:right w:val="single" w:sz="8" w:space="0" w:color="auto"/>
            </w:tcBorders>
            <w:shd w:val="clear" w:color="auto" w:fill="auto"/>
            <w:vAlign w:val="center"/>
            <w:hideMark/>
          </w:tcPr>
          <w:p w14:paraId="177160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​Дачный проспект, 2 к2</w:t>
            </w:r>
          </w:p>
        </w:tc>
        <w:tc>
          <w:tcPr>
            <w:tcW w:w="385" w:type="pct"/>
            <w:tcBorders>
              <w:top w:val="nil"/>
              <w:left w:val="nil"/>
              <w:bottom w:val="single" w:sz="8" w:space="0" w:color="auto"/>
              <w:right w:val="single" w:sz="8" w:space="0" w:color="auto"/>
            </w:tcBorders>
            <w:shd w:val="clear" w:color="auto" w:fill="auto"/>
            <w:vAlign w:val="center"/>
            <w:hideMark/>
          </w:tcPr>
          <w:p w14:paraId="739272A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5444E0D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17325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96BAC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2D7EC2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08A8AC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DF9BC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60C6D8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475BBA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5144E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4C196389"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903D1F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236</w:t>
            </w:r>
          </w:p>
        </w:tc>
        <w:tc>
          <w:tcPr>
            <w:tcW w:w="388" w:type="pct"/>
            <w:tcBorders>
              <w:top w:val="nil"/>
              <w:left w:val="nil"/>
              <w:bottom w:val="single" w:sz="8" w:space="0" w:color="auto"/>
              <w:right w:val="single" w:sz="8" w:space="0" w:color="auto"/>
            </w:tcBorders>
            <w:shd w:val="clear" w:color="auto" w:fill="auto"/>
            <w:vAlign w:val="center"/>
            <w:hideMark/>
          </w:tcPr>
          <w:p w14:paraId="429B15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Спорт Гараж</w:t>
            </w:r>
          </w:p>
        </w:tc>
        <w:tc>
          <w:tcPr>
            <w:tcW w:w="477" w:type="pct"/>
            <w:tcBorders>
              <w:top w:val="nil"/>
              <w:left w:val="nil"/>
              <w:bottom w:val="single" w:sz="8" w:space="0" w:color="auto"/>
              <w:right w:val="single" w:sz="8" w:space="0" w:color="auto"/>
            </w:tcBorders>
            <w:shd w:val="clear" w:color="auto" w:fill="auto"/>
            <w:vAlign w:val="center"/>
            <w:hideMark/>
          </w:tcPr>
          <w:p w14:paraId="52A012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​Седова, 10</w:t>
            </w:r>
          </w:p>
        </w:tc>
        <w:tc>
          <w:tcPr>
            <w:tcW w:w="385" w:type="pct"/>
            <w:tcBorders>
              <w:top w:val="nil"/>
              <w:left w:val="nil"/>
              <w:bottom w:val="single" w:sz="8" w:space="0" w:color="auto"/>
              <w:right w:val="single" w:sz="8" w:space="0" w:color="auto"/>
            </w:tcBorders>
            <w:shd w:val="clear" w:color="auto" w:fill="auto"/>
            <w:vAlign w:val="center"/>
            <w:hideMark/>
          </w:tcPr>
          <w:p w14:paraId="6200ADB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F15CC0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24114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5B71C3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CC30B9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1A0082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366974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1C5DB4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7E7A08E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AB3BA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41</w:t>
            </w:r>
          </w:p>
        </w:tc>
      </w:tr>
      <w:tr w:rsidR="00190F08" w:rsidRPr="00190F08" w14:paraId="5CA25F73" w14:textId="77777777" w:rsidTr="00A86DAC">
        <w:trPr>
          <w:trHeight w:val="114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50C60A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237</w:t>
            </w:r>
          </w:p>
        </w:tc>
        <w:tc>
          <w:tcPr>
            <w:tcW w:w="388" w:type="pct"/>
            <w:tcBorders>
              <w:top w:val="nil"/>
              <w:left w:val="nil"/>
              <w:bottom w:val="single" w:sz="8" w:space="0" w:color="auto"/>
              <w:right w:val="single" w:sz="8" w:space="0" w:color="auto"/>
            </w:tcBorders>
            <w:shd w:val="clear" w:color="auto" w:fill="auto"/>
            <w:vAlign w:val="center"/>
            <w:hideMark/>
          </w:tcPr>
          <w:p w14:paraId="46E3BC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Спорткомплекс имени В. И. Алексеева</w:t>
            </w:r>
          </w:p>
        </w:tc>
        <w:tc>
          <w:tcPr>
            <w:tcW w:w="477" w:type="pct"/>
            <w:tcBorders>
              <w:top w:val="nil"/>
              <w:left w:val="nil"/>
              <w:bottom w:val="single" w:sz="8" w:space="0" w:color="auto"/>
              <w:right w:val="single" w:sz="8" w:space="0" w:color="auto"/>
            </w:tcBorders>
            <w:shd w:val="clear" w:color="auto" w:fill="auto"/>
            <w:vAlign w:val="center"/>
            <w:hideMark/>
          </w:tcPr>
          <w:p w14:paraId="29C38DA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Раевского, 16</w:t>
            </w:r>
          </w:p>
        </w:tc>
        <w:tc>
          <w:tcPr>
            <w:tcW w:w="385" w:type="pct"/>
            <w:tcBorders>
              <w:top w:val="nil"/>
              <w:left w:val="nil"/>
              <w:bottom w:val="single" w:sz="8" w:space="0" w:color="auto"/>
              <w:right w:val="single" w:sz="8" w:space="0" w:color="auto"/>
            </w:tcBorders>
            <w:shd w:val="clear" w:color="auto" w:fill="auto"/>
            <w:vAlign w:val="center"/>
            <w:hideMark/>
          </w:tcPr>
          <w:p w14:paraId="4E1E5C5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7DC96E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3A2846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CBEC01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CDBBC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4E894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9A0FF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086C1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3CC775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B00113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616CD498"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C34962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238</w:t>
            </w:r>
          </w:p>
        </w:tc>
        <w:tc>
          <w:tcPr>
            <w:tcW w:w="388" w:type="pct"/>
            <w:tcBorders>
              <w:top w:val="nil"/>
              <w:left w:val="nil"/>
              <w:bottom w:val="single" w:sz="8" w:space="0" w:color="auto"/>
              <w:right w:val="single" w:sz="8" w:space="0" w:color="auto"/>
            </w:tcBorders>
            <w:shd w:val="clear" w:color="auto" w:fill="auto"/>
            <w:vAlign w:val="center"/>
            <w:hideMark/>
          </w:tcPr>
          <w:p w14:paraId="6870DB5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Спортсила</w:t>
            </w:r>
            <w:proofErr w:type="spellEnd"/>
          </w:p>
        </w:tc>
        <w:tc>
          <w:tcPr>
            <w:tcW w:w="477" w:type="pct"/>
            <w:tcBorders>
              <w:top w:val="nil"/>
              <w:left w:val="nil"/>
              <w:bottom w:val="single" w:sz="8" w:space="0" w:color="auto"/>
              <w:right w:val="single" w:sz="8" w:space="0" w:color="auto"/>
            </w:tcBorders>
            <w:shd w:val="clear" w:color="auto" w:fill="auto"/>
            <w:vAlign w:val="center"/>
            <w:hideMark/>
          </w:tcPr>
          <w:p w14:paraId="4C9B60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​Курляндская, 32</w:t>
            </w:r>
          </w:p>
        </w:tc>
        <w:tc>
          <w:tcPr>
            <w:tcW w:w="385" w:type="pct"/>
            <w:tcBorders>
              <w:top w:val="nil"/>
              <w:left w:val="nil"/>
              <w:bottom w:val="single" w:sz="8" w:space="0" w:color="auto"/>
              <w:right w:val="single" w:sz="8" w:space="0" w:color="auto"/>
            </w:tcBorders>
            <w:shd w:val="clear" w:color="auto" w:fill="auto"/>
            <w:vAlign w:val="center"/>
            <w:hideMark/>
          </w:tcPr>
          <w:p w14:paraId="7FD34FF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68B0B68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E56A78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D654A5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1E0FD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5F7110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FA0FC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2E11EA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05481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4E6B2F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43</w:t>
            </w:r>
          </w:p>
        </w:tc>
      </w:tr>
      <w:tr w:rsidR="00190F08" w:rsidRPr="00190F08" w14:paraId="311CFC5A"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724C7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239</w:t>
            </w:r>
          </w:p>
        </w:tc>
        <w:tc>
          <w:tcPr>
            <w:tcW w:w="388" w:type="pct"/>
            <w:tcBorders>
              <w:top w:val="nil"/>
              <w:left w:val="nil"/>
              <w:bottom w:val="single" w:sz="8" w:space="0" w:color="auto"/>
              <w:right w:val="single" w:sz="8" w:space="0" w:color="auto"/>
            </w:tcBorders>
            <w:shd w:val="clear" w:color="auto" w:fill="auto"/>
            <w:vAlign w:val="center"/>
            <w:hideMark/>
          </w:tcPr>
          <w:p w14:paraId="48F8E7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Сфера</w:t>
            </w:r>
          </w:p>
        </w:tc>
        <w:tc>
          <w:tcPr>
            <w:tcW w:w="477" w:type="pct"/>
            <w:tcBorders>
              <w:top w:val="nil"/>
              <w:left w:val="nil"/>
              <w:bottom w:val="single" w:sz="8" w:space="0" w:color="auto"/>
              <w:right w:val="single" w:sz="8" w:space="0" w:color="auto"/>
            </w:tcBorders>
            <w:shd w:val="clear" w:color="auto" w:fill="auto"/>
            <w:vAlign w:val="center"/>
            <w:hideMark/>
          </w:tcPr>
          <w:p w14:paraId="0FCD6C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Берёзовая ул., 25</w:t>
            </w:r>
          </w:p>
        </w:tc>
        <w:tc>
          <w:tcPr>
            <w:tcW w:w="385" w:type="pct"/>
            <w:tcBorders>
              <w:top w:val="nil"/>
              <w:left w:val="nil"/>
              <w:bottom w:val="single" w:sz="8" w:space="0" w:color="auto"/>
              <w:right w:val="single" w:sz="8" w:space="0" w:color="auto"/>
            </w:tcBorders>
            <w:shd w:val="clear" w:color="auto" w:fill="auto"/>
            <w:vAlign w:val="center"/>
            <w:hideMark/>
          </w:tcPr>
          <w:p w14:paraId="56D7B9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2CE6E1D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3072B2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3B2FDC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63DB0A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7AEA8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291415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9836CD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61F402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691A4D8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42</w:t>
            </w:r>
          </w:p>
        </w:tc>
      </w:tr>
      <w:tr w:rsidR="00190F08" w:rsidRPr="00190F08" w14:paraId="5D5FE089"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009C70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240</w:t>
            </w:r>
          </w:p>
        </w:tc>
        <w:tc>
          <w:tcPr>
            <w:tcW w:w="388" w:type="pct"/>
            <w:tcBorders>
              <w:top w:val="nil"/>
              <w:left w:val="nil"/>
              <w:bottom w:val="single" w:sz="8" w:space="0" w:color="auto"/>
              <w:right w:val="single" w:sz="8" w:space="0" w:color="auto"/>
            </w:tcBorders>
            <w:shd w:val="clear" w:color="auto" w:fill="auto"/>
            <w:vAlign w:val="center"/>
            <w:hideMark/>
          </w:tcPr>
          <w:p w14:paraId="522582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Таурас</w:t>
            </w:r>
            <w:proofErr w:type="spellEnd"/>
            <w:r w:rsidRPr="00190F08">
              <w:rPr>
                <w:rFonts w:ascii="Times New Roman" w:eastAsia="Times New Roman" w:hAnsi="Times New Roman" w:cs="Times New Roman"/>
                <w:color w:val="000000"/>
                <w:sz w:val="20"/>
                <w:szCs w:val="20"/>
                <w:lang w:eastAsia="ru-RU"/>
              </w:rPr>
              <w:t>-Фитнес</w:t>
            </w:r>
          </w:p>
        </w:tc>
        <w:tc>
          <w:tcPr>
            <w:tcW w:w="477" w:type="pct"/>
            <w:tcBorders>
              <w:top w:val="nil"/>
              <w:left w:val="nil"/>
              <w:bottom w:val="single" w:sz="8" w:space="0" w:color="auto"/>
              <w:right w:val="single" w:sz="8" w:space="0" w:color="auto"/>
            </w:tcBorders>
            <w:shd w:val="clear" w:color="auto" w:fill="auto"/>
            <w:vAlign w:val="center"/>
            <w:hideMark/>
          </w:tcPr>
          <w:p w14:paraId="041BC1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Торфяная дорога, 9, корп. 3</w:t>
            </w:r>
          </w:p>
        </w:tc>
        <w:tc>
          <w:tcPr>
            <w:tcW w:w="385" w:type="pct"/>
            <w:tcBorders>
              <w:top w:val="nil"/>
              <w:left w:val="nil"/>
              <w:bottom w:val="single" w:sz="8" w:space="0" w:color="auto"/>
              <w:right w:val="single" w:sz="8" w:space="0" w:color="auto"/>
            </w:tcBorders>
            <w:shd w:val="clear" w:color="auto" w:fill="auto"/>
            <w:vAlign w:val="center"/>
            <w:hideMark/>
          </w:tcPr>
          <w:p w14:paraId="37DDB5D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4F969F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0635F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F46FEF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1AF22D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76D964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0CFC27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4074A6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5631B89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4C831F9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60</w:t>
            </w:r>
          </w:p>
        </w:tc>
      </w:tr>
      <w:tr w:rsidR="00190F08" w:rsidRPr="00190F08" w14:paraId="59D5A04B"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235CB3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241</w:t>
            </w:r>
          </w:p>
        </w:tc>
        <w:tc>
          <w:tcPr>
            <w:tcW w:w="388" w:type="pct"/>
            <w:tcBorders>
              <w:top w:val="nil"/>
              <w:left w:val="nil"/>
              <w:bottom w:val="single" w:sz="8" w:space="0" w:color="auto"/>
              <w:right w:val="single" w:sz="8" w:space="0" w:color="auto"/>
            </w:tcBorders>
            <w:shd w:val="clear" w:color="auto" w:fill="auto"/>
            <w:vAlign w:val="center"/>
            <w:hideMark/>
          </w:tcPr>
          <w:p w14:paraId="24C13EC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Телосложение</w:t>
            </w:r>
          </w:p>
        </w:tc>
        <w:tc>
          <w:tcPr>
            <w:tcW w:w="477" w:type="pct"/>
            <w:tcBorders>
              <w:top w:val="nil"/>
              <w:left w:val="nil"/>
              <w:bottom w:val="single" w:sz="8" w:space="0" w:color="auto"/>
              <w:right w:val="single" w:sz="8" w:space="0" w:color="auto"/>
            </w:tcBorders>
            <w:shd w:val="clear" w:color="auto" w:fill="auto"/>
            <w:vAlign w:val="center"/>
            <w:hideMark/>
          </w:tcPr>
          <w:p w14:paraId="2492AE5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Конюшенная ул., 31</w:t>
            </w:r>
          </w:p>
        </w:tc>
        <w:tc>
          <w:tcPr>
            <w:tcW w:w="385" w:type="pct"/>
            <w:tcBorders>
              <w:top w:val="nil"/>
              <w:left w:val="nil"/>
              <w:bottom w:val="single" w:sz="8" w:space="0" w:color="auto"/>
              <w:right w:val="single" w:sz="8" w:space="0" w:color="auto"/>
            </w:tcBorders>
            <w:shd w:val="clear" w:color="auto" w:fill="auto"/>
            <w:vAlign w:val="center"/>
            <w:hideMark/>
          </w:tcPr>
          <w:p w14:paraId="2A37FD9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108D2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0A7836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0CDC44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0EEA95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EE40D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1DECBAB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DC3489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67C54B8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16EE94F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41</w:t>
            </w:r>
          </w:p>
        </w:tc>
      </w:tr>
      <w:tr w:rsidR="00190F08" w:rsidRPr="00190F08" w14:paraId="0F81C7DA"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737351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242</w:t>
            </w:r>
          </w:p>
        </w:tc>
        <w:tc>
          <w:tcPr>
            <w:tcW w:w="388" w:type="pct"/>
            <w:tcBorders>
              <w:top w:val="nil"/>
              <w:left w:val="nil"/>
              <w:bottom w:val="single" w:sz="8" w:space="0" w:color="auto"/>
              <w:right w:val="single" w:sz="8" w:space="0" w:color="auto"/>
            </w:tcBorders>
            <w:shd w:val="clear" w:color="auto" w:fill="auto"/>
            <w:vAlign w:val="center"/>
            <w:hideMark/>
          </w:tcPr>
          <w:p w14:paraId="2A1A2A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Тор</w:t>
            </w:r>
          </w:p>
        </w:tc>
        <w:tc>
          <w:tcPr>
            <w:tcW w:w="477" w:type="pct"/>
            <w:tcBorders>
              <w:top w:val="nil"/>
              <w:left w:val="nil"/>
              <w:bottom w:val="single" w:sz="8" w:space="0" w:color="auto"/>
              <w:right w:val="single" w:sz="8" w:space="0" w:color="auto"/>
            </w:tcBorders>
            <w:shd w:val="clear" w:color="auto" w:fill="auto"/>
            <w:vAlign w:val="center"/>
            <w:hideMark/>
          </w:tcPr>
          <w:p w14:paraId="48D8200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​проспект Космонавтов, 65 к12</w:t>
            </w:r>
          </w:p>
        </w:tc>
        <w:tc>
          <w:tcPr>
            <w:tcW w:w="385" w:type="pct"/>
            <w:tcBorders>
              <w:top w:val="nil"/>
              <w:left w:val="nil"/>
              <w:bottom w:val="single" w:sz="8" w:space="0" w:color="auto"/>
              <w:right w:val="single" w:sz="8" w:space="0" w:color="auto"/>
            </w:tcBorders>
            <w:shd w:val="clear" w:color="auto" w:fill="auto"/>
            <w:vAlign w:val="center"/>
            <w:hideMark/>
          </w:tcPr>
          <w:p w14:paraId="2650A79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7F3B4FC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16FACE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44800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94F4EA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28A54E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2FE73C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550D3D0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438" w:type="pct"/>
            <w:tcBorders>
              <w:top w:val="nil"/>
              <w:left w:val="nil"/>
              <w:bottom w:val="single" w:sz="8" w:space="0" w:color="auto"/>
              <w:right w:val="single" w:sz="8" w:space="0" w:color="auto"/>
            </w:tcBorders>
            <w:shd w:val="clear" w:color="auto" w:fill="auto"/>
            <w:noWrap/>
            <w:vAlign w:val="center"/>
            <w:hideMark/>
          </w:tcPr>
          <w:p w14:paraId="77EC431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3DD781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69</w:t>
            </w:r>
          </w:p>
        </w:tc>
      </w:tr>
      <w:tr w:rsidR="00190F08" w:rsidRPr="00190F08" w14:paraId="2DD312C1"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0DCA92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243</w:t>
            </w:r>
          </w:p>
        </w:tc>
        <w:tc>
          <w:tcPr>
            <w:tcW w:w="388" w:type="pct"/>
            <w:tcBorders>
              <w:top w:val="nil"/>
              <w:left w:val="nil"/>
              <w:bottom w:val="single" w:sz="8" w:space="0" w:color="auto"/>
              <w:right w:val="single" w:sz="8" w:space="0" w:color="auto"/>
            </w:tcBorders>
            <w:shd w:val="clear" w:color="auto" w:fill="auto"/>
            <w:vAlign w:val="center"/>
            <w:hideMark/>
          </w:tcPr>
          <w:p w14:paraId="2C51DE1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Точка Силы</w:t>
            </w:r>
          </w:p>
        </w:tc>
        <w:tc>
          <w:tcPr>
            <w:tcW w:w="477" w:type="pct"/>
            <w:tcBorders>
              <w:top w:val="nil"/>
              <w:left w:val="nil"/>
              <w:bottom w:val="single" w:sz="8" w:space="0" w:color="auto"/>
              <w:right w:val="single" w:sz="8" w:space="0" w:color="auto"/>
            </w:tcBorders>
            <w:shd w:val="clear" w:color="auto" w:fill="auto"/>
            <w:vAlign w:val="center"/>
            <w:hideMark/>
          </w:tcPr>
          <w:p w14:paraId="5BC0DB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Дальневосточный просп., 25, корп. 1</w:t>
            </w:r>
          </w:p>
        </w:tc>
        <w:tc>
          <w:tcPr>
            <w:tcW w:w="385" w:type="pct"/>
            <w:tcBorders>
              <w:top w:val="nil"/>
              <w:left w:val="nil"/>
              <w:bottom w:val="single" w:sz="8" w:space="0" w:color="auto"/>
              <w:right w:val="single" w:sz="8" w:space="0" w:color="auto"/>
            </w:tcBorders>
            <w:shd w:val="clear" w:color="auto" w:fill="auto"/>
            <w:vAlign w:val="center"/>
            <w:hideMark/>
          </w:tcPr>
          <w:p w14:paraId="10B8C6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1B9260B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599573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56B650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40FBD4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ADDDAD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C210F7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4B5C47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2E2104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43B911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r w:rsidR="00190F08" w:rsidRPr="00190F08" w14:paraId="1B7ECADC"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58341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244</w:t>
            </w:r>
          </w:p>
        </w:tc>
        <w:tc>
          <w:tcPr>
            <w:tcW w:w="388" w:type="pct"/>
            <w:tcBorders>
              <w:top w:val="nil"/>
              <w:left w:val="nil"/>
              <w:bottom w:val="single" w:sz="8" w:space="0" w:color="auto"/>
              <w:right w:val="single" w:sz="8" w:space="0" w:color="auto"/>
            </w:tcBorders>
            <w:shd w:val="clear" w:color="auto" w:fill="auto"/>
            <w:vAlign w:val="center"/>
            <w:hideMark/>
          </w:tcPr>
          <w:p w14:paraId="67858D7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Точка силы</w:t>
            </w:r>
          </w:p>
        </w:tc>
        <w:tc>
          <w:tcPr>
            <w:tcW w:w="477" w:type="pct"/>
            <w:tcBorders>
              <w:top w:val="nil"/>
              <w:left w:val="nil"/>
              <w:bottom w:val="single" w:sz="8" w:space="0" w:color="auto"/>
              <w:right w:val="single" w:sz="8" w:space="0" w:color="auto"/>
            </w:tcBorders>
            <w:shd w:val="clear" w:color="auto" w:fill="auto"/>
            <w:vAlign w:val="center"/>
            <w:hideMark/>
          </w:tcPr>
          <w:p w14:paraId="09921D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Тореза 77к1</w:t>
            </w:r>
          </w:p>
        </w:tc>
        <w:tc>
          <w:tcPr>
            <w:tcW w:w="385" w:type="pct"/>
            <w:tcBorders>
              <w:top w:val="nil"/>
              <w:left w:val="nil"/>
              <w:bottom w:val="single" w:sz="8" w:space="0" w:color="auto"/>
              <w:right w:val="single" w:sz="8" w:space="0" w:color="auto"/>
            </w:tcBorders>
            <w:shd w:val="clear" w:color="auto" w:fill="auto"/>
            <w:vAlign w:val="center"/>
            <w:hideMark/>
          </w:tcPr>
          <w:p w14:paraId="4591D57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Премиум</w:t>
            </w:r>
          </w:p>
        </w:tc>
        <w:tc>
          <w:tcPr>
            <w:tcW w:w="307" w:type="pct"/>
            <w:tcBorders>
              <w:top w:val="nil"/>
              <w:left w:val="nil"/>
              <w:bottom w:val="single" w:sz="8" w:space="0" w:color="auto"/>
              <w:right w:val="single" w:sz="8" w:space="0" w:color="auto"/>
            </w:tcBorders>
            <w:shd w:val="clear" w:color="auto" w:fill="auto"/>
            <w:vAlign w:val="center"/>
            <w:hideMark/>
          </w:tcPr>
          <w:p w14:paraId="06B66EE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FC94A6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837BA3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5CEEB7C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4D0E10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FA2E1E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16C1ADC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1F34174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C6E389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38</w:t>
            </w:r>
          </w:p>
        </w:tc>
      </w:tr>
      <w:tr w:rsidR="00190F08" w:rsidRPr="00190F08" w14:paraId="554147AC"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6A391C0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245</w:t>
            </w:r>
          </w:p>
        </w:tc>
        <w:tc>
          <w:tcPr>
            <w:tcW w:w="388" w:type="pct"/>
            <w:tcBorders>
              <w:top w:val="nil"/>
              <w:left w:val="nil"/>
              <w:bottom w:val="single" w:sz="8" w:space="0" w:color="auto"/>
              <w:right w:val="single" w:sz="8" w:space="0" w:color="auto"/>
            </w:tcBorders>
            <w:shd w:val="clear" w:color="auto" w:fill="auto"/>
            <w:vAlign w:val="center"/>
            <w:hideMark/>
          </w:tcPr>
          <w:p w14:paraId="2BF45A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Феникс</w:t>
            </w:r>
          </w:p>
        </w:tc>
        <w:tc>
          <w:tcPr>
            <w:tcW w:w="477" w:type="pct"/>
            <w:tcBorders>
              <w:top w:val="nil"/>
              <w:left w:val="nil"/>
              <w:bottom w:val="single" w:sz="8" w:space="0" w:color="auto"/>
              <w:right w:val="single" w:sz="8" w:space="0" w:color="auto"/>
            </w:tcBorders>
            <w:shd w:val="clear" w:color="auto" w:fill="auto"/>
            <w:vAlign w:val="center"/>
            <w:hideMark/>
          </w:tcPr>
          <w:p w14:paraId="584108A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наб. Обводного канала, 118АО</w:t>
            </w:r>
          </w:p>
        </w:tc>
        <w:tc>
          <w:tcPr>
            <w:tcW w:w="385" w:type="pct"/>
            <w:tcBorders>
              <w:top w:val="nil"/>
              <w:left w:val="nil"/>
              <w:bottom w:val="single" w:sz="8" w:space="0" w:color="auto"/>
              <w:right w:val="single" w:sz="8" w:space="0" w:color="auto"/>
            </w:tcBorders>
            <w:shd w:val="clear" w:color="auto" w:fill="auto"/>
            <w:vAlign w:val="center"/>
            <w:hideMark/>
          </w:tcPr>
          <w:p w14:paraId="51F546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99055E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13D3B3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514955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1B178C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70734C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123D303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85" w:type="pct"/>
            <w:tcBorders>
              <w:top w:val="nil"/>
              <w:left w:val="nil"/>
              <w:bottom w:val="single" w:sz="8" w:space="0" w:color="auto"/>
              <w:right w:val="single" w:sz="8" w:space="0" w:color="auto"/>
            </w:tcBorders>
            <w:shd w:val="clear" w:color="auto" w:fill="auto"/>
            <w:noWrap/>
            <w:vAlign w:val="center"/>
            <w:hideMark/>
          </w:tcPr>
          <w:p w14:paraId="506E67F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369685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47990AD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56</w:t>
            </w:r>
          </w:p>
        </w:tc>
      </w:tr>
      <w:tr w:rsidR="00190F08" w:rsidRPr="00190F08" w14:paraId="71E24B65"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4467777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246</w:t>
            </w:r>
          </w:p>
        </w:tc>
        <w:tc>
          <w:tcPr>
            <w:tcW w:w="388" w:type="pct"/>
            <w:tcBorders>
              <w:top w:val="nil"/>
              <w:left w:val="nil"/>
              <w:bottom w:val="single" w:sz="8" w:space="0" w:color="auto"/>
              <w:right w:val="single" w:sz="8" w:space="0" w:color="auto"/>
            </w:tcBorders>
            <w:shd w:val="clear" w:color="auto" w:fill="auto"/>
            <w:vAlign w:val="center"/>
            <w:hideMark/>
          </w:tcPr>
          <w:p w14:paraId="505ECBD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Феникс</w:t>
            </w:r>
          </w:p>
        </w:tc>
        <w:tc>
          <w:tcPr>
            <w:tcW w:w="477" w:type="pct"/>
            <w:tcBorders>
              <w:top w:val="nil"/>
              <w:left w:val="nil"/>
              <w:bottom w:val="single" w:sz="8" w:space="0" w:color="auto"/>
              <w:right w:val="single" w:sz="8" w:space="0" w:color="auto"/>
            </w:tcBorders>
            <w:shd w:val="clear" w:color="auto" w:fill="auto"/>
            <w:vAlign w:val="center"/>
            <w:hideMark/>
          </w:tcPr>
          <w:p w14:paraId="5FC01A5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 Энергетиков, 26</w:t>
            </w:r>
          </w:p>
        </w:tc>
        <w:tc>
          <w:tcPr>
            <w:tcW w:w="385" w:type="pct"/>
            <w:tcBorders>
              <w:top w:val="nil"/>
              <w:left w:val="nil"/>
              <w:bottom w:val="single" w:sz="8" w:space="0" w:color="auto"/>
              <w:right w:val="single" w:sz="8" w:space="0" w:color="auto"/>
            </w:tcBorders>
            <w:shd w:val="clear" w:color="auto" w:fill="auto"/>
            <w:vAlign w:val="center"/>
            <w:hideMark/>
          </w:tcPr>
          <w:p w14:paraId="67BEED1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22999C3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A0B9BA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2A608C6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54F605D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D4A96B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3185D31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7600BC2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38" w:type="pct"/>
            <w:tcBorders>
              <w:top w:val="nil"/>
              <w:left w:val="nil"/>
              <w:bottom w:val="single" w:sz="8" w:space="0" w:color="auto"/>
              <w:right w:val="single" w:sz="8" w:space="0" w:color="auto"/>
            </w:tcBorders>
            <w:shd w:val="clear" w:color="auto" w:fill="auto"/>
            <w:noWrap/>
            <w:vAlign w:val="center"/>
            <w:hideMark/>
          </w:tcPr>
          <w:p w14:paraId="153EFBF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2C55C7E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54</w:t>
            </w:r>
          </w:p>
        </w:tc>
      </w:tr>
      <w:tr w:rsidR="00190F08" w:rsidRPr="00190F08" w14:paraId="17465F54"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1734C2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247</w:t>
            </w:r>
          </w:p>
        </w:tc>
        <w:tc>
          <w:tcPr>
            <w:tcW w:w="388" w:type="pct"/>
            <w:tcBorders>
              <w:top w:val="nil"/>
              <w:left w:val="nil"/>
              <w:bottom w:val="single" w:sz="8" w:space="0" w:color="auto"/>
              <w:right w:val="single" w:sz="8" w:space="0" w:color="auto"/>
            </w:tcBorders>
            <w:shd w:val="clear" w:color="auto" w:fill="auto"/>
            <w:vAlign w:val="center"/>
            <w:hideMark/>
          </w:tcPr>
          <w:p w14:paraId="0F3DC57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Фитнес City</w:t>
            </w:r>
          </w:p>
        </w:tc>
        <w:tc>
          <w:tcPr>
            <w:tcW w:w="477" w:type="pct"/>
            <w:tcBorders>
              <w:top w:val="nil"/>
              <w:left w:val="nil"/>
              <w:bottom w:val="single" w:sz="8" w:space="0" w:color="auto"/>
              <w:right w:val="single" w:sz="8" w:space="0" w:color="auto"/>
            </w:tcBorders>
            <w:shd w:val="clear" w:color="auto" w:fill="auto"/>
            <w:vAlign w:val="center"/>
            <w:hideMark/>
          </w:tcPr>
          <w:p w14:paraId="4FCC66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ул. Танкистов, 28А</w:t>
            </w:r>
          </w:p>
        </w:tc>
        <w:tc>
          <w:tcPr>
            <w:tcW w:w="385" w:type="pct"/>
            <w:tcBorders>
              <w:top w:val="nil"/>
              <w:left w:val="nil"/>
              <w:bottom w:val="single" w:sz="8" w:space="0" w:color="auto"/>
              <w:right w:val="single" w:sz="8" w:space="0" w:color="auto"/>
            </w:tcBorders>
            <w:shd w:val="clear" w:color="auto" w:fill="auto"/>
            <w:vAlign w:val="center"/>
            <w:hideMark/>
          </w:tcPr>
          <w:p w14:paraId="6F7B9C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7422B4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7280CEA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5284FD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52FF705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2C86D32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4B5FC6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44576D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67ECFE0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09DA504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50</w:t>
            </w:r>
          </w:p>
        </w:tc>
      </w:tr>
      <w:tr w:rsidR="00190F08" w:rsidRPr="00190F08" w14:paraId="535C87D0"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01C3E17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248</w:t>
            </w:r>
          </w:p>
        </w:tc>
        <w:tc>
          <w:tcPr>
            <w:tcW w:w="388" w:type="pct"/>
            <w:tcBorders>
              <w:top w:val="nil"/>
              <w:left w:val="nil"/>
              <w:bottom w:val="single" w:sz="8" w:space="0" w:color="auto"/>
              <w:right w:val="single" w:sz="8" w:space="0" w:color="auto"/>
            </w:tcBorders>
            <w:shd w:val="clear" w:color="auto" w:fill="auto"/>
            <w:vAlign w:val="center"/>
            <w:hideMark/>
          </w:tcPr>
          <w:p w14:paraId="52ACBAA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Фитнес Двор</w:t>
            </w:r>
          </w:p>
        </w:tc>
        <w:tc>
          <w:tcPr>
            <w:tcW w:w="477" w:type="pct"/>
            <w:tcBorders>
              <w:top w:val="nil"/>
              <w:left w:val="nil"/>
              <w:bottom w:val="single" w:sz="8" w:space="0" w:color="auto"/>
              <w:right w:val="single" w:sz="8" w:space="0" w:color="auto"/>
            </w:tcBorders>
            <w:shd w:val="clear" w:color="auto" w:fill="auto"/>
            <w:vAlign w:val="center"/>
            <w:hideMark/>
          </w:tcPr>
          <w:p w14:paraId="4780F27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​проспект Обуховской Обороны, 116</w:t>
            </w:r>
          </w:p>
        </w:tc>
        <w:tc>
          <w:tcPr>
            <w:tcW w:w="385" w:type="pct"/>
            <w:tcBorders>
              <w:top w:val="nil"/>
              <w:left w:val="nil"/>
              <w:bottom w:val="single" w:sz="8" w:space="0" w:color="auto"/>
              <w:right w:val="single" w:sz="8" w:space="0" w:color="auto"/>
            </w:tcBorders>
            <w:shd w:val="clear" w:color="auto" w:fill="auto"/>
            <w:vAlign w:val="center"/>
            <w:hideMark/>
          </w:tcPr>
          <w:p w14:paraId="38E24AE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5C61001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04D9A0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C1B857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6DC0E8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13264B4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44" w:type="pct"/>
            <w:tcBorders>
              <w:top w:val="nil"/>
              <w:left w:val="nil"/>
              <w:bottom w:val="single" w:sz="8" w:space="0" w:color="auto"/>
              <w:right w:val="single" w:sz="8" w:space="0" w:color="auto"/>
            </w:tcBorders>
            <w:shd w:val="clear" w:color="auto" w:fill="auto"/>
            <w:noWrap/>
            <w:vAlign w:val="center"/>
            <w:hideMark/>
          </w:tcPr>
          <w:p w14:paraId="3F21B9E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0BE5C31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38" w:type="pct"/>
            <w:tcBorders>
              <w:top w:val="nil"/>
              <w:left w:val="nil"/>
              <w:bottom w:val="single" w:sz="8" w:space="0" w:color="auto"/>
              <w:right w:val="single" w:sz="8" w:space="0" w:color="auto"/>
            </w:tcBorders>
            <w:shd w:val="clear" w:color="auto" w:fill="auto"/>
            <w:noWrap/>
            <w:vAlign w:val="center"/>
            <w:hideMark/>
          </w:tcPr>
          <w:p w14:paraId="0879F9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27" w:type="pct"/>
            <w:tcBorders>
              <w:top w:val="nil"/>
              <w:left w:val="nil"/>
              <w:bottom w:val="single" w:sz="8" w:space="0" w:color="auto"/>
              <w:right w:val="single" w:sz="8" w:space="0" w:color="auto"/>
            </w:tcBorders>
            <w:shd w:val="clear" w:color="auto" w:fill="auto"/>
            <w:noWrap/>
            <w:vAlign w:val="center"/>
            <w:hideMark/>
          </w:tcPr>
          <w:p w14:paraId="4A69AE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67</w:t>
            </w:r>
          </w:p>
        </w:tc>
      </w:tr>
      <w:tr w:rsidR="00190F08" w:rsidRPr="00190F08" w14:paraId="187DCA3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FD31B0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lastRenderedPageBreak/>
              <w:t>249</w:t>
            </w:r>
          </w:p>
        </w:tc>
        <w:tc>
          <w:tcPr>
            <w:tcW w:w="388" w:type="pct"/>
            <w:tcBorders>
              <w:top w:val="nil"/>
              <w:left w:val="nil"/>
              <w:bottom w:val="single" w:sz="8" w:space="0" w:color="auto"/>
              <w:right w:val="single" w:sz="8" w:space="0" w:color="auto"/>
            </w:tcBorders>
            <w:shd w:val="clear" w:color="auto" w:fill="auto"/>
            <w:vAlign w:val="center"/>
            <w:hideMark/>
          </w:tcPr>
          <w:p w14:paraId="00C13EB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Фитнес-клуб</w:t>
            </w:r>
          </w:p>
        </w:tc>
        <w:tc>
          <w:tcPr>
            <w:tcW w:w="477" w:type="pct"/>
            <w:tcBorders>
              <w:top w:val="nil"/>
              <w:left w:val="nil"/>
              <w:bottom w:val="single" w:sz="8" w:space="0" w:color="auto"/>
              <w:right w:val="single" w:sz="8" w:space="0" w:color="auto"/>
            </w:tcBorders>
            <w:shd w:val="clear" w:color="auto" w:fill="auto"/>
            <w:vAlign w:val="center"/>
            <w:hideMark/>
          </w:tcPr>
          <w:p w14:paraId="109035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Пионерстроя 4</w:t>
            </w:r>
          </w:p>
        </w:tc>
        <w:tc>
          <w:tcPr>
            <w:tcW w:w="385" w:type="pct"/>
            <w:tcBorders>
              <w:top w:val="nil"/>
              <w:left w:val="nil"/>
              <w:bottom w:val="single" w:sz="8" w:space="0" w:color="auto"/>
              <w:right w:val="single" w:sz="8" w:space="0" w:color="auto"/>
            </w:tcBorders>
            <w:shd w:val="clear" w:color="auto" w:fill="auto"/>
            <w:vAlign w:val="center"/>
            <w:hideMark/>
          </w:tcPr>
          <w:p w14:paraId="0756826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1CD5A5B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4B4221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4301667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27C4511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3168079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EF73D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6E0188C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4BE89DB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35F87A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55</w:t>
            </w:r>
          </w:p>
        </w:tc>
      </w:tr>
      <w:tr w:rsidR="00190F08" w:rsidRPr="00190F08" w14:paraId="166E3743" w14:textId="77777777" w:rsidTr="00A86DAC">
        <w:trPr>
          <w:trHeight w:val="765"/>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CC299C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250</w:t>
            </w:r>
          </w:p>
        </w:tc>
        <w:tc>
          <w:tcPr>
            <w:tcW w:w="388" w:type="pct"/>
            <w:tcBorders>
              <w:top w:val="nil"/>
              <w:left w:val="nil"/>
              <w:bottom w:val="single" w:sz="8" w:space="0" w:color="auto"/>
              <w:right w:val="single" w:sz="8" w:space="0" w:color="auto"/>
            </w:tcBorders>
            <w:shd w:val="clear" w:color="auto" w:fill="auto"/>
            <w:vAlign w:val="center"/>
            <w:hideMark/>
          </w:tcPr>
          <w:p w14:paraId="409281A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Фитнес-лига</w:t>
            </w:r>
          </w:p>
        </w:tc>
        <w:tc>
          <w:tcPr>
            <w:tcW w:w="477" w:type="pct"/>
            <w:tcBorders>
              <w:top w:val="nil"/>
              <w:left w:val="nil"/>
              <w:bottom w:val="single" w:sz="8" w:space="0" w:color="auto"/>
              <w:right w:val="single" w:sz="8" w:space="0" w:color="auto"/>
            </w:tcBorders>
            <w:shd w:val="clear" w:color="auto" w:fill="auto"/>
            <w:vAlign w:val="center"/>
            <w:hideMark/>
          </w:tcPr>
          <w:p w14:paraId="4F8477A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Бумажная ул., 9, корп. 1</w:t>
            </w:r>
          </w:p>
        </w:tc>
        <w:tc>
          <w:tcPr>
            <w:tcW w:w="385" w:type="pct"/>
            <w:tcBorders>
              <w:top w:val="nil"/>
              <w:left w:val="nil"/>
              <w:bottom w:val="single" w:sz="8" w:space="0" w:color="auto"/>
              <w:right w:val="single" w:sz="8" w:space="0" w:color="auto"/>
            </w:tcBorders>
            <w:shd w:val="clear" w:color="auto" w:fill="auto"/>
            <w:vAlign w:val="center"/>
            <w:hideMark/>
          </w:tcPr>
          <w:p w14:paraId="27EFEE6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3A9ACFD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6024822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73A23FE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27B498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3EC19A2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4430A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3AF5DB6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4EE427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4379102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57</w:t>
            </w:r>
          </w:p>
        </w:tc>
      </w:tr>
      <w:tr w:rsidR="00190F08" w:rsidRPr="00190F08" w14:paraId="438B61C2"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1D4ABF9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251</w:t>
            </w:r>
          </w:p>
        </w:tc>
        <w:tc>
          <w:tcPr>
            <w:tcW w:w="388" w:type="pct"/>
            <w:tcBorders>
              <w:top w:val="nil"/>
              <w:left w:val="nil"/>
              <w:bottom w:val="single" w:sz="8" w:space="0" w:color="auto"/>
              <w:right w:val="single" w:sz="8" w:space="0" w:color="auto"/>
            </w:tcBorders>
            <w:shd w:val="clear" w:color="auto" w:fill="auto"/>
            <w:vAlign w:val="center"/>
            <w:hideMark/>
          </w:tcPr>
          <w:p w14:paraId="57A3AFF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ФОК Кронштадт</w:t>
            </w:r>
          </w:p>
        </w:tc>
        <w:tc>
          <w:tcPr>
            <w:tcW w:w="477" w:type="pct"/>
            <w:tcBorders>
              <w:top w:val="nil"/>
              <w:left w:val="nil"/>
              <w:bottom w:val="single" w:sz="8" w:space="0" w:color="auto"/>
              <w:right w:val="single" w:sz="8" w:space="0" w:color="auto"/>
            </w:tcBorders>
            <w:shd w:val="clear" w:color="auto" w:fill="auto"/>
            <w:vAlign w:val="center"/>
            <w:hideMark/>
          </w:tcPr>
          <w:p w14:paraId="3DA2302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proofErr w:type="spellStart"/>
            <w:r w:rsidRPr="00190F08">
              <w:rPr>
                <w:rFonts w:ascii="Times New Roman" w:eastAsia="Times New Roman" w:hAnsi="Times New Roman" w:cs="Times New Roman"/>
                <w:color w:val="000000"/>
                <w:sz w:val="20"/>
                <w:szCs w:val="20"/>
                <w:lang w:eastAsia="ru-RU"/>
              </w:rPr>
              <w:t>Цитадельское</w:t>
            </w:r>
            <w:proofErr w:type="spellEnd"/>
            <w:r w:rsidRPr="00190F08">
              <w:rPr>
                <w:rFonts w:ascii="Times New Roman" w:eastAsia="Times New Roman" w:hAnsi="Times New Roman" w:cs="Times New Roman"/>
                <w:color w:val="000000"/>
                <w:sz w:val="20"/>
                <w:szCs w:val="20"/>
                <w:lang w:eastAsia="ru-RU"/>
              </w:rPr>
              <w:t xml:space="preserve"> ш., 28</w:t>
            </w:r>
          </w:p>
        </w:tc>
        <w:tc>
          <w:tcPr>
            <w:tcW w:w="385" w:type="pct"/>
            <w:tcBorders>
              <w:top w:val="nil"/>
              <w:left w:val="nil"/>
              <w:bottom w:val="single" w:sz="8" w:space="0" w:color="auto"/>
              <w:right w:val="single" w:sz="8" w:space="0" w:color="auto"/>
            </w:tcBorders>
            <w:shd w:val="clear" w:color="auto" w:fill="auto"/>
            <w:vAlign w:val="center"/>
            <w:hideMark/>
          </w:tcPr>
          <w:p w14:paraId="121D51E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09DCFF8A"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463" w:type="pct"/>
            <w:tcBorders>
              <w:top w:val="nil"/>
              <w:left w:val="nil"/>
              <w:bottom w:val="single" w:sz="8" w:space="0" w:color="auto"/>
              <w:right w:val="single" w:sz="8" w:space="0" w:color="auto"/>
            </w:tcBorders>
            <w:shd w:val="clear" w:color="auto" w:fill="auto"/>
            <w:vAlign w:val="center"/>
            <w:hideMark/>
          </w:tcPr>
          <w:p w14:paraId="7E44101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429728F"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151CA0B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064E018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799DF76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3C29165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F49EA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27" w:type="pct"/>
            <w:tcBorders>
              <w:top w:val="nil"/>
              <w:left w:val="nil"/>
              <w:bottom w:val="single" w:sz="8" w:space="0" w:color="auto"/>
              <w:right w:val="single" w:sz="8" w:space="0" w:color="auto"/>
            </w:tcBorders>
            <w:shd w:val="clear" w:color="auto" w:fill="auto"/>
            <w:noWrap/>
            <w:vAlign w:val="center"/>
            <w:hideMark/>
          </w:tcPr>
          <w:p w14:paraId="21B54E5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52</w:t>
            </w:r>
          </w:p>
        </w:tc>
      </w:tr>
      <w:tr w:rsidR="00190F08" w:rsidRPr="00190F08" w14:paraId="7DCFD820"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55321682"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252</w:t>
            </w:r>
          </w:p>
        </w:tc>
        <w:tc>
          <w:tcPr>
            <w:tcW w:w="388" w:type="pct"/>
            <w:tcBorders>
              <w:top w:val="nil"/>
              <w:left w:val="nil"/>
              <w:bottom w:val="single" w:sz="8" w:space="0" w:color="auto"/>
              <w:right w:val="single" w:sz="8" w:space="0" w:color="auto"/>
            </w:tcBorders>
            <w:shd w:val="clear" w:color="auto" w:fill="auto"/>
            <w:vAlign w:val="center"/>
            <w:hideMark/>
          </w:tcPr>
          <w:p w14:paraId="7D965A8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Эверест</w:t>
            </w:r>
          </w:p>
        </w:tc>
        <w:tc>
          <w:tcPr>
            <w:tcW w:w="477" w:type="pct"/>
            <w:tcBorders>
              <w:top w:val="nil"/>
              <w:left w:val="nil"/>
              <w:bottom w:val="single" w:sz="8" w:space="0" w:color="auto"/>
              <w:right w:val="single" w:sz="8" w:space="0" w:color="auto"/>
            </w:tcBorders>
            <w:shd w:val="clear" w:color="auto" w:fill="auto"/>
            <w:vAlign w:val="center"/>
            <w:hideMark/>
          </w:tcPr>
          <w:p w14:paraId="0C1CF7EB"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Ветеранов 169 к4</w:t>
            </w:r>
          </w:p>
        </w:tc>
        <w:tc>
          <w:tcPr>
            <w:tcW w:w="385" w:type="pct"/>
            <w:tcBorders>
              <w:top w:val="nil"/>
              <w:left w:val="nil"/>
              <w:bottom w:val="single" w:sz="8" w:space="0" w:color="auto"/>
              <w:right w:val="single" w:sz="8" w:space="0" w:color="auto"/>
            </w:tcBorders>
            <w:shd w:val="clear" w:color="auto" w:fill="auto"/>
            <w:vAlign w:val="center"/>
            <w:hideMark/>
          </w:tcPr>
          <w:p w14:paraId="4E5FAF7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Эконом</w:t>
            </w:r>
          </w:p>
        </w:tc>
        <w:tc>
          <w:tcPr>
            <w:tcW w:w="307" w:type="pct"/>
            <w:tcBorders>
              <w:top w:val="nil"/>
              <w:left w:val="nil"/>
              <w:bottom w:val="single" w:sz="8" w:space="0" w:color="auto"/>
              <w:right w:val="single" w:sz="8" w:space="0" w:color="auto"/>
            </w:tcBorders>
            <w:shd w:val="clear" w:color="auto" w:fill="auto"/>
            <w:vAlign w:val="center"/>
            <w:hideMark/>
          </w:tcPr>
          <w:p w14:paraId="47DA36F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197AEB43"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1BA01AC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385" w:type="pct"/>
            <w:tcBorders>
              <w:top w:val="nil"/>
              <w:left w:val="nil"/>
              <w:bottom w:val="single" w:sz="8" w:space="0" w:color="auto"/>
              <w:right w:val="single" w:sz="8" w:space="0" w:color="auto"/>
            </w:tcBorders>
            <w:shd w:val="clear" w:color="auto" w:fill="auto"/>
            <w:noWrap/>
            <w:vAlign w:val="center"/>
            <w:hideMark/>
          </w:tcPr>
          <w:p w14:paraId="6830B31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5" w:type="pct"/>
            <w:tcBorders>
              <w:top w:val="nil"/>
              <w:left w:val="nil"/>
              <w:bottom w:val="single" w:sz="8" w:space="0" w:color="auto"/>
              <w:right w:val="single" w:sz="8" w:space="0" w:color="auto"/>
            </w:tcBorders>
            <w:shd w:val="clear" w:color="auto" w:fill="auto"/>
            <w:noWrap/>
            <w:vAlign w:val="center"/>
            <w:hideMark/>
          </w:tcPr>
          <w:p w14:paraId="2F534EE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2A079E3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85" w:type="pct"/>
            <w:tcBorders>
              <w:top w:val="nil"/>
              <w:left w:val="nil"/>
              <w:bottom w:val="single" w:sz="8" w:space="0" w:color="auto"/>
              <w:right w:val="single" w:sz="8" w:space="0" w:color="auto"/>
            </w:tcBorders>
            <w:shd w:val="clear" w:color="auto" w:fill="auto"/>
            <w:noWrap/>
            <w:vAlign w:val="center"/>
            <w:hideMark/>
          </w:tcPr>
          <w:p w14:paraId="014D355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0A05100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7F44647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48</w:t>
            </w:r>
          </w:p>
        </w:tc>
      </w:tr>
      <w:tr w:rsidR="00190F08" w:rsidRPr="00190F08" w14:paraId="3C4B73C4" w14:textId="77777777" w:rsidTr="00A86DAC">
        <w:trPr>
          <w:trHeight w:val="390"/>
        </w:trPr>
        <w:tc>
          <w:tcPr>
            <w:tcW w:w="290" w:type="pct"/>
            <w:tcBorders>
              <w:top w:val="nil"/>
              <w:left w:val="single" w:sz="8" w:space="0" w:color="auto"/>
              <w:bottom w:val="single" w:sz="8" w:space="0" w:color="auto"/>
              <w:right w:val="single" w:sz="8" w:space="0" w:color="auto"/>
            </w:tcBorders>
            <w:shd w:val="clear" w:color="auto" w:fill="auto"/>
            <w:noWrap/>
            <w:vAlign w:val="center"/>
            <w:hideMark/>
          </w:tcPr>
          <w:p w14:paraId="29A33B9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253</w:t>
            </w:r>
          </w:p>
        </w:tc>
        <w:tc>
          <w:tcPr>
            <w:tcW w:w="388" w:type="pct"/>
            <w:tcBorders>
              <w:top w:val="nil"/>
              <w:left w:val="nil"/>
              <w:bottom w:val="single" w:sz="8" w:space="0" w:color="auto"/>
              <w:right w:val="single" w:sz="8" w:space="0" w:color="auto"/>
            </w:tcBorders>
            <w:shd w:val="clear" w:color="auto" w:fill="auto"/>
            <w:vAlign w:val="center"/>
            <w:hideMark/>
          </w:tcPr>
          <w:p w14:paraId="7631BBFC"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Элит жим</w:t>
            </w:r>
          </w:p>
        </w:tc>
        <w:tc>
          <w:tcPr>
            <w:tcW w:w="477" w:type="pct"/>
            <w:tcBorders>
              <w:top w:val="nil"/>
              <w:left w:val="nil"/>
              <w:bottom w:val="single" w:sz="8" w:space="0" w:color="auto"/>
              <w:right w:val="single" w:sz="8" w:space="0" w:color="auto"/>
            </w:tcBorders>
            <w:shd w:val="clear" w:color="auto" w:fill="auto"/>
            <w:vAlign w:val="center"/>
            <w:hideMark/>
          </w:tcPr>
          <w:p w14:paraId="6D05B23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ш. Революции, 8</w:t>
            </w:r>
          </w:p>
        </w:tc>
        <w:tc>
          <w:tcPr>
            <w:tcW w:w="385" w:type="pct"/>
            <w:tcBorders>
              <w:top w:val="nil"/>
              <w:left w:val="nil"/>
              <w:bottom w:val="single" w:sz="8" w:space="0" w:color="auto"/>
              <w:right w:val="single" w:sz="8" w:space="0" w:color="auto"/>
            </w:tcBorders>
            <w:shd w:val="clear" w:color="auto" w:fill="auto"/>
            <w:vAlign w:val="center"/>
            <w:hideMark/>
          </w:tcPr>
          <w:p w14:paraId="0E932255"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Средний</w:t>
            </w:r>
          </w:p>
        </w:tc>
        <w:tc>
          <w:tcPr>
            <w:tcW w:w="307" w:type="pct"/>
            <w:tcBorders>
              <w:top w:val="nil"/>
              <w:left w:val="nil"/>
              <w:bottom w:val="single" w:sz="8" w:space="0" w:color="auto"/>
              <w:right w:val="single" w:sz="8" w:space="0" w:color="auto"/>
            </w:tcBorders>
            <w:shd w:val="clear" w:color="auto" w:fill="auto"/>
            <w:vAlign w:val="center"/>
            <w:hideMark/>
          </w:tcPr>
          <w:p w14:paraId="3D98C077"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63" w:type="pct"/>
            <w:tcBorders>
              <w:top w:val="nil"/>
              <w:left w:val="nil"/>
              <w:bottom w:val="single" w:sz="8" w:space="0" w:color="auto"/>
              <w:right w:val="single" w:sz="8" w:space="0" w:color="auto"/>
            </w:tcBorders>
            <w:shd w:val="clear" w:color="auto" w:fill="auto"/>
            <w:vAlign w:val="center"/>
            <w:hideMark/>
          </w:tcPr>
          <w:p w14:paraId="281C67CE"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64C703C1"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41E7EC9D"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3</w:t>
            </w:r>
          </w:p>
        </w:tc>
        <w:tc>
          <w:tcPr>
            <w:tcW w:w="325" w:type="pct"/>
            <w:tcBorders>
              <w:top w:val="nil"/>
              <w:left w:val="nil"/>
              <w:bottom w:val="single" w:sz="8" w:space="0" w:color="auto"/>
              <w:right w:val="single" w:sz="8" w:space="0" w:color="auto"/>
            </w:tcBorders>
            <w:shd w:val="clear" w:color="auto" w:fill="auto"/>
            <w:noWrap/>
            <w:vAlign w:val="center"/>
            <w:hideMark/>
          </w:tcPr>
          <w:p w14:paraId="796D1348"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0</w:t>
            </w:r>
          </w:p>
        </w:tc>
        <w:tc>
          <w:tcPr>
            <w:tcW w:w="444" w:type="pct"/>
            <w:tcBorders>
              <w:top w:val="nil"/>
              <w:left w:val="nil"/>
              <w:bottom w:val="single" w:sz="8" w:space="0" w:color="auto"/>
              <w:right w:val="single" w:sz="8" w:space="0" w:color="auto"/>
            </w:tcBorders>
            <w:shd w:val="clear" w:color="auto" w:fill="auto"/>
            <w:noWrap/>
            <w:vAlign w:val="center"/>
            <w:hideMark/>
          </w:tcPr>
          <w:p w14:paraId="68899F99"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1</w:t>
            </w:r>
          </w:p>
        </w:tc>
        <w:tc>
          <w:tcPr>
            <w:tcW w:w="385" w:type="pct"/>
            <w:tcBorders>
              <w:top w:val="nil"/>
              <w:left w:val="nil"/>
              <w:bottom w:val="single" w:sz="8" w:space="0" w:color="auto"/>
              <w:right w:val="single" w:sz="8" w:space="0" w:color="auto"/>
            </w:tcBorders>
            <w:shd w:val="clear" w:color="auto" w:fill="auto"/>
            <w:noWrap/>
            <w:vAlign w:val="center"/>
            <w:hideMark/>
          </w:tcPr>
          <w:p w14:paraId="02BCA6E6"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438" w:type="pct"/>
            <w:tcBorders>
              <w:top w:val="nil"/>
              <w:left w:val="nil"/>
              <w:bottom w:val="single" w:sz="8" w:space="0" w:color="auto"/>
              <w:right w:val="single" w:sz="8" w:space="0" w:color="auto"/>
            </w:tcBorders>
            <w:shd w:val="clear" w:color="auto" w:fill="auto"/>
            <w:noWrap/>
            <w:vAlign w:val="center"/>
            <w:hideMark/>
          </w:tcPr>
          <w:p w14:paraId="1A5B71C4"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2</w:t>
            </w:r>
          </w:p>
        </w:tc>
        <w:tc>
          <w:tcPr>
            <w:tcW w:w="327" w:type="pct"/>
            <w:tcBorders>
              <w:top w:val="nil"/>
              <w:left w:val="nil"/>
              <w:bottom w:val="single" w:sz="8" w:space="0" w:color="auto"/>
              <w:right w:val="single" w:sz="8" w:space="0" w:color="auto"/>
            </w:tcBorders>
            <w:shd w:val="clear" w:color="auto" w:fill="auto"/>
            <w:noWrap/>
            <w:vAlign w:val="center"/>
            <w:hideMark/>
          </w:tcPr>
          <w:p w14:paraId="41282620" w14:textId="77777777" w:rsidR="00190F08" w:rsidRPr="00190F08" w:rsidRDefault="00190F08" w:rsidP="00190F08">
            <w:pPr>
              <w:spacing w:after="0" w:line="240" w:lineRule="auto"/>
              <w:jc w:val="center"/>
              <w:rPr>
                <w:rFonts w:ascii="Times New Roman" w:eastAsia="Times New Roman" w:hAnsi="Times New Roman" w:cs="Times New Roman"/>
                <w:color w:val="000000"/>
                <w:sz w:val="20"/>
                <w:szCs w:val="20"/>
                <w:lang w:eastAsia="ru-RU"/>
              </w:rPr>
            </w:pPr>
            <w:r w:rsidRPr="00190F08">
              <w:rPr>
                <w:rFonts w:ascii="Times New Roman" w:eastAsia="Times New Roman" w:hAnsi="Times New Roman" w:cs="Times New Roman"/>
                <w:color w:val="000000"/>
                <w:sz w:val="20"/>
                <w:szCs w:val="20"/>
                <w:lang w:eastAsia="ru-RU"/>
              </w:rPr>
              <w:t>63</w:t>
            </w:r>
          </w:p>
        </w:tc>
      </w:tr>
    </w:tbl>
    <w:p w14:paraId="540E4ED4" w14:textId="77777777" w:rsidR="00190F08" w:rsidRPr="00190F08" w:rsidRDefault="00190F08" w:rsidP="00190F08">
      <w:pPr>
        <w:spacing w:line="360" w:lineRule="auto"/>
        <w:rPr>
          <w:rFonts w:ascii="Times New Roman" w:hAnsi="Times New Roman" w:cs="Times New Roman"/>
          <w:sz w:val="24"/>
          <w:szCs w:val="24"/>
        </w:rPr>
      </w:pPr>
    </w:p>
    <w:sectPr w:rsidR="00190F08" w:rsidRPr="00190F08" w:rsidSect="00190F08">
      <w:footerReference w:type="default" r:id="rId26"/>
      <w:footerReference w:type="first" r:id="rId27"/>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79692" w14:textId="77777777" w:rsidR="00C47D0A" w:rsidRDefault="00C47D0A" w:rsidP="00190F08">
      <w:pPr>
        <w:spacing w:after="0" w:line="240" w:lineRule="auto"/>
      </w:pPr>
      <w:r>
        <w:separator/>
      </w:r>
    </w:p>
  </w:endnote>
  <w:endnote w:type="continuationSeparator" w:id="0">
    <w:p w14:paraId="095FCDD5" w14:textId="77777777" w:rsidR="00C47D0A" w:rsidRDefault="00C47D0A" w:rsidP="00190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EG">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853864"/>
      <w:docPartObj>
        <w:docPartGallery w:val="Page Numbers (Bottom of Page)"/>
        <w:docPartUnique/>
      </w:docPartObj>
    </w:sdtPr>
    <w:sdtEndPr/>
    <w:sdtContent>
      <w:p w14:paraId="5D197EDE" w14:textId="4197B2FC" w:rsidR="00034B18" w:rsidRDefault="00034B18">
        <w:pPr>
          <w:pStyle w:val="af0"/>
          <w:jc w:val="center"/>
        </w:pPr>
        <w:r>
          <w:fldChar w:fldCharType="begin"/>
        </w:r>
        <w:r>
          <w:instrText>PAGE   \* MERGEFORMAT</w:instrText>
        </w:r>
        <w:r>
          <w:fldChar w:fldCharType="separate"/>
        </w:r>
        <w:r>
          <w:t>2</w:t>
        </w:r>
        <w:r>
          <w:fldChar w:fldCharType="end"/>
        </w:r>
      </w:p>
    </w:sdtContent>
  </w:sdt>
  <w:p w14:paraId="3165FFB6" w14:textId="77777777" w:rsidR="00034B18" w:rsidRDefault="00034B1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9720472"/>
      <w:docPartObj>
        <w:docPartGallery w:val="Page Numbers (Bottom of Page)"/>
        <w:docPartUnique/>
      </w:docPartObj>
    </w:sdtPr>
    <w:sdtEndPr/>
    <w:sdtContent>
      <w:p w14:paraId="54C7E338" w14:textId="420E28D6" w:rsidR="00034B18" w:rsidRDefault="00C47D0A" w:rsidP="00190F08">
        <w:pPr>
          <w:pStyle w:val="af0"/>
        </w:pPr>
      </w:p>
    </w:sdtContent>
  </w:sdt>
  <w:p w14:paraId="0E68AF20" w14:textId="77777777" w:rsidR="00034B18" w:rsidRDefault="00034B1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4FC4E" w14:textId="77777777" w:rsidR="00C47D0A" w:rsidRDefault="00C47D0A" w:rsidP="00190F08">
      <w:pPr>
        <w:spacing w:after="0" w:line="240" w:lineRule="auto"/>
      </w:pPr>
      <w:r>
        <w:separator/>
      </w:r>
    </w:p>
  </w:footnote>
  <w:footnote w:type="continuationSeparator" w:id="0">
    <w:p w14:paraId="424F3700" w14:textId="77777777" w:rsidR="00C47D0A" w:rsidRDefault="00C47D0A" w:rsidP="00190F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481E"/>
    <w:multiLevelType w:val="hybridMultilevel"/>
    <w:tmpl w:val="C096B2BA"/>
    <w:lvl w:ilvl="0" w:tplc="0419000F">
      <w:start w:val="1"/>
      <w:numFmt w:val="decimal"/>
      <w:lvlText w:val="%1."/>
      <w:lvlJc w:val="left"/>
      <w:pPr>
        <w:ind w:left="720" w:hanging="360"/>
      </w:pPr>
      <w:rPr>
        <w:rFonts w:hint="default"/>
      </w:rPr>
    </w:lvl>
    <w:lvl w:ilvl="1" w:tplc="BB285F4E">
      <w:start w:val="1"/>
      <w:numFmt w:val="decimal"/>
      <w:lvlText w:val="3.%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8A119C"/>
    <w:multiLevelType w:val="hybridMultilevel"/>
    <w:tmpl w:val="1330931A"/>
    <w:lvl w:ilvl="0" w:tplc="1C32F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D35BE8"/>
    <w:multiLevelType w:val="hybridMultilevel"/>
    <w:tmpl w:val="0A02375E"/>
    <w:lvl w:ilvl="0" w:tplc="0419000F">
      <w:start w:val="1"/>
      <w:numFmt w:val="decimal"/>
      <w:lvlText w:val="%1."/>
      <w:lvlJc w:val="left"/>
      <w:pPr>
        <w:ind w:left="720" w:hanging="360"/>
      </w:pPr>
      <w:rPr>
        <w:rFonts w:hint="default"/>
      </w:rPr>
    </w:lvl>
    <w:lvl w:ilvl="1" w:tplc="8D4E650C">
      <w:start w:val="1"/>
      <w:numFmt w:val="decimal"/>
      <w:lvlText w:val="1.%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494DC8"/>
    <w:multiLevelType w:val="hybridMultilevel"/>
    <w:tmpl w:val="8F66A6D6"/>
    <w:lvl w:ilvl="0" w:tplc="0419000F">
      <w:start w:val="1"/>
      <w:numFmt w:val="decimal"/>
      <w:lvlText w:val="%1."/>
      <w:lvlJc w:val="left"/>
      <w:pPr>
        <w:ind w:left="720" w:hanging="360"/>
      </w:pPr>
      <w:rPr>
        <w:rFonts w:hint="default"/>
      </w:rPr>
    </w:lvl>
    <w:lvl w:ilvl="1" w:tplc="9844EC3C">
      <w:start w:val="1"/>
      <w:numFmt w:val="decimal"/>
      <w:lvlText w:val="2.%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B46A47"/>
    <w:multiLevelType w:val="hybridMultilevel"/>
    <w:tmpl w:val="8A401E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D22B49"/>
    <w:multiLevelType w:val="multilevel"/>
    <w:tmpl w:val="995CDD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06A6B72"/>
    <w:multiLevelType w:val="hybridMultilevel"/>
    <w:tmpl w:val="CC7AF7E2"/>
    <w:lvl w:ilvl="0" w:tplc="322C3A9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2E051AA"/>
    <w:multiLevelType w:val="multilevel"/>
    <w:tmpl w:val="5A5CF74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43B9563E"/>
    <w:multiLevelType w:val="hybridMultilevel"/>
    <w:tmpl w:val="93D251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9EB02EE"/>
    <w:multiLevelType w:val="hybridMultilevel"/>
    <w:tmpl w:val="87FC4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9280C4C"/>
    <w:multiLevelType w:val="hybridMultilevel"/>
    <w:tmpl w:val="93D251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E5C3D8F"/>
    <w:multiLevelType w:val="hybridMultilevel"/>
    <w:tmpl w:val="BB3ED5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1496EE8"/>
    <w:multiLevelType w:val="hybridMultilevel"/>
    <w:tmpl w:val="64E2C97E"/>
    <w:lvl w:ilvl="0" w:tplc="231E80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72E247E"/>
    <w:multiLevelType w:val="multilevel"/>
    <w:tmpl w:val="749AA880"/>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715640ED"/>
    <w:multiLevelType w:val="hybridMultilevel"/>
    <w:tmpl w:val="04440AA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75F34899"/>
    <w:multiLevelType w:val="hybridMultilevel"/>
    <w:tmpl w:val="A06A9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4"/>
  </w:num>
  <w:num w:numId="3">
    <w:abstractNumId w:val="4"/>
  </w:num>
  <w:num w:numId="4">
    <w:abstractNumId w:val="2"/>
  </w:num>
  <w:num w:numId="5">
    <w:abstractNumId w:val="3"/>
  </w:num>
  <w:num w:numId="6">
    <w:abstractNumId w:val="0"/>
  </w:num>
  <w:num w:numId="7">
    <w:abstractNumId w:val="9"/>
  </w:num>
  <w:num w:numId="8">
    <w:abstractNumId w:val="12"/>
  </w:num>
  <w:num w:numId="9">
    <w:abstractNumId w:val="1"/>
  </w:num>
  <w:num w:numId="10">
    <w:abstractNumId w:val="1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3"/>
  </w:num>
  <w:num w:numId="15">
    <w:abstractNumId w:val="10"/>
  </w:num>
  <w:num w:numId="16">
    <w:abstractNumId w:val="6"/>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D97"/>
    <w:rsid w:val="0000450F"/>
    <w:rsid w:val="00021B7F"/>
    <w:rsid w:val="00023252"/>
    <w:rsid w:val="00034B18"/>
    <w:rsid w:val="00040CD3"/>
    <w:rsid w:val="00045C36"/>
    <w:rsid w:val="000504E6"/>
    <w:rsid w:val="0005764C"/>
    <w:rsid w:val="000679BF"/>
    <w:rsid w:val="00070484"/>
    <w:rsid w:val="00080355"/>
    <w:rsid w:val="00087082"/>
    <w:rsid w:val="00097EEB"/>
    <w:rsid w:val="000A069F"/>
    <w:rsid w:val="000B2505"/>
    <w:rsid w:val="000B41ED"/>
    <w:rsid w:val="000B6B00"/>
    <w:rsid w:val="000D1ED7"/>
    <w:rsid w:val="000D3B8D"/>
    <w:rsid w:val="000F720F"/>
    <w:rsid w:val="0010280D"/>
    <w:rsid w:val="001056B6"/>
    <w:rsid w:val="001308A7"/>
    <w:rsid w:val="00153C9D"/>
    <w:rsid w:val="001709AA"/>
    <w:rsid w:val="00175120"/>
    <w:rsid w:val="00190F08"/>
    <w:rsid w:val="00195F8C"/>
    <w:rsid w:val="001D034E"/>
    <w:rsid w:val="001F3718"/>
    <w:rsid w:val="002065EF"/>
    <w:rsid w:val="002148F7"/>
    <w:rsid w:val="00232D8D"/>
    <w:rsid w:val="00263166"/>
    <w:rsid w:val="00274986"/>
    <w:rsid w:val="0029480C"/>
    <w:rsid w:val="002A439B"/>
    <w:rsid w:val="002A5D97"/>
    <w:rsid w:val="002B0E31"/>
    <w:rsid w:val="002C0D06"/>
    <w:rsid w:val="002D0BC8"/>
    <w:rsid w:val="002D1E76"/>
    <w:rsid w:val="002D2BDD"/>
    <w:rsid w:val="002E5CC9"/>
    <w:rsid w:val="003035AE"/>
    <w:rsid w:val="00325C96"/>
    <w:rsid w:val="00352B1F"/>
    <w:rsid w:val="00362D8F"/>
    <w:rsid w:val="00383CD5"/>
    <w:rsid w:val="003A53C1"/>
    <w:rsid w:val="003B0589"/>
    <w:rsid w:val="003C3709"/>
    <w:rsid w:val="003E32E4"/>
    <w:rsid w:val="003E6F54"/>
    <w:rsid w:val="004053CC"/>
    <w:rsid w:val="00436965"/>
    <w:rsid w:val="004558A5"/>
    <w:rsid w:val="00463E47"/>
    <w:rsid w:val="00464562"/>
    <w:rsid w:val="00466005"/>
    <w:rsid w:val="0047008A"/>
    <w:rsid w:val="00475464"/>
    <w:rsid w:val="0048570C"/>
    <w:rsid w:val="0049395F"/>
    <w:rsid w:val="00495025"/>
    <w:rsid w:val="004F55E5"/>
    <w:rsid w:val="004F5BB6"/>
    <w:rsid w:val="005070AF"/>
    <w:rsid w:val="0056042A"/>
    <w:rsid w:val="00560D88"/>
    <w:rsid w:val="00585419"/>
    <w:rsid w:val="005A11E7"/>
    <w:rsid w:val="005A590A"/>
    <w:rsid w:val="005E2CCE"/>
    <w:rsid w:val="005E456F"/>
    <w:rsid w:val="005F0A57"/>
    <w:rsid w:val="005F681B"/>
    <w:rsid w:val="00604C15"/>
    <w:rsid w:val="006101B2"/>
    <w:rsid w:val="0061376B"/>
    <w:rsid w:val="00621744"/>
    <w:rsid w:val="00634C77"/>
    <w:rsid w:val="00642699"/>
    <w:rsid w:val="0064732E"/>
    <w:rsid w:val="00655358"/>
    <w:rsid w:val="00667FEE"/>
    <w:rsid w:val="00671146"/>
    <w:rsid w:val="006863DF"/>
    <w:rsid w:val="00696225"/>
    <w:rsid w:val="006C1BC3"/>
    <w:rsid w:val="006C54DB"/>
    <w:rsid w:val="006D0C32"/>
    <w:rsid w:val="006F2537"/>
    <w:rsid w:val="006F655A"/>
    <w:rsid w:val="00741EC1"/>
    <w:rsid w:val="0075100A"/>
    <w:rsid w:val="00765884"/>
    <w:rsid w:val="007678BB"/>
    <w:rsid w:val="007822A2"/>
    <w:rsid w:val="00784759"/>
    <w:rsid w:val="00797707"/>
    <w:rsid w:val="007D0A96"/>
    <w:rsid w:val="007E4471"/>
    <w:rsid w:val="00801947"/>
    <w:rsid w:val="00851189"/>
    <w:rsid w:val="0085361A"/>
    <w:rsid w:val="008809C9"/>
    <w:rsid w:val="00881B83"/>
    <w:rsid w:val="00884620"/>
    <w:rsid w:val="00884A76"/>
    <w:rsid w:val="00885087"/>
    <w:rsid w:val="008961A5"/>
    <w:rsid w:val="008A5814"/>
    <w:rsid w:val="008A7337"/>
    <w:rsid w:val="008B497E"/>
    <w:rsid w:val="008E0EF4"/>
    <w:rsid w:val="008F5DCF"/>
    <w:rsid w:val="008F6AF3"/>
    <w:rsid w:val="00931E33"/>
    <w:rsid w:val="009442A4"/>
    <w:rsid w:val="00956783"/>
    <w:rsid w:val="00980569"/>
    <w:rsid w:val="0099187F"/>
    <w:rsid w:val="009C4D79"/>
    <w:rsid w:val="009D7F7E"/>
    <w:rsid w:val="009F08C8"/>
    <w:rsid w:val="009F6D88"/>
    <w:rsid w:val="00A0509A"/>
    <w:rsid w:val="00A13124"/>
    <w:rsid w:val="00A16047"/>
    <w:rsid w:val="00A44933"/>
    <w:rsid w:val="00A50909"/>
    <w:rsid w:val="00A63E46"/>
    <w:rsid w:val="00A677F7"/>
    <w:rsid w:val="00A71FDC"/>
    <w:rsid w:val="00A86946"/>
    <w:rsid w:val="00A86DAC"/>
    <w:rsid w:val="00AF015E"/>
    <w:rsid w:val="00AF0929"/>
    <w:rsid w:val="00AF6500"/>
    <w:rsid w:val="00B006C3"/>
    <w:rsid w:val="00B14663"/>
    <w:rsid w:val="00B25881"/>
    <w:rsid w:val="00B4271D"/>
    <w:rsid w:val="00B62586"/>
    <w:rsid w:val="00B64D99"/>
    <w:rsid w:val="00B71757"/>
    <w:rsid w:val="00B802E1"/>
    <w:rsid w:val="00B849DF"/>
    <w:rsid w:val="00B84B22"/>
    <w:rsid w:val="00BA6C75"/>
    <w:rsid w:val="00BD709D"/>
    <w:rsid w:val="00BF2BE5"/>
    <w:rsid w:val="00C0474A"/>
    <w:rsid w:val="00C31170"/>
    <w:rsid w:val="00C434F6"/>
    <w:rsid w:val="00C45D1B"/>
    <w:rsid w:val="00C47C20"/>
    <w:rsid w:val="00C47D0A"/>
    <w:rsid w:val="00C57B15"/>
    <w:rsid w:val="00C761D6"/>
    <w:rsid w:val="00C83648"/>
    <w:rsid w:val="00CA3611"/>
    <w:rsid w:val="00CD3F54"/>
    <w:rsid w:val="00CD5A44"/>
    <w:rsid w:val="00CE77E2"/>
    <w:rsid w:val="00D3705F"/>
    <w:rsid w:val="00D4733C"/>
    <w:rsid w:val="00D47B23"/>
    <w:rsid w:val="00D63BD1"/>
    <w:rsid w:val="00D92CC0"/>
    <w:rsid w:val="00DC60B1"/>
    <w:rsid w:val="00DE6B68"/>
    <w:rsid w:val="00DF01B8"/>
    <w:rsid w:val="00DF54D8"/>
    <w:rsid w:val="00E1443A"/>
    <w:rsid w:val="00E2346C"/>
    <w:rsid w:val="00EA3697"/>
    <w:rsid w:val="00EB028D"/>
    <w:rsid w:val="00EC0416"/>
    <w:rsid w:val="00ED347E"/>
    <w:rsid w:val="00EE3C19"/>
    <w:rsid w:val="00EE5AF1"/>
    <w:rsid w:val="00EF2FF5"/>
    <w:rsid w:val="00F01E1B"/>
    <w:rsid w:val="00F05CB9"/>
    <w:rsid w:val="00F172F8"/>
    <w:rsid w:val="00F25E34"/>
    <w:rsid w:val="00F3441D"/>
    <w:rsid w:val="00F5083E"/>
    <w:rsid w:val="00F56A46"/>
    <w:rsid w:val="00F62008"/>
    <w:rsid w:val="00F834B4"/>
    <w:rsid w:val="00FA44B9"/>
    <w:rsid w:val="00FB1040"/>
    <w:rsid w:val="00FE63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CAF53"/>
  <w15:chartTrackingRefBased/>
  <w15:docId w15:val="{E7F2F8FF-8B8F-4C24-8E53-BD88A5957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32E4"/>
  </w:style>
  <w:style w:type="paragraph" w:styleId="1">
    <w:name w:val="heading 1"/>
    <w:basedOn w:val="a"/>
    <w:link w:val="10"/>
    <w:uiPriority w:val="9"/>
    <w:qFormat/>
    <w:rsid w:val="007678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678BB"/>
    <w:pPr>
      <w:keepNext/>
      <w:keepLines/>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semiHidden/>
    <w:unhideWhenUsed/>
    <w:qFormat/>
    <w:rsid w:val="007678BB"/>
    <w:pPr>
      <w:keepNext/>
      <w:keepLines/>
      <w:spacing w:before="4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456F"/>
    <w:pPr>
      <w:ind w:left="720"/>
      <w:contextualSpacing/>
    </w:pPr>
  </w:style>
  <w:style w:type="character" w:customStyle="1" w:styleId="10">
    <w:name w:val="Заголовок 1 Знак"/>
    <w:basedOn w:val="a0"/>
    <w:link w:val="1"/>
    <w:uiPriority w:val="9"/>
    <w:rsid w:val="007678BB"/>
    <w:rPr>
      <w:rFonts w:ascii="Times New Roman" w:eastAsia="Times New Roman" w:hAnsi="Times New Roman" w:cs="Times New Roman"/>
      <w:b/>
      <w:bCs/>
      <w:kern w:val="36"/>
      <w:sz w:val="48"/>
      <w:szCs w:val="48"/>
      <w:lang w:eastAsia="ru-RU"/>
    </w:rPr>
  </w:style>
  <w:style w:type="paragraph" w:customStyle="1" w:styleId="21">
    <w:name w:val="Заголовок 21"/>
    <w:basedOn w:val="a"/>
    <w:next w:val="a"/>
    <w:uiPriority w:val="9"/>
    <w:semiHidden/>
    <w:unhideWhenUsed/>
    <w:qFormat/>
    <w:rsid w:val="007678BB"/>
    <w:pPr>
      <w:keepNext/>
      <w:keepLines/>
      <w:spacing w:before="40" w:after="0"/>
      <w:outlineLvl w:val="1"/>
    </w:pPr>
    <w:rPr>
      <w:rFonts w:ascii="Calibri Light" w:eastAsia="Times New Roman" w:hAnsi="Calibri Light" w:cs="Times New Roman"/>
      <w:color w:val="2E74B5"/>
      <w:sz w:val="26"/>
      <w:szCs w:val="26"/>
    </w:rPr>
  </w:style>
  <w:style w:type="paragraph" w:customStyle="1" w:styleId="31">
    <w:name w:val="Заголовок 31"/>
    <w:basedOn w:val="a"/>
    <w:next w:val="a"/>
    <w:uiPriority w:val="9"/>
    <w:semiHidden/>
    <w:unhideWhenUsed/>
    <w:qFormat/>
    <w:rsid w:val="007678BB"/>
    <w:pPr>
      <w:keepNext/>
      <w:keepLines/>
      <w:spacing w:before="40" w:after="0"/>
      <w:outlineLvl w:val="2"/>
    </w:pPr>
    <w:rPr>
      <w:rFonts w:ascii="Calibri Light" w:eastAsia="Times New Roman" w:hAnsi="Calibri Light" w:cs="Times New Roman"/>
      <w:color w:val="1F4D78"/>
      <w:sz w:val="24"/>
      <w:szCs w:val="24"/>
    </w:rPr>
  </w:style>
  <w:style w:type="numbering" w:customStyle="1" w:styleId="11">
    <w:name w:val="Нет списка1"/>
    <w:next w:val="a2"/>
    <w:uiPriority w:val="99"/>
    <w:semiHidden/>
    <w:unhideWhenUsed/>
    <w:rsid w:val="007678BB"/>
  </w:style>
  <w:style w:type="table" w:styleId="a4">
    <w:name w:val="Table Grid"/>
    <w:basedOn w:val="a1"/>
    <w:uiPriority w:val="39"/>
    <w:rsid w:val="00767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7678BB"/>
    <w:rPr>
      <w:color w:val="0000FF"/>
      <w:u w:val="single"/>
    </w:rPr>
  </w:style>
  <w:style w:type="character" w:customStyle="1" w:styleId="oqoid">
    <w:name w:val="_oqoid"/>
    <w:basedOn w:val="a0"/>
    <w:rsid w:val="007678BB"/>
  </w:style>
  <w:style w:type="character" w:customStyle="1" w:styleId="text-primary">
    <w:name w:val="text-primary"/>
    <w:basedOn w:val="a0"/>
    <w:rsid w:val="007678BB"/>
  </w:style>
  <w:style w:type="character" w:customStyle="1" w:styleId="30">
    <w:name w:val="Заголовок 3 Знак"/>
    <w:basedOn w:val="a0"/>
    <w:link w:val="3"/>
    <w:uiPriority w:val="9"/>
    <w:semiHidden/>
    <w:rsid w:val="007678BB"/>
    <w:rPr>
      <w:rFonts w:ascii="Calibri Light" w:eastAsia="Times New Roman" w:hAnsi="Calibri Light" w:cs="Times New Roman"/>
      <w:color w:val="1F4D78"/>
      <w:sz w:val="24"/>
      <w:szCs w:val="24"/>
    </w:rPr>
  </w:style>
  <w:style w:type="character" w:customStyle="1" w:styleId="20">
    <w:name w:val="Заголовок 2 Знак"/>
    <w:basedOn w:val="a0"/>
    <w:link w:val="2"/>
    <w:uiPriority w:val="9"/>
    <w:rsid w:val="007678BB"/>
    <w:rPr>
      <w:rFonts w:ascii="Calibri Light" w:eastAsia="Times New Roman" w:hAnsi="Calibri Light" w:cs="Times New Roman"/>
      <w:color w:val="2E74B5"/>
      <w:sz w:val="26"/>
      <w:szCs w:val="26"/>
    </w:rPr>
  </w:style>
  <w:style w:type="character" w:styleId="a6">
    <w:name w:val="annotation reference"/>
    <w:basedOn w:val="a0"/>
    <w:uiPriority w:val="99"/>
    <w:semiHidden/>
    <w:unhideWhenUsed/>
    <w:rsid w:val="007678BB"/>
    <w:rPr>
      <w:sz w:val="16"/>
      <w:szCs w:val="16"/>
    </w:rPr>
  </w:style>
  <w:style w:type="paragraph" w:styleId="a7">
    <w:name w:val="annotation text"/>
    <w:basedOn w:val="a"/>
    <w:link w:val="a8"/>
    <w:uiPriority w:val="99"/>
    <w:semiHidden/>
    <w:unhideWhenUsed/>
    <w:rsid w:val="007678BB"/>
    <w:pPr>
      <w:spacing w:line="240" w:lineRule="auto"/>
    </w:pPr>
    <w:rPr>
      <w:sz w:val="20"/>
      <w:szCs w:val="20"/>
    </w:rPr>
  </w:style>
  <w:style w:type="character" w:customStyle="1" w:styleId="a8">
    <w:name w:val="Текст примечания Знак"/>
    <w:basedOn w:val="a0"/>
    <w:link w:val="a7"/>
    <w:uiPriority w:val="99"/>
    <w:semiHidden/>
    <w:rsid w:val="007678BB"/>
    <w:rPr>
      <w:sz w:val="20"/>
      <w:szCs w:val="20"/>
    </w:rPr>
  </w:style>
  <w:style w:type="paragraph" w:styleId="a9">
    <w:name w:val="annotation subject"/>
    <w:basedOn w:val="a7"/>
    <w:next w:val="a7"/>
    <w:link w:val="aa"/>
    <w:uiPriority w:val="99"/>
    <w:semiHidden/>
    <w:unhideWhenUsed/>
    <w:rsid w:val="007678BB"/>
    <w:rPr>
      <w:b/>
      <w:bCs/>
    </w:rPr>
  </w:style>
  <w:style w:type="character" w:customStyle="1" w:styleId="aa">
    <w:name w:val="Тема примечания Знак"/>
    <w:basedOn w:val="a8"/>
    <w:link w:val="a9"/>
    <w:uiPriority w:val="99"/>
    <w:semiHidden/>
    <w:rsid w:val="007678BB"/>
    <w:rPr>
      <w:b/>
      <w:bCs/>
      <w:sz w:val="20"/>
      <w:szCs w:val="20"/>
    </w:rPr>
  </w:style>
  <w:style w:type="paragraph" w:styleId="ab">
    <w:name w:val="Balloon Text"/>
    <w:basedOn w:val="a"/>
    <w:link w:val="ac"/>
    <w:uiPriority w:val="99"/>
    <w:semiHidden/>
    <w:unhideWhenUsed/>
    <w:rsid w:val="007678B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678BB"/>
    <w:rPr>
      <w:rFonts w:ascii="Segoe UI" w:hAnsi="Segoe UI" w:cs="Segoe UI"/>
      <w:sz w:val="18"/>
      <w:szCs w:val="18"/>
    </w:rPr>
  </w:style>
  <w:style w:type="character" w:customStyle="1" w:styleId="310">
    <w:name w:val="Заголовок 3 Знак1"/>
    <w:basedOn w:val="a0"/>
    <w:uiPriority w:val="9"/>
    <w:semiHidden/>
    <w:rsid w:val="007678BB"/>
    <w:rPr>
      <w:rFonts w:asciiTheme="majorHAnsi" w:eastAsiaTheme="majorEastAsia" w:hAnsiTheme="majorHAnsi" w:cstheme="majorBidi"/>
      <w:color w:val="1F3763" w:themeColor="accent1" w:themeShade="7F"/>
      <w:sz w:val="24"/>
      <w:szCs w:val="24"/>
    </w:rPr>
  </w:style>
  <w:style w:type="character" w:customStyle="1" w:styleId="210">
    <w:name w:val="Заголовок 2 Знак1"/>
    <w:basedOn w:val="a0"/>
    <w:uiPriority w:val="9"/>
    <w:semiHidden/>
    <w:rsid w:val="007678BB"/>
    <w:rPr>
      <w:rFonts w:asciiTheme="majorHAnsi" w:eastAsiaTheme="majorEastAsia" w:hAnsiTheme="majorHAnsi" w:cstheme="majorBidi"/>
      <w:color w:val="2F5496" w:themeColor="accent1" w:themeShade="BF"/>
      <w:sz w:val="26"/>
      <w:szCs w:val="26"/>
    </w:rPr>
  </w:style>
  <w:style w:type="character" w:styleId="ad">
    <w:name w:val="Unresolved Mention"/>
    <w:basedOn w:val="a0"/>
    <w:uiPriority w:val="99"/>
    <w:semiHidden/>
    <w:unhideWhenUsed/>
    <w:rsid w:val="00667FEE"/>
    <w:rPr>
      <w:color w:val="605E5C"/>
      <w:shd w:val="clear" w:color="auto" w:fill="E1DFDD"/>
    </w:rPr>
  </w:style>
  <w:style w:type="paragraph" w:styleId="ae">
    <w:name w:val="header"/>
    <w:basedOn w:val="a"/>
    <w:link w:val="af"/>
    <w:uiPriority w:val="99"/>
    <w:unhideWhenUsed/>
    <w:rsid w:val="00190F0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90F08"/>
  </w:style>
  <w:style w:type="paragraph" w:styleId="af0">
    <w:name w:val="footer"/>
    <w:basedOn w:val="a"/>
    <w:link w:val="af1"/>
    <w:uiPriority w:val="99"/>
    <w:unhideWhenUsed/>
    <w:rsid w:val="00190F0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90F08"/>
  </w:style>
  <w:style w:type="character" w:styleId="af2">
    <w:name w:val="Placeholder Text"/>
    <w:basedOn w:val="a0"/>
    <w:uiPriority w:val="99"/>
    <w:semiHidden/>
    <w:rsid w:val="00A86946"/>
    <w:rPr>
      <w:color w:val="808080"/>
    </w:rPr>
  </w:style>
  <w:style w:type="paragraph" w:styleId="af3">
    <w:name w:val="TOC Heading"/>
    <w:basedOn w:val="1"/>
    <w:next w:val="a"/>
    <w:uiPriority w:val="39"/>
    <w:unhideWhenUsed/>
    <w:qFormat/>
    <w:rsid w:val="002C0D06"/>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884620"/>
    <w:pPr>
      <w:spacing w:after="100"/>
    </w:pPr>
  </w:style>
  <w:style w:type="paragraph" w:styleId="22">
    <w:name w:val="toc 2"/>
    <w:basedOn w:val="a"/>
    <w:next w:val="a"/>
    <w:autoRedefine/>
    <w:uiPriority w:val="39"/>
    <w:unhideWhenUsed/>
    <w:rsid w:val="0088462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2113">
      <w:bodyDiv w:val="1"/>
      <w:marLeft w:val="0"/>
      <w:marRight w:val="0"/>
      <w:marTop w:val="0"/>
      <w:marBottom w:val="0"/>
      <w:divBdr>
        <w:top w:val="none" w:sz="0" w:space="0" w:color="auto"/>
        <w:left w:val="none" w:sz="0" w:space="0" w:color="auto"/>
        <w:bottom w:val="none" w:sz="0" w:space="0" w:color="auto"/>
        <w:right w:val="none" w:sz="0" w:space="0" w:color="auto"/>
      </w:divBdr>
    </w:div>
    <w:div w:id="450629992">
      <w:bodyDiv w:val="1"/>
      <w:marLeft w:val="0"/>
      <w:marRight w:val="0"/>
      <w:marTop w:val="0"/>
      <w:marBottom w:val="0"/>
      <w:divBdr>
        <w:top w:val="none" w:sz="0" w:space="0" w:color="auto"/>
        <w:left w:val="none" w:sz="0" w:space="0" w:color="auto"/>
        <w:bottom w:val="none" w:sz="0" w:space="0" w:color="auto"/>
        <w:right w:val="none" w:sz="0" w:space="0" w:color="auto"/>
      </w:divBdr>
    </w:div>
    <w:div w:id="452988967">
      <w:bodyDiv w:val="1"/>
      <w:marLeft w:val="0"/>
      <w:marRight w:val="0"/>
      <w:marTop w:val="0"/>
      <w:marBottom w:val="0"/>
      <w:divBdr>
        <w:top w:val="none" w:sz="0" w:space="0" w:color="auto"/>
        <w:left w:val="none" w:sz="0" w:space="0" w:color="auto"/>
        <w:bottom w:val="none" w:sz="0" w:space="0" w:color="auto"/>
        <w:right w:val="none" w:sz="0" w:space="0" w:color="auto"/>
      </w:divBdr>
    </w:div>
    <w:div w:id="467627804">
      <w:bodyDiv w:val="1"/>
      <w:marLeft w:val="0"/>
      <w:marRight w:val="0"/>
      <w:marTop w:val="0"/>
      <w:marBottom w:val="0"/>
      <w:divBdr>
        <w:top w:val="none" w:sz="0" w:space="0" w:color="auto"/>
        <w:left w:val="none" w:sz="0" w:space="0" w:color="auto"/>
        <w:bottom w:val="none" w:sz="0" w:space="0" w:color="auto"/>
        <w:right w:val="none" w:sz="0" w:space="0" w:color="auto"/>
      </w:divBdr>
    </w:div>
    <w:div w:id="565189211">
      <w:bodyDiv w:val="1"/>
      <w:marLeft w:val="0"/>
      <w:marRight w:val="0"/>
      <w:marTop w:val="0"/>
      <w:marBottom w:val="0"/>
      <w:divBdr>
        <w:top w:val="none" w:sz="0" w:space="0" w:color="auto"/>
        <w:left w:val="none" w:sz="0" w:space="0" w:color="auto"/>
        <w:bottom w:val="none" w:sz="0" w:space="0" w:color="auto"/>
        <w:right w:val="none" w:sz="0" w:space="0" w:color="auto"/>
      </w:divBdr>
    </w:div>
    <w:div w:id="569728422">
      <w:bodyDiv w:val="1"/>
      <w:marLeft w:val="0"/>
      <w:marRight w:val="0"/>
      <w:marTop w:val="0"/>
      <w:marBottom w:val="0"/>
      <w:divBdr>
        <w:top w:val="none" w:sz="0" w:space="0" w:color="auto"/>
        <w:left w:val="none" w:sz="0" w:space="0" w:color="auto"/>
        <w:bottom w:val="none" w:sz="0" w:space="0" w:color="auto"/>
        <w:right w:val="none" w:sz="0" w:space="0" w:color="auto"/>
      </w:divBdr>
    </w:div>
    <w:div w:id="624846609">
      <w:bodyDiv w:val="1"/>
      <w:marLeft w:val="0"/>
      <w:marRight w:val="0"/>
      <w:marTop w:val="0"/>
      <w:marBottom w:val="0"/>
      <w:divBdr>
        <w:top w:val="none" w:sz="0" w:space="0" w:color="auto"/>
        <w:left w:val="none" w:sz="0" w:space="0" w:color="auto"/>
        <w:bottom w:val="none" w:sz="0" w:space="0" w:color="auto"/>
        <w:right w:val="none" w:sz="0" w:space="0" w:color="auto"/>
      </w:divBdr>
    </w:div>
    <w:div w:id="771052821">
      <w:bodyDiv w:val="1"/>
      <w:marLeft w:val="0"/>
      <w:marRight w:val="0"/>
      <w:marTop w:val="0"/>
      <w:marBottom w:val="0"/>
      <w:divBdr>
        <w:top w:val="none" w:sz="0" w:space="0" w:color="auto"/>
        <w:left w:val="none" w:sz="0" w:space="0" w:color="auto"/>
        <w:bottom w:val="none" w:sz="0" w:space="0" w:color="auto"/>
        <w:right w:val="none" w:sz="0" w:space="0" w:color="auto"/>
      </w:divBdr>
    </w:div>
    <w:div w:id="850801405">
      <w:bodyDiv w:val="1"/>
      <w:marLeft w:val="0"/>
      <w:marRight w:val="0"/>
      <w:marTop w:val="0"/>
      <w:marBottom w:val="0"/>
      <w:divBdr>
        <w:top w:val="none" w:sz="0" w:space="0" w:color="auto"/>
        <w:left w:val="none" w:sz="0" w:space="0" w:color="auto"/>
        <w:bottom w:val="none" w:sz="0" w:space="0" w:color="auto"/>
        <w:right w:val="none" w:sz="0" w:space="0" w:color="auto"/>
      </w:divBdr>
    </w:div>
    <w:div w:id="936669463">
      <w:bodyDiv w:val="1"/>
      <w:marLeft w:val="0"/>
      <w:marRight w:val="0"/>
      <w:marTop w:val="0"/>
      <w:marBottom w:val="0"/>
      <w:divBdr>
        <w:top w:val="none" w:sz="0" w:space="0" w:color="auto"/>
        <w:left w:val="none" w:sz="0" w:space="0" w:color="auto"/>
        <w:bottom w:val="none" w:sz="0" w:space="0" w:color="auto"/>
        <w:right w:val="none" w:sz="0" w:space="0" w:color="auto"/>
      </w:divBdr>
    </w:div>
    <w:div w:id="940265053">
      <w:bodyDiv w:val="1"/>
      <w:marLeft w:val="0"/>
      <w:marRight w:val="0"/>
      <w:marTop w:val="0"/>
      <w:marBottom w:val="0"/>
      <w:divBdr>
        <w:top w:val="none" w:sz="0" w:space="0" w:color="auto"/>
        <w:left w:val="none" w:sz="0" w:space="0" w:color="auto"/>
        <w:bottom w:val="none" w:sz="0" w:space="0" w:color="auto"/>
        <w:right w:val="none" w:sz="0" w:space="0" w:color="auto"/>
      </w:divBdr>
    </w:div>
    <w:div w:id="1104420092">
      <w:bodyDiv w:val="1"/>
      <w:marLeft w:val="0"/>
      <w:marRight w:val="0"/>
      <w:marTop w:val="0"/>
      <w:marBottom w:val="0"/>
      <w:divBdr>
        <w:top w:val="none" w:sz="0" w:space="0" w:color="auto"/>
        <w:left w:val="none" w:sz="0" w:space="0" w:color="auto"/>
        <w:bottom w:val="none" w:sz="0" w:space="0" w:color="auto"/>
        <w:right w:val="none" w:sz="0" w:space="0" w:color="auto"/>
      </w:divBdr>
    </w:div>
    <w:div w:id="1205559781">
      <w:bodyDiv w:val="1"/>
      <w:marLeft w:val="0"/>
      <w:marRight w:val="0"/>
      <w:marTop w:val="0"/>
      <w:marBottom w:val="0"/>
      <w:divBdr>
        <w:top w:val="none" w:sz="0" w:space="0" w:color="auto"/>
        <w:left w:val="none" w:sz="0" w:space="0" w:color="auto"/>
        <w:bottom w:val="none" w:sz="0" w:space="0" w:color="auto"/>
        <w:right w:val="none" w:sz="0" w:space="0" w:color="auto"/>
      </w:divBdr>
    </w:div>
    <w:div w:id="1288396028">
      <w:bodyDiv w:val="1"/>
      <w:marLeft w:val="0"/>
      <w:marRight w:val="0"/>
      <w:marTop w:val="0"/>
      <w:marBottom w:val="0"/>
      <w:divBdr>
        <w:top w:val="none" w:sz="0" w:space="0" w:color="auto"/>
        <w:left w:val="none" w:sz="0" w:space="0" w:color="auto"/>
        <w:bottom w:val="none" w:sz="0" w:space="0" w:color="auto"/>
        <w:right w:val="none" w:sz="0" w:space="0" w:color="auto"/>
      </w:divBdr>
    </w:div>
    <w:div w:id="1397388933">
      <w:bodyDiv w:val="1"/>
      <w:marLeft w:val="0"/>
      <w:marRight w:val="0"/>
      <w:marTop w:val="0"/>
      <w:marBottom w:val="0"/>
      <w:divBdr>
        <w:top w:val="none" w:sz="0" w:space="0" w:color="auto"/>
        <w:left w:val="none" w:sz="0" w:space="0" w:color="auto"/>
        <w:bottom w:val="none" w:sz="0" w:space="0" w:color="auto"/>
        <w:right w:val="none" w:sz="0" w:space="0" w:color="auto"/>
      </w:divBdr>
    </w:div>
    <w:div w:id="1533880464">
      <w:bodyDiv w:val="1"/>
      <w:marLeft w:val="0"/>
      <w:marRight w:val="0"/>
      <w:marTop w:val="0"/>
      <w:marBottom w:val="0"/>
      <w:divBdr>
        <w:top w:val="none" w:sz="0" w:space="0" w:color="auto"/>
        <w:left w:val="none" w:sz="0" w:space="0" w:color="auto"/>
        <w:bottom w:val="none" w:sz="0" w:space="0" w:color="auto"/>
        <w:right w:val="none" w:sz="0" w:space="0" w:color="auto"/>
      </w:divBdr>
    </w:div>
    <w:div w:id="1542590686">
      <w:bodyDiv w:val="1"/>
      <w:marLeft w:val="0"/>
      <w:marRight w:val="0"/>
      <w:marTop w:val="0"/>
      <w:marBottom w:val="0"/>
      <w:divBdr>
        <w:top w:val="none" w:sz="0" w:space="0" w:color="auto"/>
        <w:left w:val="none" w:sz="0" w:space="0" w:color="auto"/>
        <w:bottom w:val="none" w:sz="0" w:space="0" w:color="auto"/>
        <w:right w:val="none" w:sz="0" w:space="0" w:color="auto"/>
      </w:divBdr>
    </w:div>
    <w:div w:id="1551989512">
      <w:bodyDiv w:val="1"/>
      <w:marLeft w:val="0"/>
      <w:marRight w:val="0"/>
      <w:marTop w:val="0"/>
      <w:marBottom w:val="0"/>
      <w:divBdr>
        <w:top w:val="none" w:sz="0" w:space="0" w:color="auto"/>
        <w:left w:val="none" w:sz="0" w:space="0" w:color="auto"/>
        <w:bottom w:val="none" w:sz="0" w:space="0" w:color="auto"/>
        <w:right w:val="none" w:sz="0" w:space="0" w:color="auto"/>
      </w:divBdr>
    </w:div>
    <w:div w:id="1657344354">
      <w:bodyDiv w:val="1"/>
      <w:marLeft w:val="0"/>
      <w:marRight w:val="0"/>
      <w:marTop w:val="0"/>
      <w:marBottom w:val="0"/>
      <w:divBdr>
        <w:top w:val="none" w:sz="0" w:space="0" w:color="auto"/>
        <w:left w:val="none" w:sz="0" w:space="0" w:color="auto"/>
        <w:bottom w:val="none" w:sz="0" w:space="0" w:color="auto"/>
        <w:right w:val="none" w:sz="0" w:space="0" w:color="auto"/>
      </w:divBdr>
    </w:div>
    <w:div w:id="1850873648">
      <w:bodyDiv w:val="1"/>
      <w:marLeft w:val="0"/>
      <w:marRight w:val="0"/>
      <w:marTop w:val="0"/>
      <w:marBottom w:val="0"/>
      <w:divBdr>
        <w:top w:val="none" w:sz="0" w:space="0" w:color="auto"/>
        <w:left w:val="none" w:sz="0" w:space="0" w:color="auto"/>
        <w:bottom w:val="none" w:sz="0" w:space="0" w:color="auto"/>
        <w:right w:val="none" w:sz="0" w:space="0" w:color="auto"/>
      </w:divBdr>
    </w:div>
    <w:div w:id="1912348935">
      <w:bodyDiv w:val="1"/>
      <w:marLeft w:val="0"/>
      <w:marRight w:val="0"/>
      <w:marTop w:val="0"/>
      <w:marBottom w:val="0"/>
      <w:divBdr>
        <w:top w:val="none" w:sz="0" w:space="0" w:color="auto"/>
        <w:left w:val="none" w:sz="0" w:space="0" w:color="auto"/>
        <w:bottom w:val="none" w:sz="0" w:space="0" w:color="auto"/>
        <w:right w:val="none" w:sz="0" w:space="0" w:color="auto"/>
      </w:divBdr>
    </w:div>
    <w:div w:id="207122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3C923-FB08-419B-B198-6FA41A734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3070</TotalTime>
  <Pages>61</Pages>
  <Words>13913</Words>
  <Characters>79307</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Ломако</dc:creator>
  <cp:keywords/>
  <dc:description/>
  <cp:lastModifiedBy>Евгений Ломако</cp:lastModifiedBy>
  <cp:revision>44</cp:revision>
  <dcterms:created xsi:type="dcterms:W3CDTF">2022-04-29T19:37:00Z</dcterms:created>
  <dcterms:modified xsi:type="dcterms:W3CDTF">2022-05-22T13:31:00Z</dcterms:modified>
</cp:coreProperties>
</file>