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53" w:rsidRPr="001C1A53" w:rsidRDefault="001C1A53" w:rsidP="001C1A53">
      <w:pPr>
        <w:widowControl w:val="0"/>
        <w:autoSpaceDE w:val="0"/>
        <w:autoSpaceDN w:val="0"/>
        <w:adjustRightInd w:val="0"/>
        <w:jc w:val="center"/>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САНКТ-ПЕТЕРБУРГСКИЙ ГОСУДАРСТВЕННЫЙ УНИВЕРСИТЕТ</w:t>
      </w: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1C1A53">
        <w:rPr>
          <w:rFonts w:ascii="Times New Roman" w:eastAsia="Times New Roman" w:hAnsi="Times New Roman" w:cs="Times New Roman"/>
          <w:i/>
          <w:sz w:val="28"/>
          <w:szCs w:val="28"/>
          <w:lang w:eastAsia="ru-RU"/>
        </w:rPr>
        <w:t xml:space="preserve">На правах рукописи </w:t>
      </w: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Светличная Юлия Владимировна</w:t>
      </w: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Специальные мероприятия как инструмент государственного </w:t>
      </w:r>
      <w:r>
        <w:rPr>
          <w:rFonts w:ascii="Times New Roman" w:eastAsia="Times New Roman" w:hAnsi="Times New Roman" w:cs="Times New Roman"/>
          <w:b/>
          <w:sz w:val="28"/>
          <w:szCs w:val="28"/>
          <w:lang w:val="en-US" w:eastAsia="ru-RU"/>
        </w:rPr>
        <w:t>PR</w:t>
      </w:r>
      <w:proofErr w:type="gramEnd"/>
    </w:p>
    <w:p w:rsidR="001C1A53" w:rsidRPr="001C1A53" w:rsidRDefault="001C1A53" w:rsidP="001C1A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ВЫПУСКНАЯ КВАЛИФИКАЦИОННАЯ РАБОТА</w:t>
      </w: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по направлению «Реклама и связи с общественностью»</w:t>
      </w: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(научно-исследовательская работа)</w:t>
      </w:r>
    </w:p>
    <w:p w:rsidR="001C1A53" w:rsidRPr="001C1A53" w:rsidRDefault="001C1A53" w:rsidP="001C1A5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C1A53" w:rsidRPr="001C1A53" w:rsidRDefault="001C1A53" w:rsidP="001C1A53">
      <w:pPr>
        <w:spacing w:after="0" w:line="240" w:lineRule="auto"/>
        <w:jc w:val="right"/>
        <w:rPr>
          <w:rFonts w:ascii="Times New Roman" w:eastAsia="Times New Roman" w:hAnsi="Times New Roman" w:cs="Times New Roman"/>
          <w:sz w:val="28"/>
          <w:szCs w:val="28"/>
          <w:lang w:eastAsia="ru-RU"/>
        </w:rPr>
      </w:pPr>
    </w:p>
    <w:p w:rsidR="001C1A53" w:rsidRPr="001C1A53" w:rsidRDefault="001C1A53" w:rsidP="001C1A53">
      <w:pPr>
        <w:spacing w:after="0" w:line="240" w:lineRule="auto"/>
        <w:jc w:val="right"/>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 xml:space="preserve">Научный руководитель – </w:t>
      </w:r>
    </w:p>
    <w:p w:rsidR="001C1A53" w:rsidRPr="001C1A53" w:rsidRDefault="00D833EB" w:rsidP="001C1A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w:t>
      </w:r>
      <w:r w:rsidR="001C1A53" w:rsidRPr="001C1A53">
        <w:rPr>
          <w:rFonts w:ascii="Times New Roman" w:eastAsia="Times New Roman" w:hAnsi="Times New Roman" w:cs="Times New Roman"/>
          <w:sz w:val="28"/>
          <w:szCs w:val="28"/>
          <w:lang w:eastAsia="ru-RU"/>
        </w:rPr>
        <w:t xml:space="preserve">, </w:t>
      </w:r>
    </w:p>
    <w:p w:rsidR="001C1A53" w:rsidRPr="001C1A53" w:rsidRDefault="001C1A53" w:rsidP="001C1A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доцент, О.Г. Филатова</w:t>
      </w:r>
    </w:p>
    <w:p w:rsidR="001C1A53" w:rsidRPr="001C1A53" w:rsidRDefault="001C1A53" w:rsidP="001C1A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w:t>
      </w:r>
      <w:r w:rsidRPr="001C1A53">
        <w:rPr>
          <w:rFonts w:ascii="Times New Roman" w:eastAsia="Times New Roman" w:hAnsi="Times New Roman" w:cs="Times New Roman"/>
          <w:sz w:val="28"/>
          <w:szCs w:val="28"/>
          <w:lang w:eastAsia="ru-RU"/>
        </w:rPr>
        <w:t>связей с общественностью в политике и государственном управлении</w:t>
      </w: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1C1A53">
        <w:rPr>
          <w:rFonts w:ascii="Times New Roman" w:eastAsia="Times New Roman" w:hAnsi="Times New Roman" w:cs="Times New Roman"/>
          <w:sz w:val="28"/>
          <w:szCs w:val="28"/>
          <w:lang w:eastAsia="ru-RU"/>
        </w:rPr>
        <w:t>Вх</w:t>
      </w:r>
      <w:proofErr w:type="spellEnd"/>
      <w:r w:rsidRPr="001C1A53">
        <w:rPr>
          <w:rFonts w:ascii="Times New Roman" w:eastAsia="Times New Roman" w:hAnsi="Times New Roman" w:cs="Times New Roman"/>
          <w:sz w:val="28"/>
          <w:szCs w:val="28"/>
          <w:lang w:eastAsia="ru-RU"/>
        </w:rPr>
        <w:t>. №______от__________________</w:t>
      </w: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Секретарь _____________________</w:t>
      </w: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 xml:space="preserve">Санкт-Петербург </w:t>
      </w:r>
    </w:p>
    <w:p w:rsidR="001C1A53" w:rsidRPr="001C1A53" w:rsidRDefault="001C1A53" w:rsidP="001C1A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A53">
        <w:rPr>
          <w:rFonts w:ascii="Times New Roman" w:eastAsia="Times New Roman" w:hAnsi="Times New Roman" w:cs="Times New Roman"/>
          <w:sz w:val="28"/>
          <w:szCs w:val="28"/>
          <w:lang w:eastAsia="ru-RU"/>
        </w:rPr>
        <w:t>2016</w:t>
      </w:r>
    </w:p>
    <w:p w:rsidR="00726198" w:rsidRDefault="00726198">
      <w:pPr>
        <w:rPr>
          <w:rFonts w:ascii="Times New Roman" w:hAnsi="Times New Roman" w:cs="Times New Roman"/>
          <w:b/>
          <w:color w:val="000000" w:themeColor="text1"/>
          <w:sz w:val="32"/>
          <w:szCs w:val="32"/>
        </w:rPr>
      </w:pPr>
    </w:p>
    <w:p w:rsidR="006D567F" w:rsidRDefault="001C1A53" w:rsidP="00C045DE">
      <w:pPr>
        <w:spacing w:line="36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b/>
      </w:r>
    </w:p>
    <w:p w:rsidR="00C045DE" w:rsidRPr="00C045DE" w:rsidRDefault="00BB216D" w:rsidP="00BB216D">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ab/>
      </w:r>
      <w:r w:rsidR="00C045DE" w:rsidRPr="00C045DE">
        <w:rPr>
          <w:rFonts w:ascii="Times New Roman" w:hAnsi="Times New Roman" w:cs="Times New Roman"/>
          <w:b/>
          <w:sz w:val="32"/>
          <w:szCs w:val="32"/>
        </w:rPr>
        <w:t>Оглавление</w:t>
      </w:r>
    </w:p>
    <w:p w:rsidR="00C045DE" w:rsidRPr="00CE5579" w:rsidRDefault="00C045DE" w:rsidP="00BB216D">
      <w:pPr>
        <w:jc w:val="both"/>
        <w:rPr>
          <w:rFonts w:ascii="Times New Roman" w:hAnsi="Times New Roman" w:cs="Times New Roman"/>
          <w:color w:val="000000" w:themeColor="text1"/>
          <w:sz w:val="28"/>
          <w:szCs w:val="28"/>
        </w:rPr>
      </w:pPr>
      <w:r w:rsidRPr="00CE5579">
        <w:rPr>
          <w:rFonts w:ascii="Times New Roman" w:hAnsi="Times New Roman" w:cs="Times New Roman"/>
          <w:color w:val="000000" w:themeColor="text1"/>
          <w:sz w:val="28"/>
          <w:szCs w:val="28"/>
        </w:rPr>
        <w:t xml:space="preserve">Введение …………………………………………………………………………. 3 </w:t>
      </w:r>
    </w:p>
    <w:p w:rsidR="00C045DE" w:rsidRPr="00CE5579" w:rsidRDefault="00C045DE" w:rsidP="00BB216D">
      <w:pPr>
        <w:jc w:val="both"/>
        <w:rPr>
          <w:rFonts w:ascii="Times New Roman" w:hAnsi="Times New Roman" w:cs="Times New Roman"/>
          <w:color w:val="000000" w:themeColor="text1"/>
          <w:sz w:val="28"/>
          <w:szCs w:val="28"/>
        </w:rPr>
      </w:pPr>
      <w:r w:rsidRPr="00CE5579">
        <w:rPr>
          <w:rFonts w:ascii="Times New Roman" w:hAnsi="Times New Roman" w:cs="Times New Roman"/>
          <w:color w:val="000000" w:themeColor="text1"/>
          <w:sz w:val="28"/>
          <w:szCs w:val="28"/>
        </w:rPr>
        <w:t xml:space="preserve">Глава 1. </w:t>
      </w:r>
      <w:r w:rsidRPr="00C045DE">
        <w:rPr>
          <w:rFonts w:ascii="Times New Roman" w:hAnsi="Times New Roman" w:cs="Times New Roman"/>
          <w:color w:val="000000" w:themeColor="text1"/>
          <w:sz w:val="28"/>
          <w:szCs w:val="28"/>
        </w:rPr>
        <w:t>Специальные мероприятия в системе государственного PR</w:t>
      </w:r>
      <w:r w:rsidR="003C3D1C">
        <w:rPr>
          <w:rFonts w:ascii="Times New Roman" w:hAnsi="Times New Roman" w:cs="Times New Roman"/>
          <w:color w:val="000000" w:themeColor="text1"/>
          <w:sz w:val="28"/>
          <w:szCs w:val="28"/>
        </w:rPr>
        <w:t xml:space="preserve">: </w:t>
      </w:r>
      <w:r w:rsidR="003C3D1C" w:rsidRPr="003C3D1C">
        <w:rPr>
          <w:rFonts w:ascii="Times New Roman" w:hAnsi="Times New Roman" w:cs="Times New Roman"/>
          <w:color w:val="000000" w:themeColor="text1"/>
          <w:sz w:val="28"/>
          <w:szCs w:val="28"/>
        </w:rPr>
        <w:t>те</w:t>
      </w:r>
      <w:r w:rsidR="00BB216D">
        <w:rPr>
          <w:rFonts w:ascii="Times New Roman" w:hAnsi="Times New Roman" w:cs="Times New Roman"/>
          <w:color w:val="000000" w:themeColor="text1"/>
          <w:sz w:val="28"/>
          <w:szCs w:val="28"/>
        </w:rPr>
        <w:t>оретические аспекты исследования ………..</w:t>
      </w:r>
      <w:r w:rsidRPr="00CE557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p>
    <w:p w:rsidR="00C045DE" w:rsidRPr="00C045DE" w:rsidRDefault="00C045DE" w:rsidP="00BB216D">
      <w:pPr>
        <w:pStyle w:val="a7"/>
        <w:numPr>
          <w:ilvl w:val="1"/>
          <w:numId w:val="67"/>
        </w:numPr>
        <w:rPr>
          <w:rFonts w:ascii="Times New Roman" w:hAnsi="Times New Roman" w:cs="Times New Roman"/>
          <w:sz w:val="28"/>
          <w:szCs w:val="28"/>
        </w:rPr>
      </w:pPr>
      <w:proofErr w:type="gramStart"/>
      <w:r w:rsidRPr="00C045DE">
        <w:rPr>
          <w:rFonts w:ascii="Times New Roman" w:hAnsi="Times New Roman" w:cs="Times New Roman"/>
          <w:sz w:val="28"/>
          <w:szCs w:val="28"/>
        </w:rPr>
        <w:t>Государственный</w:t>
      </w:r>
      <w:proofErr w:type="gramEnd"/>
      <w:r w:rsidRPr="00C045DE">
        <w:rPr>
          <w:rFonts w:ascii="Times New Roman" w:hAnsi="Times New Roman" w:cs="Times New Roman"/>
          <w:sz w:val="28"/>
          <w:szCs w:val="28"/>
        </w:rPr>
        <w:t xml:space="preserve"> PR: понятие, функции, уровни</w:t>
      </w:r>
      <w:r>
        <w:rPr>
          <w:rFonts w:ascii="Times New Roman" w:hAnsi="Times New Roman" w:cs="Times New Roman"/>
          <w:sz w:val="28"/>
          <w:szCs w:val="28"/>
        </w:rPr>
        <w:t xml:space="preserve"> ………….</w:t>
      </w:r>
      <w:r w:rsidRPr="00C045DE">
        <w:rPr>
          <w:rFonts w:ascii="Times New Roman" w:hAnsi="Times New Roman" w:cs="Times New Roman"/>
          <w:sz w:val="28"/>
          <w:szCs w:val="28"/>
        </w:rPr>
        <w:t>…………...</w:t>
      </w:r>
      <w:r>
        <w:rPr>
          <w:rFonts w:ascii="Times New Roman" w:hAnsi="Times New Roman" w:cs="Times New Roman"/>
          <w:sz w:val="28"/>
          <w:szCs w:val="28"/>
        </w:rPr>
        <w:t xml:space="preserve"> 6</w:t>
      </w:r>
    </w:p>
    <w:p w:rsidR="00C045DE" w:rsidRPr="00C045DE" w:rsidRDefault="00C045DE" w:rsidP="00BB216D">
      <w:pPr>
        <w:pStyle w:val="a7"/>
        <w:numPr>
          <w:ilvl w:val="1"/>
          <w:numId w:val="67"/>
        </w:numPr>
        <w:rPr>
          <w:rFonts w:ascii="Times New Roman" w:hAnsi="Times New Roman" w:cs="Times New Roman"/>
          <w:sz w:val="28"/>
          <w:szCs w:val="28"/>
        </w:rPr>
      </w:pPr>
      <w:r w:rsidRPr="00C045DE">
        <w:rPr>
          <w:rFonts w:ascii="Times New Roman" w:hAnsi="Times New Roman" w:cs="Times New Roman"/>
          <w:sz w:val="28"/>
          <w:szCs w:val="28"/>
        </w:rPr>
        <w:t>Специальные мероприятия: понятие, виды, функции</w:t>
      </w:r>
      <w:r w:rsidR="006C6FCA">
        <w:rPr>
          <w:rFonts w:ascii="Times New Roman" w:hAnsi="Times New Roman" w:cs="Times New Roman"/>
          <w:sz w:val="28"/>
          <w:szCs w:val="28"/>
        </w:rPr>
        <w:t xml:space="preserve"> </w:t>
      </w:r>
      <w:r>
        <w:rPr>
          <w:rFonts w:ascii="Times New Roman" w:hAnsi="Times New Roman" w:cs="Times New Roman"/>
          <w:sz w:val="28"/>
          <w:szCs w:val="28"/>
        </w:rPr>
        <w:t>…...……..…</w:t>
      </w:r>
      <w:r w:rsidR="006C6FCA">
        <w:rPr>
          <w:rFonts w:ascii="Times New Roman" w:hAnsi="Times New Roman" w:cs="Times New Roman"/>
          <w:sz w:val="28"/>
          <w:szCs w:val="28"/>
        </w:rPr>
        <w:t>...</w:t>
      </w:r>
      <w:r w:rsidR="003E6124">
        <w:rPr>
          <w:rFonts w:ascii="Times New Roman" w:hAnsi="Times New Roman" w:cs="Times New Roman"/>
          <w:sz w:val="28"/>
          <w:szCs w:val="28"/>
        </w:rPr>
        <w:t>... 26</w:t>
      </w:r>
    </w:p>
    <w:p w:rsidR="00C045DE" w:rsidRPr="00C045DE" w:rsidRDefault="00C045DE" w:rsidP="00BB216D">
      <w:pPr>
        <w:pStyle w:val="a7"/>
        <w:numPr>
          <w:ilvl w:val="1"/>
          <w:numId w:val="67"/>
        </w:numPr>
        <w:rPr>
          <w:rFonts w:ascii="Times New Roman" w:hAnsi="Times New Roman" w:cs="Times New Roman"/>
          <w:sz w:val="28"/>
          <w:szCs w:val="28"/>
        </w:rPr>
      </w:pPr>
      <w:r w:rsidRPr="00C045DE">
        <w:rPr>
          <w:rFonts w:ascii="Times New Roman" w:hAnsi="Times New Roman" w:cs="Times New Roman"/>
          <w:sz w:val="28"/>
          <w:szCs w:val="28"/>
        </w:rPr>
        <w:t>Специальные мероприятия в системе государственного PR в эпоху р</w:t>
      </w:r>
      <w:r>
        <w:rPr>
          <w:rFonts w:ascii="Times New Roman" w:hAnsi="Times New Roman" w:cs="Times New Roman"/>
          <w:sz w:val="28"/>
          <w:szCs w:val="28"/>
        </w:rPr>
        <w:t>азвития инновационных технологий</w:t>
      </w:r>
      <w:r w:rsidR="006C6FCA">
        <w:rPr>
          <w:rFonts w:ascii="Times New Roman" w:hAnsi="Times New Roman" w:cs="Times New Roman"/>
          <w:sz w:val="28"/>
          <w:szCs w:val="28"/>
        </w:rPr>
        <w:t xml:space="preserve"> …</w:t>
      </w:r>
      <w:r>
        <w:rPr>
          <w:rFonts w:ascii="Times New Roman" w:hAnsi="Times New Roman" w:cs="Times New Roman"/>
          <w:sz w:val="28"/>
          <w:szCs w:val="28"/>
        </w:rPr>
        <w:t>.</w:t>
      </w:r>
      <w:r w:rsidRPr="00C045DE">
        <w:rPr>
          <w:rFonts w:ascii="Times New Roman" w:hAnsi="Times New Roman" w:cs="Times New Roman"/>
          <w:sz w:val="28"/>
          <w:szCs w:val="28"/>
        </w:rPr>
        <w:t>…...</w:t>
      </w:r>
      <w:r>
        <w:rPr>
          <w:rFonts w:ascii="Times New Roman" w:hAnsi="Times New Roman" w:cs="Times New Roman"/>
          <w:sz w:val="28"/>
          <w:szCs w:val="28"/>
        </w:rPr>
        <w:t>.....</w:t>
      </w:r>
      <w:r w:rsidRPr="00C045DE">
        <w:rPr>
          <w:rFonts w:ascii="Times New Roman" w:hAnsi="Times New Roman" w:cs="Times New Roman"/>
          <w:sz w:val="28"/>
          <w:szCs w:val="28"/>
        </w:rPr>
        <w:t>...........................</w:t>
      </w:r>
      <w:r w:rsidR="006C6FCA">
        <w:rPr>
          <w:rFonts w:ascii="Times New Roman" w:hAnsi="Times New Roman" w:cs="Times New Roman"/>
          <w:sz w:val="28"/>
          <w:szCs w:val="28"/>
        </w:rPr>
        <w:t>...</w:t>
      </w:r>
      <w:r w:rsidRPr="00C045DE">
        <w:rPr>
          <w:rFonts w:ascii="Times New Roman" w:hAnsi="Times New Roman" w:cs="Times New Roman"/>
          <w:sz w:val="28"/>
          <w:szCs w:val="28"/>
        </w:rPr>
        <w:t xml:space="preserve">...... </w:t>
      </w:r>
      <w:r w:rsidR="003E6124">
        <w:rPr>
          <w:rFonts w:ascii="Times New Roman" w:hAnsi="Times New Roman" w:cs="Times New Roman"/>
          <w:color w:val="000000" w:themeColor="text1"/>
          <w:sz w:val="28"/>
          <w:szCs w:val="28"/>
        </w:rPr>
        <w:t>38</w:t>
      </w:r>
    </w:p>
    <w:p w:rsidR="00C045DE" w:rsidRPr="00C045DE" w:rsidRDefault="00C045DE" w:rsidP="00BB216D">
      <w:pPr>
        <w:pStyle w:val="a7"/>
        <w:numPr>
          <w:ilvl w:val="2"/>
          <w:numId w:val="67"/>
        </w:numPr>
        <w:rPr>
          <w:rFonts w:ascii="Times New Roman" w:hAnsi="Times New Roman" w:cs="Times New Roman"/>
          <w:sz w:val="28"/>
          <w:szCs w:val="28"/>
        </w:rPr>
      </w:pPr>
      <w:r w:rsidRPr="00C045DE">
        <w:rPr>
          <w:rFonts w:ascii="Times New Roman" w:hAnsi="Times New Roman" w:cs="Times New Roman"/>
          <w:sz w:val="28"/>
          <w:szCs w:val="28"/>
        </w:rPr>
        <w:t xml:space="preserve">Новые технологии в </w:t>
      </w:r>
      <w:proofErr w:type="gramStart"/>
      <w:r w:rsidRPr="00C045DE">
        <w:rPr>
          <w:rFonts w:ascii="Times New Roman" w:hAnsi="Times New Roman" w:cs="Times New Roman"/>
          <w:sz w:val="28"/>
          <w:szCs w:val="28"/>
        </w:rPr>
        <w:t>государственном</w:t>
      </w:r>
      <w:proofErr w:type="gramEnd"/>
      <w:r w:rsidRPr="00C045DE">
        <w:rPr>
          <w:rFonts w:ascii="Times New Roman" w:hAnsi="Times New Roman" w:cs="Times New Roman"/>
          <w:sz w:val="28"/>
          <w:szCs w:val="28"/>
        </w:rPr>
        <w:t xml:space="preserve"> PR</w:t>
      </w:r>
      <w:r w:rsidR="003E6124">
        <w:rPr>
          <w:rFonts w:ascii="Times New Roman" w:hAnsi="Times New Roman" w:cs="Times New Roman"/>
          <w:sz w:val="28"/>
          <w:szCs w:val="28"/>
        </w:rPr>
        <w:t xml:space="preserve"> ………...……………………38</w:t>
      </w:r>
    </w:p>
    <w:p w:rsidR="00C045DE" w:rsidRPr="00C045DE" w:rsidRDefault="00C045DE" w:rsidP="00BB216D">
      <w:pPr>
        <w:pStyle w:val="a7"/>
        <w:numPr>
          <w:ilvl w:val="2"/>
          <w:numId w:val="67"/>
        </w:numPr>
        <w:rPr>
          <w:rFonts w:ascii="Times New Roman" w:hAnsi="Times New Roman" w:cs="Times New Roman"/>
          <w:sz w:val="28"/>
          <w:szCs w:val="28"/>
        </w:rPr>
      </w:pPr>
      <w:r w:rsidRPr="00C045DE">
        <w:rPr>
          <w:rFonts w:ascii="Times New Roman" w:hAnsi="Times New Roman" w:cs="Times New Roman"/>
          <w:sz w:val="28"/>
          <w:szCs w:val="28"/>
        </w:rPr>
        <w:t>Использование специальных мероприятий в формировании благоприятного имиджа государственного деятеля</w:t>
      </w:r>
      <w:r w:rsidR="006C6FCA">
        <w:rPr>
          <w:rFonts w:ascii="Times New Roman" w:hAnsi="Times New Roman" w:cs="Times New Roman"/>
          <w:sz w:val="28"/>
          <w:szCs w:val="28"/>
        </w:rPr>
        <w:t xml:space="preserve"> </w:t>
      </w:r>
      <w:r>
        <w:rPr>
          <w:rFonts w:ascii="Times New Roman" w:hAnsi="Times New Roman" w:cs="Times New Roman"/>
          <w:sz w:val="28"/>
          <w:szCs w:val="28"/>
        </w:rPr>
        <w:t>………………</w:t>
      </w:r>
      <w:r w:rsidR="006C6FCA">
        <w:rPr>
          <w:rFonts w:ascii="Times New Roman" w:hAnsi="Times New Roman" w:cs="Times New Roman"/>
          <w:sz w:val="28"/>
          <w:szCs w:val="28"/>
        </w:rPr>
        <w:t>...</w:t>
      </w:r>
      <w:r w:rsidR="00912799">
        <w:rPr>
          <w:rFonts w:ascii="Times New Roman" w:hAnsi="Times New Roman" w:cs="Times New Roman"/>
          <w:sz w:val="28"/>
          <w:szCs w:val="28"/>
        </w:rPr>
        <w:t>....44</w:t>
      </w:r>
    </w:p>
    <w:p w:rsidR="00C045DE" w:rsidRPr="00BB216D" w:rsidRDefault="00C045DE" w:rsidP="00BB216D">
      <w:pPr>
        <w:jc w:val="both"/>
        <w:rPr>
          <w:rFonts w:ascii="Times New Roman" w:hAnsi="Times New Roman" w:cs="Times New Roman"/>
          <w:color w:val="000000" w:themeColor="text1"/>
          <w:sz w:val="28"/>
          <w:szCs w:val="28"/>
        </w:rPr>
      </w:pPr>
      <w:r w:rsidRPr="00BB216D">
        <w:rPr>
          <w:rFonts w:ascii="Times New Roman" w:hAnsi="Times New Roman" w:cs="Times New Roman"/>
          <w:color w:val="000000" w:themeColor="text1"/>
          <w:sz w:val="28"/>
          <w:szCs w:val="28"/>
        </w:rPr>
        <w:t>Глава 2.</w:t>
      </w:r>
      <w:r w:rsidR="004C35A3">
        <w:rPr>
          <w:rFonts w:ascii="Times New Roman" w:hAnsi="Times New Roman" w:cs="Times New Roman"/>
          <w:color w:val="000000" w:themeColor="text1"/>
          <w:sz w:val="28"/>
          <w:szCs w:val="28"/>
        </w:rPr>
        <w:t xml:space="preserve"> Н</w:t>
      </w:r>
      <w:r w:rsidR="003C3D1C" w:rsidRPr="00BB216D">
        <w:rPr>
          <w:rFonts w:ascii="Times New Roman" w:hAnsi="Times New Roman" w:cs="Times New Roman"/>
          <w:color w:val="000000" w:themeColor="text1"/>
          <w:sz w:val="28"/>
          <w:szCs w:val="28"/>
        </w:rPr>
        <w:t>еобходимость и эффективность использования специальных мероприятий на примере</w:t>
      </w:r>
      <w:r w:rsidR="004C35A3">
        <w:rPr>
          <w:rFonts w:ascii="Times New Roman" w:hAnsi="Times New Roman" w:cs="Times New Roman"/>
          <w:color w:val="000000" w:themeColor="text1"/>
          <w:sz w:val="28"/>
          <w:szCs w:val="28"/>
        </w:rPr>
        <w:t xml:space="preserve"> деятельности</w:t>
      </w:r>
      <w:r w:rsidR="003C3D1C" w:rsidRPr="00BB216D">
        <w:rPr>
          <w:rFonts w:ascii="Times New Roman" w:hAnsi="Times New Roman" w:cs="Times New Roman"/>
          <w:color w:val="000000" w:themeColor="text1"/>
          <w:sz w:val="28"/>
          <w:szCs w:val="28"/>
        </w:rPr>
        <w:t xml:space="preserve"> Губернатора Санкт-Петербурга</w:t>
      </w:r>
      <w:r w:rsidR="0070371A">
        <w:rPr>
          <w:rFonts w:ascii="Times New Roman" w:hAnsi="Times New Roman" w:cs="Times New Roman"/>
          <w:color w:val="000000" w:themeColor="text1"/>
          <w:sz w:val="28"/>
          <w:szCs w:val="28"/>
        </w:rPr>
        <w:t xml:space="preserve">     </w:t>
      </w:r>
      <w:r w:rsidR="003C3D1C" w:rsidRPr="00BB216D">
        <w:rPr>
          <w:rFonts w:ascii="Times New Roman" w:hAnsi="Times New Roman" w:cs="Times New Roman"/>
          <w:color w:val="000000" w:themeColor="text1"/>
          <w:sz w:val="28"/>
          <w:szCs w:val="28"/>
        </w:rPr>
        <w:t xml:space="preserve"> Г.С. Полтавченко </w:t>
      </w:r>
      <w:r w:rsidR="00BB216D" w:rsidRPr="00BB216D">
        <w:rPr>
          <w:rFonts w:ascii="Times New Roman" w:hAnsi="Times New Roman" w:cs="Times New Roman"/>
          <w:color w:val="000000" w:themeColor="text1"/>
          <w:sz w:val="28"/>
          <w:szCs w:val="28"/>
        </w:rPr>
        <w:t xml:space="preserve"> ..</w:t>
      </w:r>
      <w:r w:rsidRPr="00BB216D">
        <w:rPr>
          <w:rFonts w:ascii="Times New Roman" w:hAnsi="Times New Roman" w:cs="Times New Roman"/>
          <w:color w:val="000000" w:themeColor="text1"/>
          <w:sz w:val="28"/>
          <w:szCs w:val="28"/>
        </w:rPr>
        <w:t>………...................</w:t>
      </w:r>
      <w:r w:rsidR="006C6FCA" w:rsidRPr="00BB216D">
        <w:rPr>
          <w:rFonts w:ascii="Times New Roman" w:hAnsi="Times New Roman" w:cs="Times New Roman"/>
          <w:color w:val="000000" w:themeColor="text1"/>
          <w:sz w:val="28"/>
          <w:szCs w:val="28"/>
        </w:rPr>
        <w:t>..</w:t>
      </w:r>
      <w:r w:rsidR="004C35A3">
        <w:rPr>
          <w:rFonts w:ascii="Times New Roman" w:hAnsi="Times New Roman" w:cs="Times New Roman"/>
          <w:color w:val="000000" w:themeColor="text1"/>
          <w:sz w:val="28"/>
          <w:szCs w:val="28"/>
        </w:rPr>
        <w:t>......................</w:t>
      </w:r>
      <w:r w:rsidR="0070371A">
        <w:rPr>
          <w:rFonts w:ascii="Times New Roman" w:hAnsi="Times New Roman" w:cs="Times New Roman"/>
          <w:color w:val="000000" w:themeColor="text1"/>
          <w:sz w:val="28"/>
          <w:szCs w:val="28"/>
        </w:rPr>
        <w:t>........................</w:t>
      </w:r>
      <w:r w:rsidR="004C35A3">
        <w:rPr>
          <w:rFonts w:ascii="Times New Roman" w:hAnsi="Times New Roman" w:cs="Times New Roman"/>
          <w:color w:val="000000" w:themeColor="text1"/>
          <w:sz w:val="28"/>
          <w:szCs w:val="28"/>
        </w:rPr>
        <w:t>.........</w:t>
      </w:r>
      <w:r w:rsidR="006C6FCA" w:rsidRPr="00BB216D">
        <w:rPr>
          <w:rFonts w:ascii="Times New Roman" w:hAnsi="Times New Roman" w:cs="Times New Roman"/>
          <w:color w:val="000000" w:themeColor="text1"/>
          <w:sz w:val="28"/>
          <w:szCs w:val="28"/>
        </w:rPr>
        <w:t>.</w:t>
      </w:r>
      <w:r w:rsidRPr="00BB216D">
        <w:rPr>
          <w:rFonts w:ascii="Times New Roman" w:hAnsi="Times New Roman" w:cs="Times New Roman"/>
          <w:color w:val="000000" w:themeColor="text1"/>
          <w:sz w:val="28"/>
          <w:szCs w:val="28"/>
        </w:rPr>
        <w:t>.....</w:t>
      </w:r>
      <w:r w:rsidR="003E6124">
        <w:rPr>
          <w:rFonts w:ascii="Times New Roman" w:hAnsi="Times New Roman" w:cs="Times New Roman"/>
          <w:color w:val="000000" w:themeColor="text1"/>
          <w:sz w:val="28"/>
          <w:szCs w:val="28"/>
        </w:rPr>
        <w:t xml:space="preserve"> 51</w:t>
      </w:r>
    </w:p>
    <w:p w:rsidR="00C045DE" w:rsidRPr="00BB216D" w:rsidRDefault="00BB216D" w:rsidP="00BB21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3C3D1C" w:rsidRPr="00BB216D">
        <w:rPr>
          <w:rFonts w:ascii="Times New Roman" w:hAnsi="Times New Roman" w:cs="Times New Roman"/>
          <w:color w:val="000000" w:themeColor="text1"/>
          <w:sz w:val="28"/>
          <w:szCs w:val="28"/>
        </w:rPr>
        <w:t xml:space="preserve">Рейтинги как инструмент оценки эффективности в </w:t>
      </w:r>
      <w:proofErr w:type="gramStart"/>
      <w:r w:rsidR="003C3D1C" w:rsidRPr="00BB216D">
        <w:rPr>
          <w:rFonts w:ascii="Times New Roman" w:hAnsi="Times New Roman" w:cs="Times New Roman"/>
          <w:color w:val="000000" w:themeColor="text1"/>
          <w:sz w:val="28"/>
          <w:szCs w:val="28"/>
        </w:rPr>
        <w:t>госу</w:t>
      </w:r>
      <w:r w:rsidRPr="00BB216D">
        <w:rPr>
          <w:rFonts w:ascii="Times New Roman" w:hAnsi="Times New Roman" w:cs="Times New Roman"/>
          <w:color w:val="000000" w:themeColor="text1"/>
          <w:sz w:val="28"/>
          <w:szCs w:val="28"/>
        </w:rPr>
        <w:t>дарственном</w:t>
      </w:r>
      <w:proofErr w:type="gramEnd"/>
      <w:r w:rsidRPr="00BB216D">
        <w:rPr>
          <w:rFonts w:ascii="Times New Roman" w:hAnsi="Times New Roman" w:cs="Times New Roman"/>
          <w:color w:val="000000" w:themeColor="text1"/>
          <w:sz w:val="28"/>
          <w:szCs w:val="28"/>
        </w:rPr>
        <w:t xml:space="preserve"> PR …………………………</w:t>
      </w:r>
      <w:r w:rsidR="006C6FCA" w:rsidRPr="00BB216D">
        <w:rPr>
          <w:rFonts w:ascii="Times New Roman" w:hAnsi="Times New Roman" w:cs="Times New Roman"/>
          <w:color w:val="000000" w:themeColor="text1"/>
          <w:sz w:val="28"/>
          <w:szCs w:val="28"/>
        </w:rPr>
        <w:t>….</w:t>
      </w:r>
      <w:r w:rsidR="00C045DE" w:rsidRPr="00BB216D">
        <w:rPr>
          <w:rFonts w:ascii="Times New Roman" w:hAnsi="Times New Roman" w:cs="Times New Roman"/>
          <w:color w:val="000000" w:themeColor="text1"/>
          <w:sz w:val="28"/>
          <w:szCs w:val="28"/>
        </w:rPr>
        <w:t>…………….................</w:t>
      </w:r>
      <w:r w:rsidR="006C6FCA" w:rsidRPr="00BB216D">
        <w:rPr>
          <w:rFonts w:ascii="Times New Roman" w:hAnsi="Times New Roman" w:cs="Times New Roman"/>
          <w:color w:val="000000" w:themeColor="text1"/>
          <w:sz w:val="28"/>
          <w:szCs w:val="28"/>
        </w:rPr>
        <w:t>.................</w:t>
      </w:r>
      <w:r w:rsidR="004C35A3">
        <w:rPr>
          <w:rFonts w:ascii="Times New Roman" w:hAnsi="Times New Roman" w:cs="Times New Roman"/>
          <w:color w:val="000000" w:themeColor="text1"/>
          <w:sz w:val="28"/>
          <w:szCs w:val="28"/>
        </w:rPr>
        <w:t>............................</w:t>
      </w:r>
      <w:r w:rsidR="003E6124">
        <w:rPr>
          <w:rFonts w:ascii="Times New Roman" w:hAnsi="Times New Roman" w:cs="Times New Roman"/>
          <w:color w:val="000000" w:themeColor="text1"/>
          <w:sz w:val="28"/>
          <w:szCs w:val="28"/>
        </w:rPr>
        <w:t>..51</w:t>
      </w:r>
    </w:p>
    <w:p w:rsidR="0024337B" w:rsidRPr="00BB216D" w:rsidRDefault="00BB216D" w:rsidP="00BB21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3C3D1C" w:rsidRPr="00BB216D">
        <w:rPr>
          <w:rFonts w:ascii="Times New Roman" w:hAnsi="Times New Roman" w:cs="Times New Roman"/>
          <w:color w:val="000000" w:themeColor="text1"/>
          <w:sz w:val="28"/>
          <w:szCs w:val="28"/>
        </w:rPr>
        <w:t>Анализ комментариев в социальных сетях как инструмент оценки имиджа Г.С. Полтавченко</w:t>
      </w:r>
      <w:r w:rsidR="0024337B" w:rsidRPr="00BB216D">
        <w:rPr>
          <w:rFonts w:ascii="Times New Roman" w:hAnsi="Times New Roman" w:cs="Times New Roman"/>
          <w:color w:val="000000" w:themeColor="text1"/>
          <w:sz w:val="28"/>
          <w:szCs w:val="28"/>
        </w:rPr>
        <w:t>………………………</w:t>
      </w:r>
      <w:r w:rsidRPr="00BB216D">
        <w:rPr>
          <w:rFonts w:ascii="Times New Roman" w:hAnsi="Times New Roman" w:cs="Times New Roman"/>
          <w:color w:val="000000" w:themeColor="text1"/>
          <w:sz w:val="28"/>
          <w:szCs w:val="28"/>
        </w:rPr>
        <w:t>……………………..</w:t>
      </w:r>
      <w:r w:rsidR="0024337B" w:rsidRPr="00BB216D">
        <w:rPr>
          <w:rFonts w:ascii="Times New Roman" w:hAnsi="Times New Roman" w:cs="Times New Roman"/>
          <w:color w:val="000000" w:themeColor="text1"/>
          <w:sz w:val="28"/>
          <w:szCs w:val="28"/>
        </w:rPr>
        <w:t>…</w:t>
      </w:r>
      <w:r w:rsidR="00122C60">
        <w:rPr>
          <w:rFonts w:ascii="Times New Roman" w:hAnsi="Times New Roman" w:cs="Times New Roman"/>
          <w:color w:val="000000" w:themeColor="text1"/>
          <w:sz w:val="28"/>
          <w:szCs w:val="28"/>
        </w:rPr>
        <w:t>..</w:t>
      </w:r>
      <w:r w:rsidR="0024337B" w:rsidRPr="00BB216D">
        <w:rPr>
          <w:rFonts w:ascii="Times New Roman" w:hAnsi="Times New Roman" w:cs="Times New Roman"/>
          <w:color w:val="000000" w:themeColor="text1"/>
          <w:sz w:val="28"/>
          <w:szCs w:val="28"/>
        </w:rPr>
        <w:t>……</w:t>
      </w:r>
      <w:r w:rsidR="003E6124">
        <w:rPr>
          <w:rFonts w:ascii="Times New Roman" w:hAnsi="Times New Roman" w:cs="Times New Roman"/>
          <w:color w:val="000000" w:themeColor="text1"/>
          <w:sz w:val="28"/>
          <w:szCs w:val="28"/>
        </w:rPr>
        <w:t xml:space="preserve"> 60</w:t>
      </w:r>
    </w:p>
    <w:p w:rsidR="00C045DE" w:rsidRPr="00BB216D" w:rsidRDefault="00BB216D" w:rsidP="00BB21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6C6FCA" w:rsidRPr="00BB216D">
        <w:rPr>
          <w:rFonts w:ascii="Times New Roman" w:hAnsi="Times New Roman" w:cs="Times New Roman"/>
          <w:color w:val="000000" w:themeColor="text1"/>
          <w:sz w:val="28"/>
          <w:szCs w:val="28"/>
        </w:rPr>
        <w:t>Необходимость использования специальных мероприя</w:t>
      </w:r>
      <w:r w:rsidR="004C35A3">
        <w:rPr>
          <w:rFonts w:ascii="Times New Roman" w:hAnsi="Times New Roman" w:cs="Times New Roman"/>
          <w:color w:val="000000" w:themeColor="text1"/>
          <w:sz w:val="28"/>
          <w:szCs w:val="28"/>
        </w:rPr>
        <w:t xml:space="preserve">тий </w:t>
      </w:r>
      <w:r w:rsidR="0024337B" w:rsidRPr="00BB216D">
        <w:rPr>
          <w:rFonts w:ascii="Times New Roman" w:hAnsi="Times New Roman" w:cs="Times New Roman"/>
          <w:color w:val="000000" w:themeColor="text1"/>
          <w:sz w:val="28"/>
          <w:szCs w:val="28"/>
        </w:rPr>
        <w:t xml:space="preserve">в деятельности Г.С. Полтавченко </w:t>
      </w:r>
      <w:r w:rsidRPr="00BB216D">
        <w:rPr>
          <w:rFonts w:ascii="Times New Roman" w:hAnsi="Times New Roman" w:cs="Times New Roman"/>
          <w:color w:val="000000" w:themeColor="text1"/>
          <w:sz w:val="28"/>
          <w:szCs w:val="28"/>
        </w:rPr>
        <w:t xml:space="preserve"> ………</w:t>
      </w:r>
      <w:r w:rsidR="004C35A3">
        <w:rPr>
          <w:rFonts w:ascii="Times New Roman" w:hAnsi="Times New Roman" w:cs="Times New Roman"/>
          <w:color w:val="000000" w:themeColor="text1"/>
          <w:sz w:val="28"/>
          <w:szCs w:val="28"/>
        </w:rPr>
        <w:t>………………………………………</w:t>
      </w:r>
      <w:r w:rsidRPr="00BB216D">
        <w:rPr>
          <w:rFonts w:ascii="Times New Roman" w:hAnsi="Times New Roman" w:cs="Times New Roman"/>
          <w:color w:val="000000" w:themeColor="text1"/>
          <w:sz w:val="28"/>
          <w:szCs w:val="28"/>
        </w:rPr>
        <w:t>………</w:t>
      </w:r>
      <w:r w:rsidR="003E6124">
        <w:rPr>
          <w:rFonts w:ascii="Times New Roman" w:hAnsi="Times New Roman" w:cs="Times New Roman"/>
          <w:color w:val="000000" w:themeColor="text1"/>
          <w:sz w:val="28"/>
          <w:szCs w:val="28"/>
        </w:rPr>
        <w:t>…..... 74</w:t>
      </w:r>
    </w:p>
    <w:p w:rsidR="00C045DE" w:rsidRPr="00CE5579" w:rsidRDefault="00C045DE" w:rsidP="00BB216D">
      <w:pPr>
        <w:jc w:val="both"/>
        <w:rPr>
          <w:rFonts w:ascii="Times New Roman" w:hAnsi="Times New Roman" w:cs="Times New Roman"/>
          <w:color w:val="000000" w:themeColor="text1"/>
          <w:sz w:val="28"/>
          <w:szCs w:val="28"/>
        </w:rPr>
      </w:pPr>
      <w:r w:rsidRPr="00CE5579">
        <w:rPr>
          <w:rFonts w:ascii="Times New Roman" w:hAnsi="Times New Roman" w:cs="Times New Roman"/>
          <w:color w:val="000000" w:themeColor="text1"/>
          <w:sz w:val="28"/>
          <w:szCs w:val="28"/>
        </w:rPr>
        <w:t>Заключение ……………………………………………………………………...</w:t>
      </w:r>
      <w:r w:rsidR="003E6124">
        <w:rPr>
          <w:rFonts w:ascii="Times New Roman" w:hAnsi="Times New Roman" w:cs="Times New Roman"/>
          <w:color w:val="000000" w:themeColor="text1"/>
          <w:sz w:val="28"/>
          <w:szCs w:val="28"/>
        </w:rPr>
        <w:t xml:space="preserve"> 92</w:t>
      </w:r>
    </w:p>
    <w:p w:rsidR="00C045DE" w:rsidRDefault="00C045DE" w:rsidP="00BB21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литературы</w:t>
      </w:r>
      <w:r w:rsidRPr="00CE55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3E6124">
        <w:rPr>
          <w:rFonts w:ascii="Times New Roman" w:hAnsi="Times New Roman" w:cs="Times New Roman"/>
          <w:color w:val="000000" w:themeColor="text1"/>
          <w:sz w:val="28"/>
          <w:szCs w:val="28"/>
        </w:rPr>
        <w:t xml:space="preserve"> 95</w:t>
      </w:r>
      <w:bookmarkStart w:id="0" w:name="_GoBack"/>
      <w:bookmarkEnd w:id="0"/>
    </w:p>
    <w:p w:rsidR="006C6FCA" w:rsidRDefault="006D567F" w:rsidP="00BB21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r w:rsidR="00BB216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A2D66" w:rsidRPr="002A2D66">
        <w:rPr>
          <w:rFonts w:ascii="Times New Roman" w:hAnsi="Times New Roman" w:cs="Times New Roman"/>
          <w:color w:val="000000" w:themeColor="text1"/>
          <w:sz w:val="28"/>
          <w:szCs w:val="28"/>
        </w:rPr>
        <w:t xml:space="preserve">Анализ публикаций, в которых упоминались </w:t>
      </w:r>
      <w:proofErr w:type="gramStart"/>
      <w:r w:rsidR="002A2D66" w:rsidRPr="002A2D66">
        <w:rPr>
          <w:rFonts w:ascii="Times New Roman" w:hAnsi="Times New Roman" w:cs="Times New Roman"/>
          <w:color w:val="000000" w:themeColor="text1"/>
          <w:sz w:val="28"/>
          <w:szCs w:val="28"/>
        </w:rPr>
        <w:t>специальные</w:t>
      </w:r>
      <w:proofErr w:type="gramEnd"/>
      <w:r w:rsidR="002A2D66" w:rsidRPr="002A2D66">
        <w:rPr>
          <w:rFonts w:ascii="Times New Roman" w:hAnsi="Times New Roman" w:cs="Times New Roman"/>
          <w:color w:val="000000" w:themeColor="text1"/>
          <w:sz w:val="28"/>
          <w:szCs w:val="28"/>
        </w:rPr>
        <w:t xml:space="preserve"> мероприятия с участием Г.С. Полтавченко</w:t>
      </w:r>
      <w:r w:rsidR="00BB216D">
        <w:rPr>
          <w:rFonts w:ascii="Times New Roman" w:hAnsi="Times New Roman" w:cs="Times New Roman"/>
          <w:color w:val="000000" w:themeColor="text1"/>
          <w:sz w:val="28"/>
          <w:szCs w:val="28"/>
        </w:rPr>
        <w:t>……………………………</w:t>
      </w:r>
      <w:r w:rsidR="002A2D66">
        <w:rPr>
          <w:rFonts w:ascii="Times New Roman" w:hAnsi="Times New Roman" w:cs="Times New Roman"/>
          <w:color w:val="000000" w:themeColor="text1"/>
          <w:sz w:val="28"/>
          <w:szCs w:val="28"/>
        </w:rPr>
        <w:t>…..</w:t>
      </w:r>
      <w:r w:rsidR="006C17E6">
        <w:rPr>
          <w:rFonts w:ascii="Times New Roman" w:hAnsi="Times New Roman" w:cs="Times New Roman"/>
          <w:color w:val="000000" w:themeColor="text1"/>
          <w:sz w:val="28"/>
          <w:szCs w:val="28"/>
        </w:rPr>
        <w:t>…103</w:t>
      </w:r>
    </w:p>
    <w:p w:rsidR="006C6FCA" w:rsidRPr="00CE5579" w:rsidRDefault="006D567F" w:rsidP="00BB21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w:t>
      </w:r>
      <w:r w:rsidR="00BB216D">
        <w:rPr>
          <w:rFonts w:ascii="Times New Roman" w:hAnsi="Times New Roman" w:cs="Times New Roman"/>
          <w:color w:val="000000" w:themeColor="text1"/>
          <w:sz w:val="28"/>
          <w:szCs w:val="28"/>
        </w:rPr>
        <w:t>:</w:t>
      </w:r>
      <w:r w:rsidR="006C6FCA">
        <w:rPr>
          <w:rFonts w:ascii="Times New Roman" w:hAnsi="Times New Roman" w:cs="Times New Roman"/>
          <w:color w:val="000000" w:themeColor="text1"/>
          <w:sz w:val="28"/>
          <w:szCs w:val="28"/>
        </w:rPr>
        <w:t xml:space="preserve"> </w:t>
      </w:r>
      <w:r w:rsidR="002A2D66" w:rsidRPr="002A2D66">
        <w:rPr>
          <w:rFonts w:ascii="Times New Roman" w:hAnsi="Times New Roman" w:cs="Times New Roman"/>
          <w:color w:val="000000" w:themeColor="text1"/>
          <w:sz w:val="28"/>
          <w:szCs w:val="28"/>
        </w:rPr>
        <w:t>Анкета для изучения общественного мнения жителей Петербурга о деятельности Г.С. Полтавченко</w:t>
      </w:r>
      <w:r w:rsidR="00BB216D">
        <w:rPr>
          <w:rFonts w:ascii="Times New Roman" w:hAnsi="Times New Roman" w:cs="Times New Roman"/>
          <w:color w:val="000000" w:themeColor="text1"/>
          <w:sz w:val="28"/>
          <w:szCs w:val="28"/>
        </w:rPr>
        <w:t>…………</w:t>
      </w:r>
      <w:r w:rsidR="002A2D66">
        <w:rPr>
          <w:rFonts w:ascii="Times New Roman" w:hAnsi="Times New Roman" w:cs="Times New Roman"/>
          <w:color w:val="000000" w:themeColor="text1"/>
          <w:sz w:val="28"/>
          <w:szCs w:val="28"/>
        </w:rPr>
        <w:t>…………………</w:t>
      </w:r>
      <w:r w:rsidR="00BB216D">
        <w:rPr>
          <w:rFonts w:ascii="Times New Roman" w:hAnsi="Times New Roman" w:cs="Times New Roman"/>
          <w:color w:val="000000" w:themeColor="text1"/>
          <w:sz w:val="28"/>
          <w:szCs w:val="28"/>
        </w:rPr>
        <w:t>.</w:t>
      </w:r>
      <w:r w:rsidR="006C17E6">
        <w:rPr>
          <w:rFonts w:ascii="Times New Roman" w:hAnsi="Times New Roman" w:cs="Times New Roman"/>
          <w:color w:val="000000" w:themeColor="text1"/>
          <w:sz w:val="28"/>
          <w:szCs w:val="28"/>
        </w:rPr>
        <w:t>….109</w:t>
      </w:r>
    </w:p>
    <w:p w:rsidR="001C1A53" w:rsidRDefault="001C1A53" w:rsidP="001C1A53">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rsidR="00E17727" w:rsidRPr="00CB3757" w:rsidRDefault="00A37101" w:rsidP="00726198">
      <w:pPr>
        <w:spacing w:line="360" w:lineRule="auto"/>
        <w:ind w:firstLine="708"/>
        <w:jc w:val="both"/>
        <w:rPr>
          <w:rFonts w:ascii="Times New Roman" w:hAnsi="Times New Roman" w:cs="Times New Roman"/>
          <w:b/>
          <w:color w:val="000000" w:themeColor="text1"/>
          <w:sz w:val="32"/>
          <w:szCs w:val="32"/>
        </w:rPr>
      </w:pPr>
      <w:r w:rsidRPr="00CB3757">
        <w:rPr>
          <w:rFonts w:ascii="Times New Roman" w:hAnsi="Times New Roman" w:cs="Times New Roman"/>
          <w:b/>
          <w:color w:val="000000" w:themeColor="text1"/>
          <w:sz w:val="32"/>
          <w:szCs w:val="32"/>
        </w:rPr>
        <w:lastRenderedPageBreak/>
        <w:t>Введение</w:t>
      </w:r>
    </w:p>
    <w:p w:rsidR="00C37D2D" w:rsidRPr="00BF0573" w:rsidRDefault="00C37D2D"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Сегодня в России </w:t>
      </w:r>
      <w:proofErr w:type="gramStart"/>
      <w:r w:rsidRPr="00BF0573">
        <w:rPr>
          <w:rFonts w:ascii="Times New Roman" w:hAnsi="Times New Roman" w:cs="Times New Roman"/>
          <w:color w:val="000000" w:themeColor="text1"/>
          <w:sz w:val="28"/>
          <w:szCs w:val="28"/>
        </w:rPr>
        <w:t>государственный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активно распространяется не только на федеральном уровне, но и на муниципальном. Огромное количество инструментов позволяют функционировать связям с общественностью практически во всех политических структурах. Помимо традиционных методов, появилось и огромное количество возможностей </w:t>
      </w:r>
      <w:proofErr w:type="spellStart"/>
      <w:r w:rsidRPr="00BF0573">
        <w:rPr>
          <w:rFonts w:ascii="Times New Roman" w:hAnsi="Times New Roman" w:cs="Times New Roman"/>
          <w:color w:val="000000" w:themeColor="text1"/>
          <w:sz w:val="28"/>
          <w:szCs w:val="28"/>
        </w:rPr>
        <w:t>коммуницировать</w:t>
      </w:r>
      <w:proofErr w:type="spellEnd"/>
      <w:r w:rsidRPr="00BF0573">
        <w:rPr>
          <w:rFonts w:ascii="Times New Roman" w:hAnsi="Times New Roman" w:cs="Times New Roman"/>
          <w:color w:val="000000" w:themeColor="text1"/>
          <w:sz w:val="28"/>
          <w:szCs w:val="28"/>
        </w:rPr>
        <w:t xml:space="preserve"> с общественностью через альтернативные каналы. Интеграция технологий в сеть демонстрирует нам возможность политических деятелей влиять на общественность с помощью социальных сетей, блогов и собственных официальных сайтов. В данных условиях построение долговечного имиджа становится более эффективным и упрощенным. К сожалению, далеко не все государственные деятели используют современные методы коммуникации. Одним из самых эффективных и используемых инструментов в </w:t>
      </w:r>
      <w:proofErr w:type="gramStart"/>
      <w:r w:rsidRPr="00BF0573">
        <w:rPr>
          <w:rFonts w:ascii="Times New Roman" w:hAnsi="Times New Roman" w:cs="Times New Roman"/>
          <w:color w:val="000000" w:themeColor="text1"/>
          <w:sz w:val="28"/>
          <w:szCs w:val="28"/>
        </w:rPr>
        <w:t>государственном</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являются специальные мероприятия. </w:t>
      </w:r>
    </w:p>
    <w:p w:rsidR="00C37D2D" w:rsidRPr="00BF0573" w:rsidRDefault="00C37D2D" w:rsidP="000B349C">
      <w:pPr>
        <w:spacing w:line="360" w:lineRule="auto"/>
        <w:ind w:firstLine="708"/>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Актуальность работы заключается в широком распространении специальных мероприятий в государственном PR.</w:t>
      </w:r>
      <w:proofErr w:type="gramEnd"/>
      <w:r w:rsidRPr="00BF0573">
        <w:rPr>
          <w:rFonts w:ascii="Times New Roman" w:hAnsi="Times New Roman" w:cs="Times New Roman"/>
          <w:color w:val="000000" w:themeColor="text1"/>
          <w:sz w:val="28"/>
          <w:szCs w:val="28"/>
        </w:rPr>
        <w:t xml:space="preserve"> В последнее время</w:t>
      </w:r>
      <w:r w:rsidRPr="00BF0573">
        <w:rPr>
          <w:rFonts w:ascii="Times New Roman" w:hAnsi="Times New Roman" w:cs="Times New Roman"/>
          <w:strike/>
          <w:color w:val="000000" w:themeColor="text1"/>
          <w:sz w:val="28"/>
          <w:szCs w:val="28"/>
        </w:rPr>
        <w:t xml:space="preserve"> </w:t>
      </w:r>
      <w:r w:rsidRPr="00BF0573">
        <w:rPr>
          <w:rFonts w:ascii="Times New Roman" w:hAnsi="Times New Roman" w:cs="Times New Roman"/>
          <w:color w:val="000000" w:themeColor="text1"/>
          <w:sz w:val="28"/>
          <w:szCs w:val="28"/>
        </w:rPr>
        <w:t>большинство политических деятелей выбирают основным инструментом взаимодействия с общественностью именно публичные выступления в рамках какого-либо события. Для Губернатора Санкт-Петербурга, который является человеком непубличным, не имеет аккаунтов в социальных сетях</w:t>
      </w:r>
      <w:r w:rsidR="0015519A">
        <w:rPr>
          <w:rFonts w:ascii="Times New Roman" w:hAnsi="Times New Roman" w:cs="Times New Roman"/>
          <w:color w:val="000000" w:themeColor="text1"/>
          <w:sz w:val="28"/>
          <w:szCs w:val="28"/>
        </w:rPr>
        <w:t xml:space="preserve"> (только </w:t>
      </w:r>
      <w:r w:rsidR="004C35A3">
        <w:rPr>
          <w:rFonts w:ascii="Times New Roman" w:hAnsi="Times New Roman" w:cs="Times New Roman"/>
          <w:color w:val="000000" w:themeColor="text1"/>
          <w:sz w:val="28"/>
          <w:szCs w:val="28"/>
        </w:rPr>
        <w:t xml:space="preserve">страницу в </w:t>
      </w:r>
      <w:r w:rsidR="004C35A3">
        <w:rPr>
          <w:rFonts w:ascii="Times New Roman" w:hAnsi="Times New Roman" w:cs="Times New Roman"/>
          <w:color w:val="000000" w:themeColor="text1"/>
          <w:sz w:val="28"/>
          <w:szCs w:val="28"/>
          <w:lang w:val="en-US"/>
        </w:rPr>
        <w:t>Twitter</w:t>
      </w:r>
      <w:r w:rsidR="0015519A" w:rsidRPr="0070371A">
        <w:rPr>
          <w:rFonts w:ascii="Times New Roman" w:hAnsi="Times New Roman" w:cs="Times New Roman"/>
          <w:color w:val="000000" w:themeColor="text1"/>
          <w:sz w:val="28"/>
          <w:szCs w:val="28"/>
        </w:rPr>
        <w:t>)</w:t>
      </w:r>
      <w:r w:rsidR="004C35A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не ведет блогов, специальные мероприятия являются практически единственной технологией </w:t>
      </w:r>
      <w:r w:rsidR="00F26C02">
        <w:rPr>
          <w:rFonts w:ascii="Times New Roman" w:hAnsi="Times New Roman" w:cs="Times New Roman"/>
          <w:color w:val="000000" w:themeColor="text1"/>
          <w:sz w:val="28"/>
          <w:szCs w:val="28"/>
        </w:rPr>
        <w:t xml:space="preserve">общения с горожанами. Появление </w:t>
      </w:r>
      <w:r w:rsidR="00F26C02"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 xml:space="preserve">Полтавченко на каком-либо событии является информационным поводом для многих СМИ, а значит, специальные мероприятия являются важнейшим </w:t>
      </w:r>
      <w:r w:rsidR="004C35A3">
        <w:rPr>
          <w:rFonts w:ascii="Times New Roman" w:hAnsi="Times New Roman" w:cs="Times New Roman"/>
          <w:color w:val="000000" w:themeColor="text1"/>
          <w:sz w:val="28"/>
          <w:szCs w:val="28"/>
        </w:rPr>
        <w:t>инструментом</w:t>
      </w:r>
      <w:r w:rsidRPr="00BF0573">
        <w:rPr>
          <w:rFonts w:ascii="Times New Roman" w:hAnsi="Times New Roman" w:cs="Times New Roman"/>
          <w:color w:val="000000" w:themeColor="text1"/>
          <w:sz w:val="28"/>
          <w:szCs w:val="28"/>
        </w:rPr>
        <w:t xml:space="preserve"> в продвижении политика. </w:t>
      </w:r>
    </w:p>
    <w:p w:rsidR="00CB3757" w:rsidRDefault="00C37D2D" w:rsidP="000B349C">
      <w:pPr>
        <w:spacing w:line="360" w:lineRule="auto"/>
        <w:ind w:firstLine="708"/>
        <w:jc w:val="both"/>
        <w:rPr>
          <w:rFonts w:ascii="Times New Roman" w:hAnsi="Times New Roman" w:cs="Times New Roman"/>
          <w:color w:val="FF0000"/>
          <w:sz w:val="28"/>
          <w:szCs w:val="28"/>
        </w:rPr>
      </w:pPr>
      <w:r w:rsidRPr="00BF0573">
        <w:rPr>
          <w:rFonts w:ascii="Times New Roman" w:hAnsi="Times New Roman" w:cs="Times New Roman"/>
          <w:color w:val="000000" w:themeColor="text1"/>
          <w:sz w:val="28"/>
          <w:szCs w:val="28"/>
        </w:rPr>
        <w:t xml:space="preserve">Цель работы: </w:t>
      </w:r>
      <w:r w:rsidR="00CB3757" w:rsidRPr="00CB3757">
        <w:rPr>
          <w:rFonts w:ascii="Times New Roman" w:hAnsi="Times New Roman" w:cs="Times New Roman"/>
          <w:sz w:val="28"/>
          <w:szCs w:val="28"/>
        </w:rPr>
        <w:t xml:space="preserve">определить необходимость использования специальных мероприятий в </w:t>
      </w:r>
      <w:proofErr w:type="gramStart"/>
      <w:r w:rsidR="00CB3757" w:rsidRPr="00CB3757">
        <w:rPr>
          <w:rFonts w:ascii="Times New Roman" w:hAnsi="Times New Roman" w:cs="Times New Roman"/>
          <w:sz w:val="28"/>
          <w:szCs w:val="28"/>
        </w:rPr>
        <w:t>государственном</w:t>
      </w:r>
      <w:proofErr w:type="gramEnd"/>
      <w:r w:rsidR="00CB3757" w:rsidRPr="00CB3757">
        <w:rPr>
          <w:rFonts w:ascii="Times New Roman" w:hAnsi="Times New Roman" w:cs="Times New Roman"/>
          <w:sz w:val="28"/>
          <w:szCs w:val="28"/>
        </w:rPr>
        <w:t xml:space="preserve"> PR. </w:t>
      </w:r>
    </w:p>
    <w:p w:rsidR="00C37D2D" w:rsidRPr="00BF0573" w:rsidRDefault="00C37D2D"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Объект исследования: инструменты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w:t>
      </w:r>
    </w:p>
    <w:p w:rsidR="00CB3757" w:rsidRDefault="00C37D2D"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Предмет исследования: специальные мероприятия как основной инструмент </w:t>
      </w:r>
      <w:r w:rsidR="00CB3757" w:rsidRPr="00CB3757">
        <w:rPr>
          <w:rFonts w:ascii="Times New Roman" w:hAnsi="Times New Roman" w:cs="Times New Roman"/>
          <w:color w:val="000000" w:themeColor="text1"/>
          <w:sz w:val="28"/>
          <w:szCs w:val="28"/>
        </w:rPr>
        <w:t>формирования имиджа Губернатора Санкт-Петербурга</w:t>
      </w:r>
      <w:r w:rsidR="00CB3757">
        <w:rPr>
          <w:rFonts w:ascii="Times New Roman" w:hAnsi="Times New Roman" w:cs="Times New Roman"/>
          <w:color w:val="000000" w:themeColor="text1"/>
          <w:sz w:val="28"/>
          <w:szCs w:val="28"/>
        </w:rPr>
        <w:t>.</w:t>
      </w:r>
    </w:p>
    <w:p w:rsidR="00C37D2D" w:rsidRPr="00BF0573" w:rsidRDefault="00C37D2D"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 Задачи:</w:t>
      </w:r>
    </w:p>
    <w:p w:rsidR="00C37D2D" w:rsidRPr="00BF0573" w:rsidRDefault="00E65AD9" w:rsidP="000B349C">
      <w:pPr>
        <w:numPr>
          <w:ilvl w:val="0"/>
          <w:numId w:val="1"/>
        </w:numPr>
        <w:spacing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изучить теоретические основы </w:t>
      </w:r>
      <w:proofErr w:type="gramStart"/>
      <w:r w:rsidR="00C37D2D" w:rsidRPr="00BF0573">
        <w:rPr>
          <w:rFonts w:ascii="Times New Roman" w:hAnsi="Times New Roman" w:cs="Times New Roman"/>
          <w:color w:val="000000" w:themeColor="text1"/>
          <w:sz w:val="28"/>
          <w:szCs w:val="28"/>
        </w:rPr>
        <w:t>государственного</w:t>
      </w:r>
      <w:proofErr w:type="gramEnd"/>
      <w:r w:rsidR="00C37D2D" w:rsidRPr="00BF0573">
        <w:rPr>
          <w:rFonts w:ascii="Times New Roman" w:hAnsi="Times New Roman" w:cs="Times New Roman"/>
          <w:color w:val="000000" w:themeColor="text1"/>
          <w:sz w:val="28"/>
          <w:szCs w:val="28"/>
        </w:rPr>
        <w:t xml:space="preserve"> PR</w:t>
      </w:r>
      <w:r w:rsidRPr="00BF0573">
        <w:rPr>
          <w:rFonts w:ascii="Times New Roman" w:hAnsi="Times New Roman" w:cs="Times New Roman"/>
          <w:color w:val="000000" w:themeColor="text1"/>
          <w:sz w:val="28"/>
          <w:szCs w:val="28"/>
        </w:rPr>
        <w:t>: понятие, функции, уровни</w:t>
      </w:r>
      <w:r w:rsidR="00C37D2D" w:rsidRPr="00BF0573">
        <w:rPr>
          <w:rFonts w:ascii="Times New Roman" w:hAnsi="Times New Roman" w:cs="Times New Roman"/>
          <w:color w:val="000000" w:themeColor="text1"/>
          <w:sz w:val="28"/>
          <w:szCs w:val="28"/>
        </w:rPr>
        <w:t xml:space="preserve">; </w:t>
      </w:r>
    </w:p>
    <w:p w:rsidR="00E65AD9" w:rsidRPr="00BF0573" w:rsidRDefault="00E65AD9" w:rsidP="000B349C">
      <w:pPr>
        <w:numPr>
          <w:ilvl w:val="0"/>
          <w:numId w:val="1"/>
        </w:numPr>
        <w:spacing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w:t>
      </w:r>
      <w:r w:rsidR="004A2BFF" w:rsidRPr="00BF0573">
        <w:rPr>
          <w:rFonts w:ascii="Times New Roman" w:hAnsi="Times New Roman" w:cs="Times New Roman"/>
          <w:color w:val="000000" w:themeColor="text1"/>
          <w:sz w:val="28"/>
          <w:szCs w:val="28"/>
        </w:rPr>
        <w:t>роанализировать</w:t>
      </w:r>
      <w:r w:rsidRPr="00BF0573">
        <w:rPr>
          <w:rFonts w:ascii="Times New Roman" w:hAnsi="Times New Roman" w:cs="Times New Roman"/>
          <w:color w:val="000000" w:themeColor="text1"/>
          <w:sz w:val="28"/>
          <w:szCs w:val="28"/>
        </w:rPr>
        <w:t xml:space="preserve"> </w:t>
      </w:r>
      <w:r w:rsidR="00CB3757">
        <w:rPr>
          <w:rFonts w:ascii="Times New Roman" w:hAnsi="Times New Roman" w:cs="Times New Roman"/>
          <w:color w:val="000000" w:themeColor="text1"/>
          <w:sz w:val="28"/>
          <w:szCs w:val="28"/>
        </w:rPr>
        <w:t xml:space="preserve">понятие </w:t>
      </w:r>
      <w:r w:rsidRPr="00BF0573">
        <w:rPr>
          <w:rFonts w:ascii="Times New Roman" w:hAnsi="Times New Roman" w:cs="Times New Roman"/>
          <w:color w:val="000000" w:themeColor="text1"/>
          <w:sz w:val="28"/>
          <w:szCs w:val="28"/>
        </w:rPr>
        <w:t>«специальные мероприятия»;</w:t>
      </w:r>
    </w:p>
    <w:p w:rsidR="00E65AD9" w:rsidRPr="00C9596D" w:rsidRDefault="004A2BFF" w:rsidP="000B349C">
      <w:pPr>
        <w:numPr>
          <w:ilvl w:val="0"/>
          <w:numId w:val="1"/>
        </w:numPr>
        <w:spacing w:line="360" w:lineRule="auto"/>
        <w:contextualSpacing/>
        <w:jc w:val="both"/>
        <w:rPr>
          <w:rFonts w:ascii="Times New Roman" w:hAnsi="Times New Roman" w:cs="Times New Roman"/>
          <w:sz w:val="28"/>
          <w:szCs w:val="28"/>
        </w:rPr>
      </w:pPr>
      <w:r w:rsidRPr="00C9596D">
        <w:rPr>
          <w:rFonts w:ascii="Times New Roman" w:hAnsi="Times New Roman" w:cs="Times New Roman"/>
          <w:sz w:val="28"/>
          <w:szCs w:val="28"/>
        </w:rPr>
        <w:t>проследить значимость специальных мероприятий в</w:t>
      </w:r>
      <w:r w:rsidR="00C9596D" w:rsidRPr="00C9596D">
        <w:rPr>
          <w:rFonts w:ascii="Times New Roman" w:hAnsi="Times New Roman" w:cs="Times New Roman"/>
          <w:sz w:val="28"/>
          <w:szCs w:val="28"/>
        </w:rPr>
        <w:t xml:space="preserve"> системе государственного </w:t>
      </w:r>
      <w:r w:rsidR="00C9596D" w:rsidRPr="00C9596D">
        <w:rPr>
          <w:rFonts w:ascii="Times New Roman" w:hAnsi="Times New Roman" w:cs="Times New Roman"/>
          <w:sz w:val="28"/>
          <w:szCs w:val="28"/>
          <w:lang w:val="en-US"/>
        </w:rPr>
        <w:t>PR</w:t>
      </w:r>
      <w:r w:rsidR="00C9596D" w:rsidRPr="00C9596D">
        <w:rPr>
          <w:rFonts w:ascii="Times New Roman" w:hAnsi="Times New Roman" w:cs="Times New Roman"/>
          <w:sz w:val="28"/>
          <w:szCs w:val="28"/>
        </w:rPr>
        <w:t xml:space="preserve"> в эпоху развития инновационных технологий;</w:t>
      </w:r>
      <w:r w:rsidRPr="00C9596D">
        <w:rPr>
          <w:rFonts w:ascii="Times New Roman" w:hAnsi="Times New Roman" w:cs="Times New Roman"/>
          <w:sz w:val="28"/>
          <w:szCs w:val="28"/>
        </w:rPr>
        <w:t xml:space="preserve"> </w:t>
      </w:r>
    </w:p>
    <w:p w:rsidR="00C37D2D" w:rsidRPr="00BF0573" w:rsidRDefault="00C37D2D" w:rsidP="000B349C">
      <w:pPr>
        <w:numPr>
          <w:ilvl w:val="0"/>
          <w:numId w:val="1"/>
        </w:numPr>
        <w:spacing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сравнить официальные и неофициальные</w:t>
      </w:r>
      <w:r w:rsidR="00BF0573" w:rsidRPr="00BF0573">
        <w:rPr>
          <w:rFonts w:ascii="Times New Roman" w:hAnsi="Times New Roman" w:cs="Times New Roman"/>
          <w:color w:val="000000" w:themeColor="text1"/>
          <w:sz w:val="28"/>
          <w:szCs w:val="28"/>
        </w:rPr>
        <w:t xml:space="preserve"> (анализ комментариев в социальных сетях)</w:t>
      </w:r>
      <w:r w:rsidRPr="00BF0573">
        <w:rPr>
          <w:rFonts w:ascii="Times New Roman" w:hAnsi="Times New Roman" w:cs="Times New Roman"/>
          <w:color w:val="000000" w:themeColor="text1"/>
          <w:sz w:val="28"/>
          <w:szCs w:val="28"/>
        </w:rPr>
        <w:t xml:space="preserve"> рейтинги Губернатора;</w:t>
      </w:r>
    </w:p>
    <w:p w:rsidR="00C37D2D" w:rsidRPr="00BF0573" w:rsidRDefault="00C37D2D" w:rsidP="000B349C">
      <w:pPr>
        <w:numPr>
          <w:ilvl w:val="0"/>
          <w:numId w:val="1"/>
        </w:numPr>
        <w:spacing w:line="360" w:lineRule="auto"/>
        <w:contextualSpacing/>
        <w:jc w:val="both"/>
        <w:rPr>
          <w:rFonts w:ascii="Times New Roman" w:hAnsi="Times New Roman" w:cs="Times New Roman"/>
          <w:color w:val="000000" w:themeColor="text1"/>
          <w:sz w:val="28"/>
          <w:szCs w:val="28"/>
        </w:rPr>
      </w:pPr>
      <w:r w:rsidRPr="00C9596D">
        <w:rPr>
          <w:rFonts w:ascii="Times New Roman" w:hAnsi="Times New Roman" w:cs="Times New Roman"/>
          <w:sz w:val="28"/>
          <w:szCs w:val="28"/>
        </w:rPr>
        <w:t>определить</w:t>
      </w:r>
      <w:r w:rsidR="00C9596D" w:rsidRPr="00C9596D">
        <w:rPr>
          <w:rFonts w:ascii="Times New Roman" w:hAnsi="Times New Roman" w:cs="Times New Roman"/>
          <w:sz w:val="28"/>
          <w:szCs w:val="28"/>
        </w:rPr>
        <w:t xml:space="preserve"> эффективность</w:t>
      </w:r>
      <w:r w:rsidRPr="00C9596D">
        <w:rPr>
          <w:rFonts w:ascii="Times New Roman" w:hAnsi="Times New Roman" w:cs="Times New Roman"/>
          <w:sz w:val="28"/>
          <w:szCs w:val="28"/>
        </w:rPr>
        <w:t xml:space="preserve"> использования специальных мероприятий в </w:t>
      </w:r>
      <w:proofErr w:type="gramStart"/>
      <w:r w:rsidRPr="00C9596D">
        <w:rPr>
          <w:rFonts w:ascii="Times New Roman" w:hAnsi="Times New Roman" w:cs="Times New Roman"/>
          <w:sz w:val="28"/>
          <w:szCs w:val="28"/>
        </w:rPr>
        <w:t>государственном</w:t>
      </w:r>
      <w:proofErr w:type="gramEnd"/>
      <w:r w:rsidRPr="00C9596D">
        <w:rPr>
          <w:rFonts w:ascii="Times New Roman" w:hAnsi="Times New Roman" w:cs="Times New Roman"/>
          <w:sz w:val="28"/>
          <w:szCs w:val="28"/>
        </w:rPr>
        <w:t xml:space="preserve"> </w:t>
      </w:r>
      <w:r w:rsidRPr="00C9596D">
        <w:rPr>
          <w:rFonts w:ascii="Times New Roman" w:hAnsi="Times New Roman" w:cs="Times New Roman"/>
          <w:sz w:val="28"/>
          <w:szCs w:val="28"/>
          <w:lang w:val="en-US"/>
        </w:rPr>
        <w:t>PR</w:t>
      </w:r>
      <w:r w:rsidRPr="00C9596D">
        <w:rPr>
          <w:rFonts w:ascii="Times New Roman" w:hAnsi="Times New Roman" w:cs="Times New Roman"/>
          <w:sz w:val="28"/>
          <w:szCs w:val="28"/>
        </w:rPr>
        <w:t xml:space="preserve"> посредством </w:t>
      </w:r>
      <w:r w:rsidRPr="00BF0573">
        <w:rPr>
          <w:rFonts w:ascii="Times New Roman" w:hAnsi="Times New Roman" w:cs="Times New Roman"/>
          <w:color w:val="000000" w:themeColor="text1"/>
          <w:sz w:val="28"/>
          <w:szCs w:val="28"/>
        </w:rPr>
        <w:t>проведения анализа СМИ и анкетирования молодежи Санкт-Петербурга.</w:t>
      </w:r>
    </w:p>
    <w:p w:rsidR="00C37D2D" w:rsidRPr="00BF0573" w:rsidRDefault="00C37D2D"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В качестве теоретической основы использовались научные материалы как российских, так и западных исследователей</w:t>
      </w:r>
      <w:r w:rsidR="00CB3757">
        <w:rPr>
          <w:rFonts w:ascii="Times New Roman" w:hAnsi="Times New Roman" w:cs="Times New Roman"/>
          <w:color w:val="000000" w:themeColor="text1"/>
          <w:sz w:val="28"/>
          <w:szCs w:val="28"/>
        </w:rPr>
        <w:t xml:space="preserve">. </w:t>
      </w:r>
      <w:r w:rsidR="00BF0573" w:rsidRPr="00BF0573">
        <w:rPr>
          <w:rFonts w:ascii="Times New Roman" w:hAnsi="Times New Roman" w:cs="Times New Roman"/>
          <w:color w:val="000000" w:themeColor="text1"/>
          <w:sz w:val="28"/>
          <w:szCs w:val="28"/>
        </w:rPr>
        <w:t xml:space="preserve">Нами были изучены труды таких исследователей как: </w:t>
      </w:r>
      <w:r w:rsidR="004C35A3">
        <w:rPr>
          <w:rFonts w:ascii="Times New Roman" w:hAnsi="Times New Roman" w:cs="Times New Roman"/>
          <w:color w:val="000000" w:themeColor="text1"/>
          <w:sz w:val="28"/>
          <w:szCs w:val="28"/>
        </w:rPr>
        <w:t xml:space="preserve">С. </w:t>
      </w:r>
      <w:proofErr w:type="spellStart"/>
      <w:r w:rsidR="00BF0573" w:rsidRPr="00BF0573">
        <w:rPr>
          <w:rFonts w:ascii="Times New Roman" w:hAnsi="Times New Roman" w:cs="Times New Roman"/>
          <w:color w:val="000000" w:themeColor="text1"/>
          <w:sz w:val="28"/>
          <w:szCs w:val="28"/>
        </w:rPr>
        <w:t>Чумиков</w:t>
      </w:r>
      <w:proofErr w:type="spellEnd"/>
      <w:r w:rsidR="004C35A3">
        <w:rPr>
          <w:rFonts w:ascii="Times New Roman" w:hAnsi="Times New Roman" w:cs="Times New Roman"/>
          <w:color w:val="000000" w:themeColor="text1"/>
          <w:sz w:val="28"/>
          <w:szCs w:val="28"/>
        </w:rPr>
        <w:t>, М.</w:t>
      </w:r>
      <w:r w:rsidR="00BF0573" w:rsidRPr="00BF0573">
        <w:rPr>
          <w:rFonts w:ascii="Times New Roman" w:hAnsi="Times New Roman" w:cs="Times New Roman"/>
          <w:color w:val="000000" w:themeColor="text1"/>
          <w:sz w:val="28"/>
          <w:szCs w:val="28"/>
        </w:rPr>
        <w:t xml:space="preserve"> </w:t>
      </w:r>
      <w:r w:rsidR="004C35A3">
        <w:rPr>
          <w:rFonts w:ascii="Times New Roman" w:hAnsi="Times New Roman" w:cs="Times New Roman"/>
          <w:color w:val="000000" w:themeColor="text1"/>
          <w:sz w:val="28"/>
          <w:szCs w:val="28"/>
        </w:rPr>
        <w:t>Шишкина</w:t>
      </w:r>
      <w:r w:rsidR="00BF0573" w:rsidRPr="00BF0573">
        <w:rPr>
          <w:rFonts w:ascii="Times New Roman" w:hAnsi="Times New Roman" w:cs="Times New Roman"/>
          <w:color w:val="000000" w:themeColor="text1"/>
          <w:sz w:val="28"/>
          <w:szCs w:val="28"/>
        </w:rPr>
        <w:t xml:space="preserve">, </w:t>
      </w:r>
      <w:r w:rsidR="004C35A3" w:rsidRPr="00BF0573">
        <w:rPr>
          <w:rFonts w:ascii="Times New Roman" w:hAnsi="Times New Roman" w:cs="Times New Roman"/>
          <w:color w:val="000000" w:themeColor="text1"/>
          <w:sz w:val="28"/>
          <w:szCs w:val="28"/>
        </w:rPr>
        <w:t>А</w:t>
      </w:r>
      <w:r w:rsidR="004C35A3">
        <w:rPr>
          <w:rFonts w:ascii="Times New Roman" w:hAnsi="Times New Roman" w:cs="Times New Roman"/>
          <w:color w:val="000000" w:themeColor="text1"/>
          <w:sz w:val="28"/>
          <w:szCs w:val="28"/>
        </w:rPr>
        <w:t>.</w:t>
      </w:r>
      <w:r w:rsidR="004C35A3" w:rsidRPr="00BF0573">
        <w:rPr>
          <w:rFonts w:ascii="Times New Roman" w:hAnsi="Times New Roman" w:cs="Times New Roman"/>
          <w:color w:val="000000" w:themeColor="text1"/>
          <w:sz w:val="28"/>
          <w:szCs w:val="28"/>
        </w:rPr>
        <w:t xml:space="preserve"> </w:t>
      </w:r>
      <w:r w:rsidR="00BF0573" w:rsidRPr="00BF0573">
        <w:rPr>
          <w:rFonts w:ascii="Times New Roman" w:hAnsi="Times New Roman" w:cs="Times New Roman"/>
          <w:color w:val="000000" w:themeColor="text1"/>
          <w:sz w:val="28"/>
          <w:szCs w:val="28"/>
        </w:rPr>
        <w:t>Маркин</w:t>
      </w:r>
      <w:r w:rsidR="004C35A3">
        <w:rPr>
          <w:rFonts w:ascii="Times New Roman" w:hAnsi="Times New Roman" w:cs="Times New Roman"/>
          <w:color w:val="000000" w:themeColor="text1"/>
          <w:sz w:val="28"/>
          <w:szCs w:val="28"/>
        </w:rPr>
        <w:t>,                              Д.</w:t>
      </w:r>
      <w:r w:rsidR="004C35A3" w:rsidRPr="00BF0573">
        <w:rPr>
          <w:rFonts w:ascii="Times New Roman" w:hAnsi="Times New Roman" w:cs="Times New Roman"/>
          <w:color w:val="000000" w:themeColor="text1"/>
          <w:sz w:val="28"/>
          <w:szCs w:val="28"/>
        </w:rPr>
        <w:t xml:space="preserve"> </w:t>
      </w:r>
      <w:proofErr w:type="spellStart"/>
      <w:r w:rsidR="00BF0573" w:rsidRPr="00BF0573">
        <w:rPr>
          <w:rFonts w:ascii="Times New Roman" w:hAnsi="Times New Roman" w:cs="Times New Roman"/>
          <w:color w:val="000000" w:themeColor="text1"/>
          <w:sz w:val="28"/>
          <w:szCs w:val="28"/>
        </w:rPr>
        <w:t>Вылегжанин</w:t>
      </w:r>
      <w:proofErr w:type="spellEnd"/>
      <w:r w:rsidR="004C35A3">
        <w:rPr>
          <w:rFonts w:ascii="Times New Roman" w:hAnsi="Times New Roman" w:cs="Times New Roman"/>
          <w:color w:val="000000" w:themeColor="text1"/>
          <w:sz w:val="28"/>
          <w:szCs w:val="28"/>
        </w:rPr>
        <w:t>, Т.</w:t>
      </w:r>
      <w:r w:rsidR="004C35A3" w:rsidRPr="00BF0573">
        <w:rPr>
          <w:rFonts w:ascii="Times New Roman" w:hAnsi="Times New Roman" w:cs="Times New Roman"/>
          <w:color w:val="000000" w:themeColor="text1"/>
          <w:sz w:val="28"/>
          <w:szCs w:val="28"/>
        </w:rPr>
        <w:t xml:space="preserve"> </w:t>
      </w:r>
      <w:r w:rsidR="00BF0573" w:rsidRPr="00BF0573">
        <w:rPr>
          <w:rFonts w:ascii="Times New Roman" w:hAnsi="Times New Roman" w:cs="Times New Roman"/>
          <w:color w:val="000000" w:themeColor="text1"/>
          <w:sz w:val="28"/>
          <w:szCs w:val="28"/>
        </w:rPr>
        <w:t>Гринберг</w:t>
      </w:r>
      <w:r w:rsidR="004C35A3">
        <w:rPr>
          <w:rFonts w:ascii="Times New Roman" w:hAnsi="Times New Roman" w:cs="Times New Roman"/>
          <w:color w:val="000000" w:themeColor="text1"/>
          <w:sz w:val="28"/>
          <w:szCs w:val="28"/>
        </w:rPr>
        <w:t>,</w:t>
      </w:r>
      <w:r w:rsidR="00BF0573" w:rsidRPr="00BF0573">
        <w:rPr>
          <w:rFonts w:ascii="Times New Roman" w:hAnsi="Times New Roman" w:cs="Times New Roman"/>
          <w:color w:val="000000" w:themeColor="text1"/>
          <w:sz w:val="28"/>
          <w:szCs w:val="28"/>
        </w:rPr>
        <w:t xml:space="preserve"> </w:t>
      </w:r>
      <w:r w:rsidR="004C35A3">
        <w:rPr>
          <w:rFonts w:ascii="Times New Roman" w:hAnsi="Times New Roman" w:cs="Times New Roman"/>
          <w:color w:val="000000" w:themeColor="text1"/>
          <w:sz w:val="28"/>
          <w:szCs w:val="28"/>
        </w:rPr>
        <w:t>А.</w:t>
      </w:r>
      <w:r w:rsidR="004C35A3" w:rsidRPr="00BF0573">
        <w:rPr>
          <w:rFonts w:ascii="Times New Roman" w:hAnsi="Times New Roman" w:cs="Times New Roman"/>
          <w:color w:val="000000" w:themeColor="text1"/>
          <w:sz w:val="28"/>
          <w:szCs w:val="28"/>
        </w:rPr>
        <w:t xml:space="preserve"> </w:t>
      </w:r>
      <w:r w:rsidR="00BF0573" w:rsidRPr="00BF0573">
        <w:rPr>
          <w:rFonts w:ascii="Times New Roman" w:hAnsi="Times New Roman" w:cs="Times New Roman"/>
          <w:color w:val="000000" w:themeColor="text1"/>
          <w:sz w:val="28"/>
          <w:szCs w:val="28"/>
        </w:rPr>
        <w:t>Русаков</w:t>
      </w:r>
      <w:r w:rsidR="004C35A3">
        <w:rPr>
          <w:rFonts w:ascii="Times New Roman" w:hAnsi="Times New Roman" w:cs="Times New Roman"/>
          <w:color w:val="000000" w:themeColor="text1"/>
          <w:sz w:val="28"/>
          <w:szCs w:val="28"/>
        </w:rPr>
        <w:t>.</w:t>
      </w:r>
      <w:r w:rsidR="00BF0573"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Для выявления актуальных тенденций использовались материалы из СМИ и официальных сайтов соответствующих структур.</w:t>
      </w:r>
    </w:p>
    <w:p w:rsidR="00C37D2D" w:rsidRPr="00BF0573" w:rsidRDefault="00C37D2D"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качестве теоретических методов исследования были </w:t>
      </w:r>
      <w:r w:rsidR="004C35A3">
        <w:rPr>
          <w:rFonts w:ascii="Times New Roman" w:hAnsi="Times New Roman" w:cs="Times New Roman"/>
          <w:color w:val="000000" w:themeColor="text1"/>
          <w:sz w:val="28"/>
          <w:szCs w:val="28"/>
        </w:rPr>
        <w:t>использованы</w:t>
      </w:r>
      <w:r w:rsidRPr="00BF0573">
        <w:rPr>
          <w:rFonts w:ascii="Times New Roman" w:hAnsi="Times New Roman" w:cs="Times New Roman"/>
          <w:color w:val="000000" w:themeColor="text1"/>
          <w:sz w:val="28"/>
          <w:szCs w:val="28"/>
        </w:rPr>
        <w:t xml:space="preserve">: </w:t>
      </w:r>
    </w:p>
    <w:p w:rsidR="00C37D2D" w:rsidRPr="00BF0573" w:rsidRDefault="00C37D2D" w:rsidP="000B349C">
      <w:pPr>
        <w:numPr>
          <w:ilvl w:val="0"/>
          <w:numId w:val="2"/>
        </w:numPr>
        <w:spacing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обобщение;</w:t>
      </w:r>
    </w:p>
    <w:p w:rsidR="00C37D2D" w:rsidRPr="00BF0573" w:rsidRDefault="00C37D2D" w:rsidP="000B349C">
      <w:pPr>
        <w:numPr>
          <w:ilvl w:val="0"/>
          <w:numId w:val="2"/>
        </w:numPr>
        <w:spacing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сравнение;</w:t>
      </w:r>
    </w:p>
    <w:p w:rsidR="00C37D2D" w:rsidRPr="00BF0573" w:rsidRDefault="00C37D2D" w:rsidP="000B349C">
      <w:pPr>
        <w:numPr>
          <w:ilvl w:val="0"/>
          <w:numId w:val="2"/>
        </w:numPr>
        <w:spacing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анализ.</w:t>
      </w:r>
    </w:p>
    <w:p w:rsidR="00C9596D" w:rsidRPr="00C9596D" w:rsidRDefault="00C37D2D" w:rsidP="000B349C">
      <w:pPr>
        <w:spacing w:line="360" w:lineRule="auto"/>
        <w:jc w:val="both"/>
        <w:rPr>
          <w:rFonts w:ascii="Times New Roman" w:hAnsi="Times New Roman" w:cs="Times New Roman"/>
          <w:sz w:val="28"/>
          <w:szCs w:val="28"/>
        </w:rPr>
      </w:pPr>
      <w:r w:rsidRPr="00BF0573">
        <w:rPr>
          <w:rFonts w:ascii="Times New Roman" w:hAnsi="Times New Roman" w:cs="Times New Roman"/>
          <w:color w:val="000000" w:themeColor="text1"/>
          <w:sz w:val="28"/>
          <w:szCs w:val="28"/>
        </w:rPr>
        <w:tab/>
      </w:r>
      <w:r w:rsidR="00C9596D" w:rsidRPr="00C9596D">
        <w:rPr>
          <w:rFonts w:ascii="Times New Roman" w:hAnsi="Times New Roman" w:cs="Times New Roman"/>
          <w:sz w:val="28"/>
          <w:szCs w:val="28"/>
        </w:rPr>
        <w:t>Эмпирические методы исследования:</w:t>
      </w:r>
    </w:p>
    <w:p w:rsidR="00C9596D" w:rsidRPr="00C9596D" w:rsidRDefault="00D833EB" w:rsidP="003A5191">
      <w:pPr>
        <w:pStyle w:val="a7"/>
        <w:numPr>
          <w:ilvl w:val="0"/>
          <w:numId w:val="5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desk research</w:t>
      </w:r>
      <w:r w:rsidR="00C9596D" w:rsidRPr="00C9596D">
        <w:rPr>
          <w:rFonts w:ascii="Times New Roman" w:hAnsi="Times New Roman" w:cs="Times New Roman"/>
          <w:sz w:val="28"/>
          <w:szCs w:val="28"/>
        </w:rPr>
        <w:t>;</w:t>
      </w:r>
    </w:p>
    <w:p w:rsidR="00C9596D" w:rsidRPr="00D833EB" w:rsidRDefault="00C9596D" w:rsidP="003A5191">
      <w:pPr>
        <w:pStyle w:val="a7"/>
        <w:numPr>
          <w:ilvl w:val="0"/>
          <w:numId w:val="58"/>
        </w:numPr>
        <w:spacing w:line="360" w:lineRule="auto"/>
        <w:jc w:val="both"/>
        <w:rPr>
          <w:rFonts w:ascii="Times New Roman" w:hAnsi="Times New Roman" w:cs="Times New Roman"/>
          <w:sz w:val="28"/>
          <w:szCs w:val="28"/>
        </w:rPr>
      </w:pPr>
      <w:r w:rsidRPr="00C9596D">
        <w:rPr>
          <w:rFonts w:ascii="Times New Roman" w:hAnsi="Times New Roman" w:cs="Times New Roman"/>
          <w:sz w:val="28"/>
          <w:szCs w:val="28"/>
        </w:rPr>
        <w:t>опрос;</w:t>
      </w:r>
    </w:p>
    <w:p w:rsidR="00D833EB" w:rsidRDefault="00D833EB" w:rsidP="003A5191">
      <w:pPr>
        <w:pStyle w:val="a7"/>
        <w:numPr>
          <w:ilvl w:val="0"/>
          <w:numId w:val="5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анализ сайтов;</w:t>
      </w:r>
    </w:p>
    <w:p w:rsidR="00D833EB" w:rsidRDefault="00D833EB" w:rsidP="003A5191">
      <w:pPr>
        <w:pStyle w:val="a7"/>
        <w:numPr>
          <w:ilvl w:val="0"/>
          <w:numId w:val="58"/>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комментариев;</w:t>
      </w:r>
    </w:p>
    <w:p w:rsidR="00D833EB" w:rsidRPr="00C9596D" w:rsidRDefault="00D833EB" w:rsidP="003A5191">
      <w:pPr>
        <w:pStyle w:val="a7"/>
        <w:numPr>
          <w:ilvl w:val="0"/>
          <w:numId w:val="58"/>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СМИ.</w:t>
      </w:r>
    </w:p>
    <w:p w:rsidR="00C9596D" w:rsidRPr="00C9596D" w:rsidRDefault="00C9596D" w:rsidP="000B349C">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9596D">
        <w:rPr>
          <w:rFonts w:ascii="Times New Roman" w:hAnsi="Times New Roman" w:cs="Times New Roman"/>
          <w:sz w:val="28"/>
          <w:szCs w:val="28"/>
        </w:rPr>
        <w:t xml:space="preserve">В качестве эмпирической </w:t>
      </w:r>
      <w:r>
        <w:rPr>
          <w:rFonts w:ascii="Times New Roman" w:hAnsi="Times New Roman" w:cs="Times New Roman"/>
          <w:sz w:val="28"/>
          <w:szCs w:val="28"/>
        </w:rPr>
        <w:t>базы</w:t>
      </w:r>
      <w:r w:rsidR="002A15B3">
        <w:rPr>
          <w:rFonts w:ascii="Times New Roman" w:hAnsi="Times New Roman" w:cs="Times New Roman"/>
          <w:sz w:val="28"/>
          <w:szCs w:val="28"/>
        </w:rPr>
        <w:t xml:space="preserve"> в</w:t>
      </w:r>
      <w:r w:rsidRPr="00C9596D">
        <w:rPr>
          <w:rFonts w:ascii="Times New Roman" w:hAnsi="Times New Roman" w:cs="Times New Roman"/>
          <w:sz w:val="28"/>
          <w:szCs w:val="28"/>
        </w:rPr>
        <w:t xml:space="preserve"> нашей работы использовались следующие материалы: </w:t>
      </w:r>
      <w:r w:rsidR="00D833EB" w:rsidRPr="00C9596D">
        <w:rPr>
          <w:rFonts w:ascii="Times New Roman" w:hAnsi="Times New Roman" w:cs="Times New Roman"/>
          <w:sz w:val="28"/>
          <w:szCs w:val="28"/>
        </w:rPr>
        <w:t>материалы пресс-службы Губернатора Санкт-Петербурга</w:t>
      </w:r>
      <w:r w:rsidR="00D833EB">
        <w:rPr>
          <w:rFonts w:ascii="Times New Roman" w:hAnsi="Times New Roman" w:cs="Times New Roman"/>
          <w:sz w:val="28"/>
          <w:szCs w:val="28"/>
        </w:rPr>
        <w:t>,</w:t>
      </w:r>
      <w:r w:rsidR="00D833EB" w:rsidRPr="00C9596D">
        <w:rPr>
          <w:rFonts w:ascii="Times New Roman" w:hAnsi="Times New Roman" w:cs="Times New Roman"/>
          <w:sz w:val="28"/>
          <w:szCs w:val="28"/>
        </w:rPr>
        <w:t xml:space="preserve"> </w:t>
      </w:r>
      <w:r w:rsidRPr="00C9596D">
        <w:rPr>
          <w:rFonts w:ascii="Times New Roman" w:hAnsi="Times New Roman" w:cs="Times New Roman"/>
          <w:sz w:val="28"/>
          <w:szCs w:val="28"/>
        </w:rPr>
        <w:t>рейтинги Губернаторов РФ (фонд «Развитие гражданского общества», фонд «Фонд общественное мнение», агентство «</w:t>
      </w:r>
      <w:proofErr w:type="spellStart"/>
      <w:r w:rsidRPr="00C9596D">
        <w:rPr>
          <w:rFonts w:ascii="Times New Roman" w:hAnsi="Times New Roman" w:cs="Times New Roman"/>
          <w:sz w:val="28"/>
          <w:szCs w:val="28"/>
        </w:rPr>
        <w:t>Медиалогия</w:t>
      </w:r>
      <w:proofErr w:type="spellEnd"/>
      <w:r w:rsidRPr="00C9596D">
        <w:rPr>
          <w:rFonts w:ascii="Times New Roman" w:hAnsi="Times New Roman" w:cs="Times New Roman"/>
          <w:sz w:val="28"/>
          <w:szCs w:val="28"/>
        </w:rPr>
        <w:t xml:space="preserve">»), </w:t>
      </w:r>
      <w:r w:rsidR="00D833EB">
        <w:rPr>
          <w:rFonts w:ascii="Times New Roman" w:hAnsi="Times New Roman" w:cs="Times New Roman"/>
          <w:sz w:val="28"/>
          <w:szCs w:val="28"/>
        </w:rPr>
        <w:t>комментарии</w:t>
      </w:r>
      <w:r w:rsidRPr="00C9596D">
        <w:rPr>
          <w:rFonts w:ascii="Times New Roman" w:hAnsi="Times New Roman" w:cs="Times New Roman"/>
          <w:sz w:val="28"/>
          <w:szCs w:val="28"/>
        </w:rPr>
        <w:t xml:space="preserve"> в интернете, социальных сетях (Change.org и группа «Красивый Петербург» в </w:t>
      </w:r>
      <w:proofErr w:type="spellStart"/>
      <w:r w:rsidRPr="00C9596D">
        <w:rPr>
          <w:rFonts w:ascii="Times New Roman" w:hAnsi="Times New Roman" w:cs="Times New Roman"/>
          <w:sz w:val="28"/>
          <w:szCs w:val="28"/>
        </w:rPr>
        <w:t>Вконтакте</w:t>
      </w:r>
      <w:proofErr w:type="spellEnd"/>
      <w:r w:rsidRPr="00C9596D">
        <w:rPr>
          <w:rFonts w:ascii="Times New Roman" w:hAnsi="Times New Roman" w:cs="Times New Roman"/>
          <w:sz w:val="28"/>
          <w:szCs w:val="28"/>
        </w:rPr>
        <w:t xml:space="preserve">), </w:t>
      </w:r>
      <w:r w:rsidR="00D833EB">
        <w:rPr>
          <w:rFonts w:ascii="Times New Roman" w:hAnsi="Times New Roman" w:cs="Times New Roman"/>
          <w:sz w:val="28"/>
          <w:szCs w:val="28"/>
        </w:rPr>
        <w:t>материалы СМИ</w:t>
      </w:r>
      <w:r w:rsidRPr="00C9596D">
        <w:rPr>
          <w:rFonts w:ascii="Times New Roman" w:hAnsi="Times New Roman" w:cs="Times New Roman"/>
          <w:sz w:val="28"/>
          <w:szCs w:val="28"/>
        </w:rPr>
        <w:t xml:space="preserve"> (интернет версии:</w:t>
      </w:r>
      <w:proofErr w:type="gramEnd"/>
      <w:r w:rsidRPr="00C9596D">
        <w:rPr>
          <w:rFonts w:ascii="Times New Roman" w:hAnsi="Times New Roman" w:cs="Times New Roman"/>
          <w:sz w:val="28"/>
          <w:szCs w:val="28"/>
        </w:rPr>
        <w:t xml:space="preserve"> </w:t>
      </w:r>
      <w:proofErr w:type="gramStart"/>
      <w:r w:rsidRPr="00C9596D">
        <w:rPr>
          <w:rFonts w:ascii="Times New Roman" w:hAnsi="Times New Roman" w:cs="Times New Roman"/>
          <w:sz w:val="28"/>
          <w:szCs w:val="28"/>
        </w:rPr>
        <w:t xml:space="preserve">«Коммерсант», «Фонтанка», телеканал «Санкт-Петербург), </w:t>
      </w:r>
      <w:r w:rsidR="00D833EB">
        <w:rPr>
          <w:rFonts w:ascii="Times New Roman" w:hAnsi="Times New Roman" w:cs="Times New Roman"/>
          <w:sz w:val="28"/>
          <w:szCs w:val="28"/>
        </w:rPr>
        <w:t>материалы</w:t>
      </w:r>
      <w:r w:rsidRPr="00C9596D">
        <w:rPr>
          <w:rFonts w:ascii="Times New Roman" w:hAnsi="Times New Roman" w:cs="Times New Roman"/>
          <w:sz w:val="28"/>
          <w:szCs w:val="28"/>
        </w:rPr>
        <w:t xml:space="preserve"> официального сайта Пр</w:t>
      </w:r>
      <w:r w:rsidR="00D833EB">
        <w:rPr>
          <w:rFonts w:ascii="Times New Roman" w:hAnsi="Times New Roman" w:cs="Times New Roman"/>
          <w:sz w:val="28"/>
          <w:szCs w:val="28"/>
        </w:rPr>
        <w:t xml:space="preserve">авительства Санкт-Петербурга, </w:t>
      </w:r>
      <w:r w:rsidRPr="00C9596D">
        <w:rPr>
          <w:rFonts w:ascii="Times New Roman" w:hAnsi="Times New Roman" w:cs="Times New Roman"/>
          <w:sz w:val="28"/>
          <w:szCs w:val="28"/>
        </w:rPr>
        <w:t>результаты опроса среди студентов СПБГУ и СПБЭГУ (анкета была размещена на сайте iAnketa.ru).</w:t>
      </w:r>
      <w:proofErr w:type="gramEnd"/>
    </w:p>
    <w:p w:rsidR="00C37D2D" w:rsidRPr="002A15B3" w:rsidRDefault="00C37D2D" w:rsidP="000B349C">
      <w:pPr>
        <w:spacing w:line="360" w:lineRule="auto"/>
        <w:jc w:val="both"/>
        <w:rPr>
          <w:rFonts w:ascii="Times New Roman" w:hAnsi="Times New Roman" w:cs="Times New Roman"/>
          <w:sz w:val="28"/>
          <w:szCs w:val="28"/>
        </w:rPr>
      </w:pPr>
      <w:r w:rsidRPr="00BF0573">
        <w:rPr>
          <w:rFonts w:ascii="Times New Roman" w:hAnsi="Times New Roman" w:cs="Times New Roman"/>
          <w:color w:val="000000" w:themeColor="text1"/>
          <w:sz w:val="28"/>
          <w:szCs w:val="28"/>
        </w:rPr>
        <w:tab/>
      </w:r>
      <w:r w:rsidRPr="002A15B3">
        <w:rPr>
          <w:rFonts w:ascii="Times New Roman" w:hAnsi="Times New Roman" w:cs="Times New Roman"/>
          <w:sz w:val="28"/>
          <w:szCs w:val="28"/>
        </w:rPr>
        <w:t xml:space="preserve">Положения, выносимые на защиту: </w:t>
      </w:r>
    </w:p>
    <w:p w:rsidR="00C37D2D" w:rsidRPr="002A15B3" w:rsidRDefault="002A15B3" w:rsidP="003A5191">
      <w:pPr>
        <w:pStyle w:val="a7"/>
        <w:numPr>
          <w:ilvl w:val="0"/>
          <w:numId w:val="59"/>
        </w:numPr>
        <w:spacing w:line="360" w:lineRule="auto"/>
        <w:jc w:val="both"/>
        <w:rPr>
          <w:rFonts w:ascii="Times New Roman" w:hAnsi="Times New Roman" w:cs="Times New Roman"/>
          <w:sz w:val="28"/>
          <w:szCs w:val="28"/>
        </w:rPr>
      </w:pPr>
      <w:r w:rsidRPr="002A15B3">
        <w:rPr>
          <w:rFonts w:ascii="Times New Roman" w:hAnsi="Times New Roman" w:cs="Times New Roman"/>
          <w:sz w:val="28"/>
          <w:szCs w:val="28"/>
        </w:rPr>
        <w:t xml:space="preserve">Специальные мероприятия играют значительную роль в системе государственного </w:t>
      </w:r>
      <w:r w:rsidRPr="002A15B3">
        <w:rPr>
          <w:rFonts w:ascii="Times New Roman" w:hAnsi="Times New Roman" w:cs="Times New Roman"/>
          <w:sz w:val="28"/>
          <w:szCs w:val="28"/>
          <w:lang w:val="en-US"/>
        </w:rPr>
        <w:t>PR</w:t>
      </w:r>
      <w:r w:rsidRPr="002A15B3">
        <w:rPr>
          <w:rFonts w:ascii="Times New Roman" w:hAnsi="Times New Roman" w:cs="Times New Roman"/>
          <w:sz w:val="28"/>
          <w:szCs w:val="28"/>
        </w:rPr>
        <w:t xml:space="preserve"> даже в эпоху развития современных технологий.</w:t>
      </w:r>
    </w:p>
    <w:p w:rsidR="00C37D2D" w:rsidRPr="002A15B3" w:rsidRDefault="002A15B3" w:rsidP="003A5191">
      <w:pPr>
        <w:pStyle w:val="a7"/>
        <w:numPr>
          <w:ilvl w:val="0"/>
          <w:numId w:val="59"/>
        </w:numPr>
        <w:spacing w:line="360" w:lineRule="auto"/>
        <w:jc w:val="both"/>
        <w:rPr>
          <w:rFonts w:ascii="Times New Roman" w:hAnsi="Times New Roman" w:cs="Times New Roman"/>
          <w:sz w:val="28"/>
          <w:szCs w:val="28"/>
        </w:rPr>
      </w:pPr>
      <w:r w:rsidRPr="002A15B3">
        <w:rPr>
          <w:rFonts w:ascii="Times New Roman" w:hAnsi="Times New Roman" w:cs="Times New Roman"/>
          <w:sz w:val="28"/>
          <w:szCs w:val="28"/>
        </w:rPr>
        <w:t xml:space="preserve">Формирование позитивного имиджа государственного деятеля во многом зависит от его публичности. </w:t>
      </w:r>
    </w:p>
    <w:p w:rsidR="002A15B3" w:rsidRPr="002A15B3" w:rsidRDefault="002A15B3" w:rsidP="003A5191">
      <w:pPr>
        <w:pStyle w:val="a7"/>
        <w:numPr>
          <w:ilvl w:val="0"/>
          <w:numId w:val="59"/>
        </w:numPr>
        <w:spacing w:line="360" w:lineRule="auto"/>
        <w:jc w:val="both"/>
        <w:rPr>
          <w:rFonts w:ascii="Times New Roman" w:hAnsi="Times New Roman" w:cs="Times New Roman"/>
          <w:sz w:val="28"/>
          <w:szCs w:val="28"/>
        </w:rPr>
      </w:pPr>
      <w:r w:rsidRPr="002A15B3">
        <w:rPr>
          <w:rFonts w:ascii="Times New Roman" w:hAnsi="Times New Roman" w:cs="Times New Roman"/>
          <w:sz w:val="28"/>
          <w:szCs w:val="28"/>
        </w:rPr>
        <w:t>Специальные мероприятия являются основным инструментом взаимодействия Губернатора Санкт-Петербурга Полтавченко Г.С. с горожанами.</w:t>
      </w:r>
      <w:r w:rsidR="00C37D2D" w:rsidRPr="002A15B3">
        <w:rPr>
          <w:rFonts w:ascii="Times New Roman" w:hAnsi="Times New Roman" w:cs="Times New Roman"/>
          <w:sz w:val="28"/>
          <w:szCs w:val="28"/>
        </w:rPr>
        <w:tab/>
      </w:r>
    </w:p>
    <w:p w:rsidR="00C37D2D" w:rsidRPr="002A15B3" w:rsidRDefault="002A15B3" w:rsidP="000B349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37D2D" w:rsidRPr="002A15B3">
        <w:rPr>
          <w:rFonts w:ascii="Times New Roman" w:hAnsi="Times New Roman" w:cs="Times New Roman"/>
          <w:color w:val="000000" w:themeColor="text1"/>
          <w:sz w:val="28"/>
          <w:szCs w:val="28"/>
        </w:rPr>
        <w:t>Структура дипломной работы состоит из введения, двух глав, заключения, списка литературы и приложений.</w:t>
      </w:r>
    </w:p>
    <w:p w:rsidR="00C37D2D" w:rsidRPr="00BF0573" w:rsidRDefault="00C37D2D" w:rsidP="000B349C">
      <w:pPr>
        <w:spacing w:line="360" w:lineRule="auto"/>
        <w:rPr>
          <w:rFonts w:ascii="Times New Roman" w:hAnsi="Times New Roman" w:cs="Times New Roman"/>
          <w:color w:val="000000" w:themeColor="text1"/>
          <w:sz w:val="28"/>
          <w:szCs w:val="28"/>
        </w:rPr>
      </w:pPr>
    </w:p>
    <w:p w:rsidR="00A7022F" w:rsidRPr="00BF0573" w:rsidRDefault="00A7022F" w:rsidP="000B349C">
      <w:pPr>
        <w:spacing w:line="360" w:lineRule="auto"/>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br w:type="page"/>
      </w:r>
    </w:p>
    <w:p w:rsidR="00046ADF" w:rsidRPr="00CB3757" w:rsidRDefault="00046ADF" w:rsidP="000B349C">
      <w:pPr>
        <w:spacing w:line="360" w:lineRule="auto"/>
        <w:ind w:firstLine="708"/>
        <w:jc w:val="both"/>
        <w:rPr>
          <w:rFonts w:ascii="Times New Roman" w:hAnsi="Times New Roman" w:cs="Times New Roman"/>
          <w:b/>
          <w:color w:val="000000" w:themeColor="text1"/>
          <w:sz w:val="32"/>
          <w:szCs w:val="32"/>
        </w:rPr>
      </w:pPr>
      <w:r w:rsidRPr="00CB3757">
        <w:rPr>
          <w:rFonts w:ascii="Times New Roman" w:hAnsi="Times New Roman" w:cs="Times New Roman"/>
          <w:b/>
          <w:color w:val="000000" w:themeColor="text1"/>
          <w:sz w:val="32"/>
          <w:szCs w:val="32"/>
        </w:rPr>
        <w:lastRenderedPageBreak/>
        <w:t xml:space="preserve">Глава 1. </w:t>
      </w:r>
      <w:r w:rsidR="00E65AD9" w:rsidRPr="00CB3757">
        <w:rPr>
          <w:rFonts w:ascii="Times New Roman" w:hAnsi="Times New Roman" w:cs="Times New Roman"/>
          <w:b/>
          <w:color w:val="000000" w:themeColor="text1"/>
          <w:sz w:val="32"/>
          <w:szCs w:val="32"/>
        </w:rPr>
        <w:t xml:space="preserve">Специальные мероприятия в системе государственного </w:t>
      </w:r>
      <w:r w:rsidR="00E65AD9" w:rsidRPr="00CB3757">
        <w:rPr>
          <w:rFonts w:ascii="Times New Roman" w:hAnsi="Times New Roman" w:cs="Times New Roman"/>
          <w:b/>
          <w:color w:val="000000" w:themeColor="text1"/>
          <w:sz w:val="32"/>
          <w:szCs w:val="32"/>
          <w:lang w:val="en-US"/>
        </w:rPr>
        <w:t>PR</w:t>
      </w:r>
      <w:r w:rsidR="00CB3757">
        <w:rPr>
          <w:rFonts w:ascii="Times New Roman" w:hAnsi="Times New Roman" w:cs="Times New Roman"/>
          <w:b/>
          <w:color w:val="000000" w:themeColor="text1"/>
          <w:sz w:val="32"/>
          <w:szCs w:val="32"/>
        </w:rPr>
        <w:t xml:space="preserve">: </w:t>
      </w:r>
      <w:r w:rsidR="00D833EB">
        <w:rPr>
          <w:rFonts w:ascii="Times New Roman" w:hAnsi="Times New Roman" w:cs="Times New Roman"/>
          <w:b/>
          <w:color w:val="000000" w:themeColor="text1"/>
          <w:sz w:val="32"/>
          <w:szCs w:val="32"/>
        </w:rPr>
        <w:t>теоретические аспекты исследования</w:t>
      </w:r>
    </w:p>
    <w:p w:rsidR="00046ADF" w:rsidRPr="00BF0573" w:rsidRDefault="00046ADF" w:rsidP="003A5191">
      <w:pPr>
        <w:pStyle w:val="a7"/>
        <w:numPr>
          <w:ilvl w:val="1"/>
          <w:numId w:val="7"/>
        </w:numPr>
        <w:spacing w:line="360" w:lineRule="auto"/>
        <w:jc w:val="both"/>
        <w:rPr>
          <w:rFonts w:ascii="Times New Roman" w:hAnsi="Times New Roman" w:cs="Times New Roman"/>
          <w:b/>
          <w:color w:val="000000" w:themeColor="text1"/>
          <w:sz w:val="28"/>
          <w:szCs w:val="28"/>
        </w:rPr>
      </w:pPr>
      <w:proofErr w:type="gramStart"/>
      <w:r w:rsidRPr="00BF0573">
        <w:rPr>
          <w:rFonts w:ascii="Times New Roman" w:hAnsi="Times New Roman" w:cs="Times New Roman"/>
          <w:b/>
          <w:color w:val="000000" w:themeColor="text1"/>
          <w:sz w:val="28"/>
          <w:szCs w:val="28"/>
        </w:rPr>
        <w:t>Государственный</w:t>
      </w:r>
      <w:proofErr w:type="gramEnd"/>
      <w:r w:rsidRPr="00BF0573">
        <w:rPr>
          <w:rFonts w:ascii="Times New Roman" w:hAnsi="Times New Roman" w:cs="Times New Roman"/>
          <w:b/>
          <w:color w:val="000000" w:themeColor="text1"/>
          <w:sz w:val="28"/>
          <w:szCs w:val="28"/>
        </w:rPr>
        <w:t xml:space="preserve"> </w:t>
      </w:r>
      <w:r w:rsidRPr="00BF0573">
        <w:rPr>
          <w:rFonts w:ascii="Times New Roman" w:hAnsi="Times New Roman" w:cs="Times New Roman"/>
          <w:b/>
          <w:color w:val="000000" w:themeColor="text1"/>
          <w:sz w:val="28"/>
          <w:szCs w:val="28"/>
          <w:lang w:val="en-US"/>
        </w:rPr>
        <w:t>PR</w:t>
      </w:r>
      <w:r w:rsidRPr="00BF0573">
        <w:rPr>
          <w:rFonts w:ascii="Times New Roman" w:hAnsi="Times New Roman" w:cs="Times New Roman"/>
          <w:b/>
          <w:color w:val="000000" w:themeColor="text1"/>
          <w:sz w:val="28"/>
          <w:szCs w:val="28"/>
        </w:rPr>
        <w:t>: понятие, функции, уровни</w:t>
      </w:r>
    </w:p>
    <w:p w:rsidR="00A7022F" w:rsidRPr="00BF0573" w:rsidRDefault="00A7022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На сегодняшний день на политической карте</w:t>
      </w:r>
      <w:r w:rsidR="00E65AD9" w:rsidRPr="00BF0573">
        <w:rPr>
          <w:rFonts w:ascii="Times New Roman" w:hAnsi="Times New Roman" w:cs="Times New Roman"/>
          <w:color w:val="000000" w:themeColor="text1"/>
          <w:sz w:val="28"/>
          <w:szCs w:val="28"/>
        </w:rPr>
        <w:t xml:space="preserve"> присутствуют более 190 стран.</w:t>
      </w:r>
      <w:r w:rsidRPr="00BF0573">
        <w:rPr>
          <w:rStyle w:val="a5"/>
          <w:rFonts w:ascii="Times New Roman" w:hAnsi="Times New Roman" w:cs="Times New Roman"/>
          <w:color w:val="000000" w:themeColor="text1"/>
          <w:sz w:val="28"/>
          <w:szCs w:val="28"/>
        </w:rPr>
        <w:footnoteReference w:id="1"/>
      </w:r>
      <w:r w:rsidR="00E65AD9"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Каждая имеет свою историю и культуру, традиции и ценности, а также идеологию, политический режим, уровень образованности и другие характерные для отдельного государства особенности. Большая часть современного мира является сторонником демократической формы правления. Более того, именно страны с данной идеологией представлены на мировой арене как сильные, независимые государства с устойчивой экономической системой. Свободное общество сегодня не просто масса людей с равными правами и возможностью отстаивания своих интересов, это новый уровень развития человечества и государства. Возможность участия гражданина в политической жизни своей страны способствует формированию нового типа  демократии. Так, в последние десятилетия, люди смогли узнать, что такое «открытое государство», «открытые данные», «</w:t>
      </w:r>
      <w:proofErr w:type="spellStart"/>
      <w:r w:rsidRPr="00BF0573">
        <w:rPr>
          <w:rFonts w:ascii="Times New Roman" w:hAnsi="Times New Roman" w:cs="Times New Roman"/>
          <w:color w:val="000000" w:themeColor="text1"/>
          <w:sz w:val="28"/>
          <w:szCs w:val="28"/>
        </w:rPr>
        <w:t>big</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data</w:t>
      </w:r>
      <w:proofErr w:type="spellEnd"/>
      <w:r w:rsidRPr="00BF0573">
        <w:rPr>
          <w:rFonts w:ascii="Times New Roman" w:hAnsi="Times New Roman" w:cs="Times New Roman"/>
          <w:color w:val="000000" w:themeColor="text1"/>
          <w:sz w:val="28"/>
          <w:szCs w:val="28"/>
        </w:rPr>
        <w:t xml:space="preserve">» и др. Глобализация и интеграция в таких сферах жизнедеятельности как образование, экономика, культура, политика и даже религия, позволяют нам наблюдать процесс развития крупных международных </w:t>
      </w:r>
      <w:proofErr w:type="spellStart"/>
      <w:r w:rsidRPr="00BF0573">
        <w:rPr>
          <w:rFonts w:ascii="Times New Roman" w:hAnsi="Times New Roman" w:cs="Times New Roman"/>
          <w:color w:val="000000" w:themeColor="text1"/>
          <w:sz w:val="28"/>
          <w:szCs w:val="28"/>
        </w:rPr>
        <w:t>транскорпораций</w:t>
      </w:r>
      <w:proofErr w:type="spellEnd"/>
      <w:r w:rsidRPr="00BF0573">
        <w:rPr>
          <w:rFonts w:ascii="Times New Roman" w:hAnsi="Times New Roman" w:cs="Times New Roman"/>
          <w:color w:val="000000" w:themeColor="text1"/>
          <w:sz w:val="28"/>
          <w:szCs w:val="28"/>
        </w:rPr>
        <w:t xml:space="preserve"> и государственных объединений.</w:t>
      </w:r>
    </w:p>
    <w:p w:rsidR="00A7022F" w:rsidRPr="00BF0573" w:rsidRDefault="00A7022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Важной составляющей любого правового государства является наличие и функционирование гражданского общества. Открытость, гласность и легитимность власти также способствуют социально-экономическому развитию страны. В данных условиях появилась необходимость в организации двусторонней связи между государством и общественностью. Функцию по обеспечению благоприятной среды вокруг политической сферы выполняет PR. Государственный PR сегодня является обязательной единицей </w:t>
      </w:r>
      <w:r w:rsidRPr="00BF0573">
        <w:rPr>
          <w:rFonts w:ascii="Times New Roman" w:hAnsi="Times New Roman" w:cs="Times New Roman"/>
          <w:color w:val="000000" w:themeColor="text1"/>
          <w:sz w:val="28"/>
          <w:szCs w:val="28"/>
        </w:rPr>
        <w:lastRenderedPageBreak/>
        <w:t>политической культуры любой страны. Функционирование связей с общественностью в органах власти способно наладит</w:t>
      </w:r>
      <w:r w:rsidR="00CB3757">
        <w:rPr>
          <w:rFonts w:ascii="Times New Roman" w:hAnsi="Times New Roman" w:cs="Times New Roman"/>
          <w:color w:val="000000" w:themeColor="text1"/>
          <w:sz w:val="28"/>
          <w:szCs w:val="28"/>
        </w:rPr>
        <w:t>ь</w:t>
      </w:r>
      <w:r w:rsidRPr="00BF0573">
        <w:rPr>
          <w:rFonts w:ascii="Times New Roman" w:hAnsi="Times New Roman" w:cs="Times New Roman"/>
          <w:color w:val="000000" w:themeColor="text1"/>
          <w:sz w:val="28"/>
          <w:szCs w:val="28"/>
        </w:rPr>
        <w:t xml:space="preserve"> благоприятную атмосферу в обществе, а также создать возможности для реализации открытой и справедливой политики.</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 эпоху постиндустриального развития общества важной составляющей любого института является его значимость и открытость перед своей аудиторией. В связи с этим, государство как отдельный институт должно налаживать эффективную двустороннюю коммуникацию с внутренней (граждане страны, коммерческие и некоммерческие структуры, и др.) и внешней общественностью (другие государства) для реализации своих идей и проектов. Главным связующим звеном между любой организацией и человеком будут выступать специалисты по связям с общественностью.</w:t>
      </w:r>
    </w:p>
    <w:p w:rsidR="00046ADF" w:rsidRPr="00BF0573" w:rsidRDefault="007104C0"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Ученые Петербургской школы</w:t>
      </w:r>
      <w:r w:rsidR="00046ADF" w:rsidRPr="00BF0573">
        <w:rPr>
          <w:rFonts w:ascii="Times New Roman" w:hAnsi="Times New Roman" w:cs="Times New Roman"/>
          <w:color w:val="000000" w:themeColor="text1"/>
          <w:sz w:val="28"/>
          <w:szCs w:val="28"/>
        </w:rPr>
        <w:t xml:space="preserve"> </w:t>
      </w:r>
      <w:r w:rsidR="00046ADF" w:rsidRPr="00BF0573">
        <w:rPr>
          <w:rFonts w:ascii="Times New Roman" w:hAnsi="Times New Roman" w:cs="Times New Roman"/>
          <w:color w:val="000000" w:themeColor="text1"/>
          <w:sz w:val="28"/>
          <w:szCs w:val="28"/>
          <w:lang w:val="en-US"/>
        </w:rPr>
        <w:t>PR</w:t>
      </w:r>
      <w:r>
        <w:rPr>
          <w:rFonts w:ascii="Times New Roman" w:hAnsi="Times New Roman" w:cs="Times New Roman"/>
          <w:color w:val="000000" w:themeColor="text1"/>
          <w:sz w:val="28"/>
          <w:szCs w:val="28"/>
        </w:rPr>
        <w:t xml:space="preserve"> трактую</w:t>
      </w:r>
      <w:r w:rsidR="00046ADF" w:rsidRPr="00BF0573">
        <w:rPr>
          <w:rFonts w:ascii="Times New Roman" w:hAnsi="Times New Roman" w:cs="Times New Roman"/>
          <w:color w:val="000000" w:themeColor="text1"/>
          <w:sz w:val="28"/>
          <w:szCs w:val="28"/>
        </w:rPr>
        <w:t>т понятие следующим образом: «</w:t>
      </w:r>
      <w:r w:rsidR="00046ADF" w:rsidRPr="00BF0573">
        <w:rPr>
          <w:rFonts w:ascii="Times New Roman" w:hAnsi="Times New Roman" w:cs="Times New Roman"/>
          <w:color w:val="000000" w:themeColor="text1"/>
          <w:sz w:val="28"/>
          <w:szCs w:val="28"/>
          <w:lang w:val="en-US"/>
        </w:rPr>
        <w:t>PR</w:t>
      </w:r>
      <w:r w:rsidR="00046ADF" w:rsidRPr="00BF0573">
        <w:rPr>
          <w:rFonts w:ascii="Times New Roman" w:hAnsi="Times New Roman" w:cs="Times New Roman"/>
          <w:color w:val="000000" w:themeColor="text1"/>
          <w:sz w:val="28"/>
          <w:szCs w:val="28"/>
        </w:rPr>
        <w:t xml:space="preserve"> – управленческая коммуникативная деятельность, направленная на оптимизацию взаимодействий социального субъекта со значимыми сегментами социальной среды – с его общественностью».</w:t>
      </w:r>
      <w:r w:rsidR="00046ADF" w:rsidRPr="00BF0573">
        <w:rPr>
          <w:rStyle w:val="a5"/>
          <w:rFonts w:ascii="Times New Roman" w:hAnsi="Times New Roman" w:cs="Times New Roman"/>
          <w:color w:val="000000" w:themeColor="text1"/>
          <w:sz w:val="28"/>
          <w:szCs w:val="28"/>
        </w:rPr>
        <w:footnoteReference w:id="2"/>
      </w:r>
      <w:r w:rsidR="00046ADF" w:rsidRPr="00BF0573">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Государственный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 это тоже коммуникативная деятельность, направленная на установление доверительных отношений между базисным субъектом и его общественностью, но ее целью не будет коммерческая выгода. По мнению американского политолога Дж. Гордона, отличие между двумя видами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в следующем: «если в частном секторе эффективность управления измеряется прибылью или ее отсутствием, то в государственном управлении - политической поддержкой граждан или отсутствием таковой».</w:t>
      </w:r>
      <w:r w:rsidRPr="00BF0573">
        <w:rPr>
          <w:rStyle w:val="a5"/>
          <w:rFonts w:ascii="Times New Roman" w:hAnsi="Times New Roman" w:cs="Times New Roman"/>
          <w:color w:val="000000" w:themeColor="text1"/>
          <w:sz w:val="28"/>
          <w:szCs w:val="28"/>
        </w:rPr>
        <w:footnoteReference w:id="3"/>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Рассмотрим более подробно подходы к изучению такого термина как </w:t>
      </w:r>
      <w:proofErr w:type="gramStart"/>
      <w:r w:rsidRPr="00BF0573">
        <w:rPr>
          <w:rFonts w:ascii="Times New Roman" w:hAnsi="Times New Roman" w:cs="Times New Roman"/>
          <w:i/>
          <w:color w:val="000000" w:themeColor="text1"/>
          <w:sz w:val="28"/>
          <w:szCs w:val="28"/>
        </w:rPr>
        <w:t>государственный</w:t>
      </w:r>
      <w:proofErr w:type="gramEnd"/>
      <w:r w:rsidRPr="00BF0573">
        <w:rPr>
          <w:rFonts w:ascii="Times New Roman" w:hAnsi="Times New Roman" w:cs="Times New Roman"/>
          <w:i/>
          <w:color w:val="000000" w:themeColor="text1"/>
          <w:sz w:val="28"/>
          <w:szCs w:val="28"/>
        </w:rPr>
        <w:t xml:space="preserve"> </w:t>
      </w:r>
      <w:r w:rsidRPr="00BF0573">
        <w:rPr>
          <w:rFonts w:ascii="Times New Roman" w:hAnsi="Times New Roman" w:cs="Times New Roman"/>
          <w:i/>
          <w:color w:val="000000" w:themeColor="text1"/>
          <w:sz w:val="28"/>
          <w:szCs w:val="28"/>
          <w:lang w:val="en-US"/>
        </w:rPr>
        <w:t>PR</w:t>
      </w:r>
      <w:r w:rsidRPr="00BF0573">
        <w:rPr>
          <w:rFonts w:ascii="Times New Roman" w:hAnsi="Times New Roman" w:cs="Times New Roman"/>
          <w:i/>
          <w:color w:val="000000" w:themeColor="text1"/>
          <w:sz w:val="28"/>
          <w:szCs w:val="28"/>
        </w:rPr>
        <w:t>.</w:t>
      </w:r>
      <w:r w:rsidRPr="00BF0573">
        <w:rPr>
          <w:rFonts w:ascii="Times New Roman" w:hAnsi="Times New Roman" w:cs="Times New Roman"/>
          <w:color w:val="000000" w:themeColor="text1"/>
          <w:sz w:val="28"/>
          <w:szCs w:val="28"/>
        </w:rPr>
        <w:t xml:space="preserve"> </w:t>
      </w:r>
    </w:p>
    <w:p w:rsidR="00046ADF" w:rsidRPr="00BF0573" w:rsidRDefault="00DA6E3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О</w:t>
      </w:r>
      <w:r>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w:t>
      </w:r>
      <w:proofErr w:type="spellStart"/>
      <w:r w:rsidR="00046ADF" w:rsidRPr="00BF0573">
        <w:rPr>
          <w:rFonts w:ascii="Times New Roman" w:hAnsi="Times New Roman" w:cs="Times New Roman"/>
          <w:color w:val="000000" w:themeColor="text1"/>
          <w:sz w:val="28"/>
          <w:szCs w:val="28"/>
        </w:rPr>
        <w:t>Овчинникова</w:t>
      </w:r>
      <w:proofErr w:type="spellEnd"/>
      <w:r w:rsidR="00046ADF"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w:t>
      </w:r>
      <w:proofErr w:type="spellStart"/>
      <w:r w:rsidR="00046ADF" w:rsidRPr="00BF0573">
        <w:rPr>
          <w:rFonts w:ascii="Times New Roman" w:hAnsi="Times New Roman" w:cs="Times New Roman"/>
          <w:color w:val="000000" w:themeColor="text1"/>
          <w:sz w:val="28"/>
          <w:szCs w:val="28"/>
        </w:rPr>
        <w:t>Малуев</w:t>
      </w:r>
      <w:proofErr w:type="spellEnd"/>
      <w:r w:rsidR="00046ADF" w:rsidRPr="00BF0573">
        <w:rPr>
          <w:rFonts w:ascii="Times New Roman" w:hAnsi="Times New Roman" w:cs="Times New Roman"/>
          <w:color w:val="000000" w:themeColor="text1"/>
          <w:sz w:val="28"/>
          <w:szCs w:val="28"/>
        </w:rPr>
        <w:t xml:space="preserve"> и </w:t>
      </w:r>
      <w:r w:rsidRPr="00BF0573">
        <w:rPr>
          <w:rFonts w:ascii="Times New Roman" w:hAnsi="Times New Roman" w:cs="Times New Roman"/>
          <w:color w:val="000000" w:themeColor="text1"/>
          <w:sz w:val="28"/>
          <w:szCs w:val="28"/>
        </w:rPr>
        <w:t xml:space="preserve">Е. </w:t>
      </w:r>
      <w:r w:rsidR="00046ADF" w:rsidRPr="00BF0573">
        <w:rPr>
          <w:rFonts w:ascii="Times New Roman" w:hAnsi="Times New Roman" w:cs="Times New Roman"/>
          <w:color w:val="000000" w:themeColor="text1"/>
          <w:sz w:val="28"/>
          <w:szCs w:val="28"/>
        </w:rPr>
        <w:t xml:space="preserve">Лебедева в своей работе описывают </w:t>
      </w:r>
      <w:r w:rsidR="00046ADF" w:rsidRPr="00BF0573">
        <w:rPr>
          <w:rFonts w:ascii="Times New Roman" w:hAnsi="Times New Roman" w:cs="Times New Roman"/>
          <w:i/>
          <w:color w:val="000000" w:themeColor="text1"/>
          <w:sz w:val="28"/>
          <w:szCs w:val="28"/>
        </w:rPr>
        <w:t xml:space="preserve">государственный </w:t>
      </w:r>
      <w:r w:rsidR="00046ADF" w:rsidRPr="00BF0573">
        <w:rPr>
          <w:rFonts w:ascii="Times New Roman" w:hAnsi="Times New Roman" w:cs="Times New Roman"/>
          <w:i/>
          <w:color w:val="000000" w:themeColor="text1"/>
          <w:sz w:val="28"/>
          <w:szCs w:val="28"/>
          <w:lang w:val="en-US"/>
        </w:rPr>
        <w:t>PR</w:t>
      </w:r>
      <w:r w:rsidR="00046ADF" w:rsidRPr="00BF0573">
        <w:rPr>
          <w:rFonts w:ascii="Times New Roman" w:hAnsi="Times New Roman" w:cs="Times New Roman"/>
          <w:color w:val="000000" w:themeColor="text1"/>
          <w:sz w:val="28"/>
          <w:szCs w:val="28"/>
        </w:rPr>
        <w:t xml:space="preserve"> как «</w:t>
      </w:r>
      <w:r w:rsidR="00046ADF" w:rsidRPr="00BF0573">
        <w:rPr>
          <w:rFonts w:ascii="Times New Roman" w:hAnsi="Times New Roman" w:cs="Times New Roman"/>
          <w:color w:val="000000" w:themeColor="text1"/>
          <w:sz w:val="28"/>
          <w:szCs w:val="28"/>
          <w:lang w:val="en-US"/>
        </w:rPr>
        <w:t>PR</w:t>
      </w:r>
      <w:r w:rsidR="00046ADF" w:rsidRPr="00BF0573">
        <w:rPr>
          <w:rFonts w:ascii="Times New Roman" w:hAnsi="Times New Roman" w:cs="Times New Roman"/>
          <w:color w:val="000000" w:themeColor="text1"/>
          <w:sz w:val="28"/>
          <w:szCs w:val="28"/>
        </w:rPr>
        <w:t xml:space="preserve">-сопровождение органов государственной и муниципальной власти, работа с обращением граждан, информирование общественности о принятии новых законов и </w:t>
      </w:r>
      <w:proofErr w:type="spellStart"/>
      <w:proofErr w:type="gramStart"/>
      <w:r w:rsidR="00046ADF" w:rsidRPr="00BF0573">
        <w:rPr>
          <w:rFonts w:ascii="Times New Roman" w:hAnsi="Times New Roman" w:cs="Times New Roman"/>
          <w:color w:val="000000" w:themeColor="text1"/>
          <w:sz w:val="28"/>
          <w:szCs w:val="28"/>
        </w:rPr>
        <w:t>др</w:t>
      </w:r>
      <w:proofErr w:type="spellEnd"/>
      <w:proofErr w:type="gramEnd"/>
      <w:r w:rsidR="00046ADF" w:rsidRPr="00BF0573">
        <w:rPr>
          <w:rFonts w:ascii="Times New Roman" w:hAnsi="Times New Roman" w:cs="Times New Roman"/>
          <w:color w:val="000000" w:themeColor="text1"/>
          <w:sz w:val="28"/>
          <w:szCs w:val="28"/>
        </w:rPr>
        <w:t>».</w:t>
      </w:r>
      <w:r w:rsidR="00046ADF" w:rsidRPr="00BF0573">
        <w:rPr>
          <w:rStyle w:val="a5"/>
          <w:rFonts w:ascii="Times New Roman" w:hAnsi="Times New Roman" w:cs="Times New Roman"/>
          <w:color w:val="000000" w:themeColor="text1"/>
          <w:sz w:val="28"/>
          <w:szCs w:val="28"/>
        </w:rPr>
        <w:footnoteReference w:id="4"/>
      </w:r>
      <w:r w:rsidR="00046ADF" w:rsidRPr="00BF0573">
        <w:rPr>
          <w:rFonts w:ascii="Times New Roman" w:hAnsi="Times New Roman" w:cs="Times New Roman"/>
          <w:color w:val="000000" w:themeColor="text1"/>
          <w:sz w:val="28"/>
          <w:szCs w:val="28"/>
        </w:rPr>
        <w:t xml:space="preserve"> По нашему мнению, данное определение не дифференцирует термин как отдельный элемент связей с общественностью, а лишь кратко описывает основные направления деятельности. </w:t>
      </w:r>
    </w:p>
    <w:p w:rsidR="00046ADF" w:rsidRPr="00BF0573" w:rsidRDefault="00DA6E3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Н. </w:t>
      </w:r>
      <w:proofErr w:type="gramStart"/>
      <w:r w:rsidR="00046ADF" w:rsidRPr="00BF0573">
        <w:rPr>
          <w:rFonts w:ascii="Times New Roman" w:hAnsi="Times New Roman" w:cs="Times New Roman"/>
          <w:color w:val="000000" w:themeColor="text1"/>
          <w:sz w:val="28"/>
          <w:szCs w:val="28"/>
        </w:rPr>
        <w:t>Коновалов</w:t>
      </w:r>
      <w:proofErr w:type="gramEnd"/>
      <w:r w:rsidR="00046ADF" w:rsidRPr="00BF0573">
        <w:rPr>
          <w:rFonts w:ascii="Times New Roman" w:hAnsi="Times New Roman" w:cs="Times New Roman"/>
          <w:color w:val="000000" w:themeColor="text1"/>
          <w:sz w:val="28"/>
          <w:szCs w:val="28"/>
        </w:rPr>
        <w:t xml:space="preserve"> в своей работе «Политология. Словарь» дает </w:t>
      </w:r>
      <w:r w:rsidR="00CB3757">
        <w:rPr>
          <w:rFonts w:ascii="Times New Roman" w:hAnsi="Times New Roman" w:cs="Times New Roman"/>
          <w:color w:val="000000" w:themeColor="text1"/>
          <w:sz w:val="28"/>
          <w:szCs w:val="28"/>
        </w:rPr>
        <w:t>более сложное и объемное определение</w:t>
      </w:r>
      <w:r w:rsidR="00046ADF" w:rsidRPr="00BF0573">
        <w:rPr>
          <w:rFonts w:ascii="Times New Roman" w:hAnsi="Times New Roman" w:cs="Times New Roman"/>
          <w:color w:val="000000" w:themeColor="text1"/>
          <w:sz w:val="28"/>
          <w:szCs w:val="28"/>
        </w:rPr>
        <w:t>: «</w:t>
      </w:r>
      <w:r w:rsidR="00046ADF" w:rsidRPr="00BF0573">
        <w:rPr>
          <w:rFonts w:ascii="Times New Roman" w:hAnsi="Times New Roman" w:cs="Times New Roman"/>
          <w:i/>
          <w:color w:val="000000" w:themeColor="text1"/>
          <w:sz w:val="28"/>
          <w:szCs w:val="28"/>
        </w:rPr>
        <w:t xml:space="preserve">государственный </w:t>
      </w:r>
      <w:r w:rsidR="00046ADF" w:rsidRPr="00BF0573">
        <w:rPr>
          <w:rFonts w:ascii="Times New Roman" w:hAnsi="Times New Roman" w:cs="Times New Roman"/>
          <w:i/>
          <w:color w:val="000000" w:themeColor="text1"/>
          <w:sz w:val="28"/>
          <w:szCs w:val="28"/>
          <w:lang w:val="en-US"/>
        </w:rPr>
        <w:t>PR</w:t>
      </w:r>
      <w:r w:rsidR="00F26C02">
        <w:rPr>
          <w:rFonts w:ascii="Times New Roman" w:hAnsi="Times New Roman" w:cs="Times New Roman"/>
          <w:color w:val="000000" w:themeColor="text1"/>
          <w:sz w:val="28"/>
          <w:szCs w:val="28"/>
        </w:rPr>
        <w:t xml:space="preserve"> – </w:t>
      </w:r>
      <w:r w:rsidR="00046ADF" w:rsidRPr="00BF0573">
        <w:rPr>
          <w:rFonts w:ascii="Times New Roman" w:hAnsi="Times New Roman" w:cs="Times New Roman"/>
          <w:color w:val="000000" w:themeColor="text1"/>
          <w:sz w:val="28"/>
          <w:szCs w:val="28"/>
        </w:rPr>
        <w:t xml:space="preserve"> информационно-коммуникационная политика государства, основанная на организации и </w:t>
      </w:r>
      <w:r w:rsidR="00CB3757" w:rsidRPr="00CB3757">
        <w:rPr>
          <w:rFonts w:ascii="Times New Roman" w:hAnsi="Times New Roman" w:cs="Times New Roman"/>
          <w:color w:val="000000" w:themeColor="text1"/>
          <w:sz w:val="28"/>
          <w:szCs w:val="28"/>
        </w:rPr>
        <w:t xml:space="preserve"> </w:t>
      </w:r>
      <w:proofErr w:type="spellStart"/>
      <w:r w:rsidR="00CB3757" w:rsidRPr="00CB3757">
        <w:rPr>
          <w:rFonts w:ascii="Times New Roman" w:hAnsi="Times New Roman" w:cs="Times New Roman"/>
          <w:color w:val="000000" w:themeColor="text1"/>
          <w:sz w:val="28"/>
          <w:szCs w:val="28"/>
        </w:rPr>
        <w:t>институциализации</w:t>
      </w:r>
      <w:proofErr w:type="spellEnd"/>
      <w:r w:rsidR="00CB3757" w:rsidRPr="00CB3757">
        <w:rPr>
          <w:rFonts w:ascii="Times New Roman" w:hAnsi="Times New Roman" w:cs="Times New Roman"/>
          <w:color w:val="000000" w:themeColor="text1"/>
          <w:sz w:val="28"/>
          <w:szCs w:val="28"/>
        </w:rPr>
        <w:t xml:space="preserve"> </w:t>
      </w:r>
      <w:r w:rsidR="00046ADF" w:rsidRPr="00BF0573">
        <w:rPr>
          <w:rFonts w:ascii="Times New Roman" w:hAnsi="Times New Roman" w:cs="Times New Roman"/>
          <w:color w:val="000000" w:themeColor="text1"/>
          <w:sz w:val="28"/>
          <w:szCs w:val="28"/>
        </w:rPr>
        <w:t>некоммерческих связей и взаимодействия, отношений с политическими и общественными объединениями и организациями, средствами массовой информации, в целях создания условий для развития институтов гражданского общества и защиты национальных интересов»</w:t>
      </w:r>
      <w:r w:rsidR="00046ADF" w:rsidRPr="00BF0573">
        <w:rPr>
          <w:rStyle w:val="a5"/>
          <w:rFonts w:ascii="Times New Roman" w:hAnsi="Times New Roman" w:cs="Times New Roman"/>
          <w:color w:val="000000" w:themeColor="text1"/>
          <w:sz w:val="28"/>
          <w:szCs w:val="28"/>
        </w:rPr>
        <w:footnoteReference w:id="5"/>
      </w:r>
      <w:r w:rsidR="00046ADF" w:rsidRPr="00BF0573">
        <w:rPr>
          <w:rFonts w:ascii="Times New Roman" w:hAnsi="Times New Roman" w:cs="Times New Roman"/>
          <w:color w:val="000000" w:themeColor="text1"/>
          <w:sz w:val="28"/>
          <w:szCs w:val="28"/>
        </w:rPr>
        <w:t>.</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нашей работе в качестве базовой дефиниции будет выступать формулировка </w:t>
      </w:r>
      <w:r w:rsidR="00DA6E3F">
        <w:rPr>
          <w:rFonts w:ascii="Times New Roman" w:hAnsi="Times New Roman" w:cs="Times New Roman"/>
          <w:color w:val="000000" w:themeColor="text1"/>
          <w:sz w:val="28"/>
          <w:szCs w:val="28"/>
        </w:rPr>
        <w:t>Д.</w:t>
      </w:r>
      <w:r w:rsidR="00DA6E3F"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Вылегжанина</w:t>
      </w:r>
      <w:proofErr w:type="spellEnd"/>
      <w:r w:rsidR="00DA6E3F">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который определяет </w:t>
      </w:r>
      <w:r w:rsidRPr="00BF0573">
        <w:rPr>
          <w:rFonts w:ascii="Times New Roman" w:hAnsi="Times New Roman" w:cs="Times New Roman"/>
          <w:i/>
          <w:color w:val="000000" w:themeColor="text1"/>
          <w:sz w:val="28"/>
          <w:szCs w:val="28"/>
        </w:rPr>
        <w:t xml:space="preserve">государственный </w:t>
      </w:r>
      <w:r w:rsidRPr="00BF0573">
        <w:rPr>
          <w:rFonts w:ascii="Times New Roman" w:hAnsi="Times New Roman" w:cs="Times New Roman"/>
          <w:i/>
          <w:color w:val="000000" w:themeColor="text1"/>
          <w:sz w:val="28"/>
          <w:szCs w:val="28"/>
          <w:lang w:val="en-US"/>
        </w:rPr>
        <w:t>PR</w:t>
      </w:r>
      <w:r w:rsidRPr="00BF0573">
        <w:rPr>
          <w:rFonts w:ascii="Times New Roman" w:hAnsi="Times New Roman" w:cs="Times New Roman"/>
          <w:color w:val="000000" w:themeColor="text1"/>
          <w:sz w:val="28"/>
          <w:szCs w:val="28"/>
        </w:rPr>
        <w:t xml:space="preserve"> как одну из форм политической коммуникации, направленной на формирование позитивного отношения населения к органам власти и создание позитивного имиджа государства в целом. </w:t>
      </w:r>
      <w:r w:rsidRPr="00BF0573">
        <w:rPr>
          <w:rStyle w:val="a5"/>
          <w:rFonts w:ascii="Times New Roman" w:hAnsi="Times New Roman" w:cs="Times New Roman"/>
          <w:color w:val="000000" w:themeColor="text1"/>
          <w:sz w:val="28"/>
          <w:szCs w:val="28"/>
        </w:rPr>
        <w:footnoteReference w:id="6"/>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Современные реалии вынуждают политические институты, организации, объединения выполнять функции не только управленческие, но и информационные, то есть, выполнять задачи по разъяснению гражданам документации, законопроектов, а также различных государственных проектов. Для реализации данной деятельности и существует </w:t>
      </w:r>
      <w:proofErr w:type="gramStart"/>
      <w:r w:rsidRPr="00BF0573">
        <w:rPr>
          <w:rFonts w:ascii="Times New Roman" w:hAnsi="Times New Roman" w:cs="Times New Roman"/>
          <w:color w:val="000000" w:themeColor="text1"/>
          <w:sz w:val="28"/>
          <w:szCs w:val="28"/>
        </w:rPr>
        <w:lastRenderedPageBreak/>
        <w:t>государственный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Однако не только вышеперечисленные направления являются основой функционирования </w:t>
      </w:r>
      <w:r w:rsidRPr="00BF0573">
        <w:rPr>
          <w:rFonts w:ascii="Times New Roman" w:hAnsi="Times New Roman" w:cs="Times New Roman"/>
          <w:color w:val="000000" w:themeColor="text1"/>
          <w:sz w:val="28"/>
          <w:szCs w:val="28"/>
          <w:lang w:val="en-US"/>
        </w:rPr>
        <w:t>public</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relations</w:t>
      </w:r>
      <w:r w:rsidRPr="00BF0573">
        <w:rPr>
          <w:rFonts w:ascii="Times New Roman" w:hAnsi="Times New Roman" w:cs="Times New Roman"/>
          <w:color w:val="000000" w:themeColor="text1"/>
          <w:sz w:val="28"/>
          <w:szCs w:val="28"/>
        </w:rPr>
        <w:t xml:space="preserve"> в сфере органов власти. Российские и зарубежные исследователи дают разнообразные трактовки основной занятости специалистов по связям с общественностью. Изучив и проанализировав работы</w:t>
      </w:r>
      <w:r w:rsidR="00DA6E3F" w:rsidRPr="00DA6E3F">
        <w:rPr>
          <w:rFonts w:ascii="Times New Roman" w:hAnsi="Times New Roman" w:cs="Times New Roman"/>
          <w:color w:val="000000" w:themeColor="text1"/>
          <w:sz w:val="28"/>
          <w:szCs w:val="28"/>
        </w:rPr>
        <w:t xml:space="preserve"> </w:t>
      </w:r>
      <w:r w:rsidR="00DA6E3F" w:rsidRPr="00BF0573">
        <w:rPr>
          <w:rFonts w:ascii="Times New Roman" w:hAnsi="Times New Roman" w:cs="Times New Roman"/>
          <w:color w:val="000000" w:themeColor="text1"/>
          <w:sz w:val="28"/>
          <w:szCs w:val="28"/>
        </w:rPr>
        <w:t>А.</w:t>
      </w:r>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Русакова</w:t>
      </w:r>
      <w:proofErr w:type="spellEnd"/>
      <w:r w:rsidRPr="00BF0573">
        <w:rPr>
          <w:rFonts w:ascii="Times New Roman" w:hAnsi="Times New Roman" w:cs="Times New Roman"/>
          <w:color w:val="000000" w:themeColor="text1"/>
          <w:sz w:val="28"/>
          <w:szCs w:val="28"/>
        </w:rPr>
        <w:t xml:space="preserve">, </w:t>
      </w:r>
      <w:r w:rsidR="00DA6E3F" w:rsidRPr="00BF0573">
        <w:rPr>
          <w:rFonts w:ascii="Times New Roman" w:hAnsi="Times New Roman" w:cs="Times New Roman"/>
          <w:color w:val="000000" w:themeColor="text1"/>
          <w:sz w:val="28"/>
          <w:szCs w:val="28"/>
        </w:rPr>
        <w:t xml:space="preserve">А. </w:t>
      </w:r>
      <w:proofErr w:type="spellStart"/>
      <w:r w:rsidR="00DA6E3F">
        <w:rPr>
          <w:rFonts w:ascii="Times New Roman" w:hAnsi="Times New Roman" w:cs="Times New Roman"/>
          <w:color w:val="000000" w:themeColor="text1"/>
          <w:sz w:val="28"/>
          <w:szCs w:val="28"/>
        </w:rPr>
        <w:t>Чумикова</w:t>
      </w:r>
      <w:proofErr w:type="spellEnd"/>
      <w:r w:rsidR="00DA6E3F">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w:t>
      </w:r>
      <w:r w:rsidR="00DA6E3F" w:rsidRPr="00BF0573">
        <w:rPr>
          <w:rFonts w:ascii="Times New Roman" w:hAnsi="Times New Roman" w:cs="Times New Roman"/>
          <w:color w:val="000000" w:themeColor="text1"/>
          <w:sz w:val="28"/>
          <w:szCs w:val="28"/>
        </w:rPr>
        <w:t>М</w:t>
      </w:r>
      <w:r w:rsidR="00DA6E3F">
        <w:rPr>
          <w:rFonts w:ascii="Times New Roman" w:hAnsi="Times New Roman" w:cs="Times New Roman"/>
          <w:color w:val="000000" w:themeColor="text1"/>
          <w:sz w:val="28"/>
          <w:szCs w:val="28"/>
        </w:rPr>
        <w:t>.</w:t>
      </w:r>
      <w:r w:rsidR="00DA6E3F"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Бочарова</w:t>
      </w:r>
      <w:proofErr w:type="spellEnd"/>
      <w:r w:rsidRPr="00BF0573">
        <w:rPr>
          <w:rFonts w:ascii="Times New Roman" w:hAnsi="Times New Roman" w:cs="Times New Roman"/>
          <w:color w:val="000000" w:themeColor="text1"/>
          <w:sz w:val="28"/>
          <w:szCs w:val="28"/>
        </w:rPr>
        <w:t xml:space="preserve">, </w:t>
      </w:r>
      <w:r w:rsidR="00DA6E3F">
        <w:rPr>
          <w:rFonts w:ascii="Times New Roman" w:hAnsi="Times New Roman" w:cs="Times New Roman"/>
          <w:color w:val="000000" w:themeColor="text1"/>
          <w:sz w:val="28"/>
          <w:szCs w:val="28"/>
        </w:rPr>
        <w:t>М.</w:t>
      </w:r>
      <w:r w:rsidR="00DA6E3F"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Катлипа</w:t>
      </w:r>
      <w:proofErr w:type="spellEnd"/>
      <w:r w:rsidRPr="00BF0573">
        <w:rPr>
          <w:rFonts w:ascii="Times New Roman" w:hAnsi="Times New Roman" w:cs="Times New Roman"/>
          <w:color w:val="000000" w:themeColor="text1"/>
          <w:sz w:val="28"/>
          <w:szCs w:val="28"/>
        </w:rPr>
        <w:t xml:space="preserve"> мы выделили цели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обеспечение открытости и прозрачности работы государственных органов;</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работа по налаживанию отношений с общественностью;</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содействие становлению институтов гражданского общества;</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установление, поддержание и расширение контактов с гражданами и организациями;</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работа с общественным мнением (мониторинг, корректировки);</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мониторинг реакций общественности на реализацию тех или иных программ;</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аналитические прогнозы;</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участие в демократизации государственного управления;</w:t>
      </w:r>
    </w:p>
    <w:p w:rsidR="00046ADF" w:rsidRPr="00BF0573" w:rsidRDefault="00046ADF" w:rsidP="003A5191">
      <w:pPr>
        <w:pStyle w:val="a7"/>
        <w:numPr>
          <w:ilvl w:val="0"/>
          <w:numId w:val="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работа по формированию благоприятного имиджа власти и должностных лиц.</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r>
      <w:r w:rsidR="00DA6E3F" w:rsidRPr="00BF0573">
        <w:rPr>
          <w:rFonts w:ascii="Times New Roman" w:hAnsi="Times New Roman" w:cs="Times New Roman"/>
          <w:color w:val="000000" w:themeColor="text1"/>
          <w:sz w:val="28"/>
          <w:szCs w:val="28"/>
        </w:rPr>
        <w:t xml:space="preserve">А. </w:t>
      </w:r>
      <w:r w:rsidRPr="00BF0573">
        <w:rPr>
          <w:rFonts w:ascii="Times New Roman" w:hAnsi="Times New Roman" w:cs="Times New Roman"/>
          <w:color w:val="000000" w:themeColor="text1"/>
          <w:sz w:val="28"/>
          <w:szCs w:val="28"/>
        </w:rPr>
        <w:t xml:space="preserve">Дмитриев в своей работе «Неформальная политическая коммуникация» рассматривает три уровня деятельности власти. На каждом из них формируются различные цели и задачи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w:t>
      </w:r>
    </w:p>
    <w:p w:rsidR="00046ADF" w:rsidRPr="00BF0573" w:rsidRDefault="00046ADF" w:rsidP="003A5191">
      <w:pPr>
        <w:pStyle w:val="a7"/>
        <w:numPr>
          <w:ilvl w:val="0"/>
          <w:numId w:val="2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микроуровень, когда анализируются отношения внутри органов власти, и каждый из них рассматривается как относительно автономный субъект управления;</w:t>
      </w:r>
    </w:p>
    <w:p w:rsidR="00046ADF" w:rsidRPr="00BF0573" w:rsidRDefault="00046ADF" w:rsidP="003A5191">
      <w:pPr>
        <w:pStyle w:val="a7"/>
        <w:numPr>
          <w:ilvl w:val="0"/>
          <w:numId w:val="4"/>
        </w:numPr>
        <w:spacing w:line="360" w:lineRule="auto"/>
        <w:jc w:val="both"/>
        <w:rPr>
          <w:rFonts w:ascii="Times New Roman" w:hAnsi="Times New Roman" w:cs="Times New Roman"/>
          <w:color w:val="000000" w:themeColor="text1"/>
          <w:sz w:val="28"/>
          <w:szCs w:val="28"/>
        </w:rPr>
      </w:pPr>
      <w:proofErr w:type="spellStart"/>
      <w:r w:rsidRPr="00BF0573">
        <w:rPr>
          <w:rFonts w:ascii="Times New Roman" w:hAnsi="Times New Roman" w:cs="Times New Roman"/>
          <w:color w:val="000000" w:themeColor="text1"/>
          <w:sz w:val="28"/>
          <w:szCs w:val="28"/>
        </w:rPr>
        <w:t>мезоуровень</w:t>
      </w:r>
      <w:proofErr w:type="spellEnd"/>
      <w:r w:rsidRPr="00BF0573">
        <w:rPr>
          <w:rFonts w:ascii="Times New Roman" w:hAnsi="Times New Roman" w:cs="Times New Roman"/>
          <w:color w:val="000000" w:themeColor="text1"/>
          <w:sz w:val="28"/>
          <w:szCs w:val="28"/>
        </w:rPr>
        <w:t>, когда анализируются отношения между различными структурами государственного и муниципального управления;</w:t>
      </w:r>
    </w:p>
    <w:p w:rsidR="00046ADF" w:rsidRPr="00BF0573" w:rsidRDefault="00046ADF" w:rsidP="003A5191">
      <w:pPr>
        <w:pStyle w:val="a7"/>
        <w:numPr>
          <w:ilvl w:val="0"/>
          <w:numId w:val="4"/>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макроуровень, когда анализируются отношения органов власти с институтами гражданского общества, социальными группами.</w:t>
      </w:r>
      <w:r w:rsidRPr="00BF0573">
        <w:rPr>
          <w:rStyle w:val="a5"/>
          <w:rFonts w:ascii="Times New Roman" w:hAnsi="Times New Roman" w:cs="Times New Roman"/>
          <w:color w:val="000000" w:themeColor="text1"/>
          <w:sz w:val="28"/>
          <w:szCs w:val="28"/>
        </w:rPr>
        <w:footnoteReference w:id="7"/>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Однако основной задачей и целью любого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является создание привлекательной атмосферы для реализации политической деятельности. Эффективная коммуникация между государством и гражданами позволяет говорить о демократическом режиме в стране, о наличии гражданского общества, а в дальнейшем и об устойчивой экономической и политической жизни страны в целом. Открытость власти всегда говорит о ее легитимности. Гласность указывает на уверенность в действиях. Прозрачность – об отсутствии коррупционной и иной преступной деятельности в администрации. Умелое использование </w:t>
      </w:r>
      <w:r w:rsidRPr="00BF0573">
        <w:rPr>
          <w:rFonts w:ascii="Times New Roman" w:hAnsi="Times New Roman" w:cs="Times New Roman"/>
          <w:color w:val="000000" w:themeColor="text1"/>
          <w:sz w:val="28"/>
          <w:szCs w:val="28"/>
          <w:lang w:val="en-US"/>
        </w:rPr>
        <w:t>public</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relations</w:t>
      </w:r>
      <w:r w:rsidRPr="00BF0573">
        <w:rPr>
          <w:rFonts w:ascii="Times New Roman" w:hAnsi="Times New Roman" w:cs="Times New Roman"/>
          <w:color w:val="000000" w:themeColor="text1"/>
          <w:sz w:val="28"/>
          <w:szCs w:val="28"/>
        </w:rPr>
        <w:t xml:space="preserve"> в органах власти позволяет говорить об успешном государственном управлении. Во-первых, граждане доверяют своим управленцам. Во-вторых, политические институты эффективно взаимодействуют. В-третьих, общественность не просто доверяет власти, но и поддерживает ее деятельность.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r>
      <w:r w:rsidR="00DA6E3F" w:rsidRPr="00BF0573">
        <w:rPr>
          <w:rFonts w:ascii="Times New Roman" w:hAnsi="Times New Roman" w:cs="Times New Roman"/>
          <w:color w:val="000000" w:themeColor="text1"/>
          <w:sz w:val="28"/>
          <w:szCs w:val="28"/>
        </w:rPr>
        <w:t xml:space="preserve">А. </w:t>
      </w:r>
      <w:r w:rsidRPr="00BF0573">
        <w:rPr>
          <w:rFonts w:ascii="Times New Roman" w:hAnsi="Times New Roman" w:cs="Times New Roman"/>
          <w:color w:val="000000" w:themeColor="text1"/>
          <w:sz w:val="28"/>
          <w:szCs w:val="28"/>
        </w:rPr>
        <w:t xml:space="preserve">Марков в своей книге «Связи с общественностью в органах власти» отмечает, что любая организация, будь то государственная, общественная или коммерческая, создает у себя институт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главными целями которого являются:</w:t>
      </w:r>
    </w:p>
    <w:p w:rsidR="00046ADF" w:rsidRPr="00BF0573" w:rsidRDefault="00046ADF" w:rsidP="003A5191">
      <w:pPr>
        <w:pStyle w:val="a7"/>
        <w:numPr>
          <w:ilvl w:val="0"/>
          <w:numId w:val="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формирование и реализация информационной политики организации;</w:t>
      </w:r>
    </w:p>
    <w:p w:rsidR="00046ADF" w:rsidRPr="00BF0573" w:rsidRDefault="00046ADF" w:rsidP="003A5191">
      <w:pPr>
        <w:pStyle w:val="a7"/>
        <w:numPr>
          <w:ilvl w:val="0"/>
          <w:numId w:val="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формирование и реализация имиджевой политики организации.</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Определив основные направления и цели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следует выделить функции, которые также демонстрируют нам необходимость использования связей с общественностью во властных структурах.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Исследователь </w:t>
      </w:r>
      <w:r w:rsidR="00DA6E3F" w:rsidRPr="00BF0573">
        <w:rPr>
          <w:rFonts w:ascii="Times New Roman" w:hAnsi="Times New Roman" w:cs="Times New Roman"/>
          <w:color w:val="000000" w:themeColor="text1"/>
          <w:sz w:val="28"/>
          <w:szCs w:val="28"/>
        </w:rPr>
        <w:t xml:space="preserve">О. </w:t>
      </w:r>
      <w:r w:rsidRPr="00BF0573">
        <w:rPr>
          <w:rFonts w:ascii="Times New Roman" w:hAnsi="Times New Roman" w:cs="Times New Roman"/>
          <w:color w:val="000000" w:themeColor="text1"/>
          <w:sz w:val="28"/>
          <w:szCs w:val="28"/>
        </w:rPr>
        <w:t>Савинова провела дифференциацию всех функций и объединила их в 4 полноценных блока:</w:t>
      </w:r>
    </w:p>
    <w:p w:rsidR="00046ADF" w:rsidRPr="00BF0573" w:rsidRDefault="00046ADF" w:rsidP="003A5191">
      <w:pPr>
        <w:pStyle w:val="a7"/>
        <w:numPr>
          <w:ilvl w:val="0"/>
          <w:numId w:val="2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информационно-политическая функция;</w:t>
      </w:r>
    </w:p>
    <w:p w:rsidR="00046ADF" w:rsidRPr="00BF0573" w:rsidRDefault="00046ADF" w:rsidP="003A5191">
      <w:pPr>
        <w:pStyle w:val="a7"/>
        <w:numPr>
          <w:ilvl w:val="0"/>
          <w:numId w:val="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информационно-коммуникативная функция;</w:t>
      </w:r>
    </w:p>
    <w:p w:rsidR="00046ADF" w:rsidRPr="00BF0573" w:rsidRDefault="00046ADF" w:rsidP="003A5191">
      <w:pPr>
        <w:pStyle w:val="a7"/>
        <w:numPr>
          <w:ilvl w:val="0"/>
          <w:numId w:val="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консультативно-методическая функция;</w:t>
      </w:r>
    </w:p>
    <w:p w:rsidR="00046ADF" w:rsidRPr="00BF0573" w:rsidRDefault="00046ADF" w:rsidP="003A5191">
      <w:pPr>
        <w:pStyle w:val="a7"/>
        <w:numPr>
          <w:ilvl w:val="0"/>
          <w:numId w:val="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организационно-правовая функция. </w:t>
      </w:r>
      <w:r w:rsidRPr="00BF0573">
        <w:rPr>
          <w:rStyle w:val="a5"/>
          <w:rFonts w:ascii="Times New Roman" w:hAnsi="Times New Roman" w:cs="Times New Roman"/>
          <w:color w:val="000000" w:themeColor="text1"/>
          <w:sz w:val="28"/>
          <w:szCs w:val="28"/>
        </w:rPr>
        <w:footnoteReference w:id="8"/>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 результате, мы можем сказать, что </w:t>
      </w:r>
      <w:proofErr w:type="gramStart"/>
      <w:r w:rsidRPr="00BF0573">
        <w:rPr>
          <w:rFonts w:ascii="Times New Roman" w:hAnsi="Times New Roman" w:cs="Times New Roman"/>
          <w:color w:val="000000" w:themeColor="text1"/>
          <w:sz w:val="28"/>
          <w:szCs w:val="28"/>
        </w:rPr>
        <w:t>государственный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сегодня – это неотъемлемая часть государственного управления. Благодаря тщательно разработанным программам по внедрению связей с общественностью во все органы власти, </w:t>
      </w:r>
      <w:proofErr w:type="gramStart"/>
      <w:r w:rsidRPr="00BF0573">
        <w:rPr>
          <w:rFonts w:ascii="Times New Roman" w:hAnsi="Times New Roman" w:cs="Times New Roman"/>
          <w:color w:val="000000" w:themeColor="text1"/>
          <w:sz w:val="28"/>
          <w:szCs w:val="28"/>
        </w:rPr>
        <w:t>от</w:t>
      </w:r>
      <w:proofErr w:type="gramEnd"/>
      <w:r w:rsidRPr="00BF0573">
        <w:rPr>
          <w:rFonts w:ascii="Times New Roman" w:hAnsi="Times New Roman" w:cs="Times New Roman"/>
          <w:color w:val="000000" w:themeColor="text1"/>
          <w:sz w:val="28"/>
          <w:szCs w:val="28"/>
        </w:rPr>
        <w:t xml:space="preserve"> федеральных до муниципальных, общество будет иметь положительное представление не только об отдельных политических организациях, но и о государстве в целом. Помимо прочего, </w:t>
      </w:r>
      <w:proofErr w:type="gramStart"/>
      <w:r w:rsidRPr="00BF0573">
        <w:rPr>
          <w:rFonts w:ascii="Times New Roman" w:hAnsi="Times New Roman" w:cs="Times New Roman"/>
          <w:color w:val="000000" w:themeColor="text1"/>
          <w:sz w:val="28"/>
          <w:szCs w:val="28"/>
        </w:rPr>
        <w:t>эффективный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способствует продуктивному законотворчеству,  выпуску новых проектов, а также привлекает внимание к особо важным проблемам государственного характера. Использование </w:t>
      </w:r>
      <w:r w:rsidRPr="00BF0573">
        <w:rPr>
          <w:rFonts w:ascii="Times New Roman" w:hAnsi="Times New Roman" w:cs="Times New Roman"/>
          <w:color w:val="000000" w:themeColor="text1"/>
          <w:sz w:val="28"/>
          <w:szCs w:val="28"/>
          <w:lang w:val="en-US"/>
        </w:rPr>
        <w:t>public</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relations</w:t>
      </w:r>
      <w:r w:rsidRPr="00BF0573">
        <w:rPr>
          <w:rFonts w:ascii="Times New Roman" w:hAnsi="Times New Roman" w:cs="Times New Roman"/>
          <w:color w:val="000000" w:themeColor="text1"/>
          <w:sz w:val="28"/>
          <w:szCs w:val="28"/>
        </w:rPr>
        <w:t xml:space="preserve"> – это создание прозрачной модели бюрократической структуры. Ее открытость, доступность всегда позитивно воспринимаются обществом, тем самым выстраивается новая модель поведения граждан – доверительная. Гармонизация отношений между властью и общественностью благожелательно влияет на политическое и социально-экономическое развитие страны.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Правое демократическое государство – это залог успешного развития в условиях постиндустриального общества. Государство должно предоставлять своим гражданам всю информацию, которая была бы им интересна и необходима для их жизнедеятельности, а также пояснять и разъяснять их права, обязанности, нести ответственность за совершенные действия и быть способным вести легитимную информационную политику в условиях кризиса. Так, один из самых важных критериев демократического режима – это политические и личные свободы, где, в свою очередь, право на информацию является важнейшим элементом функционирования института </w:t>
      </w:r>
      <w:r w:rsidRPr="00BF0573">
        <w:rPr>
          <w:rFonts w:ascii="Times New Roman" w:hAnsi="Times New Roman" w:cs="Times New Roman"/>
          <w:color w:val="000000" w:themeColor="text1"/>
          <w:sz w:val="28"/>
          <w:szCs w:val="28"/>
        </w:rPr>
        <w:lastRenderedPageBreak/>
        <w:t>власти. В 1993 году в Российской Федерации была принята Конституция, в которой говорится, что органы государственной власти и их должностные лица обязаны обеспечить каждому человеку и гражданину возможность ознакомления с документами и материалами, непосредственно затрагивающими его права и свободы.</w:t>
      </w:r>
      <w:r w:rsidRPr="00BF0573">
        <w:rPr>
          <w:rStyle w:val="a5"/>
          <w:rFonts w:ascii="Times New Roman" w:hAnsi="Times New Roman" w:cs="Times New Roman"/>
          <w:color w:val="000000" w:themeColor="text1"/>
          <w:sz w:val="28"/>
          <w:szCs w:val="28"/>
        </w:rPr>
        <w:footnoteReference w:id="9"/>
      </w:r>
      <w:r w:rsidRPr="00BF0573">
        <w:rPr>
          <w:rFonts w:ascii="Times New Roman" w:hAnsi="Times New Roman" w:cs="Times New Roman"/>
          <w:color w:val="000000" w:themeColor="text1"/>
          <w:sz w:val="28"/>
          <w:szCs w:val="28"/>
        </w:rPr>
        <w:t xml:space="preserve"> Таким образом, образовалась необходимость использования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-технологий  в государственной среде.</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Современная страна, которая придерживается демократического режима, нуждается в непрерывном общении с общественностью, которое базируется на взаимопонимании. Правовое  государство должно умело вести коммуникационную политику не только по распространению информационных потоков, но и иметь возможности и навыки общаться с населением, объяснять обществу свои решения, слышать запросы различных социальных групп. Однако не только в условиях народовластия правительству необходимо быть открытым перед своими гражданами. Так, в странах с различными типами идеологий дифференцируется три модели связей с общественностью:  властвования и подчинения, переходная и управленческая.</w:t>
      </w:r>
      <w:r w:rsidRPr="00BF0573">
        <w:rPr>
          <w:rStyle w:val="a5"/>
          <w:rFonts w:ascii="Times New Roman" w:hAnsi="Times New Roman" w:cs="Times New Roman"/>
          <w:color w:val="000000" w:themeColor="text1"/>
          <w:sz w:val="28"/>
          <w:szCs w:val="28"/>
        </w:rPr>
        <w:footnoteReference w:id="10"/>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 Модель </w:t>
      </w:r>
      <w:r w:rsidRPr="00BF0573">
        <w:rPr>
          <w:rFonts w:ascii="Times New Roman" w:hAnsi="Times New Roman" w:cs="Times New Roman"/>
          <w:i/>
          <w:color w:val="000000" w:themeColor="text1"/>
          <w:sz w:val="28"/>
          <w:szCs w:val="28"/>
        </w:rPr>
        <w:t>властвования и подчинения</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условиях тоталитаризма и авторитаризма коммуникация с общественностью также необходима. Необходимость возникает при условии, что государство стремится вести легитимную и правовую политику. Однако модель организации взаимодействия власти с общественностью имеет свою особенность – она строится по системе властвования и подчинения. Граждане не имеют право высказывать свою точку зрению, которая касается государственных дел, не имеют доступа к информации и не считаются полноправными участниками политической среды. В данных условиях </w:t>
      </w:r>
      <w:r w:rsidRPr="00BF0573">
        <w:rPr>
          <w:rFonts w:ascii="Times New Roman" w:hAnsi="Times New Roman" w:cs="Times New Roman"/>
          <w:color w:val="000000" w:themeColor="text1"/>
          <w:sz w:val="28"/>
          <w:szCs w:val="28"/>
        </w:rPr>
        <w:lastRenderedPageBreak/>
        <w:t xml:space="preserve">создание «гражданских институтов» имеет лишь одну цель – управление общественным мнением.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СССР действовала именно модель «властвования и подчинения». Вся коммуникационная деятельность была завязана вокруг </w:t>
      </w:r>
      <w:proofErr w:type="spellStart"/>
      <w:r w:rsidRPr="00BF0573">
        <w:rPr>
          <w:rFonts w:ascii="Times New Roman" w:hAnsi="Times New Roman" w:cs="Times New Roman"/>
          <w:color w:val="000000" w:themeColor="text1"/>
          <w:sz w:val="28"/>
          <w:szCs w:val="28"/>
        </w:rPr>
        <w:t>манипулятивной</w:t>
      </w:r>
      <w:proofErr w:type="spellEnd"/>
      <w:r w:rsidRPr="00BF0573">
        <w:rPr>
          <w:rFonts w:ascii="Times New Roman" w:hAnsi="Times New Roman" w:cs="Times New Roman"/>
          <w:color w:val="000000" w:themeColor="text1"/>
          <w:sz w:val="28"/>
          <w:szCs w:val="28"/>
        </w:rPr>
        <w:t xml:space="preserve"> и пропагандистской деятельности. Лекции, праздники, специальные мероприятия в школах, институтах, профилакториях проводились с целью внедрить в массовое сознание идеи коммунизма и равноправия. Всевозможные общественные организации находили отклик в сердцах граждан, тем самым демонстрируя «свободу действий». Однако существовали они лишь для создания иллюзии этой самой свободы. Активное использование пропагандистских материалов в виде листовок, устных выступлений, соревнований, литературы, песен и т.д. лишали человека мысли о том, что он находится под влиянием сильных </w:t>
      </w:r>
      <w:proofErr w:type="spellStart"/>
      <w:r w:rsidRPr="00BF0573">
        <w:rPr>
          <w:rFonts w:ascii="Times New Roman" w:hAnsi="Times New Roman" w:cs="Times New Roman"/>
          <w:color w:val="000000" w:themeColor="text1"/>
          <w:sz w:val="28"/>
          <w:szCs w:val="28"/>
        </w:rPr>
        <w:t>манипулятивных</w:t>
      </w:r>
      <w:proofErr w:type="spellEnd"/>
      <w:r w:rsidRPr="00BF0573">
        <w:rPr>
          <w:rFonts w:ascii="Times New Roman" w:hAnsi="Times New Roman" w:cs="Times New Roman"/>
          <w:color w:val="000000" w:themeColor="text1"/>
          <w:sz w:val="28"/>
          <w:szCs w:val="28"/>
        </w:rPr>
        <w:t xml:space="preserve"> технологий.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итоге, можно сказать, что модель «властвования и подчинения» является не чем иным, как качественной и сильной пропагандой и манипуляцией. Ее существование возможно только в условиях тоталитарного или авторитарного режима для консолидации общественного мнения.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i/>
          <w:color w:val="000000" w:themeColor="text1"/>
          <w:sz w:val="28"/>
          <w:szCs w:val="28"/>
        </w:rPr>
        <w:t>Переходная</w:t>
      </w:r>
      <w:r w:rsidRPr="00BF0573">
        <w:rPr>
          <w:rFonts w:ascii="Times New Roman" w:hAnsi="Times New Roman" w:cs="Times New Roman"/>
          <w:color w:val="000000" w:themeColor="text1"/>
          <w:sz w:val="28"/>
          <w:szCs w:val="28"/>
        </w:rPr>
        <w:t xml:space="preserve"> модель</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После распада СССР появилась нужда в распространении объективной политической информации. В условиях зарождающейся демократии наша страна столкнулась с проблемами. Во-первых, мало кто из представителей власти понимал, для чего необходима коммуникация с общественностью. Во-вторых, когда поняли, не было четкого представления о том, как это нужно делать. И в-третьих, нехватка опыта не позволяла демонстрировать высокий профессионализм в сфере связей с общественностью. Однако к концу 90-х годов были сформулированы основные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-технологии в государственной сфере. Появилось большое число организаций, которые стремились к </w:t>
      </w:r>
      <w:r w:rsidRPr="00BF0573">
        <w:rPr>
          <w:rFonts w:ascii="Times New Roman" w:hAnsi="Times New Roman" w:cs="Times New Roman"/>
          <w:color w:val="000000" w:themeColor="text1"/>
          <w:sz w:val="28"/>
          <w:szCs w:val="28"/>
        </w:rPr>
        <w:lastRenderedPageBreak/>
        <w:t xml:space="preserve">взаимодействию с правительством. Органы власти также начали осознавать необходимость функционирования в различных сферах.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Петербургские исследователи охарактеризовали данный этап следующим образом: «Паблик рилейшнз как самостоятельная технология еще не была осознана и принята как на мировоззренческом, так и на профессиональном уровне. Ее необходимость ощущалась скорее интуитивно, чем осознанно. </w:t>
      </w:r>
      <w:proofErr w:type="gramStart"/>
      <w:r w:rsidRPr="00BF0573">
        <w:rPr>
          <w:rFonts w:ascii="Times New Roman" w:hAnsi="Times New Roman" w:cs="Times New Roman"/>
          <w:color w:val="000000" w:themeColor="text1"/>
          <w:sz w:val="28"/>
          <w:szCs w:val="28"/>
        </w:rPr>
        <w:t>Поэтому новые структуры являлись своеобразным продолжением агитационно-пропагандистских отделов с вытекающими отсюда спецификой работы и кадровым обеспечением, но при этом новые структуры и новые специалисты формировали принципиально новое качество и формы информационной работы с общественностью».</w:t>
      </w:r>
      <w:r w:rsidRPr="00BF0573">
        <w:rPr>
          <w:rStyle w:val="a5"/>
          <w:rFonts w:ascii="Times New Roman" w:hAnsi="Times New Roman" w:cs="Times New Roman"/>
          <w:color w:val="000000" w:themeColor="text1"/>
          <w:sz w:val="28"/>
          <w:szCs w:val="28"/>
        </w:rPr>
        <w:footnoteReference w:id="11"/>
      </w:r>
      <w:proofErr w:type="gramEnd"/>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Переходная модель характеризуется зарождением легитимных и демократических технологий. Непонимание основных  принципов работы с инструментами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не позволяет государству и обществу иметь равноправный доступ к информации и </w:t>
      </w:r>
      <w:proofErr w:type="spellStart"/>
      <w:r w:rsidRPr="00BF0573">
        <w:rPr>
          <w:rFonts w:ascii="Times New Roman" w:hAnsi="Times New Roman" w:cs="Times New Roman"/>
          <w:color w:val="000000" w:themeColor="text1"/>
          <w:sz w:val="28"/>
          <w:szCs w:val="28"/>
        </w:rPr>
        <w:t>коммуницировать</w:t>
      </w:r>
      <w:proofErr w:type="spellEnd"/>
      <w:r w:rsidRPr="00BF0573">
        <w:rPr>
          <w:rFonts w:ascii="Times New Roman" w:hAnsi="Times New Roman" w:cs="Times New Roman"/>
          <w:color w:val="000000" w:themeColor="text1"/>
          <w:sz w:val="28"/>
          <w:szCs w:val="28"/>
        </w:rPr>
        <w:t xml:space="preserve"> в благоприятной и доверительной атмосфере.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i/>
          <w:color w:val="000000" w:themeColor="text1"/>
          <w:sz w:val="28"/>
          <w:szCs w:val="28"/>
        </w:rPr>
        <w:t>Управленческая</w:t>
      </w:r>
      <w:r w:rsidRPr="00BF0573">
        <w:rPr>
          <w:rFonts w:ascii="Times New Roman" w:hAnsi="Times New Roman" w:cs="Times New Roman"/>
          <w:color w:val="000000" w:themeColor="text1"/>
          <w:sz w:val="28"/>
          <w:szCs w:val="28"/>
        </w:rPr>
        <w:t xml:space="preserve"> модель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Данная модель характеризуется как идеальное взаимодействие между государством и общественностью. Граждане выступают полноправными и равноправными получателями достоверной информации. Государство, в свою очередь, служит поставщиком нужных сведений. Открытость источников принятых законов, бюджета, законотворческой деятельности, выборов, сведений о доходах чиновников </w:t>
      </w:r>
      <w:proofErr w:type="gramStart"/>
      <w:r w:rsidRPr="00BF0573">
        <w:rPr>
          <w:rFonts w:ascii="Times New Roman" w:hAnsi="Times New Roman" w:cs="Times New Roman"/>
          <w:color w:val="000000" w:themeColor="text1"/>
          <w:sz w:val="28"/>
          <w:szCs w:val="28"/>
        </w:rPr>
        <w:t>говорят</w:t>
      </w:r>
      <w:proofErr w:type="gramEnd"/>
      <w:r w:rsidRPr="00BF0573">
        <w:rPr>
          <w:rFonts w:ascii="Times New Roman" w:hAnsi="Times New Roman" w:cs="Times New Roman"/>
          <w:color w:val="000000" w:themeColor="text1"/>
          <w:sz w:val="28"/>
          <w:szCs w:val="28"/>
        </w:rPr>
        <w:t xml:space="preserve"> о функционировании «управленческой модели» в стране.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 настоящее время мы можем говорить, что в Российской Федерации действует данная модель. Однако</w:t>
      </w:r>
      <w:proofErr w:type="gramStart"/>
      <w:r w:rsidRPr="00BF0573">
        <w:rPr>
          <w:rFonts w:ascii="Times New Roman" w:hAnsi="Times New Roman" w:cs="Times New Roman"/>
          <w:color w:val="000000" w:themeColor="text1"/>
          <w:sz w:val="28"/>
          <w:szCs w:val="28"/>
        </w:rPr>
        <w:t>,</w:t>
      </w:r>
      <w:proofErr w:type="gramEnd"/>
      <w:r w:rsidRPr="00BF0573">
        <w:rPr>
          <w:rFonts w:ascii="Times New Roman" w:hAnsi="Times New Roman" w:cs="Times New Roman"/>
          <w:color w:val="000000" w:themeColor="text1"/>
          <w:sz w:val="28"/>
          <w:szCs w:val="28"/>
        </w:rPr>
        <w:t xml:space="preserve"> большое количество вопросов все же </w:t>
      </w:r>
      <w:r w:rsidRPr="00BF0573">
        <w:rPr>
          <w:rFonts w:ascii="Times New Roman" w:hAnsi="Times New Roman" w:cs="Times New Roman"/>
          <w:color w:val="000000" w:themeColor="text1"/>
          <w:sz w:val="28"/>
          <w:szCs w:val="28"/>
        </w:rPr>
        <w:lastRenderedPageBreak/>
        <w:t xml:space="preserve">остается. Например, одной из основных проблем является недоступность сведений о доходах некоторых чиновников, или плохая информированность общественности о возможности участия в формировании бюджета или иной помощи в организации государственного процесса. Закрытость некоторых сведений указывает на проблемы внутри органов власти, что, тем самым, не позволяет говорить нам о наличии в стране партнерских отношений между государством и общественностью. Стоит отметить, когда «управленческая модель» связей с общественностью функционирует в полной мере, в стране складывается оптимальная коммуникационная деятельность, которая, в свою очередь, обещает устойчивое социально-экономическое развитие страны в правомерном демократическом государстве с развитым гражданским обществом.  </w:t>
      </w:r>
    </w:p>
    <w:p w:rsidR="00046ADF" w:rsidRPr="00BF0573" w:rsidRDefault="007104C0"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Сегодня Россия – свободное государство</w:t>
      </w:r>
      <w:r w:rsidR="00046ADF" w:rsidRPr="00BF0573">
        <w:rPr>
          <w:rFonts w:ascii="Times New Roman" w:hAnsi="Times New Roman" w:cs="Times New Roman"/>
          <w:color w:val="000000" w:themeColor="text1"/>
          <w:sz w:val="28"/>
          <w:szCs w:val="28"/>
        </w:rPr>
        <w:t xml:space="preserve">, в котором основными принципами управления являются демократические свободы и рыночная экономика. Развитие </w:t>
      </w:r>
      <w:r w:rsidR="00046ADF" w:rsidRPr="00BF0573">
        <w:rPr>
          <w:rFonts w:ascii="Times New Roman" w:hAnsi="Times New Roman" w:cs="Times New Roman"/>
          <w:color w:val="000000" w:themeColor="text1"/>
          <w:sz w:val="28"/>
          <w:szCs w:val="28"/>
          <w:lang w:val="en-US"/>
        </w:rPr>
        <w:t>PR</w:t>
      </w:r>
      <w:r w:rsidR="00046ADF" w:rsidRPr="00BF0573">
        <w:rPr>
          <w:rFonts w:ascii="Times New Roman" w:hAnsi="Times New Roman" w:cs="Times New Roman"/>
          <w:color w:val="000000" w:themeColor="text1"/>
          <w:sz w:val="28"/>
          <w:szCs w:val="28"/>
        </w:rPr>
        <w:t>-технологий в данной среде происходит стремительно. Активное взаимодействие органов власти с общественными организациями, коммерческими структурами, СМИ и другими важными для демократизации объединениями, позволяют управленцам демонстрировать значимо</w:t>
      </w:r>
      <w:r>
        <w:rPr>
          <w:rFonts w:ascii="Times New Roman" w:hAnsi="Times New Roman" w:cs="Times New Roman"/>
          <w:color w:val="000000" w:themeColor="text1"/>
          <w:sz w:val="28"/>
          <w:szCs w:val="28"/>
        </w:rPr>
        <w:t xml:space="preserve">сть открытости их деятельности, </w:t>
      </w:r>
      <w:r w:rsidR="00046ADF" w:rsidRPr="00BF0573">
        <w:rPr>
          <w:rFonts w:ascii="Times New Roman" w:hAnsi="Times New Roman" w:cs="Times New Roman"/>
          <w:color w:val="000000" w:themeColor="text1"/>
          <w:sz w:val="28"/>
          <w:szCs w:val="28"/>
        </w:rPr>
        <w:t>повышается политическая культура граждан (исторически сложившаяся в конкретном обществе совокупность позиций, ценностей и образцов поведения, затрагивающих взаимоотношения власти и граждан</w:t>
      </w:r>
      <w:r>
        <w:rPr>
          <w:rFonts w:ascii="Times New Roman" w:hAnsi="Times New Roman" w:cs="Times New Roman"/>
          <w:color w:val="000000" w:themeColor="text1"/>
          <w:sz w:val="28"/>
          <w:szCs w:val="28"/>
        </w:rPr>
        <w:t>)</w:t>
      </w:r>
      <w:r w:rsidR="00046ADF" w:rsidRPr="00BF0573">
        <w:rPr>
          <w:rStyle w:val="a5"/>
          <w:rFonts w:ascii="Times New Roman" w:hAnsi="Times New Roman" w:cs="Times New Roman"/>
          <w:color w:val="000000" w:themeColor="text1"/>
          <w:sz w:val="28"/>
          <w:szCs w:val="28"/>
        </w:rPr>
        <w:footnoteReference w:id="12"/>
      </w:r>
      <w:r w:rsidR="00046ADF" w:rsidRPr="00BF0573">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Особенность российского </w:t>
      </w:r>
      <w:r w:rsidRPr="00BF0573">
        <w:rPr>
          <w:rFonts w:ascii="Times New Roman" w:hAnsi="Times New Roman" w:cs="Times New Roman"/>
          <w:color w:val="000000" w:themeColor="text1"/>
          <w:sz w:val="28"/>
          <w:szCs w:val="28"/>
          <w:lang w:val="en-US"/>
        </w:rPr>
        <w:t>PR</w:t>
      </w:r>
      <w:r w:rsidR="007104C0">
        <w:rPr>
          <w:rFonts w:ascii="Times New Roman" w:hAnsi="Times New Roman" w:cs="Times New Roman"/>
          <w:color w:val="000000" w:themeColor="text1"/>
          <w:sz w:val="28"/>
          <w:szCs w:val="28"/>
        </w:rPr>
        <w:t xml:space="preserve"> в органах власти – наличие</w:t>
      </w:r>
      <w:r w:rsidRPr="00BF0573">
        <w:rPr>
          <w:rFonts w:ascii="Times New Roman" w:hAnsi="Times New Roman" w:cs="Times New Roman"/>
          <w:color w:val="000000" w:themeColor="text1"/>
          <w:sz w:val="28"/>
          <w:szCs w:val="28"/>
        </w:rPr>
        <w:t xml:space="preserve"> трёхуровневой системы государственного управления: федеральный, субъектный и местный.</w:t>
      </w:r>
      <w:r w:rsidR="008350DE">
        <w:rPr>
          <w:rStyle w:val="a5"/>
          <w:rFonts w:ascii="Times New Roman" w:hAnsi="Times New Roman" w:cs="Times New Roman"/>
          <w:color w:val="000000" w:themeColor="text1"/>
          <w:sz w:val="28"/>
          <w:szCs w:val="28"/>
        </w:rPr>
        <w:footnoteReference w:id="13"/>
      </w:r>
      <w:r w:rsidRPr="00BF0573">
        <w:rPr>
          <w:rFonts w:ascii="Times New Roman" w:hAnsi="Times New Roman" w:cs="Times New Roman"/>
          <w:color w:val="000000" w:themeColor="text1"/>
          <w:sz w:val="28"/>
          <w:szCs w:val="28"/>
        </w:rPr>
        <w:t xml:space="preserve"> Каждая ступень отличается спецификой работы, финансированием, ресурсами и другими организационными процессами. </w:t>
      </w:r>
      <w:r w:rsidRPr="00BF0573">
        <w:rPr>
          <w:rFonts w:ascii="Times New Roman" w:hAnsi="Times New Roman" w:cs="Times New Roman"/>
          <w:color w:val="000000" w:themeColor="text1"/>
          <w:sz w:val="28"/>
          <w:szCs w:val="28"/>
        </w:rPr>
        <w:lastRenderedPageBreak/>
        <w:t xml:space="preserve">Более того, законодательная база каждого уровня регламентирует работу и, вероятно, сдерживает ресурсы связей с общественностью. </w:t>
      </w:r>
    </w:p>
    <w:p w:rsidR="00046ADF" w:rsidRPr="00BF0573" w:rsidRDefault="00046ADF" w:rsidP="000B349C">
      <w:pPr>
        <w:spacing w:line="360" w:lineRule="auto"/>
        <w:ind w:firstLine="708"/>
        <w:jc w:val="both"/>
        <w:rPr>
          <w:rFonts w:ascii="Times New Roman" w:hAnsi="Times New Roman" w:cs="Times New Roman"/>
          <w:i/>
          <w:color w:val="000000" w:themeColor="text1"/>
          <w:sz w:val="28"/>
          <w:szCs w:val="28"/>
        </w:rPr>
      </w:pPr>
      <w:r w:rsidRPr="00BF0573">
        <w:rPr>
          <w:rFonts w:ascii="Times New Roman" w:hAnsi="Times New Roman" w:cs="Times New Roman"/>
          <w:i/>
          <w:color w:val="000000" w:themeColor="text1"/>
          <w:sz w:val="28"/>
          <w:szCs w:val="28"/>
        </w:rPr>
        <w:t>Федеральный уровень</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Возможности функционирования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на федеральном уровне отличаются требованиями, которые выдвигаются к данной деятельности. Во-первых, огромный объем информации, которая должна быть получена, проанализирована и донесена до общественности. Во-вторых, широкий спектр обязанностей, куда входит не только коммуникационная деятельность, но и аналитическая, просветительская, а также развлекательная. В-третьих, большая работа со всевозможными законодательными актами, программами, политическими решениями: все это также необходимо учитывать при работе с гражданами. Таким образом, мы можем сказать, что потребность в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на данном уровне значительно превосходит нужду на субъектном и местном, то есть, ответственность перед обществом выше. Однако формирование оптимальной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-среды на федеральной ступени будет зависеть от работы подразделений по связям с общественностью в регионах. Так, одна из самых весомых проблем, которая иногда не позволяет работать с максимальной эффективностью – это необходимость отвечать за решения, входящие в компетенцию организаций субъектного уровня.</w:t>
      </w:r>
      <w:r w:rsidRPr="00BF0573">
        <w:rPr>
          <w:rStyle w:val="a5"/>
          <w:rFonts w:ascii="Times New Roman" w:hAnsi="Times New Roman" w:cs="Times New Roman"/>
          <w:color w:val="000000" w:themeColor="text1"/>
          <w:sz w:val="28"/>
          <w:szCs w:val="28"/>
        </w:rPr>
        <w:footnoteReference w:id="14"/>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 Сегодня мы можем говорить, что</w:t>
      </w:r>
      <w:r w:rsidR="007104C0">
        <w:rPr>
          <w:rFonts w:ascii="Times New Roman" w:hAnsi="Times New Roman" w:cs="Times New Roman"/>
          <w:color w:val="000000" w:themeColor="text1"/>
          <w:sz w:val="28"/>
          <w:szCs w:val="28"/>
        </w:rPr>
        <w:t xml:space="preserve"> одним из самых</w:t>
      </w:r>
      <w:r w:rsidRPr="00BF0573">
        <w:rPr>
          <w:rFonts w:ascii="Times New Roman" w:hAnsi="Times New Roman" w:cs="Times New Roman"/>
          <w:color w:val="000000" w:themeColor="text1"/>
          <w:sz w:val="28"/>
          <w:szCs w:val="28"/>
        </w:rPr>
        <w:t xml:space="preserve"> </w:t>
      </w:r>
      <w:r w:rsidR="007104C0">
        <w:rPr>
          <w:rFonts w:ascii="Times New Roman" w:hAnsi="Times New Roman" w:cs="Times New Roman"/>
          <w:color w:val="000000" w:themeColor="text1"/>
          <w:sz w:val="28"/>
          <w:szCs w:val="28"/>
        </w:rPr>
        <w:t>известных подразделений</w:t>
      </w:r>
      <w:r w:rsidRPr="00BF0573">
        <w:rPr>
          <w:rFonts w:ascii="Times New Roman" w:hAnsi="Times New Roman" w:cs="Times New Roman"/>
          <w:color w:val="000000" w:themeColor="text1"/>
          <w:sz w:val="28"/>
          <w:szCs w:val="28"/>
        </w:rPr>
        <w:t xml:space="preserve"> на федеральной ступени является PR-структура, обеспечивающая деятельность Президента РФ. Обязанности и функции данной организации в следующем:</w:t>
      </w:r>
    </w:p>
    <w:p w:rsidR="00046ADF" w:rsidRPr="00BF0573" w:rsidRDefault="00046ADF" w:rsidP="003A5191">
      <w:pPr>
        <w:pStyle w:val="a7"/>
        <w:numPr>
          <w:ilvl w:val="0"/>
          <w:numId w:val="2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изучение общественного мнения о социально-экономическом и политическом развитии страны, о деятельности федеральных органов;</w:t>
      </w:r>
    </w:p>
    <w:p w:rsidR="00046ADF" w:rsidRPr="00BF0573" w:rsidRDefault="00046ADF" w:rsidP="003A5191">
      <w:pPr>
        <w:pStyle w:val="a7"/>
        <w:numPr>
          <w:ilvl w:val="0"/>
          <w:numId w:val="9"/>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подготовка аналитических и пропагандистских материалов для СМИ, предложений о работе со СМИ;</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координация пресс-служб федеральных органов;</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организация работы со СМИ;</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реализация информационной политики государства;</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организация приема граждан в соответствующих подразделениях;</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обеспечение централизованного учета обращений граждан;</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создание на основе обращений граждан информационного фонда;</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осуществление контроля за выполнения поручений по обращениям граждан;</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извещение граждан о результатах рассмотрения их обращений;</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протокольно - организационное обеспечение международных контактов и рабочих встреч Президенте, его супруги, главы его администрации;</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организация и координация деятельности по протокольному и организационному обеспечению визитов в РФ и визитов Президента за рубеж;</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консультирование по вопросам протокола;</w:t>
      </w:r>
    </w:p>
    <w:p w:rsidR="00046ADF" w:rsidRPr="00BF0573" w:rsidRDefault="00046ADF" w:rsidP="003A5191">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обеспечение взаимодействия Президента с политическими партиями, профессиональными и творческими союзами, общественными и религиозными объединениями, депутатами ГД ФС;</w:t>
      </w:r>
    </w:p>
    <w:p w:rsidR="00046ADF" w:rsidRPr="007104C0" w:rsidRDefault="00046ADF" w:rsidP="000B349C">
      <w:pPr>
        <w:pStyle w:val="a7"/>
        <w:numPr>
          <w:ilvl w:val="0"/>
          <w:numId w:val="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информирование Президента об основных процессах в общественно-политической жизни и др.</w:t>
      </w:r>
      <w:r w:rsidRPr="00BF0573">
        <w:rPr>
          <w:rStyle w:val="a5"/>
          <w:rFonts w:ascii="Times New Roman" w:hAnsi="Times New Roman" w:cs="Times New Roman"/>
          <w:color w:val="000000" w:themeColor="text1"/>
          <w:sz w:val="28"/>
          <w:szCs w:val="28"/>
        </w:rPr>
        <w:footnoteReference w:id="15"/>
      </w:r>
      <w:r w:rsidRPr="007104C0">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firstLine="708"/>
        <w:jc w:val="both"/>
        <w:rPr>
          <w:rFonts w:ascii="Times New Roman" w:hAnsi="Times New Roman" w:cs="Times New Roman"/>
          <w:i/>
          <w:color w:val="000000" w:themeColor="text1"/>
          <w:sz w:val="28"/>
          <w:szCs w:val="28"/>
        </w:rPr>
      </w:pPr>
      <w:r w:rsidRPr="00BF0573">
        <w:rPr>
          <w:rFonts w:ascii="Times New Roman" w:hAnsi="Times New Roman" w:cs="Times New Roman"/>
          <w:i/>
          <w:color w:val="000000" w:themeColor="text1"/>
          <w:sz w:val="28"/>
          <w:szCs w:val="28"/>
        </w:rPr>
        <w:t>Субъектный уровень</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Работа специалистов по связям с общественностью на субъектном уровне практически однородна с деятельностью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-подразделений на федеральной ступени. Однако различие все же существует. Например, контроль функционирования осуществляется не только государственными законами, но и региональными, которые действуют в определенном крае, области, республике и т.д.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Вопросы, связанные с сотрудничеством органов власти и СМИ на субъектном уровне, поднимаются так же часто, как и на федеральном. О подкупности многих региональных СМИ написана большая статья, авторами которой выступают: профессор кафедры теории и экономики СМИ МГУ</w:t>
      </w:r>
      <w:r w:rsidR="007A21A8">
        <w:rPr>
          <w:rFonts w:ascii="Times New Roman" w:hAnsi="Times New Roman" w:cs="Times New Roman"/>
          <w:color w:val="000000" w:themeColor="text1"/>
          <w:sz w:val="28"/>
          <w:szCs w:val="28"/>
        </w:rPr>
        <w:t xml:space="preserve">   </w:t>
      </w:r>
      <w:r w:rsidR="00DA6E3F">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 </w:t>
      </w:r>
      <w:r w:rsidR="007A21A8">
        <w:rPr>
          <w:rFonts w:ascii="Times New Roman" w:hAnsi="Times New Roman" w:cs="Times New Roman"/>
          <w:color w:val="000000" w:themeColor="text1"/>
          <w:sz w:val="28"/>
          <w:szCs w:val="28"/>
        </w:rPr>
        <w:t>Г.</w:t>
      </w:r>
      <w:r w:rsidR="00DA6E3F"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Щепилова</w:t>
      </w:r>
      <w:proofErr w:type="spellEnd"/>
      <w:r w:rsidRPr="00BF0573">
        <w:rPr>
          <w:rFonts w:ascii="Times New Roman" w:hAnsi="Times New Roman" w:cs="Times New Roman"/>
          <w:color w:val="000000" w:themeColor="text1"/>
          <w:sz w:val="28"/>
          <w:szCs w:val="28"/>
        </w:rPr>
        <w:t xml:space="preserve"> и соискатель кафедры теории и экономики СМИ факультета журналистики МГУ </w:t>
      </w:r>
      <w:r w:rsidR="007A21A8">
        <w:rPr>
          <w:rFonts w:ascii="Times New Roman" w:hAnsi="Times New Roman" w:cs="Times New Roman"/>
          <w:color w:val="000000" w:themeColor="text1"/>
          <w:sz w:val="28"/>
          <w:szCs w:val="28"/>
        </w:rPr>
        <w:t>М.</w:t>
      </w:r>
      <w:r w:rsidR="00DA6E3F"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Бурьянова</w:t>
      </w:r>
      <w:proofErr w:type="spellEnd"/>
      <w:r w:rsidRPr="00BF0573">
        <w:rPr>
          <w:rStyle w:val="a5"/>
          <w:rFonts w:ascii="Times New Roman" w:hAnsi="Times New Roman" w:cs="Times New Roman"/>
          <w:color w:val="000000" w:themeColor="text1"/>
          <w:sz w:val="28"/>
          <w:szCs w:val="28"/>
        </w:rPr>
        <w:footnoteReference w:id="16"/>
      </w:r>
      <w:r w:rsidRPr="00BF0573">
        <w:rPr>
          <w:rFonts w:ascii="Times New Roman" w:hAnsi="Times New Roman" w:cs="Times New Roman"/>
          <w:color w:val="000000" w:themeColor="text1"/>
          <w:sz w:val="28"/>
          <w:szCs w:val="28"/>
        </w:rPr>
        <w:t>. В своей работе они указывают на случаи, в которых государственные структуры платят за распространяемую информацию в личных интересах. Тем самым, получается, что во время предвыборной гонки газеты находятся под властью «административного ресурса» (использование правящей элиты своего служебного положения, административных рычагов, технических сре</w:t>
      </w:r>
      <w:proofErr w:type="gramStart"/>
      <w:r w:rsidRPr="00BF0573">
        <w:rPr>
          <w:rFonts w:ascii="Times New Roman" w:hAnsi="Times New Roman" w:cs="Times New Roman"/>
          <w:color w:val="000000" w:themeColor="text1"/>
          <w:sz w:val="28"/>
          <w:szCs w:val="28"/>
        </w:rPr>
        <w:t>дств дл</w:t>
      </w:r>
      <w:proofErr w:type="gramEnd"/>
      <w:r w:rsidRPr="00BF0573">
        <w:rPr>
          <w:rFonts w:ascii="Times New Roman" w:hAnsi="Times New Roman" w:cs="Times New Roman"/>
          <w:color w:val="000000" w:themeColor="text1"/>
          <w:sz w:val="28"/>
          <w:szCs w:val="28"/>
        </w:rPr>
        <w:t>я влияния на ход избирательной кампании и получения преимущества перед конкурентами)</w:t>
      </w:r>
      <w:r w:rsidRPr="00BF0573">
        <w:rPr>
          <w:rStyle w:val="a5"/>
          <w:rFonts w:ascii="Times New Roman" w:hAnsi="Times New Roman" w:cs="Times New Roman"/>
          <w:color w:val="000000" w:themeColor="text1"/>
          <w:sz w:val="28"/>
          <w:szCs w:val="28"/>
        </w:rPr>
        <w:footnoteReference w:id="17"/>
      </w:r>
      <w:r w:rsidRPr="00BF0573">
        <w:rPr>
          <w:rFonts w:ascii="Times New Roman" w:hAnsi="Times New Roman" w:cs="Times New Roman"/>
          <w:color w:val="000000" w:themeColor="text1"/>
          <w:sz w:val="28"/>
          <w:szCs w:val="28"/>
        </w:rPr>
        <w:t xml:space="preserve">. </w:t>
      </w:r>
    </w:p>
    <w:p w:rsidR="007104C0"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Если говорить в </w:t>
      </w:r>
      <w:proofErr w:type="gramStart"/>
      <w:r w:rsidRPr="00BF0573">
        <w:rPr>
          <w:rFonts w:ascii="Times New Roman" w:hAnsi="Times New Roman" w:cs="Times New Roman"/>
          <w:color w:val="000000" w:themeColor="text1"/>
          <w:sz w:val="28"/>
          <w:szCs w:val="28"/>
        </w:rPr>
        <w:t>общем</w:t>
      </w:r>
      <w:proofErr w:type="gramEnd"/>
      <w:r w:rsidRPr="00BF0573">
        <w:rPr>
          <w:rFonts w:ascii="Times New Roman" w:hAnsi="Times New Roman" w:cs="Times New Roman"/>
          <w:color w:val="000000" w:themeColor="text1"/>
          <w:sz w:val="28"/>
          <w:szCs w:val="28"/>
        </w:rPr>
        <w:t xml:space="preserve"> 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-деятельности на субъектном уровне, то чаще всего она ограничивается наличием интернет-сайта Администрации и представителем по связям с общественностью лидера региона. В основном, </w:t>
      </w:r>
      <w:r w:rsidRPr="00BF0573">
        <w:rPr>
          <w:rFonts w:ascii="Times New Roman" w:hAnsi="Times New Roman" w:cs="Times New Roman"/>
          <w:color w:val="000000" w:themeColor="text1"/>
          <w:sz w:val="28"/>
          <w:szCs w:val="28"/>
        </w:rPr>
        <w:lastRenderedPageBreak/>
        <w:t>пик активности технологий приходится на предвыборную кампанию, когда пригл</w:t>
      </w:r>
      <w:r w:rsidR="007104C0">
        <w:rPr>
          <w:rFonts w:ascii="Times New Roman" w:hAnsi="Times New Roman" w:cs="Times New Roman"/>
          <w:color w:val="000000" w:themeColor="text1"/>
          <w:sz w:val="28"/>
          <w:szCs w:val="28"/>
        </w:rPr>
        <w:t xml:space="preserve">ашаются специалисты из столицы. </w:t>
      </w:r>
    </w:p>
    <w:p w:rsidR="00046ADF" w:rsidRPr="00BF0573" w:rsidRDefault="00046ADF" w:rsidP="000B349C">
      <w:pPr>
        <w:spacing w:line="360" w:lineRule="auto"/>
        <w:ind w:firstLine="708"/>
        <w:jc w:val="both"/>
        <w:rPr>
          <w:rFonts w:ascii="Times New Roman" w:hAnsi="Times New Roman" w:cs="Times New Roman"/>
          <w:i/>
          <w:color w:val="000000" w:themeColor="text1"/>
          <w:sz w:val="28"/>
          <w:szCs w:val="28"/>
        </w:rPr>
      </w:pPr>
      <w:r w:rsidRPr="00BF0573">
        <w:rPr>
          <w:rFonts w:ascii="Times New Roman" w:hAnsi="Times New Roman" w:cs="Times New Roman"/>
          <w:i/>
          <w:color w:val="000000" w:themeColor="text1"/>
          <w:sz w:val="28"/>
          <w:szCs w:val="28"/>
        </w:rPr>
        <w:t>Местный уровень</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Специфика работы на данном уровне отличается своей ответственностью перед жителями. Основной функцией работы специалистов по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является поддержание доверительных отношений. Таким образом, работа сводится к созданию специальных учреждений, например, организация ветеранов, инвалидов, матерей одиночек и т.д. </w:t>
      </w:r>
      <w:r w:rsidRPr="00BF0573">
        <w:rPr>
          <w:rStyle w:val="a5"/>
          <w:rFonts w:ascii="Times New Roman" w:hAnsi="Times New Roman" w:cs="Times New Roman"/>
          <w:color w:val="000000" w:themeColor="text1"/>
          <w:sz w:val="28"/>
          <w:szCs w:val="28"/>
        </w:rPr>
        <w:footnoteReference w:id="18"/>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 итоге, можно сказать, что </w:t>
      </w:r>
      <w:proofErr w:type="gramStart"/>
      <w:r w:rsidRPr="00BF0573">
        <w:rPr>
          <w:rFonts w:ascii="Times New Roman" w:hAnsi="Times New Roman" w:cs="Times New Roman"/>
          <w:color w:val="000000" w:themeColor="text1"/>
          <w:sz w:val="28"/>
          <w:szCs w:val="28"/>
        </w:rPr>
        <w:t>российский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в органах государственной власти сегодня находится на стадии эволюции. Мы можем говорить о его наличии и функционировании только на федеральном уровне или же в регионах, где ведется активная политическая борьба. К сожалению, открытость и правдивость информации не всегда является преимуществом для управленцев страны. Чаще всего, СМИ передают сообщения, которые тем или иным образом формируют общественное мнение, то есть, имеют </w:t>
      </w:r>
      <w:proofErr w:type="spellStart"/>
      <w:r w:rsidRPr="00BF0573">
        <w:rPr>
          <w:rFonts w:ascii="Times New Roman" w:hAnsi="Times New Roman" w:cs="Times New Roman"/>
          <w:color w:val="000000" w:themeColor="text1"/>
          <w:sz w:val="28"/>
          <w:szCs w:val="28"/>
        </w:rPr>
        <w:t>манипулятивный</w:t>
      </w:r>
      <w:proofErr w:type="spellEnd"/>
      <w:r w:rsidRPr="00BF0573">
        <w:rPr>
          <w:rFonts w:ascii="Times New Roman" w:hAnsi="Times New Roman" w:cs="Times New Roman"/>
          <w:color w:val="000000" w:themeColor="text1"/>
          <w:sz w:val="28"/>
          <w:szCs w:val="28"/>
        </w:rPr>
        <w:t xml:space="preserve"> характер. Однако</w:t>
      </w:r>
      <w:proofErr w:type="gramStart"/>
      <w:r w:rsidRPr="00BF0573">
        <w:rPr>
          <w:rFonts w:ascii="Times New Roman" w:hAnsi="Times New Roman" w:cs="Times New Roman"/>
          <w:color w:val="000000" w:themeColor="text1"/>
          <w:sz w:val="28"/>
          <w:szCs w:val="28"/>
        </w:rPr>
        <w:t>,</w:t>
      </w:r>
      <w:proofErr w:type="gramEnd"/>
      <w:r w:rsidRPr="00BF0573">
        <w:rPr>
          <w:rFonts w:ascii="Times New Roman" w:hAnsi="Times New Roman" w:cs="Times New Roman"/>
          <w:color w:val="000000" w:themeColor="text1"/>
          <w:sz w:val="28"/>
          <w:szCs w:val="28"/>
        </w:rPr>
        <w:t xml:space="preserve"> наличие либеральных организаций и активная деятельность в интернет-пространстве указывают на возможность реабилитации общественного мнения и создания мощного и профессионального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-сообщества в органах государственной власти нашей страны.</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Взаимодействие государства с другими институтами общественной жизни невозможно без деятельности </w:t>
      </w:r>
      <w:proofErr w:type="gramStart"/>
      <w:r w:rsidRPr="00BF0573">
        <w:rPr>
          <w:rFonts w:ascii="Times New Roman" w:hAnsi="Times New Roman" w:cs="Times New Roman"/>
          <w:color w:val="000000" w:themeColor="text1"/>
          <w:sz w:val="28"/>
          <w:szCs w:val="28"/>
        </w:rPr>
        <w:t>специальных</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-подразделений. Органы власти старательным образом стремятся к политике гласности,  открытости и прозрачности своей работы. Общественность же хочет иметь полный доступ к информации, которая каким-либо образом влияет на их жизнь. Ключевым звеном, которое отвечает за связь между властью и гражданами страны, становятся пресс-службы. Главная цель пресс-службы в </w:t>
      </w:r>
      <w:r w:rsidRPr="00BF0573">
        <w:rPr>
          <w:rFonts w:ascii="Times New Roman" w:hAnsi="Times New Roman" w:cs="Times New Roman"/>
          <w:color w:val="000000" w:themeColor="text1"/>
          <w:sz w:val="28"/>
          <w:szCs w:val="28"/>
        </w:rPr>
        <w:lastRenderedPageBreak/>
        <w:t>органах власти – наладить механизмы коммуникации в политической системе общества для широкого их использования в проведении государственной политики.</w:t>
      </w:r>
      <w:r w:rsidRPr="00BF0573">
        <w:rPr>
          <w:rStyle w:val="a5"/>
          <w:rFonts w:ascii="Times New Roman" w:hAnsi="Times New Roman" w:cs="Times New Roman"/>
          <w:color w:val="000000" w:themeColor="text1"/>
          <w:sz w:val="28"/>
          <w:szCs w:val="28"/>
        </w:rPr>
        <w:footnoteReference w:id="19"/>
      </w:r>
      <w:r w:rsidRPr="00BF0573">
        <w:rPr>
          <w:rFonts w:ascii="Times New Roman" w:hAnsi="Times New Roman" w:cs="Times New Roman"/>
          <w:color w:val="000000" w:themeColor="text1"/>
          <w:sz w:val="28"/>
          <w:szCs w:val="28"/>
        </w:rPr>
        <w:t xml:space="preserve"> Подразделение выполняет главную коммуникативную функцию института власти – общение с народом. Распространение нужной информации, мониторинг общественного мнения, поддержание двусторонней связи являются приоритетными задачи в работе организации. Помимо работы с внутренними группами общественности, важной составляющей работы сотрудника пресс-службы является донесение до представителей власти ситуации в информационном пространстве, а также настроения населения и обстановки в стране и в мире. </w:t>
      </w:r>
      <w:proofErr w:type="gramStart"/>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-подразделение отвечает за налаженный механизм взаимодействия с основным каналом коммуникации между властью и обществом – СМИ.</w:t>
      </w:r>
      <w:proofErr w:type="gramEnd"/>
      <w:r w:rsidRPr="00BF0573">
        <w:rPr>
          <w:rFonts w:ascii="Times New Roman" w:hAnsi="Times New Roman" w:cs="Times New Roman"/>
          <w:color w:val="000000" w:themeColor="text1"/>
          <w:sz w:val="28"/>
          <w:szCs w:val="28"/>
        </w:rPr>
        <w:t xml:space="preserve"> </w:t>
      </w:r>
      <w:proofErr w:type="gramStart"/>
      <w:r w:rsidRPr="00BF0573">
        <w:rPr>
          <w:rFonts w:ascii="Times New Roman" w:hAnsi="Times New Roman" w:cs="Times New Roman"/>
          <w:color w:val="000000" w:themeColor="text1"/>
          <w:sz w:val="28"/>
          <w:szCs w:val="28"/>
        </w:rPr>
        <w:t xml:space="preserve">Следует отметить, что правовое демократические государство обязано отчитываться перед свои народом о проделанной работе, и именно пресс-служба является инструментом распространения подобных сообщений. </w:t>
      </w:r>
      <w:proofErr w:type="gramEnd"/>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Исследователь </w:t>
      </w:r>
      <w:r w:rsidR="007A21A8">
        <w:rPr>
          <w:rFonts w:ascii="Times New Roman" w:hAnsi="Times New Roman" w:cs="Times New Roman"/>
          <w:color w:val="000000" w:themeColor="text1"/>
          <w:sz w:val="28"/>
          <w:szCs w:val="28"/>
        </w:rPr>
        <w:t>А.</w:t>
      </w:r>
      <w:r w:rsidR="00DA6E3F"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Русаков выделяет следующе функции пресс-службы в органах государственной власти: </w:t>
      </w:r>
    </w:p>
    <w:p w:rsidR="00046ADF" w:rsidRPr="00BF0573" w:rsidRDefault="00046ADF" w:rsidP="003A5191">
      <w:pPr>
        <w:pStyle w:val="a7"/>
        <w:numPr>
          <w:ilvl w:val="0"/>
          <w:numId w:val="1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информационно-аналитическая функция направлена на выработку информационной политики по конкретным направлениям государственной деятельности, ее стратегии и тактики, фиксирующих движение событий по данным в динамике. Она включает тщательное изучение внешних и внутренних контрагентов, анализ конкретных ситуаций при осуществлении государственной политики, оценку общественного мнения, настроений, реакций населения, подготовку массива аналитических данных для принятия наиболее эффективных государственных решений;</w:t>
      </w:r>
    </w:p>
    <w:p w:rsidR="00046ADF" w:rsidRPr="00BF0573" w:rsidRDefault="00046ADF" w:rsidP="003A5191">
      <w:pPr>
        <w:pStyle w:val="a7"/>
        <w:numPr>
          <w:ilvl w:val="0"/>
          <w:numId w:val="1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информационно-коммуникативная функция предусматривает продуцирование, тиражирование информации при выполнении информационной работы с населением, а также для поддержания социально-психологического климата внутри государственного учреждения, соблюдения служебной этики, фирменного стиля;</w:t>
      </w:r>
    </w:p>
    <w:p w:rsidR="00046ADF" w:rsidRPr="00BF0573" w:rsidRDefault="00046ADF" w:rsidP="003A5191">
      <w:pPr>
        <w:pStyle w:val="a7"/>
        <w:numPr>
          <w:ilvl w:val="0"/>
          <w:numId w:val="1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консультативно-методическая функция заключается в консультации по организации и налаживанию отношений с общественностью, в том числе и различных структур и подразделений органов государственной власти. Разработка концептуальных моделей сотрудничества и социального партнерства, программ и акций;</w:t>
      </w:r>
    </w:p>
    <w:p w:rsidR="00046ADF" w:rsidRPr="00BF0573" w:rsidRDefault="00046ADF" w:rsidP="003A5191">
      <w:pPr>
        <w:pStyle w:val="a7"/>
        <w:numPr>
          <w:ilvl w:val="0"/>
          <w:numId w:val="1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организационно-правовая предполагает совокупные меры действия по подготовке и проведению активных акций, различного уровня деловых встреч, выставок, конференций с использованием СМИ, аудио- и видеотехники, правовое обеспечение деятельности пресс-службы.</w:t>
      </w:r>
      <w:r w:rsidRPr="00BF0573">
        <w:rPr>
          <w:rStyle w:val="a5"/>
          <w:rFonts w:ascii="Times New Roman" w:hAnsi="Times New Roman" w:cs="Times New Roman"/>
          <w:color w:val="000000" w:themeColor="text1"/>
          <w:sz w:val="28"/>
          <w:szCs w:val="28"/>
        </w:rPr>
        <w:footnoteReference w:id="20"/>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Чаще всего во главе пресс-службы стоит пресс-секретарь, который отслеживает эффективность работы подразделения, делегирует полномочия, а также стремится к формированию единой политики службы. Однако во</w:t>
      </w:r>
      <w:r w:rsidRPr="00BF0573">
        <w:rPr>
          <w:rFonts w:ascii="Times New Roman" w:hAnsi="Times New Roman" w:cs="Times New Roman"/>
          <w:strike/>
          <w:color w:val="000000" w:themeColor="text1"/>
          <w:sz w:val="28"/>
          <w:szCs w:val="28"/>
        </w:rPr>
        <w:t xml:space="preserve"> </w:t>
      </w:r>
      <w:r w:rsidRPr="00BF0573">
        <w:rPr>
          <w:rFonts w:ascii="Times New Roman" w:hAnsi="Times New Roman" w:cs="Times New Roman"/>
          <w:color w:val="000000" w:themeColor="text1"/>
          <w:sz w:val="28"/>
          <w:szCs w:val="28"/>
        </w:rPr>
        <w:t xml:space="preserve">многих органах власти, можно говорить об отсутствии отдельного департамента по связям с общественностью во многих органах власти. В таких условиях работа пресс-секретаря становится более многозадачной, так как ему приходится выполнять функции всего подразделения. Исследователь </w:t>
      </w:r>
      <w:r w:rsidR="007A21A8">
        <w:rPr>
          <w:rFonts w:ascii="Times New Roman" w:hAnsi="Times New Roman" w:cs="Times New Roman"/>
          <w:color w:val="000000" w:themeColor="text1"/>
          <w:sz w:val="28"/>
          <w:szCs w:val="28"/>
        </w:rPr>
        <w:t>Г.</w:t>
      </w:r>
      <w:r w:rsidR="00DA6E3F"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Татаринова в своей работе выделяет следующие три функции работы отдельного специалиста: внешняя, охранная, внутренняя. </w:t>
      </w:r>
    </w:p>
    <w:p w:rsidR="00046ADF" w:rsidRPr="00BF0573" w:rsidRDefault="00046ADF" w:rsidP="003A5191">
      <w:pPr>
        <w:pStyle w:val="a7"/>
        <w:numPr>
          <w:ilvl w:val="0"/>
          <w:numId w:val="14"/>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Внешняя</w:t>
      </w:r>
      <w:proofErr w:type="gramEnd"/>
      <w:r w:rsidRPr="00BF0573">
        <w:rPr>
          <w:rFonts w:ascii="Times New Roman" w:hAnsi="Times New Roman" w:cs="Times New Roman"/>
          <w:color w:val="000000" w:themeColor="text1"/>
          <w:sz w:val="28"/>
          <w:szCs w:val="28"/>
        </w:rPr>
        <w:t>: анализ служебной информации и донесение ее до СМИ;</w:t>
      </w:r>
    </w:p>
    <w:p w:rsidR="00046ADF" w:rsidRPr="00BF0573" w:rsidRDefault="00046ADF" w:rsidP="003A5191">
      <w:pPr>
        <w:pStyle w:val="a7"/>
        <w:numPr>
          <w:ilvl w:val="0"/>
          <w:numId w:val="14"/>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охранная: защита служебной информации, государственной тайны;</w:t>
      </w:r>
    </w:p>
    <w:p w:rsidR="00046ADF" w:rsidRPr="00BF0573" w:rsidRDefault="00046ADF" w:rsidP="003A5191">
      <w:pPr>
        <w:pStyle w:val="a7"/>
        <w:numPr>
          <w:ilvl w:val="0"/>
          <w:numId w:val="14"/>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lastRenderedPageBreak/>
        <w:t>внутренняя</w:t>
      </w:r>
      <w:proofErr w:type="gramEnd"/>
      <w:r w:rsidRPr="00BF0573">
        <w:rPr>
          <w:rFonts w:ascii="Times New Roman" w:hAnsi="Times New Roman" w:cs="Times New Roman"/>
          <w:color w:val="000000" w:themeColor="text1"/>
          <w:sz w:val="28"/>
          <w:szCs w:val="28"/>
        </w:rPr>
        <w:t xml:space="preserve">: сбор и анализ информации об освещении в СМИ деятельности органа власти, его руководителя. </w:t>
      </w:r>
      <w:r w:rsidRPr="00BF0573">
        <w:rPr>
          <w:rStyle w:val="a5"/>
          <w:rFonts w:ascii="Times New Roman" w:hAnsi="Times New Roman" w:cs="Times New Roman"/>
          <w:color w:val="000000" w:themeColor="text1"/>
          <w:sz w:val="28"/>
          <w:szCs w:val="28"/>
        </w:rPr>
        <w:footnoteReference w:id="21"/>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Важным нюансом работы специалистов в пресс-службе государственного органа является понимание демократических процессов, осознание своей главной функции – распространение объективной информации. Подразделение помогает гражданам сформулировать основные подходы к формированию и функционированию «гражданского общества» в стране. Из этого следует, что работник пресс-службы обязан действовать не только в интересах своей организации, а, прежде всего, в целях конструктивного, позитивного и двустороннего контакта со своей аудиторией. К сожалению, в нашей стране говорить о наличии хорошо отлаженной работы в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-подразделениях пока рано. Во-первых, это связано с недопониманием целей, то есть, существуют проблемы с объективностью распространяемой информации. Чаще всего, до общественности доносят сообщения, которые выгодны самой организации, а не гражданам страны. Во-вторых, проблемы с распространением ресурсов в регионах нашей Родины: столицы и крупные города имеет больше возможностей и сре</w:t>
      </w:r>
      <w:proofErr w:type="gramStart"/>
      <w:r w:rsidRPr="00BF0573">
        <w:rPr>
          <w:rFonts w:ascii="Times New Roman" w:hAnsi="Times New Roman" w:cs="Times New Roman"/>
          <w:color w:val="000000" w:themeColor="text1"/>
          <w:sz w:val="28"/>
          <w:szCs w:val="28"/>
        </w:rPr>
        <w:t>дств дл</w:t>
      </w:r>
      <w:proofErr w:type="gramEnd"/>
      <w:r w:rsidRPr="00BF0573">
        <w:rPr>
          <w:rFonts w:ascii="Times New Roman" w:hAnsi="Times New Roman" w:cs="Times New Roman"/>
          <w:color w:val="000000" w:themeColor="text1"/>
          <w:sz w:val="28"/>
          <w:szCs w:val="28"/>
        </w:rPr>
        <w:t xml:space="preserve">я формирования и функционирования пресс-службы.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 В статье </w:t>
      </w:r>
      <w:r w:rsidR="007A21A8">
        <w:rPr>
          <w:rFonts w:ascii="Times New Roman" w:hAnsi="Times New Roman" w:cs="Times New Roman"/>
          <w:color w:val="000000" w:themeColor="text1"/>
          <w:sz w:val="28"/>
          <w:szCs w:val="28"/>
        </w:rPr>
        <w:t>Т.</w:t>
      </w:r>
      <w:r w:rsidR="00DA6E3F"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Никитиной дается следующее определение пресс-службы в органах власти: «пресс-служба – это отдел организации, выступающий как специализированная структура по работе со СМИ в целях коммуникативно-информационного сопровождения деятельности организации».</w:t>
      </w:r>
      <w:r w:rsidRPr="00BF0573">
        <w:rPr>
          <w:rStyle w:val="a5"/>
          <w:rFonts w:ascii="Times New Roman" w:hAnsi="Times New Roman" w:cs="Times New Roman"/>
          <w:color w:val="000000" w:themeColor="text1"/>
          <w:sz w:val="28"/>
          <w:szCs w:val="28"/>
        </w:rPr>
        <w:footnoteReference w:id="22"/>
      </w:r>
      <w:r w:rsidRPr="00BF0573">
        <w:rPr>
          <w:rFonts w:ascii="Times New Roman" w:hAnsi="Times New Roman" w:cs="Times New Roman"/>
          <w:color w:val="000000" w:themeColor="text1"/>
          <w:sz w:val="28"/>
          <w:szCs w:val="28"/>
        </w:rPr>
        <w:t xml:space="preserve"> Другими словами, PR-подразделение в органах власти выступает представителем государства, то есть, является распространителем информации о </w:t>
      </w:r>
      <w:r w:rsidRPr="00BF0573">
        <w:rPr>
          <w:rFonts w:ascii="Times New Roman" w:hAnsi="Times New Roman" w:cs="Times New Roman"/>
          <w:color w:val="000000" w:themeColor="text1"/>
          <w:sz w:val="28"/>
          <w:szCs w:val="28"/>
        </w:rPr>
        <w:lastRenderedPageBreak/>
        <w:t xml:space="preserve">деятельности того или иного политического субъекта. Главной и основной задачей специалиста по PR является построение позитивной коммуникации с работниками СМИ. Эффективное взаимодействие с различными изданиями обеспечивает своевременная и объективная передача нужных сведений о работе государственного органа. В компетенции специалиста по связям с общественностью находить «золотую середину» между тем, что хочет рассказать представитель власти и тем, что будет интересно журналисту. В данной ситуации очень важно передавать действительно актуальную и важную информацию, которая сможет позитивно повлиять на имидж государственного института. Для долговечного партнерства со СМИ следует соблюдать этические нормы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-работника. </w:t>
      </w:r>
      <w:proofErr w:type="gramStart"/>
      <w:r w:rsidRPr="00BF0573">
        <w:rPr>
          <w:rFonts w:ascii="Times New Roman" w:hAnsi="Times New Roman" w:cs="Times New Roman"/>
          <w:color w:val="000000" w:themeColor="text1"/>
          <w:sz w:val="28"/>
          <w:szCs w:val="28"/>
        </w:rPr>
        <w:t>Прежде всего, передавать достоверную информацию, которая не будет противоречить: во-первых, объективной ситуации, во-вторых, реалиям жизни страны, и, в-третьих, будет соответствовать «повестке дня».</w:t>
      </w:r>
      <w:proofErr w:type="gramEnd"/>
      <w:r w:rsidRPr="00BF0573">
        <w:rPr>
          <w:rFonts w:ascii="Times New Roman" w:hAnsi="Times New Roman" w:cs="Times New Roman"/>
          <w:color w:val="000000" w:themeColor="text1"/>
          <w:sz w:val="28"/>
          <w:szCs w:val="28"/>
        </w:rPr>
        <w:t xml:space="preserve"> Также важным компонентом эффективного взаимодействия с представителями СМИ является честная аккредитация. То есть, допуск журналиста к материалам, заседаниям, мероприятиям вне зависимости от его политических взглядов и идеалов. Хорошо отлаженная работа журналистов со специалистами по связям с общественностью благоприятно влияет на общественное мнение. Государство как бы демонстрирует свое </w:t>
      </w:r>
      <w:proofErr w:type="spellStart"/>
      <w:r w:rsidRPr="00BF0573">
        <w:rPr>
          <w:rFonts w:ascii="Times New Roman" w:hAnsi="Times New Roman" w:cs="Times New Roman"/>
          <w:color w:val="000000" w:themeColor="text1"/>
          <w:sz w:val="28"/>
          <w:szCs w:val="28"/>
        </w:rPr>
        <w:t>небезразличие</w:t>
      </w:r>
      <w:proofErr w:type="spellEnd"/>
      <w:r w:rsidRPr="00BF0573">
        <w:rPr>
          <w:rFonts w:ascii="Times New Roman" w:hAnsi="Times New Roman" w:cs="Times New Roman"/>
          <w:color w:val="000000" w:themeColor="text1"/>
          <w:sz w:val="28"/>
          <w:szCs w:val="28"/>
        </w:rPr>
        <w:t xml:space="preserve"> к ее ожиданиям, то есть, удовлетворяет общественное желание получения информации о политической деятельности.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 нашей стране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-подразделения формируются на всех уровнях власти: </w:t>
      </w:r>
      <w:proofErr w:type="gramStart"/>
      <w:r w:rsidRPr="00BF0573">
        <w:rPr>
          <w:rFonts w:ascii="Times New Roman" w:hAnsi="Times New Roman" w:cs="Times New Roman"/>
          <w:color w:val="000000" w:themeColor="text1"/>
          <w:sz w:val="28"/>
          <w:szCs w:val="28"/>
        </w:rPr>
        <w:t>от</w:t>
      </w:r>
      <w:proofErr w:type="gramEnd"/>
      <w:r w:rsidRPr="00BF0573">
        <w:rPr>
          <w:rFonts w:ascii="Times New Roman" w:hAnsi="Times New Roman" w:cs="Times New Roman"/>
          <w:color w:val="000000" w:themeColor="text1"/>
          <w:sz w:val="28"/>
          <w:szCs w:val="28"/>
        </w:rPr>
        <w:t xml:space="preserve"> федеральной до муниципальной. </w:t>
      </w:r>
      <w:r w:rsidR="007104C0">
        <w:rPr>
          <w:rFonts w:ascii="Times New Roman" w:hAnsi="Times New Roman" w:cs="Times New Roman"/>
          <w:color w:val="000000" w:themeColor="text1"/>
          <w:sz w:val="28"/>
          <w:szCs w:val="28"/>
        </w:rPr>
        <w:t xml:space="preserve"> Как мы уже говорили выше, с</w:t>
      </w:r>
      <w:r w:rsidRPr="00BF0573">
        <w:rPr>
          <w:rFonts w:ascii="Times New Roman" w:hAnsi="Times New Roman" w:cs="Times New Roman"/>
          <w:color w:val="000000" w:themeColor="text1"/>
          <w:sz w:val="28"/>
          <w:szCs w:val="28"/>
        </w:rPr>
        <w:t xml:space="preserve">амой крупной, известной и, пожалуй, ресурсной является пресс-служба Президента РФ, функции и задачи которой прописаны в специальном документе, который был утвержден 18 июня 2012 г. В указе «Об управлении пресс-службы и информации Президента РФ» перечислены следующие задачи: </w:t>
      </w:r>
    </w:p>
    <w:p w:rsidR="00046ADF" w:rsidRPr="00BF0573" w:rsidRDefault="00046ADF" w:rsidP="003A5191">
      <w:pPr>
        <w:pStyle w:val="a7"/>
        <w:numPr>
          <w:ilvl w:val="0"/>
          <w:numId w:val="1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предоставление средствам массовой информации сведений о деятельности Президента Российской Федерации, об издаваемых им актах, о заявлениях, выступлениях, встречах главы государства и других мероприятиях с его участием;</w:t>
      </w:r>
    </w:p>
    <w:p w:rsidR="00046ADF" w:rsidRPr="00BF0573" w:rsidRDefault="00046ADF" w:rsidP="003A5191">
      <w:pPr>
        <w:pStyle w:val="a7"/>
        <w:numPr>
          <w:ilvl w:val="0"/>
          <w:numId w:val="1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оперативное информирование Президента Российской Федерации о позиции средств массовой информации в отношении деятельности главы государства, об откликах на нее в средствах массовой информации;</w:t>
      </w:r>
    </w:p>
    <w:p w:rsidR="00046ADF" w:rsidRPr="00BF0573" w:rsidRDefault="00046ADF" w:rsidP="003A5191">
      <w:pPr>
        <w:pStyle w:val="a7"/>
        <w:numPr>
          <w:ilvl w:val="0"/>
          <w:numId w:val="1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организация информационного обеспечения государственных, официальных и иных визитов, официальных встреч, бесед, переговоров, рабочих поездок Президента Российской Федерации, а также других мероприятий с участием главы государства в Российской Федерации и за рубежом;</w:t>
      </w:r>
    </w:p>
    <w:p w:rsidR="00046ADF" w:rsidRPr="00BF0573" w:rsidRDefault="00046ADF" w:rsidP="003A5191">
      <w:pPr>
        <w:pStyle w:val="a7"/>
        <w:numPr>
          <w:ilvl w:val="0"/>
          <w:numId w:val="1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организация и обеспечение взаимодействия Президента Российской Федерации со средствами массовой информации;</w:t>
      </w:r>
    </w:p>
    <w:p w:rsidR="00046ADF" w:rsidRPr="00BF0573" w:rsidRDefault="00046ADF" w:rsidP="003A5191">
      <w:pPr>
        <w:pStyle w:val="a7"/>
        <w:numPr>
          <w:ilvl w:val="0"/>
          <w:numId w:val="15"/>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освещение деятельности Президента Российской Федерации в информационно-телекоммуникационной сети "Интернет" (далее - сеть "Интернет").</w:t>
      </w:r>
      <w:r w:rsidRPr="00BF0573">
        <w:rPr>
          <w:rStyle w:val="a5"/>
          <w:rFonts w:ascii="Times New Roman" w:hAnsi="Times New Roman" w:cs="Times New Roman"/>
          <w:color w:val="000000" w:themeColor="text1"/>
          <w:sz w:val="28"/>
          <w:szCs w:val="28"/>
        </w:rPr>
        <w:footnoteReference w:id="23"/>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итоге, следует отметить, что работа пресс-службы является необходимой организационной деятельностью в правовом демократическом государстве. Объективность, актуальность и открытость способствуют поддержанию благоприятной атмосферы в обществе. Оперативное и позитивное взаимодействие со СМИ помогает представителям власти поддерживать свой имидж, а также демонстрировать свою заинтересованность в формировании «гражданского общества» в нашей стране. </w:t>
      </w:r>
    </w:p>
    <w:p w:rsidR="00046ADF" w:rsidRPr="00BF0573" w:rsidRDefault="00046ADF" w:rsidP="000B349C">
      <w:pPr>
        <w:spacing w:line="360" w:lineRule="auto"/>
        <w:ind w:firstLine="360"/>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ab/>
      </w:r>
      <w:proofErr w:type="gramStart"/>
      <w:r w:rsidRPr="00BF0573">
        <w:rPr>
          <w:rFonts w:ascii="Times New Roman" w:hAnsi="Times New Roman" w:cs="Times New Roman"/>
          <w:color w:val="000000" w:themeColor="text1"/>
          <w:sz w:val="28"/>
          <w:szCs w:val="28"/>
        </w:rPr>
        <w:t>Государственный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 это необходимая практическая единица современной жизни. Благодаря ее существованию, общество и государство могут функционировать на равных, то есть, каждый участник имеет право на слово и на идею. С начала 90-х и до настоящего времени в России происходит процесс эволюции этого уникального явления. С каждым годом в нашей стране появляются новые возможности для реализации открытой и объективной политики. Сегодня мы можем говорить о наличии «электронного правительства», «открытых данных» и других новых технологий не только на коммерческом уровне, но и в органах государственной власти. Информационное общество диктует новые правила регулирования отношений между политическими лидерами и гражданами страны. В связи с этим возникают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-подразделения на всех ступенях управления государством. Еще несколько лет назад муниципальные органы не имели представления о существовании связей с общественностью, точнее, об их функционировании на подобном уровне. Сейчас же каждый уважающий себя орган стремится не просто организовать работу пресс-службы, но и продемонстрировать свою заинтересованность в формировании политики гласности.</w:t>
      </w:r>
    </w:p>
    <w:p w:rsidR="002A15B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 заключение  </w:t>
      </w:r>
      <w:r w:rsidR="008350DE">
        <w:rPr>
          <w:rFonts w:ascii="Times New Roman" w:hAnsi="Times New Roman" w:cs="Times New Roman"/>
          <w:color w:val="000000" w:themeColor="text1"/>
          <w:sz w:val="28"/>
          <w:szCs w:val="28"/>
        </w:rPr>
        <w:t>следует</w:t>
      </w:r>
      <w:r w:rsidRPr="00BF0573">
        <w:rPr>
          <w:rFonts w:ascii="Times New Roman" w:hAnsi="Times New Roman" w:cs="Times New Roman"/>
          <w:color w:val="000000" w:themeColor="text1"/>
          <w:sz w:val="28"/>
          <w:szCs w:val="28"/>
        </w:rPr>
        <w:t xml:space="preserve"> сказать, что связи с общественностью в государственной сфере должны стремиться </w:t>
      </w:r>
      <w:r w:rsidR="00803B99">
        <w:rPr>
          <w:rFonts w:ascii="Times New Roman" w:hAnsi="Times New Roman" w:cs="Times New Roman"/>
          <w:color w:val="000000" w:themeColor="text1"/>
          <w:sz w:val="28"/>
          <w:szCs w:val="28"/>
        </w:rPr>
        <w:t>функционировать правомерно</w:t>
      </w:r>
      <w:r w:rsidRPr="00BF0573">
        <w:rPr>
          <w:rFonts w:ascii="Times New Roman" w:hAnsi="Times New Roman" w:cs="Times New Roman"/>
          <w:color w:val="000000" w:themeColor="text1"/>
          <w:sz w:val="28"/>
          <w:szCs w:val="28"/>
        </w:rPr>
        <w:t xml:space="preserve">, а также соблюдать все этические нормы различных профессиональных этических кодексов. Тогда российский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в органах власти не будет иметь проблем и сможет функционировать без погрешностей, которые тормозят развитие гражданского общества и негативно влияют на социально-экономическую политику нашей страны. </w:t>
      </w:r>
    </w:p>
    <w:p w:rsidR="000B349C" w:rsidRDefault="000B349C" w:rsidP="000B349C">
      <w:pPr>
        <w:spacing w:line="360" w:lineRule="auto"/>
        <w:jc w:val="both"/>
        <w:rPr>
          <w:rFonts w:ascii="Times New Roman" w:hAnsi="Times New Roman" w:cs="Times New Roman"/>
          <w:color w:val="000000" w:themeColor="text1"/>
          <w:sz w:val="28"/>
          <w:szCs w:val="28"/>
        </w:rPr>
      </w:pPr>
    </w:p>
    <w:p w:rsidR="00742C32" w:rsidRDefault="00742C32" w:rsidP="000B349C">
      <w:pPr>
        <w:spacing w:line="360" w:lineRule="auto"/>
        <w:jc w:val="both"/>
        <w:rPr>
          <w:rFonts w:ascii="Times New Roman" w:hAnsi="Times New Roman" w:cs="Times New Roman"/>
          <w:color w:val="000000" w:themeColor="text1"/>
          <w:sz w:val="28"/>
          <w:szCs w:val="28"/>
        </w:rPr>
      </w:pPr>
    </w:p>
    <w:p w:rsidR="00742C32" w:rsidRPr="00BF0573" w:rsidRDefault="00742C32" w:rsidP="000B349C">
      <w:pPr>
        <w:spacing w:line="360" w:lineRule="auto"/>
        <w:jc w:val="both"/>
        <w:rPr>
          <w:rFonts w:ascii="Times New Roman" w:hAnsi="Times New Roman" w:cs="Times New Roman"/>
          <w:color w:val="000000" w:themeColor="text1"/>
          <w:sz w:val="28"/>
          <w:szCs w:val="28"/>
        </w:rPr>
      </w:pPr>
    </w:p>
    <w:p w:rsidR="00046ADF" w:rsidRPr="00BF0573" w:rsidRDefault="00046ADF" w:rsidP="003A5191">
      <w:pPr>
        <w:pStyle w:val="a7"/>
        <w:numPr>
          <w:ilvl w:val="1"/>
          <w:numId w:val="7"/>
        </w:numPr>
        <w:spacing w:line="360" w:lineRule="auto"/>
        <w:jc w:val="both"/>
        <w:rPr>
          <w:rFonts w:ascii="Times New Roman" w:hAnsi="Times New Roman" w:cs="Times New Roman"/>
          <w:b/>
          <w:color w:val="000000" w:themeColor="text1"/>
          <w:sz w:val="28"/>
          <w:szCs w:val="28"/>
        </w:rPr>
      </w:pPr>
      <w:r w:rsidRPr="00BF0573">
        <w:rPr>
          <w:rFonts w:ascii="Times New Roman" w:hAnsi="Times New Roman" w:cs="Times New Roman"/>
          <w:b/>
          <w:color w:val="000000" w:themeColor="text1"/>
          <w:sz w:val="28"/>
          <w:szCs w:val="28"/>
        </w:rPr>
        <w:lastRenderedPageBreak/>
        <w:t>Специал</w:t>
      </w:r>
      <w:r w:rsidR="008350DE">
        <w:rPr>
          <w:rFonts w:ascii="Times New Roman" w:hAnsi="Times New Roman" w:cs="Times New Roman"/>
          <w:b/>
          <w:color w:val="000000" w:themeColor="text1"/>
          <w:sz w:val="28"/>
          <w:szCs w:val="28"/>
        </w:rPr>
        <w:t>ьные мероприятия: понятие, виды, функции</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Существует огромное количество разнообразных инструментов в сфере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которые способны привлечь большое внимание к базисному субъекту (базисным субъектом PR признается субъект публичной сферы, на оптимизацию коммуникационной среды которого направлена деятельность определенной PR-структуры</w:t>
      </w:r>
      <w:r w:rsidRPr="00BF0573">
        <w:rPr>
          <w:rStyle w:val="a5"/>
          <w:rFonts w:ascii="Times New Roman" w:hAnsi="Times New Roman" w:cs="Times New Roman"/>
          <w:color w:val="000000" w:themeColor="text1"/>
          <w:sz w:val="28"/>
          <w:szCs w:val="28"/>
        </w:rPr>
        <w:footnoteReference w:id="24"/>
      </w:r>
      <w:r w:rsidRPr="00BF0573">
        <w:rPr>
          <w:rFonts w:ascii="Times New Roman" w:hAnsi="Times New Roman" w:cs="Times New Roman"/>
          <w:color w:val="000000" w:themeColor="text1"/>
          <w:sz w:val="28"/>
          <w:szCs w:val="28"/>
        </w:rPr>
        <w:t xml:space="preserve">). Исследователи отмечают, что нет универсального способа достижения конкретной задачи для всех целей организации. Каждая проблема уникальна и требует особенного подхода к своему решению. В одном случае эффективным инструментом будет реализации кампании через публикации основного потока новостей в СМИ или на официальном сайте. В другом случае не обойтись без масштабного мероприятия с привлечением лидеров мнений.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PR-инструменты — это различные средства и методы, применяемые в деятельности по связям с общественностью с целью достижения поставленных коммуникативных задач.</w:t>
      </w:r>
      <w:r w:rsidRPr="00BF0573">
        <w:rPr>
          <w:rStyle w:val="a5"/>
          <w:rFonts w:ascii="Times New Roman" w:hAnsi="Times New Roman" w:cs="Times New Roman"/>
          <w:color w:val="000000" w:themeColor="text1"/>
          <w:sz w:val="28"/>
          <w:szCs w:val="28"/>
        </w:rPr>
        <w:footnoteReference w:id="25"/>
      </w:r>
      <w:r w:rsidRPr="00BF0573">
        <w:rPr>
          <w:rFonts w:ascii="Times New Roman" w:hAnsi="Times New Roman" w:cs="Times New Roman"/>
          <w:color w:val="000000" w:themeColor="text1"/>
          <w:sz w:val="28"/>
          <w:szCs w:val="28"/>
        </w:rPr>
        <w:t xml:space="preserve"> Рассмотрим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-инструментарий, который поддерживает основной массив исследователей</w:t>
      </w:r>
      <w:r w:rsidR="00803B99">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как российских, так и зарубежных: </w:t>
      </w:r>
    </w:p>
    <w:p w:rsidR="00046ADF" w:rsidRPr="00BF0573" w:rsidRDefault="00046ADF" w:rsidP="003A5191">
      <w:pPr>
        <w:pStyle w:val="a7"/>
        <w:numPr>
          <w:ilvl w:val="0"/>
          <w:numId w:val="1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текстовые материалы (публикации), сюда также входят фото- и видеоматериалы, которые демонстрируют деятельность базисного субъекта;</w:t>
      </w:r>
    </w:p>
    <w:p w:rsidR="00046ADF" w:rsidRPr="00BF0573" w:rsidRDefault="00046ADF" w:rsidP="003A5191">
      <w:pPr>
        <w:pStyle w:val="a7"/>
        <w:numPr>
          <w:ilvl w:val="0"/>
          <w:numId w:val="1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публичные выступления;</w:t>
      </w:r>
    </w:p>
    <w:p w:rsidR="00046ADF" w:rsidRPr="00BF0573" w:rsidRDefault="00046ADF" w:rsidP="003A5191">
      <w:pPr>
        <w:pStyle w:val="a7"/>
        <w:numPr>
          <w:ilvl w:val="0"/>
          <w:numId w:val="1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специальные события;</w:t>
      </w:r>
    </w:p>
    <w:p w:rsidR="00046ADF" w:rsidRPr="00BF0573" w:rsidRDefault="00046ADF" w:rsidP="003A5191">
      <w:pPr>
        <w:pStyle w:val="a7"/>
        <w:numPr>
          <w:ilvl w:val="0"/>
          <w:numId w:val="16"/>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-инструменты в интернете.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Следует отметить, что в нашей работе мы рассмотрим публичные выступления в рамках организованных специальных мероприятий. </w:t>
      </w:r>
      <w:r w:rsidRPr="00BF0573">
        <w:rPr>
          <w:rFonts w:ascii="Times New Roman" w:hAnsi="Times New Roman" w:cs="Times New Roman"/>
          <w:color w:val="000000" w:themeColor="text1"/>
          <w:sz w:val="28"/>
          <w:szCs w:val="28"/>
        </w:rPr>
        <w:lastRenderedPageBreak/>
        <w:t xml:space="preserve">Стратегически важным инструментом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будут являться </w:t>
      </w:r>
      <w:r w:rsidR="00885603">
        <w:rPr>
          <w:rFonts w:ascii="Times New Roman" w:hAnsi="Times New Roman" w:cs="Times New Roman"/>
          <w:color w:val="000000" w:themeColor="text1"/>
          <w:sz w:val="28"/>
          <w:szCs w:val="28"/>
        </w:rPr>
        <w:t>специальные события</w:t>
      </w:r>
      <w:r w:rsidRPr="00BF0573">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 Сегодня существуют разнообразные трактовки подобного феномена. Зарубежные и российские исследователи предлагают свои варианты толкования термина. Предлагаем рассмотреть, на наш взгляд, самые удачные подходы к определению, что же такое «специальные мероприятия». </w:t>
      </w:r>
    </w:p>
    <w:p w:rsidR="00046ADF" w:rsidRPr="00BF0573" w:rsidRDefault="007A21A8"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DA6E3F" w:rsidRPr="00BF0573">
        <w:rPr>
          <w:rFonts w:ascii="Times New Roman" w:hAnsi="Times New Roman" w:cs="Times New Roman"/>
          <w:color w:val="000000" w:themeColor="text1"/>
          <w:sz w:val="28"/>
          <w:szCs w:val="28"/>
        </w:rPr>
        <w:t xml:space="preserve"> </w:t>
      </w:r>
      <w:proofErr w:type="gramStart"/>
      <w:r w:rsidR="00046ADF" w:rsidRPr="00BF0573">
        <w:rPr>
          <w:rFonts w:ascii="Times New Roman" w:hAnsi="Times New Roman" w:cs="Times New Roman"/>
          <w:color w:val="000000" w:themeColor="text1"/>
          <w:sz w:val="28"/>
          <w:szCs w:val="28"/>
        </w:rPr>
        <w:t>Алешина</w:t>
      </w:r>
      <w:proofErr w:type="gramEnd"/>
      <w:r w:rsidR="00046ADF" w:rsidRPr="00BF0573">
        <w:rPr>
          <w:rFonts w:ascii="Times New Roman" w:hAnsi="Times New Roman" w:cs="Times New Roman"/>
          <w:color w:val="000000" w:themeColor="text1"/>
          <w:sz w:val="28"/>
          <w:szCs w:val="28"/>
        </w:rPr>
        <w:t xml:space="preserve"> дает следующую дефиницию: специальные мероприятия – это мероприятия, проводимые компанией в целях привлечения внимания общественности к самой компании, её деятельности и продуктам. </w:t>
      </w:r>
      <w:r w:rsidR="00046ADF" w:rsidRPr="00BF0573">
        <w:rPr>
          <w:rStyle w:val="a5"/>
          <w:rFonts w:ascii="Times New Roman" w:hAnsi="Times New Roman" w:cs="Times New Roman"/>
          <w:color w:val="000000" w:themeColor="text1"/>
          <w:sz w:val="28"/>
          <w:szCs w:val="28"/>
        </w:rPr>
        <w:footnoteReference w:id="26"/>
      </w:r>
    </w:p>
    <w:p w:rsidR="00046ADF" w:rsidRPr="00BF0573" w:rsidRDefault="007A21A8"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DA6E3F" w:rsidRPr="00BF0573">
        <w:rPr>
          <w:rFonts w:ascii="Times New Roman" w:hAnsi="Times New Roman" w:cs="Times New Roman"/>
          <w:color w:val="000000" w:themeColor="text1"/>
          <w:sz w:val="28"/>
          <w:szCs w:val="28"/>
        </w:rPr>
        <w:t xml:space="preserve"> </w:t>
      </w:r>
      <w:r w:rsidR="00046ADF" w:rsidRPr="00BF0573">
        <w:rPr>
          <w:rFonts w:ascii="Times New Roman" w:hAnsi="Times New Roman" w:cs="Times New Roman"/>
          <w:color w:val="000000" w:themeColor="text1"/>
          <w:sz w:val="28"/>
          <w:szCs w:val="28"/>
        </w:rPr>
        <w:t>Радченко в своей работе  «Учебный словарь терминов рекламы и паблик рилейшнз» определяет данный феномен как яркое, запоминающееся действо, которое проводится от имени организации с целью продвижения бренда, создает запоминающийся образ организации в сознании целевой аудитории.</w:t>
      </w:r>
      <w:r w:rsidR="00046ADF" w:rsidRPr="00BF0573">
        <w:rPr>
          <w:rStyle w:val="a5"/>
          <w:rFonts w:ascii="Times New Roman" w:hAnsi="Times New Roman" w:cs="Times New Roman"/>
          <w:color w:val="000000" w:themeColor="text1"/>
          <w:sz w:val="28"/>
          <w:szCs w:val="28"/>
        </w:rPr>
        <w:footnoteReference w:id="27"/>
      </w:r>
    </w:p>
    <w:p w:rsidR="00046ADF" w:rsidRPr="00BF0573" w:rsidRDefault="007A21A8"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определению Г. </w:t>
      </w:r>
      <w:proofErr w:type="spellStart"/>
      <w:r w:rsidR="00046ADF" w:rsidRPr="00BF0573">
        <w:rPr>
          <w:rFonts w:ascii="Times New Roman" w:hAnsi="Times New Roman" w:cs="Times New Roman"/>
          <w:color w:val="000000" w:themeColor="text1"/>
          <w:sz w:val="28"/>
          <w:szCs w:val="28"/>
        </w:rPr>
        <w:t>Тульчинского</w:t>
      </w:r>
      <w:proofErr w:type="spellEnd"/>
      <w:r w:rsidR="00046ADF" w:rsidRPr="00BF0573">
        <w:rPr>
          <w:rFonts w:ascii="Times New Roman" w:hAnsi="Times New Roman" w:cs="Times New Roman"/>
          <w:color w:val="000000" w:themeColor="text1"/>
          <w:sz w:val="28"/>
          <w:szCs w:val="28"/>
        </w:rPr>
        <w:t>, «специальные события – это мероприятия, проводимые в целях формирования позитивного имиджа организации и привлечения внимания общественности к самой компании, ее деятельности и продуктам».</w:t>
      </w:r>
      <w:r w:rsidR="00046ADF" w:rsidRPr="00BF0573">
        <w:rPr>
          <w:rStyle w:val="a5"/>
          <w:rFonts w:ascii="Times New Roman" w:hAnsi="Times New Roman" w:cs="Times New Roman"/>
          <w:color w:val="000000" w:themeColor="text1"/>
          <w:sz w:val="28"/>
          <w:szCs w:val="28"/>
        </w:rPr>
        <w:footnoteReference w:id="28"/>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Рассмотрев три определения, можно сделать вывод и охарактеризовать данный феномен как мероприятия, рассчитанные на приращение паблицитного капитала базисного субъекта. </w:t>
      </w:r>
      <w:proofErr w:type="spellStart"/>
      <w:r w:rsidRPr="00BF0573">
        <w:rPr>
          <w:rFonts w:ascii="Times New Roman" w:hAnsi="Times New Roman" w:cs="Times New Roman"/>
          <w:color w:val="000000" w:themeColor="text1"/>
          <w:sz w:val="28"/>
          <w:szCs w:val="28"/>
        </w:rPr>
        <w:t>Паблицитный</w:t>
      </w:r>
      <w:proofErr w:type="spellEnd"/>
      <w:r w:rsidRPr="00BF0573">
        <w:rPr>
          <w:rFonts w:ascii="Times New Roman" w:hAnsi="Times New Roman" w:cs="Times New Roman"/>
          <w:color w:val="000000" w:themeColor="text1"/>
          <w:sz w:val="28"/>
          <w:szCs w:val="28"/>
        </w:rPr>
        <w:t xml:space="preserve"> капитал, в свою очередь, является особым видом нематериального капитала, которым обладает рыночный субъект, функционирующий в пространстве публичных коммуникаций.</w:t>
      </w:r>
      <w:r w:rsidRPr="00BF0573">
        <w:rPr>
          <w:rStyle w:val="a5"/>
          <w:rFonts w:ascii="Times New Roman" w:hAnsi="Times New Roman" w:cs="Times New Roman"/>
          <w:color w:val="000000" w:themeColor="text1"/>
          <w:sz w:val="28"/>
          <w:szCs w:val="28"/>
        </w:rPr>
        <w:footnoteReference w:id="29"/>
      </w:r>
      <w:r w:rsidRPr="00BF0573">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Специальные события являются универсальным инструментом в том случае, если базисный субъект не имеет определенного информационного повода или не представляет собой значимости в существующей «повестке дня» (скорее для политической сферы). Американский публицист </w:t>
      </w:r>
      <w:r w:rsidR="00DA6E3F" w:rsidRPr="00BF0573">
        <w:rPr>
          <w:rFonts w:ascii="Times New Roman" w:hAnsi="Times New Roman" w:cs="Times New Roman"/>
          <w:color w:val="000000" w:themeColor="text1"/>
          <w:sz w:val="28"/>
          <w:szCs w:val="28"/>
        </w:rPr>
        <w:t xml:space="preserve">Д. </w:t>
      </w:r>
      <w:proofErr w:type="spellStart"/>
      <w:r w:rsidRPr="00BF0573">
        <w:rPr>
          <w:rFonts w:ascii="Times New Roman" w:hAnsi="Times New Roman" w:cs="Times New Roman"/>
          <w:color w:val="000000" w:themeColor="text1"/>
          <w:sz w:val="28"/>
          <w:szCs w:val="28"/>
        </w:rPr>
        <w:t>Бурстин</w:t>
      </w:r>
      <w:proofErr w:type="spellEnd"/>
      <w:r w:rsidRPr="00BF0573">
        <w:rPr>
          <w:rFonts w:ascii="Times New Roman" w:hAnsi="Times New Roman" w:cs="Times New Roman"/>
          <w:color w:val="000000" w:themeColor="text1"/>
          <w:sz w:val="28"/>
          <w:szCs w:val="28"/>
        </w:rPr>
        <w:t xml:space="preserve"> называет </w:t>
      </w:r>
      <w:r w:rsidR="00DA6E3F">
        <w:rPr>
          <w:rFonts w:ascii="Times New Roman" w:hAnsi="Times New Roman" w:cs="Times New Roman"/>
          <w:color w:val="000000" w:themeColor="text1"/>
          <w:sz w:val="28"/>
          <w:szCs w:val="28"/>
        </w:rPr>
        <w:t>мероприятия</w:t>
      </w:r>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псевдособытиями</w:t>
      </w:r>
      <w:proofErr w:type="spellEnd"/>
      <w:r w:rsidRPr="00BF0573">
        <w:rPr>
          <w:rStyle w:val="a5"/>
          <w:rFonts w:ascii="Times New Roman" w:hAnsi="Times New Roman" w:cs="Times New Roman"/>
          <w:color w:val="000000" w:themeColor="text1"/>
          <w:sz w:val="28"/>
          <w:szCs w:val="28"/>
        </w:rPr>
        <w:footnoteReference w:id="30"/>
      </w:r>
      <w:r w:rsidRPr="00BF0573">
        <w:rPr>
          <w:rFonts w:ascii="Times New Roman" w:hAnsi="Times New Roman" w:cs="Times New Roman"/>
          <w:color w:val="000000" w:themeColor="text1"/>
          <w:sz w:val="28"/>
          <w:szCs w:val="28"/>
        </w:rPr>
        <w:t>», так как, по сути, они искусственно создают коммуникационное поле вокруг субъекта. В любом случае, если «</w:t>
      </w:r>
      <w:proofErr w:type="spellStart"/>
      <w:r w:rsidRPr="00BF0573">
        <w:rPr>
          <w:rFonts w:ascii="Times New Roman" w:hAnsi="Times New Roman" w:cs="Times New Roman"/>
          <w:color w:val="000000" w:themeColor="text1"/>
          <w:sz w:val="28"/>
          <w:szCs w:val="28"/>
        </w:rPr>
        <w:t>псевдособытия</w:t>
      </w:r>
      <w:proofErr w:type="spellEnd"/>
      <w:r w:rsidRPr="00BF0573">
        <w:rPr>
          <w:rFonts w:ascii="Times New Roman" w:hAnsi="Times New Roman" w:cs="Times New Roman"/>
          <w:color w:val="000000" w:themeColor="text1"/>
          <w:sz w:val="28"/>
          <w:szCs w:val="28"/>
        </w:rPr>
        <w:t xml:space="preserve">» отвечают запросам и интересам целевых групп, то их можно назвать успешными, так как они способствуют поддержанию положительного имиджа организации. </w:t>
      </w:r>
    </w:p>
    <w:p w:rsidR="00046ADF" w:rsidRPr="00BF0573" w:rsidRDefault="007A21A8"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DA6E3F" w:rsidRPr="00BF0573">
        <w:rPr>
          <w:rFonts w:ascii="Times New Roman" w:hAnsi="Times New Roman" w:cs="Times New Roman"/>
          <w:color w:val="000000" w:themeColor="text1"/>
          <w:sz w:val="28"/>
          <w:szCs w:val="28"/>
        </w:rPr>
        <w:t xml:space="preserve"> </w:t>
      </w:r>
      <w:r w:rsidR="00046ADF" w:rsidRPr="00BF0573">
        <w:rPr>
          <w:rFonts w:ascii="Times New Roman" w:hAnsi="Times New Roman" w:cs="Times New Roman"/>
          <w:color w:val="000000" w:themeColor="text1"/>
          <w:sz w:val="28"/>
          <w:szCs w:val="28"/>
        </w:rPr>
        <w:t xml:space="preserve">Баранов, </w:t>
      </w:r>
      <w:r>
        <w:rPr>
          <w:rFonts w:ascii="Times New Roman" w:hAnsi="Times New Roman" w:cs="Times New Roman"/>
          <w:color w:val="000000" w:themeColor="text1"/>
          <w:sz w:val="28"/>
          <w:szCs w:val="28"/>
        </w:rPr>
        <w:t>Е.</w:t>
      </w:r>
      <w:r w:rsidR="00DA6E3F" w:rsidRPr="00BF0573">
        <w:rPr>
          <w:rFonts w:ascii="Times New Roman" w:hAnsi="Times New Roman" w:cs="Times New Roman"/>
          <w:color w:val="000000" w:themeColor="text1"/>
          <w:sz w:val="28"/>
          <w:szCs w:val="28"/>
        </w:rPr>
        <w:t xml:space="preserve"> </w:t>
      </w:r>
      <w:proofErr w:type="spellStart"/>
      <w:r w:rsidR="00046ADF" w:rsidRPr="00BF0573">
        <w:rPr>
          <w:rFonts w:ascii="Times New Roman" w:hAnsi="Times New Roman" w:cs="Times New Roman"/>
          <w:color w:val="000000" w:themeColor="text1"/>
          <w:sz w:val="28"/>
          <w:szCs w:val="28"/>
        </w:rPr>
        <w:t>Демко</w:t>
      </w:r>
      <w:proofErr w:type="spellEnd"/>
      <w:r w:rsidR="00DA6E3F">
        <w:rPr>
          <w:rFonts w:ascii="Times New Roman" w:hAnsi="Times New Roman" w:cs="Times New Roman"/>
          <w:color w:val="000000" w:themeColor="text1"/>
          <w:sz w:val="28"/>
          <w:szCs w:val="28"/>
        </w:rPr>
        <w:t>,</w:t>
      </w:r>
      <w:r w:rsidR="00046ADF" w:rsidRPr="00BF05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00DA6E3F" w:rsidRPr="00BF0573">
        <w:rPr>
          <w:rFonts w:ascii="Times New Roman" w:hAnsi="Times New Roman" w:cs="Times New Roman"/>
          <w:color w:val="000000" w:themeColor="text1"/>
          <w:sz w:val="28"/>
          <w:szCs w:val="28"/>
        </w:rPr>
        <w:t xml:space="preserve"> </w:t>
      </w:r>
      <w:r w:rsidR="00046ADF" w:rsidRPr="00BF0573">
        <w:rPr>
          <w:rFonts w:ascii="Times New Roman" w:hAnsi="Times New Roman" w:cs="Times New Roman"/>
          <w:color w:val="000000" w:themeColor="text1"/>
          <w:sz w:val="28"/>
          <w:szCs w:val="28"/>
        </w:rPr>
        <w:t xml:space="preserve">Лукашенко в своей книге «PR: теория и практика» приводят целый список видов специальных мероприятий, которые каким-либо образом направлены на приращение паблицитного капитала. Нам кажется разумным привести весь список в нашей работе для того, чтобы продемонстрировать широту использования данного инструмента в </w:t>
      </w:r>
      <w:r w:rsidR="00046ADF" w:rsidRPr="00BF0573">
        <w:rPr>
          <w:rFonts w:ascii="Times New Roman" w:hAnsi="Times New Roman" w:cs="Times New Roman"/>
          <w:color w:val="000000" w:themeColor="text1"/>
          <w:sz w:val="28"/>
          <w:szCs w:val="28"/>
          <w:lang w:val="en-US"/>
        </w:rPr>
        <w:t>PR</w:t>
      </w:r>
      <w:r w:rsidR="00046ADF" w:rsidRPr="00BF0573">
        <w:rPr>
          <w:rFonts w:ascii="Times New Roman" w:hAnsi="Times New Roman" w:cs="Times New Roman"/>
          <w:color w:val="000000" w:themeColor="text1"/>
          <w:sz w:val="28"/>
          <w:szCs w:val="28"/>
        </w:rPr>
        <w:t>-целях:</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выставки, ярмарки, фестивали;</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встречи, семинары, «круглые столы», конференции, съезды, симпозиумы, конгрессы;</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годовщины, юбилеи, знаменательные даты;</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специальные премии, конкурсы;</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дни открытых дверей, экскурсии по предприятию;</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митинги, публичные дебаты, тематические вечера;</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банкеты, фуршеты;</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соревнования, викторины;</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парады, конкурсы красоты;</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спонсорские премии, благотворительные вечера, создание благотворительных и просветительских фондов;</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приемы, балы, презентации, кинофестивали;</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выезды на природу;</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церемонии открытия новых строительных площадок, закладка первого камня в фундамент;</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визиты заслуженных и выдающихся людей, церемонии встреч и проводов;</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отчеты о разрешении проблем, оглашение результатов опросов общественного мнения, социологических исследований;</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церемонии открытия фестивалей, спартакиад и других масштабных мероприятий;</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оглашение новых назначений на ответственные посты;</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провозглашение нового политического курса, программ, изменений в политическом курсе, программах деятельности;</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любительские соревнования;</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встречи с известными спортсменами, коллективное посещение музеев, выставок, концертов, театральных спектаклей;</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встречи с выдающимися людьми, церемонии раздачи автографов;</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участие в общественных мероприятиях, благоустройство парков, улиц, детских площадок и др.;</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празднования государственных, национальных, религиозных праздников;</w:t>
      </w:r>
    </w:p>
    <w:p w:rsidR="00046ADF" w:rsidRPr="00BF0573" w:rsidRDefault="00046ADF" w:rsidP="003A5191">
      <w:pPr>
        <w:pStyle w:val="a7"/>
        <w:numPr>
          <w:ilvl w:val="0"/>
          <w:numId w:val="17"/>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мероприятия по чествованию дат истории и культуры других стран и народов.</w:t>
      </w:r>
      <w:r w:rsidRPr="00BF0573">
        <w:rPr>
          <w:rStyle w:val="a5"/>
          <w:rFonts w:ascii="Times New Roman" w:hAnsi="Times New Roman" w:cs="Times New Roman"/>
          <w:color w:val="000000" w:themeColor="text1"/>
          <w:sz w:val="28"/>
          <w:szCs w:val="28"/>
        </w:rPr>
        <w:footnoteReference w:id="31"/>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Стоит помнить, что не каждое мероприятие является событием. Мероприятие – это некое действо, которое, прежде всего, представляет собой рутинный подход. Так, мероприятием мы можем назвать наш поход в магазин. Событие же – это нечто запоминающееся на эмоциональном уровне. </w:t>
      </w:r>
      <w:r w:rsidRPr="00BF0573">
        <w:rPr>
          <w:rFonts w:ascii="Times New Roman" w:hAnsi="Times New Roman" w:cs="Times New Roman"/>
          <w:color w:val="000000" w:themeColor="text1"/>
          <w:sz w:val="28"/>
          <w:szCs w:val="28"/>
        </w:rPr>
        <w:lastRenderedPageBreak/>
        <w:t xml:space="preserve">То есть, когда наш поход в магазин заканчивается не просто покупкой хлеба, но, например, знакомством со своим будущим мужем. В связи с этим, следует упомянуть, что создание специального события – это сложный и многогранный труд. Мы не можем просто так организовать мероприятие по желанию руководства, а также, мы не вправе субъективно решать, на каком торжестве выступит наш базисный субъект. Анализ ситуации на рынке, мониторинг действий конкурентов, постановка правильных целей и задач – это перечень самых основных действий в работе над созданием </w:t>
      </w:r>
      <w:r w:rsidR="00CE33C8">
        <w:rPr>
          <w:rFonts w:ascii="Times New Roman" w:hAnsi="Times New Roman" w:cs="Times New Roman"/>
          <w:color w:val="000000" w:themeColor="text1"/>
          <w:sz w:val="28"/>
          <w:szCs w:val="28"/>
        </w:rPr>
        <w:t>мероприятия</w:t>
      </w:r>
      <w:r w:rsidRPr="00BF0573">
        <w:rPr>
          <w:rFonts w:ascii="Times New Roman" w:hAnsi="Times New Roman" w:cs="Times New Roman"/>
          <w:color w:val="000000" w:themeColor="text1"/>
          <w:sz w:val="28"/>
          <w:szCs w:val="28"/>
        </w:rPr>
        <w:t>.</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Существуют разнообразные методики планирования событий. Все они подчеркивают важность строго соблюдения определенных правил, соблюдая которые, эффективность использования инструмента возрастает в разы. Предлагаем рассмотреть рекомендации, составленные исследователем</w:t>
      </w:r>
      <w:r w:rsidR="00DA6E3F">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 </w:t>
      </w:r>
      <w:r w:rsidR="00DA6E3F" w:rsidRPr="00BF0573">
        <w:rPr>
          <w:rFonts w:ascii="Times New Roman" w:hAnsi="Times New Roman" w:cs="Times New Roman"/>
          <w:color w:val="000000" w:themeColor="text1"/>
          <w:sz w:val="28"/>
          <w:szCs w:val="28"/>
        </w:rPr>
        <w:t>А.</w:t>
      </w:r>
      <w:r w:rsidR="00DA6E3F">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Векслером: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заранее планируется;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освещает деятельность компании с положительной стороны;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учитывает интересы целевых аудиторий;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устраивается ради того, чтобы о нем сообщили, в лучшем случае - для того, чтобы превратить его в традицию;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более драматизировано, чем «обычное» (обладает собственным сюжетом, интригой и т.д.);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немалую роль в событии играют различные знаменитости;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хорошо организованно, доступно для наблюдения, привлекает зрителей и участников;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о событии заранее информируют СМИ;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событием стараются произвести сильное, незабываемое впечатление;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должно стать источником новостей; </w:t>
      </w:r>
    </w:p>
    <w:p w:rsidR="00046ADF" w:rsidRPr="00BF0573" w:rsidRDefault="00046ADF" w:rsidP="003A5191">
      <w:pPr>
        <w:pStyle w:val="a7"/>
        <w:numPr>
          <w:ilvl w:val="0"/>
          <w:numId w:val="1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событие порождает другие – аналогичные события.</w:t>
      </w:r>
      <w:r w:rsidRPr="00BF0573">
        <w:rPr>
          <w:rStyle w:val="a5"/>
          <w:rFonts w:ascii="Times New Roman" w:hAnsi="Times New Roman" w:cs="Times New Roman"/>
          <w:color w:val="000000" w:themeColor="text1"/>
          <w:sz w:val="28"/>
          <w:szCs w:val="28"/>
        </w:rPr>
        <w:footnoteReference w:id="32"/>
      </w:r>
      <w:r w:rsidRPr="00BF0573">
        <w:rPr>
          <w:rFonts w:ascii="Times New Roman" w:hAnsi="Times New Roman" w:cs="Times New Roman"/>
          <w:color w:val="000000" w:themeColor="text1"/>
          <w:sz w:val="28"/>
          <w:szCs w:val="28"/>
        </w:rPr>
        <w:tab/>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Сложность организации любого </w:t>
      </w:r>
      <w:r w:rsidR="00CE33C8">
        <w:rPr>
          <w:rFonts w:ascii="Times New Roman" w:hAnsi="Times New Roman" w:cs="Times New Roman"/>
          <w:color w:val="000000" w:themeColor="text1"/>
          <w:sz w:val="28"/>
          <w:szCs w:val="28"/>
        </w:rPr>
        <w:t>мероприятия</w:t>
      </w:r>
      <w:r w:rsidRPr="00BF0573">
        <w:rPr>
          <w:rFonts w:ascii="Times New Roman" w:hAnsi="Times New Roman" w:cs="Times New Roman"/>
          <w:color w:val="000000" w:themeColor="text1"/>
          <w:sz w:val="28"/>
          <w:szCs w:val="28"/>
        </w:rPr>
        <w:t xml:space="preserve"> также заключается в формировании целей и задач. Прежде, чем начать подготовку важного </w:t>
      </w:r>
      <w:r w:rsidR="00CE33C8">
        <w:rPr>
          <w:rFonts w:ascii="Times New Roman" w:hAnsi="Times New Roman" w:cs="Times New Roman"/>
          <w:color w:val="000000" w:themeColor="text1"/>
          <w:sz w:val="28"/>
          <w:szCs w:val="28"/>
        </w:rPr>
        <w:t>события</w:t>
      </w:r>
      <w:r w:rsidRPr="00BF0573">
        <w:rPr>
          <w:rFonts w:ascii="Times New Roman" w:hAnsi="Times New Roman" w:cs="Times New Roman"/>
          <w:color w:val="000000" w:themeColor="text1"/>
          <w:sz w:val="28"/>
          <w:szCs w:val="28"/>
        </w:rPr>
        <w:t xml:space="preserve">, следует ответить на вопросы, которые помогут в дальнейшем в планировании мероприятия. Зачем? Для кого? Почему? А надо ли? Что именно? Что нам это даст? Также немаловажным фактором воздействия на наш план будут события конкурентов. То есть, прежде чем решить, что мы хотим сделать, нужно отследить, что уже реализовали конкуренты, проанализировать их успехи и неудачи. </w:t>
      </w:r>
    </w:p>
    <w:p w:rsidR="00046ADF" w:rsidRPr="00BF0573" w:rsidRDefault="00885603" w:rsidP="0088560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46ADF" w:rsidRPr="00BF0573">
        <w:rPr>
          <w:rFonts w:ascii="Times New Roman" w:hAnsi="Times New Roman" w:cs="Times New Roman"/>
          <w:color w:val="000000" w:themeColor="text1"/>
          <w:sz w:val="28"/>
          <w:szCs w:val="28"/>
        </w:rPr>
        <w:t>Существует два основных вида событий:</w:t>
      </w:r>
    </w:p>
    <w:p w:rsidR="00046ADF" w:rsidRPr="00BF0573" w:rsidRDefault="00046ADF" w:rsidP="003A5191">
      <w:pPr>
        <w:pStyle w:val="a7"/>
        <w:numPr>
          <w:ilvl w:val="0"/>
          <w:numId w:val="19"/>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естественные – мероприятия, которые существуют в действительности. Например, юбилей компании, изменения менеджмента, достижение каких-либо высот научно-технических или производственных и т.п. Подобные мероприятия также называют «подлинными», так как они не требуют вымышленного информационного повода. Однако не каждое такое событие способно стать реальным рычагом достижения каких-либо коммуникативных целей. Поэтому работа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-специалиста в данном случае заключается в объективном оценивании мероприятия и умении вывести его в информационное пространство как эффективный инструмент во взаимодействии с ключевыми группами общественности. </w:t>
      </w:r>
    </w:p>
    <w:p w:rsidR="00046ADF" w:rsidRPr="00BF0573" w:rsidRDefault="00046ADF" w:rsidP="003A5191">
      <w:pPr>
        <w:pStyle w:val="a7"/>
        <w:numPr>
          <w:ilvl w:val="0"/>
          <w:numId w:val="19"/>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искусственные – специально выдуманные мероприятия, которые направлены на привлечение внимания аудитории к базисному субъекту. Например, конференции, дни открытых дверей, форумы и т.п. Данный механизм используется, когда организация не способна продемонстрировать свою значимость и не является источником появления информации в СМИ в определенный период своего </w:t>
      </w:r>
      <w:r w:rsidRPr="00BF0573">
        <w:rPr>
          <w:rFonts w:ascii="Times New Roman" w:hAnsi="Times New Roman" w:cs="Times New Roman"/>
          <w:color w:val="000000" w:themeColor="text1"/>
          <w:sz w:val="28"/>
          <w:szCs w:val="28"/>
        </w:rPr>
        <w:lastRenderedPageBreak/>
        <w:t xml:space="preserve">существования. Следует отметить, что нами были предложены следующие утверждение: публичные выступления на различных мероприятиях тоже являются своего рода «искусственным», «специальным» поводом. Так как чаще всего «визитеры» появляются на </w:t>
      </w:r>
      <w:r w:rsidRPr="00BF0573">
        <w:rPr>
          <w:rFonts w:ascii="Times New Roman" w:hAnsi="Times New Roman" w:cs="Times New Roman"/>
          <w:color w:val="000000" w:themeColor="text1"/>
          <w:sz w:val="28"/>
          <w:szCs w:val="28"/>
          <w:lang w:val="en-US"/>
        </w:rPr>
        <w:t>event</w:t>
      </w:r>
      <w:r w:rsidRPr="00BF0573">
        <w:rPr>
          <w:rFonts w:ascii="Times New Roman" w:hAnsi="Times New Roman" w:cs="Times New Roman"/>
          <w:color w:val="000000" w:themeColor="text1"/>
          <w:sz w:val="28"/>
          <w:szCs w:val="28"/>
        </w:rPr>
        <w:t xml:space="preserve">  с целью не просто придать значимости событию (например, если это губернатор), но и показать себя. То есть, если в жизни известной персоны не хватает публичности, благодаря «выходу в свет» он, так или иначе, попадет в коммуникационное пространство.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Значимость проведения специальных мероприятий любой организацией не просто велика, она колоссальна. Благодаря проведению успешного события, компания становится не просто источником новостей, она имеет шанс получить возможность стать главным ньюсмейкером определенного периода времени. Поэтому, прежде чем, начать готовить мероприятие, следует еще раз проверить свои ключевые цели и задачи.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r>
      <w:r w:rsidR="008A2249">
        <w:rPr>
          <w:rFonts w:ascii="Times New Roman" w:hAnsi="Times New Roman" w:cs="Times New Roman"/>
          <w:color w:val="000000" w:themeColor="text1"/>
          <w:sz w:val="28"/>
          <w:szCs w:val="28"/>
        </w:rPr>
        <w:t>Специальные мероприятия</w:t>
      </w:r>
      <w:r w:rsidRPr="00BF0573">
        <w:rPr>
          <w:rFonts w:ascii="Times New Roman" w:hAnsi="Times New Roman" w:cs="Times New Roman"/>
          <w:color w:val="000000" w:themeColor="text1"/>
          <w:sz w:val="28"/>
          <w:szCs w:val="28"/>
        </w:rPr>
        <w:t xml:space="preserve"> способны привлечь огромные количество заинтересованных лиц. Это могут быть и ваши сотрудники, и инвесторы, а также потребители. Поэтому на мероприятии следует четко и ясно доносить информацию, которая, на ваш взгляд, является важной в формировании благоприятных отношений между организацией и ее группами общественности.  Главной целью любого события будет являться привлечение внимания и интереса аудитории. В связи с этим, задачи, которые стоят перед специалистами, будут колебаться от реальных ваших ожиданий. В любом случае, специальное мероприятие </w:t>
      </w:r>
      <w:r w:rsidR="00803B99">
        <w:rPr>
          <w:rFonts w:ascii="Times New Roman" w:hAnsi="Times New Roman" w:cs="Times New Roman"/>
          <w:color w:val="000000" w:themeColor="text1"/>
          <w:sz w:val="28"/>
          <w:szCs w:val="28"/>
        </w:rPr>
        <w:t>– это праздник. А значит, оно должно</w:t>
      </w:r>
      <w:r w:rsidRPr="00BF0573">
        <w:rPr>
          <w:rFonts w:ascii="Times New Roman" w:hAnsi="Times New Roman" w:cs="Times New Roman"/>
          <w:color w:val="000000" w:themeColor="text1"/>
          <w:sz w:val="28"/>
          <w:szCs w:val="28"/>
        </w:rPr>
        <w:t xml:space="preserve"> соответствовать всем требованиям настоящего торжества. </w:t>
      </w:r>
      <w:r w:rsidR="00DA6E3F" w:rsidRPr="00BF0573">
        <w:rPr>
          <w:rFonts w:ascii="Times New Roman" w:hAnsi="Times New Roman" w:cs="Times New Roman"/>
          <w:color w:val="000000" w:themeColor="text1"/>
          <w:sz w:val="28"/>
          <w:szCs w:val="28"/>
        </w:rPr>
        <w:t xml:space="preserve">М. </w:t>
      </w:r>
      <w:proofErr w:type="spellStart"/>
      <w:r w:rsidRPr="00BF0573">
        <w:rPr>
          <w:rFonts w:ascii="Times New Roman" w:hAnsi="Times New Roman" w:cs="Times New Roman"/>
          <w:color w:val="000000" w:themeColor="text1"/>
          <w:sz w:val="28"/>
          <w:szCs w:val="28"/>
        </w:rPr>
        <w:t>Кошелюк</w:t>
      </w:r>
      <w:proofErr w:type="spellEnd"/>
      <w:r w:rsidRPr="00BF0573">
        <w:rPr>
          <w:rFonts w:ascii="Times New Roman" w:hAnsi="Times New Roman" w:cs="Times New Roman"/>
          <w:color w:val="000000" w:themeColor="text1"/>
          <w:sz w:val="28"/>
          <w:szCs w:val="28"/>
        </w:rPr>
        <w:t xml:space="preserve"> пишет, что, прежде чем организовать мероприятие, которое станет настоящим событием, следует ответить на вопросы: про что </w:t>
      </w:r>
      <w:r w:rsidRPr="00BF0573">
        <w:rPr>
          <w:rFonts w:ascii="Times New Roman" w:hAnsi="Times New Roman" w:cs="Times New Roman"/>
          <w:color w:val="000000" w:themeColor="text1"/>
          <w:sz w:val="28"/>
          <w:szCs w:val="28"/>
        </w:rPr>
        <w:lastRenderedPageBreak/>
        <w:t>это будет? Кого и почему это должно затронуть? Кому и почему это должно быть интересным?</w:t>
      </w:r>
      <w:r w:rsidRPr="00BF0573">
        <w:rPr>
          <w:rStyle w:val="a5"/>
          <w:rFonts w:ascii="Times New Roman" w:hAnsi="Times New Roman" w:cs="Times New Roman"/>
          <w:color w:val="000000" w:themeColor="text1"/>
          <w:sz w:val="28"/>
          <w:szCs w:val="28"/>
        </w:rPr>
        <w:footnoteReference w:id="33"/>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Мы уже не раз говорили, что специальные мероприятия являются уникальным инструментом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так как</w:t>
      </w:r>
      <w:r w:rsidR="00803B99">
        <w:rPr>
          <w:rFonts w:ascii="Times New Roman" w:hAnsi="Times New Roman" w:cs="Times New Roman"/>
          <w:color w:val="000000" w:themeColor="text1"/>
          <w:sz w:val="28"/>
          <w:szCs w:val="28"/>
        </w:rPr>
        <w:t xml:space="preserve"> оно способно</w:t>
      </w:r>
      <w:r w:rsidRPr="00BF0573">
        <w:rPr>
          <w:rFonts w:ascii="Times New Roman" w:hAnsi="Times New Roman" w:cs="Times New Roman"/>
          <w:color w:val="000000" w:themeColor="text1"/>
          <w:sz w:val="28"/>
          <w:szCs w:val="28"/>
        </w:rPr>
        <w:t xml:space="preserve"> общаться  практически со всеми группами общественности. Предлагаем рассмотреть более подробный перечень необходимости использования данного инструмента, то есть, ответим на вопрос: Для чего нужны специальные мероприятия? </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служат эффективным каналом донесения важных посланий ключевым представителям целевой аудитории;</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оказывают большую помощь в укреплении корпоративной культуры; </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демонстрируют ценности и достоинства организации</w:t>
      </w:r>
      <w:r w:rsidRPr="00BF0573">
        <w:rPr>
          <w:rStyle w:val="a5"/>
          <w:rFonts w:ascii="Times New Roman" w:hAnsi="Times New Roman" w:cs="Times New Roman"/>
          <w:color w:val="000000" w:themeColor="text1"/>
          <w:sz w:val="28"/>
          <w:szCs w:val="28"/>
        </w:rPr>
        <w:footnoteReference w:id="34"/>
      </w:r>
      <w:r w:rsidRPr="00BF0573">
        <w:rPr>
          <w:rFonts w:ascii="Times New Roman" w:hAnsi="Times New Roman" w:cs="Times New Roman"/>
          <w:color w:val="000000" w:themeColor="text1"/>
          <w:sz w:val="28"/>
          <w:szCs w:val="28"/>
        </w:rPr>
        <w:t>;</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являются </w:t>
      </w:r>
      <w:proofErr w:type="spellStart"/>
      <w:r w:rsidRPr="00BF0573">
        <w:rPr>
          <w:rFonts w:ascii="Times New Roman" w:hAnsi="Times New Roman" w:cs="Times New Roman"/>
          <w:color w:val="000000" w:themeColor="text1"/>
          <w:sz w:val="28"/>
          <w:szCs w:val="28"/>
        </w:rPr>
        <w:t>мотиватором</w:t>
      </w:r>
      <w:proofErr w:type="spellEnd"/>
      <w:r w:rsidRPr="00BF0573">
        <w:rPr>
          <w:rFonts w:ascii="Times New Roman" w:hAnsi="Times New Roman" w:cs="Times New Roman"/>
          <w:color w:val="000000" w:themeColor="text1"/>
          <w:sz w:val="28"/>
          <w:szCs w:val="28"/>
        </w:rPr>
        <w:t xml:space="preserve"> развития партнерских отношений; </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выполняют функции </w:t>
      </w:r>
      <w:proofErr w:type="spellStart"/>
      <w:r w:rsidRPr="00BF0573">
        <w:rPr>
          <w:rFonts w:ascii="Times New Roman" w:hAnsi="Times New Roman" w:cs="Times New Roman"/>
          <w:color w:val="000000" w:themeColor="text1"/>
          <w:sz w:val="28"/>
          <w:szCs w:val="28"/>
        </w:rPr>
        <w:t>investor</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relations</w:t>
      </w:r>
      <w:proofErr w:type="spellEnd"/>
      <w:r w:rsidRPr="00BF0573">
        <w:rPr>
          <w:rFonts w:ascii="Times New Roman" w:hAnsi="Times New Roman" w:cs="Times New Roman"/>
          <w:color w:val="000000" w:themeColor="text1"/>
          <w:sz w:val="28"/>
          <w:szCs w:val="28"/>
        </w:rPr>
        <w:t>;</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выстраивают отношения с органами государственной власти;</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формируют доброжелательные отношения со своими внешними группами общественности; </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создают хорошие возможности прямых непосредственных контактов и знакомств, межличностного общения;</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создают условия для формирования круга друзей фирмы, обеспечивая им хорошие поводы для их паблисити и продвижения привлекательного имиджа;</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притягивают внимание СМИ; </w:t>
      </w:r>
    </w:p>
    <w:p w:rsidR="00046ADF" w:rsidRPr="00BF0573" w:rsidRDefault="00046ADF" w:rsidP="003A5191">
      <w:pPr>
        <w:pStyle w:val="a7"/>
        <w:numPr>
          <w:ilvl w:val="0"/>
          <w:numId w:val="2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создают новостные поводы, организатор мероприятия предстает ньюсмейкером, поставщиком "хороших новостей".</w:t>
      </w:r>
      <w:r w:rsidRPr="00BF0573">
        <w:rPr>
          <w:rStyle w:val="a5"/>
          <w:rFonts w:ascii="Times New Roman" w:hAnsi="Times New Roman" w:cs="Times New Roman"/>
          <w:color w:val="000000" w:themeColor="text1"/>
          <w:sz w:val="28"/>
          <w:szCs w:val="28"/>
        </w:rPr>
        <w:footnoteReference w:id="35"/>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Обобщая вышеперечисленное, можно сказать, что основными задачами данного инструмента будут являться: присутствие базисного субъекта в информационном пространстве, а также привлечение внимания СМИ и целевых групп, как внешних, так и внутренних, к самой организации или же к ее продукции. </w:t>
      </w:r>
    </w:p>
    <w:p w:rsidR="00046ADF" w:rsidRPr="00BF0573" w:rsidRDefault="00803B99"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Благодаря материалам пресс-службы Губернатора Санкт-Петербурга нам удалось узнать, что п</w:t>
      </w:r>
      <w:r w:rsidR="00046ADF" w:rsidRPr="00BF0573">
        <w:rPr>
          <w:rFonts w:ascii="Times New Roman" w:hAnsi="Times New Roman" w:cs="Times New Roman"/>
          <w:color w:val="000000" w:themeColor="text1"/>
          <w:sz w:val="28"/>
          <w:szCs w:val="28"/>
        </w:rPr>
        <w:t xml:space="preserve">ресс-служба играет не последнюю роль в организации мероприятия, даже если всю деятельность по подготовке брала на себя сторонняя компания. Прежде всего, </w:t>
      </w:r>
      <w:r w:rsidR="00046ADF" w:rsidRPr="00BF0573">
        <w:rPr>
          <w:rFonts w:ascii="Times New Roman" w:hAnsi="Times New Roman" w:cs="Times New Roman"/>
          <w:color w:val="000000" w:themeColor="text1"/>
          <w:sz w:val="28"/>
          <w:szCs w:val="28"/>
          <w:lang w:val="en-US"/>
        </w:rPr>
        <w:t>PR</w:t>
      </w:r>
      <w:r w:rsidR="00046ADF" w:rsidRPr="00BF0573">
        <w:rPr>
          <w:rFonts w:ascii="Times New Roman" w:hAnsi="Times New Roman" w:cs="Times New Roman"/>
          <w:color w:val="000000" w:themeColor="text1"/>
          <w:sz w:val="28"/>
          <w:szCs w:val="28"/>
        </w:rPr>
        <w:t>-подразделение является главным поставщиком сведений о работе базисного субъекта. Именно оно несет ответственность по предоставлению материала участникам коммуникационного процесса, в первую очередь, журналистам. Эффективное взаимодействие с представителями СМИ – одна из самых значимых работ в проведении любого события. Обеспечение необходимым материалом, снабжение нужным оборудованием, аккредитация, а также гарантия зоны комфорта – все это находится в компетенции специалистов пресс-службы. Помимо прочего, в обязанности подразделения будет входить и выбор участников СМИ, то есть, работник как бы будет пытаться выстраивать примерное информационное пространство вокруг базисного субъекта. Здесь следует иметь че</w:t>
      </w:r>
      <w:r>
        <w:rPr>
          <w:rFonts w:ascii="Times New Roman" w:hAnsi="Times New Roman" w:cs="Times New Roman"/>
          <w:color w:val="000000" w:themeColor="text1"/>
          <w:sz w:val="28"/>
          <w:szCs w:val="28"/>
        </w:rPr>
        <w:t>ткое представление о том, какой материал должен быть представлен в СМИ</w:t>
      </w:r>
      <w:r w:rsidR="00046ADF" w:rsidRPr="00BF0573">
        <w:rPr>
          <w:rFonts w:ascii="Times New Roman" w:hAnsi="Times New Roman" w:cs="Times New Roman"/>
          <w:color w:val="000000" w:themeColor="text1"/>
          <w:sz w:val="28"/>
          <w:szCs w:val="28"/>
        </w:rPr>
        <w:t xml:space="preserve">. Если больше </w:t>
      </w:r>
      <w:r>
        <w:rPr>
          <w:rFonts w:ascii="Times New Roman" w:hAnsi="Times New Roman" w:cs="Times New Roman"/>
          <w:color w:val="000000" w:themeColor="text1"/>
          <w:sz w:val="28"/>
          <w:szCs w:val="28"/>
        </w:rPr>
        <w:t>публикаций</w:t>
      </w:r>
      <w:r w:rsidR="00046ADF" w:rsidRPr="00BF0573">
        <w:rPr>
          <w:rFonts w:ascii="Times New Roman" w:hAnsi="Times New Roman" w:cs="Times New Roman"/>
          <w:color w:val="000000" w:themeColor="text1"/>
          <w:sz w:val="28"/>
          <w:szCs w:val="28"/>
        </w:rPr>
        <w:t xml:space="preserve"> о </w:t>
      </w:r>
      <w:proofErr w:type="gramStart"/>
      <w:r w:rsidR="00046ADF" w:rsidRPr="00BF0573">
        <w:rPr>
          <w:rFonts w:ascii="Times New Roman" w:hAnsi="Times New Roman" w:cs="Times New Roman"/>
          <w:color w:val="000000" w:themeColor="text1"/>
          <w:sz w:val="28"/>
          <w:szCs w:val="28"/>
        </w:rPr>
        <w:t>бизнес-стратегии</w:t>
      </w:r>
      <w:proofErr w:type="gramEnd"/>
      <w:r w:rsidR="00046ADF" w:rsidRPr="00BF0573">
        <w:rPr>
          <w:rFonts w:ascii="Times New Roman" w:hAnsi="Times New Roman" w:cs="Times New Roman"/>
          <w:color w:val="000000" w:themeColor="text1"/>
          <w:sz w:val="28"/>
          <w:szCs w:val="28"/>
        </w:rPr>
        <w:t>, то это будут деловые издания, если же руководство рассчитывает на увеличение паблисити (одно из направлений PR, целью которого является  формирование у целевых аудиторий узнаваемости публичной компании, продукта или бренда</w:t>
      </w:r>
      <w:r w:rsidR="00046ADF" w:rsidRPr="00BF0573">
        <w:rPr>
          <w:rStyle w:val="a5"/>
          <w:rFonts w:ascii="Times New Roman" w:hAnsi="Times New Roman" w:cs="Times New Roman"/>
          <w:color w:val="000000" w:themeColor="text1"/>
          <w:sz w:val="28"/>
          <w:szCs w:val="28"/>
        </w:rPr>
        <w:footnoteReference w:id="36"/>
      </w:r>
      <w:r>
        <w:rPr>
          <w:rFonts w:ascii="Times New Roman" w:hAnsi="Times New Roman" w:cs="Times New Roman"/>
          <w:color w:val="000000" w:themeColor="text1"/>
          <w:sz w:val="28"/>
          <w:szCs w:val="28"/>
        </w:rPr>
        <w:t>) у потребителей, то на</w:t>
      </w:r>
      <w:r w:rsidR="00046ADF" w:rsidRPr="00BF0573">
        <w:rPr>
          <w:rFonts w:ascii="Times New Roman" w:hAnsi="Times New Roman" w:cs="Times New Roman"/>
          <w:color w:val="000000" w:themeColor="text1"/>
          <w:sz w:val="28"/>
          <w:szCs w:val="28"/>
        </w:rPr>
        <w:t xml:space="preserve"> мероприятии должно быть больше представителей массовой прессы.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Сегодня рынок предоставления услуг в организации специальных мероприятий невероятно велик. В каждом субъекте нашей страны имеются десятки, а то и сотни компаний</w:t>
      </w:r>
      <w:r w:rsidR="008A2249">
        <w:rPr>
          <w:rFonts w:ascii="Times New Roman" w:hAnsi="Times New Roman" w:cs="Times New Roman"/>
          <w:color w:val="000000" w:themeColor="text1"/>
          <w:sz w:val="28"/>
          <w:szCs w:val="28"/>
        </w:rPr>
        <w:t>, которые способны реализовать</w:t>
      </w:r>
      <w:r w:rsidRPr="00BF0573">
        <w:rPr>
          <w:rFonts w:ascii="Times New Roman" w:hAnsi="Times New Roman" w:cs="Times New Roman"/>
          <w:color w:val="000000" w:themeColor="text1"/>
          <w:sz w:val="28"/>
          <w:szCs w:val="28"/>
        </w:rPr>
        <w:t xml:space="preserve"> цели</w:t>
      </w:r>
      <w:r w:rsidR="008A2249">
        <w:rPr>
          <w:rFonts w:ascii="Times New Roman" w:hAnsi="Times New Roman" w:cs="Times New Roman"/>
          <w:color w:val="000000" w:themeColor="text1"/>
          <w:sz w:val="28"/>
          <w:szCs w:val="28"/>
        </w:rPr>
        <w:t xml:space="preserve"> организации</w:t>
      </w:r>
      <w:r w:rsidRPr="00BF0573">
        <w:rPr>
          <w:rFonts w:ascii="Times New Roman" w:hAnsi="Times New Roman" w:cs="Times New Roman"/>
          <w:color w:val="000000" w:themeColor="text1"/>
          <w:sz w:val="28"/>
          <w:szCs w:val="28"/>
        </w:rPr>
        <w:t xml:space="preserve"> через </w:t>
      </w:r>
      <w:proofErr w:type="gramStart"/>
      <w:r w:rsidRPr="00BF0573">
        <w:rPr>
          <w:rFonts w:ascii="Times New Roman" w:hAnsi="Times New Roman" w:cs="Times New Roman"/>
          <w:color w:val="000000" w:themeColor="text1"/>
          <w:sz w:val="28"/>
          <w:szCs w:val="28"/>
        </w:rPr>
        <w:t>подобный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-инструмент. По данным сайта </w:t>
      </w:r>
      <w:proofErr w:type="spellStart"/>
      <w:r w:rsidRPr="00BF0573">
        <w:rPr>
          <w:rFonts w:ascii="Times New Roman" w:hAnsi="Times New Roman" w:cs="Times New Roman"/>
          <w:color w:val="000000" w:themeColor="text1"/>
          <w:sz w:val="28"/>
          <w:szCs w:val="28"/>
          <w:lang w:val="en-US"/>
        </w:rPr>
        <w:t>EventCatalog</w:t>
      </w:r>
      <w:proofErr w:type="spellEnd"/>
      <w:r w:rsidRPr="00BF0573">
        <w:rPr>
          <w:rFonts w:ascii="Times New Roman" w:hAnsi="Times New Roman" w:cs="Times New Roman"/>
          <w:color w:val="000000" w:themeColor="text1"/>
          <w:sz w:val="28"/>
          <w:szCs w:val="28"/>
        </w:rPr>
        <w:t>.</w:t>
      </w:r>
      <w:proofErr w:type="spellStart"/>
      <w:r w:rsidRPr="00BF0573">
        <w:rPr>
          <w:rFonts w:ascii="Times New Roman" w:hAnsi="Times New Roman" w:cs="Times New Roman"/>
          <w:color w:val="000000" w:themeColor="text1"/>
          <w:sz w:val="28"/>
          <w:szCs w:val="28"/>
          <w:lang w:val="en-US"/>
        </w:rPr>
        <w:t>ru</w:t>
      </w:r>
      <w:proofErr w:type="spellEnd"/>
      <w:r w:rsidRPr="00BF0573">
        <w:rPr>
          <w:rFonts w:ascii="Times New Roman" w:hAnsi="Times New Roman" w:cs="Times New Roman"/>
          <w:color w:val="000000" w:themeColor="text1"/>
          <w:sz w:val="28"/>
          <w:szCs w:val="28"/>
        </w:rPr>
        <w:t xml:space="preserve">, в Санкт-Петербурге существует 346 компаний, которые специализируются на проведении различных событий. </w:t>
      </w:r>
      <w:r w:rsidRPr="00BF0573">
        <w:rPr>
          <w:rStyle w:val="a5"/>
          <w:rFonts w:ascii="Times New Roman" w:hAnsi="Times New Roman" w:cs="Times New Roman"/>
          <w:color w:val="000000" w:themeColor="text1"/>
          <w:sz w:val="28"/>
          <w:szCs w:val="28"/>
        </w:rPr>
        <w:footnoteReference w:id="37"/>
      </w:r>
      <w:r w:rsidRPr="00BF0573">
        <w:rPr>
          <w:rFonts w:ascii="Times New Roman" w:hAnsi="Times New Roman" w:cs="Times New Roman"/>
          <w:color w:val="000000" w:themeColor="text1"/>
          <w:sz w:val="28"/>
          <w:szCs w:val="28"/>
        </w:rPr>
        <w:t xml:space="preserve"> Из них – 277 агентств, которые предлагают самый широкий спектр услуг, от организации детских утренников до деловых мероприятий с участием первых лиц. Однако использование подобных услуг не всегда имеет только позитивный характер, но может оказывать и негативные последствия. Поэтому, прежде чем приглашать сторонних специалистов, следует обозначить плюсы и минусы их внедрения в деятельность вашей организации, а также решить, какой вид, масштаб и форма мероприятия для вас станут самыми приемлемыми.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Исследователи выделяют следующие типы мероприятий по масштабу и месту проведения: </w:t>
      </w:r>
    </w:p>
    <w:p w:rsidR="00046ADF" w:rsidRPr="00BF0573" w:rsidRDefault="00046ADF" w:rsidP="003A5191">
      <w:pPr>
        <w:pStyle w:val="a7"/>
        <w:numPr>
          <w:ilvl w:val="0"/>
          <w:numId w:val="2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события международного плана – Международный Петербургский экономический форум;</w:t>
      </w:r>
    </w:p>
    <w:p w:rsidR="00046ADF" w:rsidRPr="00BF0573" w:rsidRDefault="00046ADF" w:rsidP="003A5191">
      <w:pPr>
        <w:pStyle w:val="a7"/>
        <w:numPr>
          <w:ilvl w:val="0"/>
          <w:numId w:val="2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события актуальные для страны - Олимпиада;</w:t>
      </w:r>
    </w:p>
    <w:p w:rsidR="00046ADF" w:rsidRPr="00BF0573" w:rsidRDefault="00046ADF" w:rsidP="003A5191">
      <w:pPr>
        <w:pStyle w:val="a7"/>
        <w:numPr>
          <w:ilvl w:val="0"/>
          <w:numId w:val="2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события регионального масштаба – Праздник урожая;</w:t>
      </w:r>
    </w:p>
    <w:p w:rsidR="00046ADF" w:rsidRPr="00BF0573" w:rsidRDefault="00046ADF" w:rsidP="003A5191">
      <w:pPr>
        <w:pStyle w:val="a7"/>
        <w:numPr>
          <w:ilvl w:val="0"/>
          <w:numId w:val="2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городские события – День города.</w:t>
      </w:r>
    </w:p>
    <w:p w:rsidR="00046ADF" w:rsidRPr="007A21A8" w:rsidRDefault="00CE33C8" w:rsidP="00CE33C8">
      <w:pPr>
        <w:spacing w:line="360" w:lineRule="auto"/>
        <w:jc w:val="both"/>
        <w:rPr>
          <w:rFonts w:ascii="Times New Roman" w:hAnsi="Times New Roman" w:cs="Times New Roman"/>
          <w:sz w:val="28"/>
          <w:szCs w:val="28"/>
        </w:rPr>
      </w:pPr>
      <w:r w:rsidRPr="007A21A8">
        <w:rPr>
          <w:rFonts w:ascii="Times New Roman" w:hAnsi="Times New Roman" w:cs="Times New Roman"/>
          <w:sz w:val="28"/>
          <w:szCs w:val="28"/>
        </w:rPr>
        <w:tab/>
      </w:r>
      <w:r w:rsidR="00DA6E3F" w:rsidRPr="007A21A8">
        <w:rPr>
          <w:rFonts w:ascii="Times New Roman" w:hAnsi="Times New Roman" w:cs="Times New Roman"/>
          <w:sz w:val="28"/>
          <w:szCs w:val="28"/>
        </w:rPr>
        <w:t xml:space="preserve">Е. </w:t>
      </w:r>
      <w:proofErr w:type="spellStart"/>
      <w:r w:rsidR="00046ADF" w:rsidRPr="007A21A8">
        <w:rPr>
          <w:rFonts w:ascii="Times New Roman" w:hAnsi="Times New Roman" w:cs="Times New Roman"/>
          <w:sz w:val="28"/>
          <w:szCs w:val="28"/>
        </w:rPr>
        <w:t>Бротник</w:t>
      </w:r>
      <w:proofErr w:type="spellEnd"/>
      <w:r w:rsidR="00DA6E3F" w:rsidRPr="007A21A8">
        <w:rPr>
          <w:rFonts w:ascii="Times New Roman" w:hAnsi="Times New Roman" w:cs="Times New Roman"/>
          <w:sz w:val="28"/>
          <w:szCs w:val="28"/>
        </w:rPr>
        <w:t>,</w:t>
      </w:r>
      <w:r w:rsidR="00046ADF" w:rsidRPr="007A21A8">
        <w:rPr>
          <w:rFonts w:ascii="Times New Roman" w:hAnsi="Times New Roman" w:cs="Times New Roman"/>
          <w:sz w:val="28"/>
          <w:szCs w:val="28"/>
        </w:rPr>
        <w:t xml:space="preserve"> </w:t>
      </w:r>
      <w:r w:rsidR="00DA6E3F" w:rsidRPr="007A21A8">
        <w:rPr>
          <w:rFonts w:ascii="Times New Roman" w:hAnsi="Times New Roman" w:cs="Times New Roman"/>
          <w:sz w:val="28"/>
          <w:szCs w:val="28"/>
        </w:rPr>
        <w:t xml:space="preserve">Э. </w:t>
      </w:r>
      <w:r w:rsidR="00046ADF" w:rsidRPr="007A21A8">
        <w:rPr>
          <w:rFonts w:ascii="Times New Roman" w:hAnsi="Times New Roman" w:cs="Times New Roman"/>
          <w:sz w:val="28"/>
          <w:szCs w:val="28"/>
        </w:rPr>
        <w:t>Коротков</w:t>
      </w:r>
      <w:r w:rsidR="00DA6E3F" w:rsidRPr="007A21A8">
        <w:rPr>
          <w:rFonts w:ascii="Times New Roman" w:hAnsi="Times New Roman" w:cs="Times New Roman"/>
          <w:sz w:val="28"/>
          <w:szCs w:val="28"/>
        </w:rPr>
        <w:t>,</w:t>
      </w:r>
      <w:r w:rsidR="00046ADF" w:rsidRPr="007A21A8">
        <w:rPr>
          <w:rFonts w:ascii="Times New Roman" w:hAnsi="Times New Roman" w:cs="Times New Roman"/>
          <w:sz w:val="28"/>
          <w:szCs w:val="28"/>
        </w:rPr>
        <w:t xml:space="preserve"> </w:t>
      </w:r>
      <w:r w:rsidR="00DA6E3F" w:rsidRPr="007A21A8">
        <w:rPr>
          <w:rFonts w:ascii="Times New Roman" w:hAnsi="Times New Roman" w:cs="Times New Roman"/>
          <w:sz w:val="28"/>
          <w:szCs w:val="28"/>
        </w:rPr>
        <w:t xml:space="preserve">А. </w:t>
      </w:r>
      <w:r w:rsidR="00046ADF" w:rsidRPr="007A21A8">
        <w:rPr>
          <w:rFonts w:ascii="Times New Roman" w:hAnsi="Times New Roman" w:cs="Times New Roman"/>
          <w:sz w:val="28"/>
          <w:szCs w:val="28"/>
        </w:rPr>
        <w:t xml:space="preserve">Никитаева предлагают рассмотреть специальные события с тематической точки зрения и выделяют следующие виды: </w:t>
      </w:r>
    </w:p>
    <w:p w:rsidR="00046ADF" w:rsidRPr="00BF0573" w:rsidRDefault="00046ADF" w:rsidP="003A5191">
      <w:pPr>
        <w:pStyle w:val="a7"/>
        <w:numPr>
          <w:ilvl w:val="0"/>
          <w:numId w:val="2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праздничные события – все, что имеет отношение к религиозным, культурным и гражданским торжествам;</w:t>
      </w:r>
    </w:p>
    <w:p w:rsidR="00046ADF" w:rsidRPr="00BF0573" w:rsidRDefault="00046ADF" w:rsidP="003A5191">
      <w:pPr>
        <w:pStyle w:val="a7"/>
        <w:numPr>
          <w:ilvl w:val="0"/>
          <w:numId w:val="2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спортивные события – турнир, марафон, комплексные соревнования, по отдельным видам спорта;</w:t>
      </w:r>
    </w:p>
    <w:p w:rsidR="00046ADF" w:rsidRPr="00BF0573" w:rsidRDefault="00046ADF" w:rsidP="003A5191">
      <w:pPr>
        <w:pStyle w:val="a7"/>
        <w:numPr>
          <w:ilvl w:val="0"/>
          <w:numId w:val="22"/>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 xml:space="preserve">зрелища,  конкурсы – маскарады, </w:t>
      </w:r>
      <w:proofErr w:type="spellStart"/>
      <w:r w:rsidRPr="00BF0573">
        <w:rPr>
          <w:rFonts w:ascii="Times New Roman" w:hAnsi="Times New Roman" w:cs="Times New Roman"/>
          <w:color w:val="000000" w:themeColor="text1"/>
          <w:sz w:val="28"/>
          <w:szCs w:val="28"/>
        </w:rPr>
        <w:t>фотоэкспозиции</w:t>
      </w:r>
      <w:proofErr w:type="spellEnd"/>
      <w:r w:rsidRPr="00BF0573">
        <w:rPr>
          <w:rFonts w:ascii="Times New Roman" w:hAnsi="Times New Roman" w:cs="Times New Roman"/>
          <w:color w:val="000000" w:themeColor="text1"/>
          <w:sz w:val="28"/>
          <w:szCs w:val="28"/>
        </w:rPr>
        <w:t>, творческие вечера, научные ярмарки, карнавалы, шоу, конкурсы талантов, парады,</w:t>
      </w:r>
      <w:r w:rsidR="0088560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спектакли, фестивали, выставки;</w:t>
      </w:r>
      <w:proofErr w:type="gramEnd"/>
    </w:p>
    <w:p w:rsidR="00046ADF" w:rsidRPr="00BF0573" w:rsidRDefault="00046ADF" w:rsidP="003A5191">
      <w:pPr>
        <w:pStyle w:val="a7"/>
        <w:numPr>
          <w:ilvl w:val="0"/>
          <w:numId w:val="22"/>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представительские события – приемы, фуршеты, обеды, показы мод, пикники, банкеты, чаепития, присуждение и вручение наград;</w:t>
      </w:r>
      <w:proofErr w:type="gramEnd"/>
    </w:p>
    <w:p w:rsidR="00046ADF" w:rsidRPr="00BF0573" w:rsidRDefault="00046ADF" w:rsidP="003A5191">
      <w:pPr>
        <w:pStyle w:val="a7"/>
        <w:numPr>
          <w:ilvl w:val="0"/>
          <w:numId w:val="2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события-достижения – закладка первого камня, шествия, автоколонны, церемонии открытия; </w:t>
      </w:r>
    </w:p>
    <w:p w:rsidR="00046ADF" w:rsidRPr="00BF0573" w:rsidRDefault="00046ADF" w:rsidP="003A5191">
      <w:pPr>
        <w:pStyle w:val="a7"/>
        <w:numPr>
          <w:ilvl w:val="0"/>
          <w:numId w:val="2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события по сбору средств – благотворительные ярмарки, выставки, спортивные мероприятия;</w:t>
      </w:r>
    </w:p>
    <w:p w:rsidR="00046ADF" w:rsidRPr="00BF0573" w:rsidRDefault="00046ADF" w:rsidP="003A5191">
      <w:pPr>
        <w:pStyle w:val="a7"/>
        <w:numPr>
          <w:ilvl w:val="0"/>
          <w:numId w:val="2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исторические события – дни рождения, основания, создания (PR- объекта), годовщины, юбилеи.</w:t>
      </w:r>
      <w:r w:rsidRPr="00BF0573">
        <w:rPr>
          <w:rStyle w:val="a5"/>
          <w:rFonts w:ascii="Times New Roman" w:hAnsi="Times New Roman" w:cs="Times New Roman"/>
          <w:color w:val="000000" w:themeColor="text1"/>
          <w:sz w:val="28"/>
          <w:szCs w:val="28"/>
        </w:rPr>
        <w:footnoteReference w:id="38"/>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Существует также и классификаций событий по их функциональной принадлежности, однако оценивать предложенную типологию можно по</w:t>
      </w:r>
      <w:r w:rsidR="0088560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разному: </w:t>
      </w:r>
    </w:p>
    <w:p w:rsidR="00046ADF" w:rsidRPr="00BF0573" w:rsidRDefault="00046ADF" w:rsidP="003A5191">
      <w:pPr>
        <w:pStyle w:val="a7"/>
        <w:numPr>
          <w:ilvl w:val="0"/>
          <w:numId w:val="2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информативные, имеющие точно определенную задачу передачи информации;</w:t>
      </w:r>
    </w:p>
    <w:p w:rsidR="00046ADF" w:rsidRPr="00BF0573" w:rsidRDefault="00046ADF" w:rsidP="003A5191">
      <w:pPr>
        <w:pStyle w:val="a7"/>
        <w:numPr>
          <w:ilvl w:val="0"/>
          <w:numId w:val="2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рабочие (или образовательные), где происходит обмен информацией, опытом, обсуждаются актуальные проблемы современности; </w:t>
      </w:r>
    </w:p>
    <w:p w:rsidR="00046ADF" w:rsidRPr="00BF0573" w:rsidRDefault="00046ADF" w:rsidP="003A5191">
      <w:pPr>
        <w:pStyle w:val="a7"/>
        <w:numPr>
          <w:ilvl w:val="0"/>
          <w:numId w:val="2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инсценированные, символические, созданные исключительно для привлечения внимания масс-медиа и широкой публики в целях создания паблисити; </w:t>
      </w:r>
    </w:p>
    <w:p w:rsidR="00046ADF" w:rsidRPr="00BF0573" w:rsidRDefault="00046ADF" w:rsidP="003A5191">
      <w:pPr>
        <w:pStyle w:val="a7"/>
        <w:numPr>
          <w:ilvl w:val="0"/>
          <w:numId w:val="23"/>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досуговые, ориентированные на организацию свободного времени, направленные на общение и развлечение целевой аудитории.</w:t>
      </w:r>
      <w:r w:rsidRPr="00BF0573">
        <w:rPr>
          <w:rStyle w:val="a5"/>
          <w:rFonts w:ascii="Times New Roman" w:hAnsi="Times New Roman" w:cs="Times New Roman"/>
          <w:color w:val="000000" w:themeColor="text1"/>
          <w:sz w:val="28"/>
          <w:szCs w:val="28"/>
        </w:rPr>
        <w:footnoteReference w:id="39"/>
      </w:r>
      <w:proofErr w:type="gramEnd"/>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ab/>
        <w:t>В действительности каждая организация стремится сделать мероприятие запоминающимся, поэтому крайне редко можно встретить событие, которое строго соответствуе</w:t>
      </w:r>
      <w:r w:rsidR="00803B99">
        <w:rPr>
          <w:rFonts w:ascii="Times New Roman" w:hAnsi="Times New Roman" w:cs="Times New Roman"/>
          <w:color w:val="000000" w:themeColor="text1"/>
          <w:sz w:val="28"/>
          <w:szCs w:val="28"/>
        </w:rPr>
        <w:t xml:space="preserve">т одной из классификаций. </w:t>
      </w:r>
      <w:proofErr w:type="gramStart"/>
      <w:r w:rsidR="00803B99">
        <w:rPr>
          <w:rFonts w:ascii="Times New Roman" w:hAnsi="Times New Roman" w:cs="Times New Roman"/>
          <w:color w:val="000000" w:themeColor="text1"/>
          <w:sz w:val="28"/>
          <w:szCs w:val="28"/>
        </w:rPr>
        <w:t>Каждое</w:t>
      </w:r>
      <w:r w:rsidRPr="00BF0573">
        <w:rPr>
          <w:rFonts w:ascii="Times New Roman" w:hAnsi="Times New Roman" w:cs="Times New Roman"/>
          <w:color w:val="000000" w:themeColor="text1"/>
          <w:sz w:val="28"/>
          <w:szCs w:val="28"/>
        </w:rPr>
        <w:t xml:space="preserve"> </w:t>
      </w:r>
      <w:r w:rsidR="00803B99">
        <w:rPr>
          <w:rFonts w:ascii="Times New Roman" w:hAnsi="Times New Roman" w:cs="Times New Roman"/>
          <w:color w:val="000000" w:themeColor="text1"/>
          <w:sz w:val="28"/>
          <w:szCs w:val="28"/>
        </w:rPr>
        <w:t>мероприятие уникально</w:t>
      </w:r>
      <w:r w:rsidRPr="00BF0573">
        <w:rPr>
          <w:rFonts w:ascii="Times New Roman" w:hAnsi="Times New Roman" w:cs="Times New Roman"/>
          <w:color w:val="000000" w:themeColor="text1"/>
          <w:sz w:val="28"/>
          <w:szCs w:val="28"/>
        </w:rPr>
        <w:t xml:space="preserve"> по своей природе, поэтому он использует все ресурсы достижения целей, то есть, пытается соответствовать не одном типу, а сразу нескольким.</w:t>
      </w:r>
      <w:proofErr w:type="gramEnd"/>
      <w:r w:rsidRPr="00BF0573">
        <w:rPr>
          <w:rFonts w:ascii="Times New Roman" w:hAnsi="Times New Roman" w:cs="Times New Roman"/>
          <w:color w:val="000000" w:themeColor="text1"/>
          <w:sz w:val="28"/>
          <w:szCs w:val="28"/>
        </w:rPr>
        <w:t xml:space="preserve"> Например, быть не просто информативным, но и досуговым, с элементами рабочих моментов. Так, сегодня существует огромное количество мероприятий, которые проходят в течение нескольких дней и несут огромное количество информационных поводов от презентации нового продукта до соревнований по поеданию блинчиков.</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 итоге, можно сказать, что специальные мероприятия являются важнейшим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-инструментом. Благодаря своему огромному потенциалу данный метод способствует приращению паблицитного капитала, поддержанию благоприятного имиджа, а также привлечению новых групп общественности. Эффективность </w:t>
      </w:r>
      <w:r w:rsidR="00803B99">
        <w:rPr>
          <w:rFonts w:ascii="Times New Roman" w:hAnsi="Times New Roman" w:cs="Times New Roman"/>
          <w:color w:val="000000" w:themeColor="text1"/>
          <w:sz w:val="28"/>
          <w:szCs w:val="28"/>
        </w:rPr>
        <w:t>события</w:t>
      </w:r>
      <w:r w:rsidRPr="00BF0573">
        <w:rPr>
          <w:rFonts w:ascii="Times New Roman" w:hAnsi="Times New Roman" w:cs="Times New Roman"/>
          <w:color w:val="000000" w:themeColor="text1"/>
          <w:sz w:val="28"/>
          <w:szCs w:val="28"/>
        </w:rPr>
        <w:t xml:space="preserve"> невозможно измерить сразу из-за стратегической цели – воздействовать на аудиторию, на ее эмоциональное состояние. Однако, благодаря мониторингу СМИ, можно сделать вывод по проделанной работе, в плане количества упоминаний базисного субъекта в различных изданиях. Маловероятно, что мероприятие не станет событием, если специалисты организовали планирование по всем вышеперечисленным правилам. Грамотная работа по трем основным направлениям  –  творческая и административная части, а также работа со СМИ – содействуют позитивному восприятию </w:t>
      </w:r>
      <w:r w:rsidR="00803B99">
        <w:rPr>
          <w:rFonts w:ascii="Times New Roman" w:hAnsi="Times New Roman" w:cs="Times New Roman"/>
          <w:color w:val="000000" w:themeColor="text1"/>
          <w:sz w:val="28"/>
          <w:szCs w:val="28"/>
        </w:rPr>
        <w:t>события</w:t>
      </w:r>
      <w:r w:rsidRPr="00BF0573">
        <w:rPr>
          <w:rFonts w:ascii="Times New Roman" w:hAnsi="Times New Roman" w:cs="Times New Roman"/>
          <w:color w:val="000000" w:themeColor="text1"/>
          <w:sz w:val="28"/>
          <w:szCs w:val="28"/>
        </w:rPr>
        <w:t xml:space="preserve"> в сознании групп общественности. </w:t>
      </w:r>
    </w:p>
    <w:p w:rsidR="002A15B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Во второй главе нашей работы мы будем говорить об участии лидера региона в специальных событиях. В связи с этим, следует остановиться на роли специальных мероприятий в </w:t>
      </w:r>
      <w:proofErr w:type="gramStart"/>
      <w:r w:rsidRPr="00BF0573">
        <w:rPr>
          <w:rFonts w:ascii="Times New Roman" w:hAnsi="Times New Roman" w:cs="Times New Roman"/>
          <w:color w:val="000000" w:themeColor="text1"/>
          <w:sz w:val="28"/>
          <w:szCs w:val="28"/>
        </w:rPr>
        <w:t>государственном</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w:t>
      </w:r>
    </w:p>
    <w:p w:rsidR="007A21A8" w:rsidRPr="00BF0573" w:rsidRDefault="007A21A8" w:rsidP="000B349C">
      <w:pPr>
        <w:spacing w:line="360" w:lineRule="auto"/>
        <w:ind w:firstLine="708"/>
        <w:jc w:val="both"/>
        <w:rPr>
          <w:rFonts w:ascii="Times New Roman" w:hAnsi="Times New Roman" w:cs="Times New Roman"/>
          <w:color w:val="000000" w:themeColor="text1"/>
          <w:sz w:val="28"/>
          <w:szCs w:val="28"/>
        </w:rPr>
      </w:pPr>
    </w:p>
    <w:p w:rsidR="00046ADF" w:rsidRPr="007A21A8" w:rsidRDefault="009C68EF" w:rsidP="007A21A8">
      <w:pPr>
        <w:pStyle w:val="a7"/>
        <w:numPr>
          <w:ilvl w:val="1"/>
          <w:numId w:val="7"/>
        </w:numPr>
        <w:spacing w:line="360" w:lineRule="auto"/>
        <w:jc w:val="both"/>
        <w:rPr>
          <w:rFonts w:ascii="Times New Roman" w:hAnsi="Times New Roman" w:cs="Times New Roman"/>
          <w:b/>
          <w:sz w:val="28"/>
          <w:szCs w:val="28"/>
        </w:rPr>
      </w:pPr>
      <w:r w:rsidRPr="007A21A8">
        <w:rPr>
          <w:rFonts w:ascii="Times New Roman" w:hAnsi="Times New Roman" w:cs="Times New Roman"/>
          <w:b/>
          <w:sz w:val="28"/>
          <w:szCs w:val="28"/>
        </w:rPr>
        <w:lastRenderedPageBreak/>
        <w:t xml:space="preserve">Специальные мероприятия в системе государственного </w:t>
      </w:r>
      <w:r w:rsidRPr="007A21A8">
        <w:rPr>
          <w:rFonts w:ascii="Times New Roman" w:hAnsi="Times New Roman" w:cs="Times New Roman"/>
          <w:b/>
          <w:sz w:val="28"/>
          <w:szCs w:val="28"/>
          <w:lang w:val="en-US"/>
        </w:rPr>
        <w:t>PR</w:t>
      </w:r>
      <w:r w:rsidRPr="007A21A8">
        <w:rPr>
          <w:rFonts w:ascii="Times New Roman" w:hAnsi="Times New Roman" w:cs="Times New Roman"/>
          <w:b/>
          <w:sz w:val="28"/>
          <w:szCs w:val="28"/>
        </w:rPr>
        <w:t xml:space="preserve"> в эпоху развития инновационных технологий</w:t>
      </w:r>
    </w:p>
    <w:p w:rsidR="009C68EF" w:rsidRPr="009C68EF" w:rsidRDefault="009C68EF" w:rsidP="003A5191">
      <w:pPr>
        <w:pStyle w:val="a7"/>
        <w:numPr>
          <w:ilvl w:val="2"/>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Новые технологии в </w:t>
      </w:r>
      <w:proofErr w:type="gramStart"/>
      <w:r>
        <w:rPr>
          <w:rFonts w:ascii="Times New Roman" w:hAnsi="Times New Roman" w:cs="Times New Roman"/>
          <w:b/>
          <w:sz w:val="28"/>
          <w:szCs w:val="28"/>
        </w:rPr>
        <w:t>государственном</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en-US"/>
        </w:rPr>
        <w:t>PR</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Современный мир представляет собой огромное количество информационных потоков, которые могут дезориентировать человека. Модернизированные технологии проникают во все сферы нашей жизнедеятельности. В связи с этим, прежде чем мы начнем говорить о таком инструменте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как специальные мероприятия, логично проанализировать существующие в мировой и российской практике новые методики взаимодействия государства со своей общественностью.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Развитие инновационных и информационных технологий в современном мире заставляет институты власти вести активную политическую работу внутри всего </w:t>
      </w:r>
      <w:proofErr w:type="gramStart"/>
      <w:r w:rsidRPr="00BF0573">
        <w:rPr>
          <w:rFonts w:ascii="Times New Roman" w:hAnsi="Times New Roman" w:cs="Times New Roman"/>
          <w:color w:val="000000" w:themeColor="text1"/>
          <w:sz w:val="28"/>
          <w:szCs w:val="28"/>
        </w:rPr>
        <w:t>интернет-пространства</w:t>
      </w:r>
      <w:proofErr w:type="gramEnd"/>
      <w:r w:rsidRPr="00BF0573">
        <w:rPr>
          <w:rFonts w:ascii="Times New Roman" w:hAnsi="Times New Roman" w:cs="Times New Roman"/>
          <w:color w:val="000000" w:themeColor="text1"/>
          <w:sz w:val="28"/>
          <w:szCs w:val="28"/>
        </w:rPr>
        <w:t xml:space="preserve">. Гласность, открытость, прозрачность и доступность в работе государственного аппарата и обеспечение эффективной обратной связи с гражданами и их объединениями являются не просто целями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в условиях постиндустриального общества, но и обязанностями каждого института власти. Наличие свободного доступа к любой информации, которая не противоречит законам РФ, является как бы «особняком легитимности управления страной» то есть, демонстрацией своей деятельности, которая основана на принципах правового демократического государства. Легитимность власти – это признание и одобрение обществом или большей его частью обоснованности и необходимости власти в целом, и ее конкретных представителей, авторитета власти и ее права управлять.</w:t>
      </w:r>
      <w:r w:rsidRPr="00BF0573">
        <w:rPr>
          <w:rStyle w:val="a5"/>
          <w:rFonts w:ascii="Times New Roman" w:hAnsi="Times New Roman" w:cs="Times New Roman"/>
          <w:color w:val="000000" w:themeColor="text1"/>
          <w:sz w:val="28"/>
          <w:szCs w:val="28"/>
        </w:rPr>
        <w:footnoteReference w:id="40"/>
      </w:r>
      <w:r w:rsidRPr="00BF0573">
        <w:rPr>
          <w:rFonts w:ascii="Times New Roman" w:hAnsi="Times New Roman" w:cs="Times New Roman"/>
          <w:color w:val="000000" w:themeColor="text1"/>
          <w:sz w:val="28"/>
          <w:szCs w:val="28"/>
        </w:rPr>
        <w:t xml:space="preserve">То есть, легитимность – это не законность, а, скорее, согласие между государством и его гражданами по вопросам управления страной.  До появления социальных сетей, блогов, конвергенции в СМИ чиновники </w:t>
      </w:r>
      <w:r w:rsidRPr="00BF0573">
        <w:rPr>
          <w:rFonts w:ascii="Times New Roman" w:hAnsi="Times New Roman" w:cs="Times New Roman"/>
          <w:color w:val="000000" w:themeColor="text1"/>
          <w:sz w:val="28"/>
          <w:szCs w:val="28"/>
        </w:rPr>
        <w:lastRenderedPageBreak/>
        <w:t>отстаивали легитимность своих решений с помощью общения с гражданами через приемные, через ответы на обращение, а также посредством личных встреч и выездов к общественности. Сегодня те же действия реально воплотить с жизнь при помощи так называемого «электронного взаимодействия». Электронное взаимодействие – двусторонний обмен информацией между обществом и представителями государственной власти всех уровней в современном киберпространстве.</w:t>
      </w:r>
      <w:r w:rsidRPr="00BF0573">
        <w:rPr>
          <w:rStyle w:val="a5"/>
          <w:rFonts w:ascii="Times New Roman" w:hAnsi="Times New Roman" w:cs="Times New Roman"/>
          <w:color w:val="000000" w:themeColor="text1"/>
          <w:sz w:val="28"/>
          <w:szCs w:val="28"/>
        </w:rPr>
        <w:footnoteReference w:id="41"/>
      </w:r>
      <w:r w:rsidRPr="00BF0573">
        <w:rPr>
          <w:rFonts w:ascii="Times New Roman" w:hAnsi="Times New Roman" w:cs="Times New Roman"/>
          <w:color w:val="000000" w:themeColor="text1"/>
          <w:sz w:val="28"/>
          <w:szCs w:val="28"/>
        </w:rPr>
        <w:t xml:space="preserve"> </w:t>
      </w:r>
    </w:p>
    <w:p w:rsidR="00D37629" w:rsidRDefault="00046ADF" w:rsidP="00637A94">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наше время интернет представляет собой самый мощный инструмент передачи информации. В данной ситуации возрастает необходимость использования PR-технологий в глобальном пространстве. Человечество уже давно привыкло получать быструю и актуальную информацию, которая незамедлительно влияет на их эмоции, чувства и восприятие окружающего мира. Внедрение новых технологий в органы государственной власти также демонстрируют и всевозможные рейтинги, где прослеживается пользовательская активность российских граждан. В январе  2015 года компания </w:t>
      </w:r>
      <w:proofErr w:type="spellStart"/>
      <w:r w:rsidRPr="00BF0573">
        <w:rPr>
          <w:rFonts w:ascii="Times New Roman" w:hAnsi="Times New Roman" w:cs="Times New Roman"/>
          <w:color w:val="000000" w:themeColor="text1"/>
          <w:sz w:val="28"/>
          <w:szCs w:val="28"/>
        </w:rPr>
        <w:t>SimilarWeb</w:t>
      </w:r>
      <w:proofErr w:type="spellEnd"/>
      <w:r w:rsidRPr="00BF0573">
        <w:rPr>
          <w:rFonts w:ascii="Times New Roman" w:hAnsi="Times New Roman" w:cs="Times New Roman"/>
          <w:color w:val="000000" w:themeColor="text1"/>
          <w:sz w:val="28"/>
          <w:szCs w:val="28"/>
        </w:rPr>
        <w:t xml:space="preserve"> провела исследование, по результатам которого Россия вошла в тройку лидеров по количеству </w:t>
      </w:r>
      <w:proofErr w:type="gramStart"/>
      <w:r w:rsidRPr="00BF0573">
        <w:rPr>
          <w:rFonts w:ascii="Times New Roman" w:hAnsi="Times New Roman" w:cs="Times New Roman"/>
          <w:color w:val="000000" w:themeColor="text1"/>
          <w:sz w:val="28"/>
          <w:szCs w:val="28"/>
        </w:rPr>
        <w:t>интернет-трафика</w:t>
      </w:r>
      <w:proofErr w:type="gramEnd"/>
      <w:r w:rsidRPr="00BF0573">
        <w:rPr>
          <w:rFonts w:ascii="Times New Roman" w:hAnsi="Times New Roman" w:cs="Times New Roman"/>
          <w:color w:val="000000" w:themeColor="text1"/>
          <w:sz w:val="28"/>
          <w:szCs w:val="28"/>
        </w:rPr>
        <w:t>. Наша страна является первой неанглоязычной страной по этому показателю.</w:t>
      </w:r>
      <w:r w:rsidRPr="00BF0573">
        <w:rPr>
          <w:rStyle w:val="a5"/>
          <w:rFonts w:ascii="Times New Roman" w:hAnsi="Times New Roman" w:cs="Times New Roman"/>
          <w:color w:val="000000" w:themeColor="text1"/>
          <w:sz w:val="28"/>
          <w:szCs w:val="28"/>
        </w:rPr>
        <w:footnoteReference w:id="42"/>
      </w:r>
    </w:p>
    <w:p w:rsidR="00742C32" w:rsidRDefault="00742C32" w:rsidP="002650AC">
      <w:pPr>
        <w:spacing w:line="360" w:lineRule="auto"/>
        <w:ind w:firstLine="708"/>
        <w:jc w:val="both"/>
        <w:rPr>
          <w:rFonts w:ascii="Times New Roman" w:hAnsi="Times New Roman" w:cs="Times New Roman"/>
          <w:color w:val="000000" w:themeColor="text1"/>
          <w:sz w:val="28"/>
          <w:szCs w:val="28"/>
        </w:rPr>
      </w:pPr>
    </w:p>
    <w:p w:rsidR="00742C32" w:rsidRDefault="00742C32" w:rsidP="002650AC">
      <w:pPr>
        <w:spacing w:line="360" w:lineRule="auto"/>
        <w:ind w:firstLine="708"/>
        <w:jc w:val="both"/>
        <w:rPr>
          <w:rFonts w:ascii="Times New Roman" w:hAnsi="Times New Roman" w:cs="Times New Roman"/>
          <w:color w:val="000000" w:themeColor="text1"/>
          <w:sz w:val="28"/>
          <w:szCs w:val="28"/>
        </w:rPr>
      </w:pPr>
    </w:p>
    <w:p w:rsidR="00742C32" w:rsidRDefault="00742C32" w:rsidP="002650AC">
      <w:pPr>
        <w:spacing w:line="360" w:lineRule="auto"/>
        <w:ind w:firstLine="708"/>
        <w:jc w:val="both"/>
        <w:rPr>
          <w:rFonts w:ascii="Times New Roman" w:hAnsi="Times New Roman" w:cs="Times New Roman"/>
          <w:color w:val="000000" w:themeColor="text1"/>
          <w:sz w:val="28"/>
          <w:szCs w:val="28"/>
        </w:rPr>
      </w:pPr>
    </w:p>
    <w:p w:rsidR="00046ADF" w:rsidRPr="00BF0573" w:rsidRDefault="00046ADF" w:rsidP="002650A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Рис.1</w:t>
      </w:r>
      <w:r w:rsidR="007A21A8">
        <w:rPr>
          <w:rFonts w:ascii="Times New Roman" w:hAnsi="Times New Roman" w:cs="Times New Roman"/>
          <w:color w:val="000000" w:themeColor="text1"/>
          <w:sz w:val="28"/>
          <w:szCs w:val="28"/>
        </w:rPr>
        <w:t xml:space="preserve"> –</w:t>
      </w:r>
      <w:r w:rsidR="002650AC">
        <w:rPr>
          <w:rFonts w:ascii="Times New Roman" w:hAnsi="Times New Roman" w:cs="Times New Roman"/>
          <w:color w:val="000000" w:themeColor="text1"/>
          <w:sz w:val="28"/>
          <w:szCs w:val="28"/>
        </w:rPr>
        <w:t xml:space="preserve"> </w:t>
      </w:r>
      <w:r w:rsidR="002650AC" w:rsidRPr="002650AC">
        <w:rPr>
          <w:rFonts w:ascii="Times New Roman" w:hAnsi="Times New Roman" w:cs="Times New Roman"/>
          <w:color w:val="000000" w:themeColor="text1"/>
          <w:sz w:val="28"/>
          <w:szCs w:val="28"/>
        </w:rPr>
        <w:t>Рунет — в тройке лидеров</w:t>
      </w:r>
      <w:r w:rsidR="002650AC">
        <w:rPr>
          <w:rFonts w:ascii="Times New Roman" w:hAnsi="Times New Roman" w:cs="Times New Roman"/>
          <w:color w:val="000000" w:themeColor="text1"/>
          <w:sz w:val="28"/>
          <w:szCs w:val="28"/>
        </w:rPr>
        <w:t xml:space="preserve"> </w:t>
      </w:r>
      <w:r w:rsidR="002650AC">
        <w:rPr>
          <w:rStyle w:val="a5"/>
          <w:rFonts w:ascii="Times New Roman" w:hAnsi="Times New Roman" w:cs="Times New Roman"/>
          <w:color w:val="000000" w:themeColor="text1"/>
          <w:sz w:val="28"/>
          <w:szCs w:val="28"/>
        </w:rPr>
        <w:footnoteReference w:id="43"/>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422A6A99" wp14:editId="70485867">
            <wp:extent cx="5095875" cy="21907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 В связи с расширением возможностей внедрения новых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-технологий появились и функционируют абсолютные ноу-хау в коммуникационной среде между государством и общественностью. Еще 15 лет назад  человек был рад появлению официальных сайтов органов власти, еще через 5 лет нашим глазам предстали блоги, где многие политические деятели вели свои дневники, спустя несколько лет общество узнало о социальных сетях,  роль которых в информационном пространстве изменила сознание практически полностью. Сегодня, пожалуй, главным источником политической информации являются ведущие социальные сети, такие, как </w:t>
      </w:r>
      <w:r w:rsidRPr="00BF0573">
        <w:rPr>
          <w:rFonts w:ascii="Times New Roman" w:hAnsi="Times New Roman" w:cs="Times New Roman"/>
          <w:color w:val="000000" w:themeColor="text1"/>
          <w:sz w:val="28"/>
          <w:szCs w:val="28"/>
          <w:lang w:val="en-US"/>
        </w:rPr>
        <w:t>Twitter</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Facebook</w:t>
      </w:r>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lang w:val="en-US"/>
        </w:rPr>
        <w:t>Vkontakte</w:t>
      </w:r>
      <w:proofErr w:type="spellEnd"/>
      <w:r w:rsidRPr="00BF0573">
        <w:rPr>
          <w:rFonts w:ascii="Times New Roman" w:hAnsi="Times New Roman" w:cs="Times New Roman"/>
          <w:color w:val="000000" w:themeColor="text1"/>
          <w:sz w:val="28"/>
          <w:szCs w:val="28"/>
        </w:rPr>
        <w:t xml:space="preserve">, а также </w:t>
      </w:r>
      <w:r w:rsidRPr="00BF0573">
        <w:rPr>
          <w:rFonts w:ascii="Times New Roman" w:hAnsi="Times New Roman" w:cs="Times New Roman"/>
          <w:color w:val="000000" w:themeColor="text1"/>
          <w:sz w:val="28"/>
          <w:szCs w:val="28"/>
          <w:lang w:val="en-US"/>
        </w:rPr>
        <w:t>Instagram</w:t>
      </w:r>
      <w:r w:rsidRPr="00BF0573">
        <w:rPr>
          <w:rFonts w:ascii="Times New Roman" w:hAnsi="Times New Roman" w:cs="Times New Roman"/>
          <w:color w:val="000000" w:themeColor="text1"/>
          <w:sz w:val="28"/>
          <w:szCs w:val="28"/>
        </w:rPr>
        <w:t xml:space="preserve">. Предлагаем рассмотреть основные преимущества использования интернета для приращения «паблицитного капитала»: </w:t>
      </w:r>
    </w:p>
    <w:p w:rsidR="00046ADF" w:rsidRPr="00BF0573" w:rsidRDefault="00046ADF" w:rsidP="003A5191">
      <w:pPr>
        <w:pStyle w:val="a7"/>
        <w:numPr>
          <w:ilvl w:val="0"/>
          <w:numId w:val="2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скорость распространения. Так, появившееся на информационном сайте сообщение может быть мгновенно растиражировано сетевыми изданиями, а затем печатными;</w:t>
      </w:r>
    </w:p>
    <w:p w:rsidR="00046ADF" w:rsidRPr="00BF0573" w:rsidRDefault="00046ADF" w:rsidP="003A5191">
      <w:pPr>
        <w:numPr>
          <w:ilvl w:val="0"/>
          <w:numId w:val="28"/>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электронное коммуникативное пространство, в отличие от </w:t>
      </w:r>
      <w:proofErr w:type="gramStart"/>
      <w:r w:rsidRPr="00BF0573">
        <w:rPr>
          <w:rFonts w:ascii="Times New Roman" w:hAnsi="Times New Roman" w:cs="Times New Roman"/>
          <w:color w:val="000000" w:themeColor="text1"/>
          <w:sz w:val="28"/>
          <w:szCs w:val="28"/>
        </w:rPr>
        <w:t>печатного</w:t>
      </w:r>
      <w:proofErr w:type="gramEnd"/>
      <w:r w:rsidRPr="00BF0573">
        <w:rPr>
          <w:rFonts w:ascii="Times New Roman" w:hAnsi="Times New Roman" w:cs="Times New Roman"/>
          <w:color w:val="000000" w:themeColor="text1"/>
          <w:sz w:val="28"/>
          <w:szCs w:val="28"/>
        </w:rPr>
        <w:t xml:space="preserve"> или эфирного, практически не ограничено. Здесь может быть </w:t>
      </w:r>
      <w:r w:rsidRPr="00BF0573">
        <w:rPr>
          <w:rFonts w:ascii="Times New Roman" w:hAnsi="Times New Roman" w:cs="Times New Roman"/>
          <w:color w:val="000000" w:themeColor="text1"/>
          <w:sz w:val="28"/>
          <w:szCs w:val="28"/>
        </w:rPr>
        <w:lastRenderedPageBreak/>
        <w:t>размещено много информации, объем которой не будет ограничен рамками эфирного времени передачи или количеством печатных знаков;</w:t>
      </w:r>
      <w:r w:rsidRPr="00BF0573">
        <w:rPr>
          <w:rFonts w:ascii="Times New Roman" w:hAnsi="Times New Roman" w:cs="Times New Roman"/>
          <w:color w:val="000000" w:themeColor="text1"/>
          <w:sz w:val="28"/>
          <w:szCs w:val="28"/>
          <w:vertAlign w:val="superscript"/>
        </w:rPr>
        <w:footnoteReference w:id="44"/>
      </w:r>
    </w:p>
    <w:p w:rsidR="00046ADF" w:rsidRPr="00BF0573" w:rsidRDefault="00046ADF" w:rsidP="003A5191">
      <w:pPr>
        <w:numPr>
          <w:ilvl w:val="0"/>
          <w:numId w:val="1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сравнительно невысокая стоимость коммуникации среди остальных СМК (имеется в виду стоимость одного контакта);</w:t>
      </w:r>
    </w:p>
    <w:p w:rsidR="00046ADF" w:rsidRPr="00BF0573" w:rsidRDefault="00046ADF" w:rsidP="003A5191">
      <w:pPr>
        <w:numPr>
          <w:ilvl w:val="0"/>
          <w:numId w:val="1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доступ к широким слоям населения;</w:t>
      </w:r>
    </w:p>
    <w:p w:rsidR="00046ADF" w:rsidRPr="00BF0573" w:rsidRDefault="00046ADF" w:rsidP="003A5191">
      <w:pPr>
        <w:numPr>
          <w:ilvl w:val="0"/>
          <w:numId w:val="1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доступность информации;</w:t>
      </w:r>
    </w:p>
    <w:p w:rsidR="00046ADF" w:rsidRPr="00BF0573" w:rsidRDefault="00046ADF" w:rsidP="003A5191">
      <w:pPr>
        <w:numPr>
          <w:ilvl w:val="0"/>
          <w:numId w:val="1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возможность точного определения целевых групп;</w:t>
      </w:r>
    </w:p>
    <w:p w:rsidR="00046ADF" w:rsidRPr="00BF0573" w:rsidRDefault="00046ADF" w:rsidP="003A5191">
      <w:pPr>
        <w:numPr>
          <w:ilvl w:val="0"/>
          <w:numId w:val="1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гибкость и динамичность коммуникационной кампании в Сети;</w:t>
      </w:r>
    </w:p>
    <w:p w:rsidR="00046ADF" w:rsidRPr="00BF0573" w:rsidRDefault="00046ADF" w:rsidP="003A5191">
      <w:pPr>
        <w:numPr>
          <w:ilvl w:val="0"/>
          <w:numId w:val="12"/>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интерактивность.</w:t>
      </w:r>
      <w:r w:rsidRPr="00BF0573">
        <w:rPr>
          <w:rFonts w:ascii="Times New Roman" w:hAnsi="Times New Roman" w:cs="Times New Roman"/>
          <w:color w:val="000000" w:themeColor="text1"/>
          <w:sz w:val="28"/>
          <w:szCs w:val="28"/>
          <w:vertAlign w:val="superscript"/>
        </w:rPr>
        <w:footnoteReference w:id="45"/>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Политическая активность в </w:t>
      </w:r>
      <w:proofErr w:type="gramStart"/>
      <w:r w:rsidRPr="00BF0573">
        <w:rPr>
          <w:rFonts w:ascii="Times New Roman" w:hAnsi="Times New Roman" w:cs="Times New Roman"/>
          <w:color w:val="000000" w:themeColor="text1"/>
          <w:sz w:val="28"/>
          <w:szCs w:val="28"/>
        </w:rPr>
        <w:t>интернет-пространстве</w:t>
      </w:r>
      <w:proofErr w:type="gramEnd"/>
      <w:r w:rsidRPr="00BF0573">
        <w:rPr>
          <w:rFonts w:ascii="Times New Roman" w:hAnsi="Times New Roman" w:cs="Times New Roman"/>
          <w:color w:val="000000" w:themeColor="text1"/>
          <w:sz w:val="28"/>
          <w:szCs w:val="28"/>
        </w:rPr>
        <w:t xml:space="preserve"> гарантирует представителям органов власти быть как бы «на виду» у своей аудитории. «</w:t>
      </w:r>
      <w:proofErr w:type="spellStart"/>
      <w:r w:rsidRPr="00BF0573">
        <w:rPr>
          <w:rFonts w:ascii="Times New Roman" w:hAnsi="Times New Roman" w:cs="Times New Roman"/>
          <w:color w:val="000000" w:themeColor="text1"/>
          <w:sz w:val="28"/>
          <w:szCs w:val="28"/>
        </w:rPr>
        <w:t>Вседоступность</w:t>
      </w:r>
      <w:proofErr w:type="spellEnd"/>
      <w:r w:rsidRPr="00BF0573">
        <w:rPr>
          <w:rFonts w:ascii="Times New Roman" w:hAnsi="Times New Roman" w:cs="Times New Roman"/>
          <w:color w:val="000000" w:themeColor="text1"/>
          <w:sz w:val="28"/>
          <w:szCs w:val="28"/>
        </w:rPr>
        <w:t xml:space="preserve">» представителя правительства дает гражданам возможность быть ближе к нему как к человеку. Поэтому грамотное ведение странички в социальных сетях является также важнейшим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-инструментом. Помимо прочего, с помощью данной технологии некрупные партии могут оповещать народ о своей деятельности, а оппозиционные объединения –  демонстрировать свою активность. PR-продвижение в интернете – это комплекс онлайновых мероприятий, являющихся, как правило,</w:t>
      </w:r>
      <w:r w:rsidR="002650AC">
        <w:rPr>
          <w:rFonts w:ascii="Times New Roman" w:hAnsi="Times New Roman" w:cs="Times New Roman"/>
          <w:color w:val="000000" w:themeColor="text1"/>
          <w:sz w:val="28"/>
          <w:szCs w:val="28"/>
        </w:rPr>
        <w:t xml:space="preserve"> неотъемлемой частью общей PR-</w:t>
      </w:r>
      <w:r w:rsidRPr="00BF0573">
        <w:rPr>
          <w:rFonts w:ascii="Times New Roman" w:hAnsi="Times New Roman" w:cs="Times New Roman"/>
          <w:color w:val="000000" w:themeColor="text1"/>
          <w:sz w:val="28"/>
          <w:szCs w:val="28"/>
        </w:rPr>
        <w:t>кампании, направленных на оценку, поддержку и изменение информационной среды вокруг организации в Интернете.</w:t>
      </w:r>
      <w:r w:rsidRPr="00BF0573">
        <w:rPr>
          <w:rStyle w:val="a5"/>
          <w:rFonts w:ascii="Times New Roman" w:hAnsi="Times New Roman" w:cs="Times New Roman"/>
          <w:color w:val="000000" w:themeColor="text1"/>
          <w:sz w:val="28"/>
          <w:szCs w:val="28"/>
        </w:rPr>
        <w:footnoteReference w:id="46"/>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Понимая процесс расширения границ киберпространства, российские политики заводят личные страницы и пытаются с помощью них поддерживать свой имидж. Так, Мэр Москвы </w:t>
      </w:r>
      <w:r w:rsidR="007A21A8" w:rsidRPr="00BF0573">
        <w:rPr>
          <w:rFonts w:ascii="Times New Roman" w:hAnsi="Times New Roman" w:cs="Times New Roman"/>
          <w:color w:val="000000" w:themeColor="text1"/>
          <w:sz w:val="28"/>
          <w:szCs w:val="28"/>
        </w:rPr>
        <w:t xml:space="preserve">С.С. </w:t>
      </w:r>
      <w:proofErr w:type="spellStart"/>
      <w:r w:rsidRPr="00BF0573">
        <w:rPr>
          <w:rFonts w:ascii="Times New Roman" w:hAnsi="Times New Roman" w:cs="Times New Roman"/>
          <w:color w:val="000000" w:themeColor="text1"/>
          <w:sz w:val="28"/>
          <w:szCs w:val="28"/>
        </w:rPr>
        <w:t>Собянин</w:t>
      </w:r>
      <w:proofErr w:type="spellEnd"/>
      <w:r w:rsidRPr="00BF0573">
        <w:rPr>
          <w:rFonts w:ascii="Times New Roman" w:hAnsi="Times New Roman" w:cs="Times New Roman"/>
          <w:color w:val="000000" w:themeColor="text1"/>
          <w:sz w:val="28"/>
          <w:szCs w:val="28"/>
        </w:rPr>
        <w:t xml:space="preserve"> имеет аккаунт сразу в четырёх социальных сетях. Причем, каждая из них является полноценным источником информации о деятельности чиновника. Еще один крупный представитель региона – </w:t>
      </w:r>
      <w:r w:rsidR="007A21A8">
        <w:rPr>
          <w:rFonts w:ascii="Times New Roman" w:hAnsi="Times New Roman" w:cs="Times New Roman"/>
          <w:color w:val="000000" w:themeColor="text1"/>
          <w:sz w:val="28"/>
          <w:szCs w:val="28"/>
        </w:rPr>
        <w:t>Р.А.</w:t>
      </w:r>
      <w:r w:rsidR="007A21A8"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Кадыров</w:t>
      </w:r>
      <w:r w:rsidR="007A21A8">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который также является активным </w:t>
      </w:r>
      <w:proofErr w:type="gramStart"/>
      <w:r w:rsidRPr="00BF0573">
        <w:rPr>
          <w:rFonts w:ascii="Times New Roman" w:hAnsi="Times New Roman" w:cs="Times New Roman"/>
          <w:color w:val="000000" w:themeColor="text1"/>
          <w:sz w:val="28"/>
          <w:szCs w:val="28"/>
        </w:rPr>
        <w:t>интернет-пользователем</w:t>
      </w:r>
      <w:proofErr w:type="gramEnd"/>
      <w:r w:rsidRPr="00BF0573">
        <w:rPr>
          <w:rFonts w:ascii="Times New Roman" w:hAnsi="Times New Roman" w:cs="Times New Roman"/>
          <w:color w:val="000000" w:themeColor="text1"/>
          <w:sz w:val="28"/>
          <w:szCs w:val="28"/>
        </w:rPr>
        <w:t xml:space="preserve">. Его публикации в </w:t>
      </w:r>
      <w:proofErr w:type="spellStart"/>
      <w:r w:rsidRPr="00BF0573">
        <w:rPr>
          <w:rFonts w:ascii="Times New Roman" w:hAnsi="Times New Roman" w:cs="Times New Roman"/>
          <w:color w:val="000000" w:themeColor="text1"/>
          <w:sz w:val="28"/>
          <w:szCs w:val="28"/>
          <w:lang w:val="en-US"/>
        </w:rPr>
        <w:t>Instagr</w:t>
      </w:r>
      <w:proofErr w:type="spellEnd"/>
      <w:proofErr w:type="gramStart"/>
      <w:r w:rsidRPr="00BF0573">
        <w:rPr>
          <w:rFonts w:ascii="Times New Roman" w:hAnsi="Times New Roman" w:cs="Times New Roman"/>
          <w:color w:val="000000" w:themeColor="text1"/>
          <w:sz w:val="28"/>
          <w:szCs w:val="28"/>
        </w:rPr>
        <w:t>а</w:t>
      </w:r>
      <w:proofErr w:type="gramEnd"/>
      <w:r w:rsidRPr="00BF0573">
        <w:rPr>
          <w:rFonts w:ascii="Times New Roman" w:hAnsi="Times New Roman" w:cs="Times New Roman"/>
          <w:color w:val="000000" w:themeColor="text1"/>
          <w:sz w:val="28"/>
          <w:szCs w:val="28"/>
          <w:lang w:val="en-US"/>
        </w:rPr>
        <w:t>m</w:t>
      </w:r>
      <w:r w:rsidRPr="00BF0573">
        <w:rPr>
          <w:rFonts w:ascii="Times New Roman" w:hAnsi="Times New Roman" w:cs="Times New Roman"/>
          <w:color w:val="000000" w:themeColor="text1"/>
          <w:sz w:val="28"/>
          <w:szCs w:val="28"/>
        </w:rPr>
        <w:t xml:space="preserve"> часто становятся информационными поводами не только в чеченских изданиях, но и во всероссийских. Однако</w:t>
      </w:r>
      <w:proofErr w:type="gramStart"/>
      <w:r w:rsidRPr="00BF0573">
        <w:rPr>
          <w:rFonts w:ascii="Times New Roman" w:hAnsi="Times New Roman" w:cs="Times New Roman"/>
          <w:color w:val="000000" w:themeColor="text1"/>
          <w:sz w:val="28"/>
          <w:szCs w:val="28"/>
        </w:rPr>
        <w:t>,</w:t>
      </w:r>
      <w:proofErr w:type="gramEnd"/>
      <w:r w:rsidRPr="00BF0573">
        <w:rPr>
          <w:rFonts w:ascii="Times New Roman" w:hAnsi="Times New Roman" w:cs="Times New Roman"/>
          <w:color w:val="000000" w:themeColor="text1"/>
          <w:sz w:val="28"/>
          <w:szCs w:val="28"/>
        </w:rPr>
        <w:t xml:space="preserve"> на муниципальном уровне социальные сети очень редко используются как инструмент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Чаще всего, политики данного масштаба общаются с людьми </w:t>
      </w:r>
      <w:proofErr w:type="gramStart"/>
      <w:r w:rsidRPr="00BF0573">
        <w:rPr>
          <w:rFonts w:ascii="Times New Roman" w:hAnsi="Times New Roman" w:cs="Times New Roman"/>
          <w:color w:val="000000" w:themeColor="text1"/>
          <w:sz w:val="28"/>
          <w:szCs w:val="28"/>
        </w:rPr>
        <w:t>через</w:t>
      </w:r>
      <w:proofErr w:type="gramEnd"/>
      <w:r w:rsidRPr="00BF0573">
        <w:rPr>
          <w:rFonts w:ascii="Times New Roman" w:hAnsi="Times New Roman" w:cs="Times New Roman"/>
          <w:color w:val="000000" w:themeColor="text1"/>
          <w:sz w:val="28"/>
          <w:szCs w:val="28"/>
        </w:rPr>
        <w:t xml:space="preserve"> свои онлайн-приемные или же отвечают на запросы по электронной почте. </w:t>
      </w:r>
      <w:r w:rsidRPr="00BF0573">
        <w:rPr>
          <w:rStyle w:val="a5"/>
          <w:rFonts w:ascii="Times New Roman" w:hAnsi="Times New Roman" w:cs="Times New Roman"/>
          <w:color w:val="000000" w:themeColor="text1"/>
          <w:sz w:val="28"/>
          <w:szCs w:val="28"/>
        </w:rPr>
        <w:footnoteReference w:id="47"/>
      </w:r>
      <w:r w:rsidRPr="00BF0573">
        <w:rPr>
          <w:rFonts w:ascii="Times New Roman" w:hAnsi="Times New Roman" w:cs="Times New Roman"/>
          <w:color w:val="000000" w:themeColor="text1"/>
          <w:sz w:val="28"/>
          <w:szCs w:val="28"/>
        </w:rPr>
        <w:t xml:space="preserve"> В общем, социальные сети позволили </w:t>
      </w:r>
      <w:proofErr w:type="gramStart"/>
      <w:r w:rsidRPr="00BF0573">
        <w:rPr>
          <w:rFonts w:ascii="Times New Roman" w:hAnsi="Times New Roman" w:cs="Times New Roman"/>
          <w:color w:val="000000" w:themeColor="text1"/>
          <w:sz w:val="28"/>
          <w:szCs w:val="28"/>
        </w:rPr>
        <w:t>государственному</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быть: </w:t>
      </w:r>
    </w:p>
    <w:p w:rsidR="00046ADF" w:rsidRPr="00BF0573" w:rsidRDefault="00046ADF" w:rsidP="003A5191">
      <w:pPr>
        <w:pStyle w:val="a7"/>
        <w:numPr>
          <w:ilvl w:val="0"/>
          <w:numId w:val="1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интерактивным, так как разрешают информации быть не просто в виде «сухого» изложения;</w:t>
      </w:r>
    </w:p>
    <w:p w:rsidR="00046ADF" w:rsidRPr="00BF0573" w:rsidRDefault="00046ADF" w:rsidP="003A5191">
      <w:pPr>
        <w:pStyle w:val="a7"/>
        <w:numPr>
          <w:ilvl w:val="0"/>
          <w:numId w:val="10"/>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эффективным</w:t>
      </w:r>
      <w:proofErr w:type="gramEnd"/>
      <w:r w:rsidRPr="00BF0573">
        <w:rPr>
          <w:rFonts w:ascii="Times New Roman" w:hAnsi="Times New Roman" w:cs="Times New Roman"/>
          <w:color w:val="000000" w:themeColor="text1"/>
          <w:sz w:val="28"/>
          <w:szCs w:val="28"/>
        </w:rPr>
        <w:t>, так как предоставляют возможность быстрого и качественного мониторинга общественного мнения;</w:t>
      </w:r>
    </w:p>
    <w:p w:rsidR="00046ADF" w:rsidRPr="00BF0573" w:rsidRDefault="00046ADF" w:rsidP="003A5191">
      <w:pPr>
        <w:pStyle w:val="a7"/>
        <w:numPr>
          <w:ilvl w:val="0"/>
          <w:numId w:val="10"/>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многофункциональным, так как позволяют работать сразу с несколькими задачами и с большим количеством общественности;</w:t>
      </w:r>
      <w:proofErr w:type="gramEnd"/>
    </w:p>
    <w:p w:rsidR="00046ADF" w:rsidRPr="00BF0573" w:rsidRDefault="00046ADF" w:rsidP="003A5191">
      <w:pPr>
        <w:pStyle w:val="a7"/>
        <w:numPr>
          <w:ilvl w:val="0"/>
          <w:numId w:val="10"/>
        </w:numPr>
        <w:spacing w:line="360" w:lineRule="auto"/>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экономным</w:t>
      </w:r>
      <w:proofErr w:type="gramEnd"/>
      <w:r w:rsidRPr="00BF0573">
        <w:rPr>
          <w:rFonts w:ascii="Times New Roman" w:hAnsi="Times New Roman" w:cs="Times New Roman"/>
          <w:color w:val="000000" w:themeColor="text1"/>
          <w:sz w:val="28"/>
          <w:szCs w:val="28"/>
        </w:rPr>
        <w:t xml:space="preserve"> в план</w:t>
      </w:r>
      <w:r w:rsidR="00803B99">
        <w:rPr>
          <w:rFonts w:ascii="Times New Roman" w:hAnsi="Times New Roman" w:cs="Times New Roman"/>
          <w:color w:val="000000" w:themeColor="text1"/>
          <w:sz w:val="28"/>
          <w:szCs w:val="28"/>
        </w:rPr>
        <w:t>е использования ресурсов, таких</w:t>
      </w:r>
      <w:r w:rsidRPr="00BF0573">
        <w:rPr>
          <w:rFonts w:ascii="Times New Roman" w:hAnsi="Times New Roman" w:cs="Times New Roman"/>
          <w:color w:val="000000" w:themeColor="text1"/>
          <w:sz w:val="28"/>
          <w:szCs w:val="28"/>
        </w:rPr>
        <w:t xml:space="preserve"> как</w:t>
      </w:r>
      <w:r w:rsidRPr="00BF0573">
        <w:rPr>
          <w:rFonts w:ascii="Times New Roman" w:hAnsi="Times New Roman" w:cs="Times New Roman"/>
          <w:strike/>
          <w:color w:val="000000" w:themeColor="text1"/>
          <w:sz w:val="28"/>
          <w:szCs w:val="28"/>
        </w:rPr>
        <w:t xml:space="preserve"> </w:t>
      </w:r>
      <w:r w:rsidRPr="00BF0573">
        <w:rPr>
          <w:rFonts w:ascii="Times New Roman" w:hAnsi="Times New Roman" w:cs="Times New Roman"/>
          <w:color w:val="000000" w:themeColor="text1"/>
          <w:sz w:val="28"/>
          <w:szCs w:val="28"/>
        </w:rPr>
        <w:t xml:space="preserve">временные, денежные и др.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Электронное «вмешательство» в обычный ритм технологий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позволило расширить и масштаб действий. Сегодня мы можем наблюдать становление электронного правительства, постепенный переход к открытым данным.  К тому же, люди могут принять участие в организации иной </w:t>
      </w:r>
      <w:r w:rsidRPr="00BF0573">
        <w:rPr>
          <w:rFonts w:ascii="Times New Roman" w:hAnsi="Times New Roman" w:cs="Times New Roman"/>
          <w:color w:val="000000" w:themeColor="text1"/>
          <w:sz w:val="28"/>
          <w:szCs w:val="28"/>
        </w:rPr>
        <w:lastRenderedPageBreak/>
        <w:t>гражданской деятельности, например, в Санкт-Петербурге жители имеют право участвовать в обсуждениях по принятию бюджета города. Российская политика в плане открытости не является лидером. Инициаторами «Открытого правительства» стали Великобритания и США. Именно в этих странах условия реализации проекта находятся на соответствующем уровне. Предлагаем рассмотреть основные направления и принципы реализации модели</w:t>
      </w:r>
      <w:r w:rsidR="00B05350">
        <w:rPr>
          <w:rFonts w:ascii="Times New Roman" w:hAnsi="Times New Roman" w:cs="Times New Roman"/>
          <w:color w:val="000000" w:themeColor="text1"/>
          <w:sz w:val="28"/>
          <w:szCs w:val="28"/>
        </w:rPr>
        <w:t xml:space="preserve"> «Открытого правительства»</w:t>
      </w:r>
      <w:r w:rsidRPr="00BF0573">
        <w:rPr>
          <w:rFonts w:ascii="Times New Roman" w:hAnsi="Times New Roman" w:cs="Times New Roman"/>
          <w:color w:val="000000" w:themeColor="text1"/>
          <w:sz w:val="28"/>
          <w:szCs w:val="28"/>
        </w:rPr>
        <w:t xml:space="preserve">: </w:t>
      </w:r>
    </w:p>
    <w:p w:rsidR="00046ADF" w:rsidRPr="00BF0573" w:rsidRDefault="00803B99" w:rsidP="003A5191">
      <w:pPr>
        <w:pStyle w:val="a7"/>
        <w:numPr>
          <w:ilvl w:val="0"/>
          <w:numId w:val="1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свобода</w:t>
      </w:r>
      <w:r w:rsidR="00046ADF" w:rsidRPr="00BF0573">
        <w:rPr>
          <w:rFonts w:ascii="Times New Roman" w:hAnsi="Times New Roman" w:cs="Times New Roman"/>
          <w:color w:val="000000" w:themeColor="text1"/>
          <w:sz w:val="28"/>
          <w:szCs w:val="28"/>
        </w:rPr>
        <w:t xml:space="preserve"> информации;</w:t>
      </w:r>
    </w:p>
    <w:p w:rsidR="00046ADF" w:rsidRPr="00BF0573" w:rsidRDefault="00046ADF" w:rsidP="003A5191">
      <w:pPr>
        <w:pStyle w:val="a7"/>
        <w:numPr>
          <w:ilvl w:val="0"/>
          <w:numId w:val="1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открытые данные;</w:t>
      </w:r>
    </w:p>
    <w:p w:rsidR="00046ADF" w:rsidRPr="00BF0573" w:rsidRDefault="00046ADF" w:rsidP="003A5191">
      <w:pPr>
        <w:pStyle w:val="a7"/>
        <w:numPr>
          <w:ilvl w:val="0"/>
          <w:numId w:val="1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открытый диалог;</w:t>
      </w:r>
    </w:p>
    <w:p w:rsidR="00046ADF" w:rsidRPr="00BF0573" w:rsidRDefault="00046ADF" w:rsidP="003A5191">
      <w:pPr>
        <w:pStyle w:val="a7"/>
        <w:numPr>
          <w:ilvl w:val="0"/>
          <w:numId w:val="1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открытый бюджет;</w:t>
      </w:r>
    </w:p>
    <w:p w:rsidR="00046ADF" w:rsidRPr="00BF0573" w:rsidRDefault="00046ADF" w:rsidP="003A5191">
      <w:pPr>
        <w:pStyle w:val="a7"/>
        <w:numPr>
          <w:ilvl w:val="0"/>
          <w:numId w:val="1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открытый парламент.</w:t>
      </w:r>
      <w:r w:rsidRPr="00BF0573">
        <w:rPr>
          <w:rStyle w:val="a5"/>
          <w:rFonts w:ascii="Times New Roman" w:hAnsi="Times New Roman" w:cs="Times New Roman"/>
          <w:color w:val="000000" w:themeColor="text1"/>
          <w:sz w:val="28"/>
          <w:szCs w:val="28"/>
        </w:rPr>
        <w:footnoteReference w:id="48"/>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 2015 году международный</w:t>
      </w:r>
      <w:r w:rsidRPr="00BF0573">
        <w:rPr>
          <w:rFonts w:ascii="Times New Roman" w:hAnsi="Times New Roman" w:cs="Times New Roman"/>
          <w:color w:val="000000" w:themeColor="text1"/>
          <w:sz w:val="28"/>
          <w:szCs w:val="28"/>
        </w:rPr>
        <w:tab/>
        <w:t xml:space="preserve"> фонд </w:t>
      </w:r>
      <w:proofErr w:type="spellStart"/>
      <w:r w:rsidRPr="00BF0573">
        <w:rPr>
          <w:rFonts w:ascii="Times New Roman" w:hAnsi="Times New Roman" w:cs="Times New Roman"/>
          <w:color w:val="000000" w:themeColor="text1"/>
          <w:sz w:val="28"/>
          <w:szCs w:val="28"/>
        </w:rPr>
        <w:t>World</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Wide</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Web</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Foundation</w:t>
      </w:r>
      <w:proofErr w:type="spellEnd"/>
      <w:r w:rsidRPr="00BF0573">
        <w:rPr>
          <w:rFonts w:ascii="Times New Roman" w:hAnsi="Times New Roman" w:cs="Times New Roman"/>
          <w:color w:val="000000" w:themeColor="text1"/>
          <w:sz w:val="28"/>
          <w:szCs w:val="28"/>
        </w:rPr>
        <w:t xml:space="preserve"> составил рейтинг стран, в которых «Открытое правительство» является не просто красивым словом. Так, первое место занимает Великобритания, далее следуют США, Швеция, Новая Зеландия</w:t>
      </w:r>
      <w:r w:rsidRPr="00BF0573">
        <w:rPr>
          <w:rStyle w:val="a5"/>
          <w:rFonts w:ascii="Times New Roman" w:hAnsi="Times New Roman" w:cs="Times New Roman"/>
          <w:color w:val="000000" w:themeColor="text1"/>
          <w:sz w:val="28"/>
          <w:szCs w:val="28"/>
        </w:rPr>
        <w:footnoteReference w:id="49"/>
      </w:r>
      <w:r w:rsidRPr="00BF0573">
        <w:rPr>
          <w:rFonts w:ascii="Times New Roman" w:hAnsi="Times New Roman" w:cs="Times New Roman"/>
          <w:color w:val="000000" w:themeColor="text1"/>
          <w:sz w:val="28"/>
          <w:szCs w:val="28"/>
        </w:rPr>
        <w:t xml:space="preserve">. Нашей страны нет и в десятке лидеров. Данный факт можно отнести к недавно появившемуся феномену. Подобная модель формирования демократии только набирает обороты и начинает функционировать. Сегодня граждане нашей страны имеют доступ ко многим сервисам, посредством которых можно получить информацию практически о любом государственном учреждении. Однако изучение общественного мнения по реализации проекта является затруднительным. Проблема заключается в  плохом информировании населения и информационной грамотности жителей России. Например, запись на прием к врачу возможна только в крупных городах страны, как и возможность </w:t>
      </w:r>
      <w:r w:rsidRPr="00BF0573">
        <w:rPr>
          <w:rFonts w:ascii="Times New Roman" w:hAnsi="Times New Roman" w:cs="Times New Roman"/>
          <w:color w:val="000000" w:themeColor="text1"/>
          <w:sz w:val="28"/>
          <w:szCs w:val="28"/>
        </w:rPr>
        <w:lastRenderedPageBreak/>
        <w:t>пользоваться всеми услугами «электронного правительства». Электронное правительство – это новая форма организации деятельности органов государственной власти, обеспечивающая за счет широкого применения информационно-коммуникационных технологий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w:t>
      </w:r>
      <w:r w:rsidRPr="00BF0573">
        <w:rPr>
          <w:rStyle w:val="a5"/>
          <w:rFonts w:ascii="Times New Roman" w:hAnsi="Times New Roman" w:cs="Times New Roman"/>
          <w:color w:val="000000" w:themeColor="text1"/>
          <w:sz w:val="28"/>
          <w:szCs w:val="28"/>
        </w:rPr>
        <w:footnoteReference w:id="50"/>
      </w:r>
      <w:r w:rsidRPr="00BF0573">
        <w:rPr>
          <w:rFonts w:ascii="Times New Roman" w:hAnsi="Times New Roman" w:cs="Times New Roman"/>
          <w:color w:val="000000" w:themeColor="text1"/>
          <w:sz w:val="28"/>
          <w:szCs w:val="28"/>
        </w:rPr>
        <w:t xml:space="preserve"> </w:t>
      </w:r>
    </w:p>
    <w:p w:rsidR="00803B99"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Ежегодно ВЦИОМ и «Открытое правительство» составляют рейтинг активности органов власти в сети. В 2015 году лидером стало Министерство Обороны. Также в тройке лидеров разместились Министерство по чрезвычайным ситуациям и Министерство экономического развития.</w:t>
      </w:r>
      <w:r w:rsidRPr="00BF0573">
        <w:rPr>
          <w:rStyle w:val="a5"/>
          <w:rFonts w:ascii="Times New Roman" w:hAnsi="Times New Roman" w:cs="Times New Roman"/>
          <w:color w:val="000000" w:themeColor="text1"/>
          <w:sz w:val="28"/>
          <w:szCs w:val="28"/>
        </w:rPr>
        <w:footnoteReference w:id="51"/>
      </w:r>
      <w:r w:rsidRPr="00BF0573">
        <w:rPr>
          <w:rFonts w:ascii="Times New Roman" w:hAnsi="Times New Roman" w:cs="Times New Roman"/>
          <w:color w:val="000000" w:themeColor="text1"/>
          <w:sz w:val="28"/>
          <w:szCs w:val="28"/>
        </w:rPr>
        <w:t xml:space="preserve"> Главными критериями оценивания работы являются активность социальных сетей, а также открытость деятельности министерств. На наш взгляд, наличие подобного рейтинга указывает на зарождение откровенно нового вида конкуренции, в которую вступают институты власти. В современном мире очень важно вести публичную политику, поэтому в знак доказательства легитимности своей деятельности каждый институт власти стремится быть доступным для своего гражданина. </w:t>
      </w:r>
    </w:p>
    <w:p w:rsidR="009C68EF" w:rsidRPr="009C68EF" w:rsidRDefault="009C68EF" w:rsidP="000B349C">
      <w:pPr>
        <w:spacing w:line="360" w:lineRule="auto"/>
        <w:ind w:firstLine="708"/>
        <w:jc w:val="both"/>
        <w:rPr>
          <w:rFonts w:ascii="Times New Roman" w:hAnsi="Times New Roman" w:cs="Times New Roman"/>
          <w:b/>
          <w:color w:val="000000" w:themeColor="text1"/>
          <w:sz w:val="28"/>
          <w:szCs w:val="28"/>
        </w:rPr>
      </w:pPr>
      <w:r w:rsidRPr="009C68EF">
        <w:rPr>
          <w:rFonts w:ascii="Times New Roman" w:hAnsi="Times New Roman" w:cs="Times New Roman"/>
          <w:b/>
          <w:color w:val="000000" w:themeColor="text1"/>
          <w:sz w:val="28"/>
          <w:szCs w:val="28"/>
        </w:rPr>
        <w:t>1.3.2. Использование специальных мероприятий в формировании благоприятного имиджа государственного деятеля</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Как мы смогли убедиться выше, связи с общественностью в органах власти</w:t>
      </w:r>
      <w:r w:rsidR="00D7563B" w:rsidRPr="00BF0573">
        <w:rPr>
          <w:rFonts w:ascii="Times New Roman" w:hAnsi="Times New Roman" w:cs="Times New Roman"/>
          <w:color w:val="000000" w:themeColor="text1"/>
          <w:sz w:val="28"/>
          <w:szCs w:val="28"/>
        </w:rPr>
        <w:t xml:space="preserve"> использую</w:t>
      </w:r>
      <w:r w:rsidRPr="00BF0573">
        <w:rPr>
          <w:rFonts w:ascii="Times New Roman" w:hAnsi="Times New Roman" w:cs="Times New Roman"/>
          <w:color w:val="000000" w:themeColor="text1"/>
          <w:sz w:val="28"/>
          <w:szCs w:val="28"/>
        </w:rPr>
        <w:t>т огромное количество каналов и инструмен</w:t>
      </w:r>
      <w:r w:rsidR="00E17727" w:rsidRPr="00BF0573">
        <w:rPr>
          <w:rFonts w:ascii="Times New Roman" w:hAnsi="Times New Roman" w:cs="Times New Roman"/>
          <w:color w:val="000000" w:themeColor="text1"/>
          <w:sz w:val="28"/>
          <w:szCs w:val="28"/>
        </w:rPr>
        <w:t>тов для реализации своих целей.</w:t>
      </w:r>
      <w:r w:rsidR="00D7563B"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Пожалуй, самым часто используемым средством взаимодействия являются специальные мероприятия. Сегодня мы можем наблюдать колоссальное количество событий, организатором или партнером </w:t>
      </w:r>
      <w:r w:rsidRPr="00BF0573">
        <w:rPr>
          <w:rFonts w:ascii="Times New Roman" w:hAnsi="Times New Roman" w:cs="Times New Roman"/>
          <w:color w:val="000000" w:themeColor="text1"/>
          <w:sz w:val="28"/>
          <w:szCs w:val="28"/>
        </w:rPr>
        <w:lastRenderedPageBreak/>
        <w:t xml:space="preserve">которых являются государственные структуры. </w:t>
      </w:r>
      <w:r w:rsidR="00877728">
        <w:rPr>
          <w:rFonts w:ascii="Times New Roman" w:hAnsi="Times New Roman" w:cs="Times New Roman"/>
          <w:color w:val="000000" w:themeColor="text1"/>
          <w:sz w:val="28"/>
          <w:szCs w:val="28"/>
        </w:rPr>
        <w:t>Необходимость использования данного инструмента невероятно велика</w:t>
      </w:r>
      <w:r w:rsidRPr="00BF0573">
        <w:rPr>
          <w:rFonts w:ascii="Times New Roman" w:hAnsi="Times New Roman" w:cs="Times New Roman"/>
          <w:color w:val="000000" w:themeColor="text1"/>
          <w:sz w:val="28"/>
          <w:szCs w:val="28"/>
        </w:rPr>
        <w:t xml:space="preserve">. Во-первых, каждый прекрасно понимает, что государству необходимо </w:t>
      </w:r>
      <w:proofErr w:type="spellStart"/>
      <w:r w:rsidRPr="00BF0573">
        <w:rPr>
          <w:rFonts w:ascii="Times New Roman" w:hAnsi="Times New Roman" w:cs="Times New Roman"/>
          <w:color w:val="000000" w:themeColor="text1"/>
          <w:sz w:val="28"/>
          <w:szCs w:val="28"/>
        </w:rPr>
        <w:t>коммуницировать</w:t>
      </w:r>
      <w:proofErr w:type="spellEnd"/>
      <w:r w:rsidRPr="00BF0573">
        <w:rPr>
          <w:rFonts w:ascii="Times New Roman" w:hAnsi="Times New Roman" w:cs="Times New Roman"/>
          <w:color w:val="000000" w:themeColor="text1"/>
          <w:sz w:val="28"/>
          <w:szCs w:val="28"/>
        </w:rPr>
        <w:t xml:space="preserve"> с большим количеством граждан. Во-вторых, органы власти должны демонстрировать свою заинтересованность в общественной жизни страны. И, в-третьих, </w:t>
      </w:r>
      <w:r w:rsidR="00E17727" w:rsidRPr="00BF0573">
        <w:rPr>
          <w:rFonts w:ascii="Times New Roman" w:hAnsi="Times New Roman" w:cs="Times New Roman"/>
          <w:color w:val="000000" w:themeColor="text1"/>
          <w:sz w:val="28"/>
          <w:szCs w:val="28"/>
        </w:rPr>
        <w:t xml:space="preserve">важно </w:t>
      </w:r>
      <w:r w:rsidRPr="00BF0573">
        <w:rPr>
          <w:rFonts w:ascii="Times New Roman" w:hAnsi="Times New Roman" w:cs="Times New Roman"/>
          <w:color w:val="000000" w:themeColor="text1"/>
          <w:sz w:val="28"/>
          <w:szCs w:val="28"/>
        </w:rPr>
        <w:t>поддерживать постоянный конта</w:t>
      </w:r>
      <w:proofErr w:type="gramStart"/>
      <w:r w:rsidRPr="00BF0573">
        <w:rPr>
          <w:rFonts w:ascii="Times New Roman" w:hAnsi="Times New Roman" w:cs="Times New Roman"/>
          <w:color w:val="000000" w:themeColor="text1"/>
          <w:sz w:val="28"/>
          <w:szCs w:val="28"/>
        </w:rPr>
        <w:t>кт с пр</w:t>
      </w:r>
      <w:proofErr w:type="gramEnd"/>
      <w:r w:rsidRPr="00BF0573">
        <w:rPr>
          <w:rFonts w:ascii="Times New Roman" w:hAnsi="Times New Roman" w:cs="Times New Roman"/>
          <w:color w:val="000000" w:themeColor="text1"/>
          <w:sz w:val="28"/>
          <w:szCs w:val="28"/>
        </w:rPr>
        <w:t>едставителями средств массовой информации. Однако</w:t>
      </w:r>
      <w:proofErr w:type="gramStart"/>
      <w:r w:rsidRPr="00BF0573">
        <w:rPr>
          <w:rFonts w:ascii="Times New Roman" w:hAnsi="Times New Roman" w:cs="Times New Roman"/>
          <w:color w:val="000000" w:themeColor="text1"/>
          <w:sz w:val="28"/>
          <w:szCs w:val="28"/>
        </w:rPr>
        <w:t>,</w:t>
      </w:r>
      <w:proofErr w:type="gramEnd"/>
      <w:r w:rsidRPr="00BF0573">
        <w:rPr>
          <w:rFonts w:ascii="Times New Roman" w:hAnsi="Times New Roman" w:cs="Times New Roman"/>
          <w:color w:val="000000" w:themeColor="text1"/>
          <w:sz w:val="28"/>
          <w:szCs w:val="28"/>
        </w:rPr>
        <w:t xml:space="preserve"> если государственная структура может напомнить о себе благодаря баннеру, на котором будет проиллюстрирована его спонсорская поддержка, то отдельно взятая политическая личность может зарекомендовать себя только благодаря своему участию/выступлению на этом мероприятии.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Публичное выступление является уникальной возможностью проявить себя </w:t>
      </w:r>
      <w:r w:rsidR="00DE19A0" w:rsidRPr="00BF0573">
        <w:rPr>
          <w:rFonts w:ascii="Times New Roman" w:hAnsi="Times New Roman" w:cs="Times New Roman"/>
          <w:color w:val="000000" w:themeColor="text1"/>
          <w:sz w:val="28"/>
          <w:szCs w:val="28"/>
        </w:rPr>
        <w:t>ответственным и заинтересованным</w:t>
      </w:r>
      <w:r w:rsidRPr="00BF0573">
        <w:rPr>
          <w:rFonts w:ascii="Times New Roman" w:hAnsi="Times New Roman" w:cs="Times New Roman"/>
          <w:color w:val="000000" w:themeColor="text1"/>
          <w:sz w:val="28"/>
          <w:szCs w:val="28"/>
        </w:rPr>
        <w:t xml:space="preserve"> в общественной жизни человек</w:t>
      </w:r>
      <w:r w:rsidR="00DE19A0" w:rsidRPr="00BF0573">
        <w:rPr>
          <w:rFonts w:ascii="Times New Roman" w:hAnsi="Times New Roman" w:cs="Times New Roman"/>
          <w:color w:val="000000" w:themeColor="text1"/>
          <w:sz w:val="28"/>
          <w:szCs w:val="28"/>
        </w:rPr>
        <w:t>ом</w:t>
      </w:r>
      <w:r w:rsidRPr="00BF0573">
        <w:rPr>
          <w:rFonts w:ascii="Times New Roman" w:hAnsi="Times New Roman" w:cs="Times New Roman"/>
          <w:color w:val="000000" w:themeColor="text1"/>
          <w:sz w:val="28"/>
          <w:szCs w:val="28"/>
        </w:rPr>
        <w:t xml:space="preserve">. Особенно это важно для участников политической коммуникации, которые стремятся заполучить внимание общественности. Благодаря своему появлению на каком-либо мероприятии государственный деятель проявляет дань уважения теме, которая затрагивается событием. Существует ряд преимуществ использования выступления в рамках организованного </w:t>
      </w:r>
      <w:r w:rsidRPr="00BF0573">
        <w:rPr>
          <w:rFonts w:ascii="Times New Roman" w:hAnsi="Times New Roman" w:cs="Times New Roman"/>
          <w:color w:val="000000" w:themeColor="text1"/>
          <w:sz w:val="28"/>
          <w:szCs w:val="28"/>
          <w:lang w:val="en-US"/>
        </w:rPr>
        <w:t>event</w:t>
      </w:r>
      <w:r w:rsidRPr="00BF0573">
        <w:rPr>
          <w:rFonts w:ascii="Times New Roman" w:hAnsi="Times New Roman" w:cs="Times New Roman"/>
          <w:color w:val="000000" w:themeColor="text1"/>
          <w:sz w:val="28"/>
          <w:szCs w:val="28"/>
        </w:rPr>
        <w:t xml:space="preserve">: </w:t>
      </w:r>
    </w:p>
    <w:p w:rsidR="00046ADF" w:rsidRPr="00BF0573" w:rsidRDefault="00046ADF" w:rsidP="003A5191">
      <w:pPr>
        <w:pStyle w:val="a7"/>
        <w:numPr>
          <w:ilvl w:val="0"/>
          <w:numId w:val="24"/>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это убедительная форма общения, поскольку представляет собой непосредственный контакт с аудиторией;</w:t>
      </w:r>
    </w:p>
    <w:p w:rsidR="00046ADF" w:rsidRPr="00BF0573" w:rsidRDefault="00046ADF" w:rsidP="003A5191">
      <w:pPr>
        <w:pStyle w:val="a7"/>
        <w:numPr>
          <w:ilvl w:val="0"/>
          <w:numId w:val="24"/>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публичные выступления помогают «персонализировать» организацию, что особенно важно в наше время, когда большие организации не воспринимаются как личностные структуры;</w:t>
      </w:r>
    </w:p>
    <w:p w:rsidR="00046ADF" w:rsidRPr="00BF0573" w:rsidRDefault="00046ADF" w:rsidP="003A5191">
      <w:pPr>
        <w:pStyle w:val="a7"/>
        <w:numPr>
          <w:ilvl w:val="0"/>
          <w:numId w:val="24"/>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дают возможность диалогического общения с общественностью;</w:t>
      </w:r>
    </w:p>
    <w:p w:rsidR="00046ADF" w:rsidRPr="00BF0573" w:rsidRDefault="00046ADF" w:rsidP="003A5191">
      <w:pPr>
        <w:pStyle w:val="a7"/>
        <w:numPr>
          <w:ilvl w:val="0"/>
          <w:numId w:val="24"/>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демонстрируют открытость организации;</w:t>
      </w:r>
    </w:p>
    <w:p w:rsidR="00046ADF" w:rsidRPr="00BF0573" w:rsidRDefault="00046ADF" w:rsidP="003A5191">
      <w:pPr>
        <w:pStyle w:val="a7"/>
        <w:numPr>
          <w:ilvl w:val="0"/>
          <w:numId w:val="24"/>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повышают престиж выступающего и его организации.</w:t>
      </w:r>
      <w:r w:rsidRPr="00BF0573">
        <w:rPr>
          <w:rStyle w:val="a5"/>
          <w:rFonts w:ascii="Times New Roman" w:hAnsi="Times New Roman" w:cs="Times New Roman"/>
          <w:color w:val="000000" w:themeColor="text1"/>
          <w:sz w:val="28"/>
          <w:szCs w:val="28"/>
        </w:rPr>
        <w:footnoteReference w:id="52"/>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ab/>
        <w:t>Участие видного политического деятеля в специальном мероприятии является гарантом успеха не только события, но и увеличения паблисити</w:t>
      </w:r>
      <w:r w:rsidRPr="00BF0573">
        <w:rPr>
          <w:rFonts w:ascii="Times New Roman" w:hAnsi="Times New Roman" w:cs="Times New Roman"/>
          <w:strike/>
          <w:color w:val="000000" w:themeColor="text1"/>
          <w:sz w:val="28"/>
          <w:szCs w:val="28"/>
        </w:rPr>
        <w:t xml:space="preserve"> </w:t>
      </w:r>
      <w:r w:rsidRPr="00BF0573">
        <w:rPr>
          <w:rFonts w:ascii="Times New Roman" w:hAnsi="Times New Roman" w:cs="Times New Roman"/>
          <w:color w:val="000000" w:themeColor="text1"/>
          <w:sz w:val="28"/>
          <w:szCs w:val="28"/>
        </w:rPr>
        <w:t xml:space="preserve">самого представителя органов власти. Поэтому следует четко понимать специфику функционирования данного инструмента в государственной сфере. Простого желания принять участие в том или ином торжестве не всегда достаточно. Это, прежде всего, связано с законодательством РФ и имиджем политика. То есть, мы должны отделять личные симпатии от дел, которые связаны с государственной деятельностью. Например, Россия является светским государством, и будет совершенно неприемлемо постоянное официальное посещение чиновником, скажем, православных ходов, которые ежегодно устраивает РПЦ. И, естественно, еще более странным, будет тот факт, если политик будет выступать там как представитель государства. Это не говорит о том, что представитель органа власти не имеет права поздравить верующих с их праздником. Если он проявляет похожий жест и к другим конфессиям, то подобное поведение можно будет охарактеризовать как уважение ко всем религиям нашей страны. Поэтому следует сказать, что, прежде чем проявлять симпатию к тому или иному событию, нужно проследить его влияние на имидж.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Публичное выступление - это живое действие говорящего человека, которое осуществляется в контакте с  тем или иным сообществом, с группой людей. </w:t>
      </w:r>
      <w:r w:rsidRPr="00BF0573">
        <w:rPr>
          <w:rStyle w:val="a5"/>
          <w:rFonts w:ascii="Times New Roman" w:hAnsi="Times New Roman" w:cs="Times New Roman"/>
          <w:color w:val="000000" w:themeColor="text1"/>
          <w:sz w:val="28"/>
          <w:szCs w:val="28"/>
        </w:rPr>
        <w:footnoteReference w:id="53"/>
      </w:r>
      <w:r w:rsidRPr="00BF0573">
        <w:rPr>
          <w:rFonts w:ascii="Times New Roman" w:hAnsi="Times New Roman" w:cs="Times New Roman"/>
          <w:color w:val="000000" w:themeColor="text1"/>
          <w:sz w:val="28"/>
          <w:szCs w:val="28"/>
        </w:rPr>
        <w:t xml:space="preserve"> Способность мастерски преподнести нужную информацию общественности является неотъемлемой </w:t>
      </w:r>
      <w:r w:rsidR="00B520BE" w:rsidRPr="00BF0573">
        <w:rPr>
          <w:rFonts w:ascii="Times New Roman" w:hAnsi="Times New Roman" w:cs="Times New Roman"/>
          <w:color w:val="000000" w:themeColor="text1"/>
          <w:sz w:val="28"/>
          <w:szCs w:val="28"/>
        </w:rPr>
        <w:t>характеристикой</w:t>
      </w:r>
      <w:r w:rsidRPr="00BF0573">
        <w:rPr>
          <w:rFonts w:ascii="Times New Roman" w:hAnsi="Times New Roman" w:cs="Times New Roman"/>
          <w:color w:val="000000" w:themeColor="text1"/>
          <w:sz w:val="28"/>
          <w:szCs w:val="28"/>
        </w:rPr>
        <w:t xml:space="preserve"> оратора. Существует огромно</w:t>
      </w:r>
      <w:r w:rsidR="00B520BE" w:rsidRPr="00BF0573">
        <w:rPr>
          <w:rFonts w:ascii="Times New Roman" w:hAnsi="Times New Roman" w:cs="Times New Roman"/>
          <w:color w:val="000000" w:themeColor="text1"/>
          <w:sz w:val="28"/>
          <w:szCs w:val="28"/>
        </w:rPr>
        <w:t>е</w:t>
      </w:r>
      <w:r w:rsidRPr="00BF0573">
        <w:rPr>
          <w:rFonts w:ascii="Times New Roman" w:hAnsi="Times New Roman" w:cs="Times New Roman"/>
          <w:color w:val="000000" w:themeColor="text1"/>
          <w:sz w:val="28"/>
          <w:szCs w:val="28"/>
        </w:rPr>
        <w:t xml:space="preserve"> количество литературы, статей, в которых изложены советы для эффективной коммуникации между </w:t>
      </w:r>
      <w:proofErr w:type="gramStart"/>
      <w:r w:rsidRPr="00BF0573">
        <w:rPr>
          <w:rFonts w:ascii="Times New Roman" w:hAnsi="Times New Roman" w:cs="Times New Roman"/>
          <w:color w:val="000000" w:themeColor="text1"/>
          <w:sz w:val="28"/>
          <w:szCs w:val="28"/>
        </w:rPr>
        <w:t>выступающим</w:t>
      </w:r>
      <w:proofErr w:type="gramEnd"/>
      <w:r w:rsidRPr="00BF0573">
        <w:rPr>
          <w:rFonts w:ascii="Times New Roman" w:hAnsi="Times New Roman" w:cs="Times New Roman"/>
          <w:color w:val="000000" w:themeColor="text1"/>
          <w:sz w:val="28"/>
          <w:szCs w:val="28"/>
        </w:rPr>
        <w:t xml:space="preserve"> и слушателями. Ниже мы приведем выдержки из статьи </w:t>
      </w:r>
      <w:r w:rsidR="00EB472E" w:rsidRPr="00BF0573">
        <w:rPr>
          <w:rFonts w:ascii="Times New Roman" w:hAnsi="Times New Roman" w:cs="Times New Roman"/>
          <w:color w:val="000000" w:themeColor="text1"/>
          <w:sz w:val="28"/>
          <w:szCs w:val="28"/>
        </w:rPr>
        <w:t xml:space="preserve">И. </w:t>
      </w:r>
      <w:r w:rsidRPr="00BF0573">
        <w:rPr>
          <w:rFonts w:ascii="Times New Roman" w:hAnsi="Times New Roman" w:cs="Times New Roman"/>
          <w:color w:val="000000" w:themeColor="text1"/>
          <w:sz w:val="28"/>
          <w:szCs w:val="28"/>
        </w:rPr>
        <w:t>Медведева «Правила успешного публичного выступления», в которой описаны основные ключевые факторы, на</w:t>
      </w:r>
      <w:r w:rsidR="00EB472E"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которые стоит </w:t>
      </w:r>
      <w:r w:rsidR="00EB472E" w:rsidRPr="00BF0573">
        <w:rPr>
          <w:rFonts w:ascii="Times New Roman" w:hAnsi="Times New Roman" w:cs="Times New Roman"/>
          <w:color w:val="000000" w:themeColor="text1"/>
          <w:sz w:val="28"/>
          <w:szCs w:val="28"/>
        </w:rPr>
        <w:t>обратить</w:t>
      </w:r>
      <w:r w:rsidRPr="00BF0573">
        <w:rPr>
          <w:rFonts w:ascii="Times New Roman" w:hAnsi="Times New Roman" w:cs="Times New Roman"/>
          <w:color w:val="000000" w:themeColor="text1"/>
          <w:sz w:val="28"/>
          <w:szCs w:val="28"/>
        </w:rPr>
        <w:t xml:space="preserve"> особое внимание перед выступлением:</w:t>
      </w:r>
    </w:p>
    <w:p w:rsidR="00046ADF" w:rsidRPr="00BF0573" w:rsidRDefault="00046ADF" w:rsidP="003A5191">
      <w:pPr>
        <w:pStyle w:val="a7"/>
        <w:numPr>
          <w:ilvl w:val="0"/>
          <w:numId w:val="30"/>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подготовка речи;</w:t>
      </w:r>
    </w:p>
    <w:p w:rsidR="00046ADF" w:rsidRPr="00BF0573" w:rsidRDefault="00046ADF" w:rsidP="003A5191">
      <w:pPr>
        <w:pStyle w:val="a7"/>
        <w:numPr>
          <w:ilvl w:val="0"/>
          <w:numId w:val="29"/>
        </w:numPr>
        <w:spacing w:line="360" w:lineRule="auto"/>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место выступления;</w:t>
      </w:r>
    </w:p>
    <w:p w:rsidR="00046ADF" w:rsidRPr="00BF0573" w:rsidRDefault="00046ADF" w:rsidP="003A5191">
      <w:pPr>
        <w:pStyle w:val="a7"/>
        <w:numPr>
          <w:ilvl w:val="0"/>
          <w:numId w:val="29"/>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одежда</w:t>
      </w:r>
      <w:r w:rsidR="00EB472E" w:rsidRPr="00BF0573">
        <w:rPr>
          <w:rFonts w:ascii="Times New Roman" w:hAnsi="Times New Roman" w:cs="Times New Roman"/>
          <w:color w:val="000000" w:themeColor="text1"/>
          <w:sz w:val="28"/>
          <w:szCs w:val="28"/>
        </w:rPr>
        <w:t xml:space="preserve"> </w:t>
      </w:r>
      <w:proofErr w:type="gramStart"/>
      <w:r w:rsidR="00EB472E" w:rsidRPr="00BF0573">
        <w:rPr>
          <w:rFonts w:ascii="Times New Roman" w:hAnsi="Times New Roman" w:cs="Times New Roman"/>
          <w:color w:val="000000" w:themeColor="text1"/>
          <w:sz w:val="28"/>
          <w:szCs w:val="28"/>
        </w:rPr>
        <w:t>выступающего</w:t>
      </w:r>
      <w:proofErr w:type="gramEnd"/>
      <w:r w:rsidRPr="00BF0573">
        <w:rPr>
          <w:rFonts w:ascii="Times New Roman" w:hAnsi="Times New Roman" w:cs="Times New Roman"/>
          <w:color w:val="000000" w:themeColor="text1"/>
          <w:sz w:val="28"/>
          <w:szCs w:val="28"/>
        </w:rPr>
        <w:t>.</w:t>
      </w:r>
    </w:p>
    <w:p w:rsidR="00D7563B"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Политический деятель сможет удостоиться нужного внимания в том случае, </w:t>
      </w:r>
      <w:r w:rsidR="00893FFF" w:rsidRPr="00BF0573">
        <w:rPr>
          <w:rFonts w:ascii="Times New Roman" w:hAnsi="Times New Roman" w:cs="Times New Roman"/>
          <w:color w:val="000000" w:themeColor="text1"/>
          <w:sz w:val="28"/>
          <w:szCs w:val="28"/>
        </w:rPr>
        <w:t>если</w:t>
      </w:r>
      <w:r w:rsidRPr="00BF0573">
        <w:rPr>
          <w:rFonts w:ascii="Times New Roman" w:hAnsi="Times New Roman" w:cs="Times New Roman"/>
          <w:color w:val="000000" w:themeColor="text1"/>
          <w:sz w:val="28"/>
          <w:szCs w:val="28"/>
        </w:rPr>
        <w:t xml:space="preserve"> будет соблюдать основные правила выступления и следовать советам своего пресс-секретаря. Ошибки, которые он будет допускать во время своей речи, могут </w:t>
      </w:r>
      <w:r w:rsidR="00893FFF" w:rsidRPr="00BF0573">
        <w:rPr>
          <w:rFonts w:ascii="Times New Roman" w:hAnsi="Times New Roman" w:cs="Times New Roman"/>
          <w:color w:val="000000" w:themeColor="text1"/>
          <w:sz w:val="28"/>
          <w:szCs w:val="28"/>
        </w:rPr>
        <w:t xml:space="preserve">негативно повлиять на </w:t>
      </w:r>
      <w:r w:rsidRPr="00BF0573">
        <w:rPr>
          <w:rFonts w:ascii="Times New Roman" w:hAnsi="Times New Roman" w:cs="Times New Roman"/>
          <w:color w:val="000000" w:themeColor="text1"/>
          <w:sz w:val="28"/>
          <w:szCs w:val="28"/>
        </w:rPr>
        <w:t xml:space="preserve"> репутаци</w:t>
      </w:r>
      <w:r w:rsidR="00893FFF" w:rsidRPr="00BF0573">
        <w:rPr>
          <w:rFonts w:ascii="Times New Roman" w:hAnsi="Times New Roman" w:cs="Times New Roman"/>
          <w:color w:val="000000" w:themeColor="text1"/>
          <w:sz w:val="28"/>
          <w:szCs w:val="28"/>
        </w:rPr>
        <w:t>ю</w:t>
      </w:r>
      <w:r w:rsidRPr="00BF0573">
        <w:rPr>
          <w:rFonts w:ascii="Times New Roman" w:hAnsi="Times New Roman" w:cs="Times New Roman"/>
          <w:color w:val="000000" w:themeColor="text1"/>
          <w:sz w:val="28"/>
          <w:szCs w:val="28"/>
        </w:rPr>
        <w:t xml:space="preserve"> и имидж самого политика и партии, которую он представляет. Сложность и многозадачность подготовки выступления будут зависеть от масштаба мероприятия, на котором оно должно состояться. Если событие представляет собой особую значимость, и на нем будут присутствовать большое количество людей и представителей СМИ, то подготовка и планирование выступления должн</w:t>
      </w:r>
      <w:r w:rsidR="00745ED9" w:rsidRPr="00BF0573">
        <w:rPr>
          <w:rFonts w:ascii="Times New Roman" w:hAnsi="Times New Roman" w:cs="Times New Roman"/>
          <w:color w:val="000000" w:themeColor="text1"/>
          <w:sz w:val="28"/>
          <w:szCs w:val="28"/>
        </w:rPr>
        <w:t>ы</w:t>
      </w:r>
      <w:r w:rsidRPr="00BF0573">
        <w:rPr>
          <w:rFonts w:ascii="Times New Roman" w:hAnsi="Times New Roman" w:cs="Times New Roman"/>
          <w:color w:val="000000" w:themeColor="text1"/>
          <w:sz w:val="28"/>
          <w:szCs w:val="28"/>
        </w:rPr>
        <w:t xml:space="preserve"> занимать значительную часть времени. Определение  целевой группы, формулирование основных тезисов, выбор лексикона, одежды, жестов и поведения являются приоритетными задачами в работе спичрайтеров и имиджмейкеров политика. Помимо прочего, спикеры известного проекта </w:t>
      </w:r>
      <w:r w:rsidRPr="00BF0573">
        <w:rPr>
          <w:rFonts w:ascii="Times New Roman" w:hAnsi="Times New Roman" w:cs="Times New Roman"/>
          <w:color w:val="000000" w:themeColor="text1"/>
          <w:sz w:val="28"/>
          <w:szCs w:val="28"/>
          <w:lang w:val="en-US"/>
        </w:rPr>
        <w:t>TED</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Talks</w:t>
      </w:r>
      <w:r w:rsidRPr="00BF0573">
        <w:rPr>
          <w:rFonts w:ascii="Times New Roman" w:hAnsi="Times New Roman" w:cs="Times New Roman"/>
          <w:color w:val="000000" w:themeColor="text1"/>
          <w:sz w:val="28"/>
          <w:szCs w:val="28"/>
        </w:rPr>
        <w:t xml:space="preserve"> рекомендуют перед выступлением не просто разобраться с текстом, но и заняться своим внешним видом. Это включает в себя:</w:t>
      </w:r>
    </w:p>
    <w:p w:rsidR="00046ADF" w:rsidRPr="00BF0573" w:rsidRDefault="00046ADF" w:rsidP="003A5191">
      <w:pPr>
        <w:pStyle w:val="a7"/>
        <w:numPr>
          <w:ilvl w:val="0"/>
          <w:numId w:val="5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диет</w:t>
      </w:r>
      <w:r w:rsidR="00745ED9" w:rsidRPr="00BF0573">
        <w:rPr>
          <w:rFonts w:ascii="Times New Roman" w:hAnsi="Times New Roman" w:cs="Times New Roman"/>
          <w:color w:val="000000" w:themeColor="text1"/>
          <w:sz w:val="28"/>
          <w:szCs w:val="28"/>
        </w:rPr>
        <w:t>у</w:t>
      </w:r>
      <w:r w:rsidRPr="00BF0573">
        <w:rPr>
          <w:rFonts w:ascii="Times New Roman" w:hAnsi="Times New Roman" w:cs="Times New Roman"/>
          <w:color w:val="000000" w:themeColor="text1"/>
          <w:sz w:val="28"/>
          <w:szCs w:val="28"/>
        </w:rPr>
        <w:t xml:space="preserve"> перед выступлением. Белковая пища поможет оратору оставаться энергичным и не нервничать перед выступлением, так как содержит большое количество тирозина (аминокислота, которая содержится в белковой пище);</w:t>
      </w:r>
    </w:p>
    <w:p w:rsidR="00046ADF" w:rsidRPr="00BF0573" w:rsidRDefault="00046ADF" w:rsidP="003A5191">
      <w:pPr>
        <w:pStyle w:val="a7"/>
        <w:numPr>
          <w:ilvl w:val="0"/>
          <w:numId w:val="3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физические упражнения. Они помогут сжечь кортизол (гормон, который вырабатывается во время стрессовых ситуаций);</w:t>
      </w:r>
    </w:p>
    <w:p w:rsidR="00046ADF" w:rsidRPr="00BF0573" w:rsidRDefault="00046ADF" w:rsidP="003A5191">
      <w:pPr>
        <w:pStyle w:val="a7"/>
        <w:numPr>
          <w:ilvl w:val="0"/>
          <w:numId w:val="3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ритуал перед выступлением. Это поможет настроиться на презентацию;</w:t>
      </w:r>
    </w:p>
    <w:p w:rsidR="00046ADF" w:rsidRPr="00BF0573" w:rsidRDefault="00046ADF" w:rsidP="003A5191">
      <w:pPr>
        <w:pStyle w:val="a7"/>
        <w:numPr>
          <w:ilvl w:val="0"/>
          <w:numId w:val="3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запасной план. Всегда важно, чтобы оратор чувствовал себя защищенным от непредвиденных ситуаций;</w:t>
      </w:r>
    </w:p>
    <w:p w:rsidR="00046ADF" w:rsidRPr="00BF0573" w:rsidRDefault="00D7563B" w:rsidP="003A5191">
      <w:pPr>
        <w:pStyle w:val="a7"/>
        <w:numPr>
          <w:ilvl w:val="0"/>
          <w:numId w:val="3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в непонятной ситуации</w:t>
      </w:r>
      <w:r w:rsidR="00046ADF" w:rsidRPr="00BF0573">
        <w:rPr>
          <w:rFonts w:ascii="Times New Roman" w:hAnsi="Times New Roman" w:cs="Times New Roman"/>
          <w:color w:val="000000" w:themeColor="text1"/>
          <w:sz w:val="28"/>
          <w:szCs w:val="28"/>
        </w:rPr>
        <w:t xml:space="preserve"> перерыв на </w:t>
      </w:r>
      <w:r w:rsidR="00E8370E" w:rsidRPr="00BF0573">
        <w:rPr>
          <w:rFonts w:ascii="Times New Roman" w:hAnsi="Times New Roman" w:cs="Times New Roman"/>
          <w:color w:val="000000" w:themeColor="text1"/>
          <w:sz w:val="28"/>
          <w:szCs w:val="28"/>
        </w:rPr>
        <w:t>десять</w:t>
      </w:r>
      <w:r w:rsidR="00046ADF" w:rsidRPr="00BF0573">
        <w:rPr>
          <w:rFonts w:ascii="Times New Roman" w:hAnsi="Times New Roman" w:cs="Times New Roman"/>
          <w:color w:val="000000" w:themeColor="text1"/>
          <w:sz w:val="28"/>
          <w:szCs w:val="28"/>
        </w:rPr>
        <w:t xml:space="preserve"> секунд. Это поможет собраться с мыслями;</w:t>
      </w:r>
    </w:p>
    <w:p w:rsidR="00046ADF" w:rsidRPr="00BF0573" w:rsidRDefault="00E8370E" w:rsidP="003A5191">
      <w:pPr>
        <w:pStyle w:val="a7"/>
        <w:numPr>
          <w:ilvl w:val="0"/>
          <w:numId w:val="3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поиск</w:t>
      </w:r>
      <w:r w:rsidR="00046ADF" w:rsidRPr="00BF0573">
        <w:rPr>
          <w:rFonts w:ascii="Times New Roman" w:hAnsi="Times New Roman" w:cs="Times New Roman"/>
          <w:color w:val="000000" w:themeColor="text1"/>
          <w:sz w:val="28"/>
          <w:szCs w:val="28"/>
        </w:rPr>
        <w:t xml:space="preserve"> неожиданны</w:t>
      </w:r>
      <w:r w:rsidR="00FF7A5B" w:rsidRPr="00BF0573">
        <w:rPr>
          <w:rFonts w:ascii="Times New Roman" w:hAnsi="Times New Roman" w:cs="Times New Roman"/>
          <w:color w:val="000000" w:themeColor="text1"/>
          <w:sz w:val="28"/>
          <w:szCs w:val="28"/>
        </w:rPr>
        <w:t>х</w:t>
      </w:r>
      <w:r w:rsidR="00046ADF" w:rsidRPr="00BF0573">
        <w:rPr>
          <w:rFonts w:ascii="Times New Roman" w:hAnsi="Times New Roman" w:cs="Times New Roman"/>
          <w:color w:val="000000" w:themeColor="text1"/>
          <w:sz w:val="28"/>
          <w:szCs w:val="28"/>
        </w:rPr>
        <w:t xml:space="preserve"> факт</w:t>
      </w:r>
      <w:r w:rsidR="00FF7A5B" w:rsidRPr="00BF0573">
        <w:rPr>
          <w:rFonts w:ascii="Times New Roman" w:hAnsi="Times New Roman" w:cs="Times New Roman"/>
          <w:color w:val="000000" w:themeColor="text1"/>
          <w:sz w:val="28"/>
          <w:szCs w:val="28"/>
        </w:rPr>
        <w:t>ов</w:t>
      </w:r>
      <w:r w:rsidR="00046ADF" w:rsidRPr="00BF0573">
        <w:rPr>
          <w:rFonts w:ascii="Times New Roman" w:hAnsi="Times New Roman" w:cs="Times New Roman"/>
          <w:color w:val="000000" w:themeColor="text1"/>
          <w:sz w:val="28"/>
          <w:szCs w:val="28"/>
        </w:rPr>
        <w:t xml:space="preserve"> и аналогии по теме в</w:t>
      </w:r>
      <w:r w:rsidR="00FF7A5B" w:rsidRPr="00BF0573">
        <w:rPr>
          <w:rFonts w:ascii="Times New Roman" w:hAnsi="Times New Roman" w:cs="Times New Roman"/>
          <w:color w:val="000000" w:themeColor="text1"/>
          <w:sz w:val="28"/>
          <w:szCs w:val="28"/>
        </w:rPr>
        <w:t>а</w:t>
      </w:r>
      <w:r w:rsidR="00046ADF" w:rsidRPr="00BF0573">
        <w:rPr>
          <w:rFonts w:ascii="Times New Roman" w:hAnsi="Times New Roman" w:cs="Times New Roman"/>
          <w:color w:val="000000" w:themeColor="text1"/>
          <w:sz w:val="28"/>
          <w:szCs w:val="28"/>
        </w:rPr>
        <w:t>шей речи. Аудитория любит удивляться, то есть</w:t>
      </w:r>
      <w:r w:rsidR="00FF7A5B" w:rsidRPr="00BF0573">
        <w:rPr>
          <w:rFonts w:ascii="Times New Roman" w:hAnsi="Times New Roman" w:cs="Times New Roman"/>
          <w:color w:val="000000" w:themeColor="text1"/>
          <w:sz w:val="28"/>
          <w:szCs w:val="28"/>
        </w:rPr>
        <w:t>,</w:t>
      </w:r>
      <w:r w:rsidR="00046ADF" w:rsidRPr="00BF0573">
        <w:rPr>
          <w:rFonts w:ascii="Times New Roman" w:hAnsi="Times New Roman" w:cs="Times New Roman"/>
          <w:color w:val="000000" w:themeColor="text1"/>
          <w:sz w:val="28"/>
          <w:szCs w:val="28"/>
        </w:rPr>
        <w:t xml:space="preserve"> это сделает ваше выступление развлекательным и интересным;</w:t>
      </w:r>
    </w:p>
    <w:p w:rsidR="00046ADF" w:rsidRPr="00BF0573" w:rsidRDefault="00046ADF" w:rsidP="003A5191">
      <w:pPr>
        <w:pStyle w:val="a7"/>
        <w:numPr>
          <w:ilvl w:val="0"/>
          <w:numId w:val="3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повтор ключевых фраз. Это поможет оратору донести ключевую цель своего выступления до слуша</w:t>
      </w:r>
      <w:r w:rsidR="00FF7A5B" w:rsidRPr="00BF0573">
        <w:rPr>
          <w:rFonts w:ascii="Times New Roman" w:hAnsi="Times New Roman" w:cs="Times New Roman"/>
          <w:color w:val="000000" w:themeColor="text1"/>
          <w:sz w:val="28"/>
          <w:szCs w:val="28"/>
        </w:rPr>
        <w:t>телей</w:t>
      </w:r>
      <w:r w:rsidRPr="00BF0573">
        <w:rPr>
          <w:rFonts w:ascii="Times New Roman" w:hAnsi="Times New Roman" w:cs="Times New Roman"/>
          <w:color w:val="000000" w:themeColor="text1"/>
          <w:sz w:val="28"/>
          <w:szCs w:val="28"/>
        </w:rPr>
        <w:t>.</w:t>
      </w:r>
      <w:r w:rsidRPr="00BF0573">
        <w:rPr>
          <w:rStyle w:val="a5"/>
          <w:rFonts w:ascii="Times New Roman" w:hAnsi="Times New Roman" w:cs="Times New Roman"/>
          <w:color w:val="000000" w:themeColor="text1"/>
          <w:sz w:val="28"/>
          <w:szCs w:val="28"/>
        </w:rPr>
        <w:footnoteReference w:id="54"/>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Одним из самых успешных ораторов последнего десятилетия</w:t>
      </w:r>
      <w:r w:rsidR="007A21A8">
        <w:rPr>
          <w:rFonts w:ascii="Times New Roman" w:hAnsi="Times New Roman" w:cs="Times New Roman"/>
          <w:color w:val="000000" w:themeColor="text1"/>
          <w:sz w:val="28"/>
          <w:szCs w:val="28"/>
        </w:rPr>
        <w:t xml:space="preserve"> по праву можно признать А.</w:t>
      </w:r>
      <w:r w:rsidRPr="00BF0573">
        <w:rPr>
          <w:rFonts w:ascii="Times New Roman" w:hAnsi="Times New Roman" w:cs="Times New Roman"/>
          <w:color w:val="000000" w:themeColor="text1"/>
          <w:sz w:val="28"/>
          <w:szCs w:val="28"/>
        </w:rPr>
        <w:t xml:space="preserve"> Гитлера. Все его выступления являются примером действительно качественно подготовленного материала. Помимо отличного текста, он уделял огромное внимание своим жестам и другим невербальным средствам коммуникации. Эмоциональная составляющая была неотъемлемой частью всех его речей. Нарастание темпа к ключевому смыслу, паузы между этими идеями, обращения к народу – весь этот набор способствовал не только эффективности самого выступления, но и </w:t>
      </w:r>
      <w:r w:rsidR="00496C62" w:rsidRPr="00BF0573">
        <w:rPr>
          <w:rFonts w:ascii="Times New Roman" w:hAnsi="Times New Roman" w:cs="Times New Roman"/>
          <w:color w:val="000000" w:themeColor="text1"/>
          <w:sz w:val="28"/>
          <w:szCs w:val="28"/>
        </w:rPr>
        <w:t>успешной</w:t>
      </w:r>
      <w:r w:rsidRPr="00BF0573">
        <w:rPr>
          <w:rFonts w:ascii="Times New Roman" w:hAnsi="Times New Roman" w:cs="Times New Roman"/>
          <w:color w:val="000000" w:themeColor="text1"/>
          <w:sz w:val="28"/>
          <w:szCs w:val="28"/>
        </w:rPr>
        <w:t xml:space="preserve"> деятельности данной фигуры в истории человечества.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Главными инициаторами проявления публичности политического лидера будут выступать специалисты пресс-службы или отдельно взятые пресс-секретари государственного деятеля. Они являются рычагом управления коммуникативным пространством вокруг политика. Ответственность за имидж, репутацию, освещение деятельности, а также за мониторинг общественного мнения является неотъемлемой частью работы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-подразделений. Они отслеживают всевозможные рейтинги от уровня эффективности до присутствия политика в информационном пространстве, решают, что будет более правильным в организации коммуникативного процесса вокруг базисного субъекта. Так, если чиновник не является публичным лицом и сторонится новых технологий, в том числе</w:t>
      </w:r>
      <w:r w:rsidR="00496C62" w:rsidRPr="00BF057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игнорирует </w:t>
      </w:r>
      <w:r w:rsidRPr="00BF0573">
        <w:rPr>
          <w:rFonts w:ascii="Times New Roman" w:hAnsi="Times New Roman" w:cs="Times New Roman"/>
          <w:color w:val="000000" w:themeColor="text1"/>
          <w:sz w:val="28"/>
          <w:szCs w:val="28"/>
        </w:rPr>
        <w:lastRenderedPageBreak/>
        <w:t xml:space="preserve">социальные сети, то единственным возможным инструментом общения с группами общественности будут выступать специальные мероприятия. </w:t>
      </w:r>
    </w:p>
    <w:p w:rsidR="00046ADF" w:rsidRPr="00BF0573" w:rsidRDefault="00877728" w:rsidP="000B349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Специальные события</w:t>
      </w:r>
      <w:r w:rsidR="00046ADF" w:rsidRPr="00BF0573">
        <w:rPr>
          <w:rFonts w:ascii="Times New Roman" w:hAnsi="Times New Roman" w:cs="Times New Roman"/>
          <w:color w:val="000000" w:themeColor="text1"/>
          <w:sz w:val="28"/>
          <w:szCs w:val="28"/>
        </w:rPr>
        <w:t xml:space="preserve"> являются неотъемлемой единицей для формирования имиджа политического деятеля. Публичные выступления в рамках хорошо отобранного пресс-службой специального события явля</w:t>
      </w:r>
      <w:r w:rsidR="007A6C82" w:rsidRPr="00BF0573">
        <w:rPr>
          <w:rFonts w:ascii="Times New Roman" w:hAnsi="Times New Roman" w:cs="Times New Roman"/>
          <w:color w:val="000000" w:themeColor="text1"/>
          <w:sz w:val="28"/>
          <w:szCs w:val="28"/>
        </w:rPr>
        <w:t>ю</w:t>
      </w:r>
      <w:r w:rsidR="00046ADF" w:rsidRPr="00BF0573">
        <w:rPr>
          <w:rFonts w:ascii="Times New Roman" w:hAnsi="Times New Roman" w:cs="Times New Roman"/>
          <w:color w:val="000000" w:themeColor="text1"/>
          <w:sz w:val="28"/>
          <w:szCs w:val="28"/>
        </w:rPr>
        <w:t xml:space="preserve">тся эффективным инструментом в </w:t>
      </w:r>
      <w:proofErr w:type="gramStart"/>
      <w:r w:rsidR="00046ADF" w:rsidRPr="00BF0573">
        <w:rPr>
          <w:rFonts w:ascii="Times New Roman" w:hAnsi="Times New Roman" w:cs="Times New Roman"/>
          <w:color w:val="000000" w:themeColor="text1"/>
          <w:sz w:val="28"/>
          <w:szCs w:val="28"/>
        </w:rPr>
        <w:t>государственном</w:t>
      </w:r>
      <w:proofErr w:type="gramEnd"/>
      <w:r w:rsidR="00046ADF" w:rsidRPr="00BF0573">
        <w:rPr>
          <w:rFonts w:ascii="Times New Roman" w:hAnsi="Times New Roman" w:cs="Times New Roman"/>
          <w:color w:val="000000" w:themeColor="text1"/>
          <w:sz w:val="28"/>
          <w:szCs w:val="28"/>
        </w:rPr>
        <w:t xml:space="preserve"> </w:t>
      </w:r>
      <w:r w:rsidR="00046ADF" w:rsidRPr="00BF0573">
        <w:rPr>
          <w:rFonts w:ascii="Times New Roman" w:hAnsi="Times New Roman" w:cs="Times New Roman"/>
          <w:color w:val="000000" w:themeColor="text1"/>
          <w:sz w:val="28"/>
          <w:szCs w:val="28"/>
          <w:lang w:val="en-US"/>
        </w:rPr>
        <w:t>PR</w:t>
      </w:r>
      <w:r w:rsidR="00046ADF" w:rsidRPr="00BF0573">
        <w:rPr>
          <w:rFonts w:ascii="Times New Roman" w:hAnsi="Times New Roman" w:cs="Times New Roman"/>
          <w:color w:val="000000" w:themeColor="text1"/>
          <w:sz w:val="28"/>
          <w:szCs w:val="28"/>
        </w:rPr>
        <w:t xml:space="preserve">. Благодаря своим ораторским способностям политик способен привлечь внимание к своей персоне, к своей деятельности, а также внести в массы те или иные идеи, которые необходимы для организации политических процессов.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Обобщая вышесказанное, можно отметить, что наличие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в органах власти сегодня есть важнейшая составляющая правового демократического государства. Связи с общественностью в данной сфере призваны обеспечивать в стране демократические основы, помогать функционировать институту гражданского общества, а также привлекать внимание граждан к особо важным проблемам, которые существуют в мире. </w:t>
      </w:r>
      <w:proofErr w:type="gramStart"/>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несет иде</w:t>
      </w:r>
      <w:r w:rsidR="007A6C82" w:rsidRPr="00BF0573">
        <w:rPr>
          <w:rFonts w:ascii="Times New Roman" w:hAnsi="Times New Roman" w:cs="Times New Roman"/>
          <w:color w:val="000000" w:themeColor="text1"/>
          <w:sz w:val="28"/>
          <w:szCs w:val="28"/>
        </w:rPr>
        <w:t>и</w:t>
      </w:r>
      <w:r w:rsidRPr="00BF0573">
        <w:rPr>
          <w:rFonts w:ascii="Times New Roman" w:hAnsi="Times New Roman" w:cs="Times New Roman"/>
          <w:color w:val="000000" w:themeColor="text1"/>
          <w:sz w:val="28"/>
          <w:szCs w:val="28"/>
        </w:rPr>
        <w:t xml:space="preserve"> открытости, гласности, легитимности, свободы слова, то есть то, что необходимо для развития социально-экономического уровня жизни любого государства.</w:t>
      </w:r>
      <w:proofErr w:type="gramEnd"/>
      <w:r w:rsidRPr="00BF0573">
        <w:rPr>
          <w:rFonts w:ascii="Times New Roman" w:hAnsi="Times New Roman" w:cs="Times New Roman"/>
          <w:color w:val="000000" w:themeColor="text1"/>
          <w:sz w:val="28"/>
          <w:szCs w:val="28"/>
        </w:rPr>
        <w:t xml:space="preserve"> Деятельность пресс-службы в данной ситуации является важнейшим инструментом функционировании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в сфере органов власти. Именно она существует для распространения актуальной информации о базисном субъекте и отвечает за коммуникационное пространство в политической сфере общества. Организация публичных выступлений, а также отбор правильных мероприятий т</w:t>
      </w:r>
      <w:r w:rsidR="00832C60" w:rsidRPr="00BF0573">
        <w:rPr>
          <w:rFonts w:ascii="Times New Roman" w:hAnsi="Times New Roman" w:cs="Times New Roman"/>
          <w:color w:val="000000" w:themeColor="text1"/>
          <w:sz w:val="28"/>
          <w:szCs w:val="28"/>
        </w:rPr>
        <w:t>оже</w:t>
      </w:r>
      <w:r w:rsidRPr="00BF0573">
        <w:rPr>
          <w:rFonts w:ascii="Times New Roman" w:hAnsi="Times New Roman" w:cs="Times New Roman"/>
          <w:color w:val="000000" w:themeColor="text1"/>
          <w:sz w:val="28"/>
          <w:szCs w:val="28"/>
        </w:rPr>
        <w:t xml:space="preserve"> входят в обязанности пресс-секретарей политиков. Сам же государственный деятель своим посещением того или иного события способен доказать населению, что органы власти стремятся не просто вести диалог на поставленную тему, но и принимать активное участие в дискуссиях. Политик благодаря своим выступлениям на специальных мероприятиях способен организовать вокруг себя достаточно широкое информационное поле, даже если его публичность оставляет желать </w:t>
      </w:r>
      <w:r w:rsidRPr="00BF0573">
        <w:rPr>
          <w:rFonts w:ascii="Times New Roman" w:hAnsi="Times New Roman" w:cs="Times New Roman"/>
          <w:color w:val="000000" w:themeColor="text1"/>
          <w:sz w:val="28"/>
          <w:szCs w:val="28"/>
        </w:rPr>
        <w:lastRenderedPageBreak/>
        <w:t xml:space="preserve">лучшего. Несмотря на наличие и развитие современных технологий, посещение </w:t>
      </w:r>
      <w:r w:rsidR="00E50AB6">
        <w:rPr>
          <w:rFonts w:ascii="Times New Roman" w:hAnsi="Times New Roman" w:cs="Times New Roman"/>
          <w:color w:val="000000" w:themeColor="text1"/>
          <w:sz w:val="28"/>
          <w:szCs w:val="28"/>
        </w:rPr>
        <w:t>мероприятий</w:t>
      </w:r>
      <w:r w:rsidRPr="00BF0573">
        <w:rPr>
          <w:rFonts w:ascii="Times New Roman" w:hAnsi="Times New Roman" w:cs="Times New Roman"/>
          <w:color w:val="000000" w:themeColor="text1"/>
          <w:sz w:val="28"/>
          <w:szCs w:val="28"/>
        </w:rPr>
        <w:t xml:space="preserve"> сегодня является обязательным инструментом выстраивания отношений между государством и группами общественности. Так как именно свои</w:t>
      </w:r>
      <w:r w:rsidR="00FE17E8" w:rsidRPr="00BF0573">
        <w:rPr>
          <w:rFonts w:ascii="Times New Roman" w:hAnsi="Times New Roman" w:cs="Times New Roman"/>
          <w:color w:val="000000" w:themeColor="text1"/>
          <w:sz w:val="28"/>
          <w:szCs w:val="28"/>
        </w:rPr>
        <w:t>м</w:t>
      </w:r>
      <w:r w:rsidRPr="00BF0573">
        <w:rPr>
          <w:rFonts w:ascii="Times New Roman" w:hAnsi="Times New Roman" w:cs="Times New Roman"/>
          <w:color w:val="000000" w:themeColor="text1"/>
          <w:sz w:val="28"/>
          <w:szCs w:val="28"/>
        </w:rPr>
        <w:t xml:space="preserve"> личным присутствием политик способен продемонстрировать реальную заинтересованность в проблеме и высказать от первого лица позицию по тому или иному вопросу. В заключение первой главы стоит отметить, что именно публичные выступления на специальных мероприятиях являются самой распространенной технологией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Во второй главе нашей работы мы рассмотрим эффективность использования</w:t>
      </w:r>
      <w:r w:rsidR="00D34390">
        <w:rPr>
          <w:rFonts w:ascii="Times New Roman" w:hAnsi="Times New Roman" w:cs="Times New Roman"/>
          <w:color w:val="000000" w:themeColor="text1"/>
          <w:sz w:val="28"/>
          <w:szCs w:val="28"/>
        </w:rPr>
        <w:t xml:space="preserve"> специальных мероприятий в государственном </w:t>
      </w:r>
      <w:r w:rsidR="00D34390">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на примере деятельности Губернатора Санкт-Петербурга – </w:t>
      </w:r>
      <w:r w:rsidR="007A21A8">
        <w:rPr>
          <w:rFonts w:ascii="Times New Roman" w:hAnsi="Times New Roman" w:cs="Times New Roman"/>
          <w:color w:val="000000" w:themeColor="text1"/>
          <w:sz w:val="28"/>
          <w:szCs w:val="28"/>
        </w:rPr>
        <w:t>Г.С.</w:t>
      </w:r>
      <w:r w:rsidR="007A21A8"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Полтавченко</w:t>
      </w:r>
      <w:r w:rsidR="007A21A8">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так как </w:t>
      </w:r>
      <w:r w:rsidR="00D34390">
        <w:rPr>
          <w:rFonts w:ascii="Times New Roman" w:hAnsi="Times New Roman" w:cs="Times New Roman"/>
          <w:color w:val="000000" w:themeColor="text1"/>
          <w:sz w:val="28"/>
          <w:szCs w:val="28"/>
        </w:rPr>
        <w:t>они</w:t>
      </w:r>
      <w:r w:rsidRPr="00BF0573">
        <w:rPr>
          <w:rFonts w:ascii="Times New Roman" w:hAnsi="Times New Roman" w:cs="Times New Roman"/>
          <w:color w:val="000000" w:themeColor="text1"/>
          <w:sz w:val="28"/>
          <w:szCs w:val="28"/>
        </w:rPr>
        <w:t xml:space="preserve"> являются практически единственным его каналом связи с гражданами северной столицы. </w:t>
      </w:r>
    </w:p>
    <w:p w:rsidR="00046ADF" w:rsidRPr="00BF0573" w:rsidRDefault="00046ADF"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r>
    </w:p>
    <w:p w:rsidR="00046ADF" w:rsidRPr="00BF0573" w:rsidRDefault="00046ADF" w:rsidP="000B349C">
      <w:pPr>
        <w:spacing w:line="360" w:lineRule="auto"/>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br w:type="page"/>
      </w:r>
    </w:p>
    <w:p w:rsidR="00046ADF" w:rsidRPr="00877728" w:rsidRDefault="00046ADF" w:rsidP="000B349C">
      <w:pPr>
        <w:spacing w:line="360" w:lineRule="auto"/>
        <w:ind w:firstLine="708"/>
        <w:jc w:val="both"/>
        <w:rPr>
          <w:rFonts w:ascii="Times New Roman" w:hAnsi="Times New Roman" w:cs="Times New Roman"/>
          <w:b/>
          <w:color w:val="000000" w:themeColor="text1"/>
          <w:sz w:val="32"/>
          <w:szCs w:val="32"/>
        </w:rPr>
      </w:pPr>
      <w:r w:rsidRPr="00877728">
        <w:rPr>
          <w:rFonts w:ascii="Times New Roman" w:hAnsi="Times New Roman" w:cs="Times New Roman"/>
          <w:b/>
          <w:color w:val="000000" w:themeColor="text1"/>
          <w:sz w:val="32"/>
          <w:szCs w:val="32"/>
        </w:rPr>
        <w:lastRenderedPageBreak/>
        <w:t>Глав</w:t>
      </w:r>
      <w:r w:rsidR="00E50AB6">
        <w:rPr>
          <w:rFonts w:ascii="Times New Roman" w:hAnsi="Times New Roman" w:cs="Times New Roman"/>
          <w:b/>
          <w:color w:val="000000" w:themeColor="text1"/>
          <w:sz w:val="32"/>
          <w:szCs w:val="32"/>
        </w:rPr>
        <w:t xml:space="preserve">а 2. </w:t>
      </w:r>
      <w:r w:rsidR="00D34390">
        <w:rPr>
          <w:rFonts w:ascii="Times New Roman" w:hAnsi="Times New Roman" w:cs="Times New Roman"/>
          <w:b/>
          <w:color w:val="000000" w:themeColor="text1"/>
          <w:sz w:val="32"/>
          <w:szCs w:val="32"/>
        </w:rPr>
        <w:t>Н</w:t>
      </w:r>
      <w:r w:rsidR="006E325B" w:rsidRPr="00877728">
        <w:rPr>
          <w:rFonts w:ascii="Times New Roman" w:hAnsi="Times New Roman" w:cs="Times New Roman"/>
          <w:b/>
          <w:color w:val="000000" w:themeColor="text1"/>
          <w:sz w:val="32"/>
          <w:szCs w:val="32"/>
        </w:rPr>
        <w:t>еобходимость и эффективность использования</w:t>
      </w:r>
      <w:r w:rsidR="0063239B">
        <w:rPr>
          <w:rFonts w:ascii="Times New Roman" w:hAnsi="Times New Roman" w:cs="Times New Roman"/>
          <w:b/>
          <w:color w:val="000000" w:themeColor="text1"/>
          <w:sz w:val="32"/>
          <w:szCs w:val="32"/>
        </w:rPr>
        <w:t xml:space="preserve"> специальных мероприятий</w:t>
      </w:r>
      <w:r w:rsidR="00877728" w:rsidRPr="00877728">
        <w:rPr>
          <w:rFonts w:ascii="Times New Roman" w:hAnsi="Times New Roman" w:cs="Times New Roman"/>
          <w:b/>
          <w:color w:val="000000" w:themeColor="text1"/>
          <w:sz w:val="32"/>
          <w:szCs w:val="32"/>
        </w:rPr>
        <w:t xml:space="preserve"> на примере</w:t>
      </w:r>
      <w:r w:rsidR="00D34390">
        <w:rPr>
          <w:rFonts w:ascii="Times New Roman" w:hAnsi="Times New Roman" w:cs="Times New Roman"/>
          <w:b/>
          <w:color w:val="000000" w:themeColor="text1"/>
          <w:sz w:val="32"/>
          <w:szCs w:val="32"/>
        </w:rPr>
        <w:t xml:space="preserve"> деятельности</w:t>
      </w:r>
      <w:r w:rsidR="00877728" w:rsidRPr="00877728">
        <w:rPr>
          <w:rFonts w:ascii="Times New Roman" w:hAnsi="Times New Roman" w:cs="Times New Roman"/>
          <w:b/>
          <w:color w:val="000000" w:themeColor="text1"/>
          <w:sz w:val="32"/>
          <w:szCs w:val="32"/>
        </w:rPr>
        <w:t xml:space="preserve"> Губернатора Санкт-Петербурга </w:t>
      </w:r>
      <w:r w:rsidR="00B05350" w:rsidRPr="00877728">
        <w:rPr>
          <w:rFonts w:ascii="Times New Roman" w:hAnsi="Times New Roman" w:cs="Times New Roman"/>
          <w:b/>
          <w:color w:val="000000" w:themeColor="text1"/>
          <w:sz w:val="32"/>
          <w:szCs w:val="32"/>
        </w:rPr>
        <w:t>Г.С.</w:t>
      </w:r>
      <w:r w:rsidR="00B05350">
        <w:rPr>
          <w:rFonts w:ascii="Times New Roman" w:hAnsi="Times New Roman" w:cs="Times New Roman"/>
          <w:b/>
          <w:color w:val="000000" w:themeColor="text1"/>
          <w:sz w:val="32"/>
          <w:szCs w:val="32"/>
        </w:rPr>
        <w:t xml:space="preserve"> </w:t>
      </w:r>
      <w:r w:rsidR="00877728" w:rsidRPr="00877728">
        <w:rPr>
          <w:rFonts w:ascii="Times New Roman" w:hAnsi="Times New Roman" w:cs="Times New Roman"/>
          <w:b/>
          <w:color w:val="000000" w:themeColor="text1"/>
          <w:sz w:val="32"/>
          <w:szCs w:val="32"/>
        </w:rPr>
        <w:t xml:space="preserve">Полтавченко </w:t>
      </w:r>
    </w:p>
    <w:p w:rsidR="00046ADF" w:rsidRPr="0063239B" w:rsidRDefault="00046ADF" w:rsidP="000B349C">
      <w:pPr>
        <w:spacing w:line="360" w:lineRule="auto"/>
        <w:ind w:firstLine="708"/>
        <w:jc w:val="both"/>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2.1. Рейтинги как</w:t>
      </w:r>
      <w:r w:rsidR="0063239B">
        <w:rPr>
          <w:rFonts w:ascii="Times New Roman" w:hAnsi="Times New Roman" w:cs="Times New Roman"/>
          <w:b/>
          <w:color w:val="000000" w:themeColor="text1"/>
          <w:sz w:val="28"/>
          <w:szCs w:val="28"/>
        </w:rPr>
        <w:t xml:space="preserve"> инструмент оценки</w:t>
      </w:r>
      <w:r w:rsidRPr="00877728">
        <w:rPr>
          <w:rFonts w:ascii="Times New Roman" w:hAnsi="Times New Roman" w:cs="Times New Roman"/>
          <w:b/>
          <w:color w:val="000000" w:themeColor="text1"/>
          <w:sz w:val="28"/>
          <w:szCs w:val="28"/>
        </w:rPr>
        <w:t xml:space="preserve"> эффективности</w:t>
      </w:r>
      <w:r w:rsidR="00B05350">
        <w:rPr>
          <w:rFonts w:ascii="Times New Roman" w:hAnsi="Times New Roman" w:cs="Times New Roman"/>
          <w:b/>
          <w:color w:val="000000" w:themeColor="text1"/>
          <w:sz w:val="28"/>
          <w:szCs w:val="28"/>
        </w:rPr>
        <w:t xml:space="preserve"> в </w:t>
      </w:r>
      <w:proofErr w:type="gramStart"/>
      <w:r w:rsidR="00B05350">
        <w:rPr>
          <w:rFonts w:ascii="Times New Roman" w:hAnsi="Times New Roman" w:cs="Times New Roman"/>
          <w:b/>
          <w:color w:val="000000" w:themeColor="text1"/>
          <w:sz w:val="28"/>
          <w:szCs w:val="28"/>
        </w:rPr>
        <w:t>государственном</w:t>
      </w:r>
      <w:proofErr w:type="gramEnd"/>
      <w:r w:rsidRPr="00877728">
        <w:rPr>
          <w:rFonts w:ascii="Times New Roman" w:hAnsi="Times New Roman" w:cs="Times New Roman"/>
          <w:b/>
          <w:color w:val="000000" w:themeColor="text1"/>
          <w:sz w:val="28"/>
          <w:szCs w:val="28"/>
        </w:rPr>
        <w:t xml:space="preserve"> </w:t>
      </w:r>
      <w:r w:rsidRPr="00877728">
        <w:rPr>
          <w:rFonts w:ascii="Times New Roman" w:hAnsi="Times New Roman" w:cs="Times New Roman"/>
          <w:b/>
          <w:color w:val="000000" w:themeColor="text1"/>
          <w:sz w:val="28"/>
          <w:szCs w:val="28"/>
          <w:lang w:val="en-US"/>
        </w:rPr>
        <w:t>PR</w:t>
      </w:r>
      <w:r w:rsidR="00D34390">
        <w:rPr>
          <w:rFonts w:ascii="Times New Roman" w:hAnsi="Times New Roman" w:cs="Times New Roman"/>
          <w:b/>
          <w:color w:val="000000" w:themeColor="text1"/>
          <w:sz w:val="28"/>
          <w:szCs w:val="28"/>
        </w:rPr>
        <w:t xml:space="preserve"> </w:t>
      </w:r>
      <w:r w:rsidR="0063239B">
        <w:rPr>
          <w:rFonts w:ascii="Times New Roman" w:hAnsi="Times New Roman" w:cs="Times New Roman"/>
          <w:b/>
          <w:color w:val="000000" w:themeColor="text1"/>
          <w:sz w:val="28"/>
          <w:szCs w:val="28"/>
        </w:rPr>
        <w:t xml:space="preserve">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Любая практическая деятельность должна иметь результат. Исключением не стал и государственный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Эффективность оценки работы по связям с общественностью оценивается достаточно просто, но в то</w:t>
      </w:r>
      <w:r w:rsidR="008D230C"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же время отследить ее практически невозможно. В 2009 году члены ассоциации АКОС на </w:t>
      </w:r>
      <w:proofErr w:type="spellStart"/>
      <w:r w:rsidRPr="00BF0573">
        <w:rPr>
          <w:rFonts w:ascii="Times New Roman" w:hAnsi="Times New Roman" w:cs="Times New Roman"/>
          <w:color w:val="000000" w:themeColor="text1"/>
          <w:sz w:val="28"/>
          <w:szCs w:val="28"/>
        </w:rPr>
        <w:t>The</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Baltic</w:t>
      </w:r>
      <w:proofErr w:type="spellEnd"/>
      <w:r w:rsidRPr="00BF0573">
        <w:rPr>
          <w:rFonts w:ascii="Times New Roman" w:hAnsi="Times New Roman" w:cs="Times New Roman"/>
          <w:color w:val="000000" w:themeColor="text1"/>
          <w:sz w:val="28"/>
          <w:szCs w:val="28"/>
        </w:rPr>
        <w:t xml:space="preserve"> PR </w:t>
      </w:r>
      <w:proofErr w:type="spellStart"/>
      <w:r w:rsidRPr="00BF0573">
        <w:rPr>
          <w:rFonts w:ascii="Times New Roman" w:hAnsi="Times New Roman" w:cs="Times New Roman"/>
          <w:color w:val="000000" w:themeColor="text1"/>
          <w:sz w:val="28"/>
          <w:szCs w:val="28"/>
        </w:rPr>
        <w:t>Weekend</w:t>
      </w:r>
      <w:proofErr w:type="spellEnd"/>
      <w:r w:rsidRPr="00BF0573">
        <w:rPr>
          <w:rFonts w:ascii="Times New Roman" w:hAnsi="Times New Roman" w:cs="Times New Roman"/>
          <w:color w:val="000000" w:themeColor="text1"/>
          <w:sz w:val="28"/>
          <w:szCs w:val="28"/>
        </w:rPr>
        <w:t xml:space="preserve"> представили свою версию </w:t>
      </w:r>
      <w:r w:rsidRPr="00BF0573">
        <w:rPr>
          <w:rFonts w:ascii="Times New Roman" w:hAnsi="Times New Roman" w:cs="Times New Roman"/>
          <w:color w:val="000000" w:themeColor="text1"/>
          <w:sz w:val="28"/>
          <w:szCs w:val="28"/>
          <w:lang w:val="en-US"/>
        </w:rPr>
        <w:t>KPI</w:t>
      </w:r>
      <w:r w:rsidRPr="00BF0573">
        <w:rPr>
          <w:rFonts w:ascii="Times New Roman" w:hAnsi="Times New Roman" w:cs="Times New Roman"/>
          <w:color w:val="000000" w:themeColor="text1"/>
          <w:sz w:val="28"/>
          <w:szCs w:val="28"/>
        </w:rPr>
        <w:t>. По нашему мнению</w:t>
      </w:r>
      <w:r w:rsidR="008D230C" w:rsidRPr="00BF057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данный список обобщает существующие показатели, которые когда-либо были описаны зарубежными и российскими исследователями. Таким образом, имеет смысл продемонстрировать их в нашей работе: </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выходы в СМИ (количественные и качественные показатели);</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уровень узнаваемости бренда/личности/компании;</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уровень лояльности к бренду/личности/компании;</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влияние на курс акций компании (коммерческая сфера); </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посещаемость веб-сайтов/кликов/поисковых запросов;</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использование сайта посетителями, также здесь стоит добавить и активность пользователей в социальных сетях и блогах;</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обеспечение заданного количества участников мероприятия;</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инициирование заданного числа тестирований продукта;</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влияние на объем продаж (коммерческая сфера);</w:t>
      </w:r>
    </w:p>
    <w:p w:rsidR="00046ADF" w:rsidRPr="00BF0573" w:rsidRDefault="00046ADF" w:rsidP="003A5191">
      <w:pPr>
        <w:pStyle w:val="a7"/>
        <w:numPr>
          <w:ilvl w:val="0"/>
          <w:numId w:val="43"/>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соотношение затрат на проведение кампании и результата (напр., в рекламном эквиваленте).</w:t>
      </w:r>
      <w:r w:rsidRPr="00BF0573">
        <w:rPr>
          <w:rStyle w:val="a5"/>
          <w:rFonts w:ascii="Times New Roman" w:hAnsi="Times New Roman" w:cs="Times New Roman"/>
          <w:color w:val="000000" w:themeColor="text1"/>
          <w:sz w:val="28"/>
          <w:szCs w:val="28"/>
        </w:rPr>
        <w:footnoteReference w:id="55"/>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 В политическом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главным показателем эффективности предвыборной кампании будет исход выборов. Основным</w:t>
      </w:r>
      <w:r w:rsidR="009F2E90" w:rsidRPr="00BF0573">
        <w:rPr>
          <w:rFonts w:ascii="Times New Roman" w:hAnsi="Times New Roman" w:cs="Times New Roman"/>
          <w:color w:val="000000" w:themeColor="text1"/>
          <w:sz w:val="28"/>
          <w:szCs w:val="28"/>
        </w:rPr>
        <w:t>и</w:t>
      </w:r>
      <w:r w:rsidRPr="00BF0573">
        <w:rPr>
          <w:rFonts w:ascii="Times New Roman" w:hAnsi="Times New Roman" w:cs="Times New Roman"/>
          <w:color w:val="000000" w:themeColor="text1"/>
          <w:sz w:val="28"/>
          <w:szCs w:val="28"/>
        </w:rPr>
        <w:t xml:space="preserve"> коэффициент</w:t>
      </w:r>
      <w:r w:rsidR="009F2E90" w:rsidRPr="00BF0573">
        <w:rPr>
          <w:rFonts w:ascii="Times New Roman" w:hAnsi="Times New Roman" w:cs="Times New Roman"/>
          <w:color w:val="000000" w:themeColor="text1"/>
          <w:sz w:val="28"/>
          <w:szCs w:val="28"/>
        </w:rPr>
        <w:t>ами</w:t>
      </w:r>
      <w:r w:rsidRPr="00BF0573">
        <w:rPr>
          <w:rFonts w:ascii="Times New Roman" w:hAnsi="Times New Roman" w:cs="Times New Roman"/>
          <w:color w:val="000000" w:themeColor="text1"/>
          <w:sz w:val="28"/>
          <w:szCs w:val="28"/>
        </w:rPr>
        <w:t xml:space="preserve"> после проведения мероприятия буд</w:t>
      </w:r>
      <w:r w:rsidR="009F2E90" w:rsidRPr="00BF0573">
        <w:rPr>
          <w:rFonts w:ascii="Times New Roman" w:hAnsi="Times New Roman" w:cs="Times New Roman"/>
          <w:color w:val="000000" w:themeColor="text1"/>
          <w:sz w:val="28"/>
          <w:szCs w:val="28"/>
        </w:rPr>
        <w:t>у</w:t>
      </w:r>
      <w:r w:rsidRPr="00BF0573">
        <w:rPr>
          <w:rFonts w:ascii="Times New Roman" w:hAnsi="Times New Roman" w:cs="Times New Roman"/>
          <w:color w:val="000000" w:themeColor="text1"/>
          <w:sz w:val="28"/>
          <w:szCs w:val="28"/>
        </w:rPr>
        <w:t xml:space="preserve">т отклик в СМИ и анализ общественного мнения. В </w:t>
      </w:r>
      <w:proofErr w:type="gramStart"/>
      <w:r w:rsidRPr="00BF0573">
        <w:rPr>
          <w:rFonts w:ascii="Times New Roman" w:hAnsi="Times New Roman" w:cs="Times New Roman"/>
          <w:color w:val="000000" w:themeColor="text1"/>
          <w:sz w:val="28"/>
          <w:szCs w:val="28"/>
        </w:rPr>
        <w:t>государственно</w:t>
      </w:r>
      <w:r w:rsidR="009F2E90" w:rsidRPr="00BF0573">
        <w:rPr>
          <w:rFonts w:ascii="Times New Roman" w:hAnsi="Times New Roman" w:cs="Times New Roman"/>
          <w:color w:val="000000" w:themeColor="text1"/>
          <w:sz w:val="28"/>
          <w:szCs w:val="28"/>
        </w:rPr>
        <w:t>м</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помимо вышеперечисленного, значительную роль для оценки эффективности будут играть всевозможные рейтинги.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первой главе мы говорили о существовании оценки открытости отдельно взятых Министерств нашей страны, которую ежегодно проводит ВЦИОМ. Упоминали их необходимость для достижения гармоничной конкуренции среди институтов власти. </w:t>
      </w:r>
      <w:proofErr w:type="gramStart"/>
      <w:r w:rsidRPr="00BF0573">
        <w:rPr>
          <w:rFonts w:ascii="Times New Roman" w:hAnsi="Times New Roman" w:cs="Times New Roman"/>
          <w:color w:val="000000" w:themeColor="text1"/>
          <w:sz w:val="28"/>
          <w:szCs w:val="28"/>
        </w:rPr>
        <w:t>Помимо</w:t>
      </w:r>
      <w:proofErr w:type="gramEnd"/>
      <w:r w:rsidRPr="00BF0573">
        <w:rPr>
          <w:rFonts w:ascii="Times New Roman" w:hAnsi="Times New Roman" w:cs="Times New Roman"/>
          <w:color w:val="000000" w:themeColor="text1"/>
          <w:sz w:val="28"/>
          <w:szCs w:val="28"/>
        </w:rPr>
        <w:t xml:space="preserve"> </w:t>
      </w:r>
      <w:proofErr w:type="gramStart"/>
      <w:r w:rsidRPr="00BF0573">
        <w:rPr>
          <w:rFonts w:ascii="Times New Roman" w:hAnsi="Times New Roman" w:cs="Times New Roman"/>
          <w:color w:val="000000" w:themeColor="text1"/>
          <w:sz w:val="28"/>
          <w:szCs w:val="28"/>
        </w:rPr>
        <w:t>ВЦИОМ</w:t>
      </w:r>
      <w:proofErr w:type="gramEnd"/>
      <w:r w:rsidRPr="00BF0573">
        <w:rPr>
          <w:rFonts w:ascii="Times New Roman" w:hAnsi="Times New Roman" w:cs="Times New Roman"/>
          <w:color w:val="000000" w:themeColor="text1"/>
          <w:sz w:val="28"/>
          <w:szCs w:val="28"/>
        </w:rPr>
        <w:t xml:space="preserve">, который является крупнейшим исследовательским центром России, существуют и другие организации, занимающиеся анализом деятельности государственных структур и политических личностей. </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Для нашей работы особую актуальность имеет оценка активности лидера региона. Сложность формирования позитивного имиджа политика проявляется в разностороннем характере его проявлений: ассоциации с личностью, с партией, с идеологи</w:t>
      </w:r>
      <w:r w:rsidR="00C70AF0" w:rsidRPr="00BF0573">
        <w:rPr>
          <w:rFonts w:ascii="Times New Roman" w:hAnsi="Times New Roman" w:cs="Times New Roman"/>
          <w:color w:val="000000" w:themeColor="text1"/>
          <w:sz w:val="28"/>
          <w:szCs w:val="28"/>
        </w:rPr>
        <w:t>е</w:t>
      </w:r>
      <w:r w:rsidRPr="00BF0573">
        <w:rPr>
          <w:rFonts w:ascii="Times New Roman" w:hAnsi="Times New Roman" w:cs="Times New Roman"/>
          <w:color w:val="000000" w:themeColor="text1"/>
          <w:sz w:val="28"/>
          <w:szCs w:val="28"/>
        </w:rPr>
        <w:t>й, с эффективностью его деятельности, а также общее представление о его работе. Всевозможные рейтинги, опросы позволяют отслеживать не только достижения политического лидера, но и отношение общественности к его фигуре.</w:t>
      </w:r>
    </w:p>
    <w:p w:rsidR="00046ADF" w:rsidRPr="00BF0573" w:rsidRDefault="00046ADF"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Удивительную стабильность из года в год демонстрирует Губернатор Санкт-Петербурга </w:t>
      </w:r>
      <w:r w:rsidR="00932EC5"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w:t>
      </w:r>
      <w:r w:rsidR="00932EC5">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Рейтинги эффективности и доверия показывают нам, что лидер региона ведет правильную политику. Однако</w:t>
      </w:r>
      <w:proofErr w:type="gramStart"/>
      <w:r w:rsidR="00C70AF0" w:rsidRPr="00BF0573">
        <w:rPr>
          <w:rFonts w:ascii="Times New Roman" w:hAnsi="Times New Roman" w:cs="Times New Roman"/>
          <w:color w:val="000000" w:themeColor="text1"/>
          <w:sz w:val="28"/>
          <w:szCs w:val="28"/>
        </w:rPr>
        <w:t>,</w:t>
      </w:r>
      <w:proofErr w:type="gramEnd"/>
      <w:r w:rsidRPr="00BF0573">
        <w:rPr>
          <w:rFonts w:ascii="Times New Roman" w:hAnsi="Times New Roman" w:cs="Times New Roman"/>
          <w:color w:val="000000" w:themeColor="text1"/>
          <w:sz w:val="28"/>
          <w:szCs w:val="28"/>
        </w:rPr>
        <w:t xml:space="preserve"> отсутстви</w:t>
      </w:r>
      <w:r w:rsidR="00C70AF0" w:rsidRPr="00BF0573">
        <w:rPr>
          <w:rFonts w:ascii="Times New Roman" w:hAnsi="Times New Roman" w:cs="Times New Roman"/>
          <w:color w:val="000000" w:themeColor="text1"/>
          <w:sz w:val="28"/>
          <w:szCs w:val="28"/>
        </w:rPr>
        <w:t>е</w:t>
      </w:r>
      <w:r w:rsidRPr="00BF0573">
        <w:rPr>
          <w:rFonts w:ascii="Times New Roman" w:hAnsi="Times New Roman" w:cs="Times New Roman"/>
          <w:color w:val="000000" w:themeColor="text1"/>
          <w:sz w:val="28"/>
          <w:szCs w:val="28"/>
        </w:rPr>
        <w:t xml:space="preserve"> публичности делает имидж государственного деятеля не совсем однозначным. В нашей компетенции выяснить, каким образом специальные мероприятия влияют на восприятие </w:t>
      </w:r>
      <w:r w:rsidR="00932EC5"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 жителями Санкт-Петербурга и влияют ли вообще. Для этого нам кажется разумным</w:t>
      </w:r>
      <w:r w:rsidRPr="00BF0573">
        <w:rPr>
          <w:rFonts w:ascii="Times New Roman" w:hAnsi="Times New Roman" w:cs="Times New Roman"/>
          <w:strike/>
          <w:color w:val="000000" w:themeColor="text1"/>
          <w:sz w:val="28"/>
          <w:szCs w:val="28"/>
        </w:rPr>
        <w:t xml:space="preserve"> </w:t>
      </w:r>
      <w:r w:rsidRPr="00BF0573">
        <w:rPr>
          <w:rFonts w:ascii="Times New Roman" w:hAnsi="Times New Roman" w:cs="Times New Roman"/>
          <w:color w:val="000000" w:themeColor="text1"/>
          <w:sz w:val="28"/>
          <w:szCs w:val="28"/>
        </w:rPr>
        <w:t>проанализировать существующие оценки деятельности политика.</w:t>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Каждый год различные компании, фонды, издания публикуют рейтинг губернаторов страны. Современные технологии позволяют рассмотреть деятельность чиновников не только со стороны эффективности их работы, но и  количества публикуемой информации в СМИ. Благодаря полученным показателям, жители и вышестоящие органы могут судить о работе того или иного субъекта, оценивать общественное мнение и, в результате, говорить о сложившейся ситуации в регионе. </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В нашей работе будут представлены исследования известных и компетентных компаний за последний год. Для удобства восприятия информации нами были отобраны следующие критерии выбора того или иного рейтинга:</w:t>
      </w:r>
    </w:p>
    <w:p w:rsidR="00046ADF" w:rsidRPr="00BF0573" w:rsidRDefault="00046ADF" w:rsidP="003A5191">
      <w:pPr>
        <w:pStyle w:val="a7"/>
        <w:numPr>
          <w:ilvl w:val="0"/>
          <w:numId w:val="32"/>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эффективность</w:t>
      </w:r>
      <w:r w:rsidR="00B05350">
        <w:rPr>
          <w:rFonts w:ascii="Times New Roman" w:hAnsi="Times New Roman" w:cs="Times New Roman"/>
          <w:color w:val="000000" w:themeColor="text1"/>
          <w:sz w:val="28"/>
          <w:szCs w:val="28"/>
        </w:rPr>
        <w:t xml:space="preserve"> работы Губернатора в регионе</w:t>
      </w:r>
      <w:r w:rsidRPr="00BF0573">
        <w:rPr>
          <w:rFonts w:ascii="Times New Roman" w:hAnsi="Times New Roman" w:cs="Times New Roman"/>
          <w:color w:val="000000" w:themeColor="text1"/>
          <w:sz w:val="28"/>
          <w:szCs w:val="28"/>
        </w:rPr>
        <w:t>;</w:t>
      </w:r>
    </w:p>
    <w:p w:rsidR="00046ADF" w:rsidRPr="00BF0573" w:rsidRDefault="00B05350" w:rsidP="003A5191">
      <w:pPr>
        <w:pStyle w:val="a7"/>
        <w:numPr>
          <w:ilvl w:val="0"/>
          <w:numId w:val="32"/>
        </w:numPr>
        <w:spacing w:line="360" w:lineRule="auto"/>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публикаций</w:t>
      </w:r>
      <w:r w:rsidR="00046ADF" w:rsidRPr="00BF0573">
        <w:rPr>
          <w:rFonts w:ascii="Times New Roman" w:hAnsi="Times New Roman" w:cs="Times New Roman"/>
          <w:color w:val="000000" w:themeColor="text1"/>
          <w:sz w:val="28"/>
          <w:szCs w:val="28"/>
        </w:rPr>
        <w:t xml:space="preserve"> в СМИ</w:t>
      </w:r>
      <w:r>
        <w:rPr>
          <w:rFonts w:ascii="Times New Roman" w:hAnsi="Times New Roman" w:cs="Times New Roman"/>
          <w:color w:val="000000" w:themeColor="text1"/>
          <w:sz w:val="28"/>
          <w:szCs w:val="28"/>
        </w:rPr>
        <w:t xml:space="preserve"> о Губернаторе</w:t>
      </w:r>
      <w:r w:rsidR="00046ADF" w:rsidRPr="00BF0573">
        <w:rPr>
          <w:rFonts w:ascii="Times New Roman" w:hAnsi="Times New Roman" w:cs="Times New Roman"/>
          <w:color w:val="000000" w:themeColor="text1"/>
          <w:sz w:val="28"/>
          <w:szCs w:val="28"/>
        </w:rPr>
        <w:t>;</w:t>
      </w:r>
    </w:p>
    <w:p w:rsidR="00046ADF" w:rsidRPr="00BF0573" w:rsidRDefault="00046ADF" w:rsidP="003A5191">
      <w:pPr>
        <w:pStyle w:val="a7"/>
        <w:numPr>
          <w:ilvl w:val="0"/>
          <w:numId w:val="32"/>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общественное мнение. </w:t>
      </w:r>
    </w:p>
    <w:p w:rsidR="00046ADF" w:rsidRPr="00BF0573" w:rsidRDefault="00B05350" w:rsidP="000B349C">
      <w:pPr>
        <w:spacing w:line="360" w:lineRule="auto"/>
        <w:ind w:left="170"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Таб.1 – Выбранные СМИ</w:t>
      </w:r>
    </w:p>
    <w:tbl>
      <w:tblPr>
        <w:tblStyle w:val="aa"/>
        <w:tblW w:w="9948" w:type="dxa"/>
        <w:tblLayout w:type="fixed"/>
        <w:tblLook w:val="04A0" w:firstRow="1" w:lastRow="0" w:firstColumn="1" w:lastColumn="0" w:noHBand="0" w:noVBand="1"/>
      </w:tblPr>
      <w:tblGrid>
        <w:gridCol w:w="2175"/>
        <w:gridCol w:w="2062"/>
        <w:gridCol w:w="1622"/>
        <w:gridCol w:w="4089"/>
      </w:tblGrid>
      <w:tr w:rsidR="00D7563B" w:rsidRPr="00BF0573" w:rsidTr="00E17727">
        <w:trPr>
          <w:trHeight w:val="489"/>
        </w:trPr>
        <w:tc>
          <w:tcPr>
            <w:tcW w:w="2175"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Критерий</w:t>
            </w:r>
          </w:p>
        </w:tc>
        <w:tc>
          <w:tcPr>
            <w:tcW w:w="206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Компания</w:t>
            </w:r>
          </w:p>
        </w:tc>
        <w:tc>
          <w:tcPr>
            <w:tcW w:w="162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Дата</w:t>
            </w:r>
          </w:p>
        </w:tc>
        <w:tc>
          <w:tcPr>
            <w:tcW w:w="4089"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Ссылка</w:t>
            </w:r>
          </w:p>
        </w:tc>
      </w:tr>
      <w:tr w:rsidR="00D7563B" w:rsidRPr="00BF0573" w:rsidTr="00E17727">
        <w:trPr>
          <w:trHeight w:val="2011"/>
        </w:trPr>
        <w:tc>
          <w:tcPr>
            <w:tcW w:w="2175"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Эффективность</w:t>
            </w:r>
          </w:p>
        </w:tc>
        <w:tc>
          <w:tcPr>
            <w:tcW w:w="206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«Фонд развития гражданского общества»</w:t>
            </w:r>
          </w:p>
        </w:tc>
        <w:tc>
          <w:tcPr>
            <w:tcW w:w="162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Октябрь, 2015</w:t>
            </w:r>
          </w:p>
        </w:tc>
        <w:tc>
          <w:tcPr>
            <w:tcW w:w="4089"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http://civilfund.ru/mat/view/92</w:t>
            </w:r>
          </w:p>
        </w:tc>
      </w:tr>
      <w:tr w:rsidR="00D7563B" w:rsidRPr="00BF0573" w:rsidTr="00E17727">
        <w:trPr>
          <w:trHeight w:val="978"/>
        </w:trPr>
        <w:tc>
          <w:tcPr>
            <w:tcW w:w="2175"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Публикации в СМИ</w:t>
            </w:r>
          </w:p>
        </w:tc>
        <w:tc>
          <w:tcPr>
            <w:tcW w:w="206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w:t>
            </w:r>
            <w:proofErr w:type="spellStart"/>
            <w:r w:rsidRPr="00BF0573">
              <w:rPr>
                <w:rFonts w:ascii="Times New Roman" w:hAnsi="Times New Roman" w:cs="Times New Roman"/>
                <w:color w:val="000000" w:themeColor="text1"/>
                <w:sz w:val="28"/>
                <w:szCs w:val="28"/>
              </w:rPr>
              <w:t>Медиалогия</w:t>
            </w:r>
            <w:proofErr w:type="spellEnd"/>
            <w:r w:rsidRPr="00BF0573">
              <w:rPr>
                <w:rFonts w:ascii="Times New Roman" w:hAnsi="Times New Roman" w:cs="Times New Roman"/>
                <w:color w:val="000000" w:themeColor="text1"/>
                <w:sz w:val="28"/>
                <w:szCs w:val="28"/>
              </w:rPr>
              <w:t>»</w:t>
            </w:r>
          </w:p>
        </w:tc>
        <w:tc>
          <w:tcPr>
            <w:tcW w:w="162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Октябрь, 2015</w:t>
            </w:r>
          </w:p>
        </w:tc>
        <w:tc>
          <w:tcPr>
            <w:tcW w:w="4089"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http://www.mlg.ru/ratings/governors/3856/1/2015/10/</w:t>
            </w:r>
          </w:p>
        </w:tc>
      </w:tr>
      <w:tr w:rsidR="00046ADF" w:rsidRPr="00BF0573" w:rsidTr="00E17727">
        <w:trPr>
          <w:trHeight w:val="1522"/>
        </w:trPr>
        <w:tc>
          <w:tcPr>
            <w:tcW w:w="2175"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Общественное мнение</w:t>
            </w:r>
          </w:p>
        </w:tc>
        <w:tc>
          <w:tcPr>
            <w:tcW w:w="206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Фонд «Общественное мнение»</w:t>
            </w:r>
          </w:p>
        </w:tc>
        <w:tc>
          <w:tcPr>
            <w:tcW w:w="1622"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Сентябрь, 2015</w:t>
            </w:r>
          </w:p>
        </w:tc>
        <w:tc>
          <w:tcPr>
            <w:tcW w:w="4089" w:type="dxa"/>
          </w:tcPr>
          <w:p w:rsidR="00046ADF" w:rsidRPr="00BF0573" w:rsidRDefault="00046ADF" w:rsidP="000B349C">
            <w:pPr>
              <w:spacing w:line="360" w:lineRule="auto"/>
              <w:ind w:left="170"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http://fom.ru/Nastroeniya/12321</w:t>
            </w:r>
          </w:p>
        </w:tc>
      </w:tr>
    </w:tbl>
    <w:p w:rsidR="00046ADF" w:rsidRPr="00BF0573" w:rsidRDefault="00046ADF" w:rsidP="000B349C">
      <w:pPr>
        <w:spacing w:line="360" w:lineRule="auto"/>
        <w:ind w:left="170" w:right="57" w:firstLine="708"/>
        <w:jc w:val="both"/>
        <w:rPr>
          <w:rFonts w:ascii="Times New Roman" w:hAnsi="Times New Roman" w:cs="Times New Roman"/>
          <w:i/>
          <w:color w:val="000000" w:themeColor="text1"/>
          <w:sz w:val="28"/>
          <w:szCs w:val="28"/>
        </w:rPr>
      </w:pPr>
    </w:p>
    <w:p w:rsidR="00742C32" w:rsidRDefault="00742C32" w:rsidP="000B349C">
      <w:pPr>
        <w:spacing w:line="360" w:lineRule="auto"/>
        <w:ind w:left="170" w:right="57" w:firstLine="708"/>
        <w:jc w:val="both"/>
        <w:rPr>
          <w:rFonts w:ascii="Times New Roman" w:hAnsi="Times New Roman" w:cs="Times New Roman"/>
          <w:i/>
          <w:color w:val="000000" w:themeColor="text1"/>
          <w:sz w:val="28"/>
          <w:szCs w:val="28"/>
        </w:rPr>
      </w:pPr>
    </w:p>
    <w:p w:rsidR="00046ADF" w:rsidRPr="00BF0573" w:rsidRDefault="00046ADF" w:rsidP="000B349C">
      <w:pPr>
        <w:spacing w:line="360" w:lineRule="auto"/>
        <w:ind w:left="170" w:right="57" w:firstLine="708"/>
        <w:jc w:val="both"/>
        <w:rPr>
          <w:rFonts w:ascii="Times New Roman" w:hAnsi="Times New Roman" w:cs="Times New Roman"/>
          <w:i/>
          <w:color w:val="000000" w:themeColor="text1"/>
          <w:sz w:val="28"/>
          <w:szCs w:val="28"/>
        </w:rPr>
      </w:pPr>
      <w:r w:rsidRPr="00BF0573">
        <w:rPr>
          <w:rFonts w:ascii="Times New Roman" w:hAnsi="Times New Roman" w:cs="Times New Roman"/>
          <w:i/>
          <w:color w:val="000000" w:themeColor="text1"/>
          <w:sz w:val="28"/>
          <w:szCs w:val="28"/>
        </w:rPr>
        <w:lastRenderedPageBreak/>
        <w:t>Фонд «Общественное мнение»</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Фонд «Общественное мнение» - крупная российская организация, которая занимается социологическими исследованиями. Объектами могут служить различные структуры государства, бизнеса и общественной жизни граждан. Значимость публикуемой информации велика для устойчивого развития общества. </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Участниками составления рейтингов становятся обычные люди, которых опрашивают через сайты, социальные сети и т.п. Отсюда следует вывод, что полученная информация – это, прежде всего, общественное мнение наших сограждан по тем или иным вопросам. </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Нам показалось логичным начать анализ результатов рейтингов именно с данного фонда. Во-первых, реализация всех дальнейших показателей, так или иначе, будет зависеть именно от восприятия деятельности Губернатора обществом. Во-вторых, общественное мнение является основным инструментом оценки эффективности работы власти в демократическом государстве. </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 сентябре 2015 года фондом «Общественное мнение» было проведено крупное исследование о привлекательных и непривлекательных сторонах жизни в Санкт-Петербурге. Были заданы различные вопросы об условиях жизни в городе, а также о работе правительства. Показателем работы губернатора был следующий вопрос:</w:t>
      </w:r>
    </w:p>
    <w:p w:rsidR="007A21A8" w:rsidRDefault="007A21A8" w:rsidP="000B349C">
      <w:pPr>
        <w:spacing w:line="360" w:lineRule="auto"/>
        <w:ind w:left="170" w:right="57" w:firstLine="708"/>
        <w:jc w:val="both"/>
        <w:rPr>
          <w:rFonts w:ascii="Times New Roman" w:hAnsi="Times New Roman" w:cs="Times New Roman"/>
          <w:color w:val="000000" w:themeColor="text1"/>
          <w:sz w:val="28"/>
          <w:szCs w:val="28"/>
        </w:rPr>
      </w:pPr>
    </w:p>
    <w:p w:rsidR="007A21A8" w:rsidRDefault="007A21A8" w:rsidP="000B349C">
      <w:pPr>
        <w:spacing w:line="360" w:lineRule="auto"/>
        <w:ind w:left="170" w:right="57" w:firstLine="708"/>
        <w:jc w:val="both"/>
        <w:rPr>
          <w:rFonts w:ascii="Times New Roman" w:hAnsi="Times New Roman" w:cs="Times New Roman"/>
          <w:color w:val="000000" w:themeColor="text1"/>
          <w:sz w:val="28"/>
          <w:szCs w:val="28"/>
        </w:rPr>
      </w:pPr>
    </w:p>
    <w:p w:rsidR="007A21A8" w:rsidRDefault="007A21A8" w:rsidP="000B349C">
      <w:pPr>
        <w:spacing w:line="360" w:lineRule="auto"/>
        <w:ind w:left="170" w:right="57" w:firstLine="708"/>
        <w:jc w:val="both"/>
        <w:rPr>
          <w:rFonts w:ascii="Times New Roman" w:hAnsi="Times New Roman" w:cs="Times New Roman"/>
          <w:color w:val="000000" w:themeColor="text1"/>
          <w:sz w:val="28"/>
          <w:szCs w:val="28"/>
        </w:rPr>
      </w:pPr>
    </w:p>
    <w:p w:rsidR="00637A94" w:rsidRDefault="00637A94" w:rsidP="000B349C">
      <w:pPr>
        <w:spacing w:line="360" w:lineRule="auto"/>
        <w:ind w:left="170" w:right="57" w:firstLine="708"/>
        <w:jc w:val="both"/>
        <w:rPr>
          <w:rFonts w:ascii="Times New Roman" w:hAnsi="Times New Roman" w:cs="Times New Roman"/>
          <w:color w:val="000000" w:themeColor="text1"/>
          <w:sz w:val="28"/>
          <w:szCs w:val="28"/>
        </w:rPr>
      </w:pPr>
    </w:p>
    <w:p w:rsidR="00046ADF" w:rsidRPr="00BF0573" w:rsidRDefault="00B05350" w:rsidP="000B349C">
      <w:pPr>
        <w:spacing w:line="360" w:lineRule="auto"/>
        <w:ind w:left="170"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 2 – Отношение жителей Петербурга к Губернатору Г</w:t>
      </w:r>
      <w:r w:rsidR="007A21A8">
        <w:rPr>
          <w:rFonts w:ascii="Times New Roman" w:hAnsi="Times New Roman" w:cs="Times New Roman"/>
          <w:color w:val="000000" w:themeColor="text1"/>
          <w:sz w:val="28"/>
          <w:szCs w:val="28"/>
        </w:rPr>
        <w:t>еоргию Сергеевичу</w:t>
      </w:r>
      <w:r>
        <w:rPr>
          <w:rFonts w:ascii="Times New Roman" w:hAnsi="Times New Roman" w:cs="Times New Roman"/>
          <w:color w:val="000000" w:themeColor="text1"/>
          <w:sz w:val="28"/>
          <w:szCs w:val="28"/>
        </w:rPr>
        <w:t xml:space="preserve"> Полтавченко </w:t>
      </w:r>
      <w:r w:rsidRPr="00BF0573">
        <w:rPr>
          <w:rStyle w:val="a5"/>
          <w:rFonts w:ascii="Times New Roman" w:hAnsi="Times New Roman" w:cs="Times New Roman"/>
          <w:color w:val="000000" w:themeColor="text1"/>
          <w:sz w:val="28"/>
          <w:szCs w:val="28"/>
        </w:rPr>
        <w:footnoteReference w:id="56"/>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22746C0B" wp14:editId="6761A8CD">
            <wp:extent cx="5791200" cy="283301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5906" cy="2859780"/>
                    </a:xfrm>
                    <a:prstGeom prst="rect">
                      <a:avLst/>
                    </a:prstGeom>
                    <a:noFill/>
                  </pic:spPr>
                </pic:pic>
              </a:graphicData>
            </a:graphic>
          </wp:inline>
        </w:drawing>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 xml:space="preserve">Анализируя результаты, можно отметить, что 42% опрошенных довольны работой </w:t>
      </w:r>
      <w:r w:rsidR="00932EC5"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w:t>
      </w:r>
      <w:r w:rsidR="00932EC5">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11% оценивают деятельность отрицательно, 32% не знают о ней вообще ничего, 16% затрудняются ответить.</w:t>
      </w:r>
      <w:proofErr w:type="gramEnd"/>
      <w:r w:rsidRPr="00BF0573">
        <w:rPr>
          <w:rFonts w:ascii="Times New Roman" w:hAnsi="Times New Roman" w:cs="Times New Roman"/>
          <w:color w:val="000000" w:themeColor="text1"/>
          <w:sz w:val="28"/>
          <w:szCs w:val="28"/>
        </w:rPr>
        <w:t xml:space="preserve"> Данная статистика демонстрирует нам картину не совсем удачного позиционирования Губернатора в глазах горожан. С одной стороны, каждый второй может сказать «спасибо». Но, с другой стороны,  каждый третий не сможет сказать ничего. В результате, можно отметить следующее: 58 % граждан не считают главу города эффективным управленцем. </w:t>
      </w:r>
    </w:p>
    <w:p w:rsidR="00046ADF" w:rsidRPr="00BF0573" w:rsidRDefault="00046ADF" w:rsidP="000B349C">
      <w:pPr>
        <w:spacing w:line="360" w:lineRule="auto"/>
        <w:ind w:left="170" w:right="57" w:firstLine="708"/>
        <w:jc w:val="both"/>
        <w:rPr>
          <w:rFonts w:ascii="Times New Roman" w:hAnsi="Times New Roman" w:cs="Times New Roman"/>
          <w:i/>
          <w:color w:val="000000" w:themeColor="text1"/>
          <w:sz w:val="28"/>
          <w:szCs w:val="28"/>
        </w:rPr>
      </w:pPr>
      <w:r w:rsidRPr="00BF0573">
        <w:rPr>
          <w:rFonts w:ascii="Times New Roman" w:hAnsi="Times New Roman" w:cs="Times New Roman"/>
          <w:i/>
          <w:color w:val="000000" w:themeColor="text1"/>
          <w:sz w:val="28"/>
          <w:szCs w:val="28"/>
        </w:rPr>
        <w:t>«Фонд развития гражданского общества»</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«Фонд развития гражданского общества» является некоммерческой организацией, которая занимается исследовательской деятельностью. Объектами анализа выступают политика, региональное развитие и </w:t>
      </w:r>
      <w:proofErr w:type="gramStart"/>
      <w:r w:rsidRPr="00BF0573">
        <w:rPr>
          <w:rFonts w:ascii="Times New Roman" w:hAnsi="Times New Roman" w:cs="Times New Roman"/>
          <w:color w:val="000000" w:themeColor="text1"/>
          <w:sz w:val="28"/>
          <w:szCs w:val="28"/>
        </w:rPr>
        <w:t>современные</w:t>
      </w:r>
      <w:proofErr w:type="gramEnd"/>
      <w:r w:rsidRPr="00BF0573">
        <w:rPr>
          <w:rFonts w:ascii="Times New Roman" w:hAnsi="Times New Roman" w:cs="Times New Roman"/>
          <w:color w:val="000000" w:themeColor="text1"/>
          <w:sz w:val="28"/>
          <w:szCs w:val="28"/>
        </w:rPr>
        <w:t xml:space="preserve"> медиа. За период существования фонда было опубликовано 10 выпусков рейтингов губернаторов нашей страны. Последний, который </w:t>
      </w:r>
      <w:r w:rsidRPr="00BF0573">
        <w:rPr>
          <w:rFonts w:ascii="Times New Roman" w:hAnsi="Times New Roman" w:cs="Times New Roman"/>
          <w:color w:val="000000" w:themeColor="text1"/>
          <w:sz w:val="28"/>
          <w:szCs w:val="28"/>
        </w:rPr>
        <w:lastRenderedPageBreak/>
        <w:t>представляет особую значимость для нашей работы, актуален на 15 октября 2015 года. Методика оценивания представляет собой пять специальных модулей:</w:t>
      </w:r>
    </w:p>
    <w:p w:rsidR="00046ADF" w:rsidRPr="00BF0573" w:rsidRDefault="00046ADF" w:rsidP="003A5191">
      <w:pPr>
        <w:pStyle w:val="a7"/>
        <w:numPr>
          <w:ilvl w:val="0"/>
          <w:numId w:val="44"/>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первый (базовый) модуль, объединяет социологические исследования Фонда «Общественное мнение» и экспертные оценки;</w:t>
      </w:r>
    </w:p>
    <w:p w:rsidR="00046ADF" w:rsidRPr="00BF0573" w:rsidRDefault="00046ADF" w:rsidP="003A5191">
      <w:pPr>
        <w:pStyle w:val="a7"/>
        <w:numPr>
          <w:ilvl w:val="0"/>
          <w:numId w:val="44"/>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второй модуль основан на данных Федеральной службы государственной статистики РФ;</w:t>
      </w:r>
    </w:p>
    <w:p w:rsidR="00046ADF" w:rsidRPr="00BF0573" w:rsidRDefault="00046ADF" w:rsidP="003A5191">
      <w:pPr>
        <w:pStyle w:val="a7"/>
        <w:numPr>
          <w:ilvl w:val="0"/>
          <w:numId w:val="44"/>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 третьем модуле оцениваются показатели социального самочувствия регионов России;</w:t>
      </w:r>
    </w:p>
    <w:p w:rsidR="00046ADF" w:rsidRPr="00BF0573" w:rsidRDefault="00046ADF" w:rsidP="003A5191">
      <w:pPr>
        <w:pStyle w:val="a7"/>
        <w:numPr>
          <w:ilvl w:val="0"/>
          <w:numId w:val="44"/>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четвёртый модуль основан на оценке экономической ситуации в субъектах РФ;</w:t>
      </w:r>
    </w:p>
    <w:p w:rsidR="00046ADF" w:rsidRPr="00BF0573" w:rsidRDefault="00046ADF" w:rsidP="003A5191">
      <w:pPr>
        <w:pStyle w:val="a7"/>
        <w:numPr>
          <w:ilvl w:val="0"/>
          <w:numId w:val="44"/>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 пятом модуле анализируется медиа-составляющая деятельности глав регионов.</w:t>
      </w:r>
      <w:r w:rsidRPr="00BF0573">
        <w:rPr>
          <w:rStyle w:val="a5"/>
          <w:rFonts w:ascii="Times New Roman" w:hAnsi="Times New Roman" w:cs="Times New Roman"/>
          <w:color w:val="000000" w:themeColor="text1"/>
          <w:sz w:val="28"/>
          <w:szCs w:val="28"/>
        </w:rPr>
        <w:footnoteReference w:id="57"/>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Губернатор Санкт-Петербурга в данном выпуске находится на 24-м месте, тем самым улучшая свою позицию на три пункта. С чем это связано, эксперты фонда не поясняют, но следует отметить, что с данным показателем в 76 баллов </w:t>
      </w:r>
      <w:r w:rsidR="00932EC5"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 xml:space="preserve">Полтавченко находился в июле 2014 года, когда вел свою предвыборную кампанию. По данным еженедельника «812 </w:t>
      </w:r>
      <w:r w:rsidRPr="00BF0573">
        <w:rPr>
          <w:rFonts w:ascii="Times New Roman" w:hAnsi="Times New Roman" w:cs="Times New Roman"/>
          <w:color w:val="000000" w:themeColor="text1"/>
          <w:sz w:val="28"/>
          <w:szCs w:val="28"/>
          <w:lang w:val="en-US"/>
        </w:rPr>
        <w:t>online</w:t>
      </w:r>
      <w:r w:rsidRPr="00BF0573">
        <w:rPr>
          <w:rFonts w:ascii="Times New Roman" w:hAnsi="Times New Roman" w:cs="Times New Roman"/>
          <w:color w:val="000000" w:themeColor="text1"/>
          <w:sz w:val="28"/>
          <w:szCs w:val="28"/>
        </w:rPr>
        <w:t>», именно в этот период времени Губернатор посещал большое количество мероприятий, другими словами, вел активную публичную жизнь. «Этот уровень активности, нормальный для Валентины Матвиенко, в исполнении Георгия Полтавченко выглядит экстраординарным. Очевидно, люди, отвечающие за стратегию его предвыборной кампании, сделали довольно очевидный вывод: глава города недостаточно публичен и начал наверстывать упущенное за предыдущие два года».</w:t>
      </w:r>
      <w:r w:rsidRPr="00BF0573">
        <w:rPr>
          <w:rStyle w:val="a5"/>
          <w:rFonts w:ascii="Times New Roman" w:hAnsi="Times New Roman" w:cs="Times New Roman"/>
          <w:color w:val="000000" w:themeColor="text1"/>
          <w:sz w:val="28"/>
          <w:szCs w:val="28"/>
        </w:rPr>
        <w:footnoteReference w:id="58"/>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ab/>
        <w:t xml:space="preserve">Санкт-Петербург, по признанию жителей страны, является второй столицей России. По планам «Стратегии 2030», город должен стать не просто образцовым, но и центром культуры, науки, образования, туризма и высокотехнологичной промышленности. В связи с этим, следует сравнить рейтинг Губернатора Санкт-Петербурга и Мэра Москвы. </w:t>
      </w:r>
    </w:p>
    <w:p w:rsidR="00046ADF" w:rsidRPr="00BF0573" w:rsidRDefault="00B05350" w:rsidP="000B349C">
      <w:pPr>
        <w:spacing w:line="360" w:lineRule="auto"/>
        <w:ind w:left="170" w:right="57" w:firstLine="53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Рис.3 </w:t>
      </w:r>
      <w:r w:rsidR="00E50A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50AB6">
        <w:rPr>
          <w:rFonts w:ascii="Times New Roman" w:hAnsi="Times New Roman" w:cs="Times New Roman"/>
          <w:color w:val="000000" w:themeColor="text1"/>
          <w:sz w:val="28"/>
          <w:szCs w:val="28"/>
        </w:rPr>
        <w:t>Рейтинг Губернаторов фонда «Развитие гражданского общества»</w:t>
      </w:r>
      <w:r w:rsidR="00E50AB6">
        <w:rPr>
          <w:rStyle w:val="a5"/>
          <w:rFonts w:ascii="Times New Roman" w:hAnsi="Times New Roman" w:cs="Times New Roman"/>
          <w:color w:val="000000" w:themeColor="text1"/>
          <w:sz w:val="28"/>
          <w:szCs w:val="28"/>
        </w:rPr>
        <w:footnoteReference w:id="59"/>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2895B344" wp14:editId="120AF5AC">
            <wp:extent cx="5895975" cy="25812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F0573">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На диаграмме хорошо видно, насколько в данном рейтинге </w:t>
      </w:r>
      <w:r w:rsidR="00932EC5" w:rsidRPr="00BF0573">
        <w:rPr>
          <w:rFonts w:ascii="Times New Roman" w:hAnsi="Times New Roman" w:cs="Times New Roman"/>
          <w:color w:val="000000" w:themeColor="text1"/>
          <w:sz w:val="28"/>
          <w:szCs w:val="28"/>
        </w:rPr>
        <w:t>С</w:t>
      </w:r>
      <w:r w:rsidR="00932EC5">
        <w:rPr>
          <w:rFonts w:ascii="Times New Roman" w:hAnsi="Times New Roman" w:cs="Times New Roman"/>
          <w:color w:val="000000" w:themeColor="text1"/>
          <w:sz w:val="28"/>
          <w:szCs w:val="28"/>
        </w:rPr>
        <w:t xml:space="preserve">ергей </w:t>
      </w:r>
      <w:r w:rsidR="00932EC5" w:rsidRPr="00BF0573">
        <w:rPr>
          <w:rFonts w:ascii="Times New Roman" w:hAnsi="Times New Roman" w:cs="Times New Roman"/>
          <w:color w:val="000000" w:themeColor="text1"/>
          <w:sz w:val="28"/>
          <w:szCs w:val="28"/>
        </w:rPr>
        <w:t>С</w:t>
      </w:r>
      <w:r w:rsidR="00932EC5">
        <w:rPr>
          <w:rFonts w:ascii="Times New Roman" w:hAnsi="Times New Roman" w:cs="Times New Roman"/>
          <w:color w:val="000000" w:themeColor="text1"/>
          <w:sz w:val="28"/>
          <w:szCs w:val="28"/>
        </w:rPr>
        <w:t>еменович</w:t>
      </w:r>
      <w:r w:rsidR="00932EC5"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Собянин</w:t>
      </w:r>
      <w:proofErr w:type="spellEnd"/>
      <w:r w:rsidRPr="00BF0573">
        <w:rPr>
          <w:rFonts w:ascii="Times New Roman" w:hAnsi="Times New Roman" w:cs="Times New Roman"/>
          <w:color w:val="000000" w:themeColor="text1"/>
          <w:sz w:val="28"/>
          <w:szCs w:val="28"/>
        </w:rPr>
        <w:t xml:space="preserve"> выглядит увереннее </w:t>
      </w:r>
      <w:r w:rsidR="00932EC5" w:rsidRPr="00BF0573">
        <w:rPr>
          <w:rFonts w:ascii="Times New Roman" w:hAnsi="Times New Roman" w:cs="Times New Roman"/>
          <w:color w:val="000000" w:themeColor="text1"/>
          <w:sz w:val="28"/>
          <w:szCs w:val="28"/>
        </w:rPr>
        <w:t>Г</w:t>
      </w:r>
      <w:r w:rsidR="00932EC5">
        <w:rPr>
          <w:rFonts w:ascii="Times New Roman" w:hAnsi="Times New Roman" w:cs="Times New Roman"/>
          <w:color w:val="000000" w:themeColor="text1"/>
          <w:sz w:val="28"/>
          <w:szCs w:val="28"/>
        </w:rPr>
        <w:t xml:space="preserve">еоргия </w:t>
      </w:r>
      <w:r w:rsidR="00932EC5" w:rsidRPr="00BF0573">
        <w:rPr>
          <w:rFonts w:ascii="Times New Roman" w:hAnsi="Times New Roman" w:cs="Times New Roman"/>
          <w:color w:val="000000" w:themeColor="text1"/>
          <w:sz w:val="28"/>
          <w:szCs w:val="28"/>
        </w:rPr>
        <w:t>С</w:t>
      </w:r>
      <w:r w:rsidR="00932EC5">
        <w:rPr>
          <w:rFonts w:ascii="Times New Roman" w:hAnsi="Times New Roman" w:cs="Times New Roman"/>
          <w:color w:val="000000" w:themeColor="text1"/>
          <w:sz w:val="28"/>
          <w:szCs w:val="28"/>
        </w:rPr>
        <w:t>ергеевича</w:t>
      </w:r>
      <w:r w:rsidR="00932EC5"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Полтавченко</w:t>
      </w:r>
      <w:r w:rsidR="00932EC5">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Почему отрыв между представителями двух крупных регионов нашей страны настолько велик, нам предстоит рассмотреть в следующем параграфе. Пока же, мы имеем возможность предположить, что это связано с «недоступностью» Губернатора Санкт-Петербурга. Его отсутствие в </w:t>
      </w:r>
      <w:proofErr w:type="gramStart"/>
      <w:r w:rsidRPr="00BF0573">
        <w:rPr>
          <w:rFonts w:ascii="Times New Roman" w:hAnsi="Times New Roman" w:cs="Times New Roman"/>
          <w:color w:val="000000" w:themeColor="text1"/>
          <w:sz w:val="28"/>
          <w:szCs w:val="28"/>
        </w:rPr>
        <w:t>интернет-пространстве</w:t>
      </w:r>
      <w:proofErr w:type="gramEnd"/>
      <w:r w:rsidRPr="00BF0573">
        <w:rPr>
          <w:rFonts w:ascii="Times New Roman" w:hAnsi="Times New Roman" w:cs="Times New Roman"/>
          <w:color w:val="000000" w:themeColor="text1"/>
          <w:sz w:val="28"/>
          <w:szCs w:val="28"/>
        </w:rPr>
        <w:t xml:space="preserve"> и сравнительно небольшой контакт с жителями города не позволяют ему быть в первой десятке данного рейтинга. </w:t>
      </w:r>
    </w:p>
    <w:p w:rsidR="00742C32" w:rsidRDefault="00742C32" w:rsidP="000B349C">
      <w:pPr>
        <w:spacing w:line="360" w:lineRule="auto"/>
        <w:ind w:left="170" w:right="57" w:firstLine="538"/>
        <w:jc w:val="both"/>
        <w:rPr>
          <w:rFonts w:ascii="Times New Roman" w:hAnsi="Times New Roman" w:cs="Times New Roman"/>
          <w:i/>
          <w:color w:val="000000" w:themeColor="text1"/>
          <w:sz w:val="28"/>
          <w:szCs w:val="28"/>
        </w:rPr>
      </w:pPr>
    </w:p>
    <w:p w:rsidR="00742C32" w:rsidRDefault="00742C32" w:rsidP="000B349C">
      <w:pPr>
        <w:spacing w:line="360" w:lineRule="auto"/>
        <w:ind w:left="170" w:right="57" w:firstLine="538"/>
        <w:jc w:val="both"/>
        <w:rPr>
          <w:rFonts w:ascii="Times New Roman" w:hAnsi="Times New Roman" w:cs="Times New Roman"/>
          <w:i/>
          <w:color w:val="000000" w:themeColor="text1"/>
          <w:sz w:val="28"/>
          <w:szCs w:val="28"/>
        </w:rPr>
      </w:pPr>
    </w:p>
    <w:p w:rsidR="00046ADF" w:rsidRPr="00BF0573" w:rsidRDefault="00046ADF" w:rsidP="000B349C">
      <w:pPr>
        <w:spacing w:line="360" w:lineRule="auto"/>
        <w:ind w:left="170" w:right="57" w:firstLine="538"/>
        <w:jc w:val="both"/>
        <w:rPr>
          <w:rFonts w:ascii="Times New Roman" w:hAnsi="Times New Roman" w:cs="Times New Roman"/>
          <w:i/>
          <w:color w:val="000000" w:themeColor="text1"/>
          <w:sz w:val="28"/>
          <w:szCs w:val="28"/>
        </w:rPr>
      </w:pPr>
      <w:r w:rsidRPr="00BF0573">
        <w:rPr>
          <w:rFonts w:ascii="Times New Roman" w:hAnsi="Times New Roman" w:cs="Times New Roman"/>
          <w:i/>
          <w:color w:val="000000" w:themeColor="text1"/>
          <w:sz w:val="28"/>
          <w:szCs w:val="28"/>
        </w:rPr>
        <w:lastRenderedPageBreak/>
        <w:t>«</w:t>
      </w:r>
      <w:proofErr w:type="spellStart"/>
      <w:r w:rsidRPr="00BF0573">
        <w:rPr>
          <w:rFonts w:ascii="Times New Roman" w:hAnsi="Times New Roman" w:cs="Times New Roman"/>
          <w:i/>
          <w:color w:val="000000" w:themeColor="text1"/>
          <w:sz w:val="28"/>
          <w:szCs w:val="28"/>
        </w:rPr>
        <w:t>Медиалогия</w:t>
      </w:r>
      <w:proofErr w:type="spellEnd"/>
      <w:r w:rsidRPr="00BF0573">
        <w:rPr>
          <w:rFonts w:ascii="Times New Roman" w:hAnsi="Times New Roman" w:cs="Times New Roman"/>
          <w:i/>
          <w:color w:val="000000" w:themeColor="text1"/>
          <w:sz w:val="28"/>
          <w:szCs w:val="28"/>
        </w:rPr>
        <w:t>»</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w:t>
      </w:r>
      <w:proofErr w:type="spellStart"/>
      <w:r w:rsidRPr="00BF0573">
        <w:rPr>
          <w:rFonts w:ascii="Times New Roman" w:hAnsi="Times New Roman" w:cs="Times New Roman"/>
          <w:color w:val="000000" w:themeColor="text1"/>
          <w:sz w:val="28"/>
          <w:szCs w:val="28"/>
        </w:rPr>
        <w:t>Медиалогия</w:t>
      </w:r>
      <w:proofErr w:type="spellEnd"/>
      <w:r w:rsidRPr="00BF0573">
        <w:rPr>
          <w:rFonts w:ascii="Times New Roman" w:hAnsi="Times New Roman" w:cs="Times New Roman"/>
          <w:color w:val="000000" w:themeColor="text1"/>
          <w:sz w:val="28"/>
          <w:szCs w:val="28"/>
        </w:rPr>
        <w:t xml:space="preserve">» - информационно-аналитическая система, с помощью которой можно узнать эффективность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-деятельности. На наш взгляд, данный ресурс сможет представить общее мнение о публичности объекта исследования, а также оценит важность распространяемой информации о Губернаторе и его деятельности. </w:t>
      </w:r>
      <w:proofErr w:type="spellStart"/>
      <w:r w:rsidRPr="00BF0573">
        <w:rPr>
          <w:rFonts w:ascii="Times New Roman" w:hAnsi="Times New Roman" w:cs="Times New Roman"/>
          <w:color w:val="000000" w:themeColor="text1"/>
          <w:sz w:val="28"/>
          <w:szCs w:val="28"/>
        </w:rPr>
        <w:t>Медиарейтинги</w:t>
      </w:r>
      <w:proofErr w:type="spellEnd"/>
      <w:r w:rsidRPr="00BF0573">
        <w:rPr>
          <w:rFonts w:ascii="Times New Roman" w:hAnsi="Times New Roman" w:cs="Times New Roman"/>
          <w:color w:val="000000" w:themeColor="text1"/>
          <w:sz w:val="28"/>
          <w:szCs w:val="28"/>
        </w:rPr>
        <w:t xml:space="preserve"> представляют собой особую значимость, так как демонстрируют вовлеченность политических деятелей в медиа-среду. Говорить о важности присутствия в них не только чиновников, но и </w:t>
      </w:r>
      <w:proofErr w:type="gramStart"/>
      <w:r w:rsidRPr="00BF0573">
        <w:rPr>
          <w:rFonts w:ascii="Times New Roman" w:hAnsi="Times New Roman" w:cs="Times New Roman"/>
          <w:color w:val="000000" w:themeColor="text1"/>
          <w:sz w:val="28"/>
          <w:szCs w:val="28"/>
        </w:rPr>
        <w:t>бизнес-структур</w:t>
      </w:r>
      <w:proofErr w:type="gramEnd"/>
      <w:r w:rsidRPr="00BF0573">
        <w:rPr>
          <w:rFonts w:ascii="Times New Roman" w:hAnsi="Times New Roman" w:cs="Times New Roman"/>
          <w:color w:val="000000" w:themeColor="text1"/>
          <w:sz w:val="28"/>
          <w:szCs w:val="28"/>
        </w:rPr>
        <w:t xml:space="preserve"> можно достаточно долго, и, вероятно, это займет большое количество времени, поэтому следует выделить основные пункты:</w:t>
      </w:r>
    </w:p>
    <w:p w:rsidR="00046ADF" w:rsidRPr="00BF0573" w:rsidRDefault="00046ADF" w:rsidP="003A5191">
      <w:pPr>
        <w:pStyle w:val="a7"/>
        <w:numPr>
          <w:ilvl w:val="0"/>
          <w:numId w:val="33"/>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формирование общественного мнения;</w:t>
      </w:r>
    </w:p>
    <w:p w:rsidR="00046ADF" w:rsidRPr="00BF0573" w:rsidRDefault="00046ADF" w:rsidP="003A5191">
      <w:pPr>
        <w:pStyle w:val="a7"/>
        <w:numPr>
          <w:ilvl w:val="0"/>
          <w:numId w:val="33"/>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формирование имиджа;</w:t>
      </w:r>
    </w:p>
    <w:p w:rsidR="00046ADF" w:rsidRPr="00BF0573" w:rsidRDefault="00046ADF" w:rsidP="003A5191">
      <w:pPr>
        <w:pStyle w:val="a7"/>
        <w:numPr>
          <w:ilvl w:val="0"/>
          <w:numId w:val="33"/>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приращение паблицитного капитала.</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Методика составления рейтинга имеет три основных составляющих:</w:t>
      </w:r>
    </w:p>
    <w:p w:rsidR="00046ADF" w:rsidRPr="00BF0573" w:rsidRDefault="00046ADF" w:rsidP="003A5191">
      <w:pPr>
        <w:pStyle w:val="a7"/>
        <w:numPr>
          <w:ilvl w:val="0"/>
          <w:numId w:val="34"/>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индекс цитируемости (базовый качественный показатель, который учитывает количество ссылок на материалы СМИ, влиятельность цитирующих ресурсов и не учитывает </w:t>
      </w:r>
      <w:proofErr w:type="spellStart"/>
      <w:r w:rsidRPr="00BF0573">
        <w:rPr>
          <w:rFonts w:ascii="Times New Roman" w:hAnsi="Times New Roman" w:cs="Times New Roman"/>
          <w:color w:val="000000" w:themeColor="text1"/>
          <w:sz w:val="28"/>
          <w:szCs w:val="28"/>
        </w:rPr>
        <w:t>самоцитирование</w:t>
      </w:r>
      <w:proofErr w:type="spellEnd"/>
      <w:r w:rsidRPr="00BF0573">
        <w:rPr>
          <w:rFonts w:ascii="Times New Roman" w:hAnsi="Times New Roman" w:cs="Times New Roman"/>
          <w:color w:val="000000" w:themeColor="text1"/>
          <w:sz w:val="28"/>
          <w:szCs w:val="28"/>
        </w:rPr>
        <w:t>);</w:t>
      </w:r>
    </w:p>
    <w:p w:rsidR="00046ADF" w:rsidRPr="00BF0573" w:rsidRDefault="00046ADF" w:rsidP="003A5191">
      <w:pPr>
        <w:pStyle w:val="a7"/>
        <w:numPr>
          <w:ilvl w:val="0"/>
          <w:numId w:val="34"/>
        </w:numPr>
        <w:spacing w:line="360" w:lineRule="auto"/>
        <w:ind w:right="57"/>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позитив | негатив (качественный показатель характера упоминания того или иного объекта в сообщении.</w:t>
      </w:r>
      <w:proofErr w:type="gramEnd"/>
      <w:r w:rsidRPr="00BF0573">
        <w:rPr>
          <w:rFonts w:ascii="Times New Roman" w:hAnsi="Times New Roman" w:cs="Times New Roman"/>
          <w:color w:val="000000" w:themeColor="text1"/>
          <w:sz w:val="28"/>
          <w:szCs w:val="28"/>
        </w:rPr>
        <w:t xml:space="preserve"> </w:t>
      </w:r>
      <w:proofErr w:type="gramStart"/>
      <w:r w:rsidRPr="00BF0573">
        <w:rPr>
          <w:rFonts w:ascii="Times New Roman" w:hAnsi="Times New Roman" w:cs="Times New Roman"/>
          <w:color w:val="000000" w:themeColor="text1"/>
          <w:sz w:val="28"/>
          <w:szCs w:val="28"/>
        </w:rPr>
        <w:t>В этот показатель включена также "ценность" публикации для объекта с учетом следующих параметров: а) главная или эпизодическая роль объекта, b) наличие прямой речи, с) наличие иллюстрации, d) наличие экспрессивности заголовка);</w:t>
      </w:r>
      <w:proofErr w:type="gramEnd"/>
    </w:p>
    <w:p w:rsidR="00046ADF" w:rsidRPr="00BF0573" w:rsidRDefault="00046ADF" w:rsidP="003A5191">
      <w:pPr>
        <w:pStyle w:val="a7"/>
        <w:numPr>
          <w:ilvl w:val="0"/>
          <w:numId w:val="34"/>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заметность сообщения (кумулятивный параметр учитывает "рекламный эквивалент" публикации в зависимости от номера полосы, объёма сообщения, а также тиража, посещаемости).</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Рейтинги построены на основе базы СМИ системы "</w:t>
      </w:r>
      <w:proofErr w:type="spellStart"/>
      <w:r w:rsidRPr="00BF0573">
        <w:rPr>
          <w:rFonts w:ascii="Times New Roman" w:hAnsi="Times New Roman" w:cs="Times New Roman"/>
          <w:color w:val="000000" w:themeColor="text1"/>
          <w:sz w:val="28"/>
          <w:szCs w:val="28"/>
        </w:rPr>
        <w:t>Медиалогия</w:t>
      </w:r>
      <w:proofErr w:type="spellEnd"/>
      <w:r w:rsidRPr="00BF0573">
        <w:rPr>
          <w:rFonts w:ascii="Times New Roman" w:hAnsi="Times New Roman" w:cs="Times New Roman"/>
          <w:color w:val="000000" w:themeColor="text1"/>
          <w:sz w:val="28"/>
          <w:szCs w:val="28"/>
        </w:rPr>
        <w:t xml:space="preserve">", включающей порядка 92 000 000 наиболее влиятельных источников: ТВ, радио, газеты, журналы, информационные агентства, </w:t>
      </w:r>
      <w:proofErr w:type="gramStart"/>
      <w:r w:rsidRPr="00BF0573">
        <w:rPr>
          <w:rFonts w:ascii="Times New Roman" w:hAnsi="Times New Roman" w:cs="Times New Roman"/>
          <w:color w:val="000000" w:themeColor="text1"/>
          <w:sz w:val="28"/>
          <w:szCs w:val="28"/>
        </w:rPr>
        <w:t>интернет-СМИ</w:t>
      </w:r>
      <w:proofErr w:type="gramEnd"/>
      <w:r w:rsidRPr="00BF0573">
        <w:rPr>
          <w:rFonts w:ascii="Times New Roman" w:hAnsi="Times New Roman" w:cs="Times New Roman"/>
          <w:color w:val="000000" w:themeColor="text1"/>
          <w:sz w:val="28"/>
          <w:szCs w:val="28"/>
        </w:rPr>
        <w:t xml:space="preserve"> и блоги.</w:t>
      </w:r>
      <w:r w:rsidRPr="00BF0573">
        <w:rPr>
          <w:rStyle w:val="a5"/>
          <w:rFonts w:ascii="Times New Roman" w:hAnsi="Times New Roman" w:cs="Times New Roman"/>
          <w:color w:val="000000" w:themeColor="text1"/>
          <w:sz w:val="28"/>
          <w:szCs w:val="28"/>
        </w:rPr>
        <w:footnoteReference w:id="60"/>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Последний перечень самых популярных чиновников в СМИ был опубликован в конце октября 2015 года, то есть, его актуальность не утратила значимости и сегодня.  Результаты исследования, как и в предыдущем случае, мы будем сравнивать с показателями </w:t>
      </w:r>
      <w:r w:rsidR="00932EC5" w:rsidRPr="00BF0573">
        <w:rPr>
          <w:rFonts w:ascii="Times New Roman" w:hAnsi="Times New Roman" w:cs="Times New Roman"/>
          <w:color w:val="000000" w:themeColor="text1"/>
          <w:sz w:val="28"/>
          <w:szCs w:val="28"/>
        </w:rPr>
        <w:t>С.С.</w:t>
      </w:r>
      <w:r w:rsidR="00932EC5">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Собянина</w:t>
      </w:r>
      <w:proofErr w:type="spellEnd"/>
      <w:r w:rsidR="00932EC5">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w:t>
      </w:r>
    </w:p>
    <w:p w:rsidR="00046ADF" w:rsidRPr="00BF0573" w:rsidRDefault="00E50AB6" w:rsidP="000B349C">
      <w:pPr>
        <w:spacing w:line="360" w:lineRule="auto"/>
        <w:ind w:left="170"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Рис.4 – </w:t>
      </w:r>
      <w:proofErr w:type="spellStart"/>
      <w:r>
        <w:rPr>
          <w:rFonts w:ascii="Times New Roman" w:hAnsi="Times New Roman" w:cs="Times New Roman"/>
          <w:color w:val="000000" w:themeColor="text1"/>
          <w:sz w:val="28"/>
          <w:szCs w:val="28"/>
        </w:rPr>
        <w:t>Медиарейтинг</w:t>
      </w:r>
      <w:proofErr w:type="spellEnd"/>
      <w:r>
        <w:rPr>
          <w:rFonts w:ascii="Times New Roman" w:hAnsi="Times New Roman" w:cs="Times New Roman"/>
          <w:color w:val="000000" w:themeColor="text1"/>
          <w:sz w:val="28"/>
          <w:szCs w:val="28"/>
        </w:rPr>
        <w:t xml:space="preserve"> Губернаторов сайта «</w:t>
      </w:r>
      <w:proofErr w:type="spellStart"/>
      <w:r>
        <w:rPr>
          <w:rFonts w:ascii="Times New Roman" w:hAnsi="Times New Roman" w:cs="Times New Roman"/>
          <w:color w:val="000000" w:themeColor="text1"/>
          <w:sz w:val="28"/>
          <w:szCs w:val="28"/>
        </w:rPr>
        <w:t>Медиалогия</w:t>
      </w:r>
      <w:proofErr w:type="spellEnd"/>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61"/>
      </w:r>
      <w:r w:rsidR="00046ADF" w:rsidRPr="00BF0573">
        <w:rPr>
          <w:rFonts w:ascii="Times New Roman" w:hAnsi="Times New Roman" w:cs="Times New Roman"/>
          <w:noProof/>
          <w:color w:val="000000" w:themeColor="text1"/>
          <w:sz w:val="28"/>
          <w:szCs w:val="28"/>
          <w:lang w:eastAsia="ru-RU"/>
        </w:rPr>
        <w:drawing>
          <wp:inline distT="0" distB="0" distL="0" distR="0" wp14:anchorId="497F8347" wp14:editId="3BDC12AF">
            <wp:extent cx="5829300" cy="27813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Губернатор Санкт-Петербурга занимает 14 место и имеет 3804 публикации за октябрь, что значительно ниже показателя мэра Москвы, у которого 26827 упоминаний. </w:t>
      </w:r>
      <w:r w:rsidR="00D34390">
        <w:rPr>
          <w:rFonts w:ascii="Times New Roman" w:hAnsi="Times New Roman" w:cs="Times New Roman"/>
          <w:color w:val="000000" w:themeColor="text1"/>
          <w:sz w:val="28"/>
          <w:szCs w:val="28"/>
        </w:rPr>
        <w:t>Нам показалось целесообразным</w:t>
      </w:r>
      <w:r w:rsidR="00877728">
        <w:rPr>
          <w:rFonts w:ascii="Times New Roman" w:hAnsi="Times New Roman" w:cs="Times New Roman"/>
          <w:color w:val="000000" w:themeColor="text1"/>
          <w:sz w:val="28"/>
          <w:szCs w:val="28"/>
        </w:rPr>
        <w:t xml:space="preserve"> сравнить</w:t>
      </w:r>
      <w:r w:rsidRPr="00BF0573">
        <w:rPr>
          <w:rFonts w:ascii="Times New Roman" w:hAnsi="Times New Roman" w:cs="Times New Roman"/>
          <w:color w:val="000000" w:themeColor="text1"/>
          <w:sz w:val="28"/>
          <w:szCs w:val="28"/>
        </w:rPr>
        <w:t xml:space="preserve"> рейтинг Мэра столицы, где значимость принятых решени</w:t>
      </w:r>
      <w:r w:rsidR="00877728">
        <w:rPr>
          <w:rFonts w:ascii="Times New Roman" w:hAnsi="Times New Roman" w:cs="Times New Roman"/>
          <w:color w:val="000000" w:themeColor="text1"/>
          <w:sz w:val="28"/>
          <w:szCs w:val="28"/>
        </w:rPr>
        <w:t xml:space="preserve">й и посещаемых мероприятий </w:t>
      </w:r>
      <w:proofErr w:type="gramStart"/>
      <w:r w:rsidR="00877728">
        <w:rPr>
          <w:rFonts w:ascii="Times New Roman" w:hAnsi="Times New Roman" w:cs="Times New Roman"/>
          <w:color w:val="000000" w:themeColor="text1"/>
          <w:sz w:val="28"/>
          <w:szCs w:val="28"/>
        </w:rPr>
        <w:t>выше</w:t>
      </w:r>
      <w:proofErr w:type="gramEnd"/>
      <w:r w:rsidRPr="00BF0573">
        <w:rPr>
          <w:rFonts w:ascii="Times New Roman" w:hAnsi="Times New Roman" w:cs="Times New Roman"/>
          <w:color w:val="000000" w:themeColor="text1"/>
          <w:sz w:val="28"/>
          <w:szCs w:val="28"/>
        </w:rPr>
        <w:t xml:space="preserve"> </w:t>
      </w:r>
      <w:r w:rsidR="00877728">
        <w:rPr>
          <w:rFonts w:ascii="Times New Roman" w:hAnsi="Times New Roman" w:cs="Times New Roman"/>
          <w:color w:val="000000" w:themeColor="text1"/>
          <w:sz w:val="28"/>
          <w:szCs w:val="28"/>
        </w:rPr>
        <w:t>нежели в других регионах</w:t>
      </w:r>
      <w:r w:rsidRPr="00BF0573">
        <w:rPr>
          <w:rFonts w:ascii="Times New Roman" w:hAnsi="Times New Roman" w:cs="Times New Roman"/>
          <w:color w:val="000000" w:themeColor="text1"/>
          <w:sz w:val="28"/>
          <w:szCs w:val="28"/>
        </w:rPr>
        <w:t xml:space="preserve">. Но, следует напомнить, что Санкт-Петербург является признанной второй столицей и одним из самых </w:t>
      </w:r>
      <w:r w:rsidRPr="00BF0573">
        <w:rPr>
          <w:rFonts w:ascii="Times New Roman" w:hAnsi="Times New Roman" w:cs="Times New Roman"/>
          <w:color w:val="000000" w:themeColor="text1"/>
          <w:sz w:val="28"/>
          <w:szCs w:val="28"/>
        </w:rPr>
        <w:lastRenderedPageBreak/>
        <w:t xml:space="preserve">больших город России, из чего следует вывод, что количество публикаций может быть ниже, но не настолько. Причем, 12 мест, которые разделяют чиновники, принадлежат губернаторам менее заметных регионов нашей страны: </w:t>
      </w:r>
      <w:proofErr w:type="gramStart"/>
      <w:r w:rsidRPr="00BF0573">
        <w:rPr>
          <w:rFonts w:ascii="Times New Roman" w:hAnsi="Times New Roman" w:cs="Times New Roman"/>
          <w:color w:val="000000" w:themeColor="text1"/>
          <w:sz w:val="28"/>
          <w:szCs w:val="28"/>
        </w:rPr>
        <w:t xml:space="preserve">Чечня, Иркутская область, Татарстан, Крым, Московская область, Челябинская область, Свердловская область, Ямало-Ненецкий автономный округ, Приморский край, Краснодарский край, Тюменская область, Ханты-Мансийский автономный округ. </w:t>
      </w:r>
      <w:proofErr w:type="gramEnd"/>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Современные технологии позволяют людям не просто знакомиться с существующими рейтингами, но и демонстрировать свое отношение к ним и к государственной власти. Интернет сегодня – это арена для общения и высказывания своего мнения по тому или иному вопросу. Сегодня существует огромное количество сайтов, сообществ в социальных сетях, где граждане Санкт-Петербурга могут комментировать новости, картинки, видео с участием представителей власти. Помимо прочего, с недавних пор, горожане могут участвовать в формировании бюджета, организации петиций. Все это даёт возможность обычным людям продемонстрировать свое отношение к Администрации города. Поэтому логично провести собственное исследование в глобальной паутине. Составление неофициального рейтинга позволит нам продемонстрировать полную картину имиджа </w:t>
      </w:r>
      <w:r w:rsidR="00932EC5"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w:t>
      </w:r>
      <w:r w:rsidR="00932EC5">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w:t>
      </w:r>
    </w:p>
    <w:p w:rsidR="00D34390" w:rsidRDefault="00D34390" w:rsidP="000B349C">
      <w:pPr>
        <w:spacing w:line="360" w:lineRule="auto"/>
        <w:ind w:left="170" w:right="57" w:firstLine="708"/>
        <w:jc w:val="both"/>
        <w:rPr>
          <w:rFonts w:ascii="Times New Roman" w:hAnsi="Times New Roman" w:cs="Times New Roman"/>
          <w:b/>
          <w:color w:val="000000" w:themeColor="text1"/>
          <w:sz w:val="28"/>
          <w:szCs w:val="28"/>
        </w:rPr>
      </w:pPr>
    </w:p>
    <w:p w:rsidR="007C1D52" w:rsidRPr="0024337B" w:rsidRDefault="007C1D52" w:rsidP="000B349C">
      <w:pPr>
        <w:spacing w:line="360" w:lineRule="auto"/>
        <w:ind w:left="170" w:right="57" w:firstLine="708"/>
        <w:jc w:val="both"/>
        <w:rPr>
          <w:rFonts w:ascii="Times New Roman" w:hAnsi="Times New Roman" w:cs="Times New Roman"/>
          <w:b/>
          <w:color w:val="000000" w:themeColor="text1"/>
          <w:sz w:val="28"/>
          <w:szCs w:val="28"/>
        </w:rPr>
      </w:pPr>
      <w:r w:rsidRPr="0024337B">
        <w:rPr>
          <w:rFonts w:ascii="Times New Roman" w:hAnsi="Times New Roman" w:cs="Times New Roman"/>
          <w:b/>
          <w:color w:val="000000" w:themeColor="text1"/>
          <w:sz w:val="28"/>
          <w:szCs w:val="28"/>
        </w:rPr>
        <w:t xml:space="preserve">2.2. </w:t>
      </w:r>
      <w:r w:rsidR="0024337B" w:rsidRPr="0024337B">
        <w:rPr>
          <w:rFonts w:ascii="Times New Roman" w:hAnsi="Times New Roman" w:cs="Times New Roman"/>
          <w:b/>
          <w:color w:val="000000" w:themeColor="text1"/>
          <w:sz w:val="28"/>
          <w:szCs w:val="28"/>
        </w:rPr>
        <w:t>Анализ комментариев в социальных сетях</w:t>
      </w:r>
      <w:r w:rsidR="00E50AB6">
        <w:rPr>
          <w:rFonts w:ascii="Times New Roman" w:hAnsi="Times New Roman" w:cs="Times New Roman"/>
          <w:b/>
          <w:color w:val="000000" w:themeColor="text1"/>
          <w:sz w:val="28"/>
          <w:szCs w:val="28"/>
        </w:rPr>
        <w:t xml:space="preserve"> как инструмент </w:t>
      </w:r>
      <w:r w:rsidR="002B3033">
        <w:rPr>
          <w:rFonts w:ascii="Times New Roman" w:hAnsi="Times New Roman" w:cs="Times New Roman"/>
          <w:b/>
          <w:color w:val="000000" w:themeColor="text1"/>
          <w:sz w:val="28"/>
          <w:szCs w:val="28"/>
        </w:rPr>
        <w:t>оценки имиджа Г.С. Полтавченко</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Для эффективного составления неофициального рейтинга нам понадобится </w:t>
      </w:r>
      <w:r w:rsidR="00877728">
        <w:rPr>
          <w:rFonts w:ascii="Times New Roman" w:hAnsi="Times New Roman" w:cs="Times New Roman"/>
          <w:color w:val="000000" w:themeColor="text1"/>
          <w:sz w:val="28"/>
          <w:szCs w:val="28"/>
        </w:rPr>
        <w:t>методика</w:t>
      </w:r>
      <w:r w:rsidRPr="00BF0573">
        <w:rPr>
          <w:rFonts w:ascii="Times New Roman" w:hAnsi="Times New Roman" w:cs="Times New Roman"/>
          <w:color w:val="000000" w:themeColor="text1"/>
          <w:sz w:val="28"/>
          <w:szCs w:val="28"/>
        </w:rPr>
        <w:t xml:space="preserve">, благодаря которой наша работа будет иметь некую ценность и весомость, а полученная информация не будет голословной. </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Для анализа были выбраны следующие ресурсы:</w:t>
      </w:r>
    </w:p>
    <w:p w:rsidR="00046ADF" w:rsidRPr="00BF0573" w:rsidRDefault="00046ADF" w:rsidP="003A5191">
      <w:pPr>
        <w:pStyle w:val="a7"/>
        <w:numPr>
          <w:ilvl w:val="0"/>
          <w:numId w:val="45"/>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сообщество движения «Красивый Петербург» (как место, где обсуждаются реальные проблемы города);</w:t>
      </w:r>
    </w:p>
    <w:p w:rsidR="00046ADF" w:rsidRPr="00BF0573" w:rsidRDefault="00046ADF" w:rsidP="003A5191">
      <w:pPr>
        <w:pStyle w:val="a7"/>
        <w:numPr>
          <w:ilvl w:val="0"/>
          <w:numId w:val="45"/>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сайт портала петиций </w:t>
      </w:r>
      <w:r w:rsidRPr="00BF0573">
        <w:rPr>
          <w:rFonts w:ascii="Times New Roman" w:hAnsi="Times New Roman" w:cs="Times New Roman"/>
          <w:color w:val="000000" w:themeColor="text1"/>
          <w:sz w:val="28"/>
          <w:szCs w:val="28"/>
          <w:lang w:val="en-US"/>
        </w:rPr>
        <w:t>Change</w:t>
      </w:r>
      <w:r w:rsidRPr="00BF057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lang w:val="en-US"/>
        </w:rPr>
        <w:t>org</w:t>
      </w:r>
      <w:r w:rsidRPr="00BF0573">
        <w:rPr>
          <w:rFonts w:ascii="Times New Roman" w:hAnsi="Times New Roman" w:cs="Times New Roman"/>
          <w:color w:val="000000" w:themeColor="text1"/>
          <w:sz w:val="28"/>
          <w:szCs w:val="28"/>
        </w:rPr>
        <w:t xml:space="preserve"> (как место, где горожане могут не просто обсуждать, но и предпринимать какие-то шаги на пути к решению определенных проблем).</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После определения мест для анализа, следует перечислить </w:t>
      </w:r>
      <w:r w:rsidR="00877728">
        <w:rPr>
          <w:rFonts w:ascii="Times New Roman" w:hAnsi="Times New Roman" w:cs="Times New Roman"/>
          <w:color w:val="000000" w:themeColor="text1"/>
          <w:sz w:val="28"/>
          <w:szCs w:val="28"/>
        </w:rPr>
        <w:t>методы</w:t>
      </w:r>
      <w:r w:rsidRPr="00BF0573">
        <w:rPr>
          <w:rFonts w:ascii="Times New Roman" w:hAnsi="Times New Roman" w:cs="Times New Roman"/>
          <w:color w:val="000000" w:themeColor="text1"/>
          <w:sz w:val="28"/>
          <w:szCs w:val="28"/>
        </w:rPr>
        <w:t xml:space="preserve"> оценивания. Для отобранных ресурсов будет выбрано несколько одинаковых и ряд различных </w:t>
      </w:r>
      <w:r w:rsidR="00877728">
        <w:rPr>
          <w:rFonts w:ascii="Times New Roman" w:hAnsi="Times New Roman" w:cs="Times New Roman"/>
          <w:color w:val="000000" w:themeColor="text1"/>
          <w:sz w:val="28"/>
          <w:szCs w:val="28"/>
        </w:rPr>
        <w:t>критериев</w:t>
      </w:r>
      <w:r w:rsidRPr="00BF0573">
        <w:rPr>
          <w:rFonts w:ascii="Times New Roman" w:hAnsi="Times New Roman" w:cs="Times New Roman"/>
          <w:color w:val="000000" w:themeColor="text1"/>
          <w:sz w:val="28"/>
          <w:szCs w:val="28"/>
        </w:rPr>
        <w:t xml:space="preserve"> для более углубленного понимания существующей информации. </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Сообщество «Красивый Петербург»:</w:t>
      </w:r>
    </w:p>
    <w:p w:rsidR="00046ADF" w:rsidRPr="00BF0573" w:rsidRDefault="00046ADF" w:rsidP="003A5191">
      <w:pPr>
        <w:pStyle w:val="a7"/>
        <w:numPr>
          <w:ilvl w:val="0"/>
          <w:numId w:val="35"/>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Характер сообщения (позитивный/негативный/нейтральный);</w:t>
      </w:r>
    </w:p>
    <w:p w:rsidR="00046ADF" w:rsidRPr="00BF0573" w:rsidRDefault="00046ADF" w:rsidP="003A5191">
      <w:pPr>
        <w:pStyle w:val="a7"/>
        <w:numPr>
          <w:ilvl w:val="0"/>
          <w:numId w:val="35"/>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Гендерные отличия; </w:t>
      </w:r>
    </w:p>
    <w:p w:rsidR="00046ADF" w:rsidRPr="00BF0573" w:rsidRDefault="00046ADF" w:rsidP="003A5191">
      <w:pPr>
        <w:pStyle w:val="a7"/>
        <w:numPr>
          <w:ilvl w:val="0"/>
          <w:numId w:val="35"/>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Основная мысль комментария:</w:t>
      </w:r>
    </w:p>
    <w:p w:rsidR="00046ADF" w:rsidRPr="00BF0573" w:rsidRDefault="00046ADF" w:rsidP="003A5191">
      <w:pPr>
        <w:pStyle w:val="a7"/>
        <w:numPr>
          <w:ilvl w:val="0"/>
          <w:numId w:val="36"/>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За отставку;</w:t>
      </w:r>
    </w:p>
    <w:p w:rsidR="00046ADF" w:rsidRPr="00BF0573" w:rsidRDefault="00046ADF" w:rsidP="003A5191">
      <w:pPr>
        <w:pStyle w:val="a7"/>
        <w:numPr>
          <w:ilvl w:val="0"/>
          <w:numId w:val="36"/>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Полтавченко может решить проблемы города;</w:t>
      </w:r>
    </w:p>
    <w:p w:rsidR="00046ADF" w:rsidRPr="00BF0573" w:rsidRDefault="00046ADF" w:rsidP="003A5191">
      <w:pPr>
        <w:pStyle w:val="a7"/>
        <w:numPr>
          <w:ilvl w:val="0"/>
          <w:numId w:val="36"/>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Ничего не делает;</w:t>
      </w:r>
    </w:p>
    <w:p w:rsidR="00046ADF" w:rsidRPr="00BF0573" w:rsidRDefault="00046ADF" w:rsidP="003A5191">
      <w:pPr>
        <w:pStyle w:val="a7"/>
        <w:numPr>
          <w:ilvl w:val="0"/>
          <w:numId w:val="36"/>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Нейтральное упоминание;</w:t>
      </w:r>
    </w:p>
    <w:p w:rsidR="00046ADF" w:rsidRPr="00BF0573" w:rsidRDefault="00046ADF" w:rsidP="003A5191">
      <w:pPr>
        <w:pStyle w:val="a7"/>
        <w:numPr>
          <w:ilvl w:val="0"/>
          <w:numId w:val="36"/>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 думает о простом народе;</w:t>
      </w:r>
    </w:p>
    <w:p w:rsidR="00046ADF" w:rsidRPr="00BF0573" w:rsidRDefault="00046ADF" w:rsidP="003A5191">
      <w:pPr>
        <w:pStyle w:val="a7"/>
        <w:numPr>
          <w:ilvl w:val="0"/>
          <w:numId w:val="36"/>
        </w:numPr>
        <w:spacing w:line="360" w:lineRule="auto"/>
        <w:ind w:left="170" w:right="57"/>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Замешан</w:t>
      </w:r>
      <w:proofErr w:type="gramEnd"/>
      <w:r w:rsidRPr="00BF0573">
        <w:rPr>
          <w:rFonts w:ascii="Times New Roman" w:hAnsi="Times New Roman" w:cs="Times New Roman"/>
          <w:color w:val="000000" w:themeColor="text1"/>
          <w:sz w:val="28"/>
          <w:szCs w:val="28"/>
        </w:rPr>
        <w:t xml:space="preserve"> в коррупционной деятельности;</w:t>
      </w:r>
    </w:p>
    <w:p w:rsidR="00046ADF" w:rsidRPr="00BF0573" w:rsidRDefault="00046ADF" w:rsidP="003A5191">
      <w:pPr>
        <w:pStyle w:val="a7"/>
        <w:numPr>
          <w:ilvl w:val="0"/>
          <w:numId w:val="36"/>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Ссылки на портал петиций.</w:t>
      </w:r>
    </w:p>
    <w:p w:rsidR="00046ADF" w:rsidRPr="00BF0573" w:rsidRDefault="00046ADF" w:rsidP="000B349C">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Сайт петиций </w:t>
      </w:r>
      <w:r w:rsidRPr="00BF0573">
        <w:rPr>
          <w:rFonts w:ascii="Times New Roman" w:hAnsi="Times New Roman" w:cs="Times New Roman"/>
          <w:color w:val="000000" w:themeColor="text1"/>
          <w:sz w:val="28"/>
          <w:szCs w:val="28"/>
          <w:lang w:val="en-US"/>
        </w:rPr>
        <w:t>Change.org</w:t>
      </w:r>
      <w:r w:rsidRPr="00BF0573">
        <w:rPr>
          <w:rFonts w:ascii="Times New Roman" w:hAnsi="Times New Roman" w:cs="Times New Roman"/>
          <w:color w:val="000000" w:themeColor="text1"/>
          <w:sz w:val="28"/>
          <w:szCs w:val="28"/>
        </w:rPr>
        <w:t>:</w:t>
      </w:r>
    </w:p>
    <w:p w:rsidR="00046ADF" w:rsidRPr="00BF0573" w:rsidRDefault="00046ADF" w:rsidP="003A5191">
      <w:pPr>
        <w:pStyle w:val="a7"/>
        <w:numPr>
          <w:ilvl w:val="0"/>
          <w:numId w:val="37"/>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Количество созданных петиций в Санкт-Петербурге:</w:t>
      </w:r>
    </w:p>
    <w:p w:rsidR="00046ADF" w:rsidRPr="00BF0573" w:rsidRDefault="00046ADF" w:rsidP="003A5191">
      <w:pPr>
        <w:pStyle w:val="a7"/>
        <w:numPr>
          <w:ilvl w:val="0"/>
          <w:numId w:val="38"/>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Нейтрального характера;</w:t>
      </w:r>
    </w:p>
    <w:p w:rsidR="00046ADF" w:rsidRPr="00BF0573" w:rsidRDefault="00046ADF" w:rsidP="003A5191">
      <w:pPr>
        <w:pStyle w:val="a7"/>
        <w:numPr>
          <w:ilvl w:val="0"/>
          <w:numId w:val="38"/>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Против деятельности Губернатора;</w:t>
      </w:r>
    </w:p>
    <w:p w:rsidR="00046ADF" w:rsidRPr="00BF0573" w:rsidRDefault="00046ADF" w:rsidP="003A5191">
      <w:pPr>
        <w:pStyle w:val="a7"/>
        <w:numPr>
          <w:ilvl w:val="0"/>
          <w:numId w:val="38"/>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Против деятельности других органов власти и коммерческих структур;</w:t>
      </w:r>
    </w:p>
    <w:p w:rsidR="00046ADF" w:rsidRPr="00BF0573" w:rsidRDefault="00046ADF" w:rsidP="003A5191">
      <w:pPr>
        <w:pStyle w:val="a7"/>
        <w:numPr>
          <w:ilvl w:val="0"/>
          <w:numId w:val="38"/>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Гендерные особенности.</w:t>
      </w:r>
    </w:p>
    <w:p w:rsidR="00046ADF" w:rsidRPr="00BF0573" w:rsidRDefault="00046ADF" w:rsidP="003A5191">
      <w:pPr>
        <w:pStyle w:val="a7"/>
        <w:numPr>
          <w:ilvl w:val="0"/>
          <w:numId w:val="37"/>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Количество комментариев под петициями, которые касаются деятельности Губернатора:</w:t>
      </w:r>
    </w:p>
    <w:p w:rsidR="00046ADF" w:rsidRPr="00BF0573" w:rsidRDefault="00046ADF" w:rsidP="003A5191">
      <w:pPr>
        <w:pStyle w:val="a7"/>
        <w:numPr>
          <w:ilvl w:val="0"/>
          <w:numId w:val="39"/>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Характер сообщения;</w:t>
      </w:r>
    </w:p>
    <w:p w:rsidR="00046ADF" w:rsidRPr="00BF0573" w:rsidRDefault="00046ADF" w:rsidP="003A5191">
      <w:pPr>
        <w:pStyle w:val="a7"/>
        <w:numPr>
          <w:ilvl w:val="0"/>
          <w:numId w:val="39"/>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Гендерные особенности;</w:t>
      </w:r>
    </w:p>
    <w:p w:rsidR="00046ADF" w:rsidRPr="00BF0573" w:rsidRDefault="00046ADF" w:rsidP="003A5191">
      <w:pPr>
        <w:pStyle w:val="a7"/>
        <w:numPr>
          <w:ilvl w:val="0"/>
          <w:numId w:val="39"/>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Основная мысль комментария:</w:t>
      </w:r>
    </w:p>
    <w:p w:rsidR="00046ADF" w:rsidRPr="00BF0573" w:rsidRDefault="00046ADF" w:rsidP="003A5191">
      <w:pPr>
        <w:pStyle w:val="a7"/>
        <w:numPr>
          <w:ilvl w:val="0"/>
          <w:numId w:val="40"/>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За отставку;</w:t>
      </w:r>
    </w:p>
    <w:p w:rsidR="00046ADF" w:rsidRPr="00BF0573" w:rsidRDefault="00046ADF" w:rsidP="003A5191">
      <w:pPr>
        <w:pStyle w:val="a7"/>
        <w:numPr>
          <w:ilvl w:val="0"/>
          <w:numId w:val="40"/>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Полтавченко может решить проблемы города;</w:t>
      </w:r>
    </w:p>
    <w:p w:rsidR="00046ADF" w:rsidRPr="00BF0573" w:rsidRDefault="00046ADF" w:rsidP="003A5191">
      <w:pPr>
        <w:pStyle w:val="a7"/>
        <w:numPr>
          <w:ilvl w:val="0"/>
          <w:numId w:val="40"/>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Ничего не делает;</w:t>
      </w:r>
    </w:p>
    <w:p w:rsidR="00046ADF" w:rsidRPr="00BF0573" w:rsidRDefault="00046ADF" w:rsidP="003A5191">
      <w:pPr>
        <w:pStyle w:val="a7"/>
        <w:numPr>
          <w:ilvl w:val="0"/>
          <w:numId w:val="40"/>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Нейтральное упоминание;</w:t>
      </w:r>
    </w:p>
    <w:p w:rsidR="00046ADF" w:rsidRPr="00BF0573" w:rsidRDefault="00046ADF" w:rsidP="003A5191">
      <w:pPr>
        <w:pStyle w:val="a7"/>
        <w:numPr>
          <w:ilvl w:val="0"/>
          <w:numId w:val="40"/>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 думает о простом народе»</w:t>
      </w:r>
    </w:p>
    <w:p w:rsidR="00046ADF" w:rsidRPr="00BF0573" w:rsidRDefault="00046ADF" w:rsidP="003A5191">
      <w:pPr>
        <w:pStyle w:val="a7"/>
        <w:numPr>
          <w:ilvl w:val="0"/>
          <w:numId w:val="40"/>
        </w:numPr>
        <w:spacing w:line="360" w:lineRule="auto"/>
        <w:ind w:left="170" w:right="57"/>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Замешан</w:t>
      </w:r>
      <w:proofErr w:type="gramEnd"/>
      <w:r w:rsidRPr="00BF0573">
        <w:rPr>
          <w:rFonts w:ascii="Times New Roman" w:hAnsi="Times New Roman" w:cs="Times New Roman"/>
          <w:color w:val="000000" w:themeColor="text1"/>
          <w:sz w:val="28"/>
          <w:szCs w:val="28"/>
        </w:rPr>
        <w:t xml:space="preserve"> в коррупционной деятельности.</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 конце неофициального исследования мы должны получить картину мнений о деятельности Губернатора Санкт-Петербурга </w:t>
      </w:r>
      <w:r w:rsidR="00932EC5"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 за 2015 год. Итогом нашего исследования станет диаграмма, в которой будет содержаться обобщенная информация с двух ресурсов:</w:t>
      </w:r>
    </w:p>
    <w:p w:rsidR="00046ADF" w:rsidRPr="00BF0573" w:rsidRDefault="00046ADF" w:rsidP="003A5191">
      <w:pPr>
        <w:pStyle w:val="a7"/>
        <w:numPr>
          <w:ilvl w:val="0"/>
          <w:numId w:val="41"/>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Характер сообщения (позитивный/негативный/нейтральный);</w:t>
      </w:r>
    </w:p>
    <w:p w:rsidR="00046ADF" w:rsidRPr="00BF0573" w:rsidRDefault="00046ADF" w:rsidP="003A5191">
      <w:pPr>
        <w:pStyle w:val="a7"/>
        <w:numPr>
          <w:ilvl w:val="0"/>
          <w:numId w:val="41"/>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Гендерные отличия;</w:t>
      </w:r>
    </w:p>
    <w:p w:rsidR="00046ADF" w:rsidRPr="00BF0573" w:rsidRDefault="00046ADF" w:rsidP="003A5191">
      <w:pPr>
        <w:pStyle w:val="a7"/>
        <w:numPr>
          <w:ilvl w:val="0"/>
          <w:numId w:val="41"/>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Основная мысль комментария:</w:t>
      </w:r>
    </w:p>
    <w:p w:rsidR="00046ADF" w:rsidRPr="00BF0573" w:rsidRDefault="00046ADF" w:rsidP="003A5191">
      <w:pPr>
        <w:pStyle w:val="a7"/>
        <w:numPr>
          <w:ilvl w:val="0"/>
          <w:numId w:val="42"/>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За отставку;</w:t>
      </w:r>
    </w:p>
    <w:p w:rsidR="00046ADF" w:rsidRPr="00BF0573" w:rsidRDefault="00046ADF" w:rsidP="003A5191">
      <w:pPr>
        <w:pStyle w:val="a7"/>
        <w:numPr>
          <w:ilvl w:val="0"/>
          <w:numId w:val="42"/>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Полтавченко может решить проблемы города;</w:t>
      </w:r>
    </w:p>
    <w:p w:rsidR="00046ADF" w:rsidRPr="00BF0573" w:rsidRDefault="00046ADF" w:rsidP="003A5191">
      <w:pPr>
        <w:pStyle w:val="a7"/>
        <w:numPr>
          <w:ilvl w:val="0"/>
          <w:numId w:val="42"/>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Ничего не делает;</w:t>
      </w:r>
    </w:p>
    <w:p w:rsidR="00046ADF" w:rsidRPr="00BF0573" w:rsidRDefault="00046ADF" w:rsidP="003A5191">
      <w:pPr>
        <w:pStyle w:val="a7"/>
        <w:numPr>
          <w:ilvl w:val="0"/>
          <w:numId w:val="42"/>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Нейтральное упоминание;</w:t>
      </w:r>
    </w:p>
    <w:p w:rsidR="00046ADF" w:rsidRPr="00BF0573" w:rsidRDefault="00046ADF" w:rsidP="003A5191">
      <w:pPr>
        <w:pStyle w:val="a7"/>
        <w:numPr>
          <w:ilvl w:val="0"/>
          <w:numId w:val="42"/>
        </w:num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 думает о простом народе;</w:t>
      </w:r>
    </w:p>
    <w:p w:rsidR="00046ADF" w:rsidRPr="00BF0573" w:rsidRDefault="00046ADF" w:rsidP="003A5191">
      <w:pPr>
        <w:pStyle w:val="a7"/>
        <w:numPr>
          <w:ilvl w:val="0"/>
          <w:numId w:val="42"/>
        </w:numPr>
        <w:spacing w:line="360" w:lineRule="auto"/>
        <w:ind w:left="170" w:right="57"/>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Замешан</w:t>
      </w:r>
      <w:proofErr w:type="gramEnd"/>
      <w:r w:rsidRPr="00BF0573">
        <w:rPr>
          <w:rFonts w:ascii="Times New Roman" w:hAnsi="Times New Roman" w:cs="Times New Roman"/>
          <w:color w:val="000000" w:themeColor="text1"/>
          <w:sz w:val="28"/>
          <w:szCs w:val="28"/>
        </w:rPr>
        <w:t xml:space="preserve"> в коррупционной деятельности.</w:t>
      </w:r>
    </w:p>
    <w:p w:rsidR="00046ADF" w:rsidRPr="00BF0573" w:rsidRDefault="00046ADF" w:rsidP="000B349C">
      <w:pPr>
        <w:spacing w:line="360" w:lineRule="auto"/>
        <w:ind w:left="-190" w:right="57" w:firstLine="898"/>
        <w:jc w:val="both"/>
        <w:rPr>
          <w:rFonts w:ascii="Times New Roman" w:hAnsi="Times New Roman" w:cs="Times New Roman"/>
          <w:i/>
          <w:color w:val="000000" w:themeColor="text1"/>
          <w:sz w:val="28"/>
          <w:szCs w:val="28"/>
        </w:rPr>
      </w:pPr>
      <w:r w:rsidRPr="00BF0573">
        <w:rPr>
          <w:rFonts w:ascii="Times New Roman" w:hAnsi="Times New Roman" w:cs="Times New Roman"/>
          <w:i/>
          <w:color w:val="000000" w:themeColor="text1"/>
          <w:sz w:val="28"/>
          <w:szCs w:val="28"/>
        </w:rPr>
        <w:t>«Красивый Петербург»</w:t>
      </w:r>
    </w:p>
    <w:p w:rsidR="00046ADF" w:rsidRPr="00BF0573" w:rsidRDefault="00046ADF" w:rsidP="000B349C">
      <w:pPr>
        <w:spacing w:line="360" w:lineRule="auto"/>
        <w:ind w:left="-190" w:right="57" w:firstLine="89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Движение «Красивый Петербург» было основано активистом </w:t>
      </w:r>
      <w:proofErr w:type="spellStart"/>
      <w:r w:rsidRPr="00BF0573">
        <w:rPr>
          <w:rFonts w:ascii="Times New Roman" w:hAnsi="Times New Roman" w:cs="Times New Roman"/>
          <w:color w:val="000000" w:themeColor="text1"/>
          <w:sz w:val="28"/>
          <w:szCs w:val="28"/>
        </w:rPr>
        <w:t>Красимиром</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Врански</w:t>
      </w:r>
      <w:proofErr w:type="spellEnd"/>
      <w:r w:rsidRPr="00BF0573">
        <w:rPr>
          <w:rFonts w:ascii="Times New Roman" w:hAnsi="Times New Roman" w:cs="Times New Roman"/>
          <w:color w:val="000000" w:themeColor="text1"/>
          <w:sz w:val="28"/>
          <w:szCs w:val="28"/>
        </w:rPr>
        <w:t xml:space="preserve"> как способ </w:t>
      </w:r>
      <w:proofErr w:type="gramStart"/>
      <w:r w:rsidRPr="00BF0573">
        <w:rPr>
          <w:rFonts w:ascii="Times New Roman" w:hAnsi="Times New Roman" w:cs="Times New Roman"/>
          <w:color w:val="000000" w:themeColor="text1"/>
          <w:sz w:val="28"/>
          <w:szCs w:val="28"/>
        </w:rPr>
        <w:t>донести</w:t>
      </w:r>
      <w:proofErr w:type="gramEnd"/>
      <w:r w:rsidRPr="00BF0573">
        <w:rPr>
          <w:rFonts w:ascii="Times New Roman" w:hAnsi="Times New Roman" w:cs="Times New Roman"/>
          <w:color w:val="000000" w:themeColor="text1"/>
          <w:sz w:val="28"/>
          <w:szCs w:val="28"/>
        </w:rPr>
        <w:t xml:space="preserve"> до властей проблемы города. Сегодня работает сайт, который был основан волонтерами для жителей Санкт-Петербурга с целью исправления нарушений благоустройства. Помимо сайта, движение имеет аккаунты в </w:t>
      </w:r>
      <w:r w:rsidRPr="00BF0573">
        <w:rPr>
          <w:rFonts w:ascii="Times New Roman" w:hAnsi="Times New Roman" w:cs="Times New Roman"/>
          <w:color w:val="000000" w:themeColor="text1"/>
          <w:sz w:val="28"/>
          <w:szCs w:val="28"/>
          <w:lang w:val="en-US"/>
        </w:rPr>
        <w:t>VK</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Facebook</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Twitter</w:t>
      </w:r>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LiveJournal</w:t>
      </w:r>
      <w:r w:rsidRPr="00BF0573">
        <w:rPr>
          <w:rFonts w:ascii="Times New Roman" w:hAnsi="Times New Roman" w:cs="Times New Roman"/>
          <w:color w:val="000000" w:themeColor="text1"/>
          <w:sz w:val="28"/>
          <w:szCs w:val="28"/>
        </w:rPr>
        <w:t xml:space="preserve">, где каждый </w:t>
      </w:r>
      <w:r w:rsidRPr="00BF0573">
        <w:rPr>
          <w:rFonts w:ascii="Times New Roman" w:hAnsi="Times New Roman" w:cs="Times New Roman"/>
          <w:color w:val="000000" w:themeColor="text1"/>
          <w:sz w:val="28"/>
          <w:szCs w:val="28"/>
        </w:rPr>
        <w:lastRenderedPageBreak/>
        <w:t xml:space="preserve">желающий может оставить свои комментарии под той или иной проблемой или новостью. </w:t>
      </w:r>
    </w:p>
    <w:p w:rsidR="00046ADF" w:rsidRPr="00BF0573" w:rsidRDefault="00046ADF" w:rsidP="000B349C">
      <w:pPr>
        <w:spacing w:line="360" w:lineRule="auto"/>
        <w:ind w:left="-190" w:right="57" w:firstLine="898"/>
        <w:jc w:val="both"/>
        <w:rPr>
          <w:rFonts w:ascii="Times New Roman" w:hAnsi="Times New Roman" w:cs="Times New Roman"/>
          <w:color w:val="000000" w:themeColor="text1"/>
          <w:sz w:val="28"/>
          <w:szCs w:val="28"/>
        </w:rPr>
      </w:pPr>
      <w:r w:rsidRPr="00C04F56">
        <w:rPr>
          <w:rFonts w:ascii="Times New Roman" w:hAnsi="Times New Roman" w:cs="Times New Roman"/>
          <w:sz w:val="28"/>
          <w:szCs w:val="28"/>
        </w:rPr>
        <w:t xml:space="preserve">Для исследования было выбрано сообщество в </w:t>
      </w:r>
      <w:r w:rsidRPr="00C04F56">
        <w:rPr>
          <w:rFonts w:ascii="Times New Roman" w:hAnsi="Times New Roman" w:cs="Times New Roman"/>
          <w:sz w:val="28"/>
          <w:szCs w:val="28"/>
          <w:lang w:val="en-US"/>
        </w:rPr>
        <w:t>VK</w:t>
      </w:r>
      <w:r w:rsidR="00C04F56">
        <w:rPr>
          <w:rStyle w:val="a5"/>
          <w:rFonts w:ascii="Times New Roman" w:hAnsi="Times New Roman" w:cs="Times New Roman"/>
          <w:sz w:val="28"/>
          <w:szCs w:val="28"/>
        </w:rPr>
        <w:footnoteReference w:id="62"/>
      </w:r>
      <w:r w:rsidRPr="00C04F56">
        <w:rPr>
          <w:rFonts w:ascii="Times New Roman" w:hAnsi="Times New Roman" w:cs="Times New Roman"/>
          <w:sz w:val="28"/>
          <w:szCs w:val="28"/>
        </w:rPr>
        <w:t xml:space="preserve">, </w:t>
      </w:r>
      <w:r w:rsidRPr="00BF0573">
        <w:rPr>
          <w:rFonts w:ascii="Times New Roman" w:hAnsi="Times New Roman" w:cs="Times New Roman"/>
          <w:color w:val="000000" w:themeColor="text1"/>
          <w:sz w:val="28"/>
          <w:szCs w:val="28"/>
        </w:rPr>
        <w:t>так как данная социальная сеть является самой популярной в северной столице.</w:t>
      </w:r>
    </w:p>
    <w:p w:rsidR="00046ADF" w:rsidRPr="00BF0573" w:rsidRDefault="00046ADF" w:rsidP="000B349C">
      <w:pPr>
        <w:spacing w:line="360" w:lineRule="auto"/>
        <w:ind w:left="-190" w:right="57" w:firstLine="89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Всего за 2015 год в </w:t>
      </w:r>
      <w:proofErr w:type="gramStart"/>
      <w:r w:rsidRPr="00BF0573">
        <w:rPr>
          <w:rFonts w:ascii="Times New Roman" w:hAnsi="Times New Roman" w:cs="Times New Roman"/>
          <w:color w:val="000000" w:themeColor="text1"/>
          <w:sz w:val="28"/>
          <w:szCs w:val="28"/>
        </w:rPr>
        <w:t>комментариях сообщества</w:t>
      </w:r>
      <w:proofErr w:type="gramEnd"/>
      <w:r w:rsidRPr="00BF0573">
        <w:rPr>
          <w:rFonts w:ascii="Times New Roman" w:hAnsi="Times New Roman" w:cs="Times New Roman"/>
          <w:color w:val="000000" w:themeColor="text1"/>
          <w:sz w:val="28"/>
          <w:szCs w:val="28"/>
        </w:rPr>
        <w:t xml:space="preserve"> Губернатор </w:t>
      </w:r>
      <w:r w:rsidR="00932EC5">
        <w:rPr>
          <w:rFonts w:ascii="Times New Roman" w:hAnsi="Times New Roman" w:cs="Times New Roman"/>
          <w:color w:val="000000" w:themeColor="text1"/>
          <w:sz w:val="28"/>
          <w:szCs w:val="28"/>
        </w:rPr>
        <w:t xml:space="preserve">Георгий Сергеевич </w:t>
      </w:r>
      <w:r w:rsidRPr="00BF0573">
        <w:rPr>
          <w:rFonts w:ascii="Times New Roman" w:hAnsi="Times New Roman" w:cs="Times New Roman"/>
          <w:color w:val="000000" w:themeColor="text1"/>
          <w:sz w:val="28"/>
          <w:szCs w:val="28"/>
        </w:rPr>
        <w:t xml:space="preserve">Полтавченко фигурировал 84 раза. </w:t>
      </w:r>
    </w:p>
    <w:p w:rsidR="00046ADF" w:rsidRPr="00BF0573" w:rsidRDefault="002B3033" w:rsidP="000B349C">
      <w:pPr>
        <w:spacing w:line="360" w:lineRule="auto"/>
        <w:ind w:left="-190" w:right="57" w:firstLine="8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w:t>
      </w:r>
      <w:r w:rsidR="000019E0">
        <w:rPr>
          <w:rFonts w:ascii="Times New Roman" w:hAnsi="Times New Roman" w:cs="Times New Roman"/>
          <w:color w:val="000000" w:themeColor="text1"/>
          <w:sz w:val="28"/>
          <w:szCs w:val="28"/>
        </w:rPr>
        <w:t>5 –</w:t>
      </w:r>
      <w:r>
        <w:rPr>
          <w:rFonts w:ascii="Times New Roman" w:hAnsi="Times New Roman" w:cs="Times New Roman"/>
          <w:color w:val="000000" w:themeColor="text1"/>
          <w:sz w:val="28"/>
          <w:szCs w:val="28"/>
        </w:rPr>
        <w:t xml:space="preserve"> Отношение жителей Петербурга к Г.С. Полтавченко в </w:t>
      </w:r>
      <w:r w:rsidR="000019E0">
        <w:rPr>
          <w:rFonts w:ascii="Times New Roman" w:hAnsi="Times New Roman" w:cs="Times New Roman"/>
          <w:color w:val="000000" w:themeColor="text1"/>
          <w:sz w:val="28"/>
          <w:szCs w:val="28"/>
        </w:rPr>
        <w:t>сообществе «Красивый Петербург»</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04C59FE4" wp14:editId="2C9398EA">
            <wp:extent cx="5734050" cy="26670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Большинство комментариев были негативного характера – 36. Основными причинами негодования горожан стали дороги, грязь и абсолютное безразличие Губернатора по отношению к существующим проблемам. Активисты высказывались весьма критично и в адрес продажи рекламных площадей в центре города. Некоторые выдвигали гипотезу, что данный факт выгоден не только бизнесменам, но и самому Губернатору, который имеет от этого свой личный доход. Однако 32 сообщения были нейтрального содержания, то есть, не имели определенно-выраженной эмоциональной окраски. Люди просто упоминали фамилию градоначальника </w:t>
      </w:r>
      <w:r w:rsidRPr="00BF0573">
        <w:rPr>
          <w:rFonts w:ascii="Times New Roman" w:hAnsi="Times New Roman" w:cs="Times New Roman"/>
          <w:color w:val="000000" w:themeColor="text1"/>
          <w:sz w:val="28"/>
          <w:szCs w:val="28"/>
        </w:rPr>
        <w:lastRenderedPageBreak/>
        <w:t xml:space="preserve">в своих размышлениях и выдвигали разнообразные причины происходящего в Санкт-Петербурге. Позитивно высказывались в сторону Полтавченко всего 5 человек. Все они были глубоко убеждены, что, благодаря отлаженной работе Правительства, перемены в благоустройстве города скоро наступят. </w:t>
      </w:r>
    </w:p>
    <w:p w:rsidR="00046ADF" w:rsidRPr="00BF0573" w:rsidRDefault="002B3033" w:rsidP="000B349C">
      <w:pPr>
        <w:spacing w:line="360" w:lineRule="auto"/>
        <w:ind w:left="170"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Рис.6 – Гендерные особенности пользователей, оставивших комментарии</w:t>
      </w:r>
      <w:r w:rsidR="000019E0">
        <w:rPr>
          <w:rFonts w:ascii="Times New Roman" w:hAnsi="Times New Roman" w:cs="Times New Roman"/>
          <w:color w:val="000000" w:themeColor="text1"/>
          <w:sz w:val="28"/>
          <w:szCs w:val="28"/>
        </w:rPr>
        <w:t xml:space="preserve"> в сообществе «Красивый Петербург»</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355E0D7E" wp14:editId="7438755C">
            <wp:extent cx="5734050" cy="18192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4F56" w:rsidRDefault="00046ADF" w:rsidP="00D37629">
      <w:pPr>
        <w:spacing w:line="360" w:lineRule="auto"/>
        <w:ind w:left="170"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Из 84-х оставленных сообщений были и такие, адресантами которых являлись те же самые люди. После подсчета стало ясно, что всего авторами постов о Губернаторе стали 72 человека. Из них 37 мужчин, которые чаще всего были настроены негативно к деятельности градоначальника, и 35 женщин, которые чаще высказывались нейтра</w:t>
      </w:r>
      <w:r w:rsidR="00D37629">
        <w:rPr>
          <w:rFonts w:ascii="Times New Roman" w:hAnsi="Times New Roman" w:cs="Times New Roman"/>
          <w:color w:val="000000" w:themeColor="text1"/>
          <w:sz w:val="28"/>
          <w:szCs w:val="28"/>
        </w:rPr>
        <w:t xml:space="preserve">льно. </w:t>
      </w:r>
    </w:p>
    <w:p w:rsidR="00742C32" w:rsidRDefault="00742C32" w:rsidP="000B349C">
      <w:pPr>
        <w:spacing w:line="360" w:lineRule="auto"/>
        <w:ind w:left="170"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left="170"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left="170"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left="170"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left="170"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left="170"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left="170" w:right="57" w:firstLine="708"/>
        <w:jc w:val="both"/>
        <w:rPr>
          <w:rFonts w:ascii="Times New Roman" w:hAnsi="Times New Roman" w:cs="Times New Roman"/>
          <w:color w:val="000000" w:themeColor="text1"/>
          <w:sz w:val="28"/>
          <w:szCs w:val="28"/>
        </w:rPr>
      </w:pPr>
    </w:p>
    <w:p w:rsidR="00046ADF" w:rsidRPr="00BF0573" w:rsidRDefault="002B3033" w:rsidP="000B349C">
      <w:pPr>
        <w:spacing w:line="360" w:lineRule="auto"/>
        <w:ind w:left="170"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 7 – Основная мысль оставленных комментариев</w:t>
      </w:r>
      <w:r w:rsidR="000019E0">
        <w:rPr>
          <w:rFonts w:ascii="Times New Roman" w:hAnsi="Times New Roman" w:cs="Times New Roman"/>
          <w:color w:val="000000" w:themeColor="text1"/>
          <w:sz w:val="28"/>
          <w:szCs w:val="28"/>
        </w:rPr>
        <w:t xml:space="preserve"> в сообществе «Красивый Петербург»</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34FB3B6A" wp14:editId="2523280D">
            <wp:extent cx="5962650" cy="30956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Чаще всего люди составляли свои комментарии без претензий к </w:t>
      </w:r>
      <w:r w:rsidR="00932EC5" w:rsidRPr="00BF0573">
        <w:rPr>
          <w:rFonts w:ascii="Times New Roman" w:hAnsi="Times New Roman" w:cs="Times New Roman"/>
          <w:color w:val="000000" w:themeColor="text1"/>
          <w:sz w:val="28"/>
          <w:szCs w:val="28"/>
        </w:rPr>
        <w:t>Г</w:t>
      </w:r>
      <w:r w:rsidR="00932EC5">
        <w:rPr>
          <w:rFonts w:ascii="Times New Roman" w:hAnsi="Times New Roman" w:cs="Times New Roman"/>
          <w:color w:val="000000" w:themeColor="text1"/>
          <w:sz w:val="28"/>
          <w:szCs w:val="28"/>
        </w:rPr>
        <w:t xml:space="preserve">еоргию Сергеевичу </w:t>
      </w:r>
      <w:r w:rsidR="00932EC5"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Полтавченко, то есть, нейтрально – 32. Все посты были посвящены рутинным проблемам города. Помимо прочего, в семи публикациях критиковали деятельность не самого Губернатора, а его подчиненных, чаще всего, субъектом обсуждения </w:t>
      </w:r>
      <w:proofErr w:type="gramStart"/>
      <w:r w:rsidRPr="00BF0573">
        <w:rPr>
          <w:rFonts w:ascii="Times New Roman" w:hAnsi="Times New Roman" w:cs="Times New Roman"/>
          <w:color w:val="000000" w:themeColor="text1"/>
          <w:sz w:val="28"/>
          <w:szCs w:val="28"/>
        </w:rPr>
        <w:t xml:space="preserve">становился вице-Губернатор </w:t>
      </w:r>
      <w:r w:rsidR="00932EC5" w:rsidRPr="00BF0573">
        <w:rPr>
          <w:rFonts w:ascii="Times New Roman" w:hAnsi="Times New Roman" w:cs="Times New Roman"/>
          <w:color w:val="000000" w:themeColor="text1"/>
          <w:sz w:val="28"/>
          <w:szCs w:val="28"/>
        </w:rPr>
        <w:t xml:space="preserve">И.Н. </w:t>
      </w:r>
      <w:proofErr w:type="spellStart"/>
      <w:r w:rsidRPr="00BF0573">
        <w:rPr>
          <w:rFonts w:ascii="Times New Roman" w:hAnsi="Times New Roman" w:cs="Times New Roman"/>
          <w:color w:val="000000" w:themeColor="text1"/>
          <w:sz w:val="28"/>
          <w:szCs w:val="28"/>
        </w:rPr>
        <w:t>Албин</w:t>
      </w:r>
      <w:proofErr w:type="spellEnd"/>
      <w:r w:rsidRPr="00BF0573">
        <w:rPr>
          <w:rFonts w:ascii="Times New Roman" w:hAnsi="Times New Roman" w:cs="Times New Roman"/>
          <w:color w:val="000000" w:themeColor="text1"/>
          <w:sz w:val="28"/>
          <w:szCs w:val="28"/>
        </w:rPr>
        <w:t xml:space="preserve"> 17 раз в своих комментариях жители города отметили</w:t>
      </w:r>
      <w:proofErr w:type="gramEnd"/>
      <w:r w:rsidRPr="00BF0573">
        <w:rPr>
          <w:rFonts w:ascii="Times New Roman" w:hAnsi="Times New Roman" w:cs="Times New Roman"/>
          <w:color w:val="000000" w:themeColor="text1"/>
          <w:sz w:val="28"/>
          <w:szCs w:val="28"/>
        </w:rPr>
        <w:t xml:space="preserve">, что Георгий Сергеевич ничего не делает на занимаемом им посту. Более того, он ничего не может сделать по причине отсутствия приказов со стороны Правительства Российской Федерации.  Более категоричное настроение было замечено в семи публикациях, все они содержали требование отставки Губернатора по различным причинам. В большей же части сообщений, порядка пяти, просто требовали другого градоначальника. Казалось бы, самая основная претензия граждан к властям – безразличие власти к народу – оказалась практически самой невостребованной, ее поддержали только семь человек. Самой редкой темой упоминания является коррупция, то есть, подкупность самого </w:t>
      </w:r>
      <w:r w:rsidR="00932EC5"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 xml:space="preserve">Полтавченко 11 постов ссылались на портал петиций </w:t>
      </w:r>
      <w:r w:rsidRPr="00BF0573">
        <w:rPr>
          <w:rFonts w:ascii="Times New Roman" w:hAnsi="Times New Roman" w:cs="Times New Roman"/>
          <w:color w:val="000000" w:themeColor="text1"/>
          <w:sz w:val="28"/>
          <w:szCs w:val="28"/>
          <w:lang w:val="en-US"/>
        </w:rPr>
        <w:t>Change</w:t>
      </w:r>
      <w:r w:rsidRPr="00BF057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lang w:val="en-US"/>
        </w:rPr>
        <w:t>org</w:t>
      </w:r>
      <w:r w:rsidRPr="00BF0573">
        <w:rPr>
          <w:rFonts w:ascii="Times New Roman" w:hAnsi="Times New Roman" w:cs="Times New Roman"/>
          <w:color w:val="000000" w:themeColor="text1"/>
          <w:sz w:val="28"/>
          <w:szCs w:val="28"/>
        </w:rPr>
        <w:t>.</w:t>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По итогам анализа сообщества в социальной сети </w:t>
      </w:r>
      <w:r w:rsidRPr="00BF0573">
        <w:rPr>
          <w:rFonts w:ascii="Times New Roman" w:hAnsi="Times New Roman" w:cs="Times New Roman"/>
          <w:color w:val="000000" w:themeColor="text1"/>
          <w:sz w:val="28"/>
          <w:szCs w:val="28"/>
          <w:lang w:val="en-US"/>
        </w:rPr>
        <w:t>VK</w:t>
      </w:r>
      <w:r w:rsidRPr="00BF0573">
        <w:rPr>
          <w:rFonts w:ascii="Times New Roman" w:hAnsi="Times New Roman" w:cs="Times New Roman"/>
          <w:color w:val="000000" w:themeColor="text1"/>
          <w:sz w:val="28"/>
          <w:szCs w:val="28"/>
        </w:rPr>
        <w:t xml:space="preserve"> можно сделать вывод, что имидж главы Санкт-Петербурга является весьма размытым из-за большого количества нейтральных сообщений. Для более доскональных результатов нам потребуется проанализировать следующий ресурс - портал петиций </w:t>
      </w:r>
      <w:r w:rsidRPr="00BF0573">
        <w:rPr>
          <w:rFonts w:ascii="Times New Roman" w:hAnsi="Times New Roman" w:cs="Times New Roman"/>
          <w:color w:val="000000" w:themeColor="text1"/>
          <w:sz w:val="28"/>
          <w:szCs w:val="28"/>
          <w:lang w:val="en-US"/>
        </w:rPr>
        <w:t>Change</w:t>
      </w:r>
      <w:r w:rsidRPr="00BF057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lang w:val="en-US"/>
        </w:rPr>
        <w:t>org</w:t>
      </w:r>
      <w:r w:rsidRPr="00BF0573">
        <w:rPr>
          <w:rFonts w:ascii="Times New Roman" w:hAnsi="Times New Roman" w:cs="Times New Roman"/>
          <w:color w:val="000000" w:themeColor="text1"/>
          <w:sz w:val="28"/>
          <w:szCs w:val="28"/>
        </w:rPr>
        <w:t>.</w:t>
      </w:r>
    </w:p>
    <w:p w:rsidR="00046ADF" w:rsidRPr="00BF0573" w:rsidRDefault="00046ADF" w:rsidP="000B349C">
      <w:pPr>
        <w:spacing w:line="360" w:lineRule="auto"/>
        <w:ind w:left="170" w:right="57" w:firstLine="538"/>
        <w:jc w:val="both"/>
        <w:rPr>
          <w:rFonts w:ascii="Times New Roman" w:hAnsi="Times New Roman" w:cs="Times New Roman"/>
          <w:i/>
          <w:color w:val="000000" w:themeColor="text1"/>
          <w:sz w:val="28"/>
          <w:szCs w:val="28"/>
        </w:rPr>
      </w:pPr>
      <w:proofErr w:type="spellStart"/>
      <w:r w:rsidRPr="00BF0573">
        <w:rPr>
          <w:rFonts w:ascii="Times New Roman" w:hAnsi="Times New Roman" w:cs="Times New Roman"/>
          <w:i/>
          <w:color w:val="000000" w:themeColor="text1"/>
          <w:sz w:val="28"/>
          <w:szCs w:val="28"/>
        </w:rPr>
        <w:t>Change.or</w:t>
      </w:r>
      <w:proofErr w:type="spellEnd"/>
      <w:r w:rsidRPr="00BF0573">
        <w:rPr>
          <w:rFonts w:ascii="Times New Roman" w:hAnsi="Times New Roman" w:cs="Times New Roman"/>
          <w:i/>
          <w:color w:val="000000" w:themeColor="text1"/>
          <w:sz w:val="28"/>
          <w:szCs w:val="28"/>
          <w:lang w:val="en-US"/>
        </w:rPr>
        <w:t>g</w:t>
      </w:r>
    </w:p>
    <w:p w:rsidR="00046ADF" w:rsidRPr="00BF0573" w:rsidRDefault="00046ADF" w:rsidP="000B349C">
      <w:pPr>
        <w:spacing w:line="360" w:lineRule="auto"/>
        <w:ind w:right="57" w:firstLine="708"/>
        <w:jc w:val="both"/>
        <w:rPr>
          <w:rFonts w:ascii="Times New Roman" w:hAnsi="Times New Roman" w:cs="Times New Roman"/>
          <w:i/>
          <w:color w:val="000000" w:themeColor="text1"/>
          <w:sz w:val="28"/>
          <w:szCs w:val="28"/>
        </w:rPr>
      </w:pPr>
      <w:r w:rsidRPr="00BF0573">
        <w:rPr>
          <w:rFonts w:ascii="Times New Roman" w:hAnsi="Times New Roman" w:cs="Times New Roman"/>
          <w:color w:val="000000" w:themeColor="text1"/>
          <w:sz w:val="28"/>
          <w:szCs w:val="28"/>
        </w:rPr>
        <w:t xml:space="preserve">Портал имеет в России наибольшую популярность среди существующих порталов петиций в нашей стране. Более 120 миллионов человек поддержали ту или иную проблему. Тысячи вопросов были решены благодаря участию людей в жизни своей Родины. Наш интерес был вызван тем, что семь человек из сообщества «Красивый Петербург» делали ссылки на созданные ими петиции. Однако в цели нашего исследования нет задач изучения всех петиций, когда-либо созданных в Санкт-Петербурге. Объектом нашего анализа станут только те проблемы, в которых каким-то образом фигурирует Губернатор. </w:t>
      </w:r>
    </w:p>
    <w:p w:rsidR="00046ADF" w:rsidRPr="00BF0573" w:rsidRDefault="00046ADF" w:rsidP="000B349C">
      <w:pPr>
        <w:spacing w:line="360" w:lineRule="auto"/>
        <w:ind w:right="57" w:firstLine="708"/>
        <w:jc w:val="both"/>
        <w:rPr>
          <w:rFonts w:ascii="Times New Roman" w:hAnsi="Times New Roman" w:cs="Times New Roman"/>
          <w:i/>
          <w:color w:val="000000" w:themeColor="text1"/>
          <w:sz w:val="28"/>
          <w:szCs w:val="28"/>
        </w:rPr>
      </w:pPr>
      <w:r w:rsidRPr="00BF0573">
        <w:rPr>
          <w:rFonts w:ascii="Times New Roman" w:hAnsi="Times New Roman" w:cs="Times New Roman"/>
          <w:color w:val="000000" w:themeColor="text1"/>
          <w:sz w:val="28"/>
          <w:szCs w:val="28"/>
        </w:rPr>
        <w:t xml:space="preserve">Для начала следует исследовать весь список петиций, которые затрагивают интересы градоначальника. </w:t>
      </w:r>
    </w:p>
    <w:p w:rsidR="00D37629" w:rsidRDefault="00046ADF" w:rsidP="00D37629">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За весь 2015 год было опубликовано 274 проблемы из Санкт-Петербурга, из них 85 были либо адресованы </w:t>
      </w:r>
      <w:r w:rsidR="00932EC5">
        <w:rPr>
          <w:rFonts w:ascii="Times New Roman" w:hAnsi="Times New Roman" w:cs="Times New Roman"/>
          <w:color w:val="000000" w:themeColor="text1"/>
          <w:sz w:val="28"/>
          <w:szCs w:val="28"/>
        </w:rPr>
        <w:t>Г.С.</w:t>
      </w:r>
      <w:r w:rsidR="00932EC5"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Полтавченко</w:t>
      </w:r>
      <w:r w:rsidR="00932EC5">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либо имели прет</w:t>
      </w:r>
      <w:r w:rsidR="00D37629">
        <w:rPr>
          <w:rFonts w:ascii="Times New Roman" w:hAnsi="Times New Roman" w:cs="Times New Roman"/>
          <w:color w:val="000000" w:themeColor="text1"/>
          <w:sz w:val="28"/>
          <w:szCs w:val="28"/>
        </w:rPr>
        <w:t xml:space="preserve">ензии к нему. </w:t>
      </w: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046ADF" w:rsidRPr="00BF0573" w:rsidRDefault="002B3033" w:rsidP="000B349C">
      <w:pPr>
        <w:spacing w:line="360" w:lineRule="auto"/>
        <w:ind w:right="57" w:firstLine="70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lastRenderedPageBreak/>
        <w:t>Рис.8 – Характер содержания петиций, адресованных Г.С. Полтавченко</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3C3B26D1" wp14:editId="444CF485">
            <wp:extent cx="5848350" cy="22479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Жители недовольны не просто работой властей, но и их безразличием по отношению к неправомерным действиям коммерческих структур. Разрушение исторических зданий, закрытие больниц, застройка парков – основные проблемы, которые являются причинами создания петиций. В результате, 49 прошений содержали негативный характер в адрес государственных структур и иных городских организаций. Нейтральный характер проблем заключается скорее в вопросах </w:t>
      </w:r>
      <w:proofErr w:type="spellStart"/>
      <w:r w:rsidRPr="00BF0573">
        <w:rPr>
          <w:rFonts w:ascii="Times New Roman" w:hAnsi="Times New Roman" w:cs="Times New Roman"/>
          <w:color w:val="000000" w:themeColor="text1"/>
          <w:sz w:val="28"/>
          <w:szCs w:val="28"/>
        </w:rPr>
        <w:t>внеполитической</w:t>
      </w:r>
      <w:proofErr w:type="spellEnd"/>
      <w:r w:rsidRPr="00BF0573">
        <w:rPr>
          <w:rFonts w:ascii="Times New Roman" w:hAnsi="Times New Roman" w:cs="Times New Roman"/>
          <w:color w:val="000000" w:themeColor="text1"/>
          <w:sz w:val="28"/>
          <w:szCs w:val="28"/>
        </w:rPr>
        <w:t xml:space="preserve"> жизни. Горожане обеспокоены вопросами, связанными с насилием над животными, их употреблением в пищу, а также их уничтожением в неразумных количествах. Подобных петиций было создано в 2015 году 31 штука. Всего пять прошений негативного характера в адрес Губернатора Санкт-Петербурга. Однако</w:t>
      </w:r>
      <w:proofErr w:type="gramStart"/>
      <w:r w:rsidRPr="00BF0573">
        <w:rPr>
          <w:rFonts w:ascii="Times New Roman" w:hAnsi="Times New Roman" w:cs="Times New Roman"/>
          <w:color w:val="000000" w:themeColor="text1"/>
          <w:sz w:val="28"/>
          <w:szCs w:val="28"/>
        </w:rPr>
        <w:t>,</w:t>
      </w:r>
      <w:proofErr w:type="gramEnd"/>
      <w:r w:rsidRPr="00BF0573">
        <w:rPr>
          <w:rFonts w:ascii="Times New Roman" w:hAnsi="Times New Roman" w:cs="Times New Roman"/>
          <w:color w:val="000000" w:themeColor="text1"/>
          <w:sz w:val="28"/>
          <w:szCs w:val="28"/>
        </w:rPr>
        <w:t xml:space="preserve"> следует отметить, что одна из всех поданных петиций сильно выделяется – «Отправьте в отставку губернатора Г.С. Полтавченко. Спасите Санкт-Петербург!».</w:t>
      </w:r>
      <w:r w:rsidRPr="00BF0573">
        <w:rPr>
          <w:rStyle w:val="a5"/>
          <w:rFonts w:ascii="Times New Roman" w:hAnsi="Times New Roman" w:cs="Times New Roman"/>
          <w:color w:val="000000" w:themeColor="text1"/>
          <w:sz w:val="28"/>
          <w:szCs w:val="28"/>
        </w:rPr>
        <w:footnoteReference w:id="63"/>
      </w:r>
      <w:r w:rsidRPr="00BF0573">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ab/>
        <w:t>Данная петиция была создана в январе 2015 года и набрала 492 подписи. Основным мотивом создания послужил ряд проблем, которые возникли вокруг главы Северной столицы:</w:t>
      </w:r>
    </w:p>
    <w:p w:rsidR="00046ADF" w:rsidRPr="00BF0573" w:rsidRDefault="00932EC5" w:rsidP="003A5191">
      <w:pPr>
        <w:pStyle w:val="a7"/>
        <w:numPr>
          <w:ilvl w:val="0"/>
          <w:numId w:val="46"/>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Г.С. </w:t>
      </w:r>
      <w:r w:rsidR="00046ADF" w:rsidRPr="00BF0573">
        <w:rPr>
          <w:rFonts w:ascii="Times New Roman" w:hAnsi="Times New Roman" w:cs="Times New Roman"/>
          <w:color w:val="000000" w:themeColor="text1"/>
          <w:sz w:val="28"/>
          <w:szCs w:val="28"/>
        </w:rPr>
        <w:t>Полтавченко не состоятелен как публичный политик, его политика ведет к деградации культурной столицы;</w:t>
      </w:r>
    </w:p>
    <w:p w:rsidR="00046ADF" w:rsidRPr="00BF0573" w:rsidRDefault="00046ADF" w:rsidP="003A5191">
      <w:pPr>
        <w:pStyle w:val="a7"/>
        <w:numPr>
          <w:ilvl w:val="0"/>
          <w:numId w:val="46"/>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легитимность </w:t>
      </w:r>
      <w:r w:rsidR="00932EC5">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 на посту губернатора мы подвергаем сомнению;</w:t>
      </w:r>
    </w:p>
    <w:p w:rsidR="00046ADF" w:rsidRPr="00BF0573" w:rsidRDefault="00046ADF" w:rsidP="003A5191">
      <w:pPr>
        <w:pStyle w:val="a7"/>
        <w:numPr>
          <w:ilvl w:val="0"/>
          <w:numId w:val="46"/>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ошибочная экологическая политика;</w:t>
      </w:r>
    </w:p>
    <w:p w:rsidR="00046ADF" w:rsidRPr="00BF0573" w:rsidRDefault="00046ADF" w:rsidP="003A5191">
      <w:pPr>
        <w:pStyle w:val="a7"/>
        <w:numPr>
          <w:ilvl w:val="0"/>
          <w:numId w:val="46"/>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наплевательское отношение к мнению горожан;</w:t>
      </w:r>
    </w:p>
    <w:p w:rsidR="00046ADF" w:rsidRPr="00BF0573" w:rsidRDefault="00046ADF" w:rsidP="003A5191">
      <w:pPr>
        <w:pStyle w:val="a7"/>
        <w:numPr>
          <w:ilvl w:val="0"/>
          <w:numId w:val="46"/>
        </w:num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поощрение иностранной иммиграции.</w:t>
      </w:r>
      <w:r w:rsidRPr="00BF0573">
        <w:rPr>
          <w:rStyle w:val="a5"/>
          <w:rFonts w:ascii="Times New Roman" w:hAnsi="Times New Roman" w:cs="Times New Roman"/>
          <w:color w:val="000000" w:themeColor="text1"/>
          <w:sz w:val="28"/>
          <w:szCs w:val="28"/>
        </w:rPr>
        <w:footnoteReference w:id="64"/>
      </w:r>
    </w:p>
    <w:p w:rsidR="00C04F56" w:rsidRDefault="00046ADF" w:rsidP="00D37629">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Следующим шагом нашего исследования станет анализ комментариев под одной из петиций на сайте </w:t>
      </w:r>
      <w:r w:rsidRPr="00BF0573">
        <w:rPr>
          <w:rFonts w:ascii="Times New Roman" w:hAnsi="Times New Roman" w:cs="Times New Roman"/>
          <w:color w:val="000000" w:themeColor="text1"/>
          <w:sz w:val="28"/>
          <w:szCs w:val="28"/>
          <w:lang w:val="en-US"/>
        </w:rPr>
        <w:t>Change</w:t>
      </w:r>
      <w:r w:rsidRPr="00BF057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lang w:val="en-US"/>
        </w:rPr>
        <w:t>org</w:t>
      </w:r>
      <w:r w:rsidRPr="00BF0573">
        <w:rPr>
          <w:rFonts w:ascii="Times New Roman" w:hAnsi="Times New Roman" w:cs="Times New Roman"/>
          <w:color w:val="000000" w:themeColor="text1"/>
          <w:sz w:val="28"/>
          <w:szCs w:val="28"/>
        </w:rPr>
        <w:t>. Конечно, выбор наш пал именно на ту, которая посвящен</w:t>
      </w:r>
      <w:r w:rsidR="00D37629">
        <w:rPr>
          <w:rFonts w:ascii="Times New Roman" w:hAnsi="Times New Roman" w:cs="Times New Roman"/>
          <w:color w:val="000000" w:themeColor="text1"/>
          <w:sz w:val="28"/>
          <w:szCs w:val="28"/>
        </w:rPr>
        <w:t xml:space="preserve">а отставке Георгия Сергеевича. </w:t>
      </w:r>
    </w:p>
    <w:p w:rsidR="00D37629" w:rsidRDefault="00D37629"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742C32" w:rsidRDefault="00742C32" w:rsidP="000B349C">
      <w:pPr>
        <w:spacing w:line="360" w:lineRule="auto"/>
        <w:ind w:right="57" w:firstLine="708"/>
        <w:jc w:val="both"/>
        <w:rPr>
          <w:rFonts w:ascii="Times New Roman" w:hAnsi="Times New Roman" w:cs="Times New Roman"/>
          <w:color w:val="000000" w:themeColor="text1"/>
          <w:sz w:val="28"/>
          <w:szCs w:val="28"/>
        </w:rPr>
      </w:pPr>
    </w:p>
    <w:p w:rsidR="00D37629" w:rsidRDefault="00D37629" w:rsidP="000B349C">
      <w:pPr>
        <w:spacing w:line="360" w:lineRule="auto"/>
        <w:ind w:right="57" w:firstLine="708"/>
        <w:jc w:val="both"/>
        <w:rPr>
          <w:rFonts w:ascii="Times New Roman" w:hAnsi="Times New Roman" w:cs="Times New Roman"/>
          <w:color w:val="000000" w:themeColor="text1"/>
          <w:sz w:val="28"/>
          <w:szCs w:val="28"/>
        </w:rPr>
      </w:pPr>
    </w:p>
    <w:p w:rsidR="00046ADF" w:rsidRPr="00BF0573" w:rsidRDefault="002B3033" w:rsidP="000B349C">
      <w:pPr>
        <w:spacing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Рис.9 – Отношение жителей Петербурга к Г.С. Полтавченко на сайте петиций </w:t>
      </w:r>
      <w:r>
        <w:rPr>
          <w:rFonts w:ascii="Times New Roman" w:hAnsi="Times New Roman" w:cs="Times New Roman"/>
          <w:color w:val="000000" w:themeColor="text1"/>
          <w:sz w:val="28"/>
          <w:szCs w:val="28"/>
          <w:lang w:val="en-US"/>
        </w:rPr>
        <w:t>Change</w:t>
      </w:r>
      <w:r w:rsidRPr="002B30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org</w:t>
      </w:r>
      <w:r>
        <w:rPr>
          <w:rFonts w:ascii="Times New Roman" w:hAnsi="Times New Roman" w:cs="Times New Roman"/>
          <w:color w:val="000000" w:themeColor="text1"/>
          <w:sz w:val="28"/>
          <w:szCs w:val="28"/>
        </w:rPr>
        <w:t xml:space="preserve"> </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511BEA1E" wp14:editId="36F15F16">
            <wp:extent cx="5829300" cy="25146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Всего было оставлено 49 комментариев. Все они имели негативный характер по отношению к действующему градоначальнику. Список проблем сводился ко всем перечисленным в петиции: </w:t>
      </w:r>
      <w:proofErr w:type="spellStart"/>
      <w:r w:rsidRPr="00BF0573">
        <w:rPr>
          <w:rFonts w:ascii="Times New Roman" w:hAnsi="Times New Roman" w:cs="Times New Roman"/>
          <w:color w:val="000000" w:themeColor="text1"/>
          <w:sz w:val="28"/>
          <w:szCs w:val="28"/>
        </w:rPr>
        <w:t>нелегитимность</w:t>
      </w:r>
      <w:proofErr w:type="spellEnd"/>
      <w:r w:rsidRPr="00BF0573">
        <w:rPr>
          <w:rFonts w:ascii="Times New Roman" w:hAnsi="Times New Roman" w:cs="Times New Roman"/>
          <w:color w:val="000000" w:themeColor="text1"/>
          <w:sz w:val="28"/>
          <w:szCs w:val="28"/>
        </w:rPr>
        <w:t xml:space="preserve">, безразличие  к мнению народа, бездействие в решении имеющихся проблем, а также в запущенности города. </w:t>
      </w:r>
    </w:p>
    <w:p w:rsidR="00046ADF" w:rsidRPr="002B3033" w:rsidRDefault="002B3033" w:rsidP="000B349C">
      <w:pPr>
        <w:spacing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Рис.10 – Гендерные особенности, оставивших комментарии на сайте петиций </w:t>
      </w:r>
      <w:r>
        <w:rPr>
          <w:rFonts w:ascii="Times New Roman" w:hAnsi="Times New Roman" w:cs="Times New Roman"/>
          <w:color w:val="000000" w:themeColor="text1"/>
          <w:sz w:val="28"/>
          <w:szCs w:val="28"/>
          <w:lang w:val="en-US"/>
        </w:rPr>
        <w:t>Change</w:t>
      </w:r>
      <w:r w:rsidRPr="002B30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org</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64D99A4B" wp14:editId="0B011E25">
            <wp:extent cx="5895975" cy="28765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В отличие от комментариев в сообществе «Красивый Петербург» на данном ресурсе не было людей, кто писал сообщения более одного раза. Поэтому количество людей равняется количеству всех комментариев под петицией. Чаще всего их оставляли мужчины – 31. Они придавали значение вопросам несостоятельности Губернатора на своем посту, а также коррупционной деятельности. Женщины же, их было 18, писали о пренебрежительном отношении к людям, а также о </w:t>
      </w:r>
      <w:proofErr w:type="spellStart"/>
      <w:r w:rsidRPr="00BF0573">
        <w:rPr>
          <w:rFonts w:ascii="Times New Roman" w:hAnsi="Times New Roman" w:cs="Times New Roman"/>
          <w:color w:val="000000" w:themeColor="text1"/>
          <w:sz w:val="28"/>
          <w:szCs w:val="28"/>
        </w:rPr>
        <w:t>нелегитимности</w:t>
      </w:r>
      <w:proofErr w:type="spellEnd"/>
      <w:r w:rsidRPr="00BF0573">
        <w:rPr>
          <w:rFonts w:ascii="Times New Roman" w:hAnsi="Times New Roman" w:cs="Times New Roman"/>
          <w:color w:val="000000" w:themeColor="text1"/>
          <w:sz w:val="28"/>
          <w:szCs w:val="28"/>
        </w:rPr>
        <w:t xml:space="preserve"> власти. </w:t>
      </w:r>
    </w:p>
    <w:p w:rsidR="00046ADF" w:rsidRPr="002B3033" w:rsidRDefault="002B3033" w:rsidP="000B349C">
      <w:pPr>
        <w:spacing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Рис.11 – Основная мысль комментариев, адресованных Г</w:t>
      </w:r>
      <w:r w:rsidR="00E11A63">
        <w:rPr>
          <w:rFonts w:ascii="Times New Roman" w:hAnsi="Times New Roman" w:cs="Times New Roman"/>
          <w:color w:val="000000" w:themeColor="text1"/>
          <w:sz w:val="28"/>
          <w:szCs w:val="28"/>
        </w:rPr>
        <w:t xml:space="preserve">еоргию </w:t>
      </w:r>
      <w:r>
        <w:rPr>
          <w:rFonts w:ascii="Times New Roman" w:hAnsi="Times New Roman" w:cs="Times New Roman"/>
          <w:color w:val="000000" w:themeColor="text1"/>
          <w:sz w:val="28"/>
          <w:szCs w:val="28"/>
        </w:rPr>
        <w:t>С</w:t>
      </w:r>
      <w:r w:rsidR="00E11A63">
        <w:rPr>
          <w:rFonts w:ascii="Times New Roman" w:hAnsi="Times New Roman" w:cs="Times New Roman"/>
          <w:color w:val="000000" w:themeColor="text1"/>
          <w:sz w:val="28"/>
          <w:szCs w:val="28"/>
        </w:rPr>
        <w:t>ергеевичу</w:t>
      </w:r>
      <w:r>
        <w:rPr>
          <w:rFonts w:ascii="Times New Roman" w:hAnsi="Times New Roman" w:cs="Times New Roman"/>
          <w:color w:val="000000" w:themeColor="text1"/>
          <w:sz w:val="28"/>
          <w:szCs w:val="28"/>
        </w:rPr>
        <w:t xml:space="preserve"> Полтавченко на сайте петиций </w:t>
      </w:r>
      <w:r>
        <w:rPr>
          <w:rFonts w:ascii="Times New Roman" w:hAnsi="Times New Roman" w:cs="Times New Roman"/>
          <w:color w:val="000000" w:themeColor="text1"/>
          <w:sz w:val="28"/>
          <w:szCs w:val="28"/>
          <w:lang w:val="en-US"/>
        </w:rPr>
        <w:t>Change</w:t>
      </w:r>
      <w:r w:rsidRPr="002B30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org</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44EE1E53" wp14:editId="7E0E286C">
            <wp:extent cx="5905500" cy="32099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Как и предполагалось, люди не знают, что делает Губернатор на своем посту, то есть, 27 человек не видят улучшений как в благоустройстве города, так и в других проблемных зонах политики Санкт-Петербурга. Семь человек считают, что действия политика не направлены на улучшение проблем горожан, его не интересует мнение простых людей. Шесть сообщений не имели никакой эмоциональной окраски. Они содержали либо смайлики, либо просто одно слово: «Ужас». О коррупционной деятельности Полтавченко упомянули шесть человек. Все они считают, что застройка парков, снос исторических зданий, а также размещение рекламной площади </w:t>
      </w:r>
      <w:r w:rsidRPr="00BF0573">
        <w:rPr>
          <w:rFonts w:ascii="Times New Roman" w:hAnsi="Times New Roman" w:cs="Times New Roman"/>
          <w:color w:val="000000" w:themeColor="text1"/>
          <w:sz w:val="28"/>
          <w:szCs w:val="28"/>
        </w:rPr>
        <w:lastRenderedPageBreak/>
        <w:t xml:space="preserve">в центре города будут продолжаться, потому что это приносит прибыль лично градоначальнику и его приближенным. И три человека не забыли напомнить, что выборы в сентябре 2014 года прошли несправедливо. Реальных конкурентов не допустили, и результаты были фальсифицированы. </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r>
      <w:r w:rsidR="00373F12">
        <w:rPr>
          <w:rFonts w:ascii="Times New Roman" w:hAnsi="Times New Roman" w:cs="Times New Roman"/>
          <w:color w:val="000000" w:themeColor="text1"/>
          <w:sz w:val="28"/>
          <w:szCs w:val="28"/>
        </w:rPr>
        <w:t xml:space="preserve">В итоге следует сказать, что пользователи сайта </w:t>
      </w:r>
      <w:r w:rsidR="00373F12">
        <w:rPr>
          <w:rFonts w:ascii="Times New Roman" w:hAnsi="Times New Roman" w:cs="Times New Roman"/>
          <w:color w:val="000000" w:themeColor="text1"/>
          <w:sz w:val="28"/>
          <w:szCs w:val="28"/>
          <w:lang w:val="en-US"/>
        </w:rPr>
        <w:t>Change</w:t>
      </w:r>
      <w:r w:rsidR="00373F12" w:rsidRPr="00373F12">
        <w:rPr>
          <w:rFonts w:ascii="Times New Roman" w:hAnsi="Times New Roman" w:cs="Times New Roman"/>
          <w:color w:val="000000" w:themeColor="text1"/>
          <w:sz w:val="28"/>
          <w:szCs w:val="28"/>
        </w:rPr>
        <w:t>.</w:t>
      </w:r>
      <w:r w:rsidR="00373F12">
        <w:rPr>
          <w:rFonts w:ascii="Times New Roman" w:hAnsi="Times New Roman" w:cs="Times New Roman"/>
          <w:color w:val="000000" w:themeColor="text1"/>
          <w:sz w:val="28"/>
          <w:szCs w:val="28"/>
          <w:lang w:val="en-US"/>
        </w:rPr>
        <w:t>org</w:t>
      </w:r>
      <w:r w:rsidR="00373F12">
        <w:rPr>
          <w:rFonts w:ascii="Times New Roman" w:hAnsi="Times New Roman" w:cs="Times New Roman"/>
          <w:color w:val="000000" w:themeColor="text1"/>
          <w:sz w:val="28"/>
          <w:szCs w:val="28"/>
        </w:rPr>
        <w:t xml:space="preserve"> негативно относятся к действиям Губернатора.</w:t>
      </w:r>
      <w:r w:rsidR="00373F12" w:rsidRPr="00373F12">
        <w:rPr>
          <w:rFonts w:ascii="Times New Roman" w:hAnsi="Times New Roman" w:cs="Times New Roman"/>
          <w:color w:val="000000" w:themeColor="text1"/>
          <w:sz w:val="28"/>
          <w:szCs w:val="28"/>
        </w:rPr>
        <w:t xml:space="preserve"> </w:t>
      </w:r>
      <w:r w:rsidR="00373F12">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 xml:space="preserve">Реальные проблемы города решают не только Комитеты и иные организации, но и сам глава города. Именно от него должна быть инициатива. В результате, можно сказать, что горожане не считают Губернатора лидером, более того, называют его «несостоятельным хозяйственником». </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После исследования двух </w:t>
      </w:r>
      <w:proofErr w:type="spellStart"/>
      <w:r w:rsidRPr="00BF0573">
        <w:rPr>
          <w:rFonts w:ascii="Times New Roman" w:hAnsi="Times New Roman" w:cs="Times New Roman"/>
          <w:color w:val="000000" w:themeColor="text1"/>
          <w:sz w:val="28"/>
          <w:szCs w:val="28"/>
        </w:rPr>
        <w:t>интернет-ресурсов</w:t>
      </w:r>
      <w:proofErr w:type="spellEnd"/>
      <w:r w:rsidRPr="00BF0573">
        <w:rPr>
          <w:rFonts w:ascii="Times New Roman" w:hAnsi="Times New Roman" w:cs="Times New Roman"/>
          <w:color w:val="000000" w:themeColor="text1"/>
          <w:sz w:val="28"/>
          <w:szCs w:val="28"/>
        </w:rPr>
        <w:t xml:space="preserve"> следует обобщить полученную информацию и наглядно продемонстрировать существующую картину рейтинга Георгия Сергеевича в глазах жителей Северной столицы. </w:t>
      </w:r>
    </w:p>
    <w:p w:rsidR="00046ADF" w:rsidRPr="00BF0573" w:rsidRDefault="00046ADF" w:rsidP="000B349C">
      <w:pPr>
        <w:spacing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Всего было проанализировано 274 петиции, из них в 85 </w:t>
      </w:r>
      <w:proofErr w:type="gramStart"/>
      <w:r w:rsidRPr="00BF0573">
        <w:rPr>
          <w:rFonts w:ascii="Times New Roman" w:hAnsi="Times New Roman" w:cs="Times New Roman"/>
          <w:color w:val="000000" w:themeColor="text1"/>
          <w:sz w:val="28"/>
          <w:szCs w:val="28"/>
        </w:rPr>
        <w:t>был</w:t>
      </w:r>
      <w:proofErr w:type="gramEnd"/>
      <w:r w:rsidRPr="00BF0573">
        <w:rPr>
          <w:rFonts w:ascii="Times New Roman" w:hAnsi="Times New Roman" w:cs="Times New Roman"/>
          <w:color w:val="000000" w:themeColor="text1"/>
          <w:sz w:val="28"/>
          <w:szCs w:val="28"/>
        </w:rPr>
        <w:t xml:space="preserve"> упомянут Георгий Сергеевич. В свою очередь, из всех прошений было выбрано самое громкое – отставка Губернатора. Под данной петицией размещалось 49 комментариев, все они были негативного характера. В сообществе «Красивый Петербург» было исследовано 84 комментария, которые отличались целями и характером высказывания. В результате, было просмотрено и тщательно изучено 133 сообщения. Более подробную информацию можно увидеть на составленных по итоговым цифрам диаграммах. </w:t>
      </w:r>
    </w:p>
    <w:p w:rsidR="00122C60" w:rsidRDefault="00122C60" w:rsidP="000B349C">
      <w:pPr>
        <w:spacing w:line="360" w:lineRule="auto"/>
        <w:ind w:left="170" w:right="57" w:firstLine="538"/>
        <w:jc w:val="both"/>
        <w:rPr>
          <w:rFonts w:ascii="Times New Roman" w:hAnsi="Times New Roman" w:cs="Times New Roman"/>
          <w:color w:val="000000" w:themeColor="text1"/>
          <w:sz w:val="28"/>
          <w:szCs w:val="28"/>
        </w:rPr>
      </w:pPr>
    </w:p>
    <w:p w:rsidR="00122C60" w:rsidRDefault="00122C60" w:rsidP="000B349C">
      <w:pPr>
        <w:spacing w:line="360" w:lineRule="auto"/>
        <w:ind w:left="170" w:right="57" w:firstLine="538"/>
        <w:jc w:val="both"/>
        <w:rPr>
          <w:rFonts w:ascii="Times New Roman" w:hAnsi="Times New Roman" w:cs="Times New Roman"/>
          <w:color w:val="000000" w:themeColor="text1"/>
          <w:sz w:val="28"/>
          <w:szCs w:val="28"/>
        </w:rPr>
      </w:pPr>
    </w:p>
    <w:p w:rsidR="00122C60" w:rsidRDefault="00122C60" w:rsidP="000B349C">
      <w:pPr>
        <w:spacing w:line="360" w:lineRule="auto"/>
        <w:ind w:left="170" w:right="57" w:firstLine="538"/>
        <w:jc w:val="both"/>
        <w:rPr>
          <w:rFonts w:ascii="Times New Roman" w:hAnsi="Times New Roman" w:cs="Times New Roman"/>
          <w:color w:val="000000" w:themeColor="text1"/>
          <w:sz w:val="28"/>
          <w:szCs w:val="28"/>
        </w:rPr>
      </w:pPr>
    </w:p>
    <w:p w:rsidR="00122C60" w:rsidRDefault="00122C60" w:rsidP="000B349C">
      <w:pPr>
        <w:spacing w:line="360" w:lineRule="auto"/>
        <w:ind w:left="170" w:right="57" w:firstLine="538"/>
        <w:jc w:val="both"/>
        <w:rPr>
          <w:rFonts w:ascii="Times New Roman" w:hAnsi="Times New Roman" w:cs="Times New Roman"/>
          <w:color w:val="000000" w:themeColor="text1"/>
          <w:sz w:val="28"/>
          <w:szCs w:val="28"/>
        </w:rPr>
      </w:pPr>
    </w:p>
    <w:p w:rsidR="00046ADF" w:rsidRPr="00BF0573" w:rsidRDefault="002B3033" w:rsidP="000B349C">
      <w:pPr>
        <w:spacing w:line="360" w:lineRule="auto"/>
        <w:ind w:left="170" w:right="57" w:firstLine="53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Рис.12</w:t>
      </w:r>
      <w:r w:rsidR="000019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Отношение жителей Петербурга к Г.С. Полтавченко в </w:t>
      </w:r>
      <w:proofErr w:type="gramStart"/>
      <w:r>
        <w:rPr>
          <w:rFonts w:ascii="Times New Roman" w:hAnsi="Times New Roman" w:cs="Times New Roman"/>
          <w:color w:val="000000" w:themeColor="text1"/>
          <w:sz w:val="28"/>
          <w:szCs w:val="28"/>
        </w:rPr>
        <w:t>интернет-пространстве</w:t>
      </w:r>
      <w:proofErr w:type="gramEnd"/>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0031A203" wp14:editId="0B20FA6D">
            <wp:extent cx="5629275" cy="23336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Более половины всех проанализированных комментариев носят негативный характер. 85 публикаций о плохой работе Губернатора на своем посту. 32 сообщения носят нейтральный характер. Как мы уже упоминали выше, чаще всего, люди оставляли подобные посты, которые не касаются политической жизни города и </w:t>
      </w:r>
      <w:proofErr w:type="gramStart"/>
      <w:r w:rsidRPr="00BF0573">
        <w:rPr>
          <w:rFonts w:ascii="Times New Roman" w:hAnsi="Times New Roman" w:cs="Times New Roman"/>
          <w:color w:val="000000" w:themeColor="text1"/>
          <w:sz w:val="28"/>
          <w:szCs w:val="28"/>
        </w:rPr>
        <w:t>страны</w:t>
      </w:r>
      <w:proofErr w:type="gramEnd"/>
      <w:r w:rsidRPr="00BF0573">
        <w:rPr>
          <w:rFonts w:ascii="Times New Roman" w:hAnsi="Times New Roman" w:cs="Times New Roman"/>
          <w:color w:val="000000" w:themeColor="text1"/>
          <w:sz w:val="28"/>
          <w:szCs w:val="28"/>
        </w:rPr>
        <w:t xml:space="preserve"> в общем. Позитивно деятельность главы города оценивают пять человек. Все они верят в добропорядочность, честность и хозяйственность градоначальника.</w:t>
      </w:r>
    </w:p>
    <w:p w:rsidR="00046ADF" w:rsidRPr="00BF0573" w:rsidRDefault="002B3033" w:rsidP="000B349C">
      <w:pPr>
        <w:spacing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Рис.13 – Гендерные особенности, оставивших комментарии в </w:t>
      </w:r>
      <w:proofErr w:type="gramStart"/>
      <w:r>
        <w:rPr>
          <w:rFonts w:ascii="Times New Roman" w:hAnsi="Times New Roman" w:cs="Times New Roman"/>
          <w:color w:val="000000" w:themeColor="text1"/>
          <w:sz w:val="28"/>
          <w:szCs w:val="28"/>
        </w:rPr>
        <w:t>интернет-пространстве</w:t>
      </w:r>
      <w:proofErr w:type="gramEnd"/>
      <w:r>
        <w:rPr>
          <w:rFonts w:ascii="Times New Roman" w:hAnsi="Times New Roman" w:cs="Times New Roman"/>
          <w:color w:val="000000" w:themeColor="text1"/>
          <w:sz w:val="28"/>
          <w:szCs w:val="28"/>
        </w:rPr>
        <w:t xml:space="preserve"> о деятельности Г.С. Полтавченко</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0B33D6F5" wp14:editId="5ECA2F10">
            <wp:extent cx="5743575" cy="272415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Следует напомнить, что в сообществе «Красивый Петербург» было замечено 84 комментария, однако многие люди писали посты более одного раза, из чего следует, что количество людей отличается от суммы сообщений. </w:t>
      </w:r>
    </w:p>
    <w:p w:rsidR="00046ADF" w:rsidRPr="00BF0573" w:rsidRDefault="00046ADF" w:rsidP="000B349C">
      <w:pPr>
        <w:spacing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Среди 121-го человека оказалось 68 мужчин и 53 женщины. По окончанию исследовательской работы стало ясно, что женщины сдержанней мужчин в плане критики, их интересуют проблемы животных, детей, детских учреждений, несправедливости. Мужчины же, в свою очередь, проявляют агрессивность не только в сторону Губернатора, но и по отношению к иным правящим структурам.</w:t>
      </w:r>
    </w:p>
    <w:p w:rsidR="00046ADF" w:rsidRPr="00BF0573" w:rsidRDefault="002B3033" w:rsidP="000B349C">
      <w:pPr>
        <w:spacing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Рис.14 – Основная мысль комментариев в </w:t>
      </w:r>
      <w:proofErr w:type="gramStart"/>
      <w:r>
        <w:rPr>
          <w:rFonts w:ascii="Times New Roman" w:hAnsi="Times New Roman" w:cs="Times New Roman"/>
          <w:color w:val="000000" w:themeColor="text1"/>
          <w:sz w:val="28"/>
          <w:szCs w:val="28"/>
        </w:rPr>
        <w:t>интернет-пространстве</w:t>
      </w:r>
      <w:proofErr w:type="gramEnd"/>
      <w:r>
        <w:rPr>
          <w:rFonts w:ascii="Times New Roman" w:hAnsi="Times New Roman" w:cs="Times New Roman"/>
          <w:color w:val="000000" w:themeColor="text1"/>
          <w:sz w:val="28"/>
          <w:szCs w:val="28"/>
        </w:rPr>
        <w:t xml:space="preserve"> о деятельности Г.С. Полтавченко</w:t>
      </w:r>
    </w:p>
    <w:p w:rsidR="00046ADF" w:rsidRPr="00BF0573" w:rsidRDefault="00046ADF" w:rsidP="000B349C">
      <w:pPr>
        <w:spacing w:line="360" w:lineRule="auto"/>
        <w:ind w:left="170" w:right="57"/>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0D7C60FF" wp14:editId="77A1BD99">
            <wp:extent cx="5810250" cy="33718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6ADF" w:rsidRPr="00BF0573" w:rsidRDefault="00046ADF" w:rsidP="000B349C">
      <w:pPr>
        <w:spacing w:line="360" w:lineRule="auto"/>
        <w:ind w:right="57" w:firstLine="170"/>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 результате проведенного исследования выяснилось, что главной проблемой Губернатора </w:t>
      </w:r>
      <w:proofErr w:type="gramStart"/>
      <w:r w:rsidRPr="00BF0573">
        <w:rPr>
          <w:rFonts w:ascii="Times New Roman" w:hAnsi="Times New Roman" w:cs="Times New Roman"/>
          <w:color w:val="000000" w:themeColor="text1"/>
          <w:sz w:val="28"/>
          <w:szCs w:val="28"/>
        </w:rPr>
        <w:t>Санкт-Петербурга</w:t>
      </w:r>
      <w:proofErr w:type="gramEnd"/>
      <w:r w:rsidR="00D34390">
        <w:rPr>
          <w:rFonts w:ascii="Times New Roman" w:hAnsi="Times New Roman" w:cs="Times New Roman"/>
          <w:color w:val="000000" w:themeColor="text1"/>
          <w:sz w:val="28"/>
          <w:szCs w:val="28"/>
        </w:rPr>
        <w:t xml:space="preserve"> по мнению сообщества данного ресурса</w:t>
      </w:r>
      <w:r w:rsidRPr="00BF0573">
        <w:rPr>
          <w:rFonts w:ascii="Times New Roman" w:hAnsi="Times New Roman" w:cs="Times New Roman"/>
          <w:color w:val="000000" w:themeColor="text1"/>
          <w:sz w:val="28"/>
          <w:szCs w:val="28"/>
        </w:rPr>
        <w:t xml:space="preserve"> является его несостоятельность на своем посту. 44 поста посвящены обсуждению отсутствия каких-либо видимых действий на пользу города. </w:t>
      </w:r>
    </w:p>
    <w:p w:rsidR="00046ADF" w:rsidRPr="00BF0573" w:rsidRDefault="00D34390" w:rsidP="00D34390">
      <w:pPr>
        <w:spacing w:after="120" w:line="360" w:lineRule="auto"/>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046ADF" w:rsidRPr="00BF0573">
        <w:rPr>
          <w:rFonts w:ascii="Times New Roman" w:hAnsi="Times New Roman" w:cs="Times New Roman"/>
          <w:color w:val="000000" w:themeColor="text1"/>
          <w:sz w:val="28"/>
          <w:szCs w:val="28"/>
        </w:rPr>
        <w:t xml:space="preserve">Подводя итог, следует отметить, что </w:t>
      </w:r>
      <w:r w:rsidR="00E11A63" w:rsidRPr="00BF0573">
        <w:rPr>
          <w:rFonts w:ascii="Times New Roman" w:hAnsi="Times New Roman" w:cs="Times New Roman"/>
          <w:color w:val="000000" w:themeColor="text1"/>
          <w:sz w:val="28"/>
          <w:szCs w:val="28"/>
        </w:rPr>
        <w:t xml:space="preserve">Г.С. </w:t>
      </w:r>
      <w:r w:rsidR="00046ADF" w:rsidRPr="00BF0573">
        <w:rPr>
          <w:rFonts w:ascii="Times New Roman" w:hAnsi="Times New Roman" w:cs="Times New Roman"/>
          <w:color w:val="000000" w:themeColor="text1"/>
          <w:sz w:val="28"/>
          <w:szCs w:val="28"/>
        </w:rPr>
        <w:t>Полтавченко имеет не самые высокие пока</w:t>
      </w:r>
      <w:r w:rsidR="00373F12">
        <w:rPr>
          <w:rFonts w:ascii="Times New Roman" w:hAnsi="Times New Roman" w:cs="Times New Roman"/>
          <w:color w:val="000000" w:themeColor="text1"/>
          <w:sz w:val="28"/>
          <w:szCs w:val="28"/>
        </w:rPr>
        <w:t xml:space="preserve">затели в официальных рейтингах и </w:t>
      </w:r>
      <w:r w:rsidR="00046ADF" w:rsidRPr="00BF0573">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может претендовать</w:t>
      </w:r>
      <w:r w:rsidR="00046ADF" w:rsidRPr="00BF0573">
        <w:rPr>
          <w:rFonts w:ascii="Times New Roman" w:hAnsi="Times New Roman" w:cs="Times New Roman"/>
          <w:color w:val="000000" w:themeColor="text1"/>
          <w:sz w:val="28"/>
          <w:szCs w:val="28"/>
        </w:rPr>
        <w:t xml:space="preserve"> на звание лучшего политического деятеля страны. Градоначальник является стабильным хозяйственником, по мнению многих пользователей социальных сетей. Однако его мягкость не позволяет региону бороться за улучшение своих позиций в экономической и социальной сферах. Сравнение имиджа в сети и в официальных данных дало нам общее понятие о возможности самостоятельного изучения образа любого политического деятеля. Благодаря открытости многих информационных ресурсов мы можем исследовать и анализировать мнение пользователей о том или ином политике. </w:t>
      </w:r>
    </w:p>
    <w:p w:rsidR="00046ADF" w:rsidRDefault="00046ADF"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результате, мы можем сказать, что официальный рейтинг Губернатора Санкт-Петербурга </w:t>
      </w:r>
      <w:r w:rsidR="00E11A63">
        <w:rPr>
          <w:rFonts w:ascii="Times New Roman" w:hAnsi="Times New Roman" w:cs="Times New Roman"/>
          <w:color w:val="000000" w:themeColor="text1"/>
          <w:sz w:val="28"/>
          <w:szCs w:val="28"/>
        </w:rPr>
        <w:t>Г.С.</w:t>
      </w:r>
      <w:r w:rsidR="00E11A63"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Полтавченко</w:t>
      </w:r>
      <w:r w:rsidR="00E11A6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представленный на сайтах фонда «Общественное мнение», «Фонд развития гражданского общества» и «</w:t>
      </w:r>
      <w:proofErr w:type="spellStart"/>
      <w:r w:rsidRPr="00BF0573">
        <w:rPr>
          <w:rFonts w:ascii="Times New Roman" w:hAnsi="Times New Roman" w:cs="Times New Roman"/>
          <w:color w:val="000000" w:themeColor="text1"/>
          <w:sz w:val="28"/>
          <w:szCs w:val="28"/>
        </w:rPr>
        <w:t>Медиалогия</w:t>
      </w:r>
      <w:proofErr w:type="spellEnd"/>
      <w:r w:rsidRPr="00BF0573">
        <w:rPr>
          <w:rFonts w:ascii="Times New Roman" w:hAnsi="Times New Roman" w:cs="Times New Roman"/>
          <w:color w:val="000000" w:themeColor="text1"/>
          <w:sz w:val="28"/>
          <w:szCs w:val="28"/>
        </w:rPr>
        <w:t xml:space="preserve">», практически однороден с мнением пользователей портала Change.org и группы "«Красивый Петербург» в VK. Лидер северной столицы имеет стабильный и положительный имидж в государственной среде не только в своем регионе, но и по России в целом. </w:t>
      </w:r>
      <w:proofErr w:type="gramStart"/>
      <w:r w:rsidRPr="00BF0573">
        <w:rPr>
          <w:rFonts w:ascii="Times New Roman" w:hAnsi="Times New Roman" w:cs="Times New Roman"/>
          <w:color w:val="000000" w:themeColor="text1"/>
          <w:sz w:val="28"/>
          <w:szCs w:val="28"/>
        </w:rPr>
        <w:t xml:space="preserve">Далее нам предстоит выяснить эффективность использования специальных мероприятий в государственном </w:t>
      </w:r>
      <w:r w:rsidRPr="00BF0573">
        <w:rPr>
          <w:rFonts w:ascii="Times New Roman" w:hAnsi="Times New Roman" w:cs="Times New Roman"/>
          <w:color w:val="000000" w:themeColor="text1"/>
          <w:sz w:val="28"/>
          <w:szCs w:val="28"/>
          <w:lang w:val="en-US"/>
        </w:rPr>
        <w:t>PR</w:t>
      </w:r>
      <w:r w:rsidR="00D34390">
        <w:rPr>
          <w:rFonts w:ascii="Times New Roman" w:hAnsi="Times New Roman" w:cs="Times New Roman"/>
          <w:color w:val="000000" w:themeColor="text1"/>
          <w:sz w:val="28"/>
          <w:szCs w:val="28"/>
        </w:rPr>
        <w:t xml:space="preserve"> на примере деятельности</w:t>
      </w:r>
      <w:r w:rsidRPr="00BF0573">
        <w:rPr>
          <w:rFonts w:ascii="Times New Roman" w:hAnsi="Times New Roman" w:cs="Times New Roman"/>
          <w:color w:val="000000" w:themeColor="text1"/>
          <w:sz w:val="28"/>
          <w:szCs w:val="28"/>
        </w:rPr>
        <w:t xml:space="preserve"> Губернатора Санкт-Петербурга. </w:t>
      </w:r>
      <w:proofErr w:type="gramEnd"/>
    </w:p>
    <w:p w:rsidR="000B349C" w:rsidRPr="00BF0573" w:rsidRDefault="000B349C" w:rsidP="000B349C">
      <w:pPr>
        <w:spacing w:after="120" w:line="360" w:lineRule="auto"/>
        <w:ind w:right="57" w:firstLine="708"/>
        <w:jc w:val="both"/>
        <w:rPr>
          <w:rFonts w:ascii="Times New Roman" w:hAnsi="Times New Roman" w:cs="Times New Roman"/>
          <w:color w:val="000000" w:themeColor="text1"/>
          <w:sz w:val="28"/>
          <w:szCs w:val="28"/>
        </w:rPr>
      </w:pPr>
    </w:p>
    <w:p w:rsidR="000B349C" w:rsidRPr="0024337B" w:rsidRDefault="0024337B" w:rsidP="0024337B">
      <w:pPr>
        <w:spacing w:after="120" w:line="360" w:lineRule="auto"/>
        <w:ind w:left="1068" w:right="5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r w:rsidR="000B349C" w:rsidRPr="0024337B">
        <w:rPr>
          <w:rFonts w:ascii="Times New Roman" w:hAnsi="Times New Roman" w:cs="Times New Roman"/>
          <w:b/>
          <w:color w:val="000000" w:themeColor="text1"/>
          <w:sz w:val="28"/>
          <w:szCs w:val="28"/>
        </w:rPr>
        <w:t>Необходимость использования</w:t>
      </w:r>
      <w:r w:rsidR="00B745F3">
        <w:rPr>
          <w:rFonts w:ascii="Times New Roman" w:hAnsi="Times New Roman" w:cs="Times New Roman"/>
          <w:b/>
          <w:color w:val="000000" w:themeColor="text1"/>
          <w:sz w:val="28"/>
          <w:szCs w:val="28"/>
        </w:rPr>
        <w:t xml:space="preserve"> инструмента</w:t>
      </w:r>
      <w:r w:rsidR="000B349C" w:rsidRPr="0024337B">
        <w:rPr>
          <w:rFonts w:ascii="Times New Roman" w:hAnsi="Times New Roman" w:cs="Times New Roman"/>
          <w:b/>
          <w:color w:val="000000" w:themeColor="text1"/>
          <w:sz w:val="28"/>
          <w:szCs w:val="28"/>
        </w:rPr>
        <w:t xml:space="preserve"> </w:t>
      </w:r>
      <w:r w:rsidR="00B745F3">
        <w:rPr>
          <w:rFonts w:ascii="Times New Roman" w:hAnsi="Times New Roman" w:cs="Times New Roman"/>
          <w:b/>
          <w:color w:val="000000" w:themeColor="text1"/>
          <w:sz w:val="28"/>
          <w:szCs w:val="28"/>
        </w:rPr>
        <w:t>«специальные мероприятия»</w:t>
      </w:r>
      <w:r w:rsidR="000B349C" w:rsidRPr="0024337B">
        <w:rPr>
          <w:rFonts w:ascii="Times New Roman" w:hAnsi="Times New Roman" w:cs="Times New Roman"/>
          <w:b/>
          <w:color w:val="000000" w:themeColor="text1"/>
          <w:sz w:val="28"/>
          <w:szCs w:val="28"/>
        </w:rPr>
        <w:t xml:space="preserve"> в </w:t>
      </w:r>
      <w:r w:rsidR="00D34390">
        <w:rPr>
          <w:rFonts w:ascii="Times New Roman" w:hAnsi="Times New Roman" w:cs="Times New Roman"/>
          <w:b/>
          <w:color w:val="000000" w:themeColor="text1"/>
          <w:sz w:val="28"/>
          <w:szCs w:val="28"/>
        </w:rPr>
        <w:t>деятельности Губернатора Г.С. Полтавченко</w:t>
      </w:r>
    </w:p>
    <w:p w:rsidR="0073430B" w:rsidRPr="00BF0573" w:rsidRDefault="00373F12" w:rsidP="000B349C">
      <w:pPr>
        <w:spacing w:after="120"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мы уже говорили в первой главе</w:t>
      </w:r>
      <w:r w:rsidR="0073430B" w:rsidRPr="00BF0573">
        <w:rPr>
          <w:rFonts w:ascii="Times New Roman" w:hAnsi="Times New Roman" w:cs="Times New Roman"/>
          <w:color w:val="000000" w:themeColor="text1"/>
          <w:sz w:val="28"/>
          <w:szCs w:val="28"/>
        </w:rPr>
        <w:t xml:space="preserve">, </w:t>
      </w:r>
      <w:proofErr w:type="gramStart"/>
      <w:r w:rsidR="0073430B" w:rsidRPr="00BF0573">
        <w:rPr>
          <w:rFonts w:ascii="Times New Roman" w:hAnsi="Times New Roman" w:cs="Times New Roman"/>
          <w:color w:val="000000" w:themeColor="text1"/>
          <w:sz w:val="28"/>
          <w:szCs w:val="28"/>
        </w:rPr>
        <w:t>государственный</w:t>
      </w:r>
      <w:proofErr w:type="gramEnd"/>
      <w:r w:rsidR="0073430B" w:rsidRPr="00BF0573">
        <w:rPr>
          <w:rFonts w:ascii="Times New Roman" w:hAnsi="Times New Roman" w:cs="Times New Roman"/>
          <w:color w:val="000000" w:themeColor="text1"/>
          <w:sz w:val="28"/>
          <w:szCs w:val="28"/>
        </w:rPr>
        <w:t xml:space="preserve"> PR – одна из форм политической коммуникации, направленная на формирование позитивного отношения населения к органам власти и создание позитивного имиджа государства в целом. </w:t>
      </w:r>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Нам удалось выяснить, что лидер Санкт-Петербурга </w:t>
      </w:r>
      <w:r w:rsidR="00E11A63"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 имеет позитивный ими</w:t>
      </w:r>
      <w:proofErr w:type="gramStart"/>
      <w:r w:rsidRPr="00BF0573">
        <w:rPr>
          <w:rFonts w:ascii="Times New Roman" w:hAnsi="Times New Roman" w:cs="Times New Roman"/>
          <w:color w:val="000000" w:themeColor="text1"/>
          <w:sz w:val="28"/>
          <w:szCs w:val="28"/>
        </w:rPr>
        <w:t>дж в гл</w:t>
      </w:r>
      <w:proofErr w:type="gramEnd"/>
      <w:r w:rsidRPr="00BF0573">
        <w:rPr>
          <w:rFonts w:ascii="Times New Roman" w:hAnsi="Times New Roman" w:cs="Times New Roman"/>
          <w:color w:val="000000" w:themeColor="text1"/>
          <w:sz w:val="28"/>
          <w:szCs w:val="28"/>
        </w:rPr>
        <w:t xml:space="preserve">азах общественности города, а также занимает </w:t>
      </w:r>
      <w:r w:rsidRPr="00BF0573">
        <w:rPr>
          <w:rFonts w:ascii="Times New Roman" w:hAnsi="Times New Roman" w:cs="Times New Roman"/>
          <w:color w:val="000000" w:themeColor="text1"/>
          <w:sz w:val="28"/>
          <w:szCs w:val="28"/>
        </w:rPr>
        <w:lastRenderedPageBreak/>
        <w:t>достойные позиции в различных государственных рейтингах. Благоприятный информационный климат вокруг политического деятеля указывает на хорошо отлаженную работу специалистов по с</w:t>
      </w:r>
      <w:r w:rsidR="00276E51">
        <w:rPr>
          <w:rFonts w:ascii="Times New Roman" w:hAnsi="Times New Roman" w:cs="Times New Roman"/>
          <w:color w:val="000000" w:themeColor="text1"/>
          <w:sz w:val="28"/>
          <w:szCs w:val="28"/>
        </w:rPr>
        <w:t xml:space="preserve">вязям с общественностью. </w:t>
      </w:r>
      <w:r w:rsidRPr="00BF0573">
        <w:rPr>
          <w:rFonts w:ascii="Times New Roman" w:hAnsi="Times New Roman" w:cs="Times New Roman"/>
          <w:color w:val="000000" w:themeColor="text1"/>
          <w:sz w:val="28"/>
          <w:szCs w:val="28"/>
        </w:rPr>
        <w:t xml:space="preserve">Для доказательства нам необходимо проанализировать работу пресс-службы и коммуникационную среду вокруг Губернатора. </w:t>
      </w:r>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На сайте Администрации города Санкт-Петербурга в разделе «пресс-центр» существует графа, в которой описываются основные направления деятельности пресс-службы Губернатора:</w:t>
      </w:r>
    </w:p>
    <w:p w:rsidR="0073430B" w:rsidRPr="00BF0573" w:rsidRDefault="0073430B" w:rsidP="003A5191">
      <w:pPr>
        <w:pStyle w:val="a7"/>
        <w:numPr>
          <w:ilvl w:val="0"/>
          <w:numId w:val="48"/>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формирование объективного общественного мнения о деятельности Губернатора и Администрации Санкт-Петербурга на основе оперативного информирования </w:t>
      </w:r>
      <w:proofErr w:type="gramStart"/>
      <w:r w:rsidRPr="00BF0573">
        <w:rPr>
          <w:rFonts w:ascii="Times New Roman" w:hAnsi="Times New Roman" w:cs="Times New Roman"/>
          <w:color w:val="000000" w:themeColor="text1"/>
          <w:sz w:val="28"/>
          <w:szCs w:val="28"/>
        </w:rPr>
        <w:t>через</w:t>
      </w:r>
      <w:proofErr w:type="gramEnd"/>
      <w:r w:rsidRPr="00BF0573">
        <w:rPr>
          <w:rFonts w:ascii="Times New Roman" w:hAnsi="Times New Roman" w:cs="Times New Roman"/>
          <w:color w:val="000000" w:themeColor="text1"/>
          <w:sz w:val="28"/>
          <w:szCs w:val="28"/>
        </w:rPr>
        <w:t>:</w:t>
      </w:r>
    </w:p>
    <w:p w:rsidR="0073430B" w:rsidRPr="00BF0573" w:rsidRDefault="0073430B" w:rsidP="003A5191">
      <w:pPr>
        <w:pStyle w:val="a7"/>
        <w:numPr>
          <w:ilvl w:val="0"/>
          <w:numId w:val="47"/>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подготовку и распространение заявлений, сообщений, пресс-релизов и других информационных материалов Администрации Санкт-Петербурга;</w:t>
      </w:r>
    </w:p>
    <w:p w:rsidR="0073430B" w:rsidRPr="00BF0573" w:rsidRDefault="0073430B" w:rsidP="003A5191">
      <w:pPr>
        <w:pStyle w:val="a7"/>
        <w:numPr>
          <w:ilvl w:val="0"/>
          <w:numId w:val="47"/>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организацию пресс-конференций, брифингов, встреч Администрации города с представителями СМИ;</w:t>
      </w:r>
    </w:p>
    <w:p w:rsidR="0073430B" w:rsidRPr="00BF0573" w:rsidRDefault="0073430B" w:rsidP="003A5191">
      <w:pPr>
        <w:pStyle w:val="a7"/>
        <w:numPr>
          <w:ilvl w:val="0"/>
          <w:numId w:val="47"/>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предоставления в СМИ официальных разъяснений позиции Губернатора и Администрации Санкт-Петербурга по различным вопросам;</w:t>
      </w:r>
    </w:p>
    <w:p w:rsidR="0073430B" w:rsidRPr="00BF0573" w:rsidRDefault="0073430B" w:rsidP="003A5191">
      <w:pPr>
        <w:pStyle w:val="a7"/>
        <w:numPr>
          <w:ilvl w:val="0"/>
          <w:numId w:val="47"/>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участие в подготовке к печати (выходу в эфир) материалов, касающихся деятельности Губернатора и Администрации.</w:t>
      </w:r>
    </w:p>
    <w:p w:rsidR="0073430B" w:rsidRPr="00BF0573" w:rsidRDefault="0073430B" w:rsidP="003A5191">
      <w:pPr>
        <w:pStyle w:val="a7"/>
        <w:numPr>
          <w:ilvl w:val="0"/>
          <w:numId w:val="47"/>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аккредитация журналистов при Администрации Санкт-Петербурга и обеспечение их деятельности.</w:t>
      </w:r>
    </w:p>
    <w:p w:rsidR="0073430B" w:rsidRPr="00BF0573" w:rsidRDefault="0073430B" w:rsidP="003A5191">
      <w:pPr>
        <w:pStyle w:val="a7"/>
        <w:numPr>
          <w:ilvl w:val="0"/>
          <w:numId w:val="48"/>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Редакционная деятельность по подготовке и выпуску продукции СМИ, в том числе "Бюллетеня Администрации Санкт-Петербурга".</w:t>
      </w:r>
    </w:p>
    <w:p w:rsidR="0073430B" w:rsidRPr="00BF0573" w:rsidRDefault="0073430B" w:rsidP="003A5191">
      <w:pPr>
        <w:pStyle w:val="a7"/>
        <w:numPr>
          <w:ilvl w:val="0"/>
          <w:numId w:val="48"/>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Методологическое руководство и координация работы пресс-секретарей подразделений Администрации.</w:t>
      </w:r>
    </w:p>
    <w:p w:rsidR="0073430B" w:rsidRPr="00BF0573" w:rsidRDefault="0073430B" w:rsidP="003A5191">
      <w:pPr>
        <w:pStyle w:val="a7"/>
        <w:numPr>
          <w:ilvl w:val="0"/>
          <w:numId w:val="48"/>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Проведение и распространение видео-фото съемок официальных мероприятий с участием Администрации Санкт-Петербурга.</w:t>
      </w:r>
    </w:p>
    <w:p w:rsidR="0073430B" w:rsidRPr="00BF0573" w:rsidRDefault="0073430B" w:rsidP="003A5191">
      <w:pPr>
        <w:pStyle w:val="a7"/>
        <w:numPr>
          <w:ilvl w:val="0"/>
          <w:numId w:val="48"/>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Осуществление руководства размещением и обновлением информации официального портала Администрации Санкт-Петербурга.</w:t>
      </w:r>
    </w:p>
    <w:p w:rsidR="0073430B" w:rsidRPr="00BF0573" w:rsidRDefault="0073430B" w:rsidP="003A5191">
      <w:pPr>
        <w:pStyle w:val="a7"/>
        <w:numPr>
          <w:ilvl w:val="0"/>
          <w:numId w:val="48"/>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Информационное сопровождение официальных визитов и церемоний.</w:t>
      </w:r>
      <w:r w:rsidRPr="00BF0573">
        <w:rPr>
          <w:rStyle w:val="a5"/>
          <w:rFonts w:ascii="Times New Roman" w:hAnsi="Times New Roman" w:cs="Times New Roman"/>
          <w:color w:val="000000" w:themeColor="text1"/>
          <w:sz w:val="28"/>
          <w:szCs w:val="28"/>
        </w:rPr>
        <w:footnoteReference w:id="65"/>
      </w:r>
    </w:p>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r>
      <w:proofErr w:type="gramStart"/>
      <w:r w:rsidRPr="00BF0573">
        <w:rPr>
          <w:rFonts w:ascii="Times New Roman" w:hAnsi="Times New Roman" w:cs="Times New Roman"/>
          <w:color w:val="000000" w:themeColor="text1"/>
          <w:sz w:val="28"/>
          <w:szCs w:val="28"/>
        </w:rPr>
        <w:t xml:space="preserve">Для нашей работы особую актуальность имеют пункты №1, 4 и 6, так как они напрямую связаны с таким инструментом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как специальные мероприятия.</w:t>
      </w:r>
      <w:proofErr w:type="gramEnd"/>
      <w:r w:rsidRPr="00BF0573">
        <w:rPr>
          <w:rFonts w:ascii="Times New Roman" w:hAnsi="Times New Roman" w:cs="Times New Roman"/>
          <w:color w:val="000000" w:themeColor="text1"/>
          <w:sz w:val="28"/>
          <w:szCs w:val="28"/>
        </w:rPr>
        <w:t xml:space="preserve">  Прежде чем перейти к анализу необходимости использования данного метода для построения двусторонней коммуникации между Губернатором и горожанами, следует выяснить, какие еще приемы используются для достижения данной цели. </w:t>
      </w:r>
    </w:p>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Интеграция технологий в сеть демонстрирует нам возможности политических деятелей влиять на общественность с помощью социальных сетей, блогов и своих официальных сайтов. В условиях нестабильной государственной системы и неустойчивой политической конъюнктуры очень важно использовать интернет, тем самым проявляя свою заинтересованность в процессе демократизации общества и желание изменить сложившуюся обстановку. В данных условиях построение долговечного имиджа становится более эффективным и упрощенным. </w:t>
      </w:r>
    </w:p>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Динамично развивающийся интернет вынуждает государственные структуры интегрироваться во всемирную паутину. Социальные сети становятся практически главным источником информации, тем самым создавая новое поле для коммуникационной деятельности. Государственные лица, организации и иные политические игроки городов-</w:t>
      </w:r>
      <w:proofErr w:type="spellStart"/>
      <w:r w:rsidRPr="00BF0573">
        <w:rPr>
          <w:rFonts w:ascii="Times New Roman" w:hAnsi="Times New Roman" w:cs="Times New Roman"/>
          <w:color w:val="000000" w:themeColor="text1"/>
          <w:sz w:val="28"/>
          <w:szCs w:val="28"/>
        </w:rPr>
        <w:t>миллионников</w:t>
      </w:r>
      <w:proofErr w:type="spellEnd"/>
      <w:r w:rsidRPr="00BF0573">
        <w:rPr>
          <w:rFonts w:ascii="Times New Roman" w:hAnsi="Times New Roman" w:cs="Times New Roman"/>
          <w:color w:val="000000" w:themeColor="text1"/>
          <w:sz w:val="28"/>
          <w:szCs w:val="28"/>
        </w:rPr>
        <w:t xml:space="preserve">, особенно, двух столиц, находятся под более пристальным вниманием. Благодаря активной кампании в интернете присутствие их в социальных сетях, блогах позволяет открыто демонстрировать свою деятельность, создавать двустороннюю коммуникацию, быть игроком гражданского  общества и распространять информацию большему числу общественности. </w:t>
      </w:r>
    </w:p>
    <w:p w:rsidR="0073430B" w:rsidRPr="00BF0573" w:rsidRDefault="0063239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Георгий Сергеевич </w:t>
      </w:r>
      <w:r w:rsidR="0073430B" w:rsidRPr="00BF0573">
        <w:rPr>
          <w:rFonts w:ascii="Times New Roman" w:hAnsi="Times New Roman" w:cs="Times New Roman"/>
          <w:color w:val="000000" w:themeColor="text1"/>
          <w:sz w:val="28"/>
          <w:szCs w:val="28"/>
        </w:rPr>
        <w:t xml:space="preserve">Полтавченко является </w:t>
      </w:r>
      <w:r w:rsidR="00D34390">
        <w:rPr>
          <w:rFonts w:ascii="Times New Roman" w:hAnsi="Times New Roman" w:cs="Times New Roman"/>
          <w:color w:val="000000" w:themeColor="text1"/>
          <w:sz w:val="28"/>
          <w:szCs w:val="28"/>
        </w:rPr>
        <w:t>«</w:t>
      </w:r>
      <w:r w:rsidR="0073430B" w:rsidRPr="00BF0573">
        <w:rPr>
          <w:rFonts w:ascii="Times New Roman" w:hAnsi="Times New Roman" w:cs="Times New Roman"/>
          <w:color w:val="000000" w:themeColor="text1"/>
          <w:sz w:val="28"/>
          <w:szCs w:val="28"/>
        </w:rPr>
        <w:t>закрытым</w:t>
      </w:r>
      <w:r w:rsidR="00D34390">
        <w:rPr>
          <w:rFonts w:ascii="Times New Roman" w:hAnsi="Times New Roman" w:cs="Times New Roman"/>
          <w:color w:val="000000" w:themeColor="text1"/>
          <w:sz w:val="28"/>
          <w:szCs w:val="28"/>
        </w:rPr>
        <w:t>»</w:t>
      </w:r>
      <w:r w:rsidR="0073430B" w:rsidRPr="00BF0573">
        <w:rPr>
          <w:rFonts w:ascii="Times New Roman" w:hAnsi="Times New Roman" w:cs="Times New Roman"/>
          <w:color w:val="000000" w:themeColor="text1"/>
          <w:sz w:val="28"/>
          <w:szCs w:val="28"/>
        </w:rPr>
        <w:t xml:space="preserve"> Губернатором, то есть, он не ведет активную коммуникационную деятельность. Наш анализ </w:t>
      </w:r>
      <w:proofErr w:type="gramStart"/>
      <w:r w:rsidR="0073430B" w:rsidRPr="00BF0573">
        <w:rPr>
          <w:rFonts w:ascii="Times New Roman" w:hAnsi="Times New Roman" w:cs="Times New Roman"/>
          <w:color w:val="000000" w:themeColor="text1"/>
          <w:sz w:val="28"/>
          <w:szCs w:val="28"/>
        </w:rPr>
        <w:t>интернет-пространства</w:t>
      </w:r>
      <w:proofErr w:type="gramEnd"/>
      <w:r w:rsidR="0073430B" w:rsidRPr="00BF0573">
        <w:rPr>
          <w:rFonts w:ascii="Times New Roman" w:hAnsi="Times New Roman" w:cs="Times New Roman"/>
          <w:color w:val="000000" w:themeColor="text1"/>
          <w:sz w:val="28"/>
          <w:szCs w:val="28"/>
        </w:rPr>
        <w:t xml:space="preserve"> продемонстрировал недостаточное участие лидера региона в публичном процессе. Так, из перечисленных нами в первой главе социальных сетей политик присутствует только в </w:t>
      </w:r>
      <w:proofErr w:type="spellStart"/>
      <w:r w:rsidR="0073430B" w:rsidRPr="00BF0573">
        <w:rPr>
          <w:rFonts w:ascii="Times New Roman" w:hAnsi="Times New Roman" w:cs="Times New Roman"/>
          <w:color w:val="000000" w:themeColor="text1"/>
          <w:sz w:val="28"/>
          <w:szCs w:val="28"/>
        </w:rPr>
        <w:t>Twitter</w:t>
      </w:r>
      <w:proofErr w:type="spellEnd"/>
      <w:r w:rsidR="0073430B" w:rsidRPr="00BF0573">
        <w:rPr>
          <w:rFonts w:ascii="Times New Roman" w:hAnsi="Times New Roman" w:cs="Times New Roman"/>
          <w:color w:val="000000" w:themeColor="text1"/>
          <w:sz w:val="28"/>
          <w:szCs w:val="28"/>
        </w:rPr>
        <w:t xml:space="preserve">. Однако, говорить, что аккаунт является полноценным источником информации, скажем, как у Мэра Москвы, мы не можем. Помимо прочего, в известной российской  сети </w:t>
      </w:r>
      <w:proofErr w:type="spellStart"/>
      <w:r w:rsidR="0073430B" w:rsidRPr="00BF0573">
        <w:rPr>
          <w:rFonts w:ascii="Times New Roman" w:hAnsi="Times New Roman" w:cs="Times New Roman"/>
          <w:color w:val="000000" w:themeColor="text1"/>
          <w:sz w:val="28"/>
          <w:szCs w:val="28"/>
        </w:rPr>
        <w:t>Вконтакте</w:t>
      </w:r>
      <w:proofErr w:type="spellEnd"/>
      <w:r w:rsidR="0073430B" w:rsidRPr="00BF0573">
        <w:rPr>
          <w:rFonts w:ascii="Times New Roman" w:hAnsi="Times New Roman" w:cs="Times New Roman"/>
          <w:color w:val="000000" w:themeColor="text1"/>
          <w:sz w:val="28"/>
          <w:szCs w:val="28"/>
        </w:rPr>
        <w:t xml:space="preserve"> существует давно забытая личная страничка, которая не ведется с 2013 года. На наш взгляд, было бы правильнее удалить ее и не вводить в заблуждение общественность. Стоит провести еще одн</w:t>
      </w:r>
      <w:r w:rsidR="00E11A63">
        <w:rPr>
          <w:rFonts w:ascii="Times New Roman" w:hAnsi="Times New Roman" w:cs="Times New Roman"/>
          <w:color w:val="000000" w:themeColor="text1"/>
          <w:sz w:val="28"/>
          <w:szCs w:val="28"/>
        </w:rPr>
        <w:t>у параллель между С.</w:t>
      </w:r>
      <w:r w:rsidR="00E11A63" w:rsidRPr="00BF0573">
        <w:rPr>
          <w:rFonts w:ascii="Times New Roman" w:hAnsi="Times New Roman" w:cs="Times New Roman"/>
          <w:color w:val="000000" w:themeColor="text1"/>
          <w:sz w:val="28"/>
          <w:szCs w:val="28"/>
        </w:rPr>
        <w:t xml:space="preserve">С. </w:t>
      </w:r>
      <w:proofErr w:type="spellStart"/>
      <w:r w:rsidR="00E11A63">
        <w:rPr>
          <w:rFonts w:ascii="Times New Roman" w:hAnsi="Times New Roman" w:cs="Times New Roman"/>
          <w:color w:val="000000" w:themeColor="text1"/>
          <w:sz w:val="28"/>
          <w:szCs w:val="28"/>
        </w:rPr>
        <w:t>Собяниным</w:t>
      </w:r>
      <w:proofErr w:type="spellEnd"/>
      <w:r w:rsidR="00E11A63">
        <w:rPr>
          <w:rFonts w:ascii="Times New Roman" w:hAnsi="Times New Roman" w:cs="Times New Roman"/>
          <w:color w:val="000000" w:themeColor="text1"/>
          <w:sz w:val="28"/>
          <w:szCs w:val="28"/>
        </w:rPr>
        <w:t xml:space="preserve"> </w:t>
      </w:r>
      <w:r w:rsidR="0073430B" w:rsidRPr="00BF0573">
        <w:rPr>
          <w:rFonts w:ascii="Times New Roman" w:hAnsi="Times New Roman" w:cs="Times New Roman"/>
          <w:color w:val="000000" w:themeColor="text1"/>
          <w:sz w:val="28"/>
          <w:szCs w:val="28"/>
        </w:rPr>
        <w:t xml:space="preserve">и </w:t>
      </w:r>
      <w:r w:rsidR="00E11A63">
        <w:rPr>
          <w:rFonts w:ascii="Times New Roman" w:hAnsi="Times New Roman" w:cs="Times New Roman"/>
          <w:color w:val="000000" w:themeColor="text1"/>
          <w:sz w:val="28"/>
          <w:szCs w:val="28"/>
        </w:rPr>
        <w:t>Г.</w:t>
      </w:r>
      <w:r w:rsidRPr="00BF0573">
        <w:rPr>
          <w:rFonts w:ascii="Times New Roman" w:hAnsi="Times New Roman" w:cs="Times New Roman"/>
          <w:color w:val="000000" w:themeColor="text1"/>
          <w:sz w:val="28"/>
          <w:szCs w:val="28"/>
        </w:rPr>
        <w:t xml:space="preserve">С. </w:t>
      </w:r>
      <w:r w:rsidR="0073430B" w:rsidRPr="00BF0573">
        <w:rPr>
          <w:rFonts w:ascii="Times New Roman" w:hAnsi="Times New Roman" w:cs="Times New Roman"/>
          <w:color w:val="000000" w:themeColor="text1"/>
          <w:sz w:val="28"/>
          <w:szCs w:val="28"/>
        </w:rPr>
        <w:t>Полтавченко</w:t>
      </w:r>
      <w:r w:rsidR="00D34390">
        <w:rPr>
          <w:rFonts w:ascii="Times New Roman" w:hAnsi="Times New Roman" w:cs="Times New Roman"/>
          <w:color w:val="000000" w:themeColor="text1"/>
          <w:sz w:val="28"/>
          <w:szCs w:val="28"/>
        </w:rPr>
        <w:t>.</w:t>
      </w:r>
      <w:r w:rsidR="0073430B" w:rsidRPr="00BF0573">
        <w:rPr>
          <w:rFonts w:ascii="Times New Roman" w:hAnsi="Times New Roman" w:cs="Times New Roman"/>
          <w:color w:val="000000" w:themeColor="text1"/>
          <w:sz w:val="28"/>
          <w:szCs w:val="28"/>
        </w:rPr>
        <w:t xml:space="preserve"> Важной составляющей любой информационной деятельности в политическом процессе будет официальный сайт Администрации или же личный сайт лидера региона. Здесь нужно отметить колоссальную разницу в предоставлении материала на ресурсах Мэра Москвы и Губернатора Санкт-Петербурга. Семен Сергеевич представлен на сайте как ответственный и деятельный политик, который способен продемонстрировать свои достижения и планы на будущее. Однако, к сожалению, Георгий Сергеевич не может выступить конкурентом своему коллеге. Найти подобную информацию о Губернаторе северной столицы практически невозможно, что говорит об его отдаленности от народа. Неспособность показать свои заслуги не только не повышает рейтинг, но и сказывается на отрицательном имидже. Многие горожане утверждают, что именно недоступность информации о деятельности лидера Санкт-Петербурга не дает им возможности говорить о нем как о легитимном политике. Основной причиной такой разницы в предоставлении материала на официальных сайтах является распределение ресурсов. </w:t>
      </w:r>
      <w:r w:rsidR="00D34390">
        <w:rPr>
          <w:rFonts w:ascii="Times New Roman" w:hAnsi="Times New Roman" w:cs="Times New Roman"/>
          <w:color w:val="000000" w:themeColor="text1"/>
          <w:sz w:val="28"/>
          <w:szCs w:val="28"/>
        </w:rPr>
        <w:t>По результатам интервью с сотрудником пресс-службы Губернатора</w:t>
      </w:r>
      <w:r w:rsidR="0073430B" w:rsidRPr="00BF0573">
        <w:rPr>
          <w:rFonts w:ascii="Times New Roman" w:hAnsi="Times New Roman" w:cs="Times New Roman"/>
          <w:color w:val="000000" w:themeColor="text1"/>
          <w:sz w:val="28"/>
          <w:szCs w:val="28"/>
        </w:rPr>
        <w:t xml:space="preserve">, </w:t>
      </w:r>
      <w:r w:rsidR="00D34390">
        <w:rPr>
          <w:rFonts w:ascii="Times New Roman" w:hAnsi="Times New Roman" w:cs="Times New Roman"/>
          <w:color w:val="000000" w:themeColor="text1"/>
          <w:sz w:val="28"/>
          <w:szCs w:val="28"/>
        </w:rPr>
        <w:t xml:space="preserve">выяснилось, </w:t>
      </w:r>
      <w:r w:rsidR="0073430B" w:rsidRPr="00BF0573">
        <w:rPr>
          <w:rFonts w:ascii="Times New Roman" w:hAnsi="Times New Roman" w:cs="Times New Roman"/>
          <w:color w:val="000000" w:themeColor="text1"/>
          <w:sz w:val="28"/>
          <w:szCs w:val="28"/>
        </w:rPr>
        <w:t>что их сайт соответствует всем стандартам, которые существуют в политической среде. Однако</w:t>
      </w:r>
      <w:proofErr w:type="gramStart"/>
      <w:r w:rsidR="0073430B" w:rsidRPr="00BF0573">
        <w:rPr>
          <w:rFonts w:ascii="Times New Roman" w:hAnsi="Times New Roman" w:cs="Times New Roman"/>
          <w:color w:val="000000" w:themeColor="text1"/>
          <w:sz w:val="28"/>
          <w:szCs w:val="28"/>
        </w:rPr>
        <w:t>,</w:t>
      </w:r>
      <w:proofErr w:type="gramEnd"/>
      <w:r w:rsidR="0073430B" w:rsidRPr="00BF0573">
        <w:rPr>
          <w:rFonts w:ascii="Times New Roman" w:hAnsi="Times New Roman" w:cs="Times New Roman"/>
          <w:color w:val="000000" w:themeColor="text1"/>
          <w:sz w:val="28"/>
          <w:szCs w:val="28"/>
        </w:rPr>
        <w:t xml:space="preserve"> следует отметить, что интернет-страница Администрации города Казани, где, скорее всего, возможности совпадают с ресурсами </w:t>
      </w:r>
      <w:r w:rsidR="0073430B" w:rsidRPr="00BF0573">
        <w:rPr>
          <w:rFonts w:ascii="Times New Roman" w:hAnsi="Times New Roman" w:cs="Times New Roman"/>
          <w:color w:val="000000" w:themeColor="text1"/>
          <w:sz w:val="28"/>
          <w:szCs w:val="28"/>
        </w:rPr>
        <w:lastRenderedPageBreak/>
        <w:t xml:space="preserve">Санкт-Петербурга, является более конкурентоспособной, нежели веб-портал северной столицы. </w:t>
      </w:r>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Проанализировав </w:t>
      </w:r>
      <w:r w:rsidR="00D34390">
        <w:rPr>
          <w:rFonts w:ascii="Times New Roman" w:hAnsi="Times New Roman" w:cs="Times New Roman"/>
          <w:color w:val="000000" w:themeColor="text1"/>
          <w:sz w:val="28"/>
          <w:szCs w:val="28"/>
        </w:rPr>
        <w:t>активность</w:t>
      </w:r>
      <w:r w:rsidRPr="00BF0573">
        <w:rPr>
          <w:rFonts w:ascii="Times New Roman" w:hAnsi="Times New Roman" w:cs="Times New Roman"/>
          <w:color w:val="000000" w:themeColor="text1"/>
          <w:sz w:val="28"/>
          <w:szCs w:val="28"/>
        </w:rPr>
        <w:t xml:space="preserve"> Губернатора в Сети, можно выделить плюсы и минусы, которые мы представили в таблице: </w:t>
      </w:r>
    </w:p>
    <w:p w:rsidR="0073430B" w:rsidRPr="00BF0573" w:rsidRDefault="002B3033" w:rsidP="000B349C">
      <w:pPr>
        <w:spacing w:after="120"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Таб.2 – </w:t>
      </w:r>
      <w:r w:rsidR="00B745F3">
        <w:rPr>
          <w:rFonts w:ascii="Times New Roman" w:hAnsi="Times New Roman" w:cs="Times New Roman"/>
          <w:color w:val="000000" w:themeColor="text1"/>
          <w:sz w:val="28"/>
          <w:szCs w:val="28"/>
        </w:rPr>
        <w:t xml:space="preserve">Активность Г.С. Полтавченко в </w:t>
      </w:r>
      <w:proofErr w:type="gramStart"/>
      <w:r w:rsidR="00B745F3">
        <w:rPr>
          <w:rFonts w:ascii="Times New Roman" w:hAnsi="Times New Roman" w:cs="Times New Roman"/>
          <w:color w:val="000000" w:themeColor="text1"/>
          <w:sz w:val="28"/>
          <w:szCs w:val="28"/>
        </w:rPr>
        <w:t>интернет-пространстве</w:t>
      </w:r>
      <w:proofErr w:type="gramEnd"/>
    </w:p>
    <w:tbl>
      <w:tblPr>
        <w:tblStyle w:val="aa"/>
        <w:tblW w:w="0" w:type="auto"/>
        <w:tblLook w:val="04A0" w:firstRow="1" w:lastRow="0" w:firstColumn="1" w:lastColumn="0" w:noHBand="0" w:noVBand="1"/>
      </w:tblPr>
      <w:tblGrid>
        <w:gridCol w:w="4785"/>
        <w:gridCol w:w="4786"/>
      </w:tblGrid>
      <w:tr w:rsidR="0073430B" w:rsidRPr="00BF0573" w:rsidTr="00CB3757">
        <w:tc>
          <w:tcPr>
            <w:tcW w:w="4785" w:type="dxa"/>
          </w:tcPr>
          <w:p w:rsidR="0073430B" w:rsidRPr="00BF0573" w:rsidRDefault="0073430B" w:rsidP="000B349C">
            <w:pPr>
              <w:spacing w:after="120" w:line="360" w:lineRule="auto"/>
              <w:ind w:right="57"/>
              <w:jc w:val="center"/>
              <w:rPr>
                <w:rFonts w:ascii="Times New Roman" w:hAnsi="Times New Roman" w:cs="Times New Roman"/>
                <w:b/>
                <w:color w:val="000000" w:themeColor="text1"/>
                <w:sz w:val="28"/>
                <w:szCs w:val="28"/>
              </w:rPr>
            </w:pPr>
            <w:r w:rsidRPr="00BF0573">
              <w:rPr>
                <w:rFonts w:ascii="Times New Roman" w:hAnsi="Times New Roman" w:cs="Times New Roman"/>
                <w:b/>
                <w:color w:val="000000" w:themeColor="text1"/>
                <w:sz w:val="28"/>
                <w:szCs w:val="28"/>
              </w:rPr>
              <w:t>+</w:t>
            </w:r>
          </w:p>
        </w:tc>
        <w:tc>
          <w:tcPr>
            <w:tcW w:w="4786" w:type="dxa"/>
          </w:tcPr>
          <w:p w:rsidR="0073430B" w:rsidRPr="00BF0573" w:rsidRDefault="0073430B" w:rsidP="000B349C">
            <w:pPr>
              <w:spacing w:after="120" w:line="360" w:lineRule="auto"/>
              <w:ind w:right="57"/>
              <w:jc w:val="center"/>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w:t>
            </w:r>
          </w:p>
        </w:tc>
      </w:tr>
      <w:tr w:rsidR="0073430B" w:rsidRPr="00BF0573" w:rsidTr="00CB3757">
        <w:tc>
          <w:tcPr>
            <w:tcW w:w="4785"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Наличие акка</w:t>
            </w:r>
            <w:r w:rsidR="00276E51">
              <w:rPr>
                <w:rFonts w:ascii="Times New Roman" w:hAnsi="Times New Roman" w:cs="Times New Roman"/>
                <w:color w:val="000000" w:themeColor="text1"/>
                <w:sz w:val="28"/>
                <w:szCs w:val="28"/>
              </w:rPr>
              <w:t>у</w:t>
            </w:r>
            <w:r w:rsidRPr="00BF0573">
              <w:rPr>
                <w:rFonts w:ascii="Times New Roman" w:hAnsi="Times New Roman" w:cs="Times New Roman"/>
                <w:color w:val="000000" w:themeColor="text1"/>
                <w:sz w:val="28"/>
                <w:szCs w:val="28"/>
              </w:rPr>
              <w:t xml:space="preserve">нта в </w:t>
            </w:r>
            <w:proofErr w:type="spellStart"/>
            <w:r w:rsidRPr="00BF0573">
              <w:rPr>
                <w:rFonts w:ascii="Times New Roman" w:hAnsi="Times New Roman" w:cs="Times New Roman"/>
                <w:color w:val="000000" w:themeColor="text1"/>
                <w:sz w:val="28"/>
                <w:szCs w:val="28"/>
              </w:rPr>
              <w:t>Twitter</w:t>
            </w:r>
            <w:proofErr w:type="spellEnd"/>
          </w:p>
        </w:tc>
        <w:tc>
          <w:tcPr>
            <w:tcW w:w="4786"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Заброшенная страница в VK</w:t>
            </w:r>
          </w:p>
        </w:tc>
      </w:tr>
      <w:tr w:rsidR="0073430B" w:rsidRPr="00BF0573" w:rsidTr="00CB3757">
        <w:tc>
          <w:tcPr>
            <w:tcW w:w="4785"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Наличие электронной приемной</w:t>
            </w:r>
          </w:p>
        </w:tc>
        <w:tc>
          <w:tcPr>
            <w:tcW w:w="4786"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Официальный сайт Администрации города </w:t>
            </w:r>
            <w:proofErr w:type="spellStart"/>
            <w:r w:rsidRPr="00BF0573">
              <w:rPr>
                <w:rFonts w:ascii="Times New Roman" w:hAnsi="Times New Roman" w:cs="Times New Roman"/>
                <w:color w:val="000000" w:themeColor="text1"/>
                <w:sz w:val="28"/>
                <w:szCs w:val="28"/>
              </w:rPr>
              <w:t>неинтерактивен</w:t>
            </w:r>
            <w:proofErr w:type="spellEnd"/>
          </w:p>
        </w:tc>
      </w:tr>
      <w:tr w:rsidR="0073430B" w:rsidRPr="00BF0573" w:rsidTr="00CB3757">
        <w:tc>
          <w:tcPr>
            <w:tcW w:w="4785"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Наличие персонального сайта</w:t>
            </w:r>
          </w:p>
        </w:tc>
        <w:tc>
          <w:tcPr>
            <w:tcW w:w="4786"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Персональный сайт не обновляется с сентября 2015 года</w:t>
            </w:r>
          </w:p>
        </w:tc>
      </w:tr>
      <w:tr w:rsidR="0073430B" w:rsidRPr="00BF0573" w:rsidTr="00CB3757">
        <w:tc>
          <w:tcPr>
            <w:tcW w:w="4785"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p>
        </w:tc>
        <w:tc>
          <w:tcPr>
            <w:tcW w:w="4786" w:type="dxa"/>
          </w:tcPr>
          <w:p w:rsidR="0073430B" w:rsidRPr="00BF0573" w:rsidRDefault="0073430B" w:rsidP="000B349C">
            <w:p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Небольшое количество новостей в интернете</w:t>
            </w:r>
          </w:p>
        </w:tc>
      </w:tr>
    </w:tbl>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p>
    <w:p w:rsidR="0073430B" w:rsidRPr="00BF0573" w:rsidRDefault="0098087B" w:rsidP="000B349C">
      <w:pPr>
        <w:spacing w:after="120" w:line="360" w:lineRule="auto"/>
        <w:ind w:right="57"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Всемирную</w:t>
      </w:r>
      <w:proofErr w:type="gramEnd"/>
      <w:r>
        <w:rPr>
          <w:rFonts w:ascii="Times New Roman" w:hAnsi="Times New Roman" w:cs="Times New Roman"/>
          <w:color w:val="000000" w:themeColor="text1"/>
          <w:sz w:val="28"/>
          <w:szCs w:val="28"/>
        </w:rPr>
        <w:t xml:space="preserve"> </w:t>
      </w:r>
      <w:r w:rsidR="0073430B" w:rsidRPr="00BF0573">
        <w:rPr>
          <w:rFonts w:ascii="Times New Roman" w:hAnsi="Times New Roman" w:cs="Times New Roman"/>
          <w:color w:val="000000" w:themeColor="text1"/>
          <w:sz w:val="28"/>
          <w:szCs w:val="28"/>
        </w:rPr>
        <w:t xml:space="preserve">паутины в своей информационной политике лидер северной столицы практически игнорирует. Несомненно, подобные действия в современном коммуникационном пространстве являются неправильными. </w:t>
      </w:r>
      <w:r w:rsidR="00276E51" w:rsidRPr="00276E51">
        <w:rPr>
          <w:rFonts w:ascii="Times New Roman" w:hAnsi="Times New Roman" w:cs="Times New Roman"/>
          <w:color w:val="000000" w:themeColor="text1"/>
          <w:sz w:val="28"/>
          <w:szCs w:val="28"/>
        </w:rPr>
        <w:t>Однако рейтинги и проведенный нами анализ продемонстрировали стабильность и достаточно высокие показа</w:t>
      </w:r>
      <w:r w:rsidR="00276E51">
        <w:rPr>
          <w:rFonts w:ascii="Times New Roman" w:hAnsi="Times New Roman" w:cs="Times New Roman"/>
          <w:color w:val="000000" w:themeColor="text1"/>
          <w:sz w:val="28"/>
          <w:szCs w:val="28"/>
        </w:rPr>
        <w:t xml:space="preserve">тели доверия к </w:t>
      </w:r>
      <w:r w:rsidR="0063239B">
        <w:rPr>
          <w:rFonts w:ascii="Times New Roman" w:hAnsi="Times New Roman" w:cs="Times New Roman"/>
          <w:color w:val="000000" w:themeColor="text1"/>
          <w:sz w:val="28"/>
          <w:szCs w:val="28"/>
        </w:rPr>
        <w:t>Г.С</w:t>
      </w:r>
      <w:r w:rsidR="0063239B" w:rsidRPr="00BF0573">
        <w:rPr>
          <w:rFonts w:ascii="Times New Roman" w:hAnsi="Times New Roman" w:cs="Times New Roman"/>
          <w:color w:val="000000" w:themeColor="text1"/>
          <w:sz w:val="28"/>
          <w:szCs w:val="28"/>
        </w:rPr>
        <w:t xml:space="preserve">. </w:t>
      </w:r>
      <w:r w:rsidR="00276E51">
        <w:rPr>
          <w:rFonts w:ascii="Times New Roman" w:hAnsi="Times New Roman" w:cs="Times New Roman"/>
          <w:color w:val="000000" w:themeColor="text1"/>
          <w:sz w:val="28"/>
          <w:szCs w:val="28"/>
        </w:rPr>
        <w:t xml:space="preserve">Полтавченко </w:t>
      </w:r>
      <w:r w:rsidR="0073430B" w:rsidRPr="00BF0573">
        <w:rPr>
          <w:rFonts w:ascii="Times New Roman" w:hAnsi="Times New Roman" w:cs="Times New Roman"/>
          <w:color w:val="000000" w:themeColor="text1"/>
          <w:sz w:val="28"/>
          <w:szCs w:val="28"/>
        </w:rPr>
        <w:t xml:space="preserve">В связи с этим, будет полноправным утверждение, что успех Губернатора связан с использованием специальных мероприятий как основного инструмента в своем государственном </w:t>
      </w:r>
      <w:r w:rsidR="0073430B" w:rsidRPr="00BF0573">
        <w:rPr>
          <w:rFonts w:ascii="Times New Roman" w:hAnsi="Times New Roman" w:cs="Times New Roman"/>
          <w:color w:val="000000" w:themeColor="text1"/>
          <w:sz w:val="28"/>
          <w:szCs w:val="28"/>
          <w:lang w:val="en-US"/>
        </w:rPr>
        <w:t>PR</w:t>
      </w:r>
      <w:r w:rsidR="0073430B" w:rsidRPr="00BF0573">
        <w:rPr>
          <w:rFonts w:ascii="Times New Roman" w:hAnsi="Times New Roman" w:cs="Times New Roman"/>
          <w:color w:val="000000" w:themeColor="text1"/>
          <w:sz w:val="28"/>
          <w:szCs w:val="28"/>
        </w:rPr>
        <w:t xml:space="preserve">. </w:t>
      </w:r>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Публичные выступления в рамках </w:t>
      </w:r>
      <w:r w:rsidR="00E11A63">
        <w:rPr>
          <w:rFonts w:ascii="Times New Roman" w:hAnsi="Times New Roman" w:cs="Times New Roman"/>
          <w:color w:val="000000" w:themeColor="text1"/>
          <w:sz w:val="28"/>
          <w:szCs w:val="28"/>
        </w:rPr>
        <w:t>специальных мероприятий</w:t>
      </w:r>
      <w:r w:rsidRPr="00BF0573">
        <w:rPr>
          <w:rFonts w:ascii="Times New Roman" w:hAnsi="Times New Roman" w:cs="Times New Roman"/>
          <w:color w:val="000000" w:themeColor="text1"/>
          <w:sz w:val="28"/>
          <w:szCs w:val="28"/>
        </w:rPr>
        <w:t xml:space="preserve"> являются главной и практически единственной методикой взаимодействия Губернатора с общественностью. Выступления главного лица города являются частью формирования имиджа не только организатора, но и самого выступающего. Во-первых, градоначальник демонстрирует свою симпатию </w:t>
      </w:r>
      <w:r w:rsidRPr="00BF0573">
        <w:rPr>
          <w:rFonts w:ascii="Times New Roman" w:hAnsi="Times New Roman" w:cs="Times New Roman"/>
          <w:color w:val="000000" w:themeColor="text1"/>
          <w:sz w:val="28"/>
          <w:szCs w:val="28"/>
        </w:rPr>
        <w:lastRenderedPageBreak/>
        <w:t>тому или иному проекту. Во-вторых, показывает свою заинтересованность в жизни города. В-третьих, стремится быть в центре внимания прессы. И, в-четвертых, популяр</w:t>
      </w:r>
      <w:r w:rsidR="00276E51">
        <w:rPr>
          <w:rFonts w:ascii="Times New Roman" w:hAnsi="Times New Roman" w:cs="Times New Roman"/>
          <w:color w:val="000000" w:themeColor="text1"/>
          <w:sz w:val="28"/>
          <w:szCs w:val="28"/>
        </w:rPr>
        <w:t>изирует идею мероприятия в массах</w:t>
      </w:r>
      <w:r w:rsidRPr="00BF0573">
        <w:rPr>
          <w:rFonts w:ascii="Times New Roman" w:hAnsi="Times New Roman" w:cs="Times New Roman"/>
          <w:color w:val="000000" w:themeColor="text1"/>
          <w:sz w:val="28"/>
          <w:szCs w:val="28"/>
        </w:rPr>
        <w:t>.</w:t>
      </w:r>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Как мы смогли убедиться из перечня основных направлений деятельности пресс-службы, именно она несет ответственность за информационное сопровождение участия Губернатора на мероприятии. </w:t>
      </w:r>
      <w:r w:rsidR="009C68EF">
        <w:rPr>
          <w:rFonts w:ascii="Times New Roman" w:hAnsi="Times New Roman" w:cs="Times New Roman"/>
          <w:color w:val="000000" w:themeColor="text1"/>
          <w:sz w:val="28"/>
          <w:szCs w:val="28"/>
        </w:rPr>
        <w:t xml:space="preserve">В пресс-службе </w:t>
      </w:r>
      <w:r w:rsidR="0063239B">
        <w:rPr>
          <w:rFonts w:ascii="Times New Roman" w:hAnsi="Times New Roman" w:cs="Times New Roman"/>
          <w:color w:val="000000" w:themeColor="text1"/>
          <w:sz w:val="28"/>
          <w:szCs w:val="28"/>
        </w:rPr>
        <w:t xml:space="preserve">Г.С. </w:t>
      </w:r>
      <w:r w:rsidR="009C68EF">
        <w:rPr>
          <w:rFonts w:ascii="Times New Roman" w:hAnsi="Times New Roman" w:cs="Times New Roman"/>
          <w:color w:val="000000" w:themeColor="text1"/>
          <w:sz w:val="28"/>
          <w:szCs w:val="28"/>
        </w:rPr>
        <w:t>Полтавченко нам была вы</w:t>
      </w:r>
      <w:r w:rsidR="001B7B6C">
        <w:rPr>
          <w:rFonts w:ascii="Times New Roman" w:hAnsi="Times New Roman" w:cs="Times New Roman"/>
          <w:color w:val="000000" w:themeColor="text1"/>
          <w:sz w:val="28"/>
          <w:szCs w:val="28"/>
        </w:rPr>
        <w:t>дана инструкция по подготовке посещения специального</w:t>
      </w:r>
      <w:r w:rsidR="009C68EF">
        <w:rPr>
          <w:rFonts w:ascii="Times New Roman" w:hAnsi="Times New Roman" w:cs="Times New Roman"/>
          <w:color w:val="000000" w:themeColor="text1"/>
          <w:sz w:val="28"/>
          <w:szCs w:val="28"/>
        </w:rPr>
        <w:t xml:space="preserve"> событие. После ее изучение, мы можем выявить следующую информацию: п</w:t>
      </w:r>
      <w:r w:rsidRPr="00BF0573">
        <w:rPr>
          <w:rFonts w:ascii="Times New Roman" w:hAnsi="Times New Roman" w:cs="Times New Roman"/>
          <w:color w:val="000000" w:themeColor="text1"/>
          <w:sz w:val="28"/>
          <w:szCs w:val="28"/>
        </w:rPr>
        <w:t xml:space="preserve">еред любым </w:t>
      </w:r>
      <w:r w:rsidR="001B7B6C">
        <w:rPr>
          <w:rFonts w:ascii="Times New Roman" w:hAnsi="Times New Roman" w:cs="Times New Roman"/>
          <w:color w:val="000000" w:themeColor="text1"/>
          <w:sz w:val="28"/>
          <w:szCs w:val="28"/>
        </w:rPr>
        <w:t>мероприятием</w:t>
      </w:r>
      <w:r w:rsidRPr="00BF0573">
        <w:rPr>
          <w:rFonts w:ascii="Times New Roman" w:hAnsi="Times New Roman" w:cs="Times New Roman"/>
          <w:color w:val="000000" w:themeColor="text1"/>
          <w:sz w:val="28"/>
          <w:szCs w:val="28"/>
        </w:rPr>
        <w:t xml:space="preserve"> специалисты, отвечающие за</w:t>
      </w:r>
      <w:r w:rsidR="001B7B6C">
        <w:rPr>
          <w:rFonts w:ascii="Times New Roman" w:hAnsi="Times New Roman" w:cs="Times New Roman"/>
          <w:color w:val="000000" w:themeColor="text1"/>
          <w:sz w:val="28"/>
          <w:szCs w:val="28"/>
        </w:rPr>
        <w:t xml:space="preserve"> выезд</w:t>
      </w:r>
      <w:r w:rsidRPr="00BF0573">
        <w:rPr>
          <w:rFonts w:ascii="Times New Roman" w:hAnsi="Times New Roman" w:cs="Times New Roman"/>
          <w:color w:val="000000" w:themeColor="text1"/>
          <w:sz w:val="28"/>
          <w:szCs w:val="28"/>
        </w:rPr>
        <w:t xml:space="preserve">, обязаны знать следующую информацию: </w:t>
      </w:r>
    </w:p>
    <w:p w:rsidR="0073430B" w:rsidRPr="00BF0573" w:rsidRDefault="0073430B" w:rsidP="003A5191">
      <w:pPr>
        <w:pStyle w:val="a7"/>
        <w:numPr>
          <w:ilvl w:val="0"/>
          <w:numId w:val="49"/>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сценарий мероприятия (данная информация включает в себя все пункты участия Губернатора: когда приезжает, кто встречает, когда выступает и когда покидает мероприятие). Специалист должен прибыть на событие раньше политика и отбыть после того, как лидер уедет;</w:t>
      </w:r>
    </w:p>
    <w:p w:rsidR="0073430B" w:rsidRPr="00BF0573" w:rsidRDefault="0073430B" w:rsidP="003A5191">
      <w:pPr>
        <w:pStyle w:val="a7"/>
        <w:numPr>
          <w:ilvl w:val="0"/>
          <w:numId w:val="49"/>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список всех участников/спикеров мероприятия;</w:t>
      </w:r>
    </w:p>
    <w:p w:rsidR="0073430B" w:rsidRPr="00BF0573" w:rsidRDefault="0073430B" w:rsidP="003A5191">
      <w:pPr>
        <w:pStyle w:val="a7"/>
        <w:numPr>
          <w:ilvl w:val="0"/>
          <w:numId w:val="49"/>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сведения обо всех участниках/спикерах события. Это могут быть краткая биография с обязательной фотографией, а также информация об опыте работы и справка о достижениях; </w:t>
      </w:r>
    </w:p>
    <w:p w:rsidR="0073430B" w:rsidRPr="00BF0573" w:rsidRDefault="0073430B" w:rsidP="003A5191">
      <w:pPr>
        <w:pStyle w:val="a7"/>
        <w:numPr>
          <w:ilvl w:val="0"/>
          <w:numId w:val="49"/>
        </w:numPr>
        <w:spacing w:after="120" w:line="360" w:lineRule="auto"/>
        <w:ind w:right="57"/>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справка о деятельности организаций, которые принимают участие в мероприятии.</w:t>
      </w:r>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Самым активным губернаторо</w:t>
      </w:r>
      <w:r w:rsidR="0063239B">
        <w:rPr>
          <w:rFonts w:ascii="Times New Roman" w:hAnsi="Times New Roman" w:cs="Times New Roman"/>
          <w:color w:val="000000" w:themeColor="text1"/>
          <w:sz w:val="28"/>
          <w:szCs w:val="28"/>
        </w:rPr>
        <w:t>м Санкт-Петербурга</w:t>
      </w:r>
      <w:r w:rsidRPr="00BF0573">
        <w:rPr>
          <w:rFonts w:ascii="Times New Roman" w:hAnsi="Times New Roman" w:cs="Times New Roman"/>
          <w:color w:val="000000" w:themeColor="text1"/>
          <w:sz w:val="28"/>
          <w:szCs w:val="28"/>
        </w:rPr>
        <w:t xml:space="preserve"> по </w:t>
      </w:r>
      <w:r w:rsidR="0063239B">
        <w:rPr>
          <w:rFonts w:ascii="Times New Roman" w:hAnsi="Times New Roman" w:cs="Times New Roman"/>
          <w:color w:val="000000" w:themeColor="text1"/>
          <w:sz w:val="28"/>
          <w:szCs w:val="28"/>
        </w:rPr>
        <w:t>праву</w:t>
      </w:r>
      <w:r w:rsidR="001B7B6C">
        <w:rPr>
          <w:rFonts w:ascii="Times New Roman" w:hAnsi="Times New Roman" w:cs="Times New Roman"/>
          <w:color w:val="000000" w:themeColor="text1"/>
          <w:sz w:val="28"/>
          <w:szCs w:val="28"/>
        </w:rPr>
        <w:t xml:space="preserve"> считается </w:t>
      </w:r>
      <w:r w:rsidR="00E11A63">
        <w:rPr>
          <w:rFonts w:ascii="Times New Roman" w:hAnsi="Times New Roman" w:cs="Times New Roman"/>
          <w:color w:val="000000" w:themeColor="text1"/>
          <w:sz w:val="28"/>
          <w:szCs w:val="28"/>
        </w:rPr>
        <w:t>В.И.</w:t>
      </w:r>
      <w:r w:rsidR="00E11A63" w:rsidRPr="00BF0573">
        <w:rPr>
          <w:rFonts w:ascii="Times New Roman" w:hAnsi="Times New Roman" w:cs="Times New Roman"/>
          <w:color w:val="000000" w:themeColor="text1"/>
          <w:sz w:val="28"/>
          <w:szCs w:val="28"/>
        </w:rPr>
        <w:t xml:space="preserve"> </w:t>
      </w:r>
      <w:r w:rsidR="001B7B6C">
        <w:rPr>
          <w:rFonts w:ascii="Times New Roman" w:hAnsi="Times New Roman" w:cs="Times New Roman"/>
          <w:color w:val="000000" w:themeColor="text1"/>
          <w:sz w:val="28"/>
          <w:szCs w:val="28"/>
        </w:rPr>
        <w:t>Матвиенко</w:t>
      </w:r>
      <w:r w:rsidR="00E11A63">
        <w:rPr>
          <w:rFonts w:ascii="Times New Roman" w:hAnsi="Times New Roman" w:cs="Times New Roman"/>
          <w:color w:val="000000" w:themeColor="text1"/>
          <w:sz w:val="28"/>
          <w:szCs w:val="28"/>
        </w:rPr>
        <w:t>.</w:t>
      </w:r>
      <w:r w:rsidR="001B7B6C">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Пресса писала о ней регулярно, задаваясь вопросом: как она успевает менять очередной наряд? Вероятно, благодаря частым визитам на мероприятия она имела широкий круг поклонников, и каждый второй гражданин мог ск</w:t>
      </w:r>
      <w:r w:rsidR="001B7B6C">
        <w:rPr>
          <w:rFonts w:ascii="Times New Roman" w:hAnsi="Times New Roman" w:cs="Times New Roman"/>
          <w:color w:val="000000" w:themeColor="text1"/>
          <w:sz w:val="28"/>
          <w:szCs w:val="28"/>
        </w:rPr>
        <w:t>азать, что происходит в городе.</w:t>
      </w:r>
      <w:r w:rsidR="001B7B6C">
        <w:rPr>
          <w:rStyle w:val="a5"/>
          <w:rFonts w:ascii="Times New Roman" w:hAnsi="Times New Roman" w:cs="Times New Roman"/>
          <w:color w:val="000000" w:themeColor="text1"/>
          <w:sz w:val="28"/>
          <w:szCs w:val="28"/>
        </w:rPr>
        <w:footnoteReference w:id="66"/>
      </w:r>
    </w:p>
    <w:p w:rsidR="0073430B" w:rsidRPr="00BF0573" w:rsidRDefault="00E11A63" w:rsidP="000B349C">
      <w:pPr>
        <w:spacing w:after="120"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Г.С. </w:t>
      </w:r>
      <w:r w:rsidR="001B7B6C">
        <w:rPr>
          <w:rFonts w:ascii="Times New Roman" w:hAnsi="Times New Roman" w:cs="Times New Roman"/>
          <w:color w:val="000000" w:themeColor="text1"/>
          <w:sz w:val="28"/>
          <w:szCs w:val="28"/>
        </w:rPr>
        <w:t>Полтавченко же не является публичной персоной</w:t>
      </w:r>
      <w:r w:rsidR="0073430B" w:rsidRPr="00BF0573">
        <w:rPr>
          <w:rFonts w:ascii="Times New Roman" w:hAnsi="Times New Roman" w:cs="Times New Roman"/>
          <w:color w:val="000000" w:themeColor="text1"/>
          <w:sz w:val="28"/>
          <w:szCs w:val="28"/>
        </w:rPr>
        <w:t>.</w:t>
      </w:r>
      <w:r w:rsidR="00E259DA">
        <w:rPr>
          <w:rFonts w:ascii="Times New Roman" w:hAnsi="Times New Roman" w:cs="Times New Roman"/>
          <w:color w:val="000000" w:themeColor="text1"/>
          <w:sz w:val="28"/>
          <w:szCs w:val="28"/>
        </w:rPr>
        <w:t xml:space="preserve"> По результатам анализа сайта Администрации Санкт-Петербурга, нам стало известно, что з</w:t>
      </w:r>
      <w:r w:rsidR="0073430B" w:rsidRPr="00BF0573">
        <w:rPr>
          <w:rFonts w:ascii="Times New Roman" w:hAnsi="Times New Roman" w:cs="Times New Roman"/>
          <w:color w:val="000000" w:themeColor="text1"/>
          <w:sz w:val="28"/>
          <w:szCs w:val="28"/>
        </w:rPr>
        <w:t>а ноябрь Губернатор посетил 37 мероприятий, связанных как с государственной, так и с коммерческой деятельностью. Помимо мероприятий в ноябре было проведено шесть совещаний и три официальных приема. В результате, мы можем говорить, что у СМИ было 46 поводов написать о деятельности градоначальника. Ниже мы рассмотрим статистику посещений</w:t>
      </w:r>
      <w:r w:rsidR="0098087B">
        <w:rPr>
          <w:rFonts w:ascii="Times New Roman" w:hAnsi="Times New Roman" w:cs="Times New Roman"/>
          <w:color w:val="000000" w:themeColor="text1"/>
          <w:sz w:val="28"/>
          <w:szCs w:val="28"/>
        </w:rPr>
        <w:t xml:space="preserve"> мероприятий</w:t>
      </w:r>
      <w:r w:rsidR="0073430B" w:rsidRPr="00BF0573">
        <w:rPr>
          <w:rFonts w:ascii="Times New Roman" w:hAnsi="Times New Roman" w:cs="Times New Roman"/>
          <w:color w:val="000000" w:themeColor="text1"/>
          <w:sz w:val="28"/>
          <w:szCs w:val="28"/>
        </w:rPr>
        <w:t xml:space="preserve"> и отклики на них в СМИ города и страны, что поможет нам определить эффективность использования инструмента. </w:t>
      </w:r>
    </w:p>
    <w:p w:rsidR="0073430B" w:rsidRPr="00BF0573" w:rsidRDefault="00B745F3" w:rsidP="000B349C">
      <w:pPr>
        <w:spacing w:after="120"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 15 – Классификация посещенных мероприятий за ноябрь </w:t>
      </w:r>
      <w:r w:rsidR="00637A94">
        <w:rPr>
          <w:rFonts w:ascii="Times New Roman" w:hAnsi="Times New Roman" w:cs="Times New Roman"/>
          <w:color w:val="000000" w:themeColor="text1"/>
          <w:sz w:val="28"/>
          <w:szCs w:val="28"/>
        </w:rPr>
        <w:t xml:space="preserve">Губернатором Г.С. </w:t>
      </w:r>
      <w:proofErr w:type="spellStart"/>
      <w:r w:rsidR="00637A94">
        <w:rPr>
          <w:rFonts w:ascii="Times New Roman" w:hAnsi="Times New Roman" w:cs="Times New Roman"/>
          <w:color w:val="000000" w:themeColor="text1"/>
          <w:sz w:val="28"/>
          <w:szCs w:val="28"/>
        </w:rPr>
        <w:t>Полтавчено</w:t>
      </w:r>
      <w:proofErr w:type="spellEnd"/>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12F381CF" wp14:editId="22C792FB">
            <wp:extent cx="5448300" cy="29337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430B" w:rsidRPr="00BF0573" w:rsidRDefault="0073430B" w:rsidP="000B349C">
      <w:pPr>
        <w:spacing w:after="120" w:line="360" w:lineRule="auto"/>
        <w:ind w:right="57"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За ноябрь Губернатор посетил два мероприятия </w:t>
      </w:r>
      <w:proofErr w:type="gramStart"/>
      <w:r w:rsidRPr="00BF0573">
        <w:rPr>
          <w:rFonts w:ascii="Times New Roman" w:hAnsi="Times New Roman" w:cs="Times New Roman"/>
          <w:color w:val="000000" w:themeColor="text1"/>
          <w:sz w:val="28"/>
          <w:szCs w:val="28"/>
        </w:rPr>
        <w:t>бизнес-структур</w:t>
      </w:r>
      <w:proofErr w:type="gramEnd"/>
      <w:r w:rsidRPr="00BF0573">
        <w:rPr>
          <w:rFonts w:ascii="Times New Roman" w:hAnsi="Times New Roman" w:cs="Times New Roman"/>
          <w:color w:val="000000" w:themeColor="text1"/>
          <w:sz w:val="28"/>
          <w:szCs w:val="28"/>
        </w:rPr>
        <w:t xml:space="preserve">, одно – РПЦ,  два – некоммерческих организаций и стал гостем 41 государственного события. Такое большое количество эпизодов, связанных с деятельностью государственных подразделений, связано с тем, что организаторами многих праздников, проектов, форумов становится Администрация города. Помимо </w:t>
      </w:r>
      <w:r w:rsidR="0098087B">
        <w:rPr>
          <w:rFonts w:ascii="Times New Roman" w:hAnsi="Times New Roman" w:cs="Times New Roman"/>
          <w:color w:val="000000" w:themeColor="text1"/>
          <w:sz w:val="28"/>
          <w:szCs w:val="28"/>
        </w:rPr>
        <w:t xml:space="preserve">  специальных событий</w:t>
      </w:r>
      <w:r w:rsidRPr="00BF0573">
        <w:rPr>
          <w:rFonts w:ascii="Times New Roman" w:hAnsi="Times New Roman" w:cs="Times New Roman"/>
          <w:color w:val="000000" w:themeColor="text1"/>
          <w:sz w:val="28"/>
          <w:szCs w:val="28"/>
        </w:rPr>
        <w:t xml:space="preserve">, в столбик «государство» мы также включили и совещания с официальными приемами, так как они тоже являются информационными поводами и могут быть </w:t>
      </w:r>
      <w:r w:rsidRPr="00BF0573">
        <w:rPr>
          <w:rFonts w:ascii="Times New Roman" w:hAnsi="Times New Roman" w:cs="Times New Roman"/>
          <w:color w:val="000000" w:themeColor="text1"/>
          <w:sz w:val="28"/>
          <w:szCs w:val="28"/>
        </w:rPr>
        <w:lastRenderedPageBreak/>
        <w:t>замечены прессой, а чаще всего, именно они и привлекают журналистов. В данной работе совещания тоже будут учитываться как мероприятия.</w:t>
      </w:r>
    </w:p>
    <w:p w:rsidR="0073430B" w:rsidRPr="00BF0573" w:rsidRDefault="00B745F3" w:rsidP="00B745F3">
      <w:pPr>
        <w:spacing w:after="120" w:line="360" w:lineRule="auto"/>
        <w:ind w:right="5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 3 – </w:t>
      </w:r>
      <w:r w:rsidRPr="00BF0573">
        <w:rPr>
          <w:rFonts w:ascii="Times New Roman" w:hAnsi="Times New Roman" w:cs="Times New Roman"/>
          <w:color w:val="000000" w:themeColor="text1"/>
          <w:sz w:val="28"/>
          <w:szCs w:val="28"/>
        </w:rPr>
        <w:t>Классификация мероприятий, органи</w:t>
      </w:r>
      <w:r>
        <w:rPr>
          <w:rFonts w:ascii="Times New Roman" w:hAnsi="Times New Roman" w:cs="Times New Roman"/>
          <w:color w:val="000000" w:themeColor="text1"/>
          <w:sz w:val="28"/>
          <w:szCs w:val="28"/>
        </w:rPr>
        <w:t xml:space="preserve">зованных </w:t>
      </w:r>
      <w:r w:rsidR="0098087B">
        <w:rPr>
          <w:rFonts w:ascii="Times New Roman" w:hAnsi="Times New Roman" w:cs="Times New Roman"/>
          <w:color w:val="000000" w:themeColor="text1"/>
          <w:sz w:val="28"/>
          <w:szCs w:val="28"/>
        </w:rPr>
        <w:t>органами власти</w:t>
      </w:r>
    </w:p>
    <w:tbl>
      <w:tblPr>
        <w:tblStyle w:val="1"/>
        <w:tblW w:w="7621" w:type="dxa"/>
        <w:tblInd w:w="449" w:type="dxa"/>
        <w:tblLook w:val="0420" w:firstRow="1" w:lastRow="0" w:firstColumn="0" w:lastColumn="0" w:noHBand="0" w:noVBand="1"/>
      </w:tblPr>
      <w:tblGrid>
        <w:gridCol w:w="2953"/>
        <w:gridCol w:w="4668"/>
      </w:tblGrid>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b/>
                <w:bCs/>
                <w:color w:val="000000" w:themeColor="text1"/>
                <w:kern w:val="24"/>
                <w:sz w:val="28"/>
                <w:szCs w:val="28"/>
                <w:lang w:eastAsia="ru-RU"/>
              </w:rPr>
              <w:t>Тематика</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b/>
                <w:bCs/>
                <w:color w:val="000000" w:themeColor="text1"/>
                <w:kern w:val="24"/>
                <w:sz w:val="28"/>
                <w:szCs w:val="28"/>
                <w:lang w:eastAsia="ru-RU"/>
              </w:rPr>
              <w:t>Количество</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Культура</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4</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Образование</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5</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 xml:space="preserve">Здравоохранение </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5</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Общественная жизнь</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7</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Городская сфера</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4</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Другие государства</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5</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Другие города</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2</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Совещания</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6</w:t>
            </w:r>
          </w:p>
        </w:tc>
      </w:tr>
      <w:tr w:rsidR="0073430B" w:rsidRPr="00BF0573" w:rsidTr="00CB3757">
        <w:trPr>
          <w:trHeight w:val="806"/>
        </w:trPr>
        <w:tc>
          <w:tcPr>
            <w:tcW w:w="2953"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Военнослужащие</w:t>
            </w:r>
          </w:p>
        </w:tc>
        <w:tc>
          <w:tcPr>
            <w:tcW w:w="4668" w:type="dxa"/>
            <w:hideMark/>
          </w:tcPr>
          <w:p w:rsidR="0073430B" w:rsidRPr="00BF0573" w:rsidRDefault="0073430B" w:rsidP="000B349C">
            <w:pPr>
              <w:spacing w:line="360" w:lineRule="auto"/>
              <w:jc w:val="center"/>
              <w:rPr>
                <w:rFonts w:ascii="Times New Roman" w:eastAsia="Times New Roman" w:hAnsi="Times New Roman" w:cs="Times New Roman"/>
                <w:color w:val="000000" w:themeColor="text1"/>
                <w:sz w:val="28"/>
                <w:szCs w:val="28"/>
                <w:lang w:eastAsia="ru-RU"/>
              </w:rPr>
            </w:pPr>
            <w:r w:rsidRPr="00BF0573">
              <w:rPr>
                <w:rFonts w:ascii="Times New Roman" w:eastAsia="Times New Roman" w:hAnsi="Times New Roman" w:cs="Times New Roman"/>
                <w:color w:val="000000" w:themeColor="text1"/>
                <w:kern w:val="24"/>
                <w:sz w:val="28"/>
                <w:szCs w:val="28"/>
                <w:lang w:eastAsia="ru-RU"/>
              </w:rPr>
              <w:t>3</w:t>
            </w:r>
          </w:p>
        </w:tc>
      </w:tr>
    </w:tbl>
    <w:p w:rsidR="0073430B" w:rsidRPr="00BF0573" w:rsidRDefault="0073430B" w:rsidP="000B349C">
      <w:pPr>
        <w:spacing w:line="360" w:lineRule="auto"/>
        <w:jc w:val="both"/>
        <w:rPr>
          <w:rFonts w:ascii="Times New Roman" w:hAnsi="Times New Roman" w:cs="Times New Roman"/>
          <w:color w:val="000000" w:themeColor="text1"/>
          <w:sz w:val="28"/>
          <w:szCs w:val="28"/>
        </w:rPr>
      </w:pPr>
    </w:p>
    <w:p w:rsidR="0073430B" w:rsidRPr="00BF0573" w:rsidRDefault="0073430B" w:rsidP="000B349C">
      <w:p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В таблице представлена классификация по темам. Самым популярным направлением стала общественная жизнь. На втором месте расположились совещания. Далее, одинаковое количество мероприятий были связаны с образовательной деятельностью, со здравоохранением и взаимодействием с представителями других государств. Городская сфера тоже не обошлась без внимания градоначальника. Самой непопулярной темой событий стала работа военнослужащих и других городов.</w:t>
      </w:r>
    </w:p>
    <w:p w:rsidR="0073430B" w:rsidRPr="00BF0573" w:rsidRDefault="0073430B"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 xml:space="preserve">На сайте Правительства Санкт-Петербурга в разделе новости упоминается каждое посещенное Георгием Сергеевичем место. Более того, в разделе «пресс-центр» опубликованы фотографии, которые были сделаны в день визита. Для удобства горожан  существуют и интернет-ресурсы. Так, в социальной сети </w:t>
      </w:r>
      <w:proofErr w:type="spellStart"/>
      <w:r w:rsidRPr="00BF0573">
        <w:rPr>
          <w:rFonts w:ascii="Times New Roman" w:hAnsi="Times New Roman" w:cs="Times New Roman"/>
          <w:color w:val="000000" w:themeColor="text1"/>
          <w:sz w:val="28"/>
          <w:szCs w:val="28"/>
        </w:rPr>
        <w:t>Вконтакте</w:t>
      </w:r>
      <w:proofErr w:type="spellEnd"/>
      <w:r w:rsidRPr="00BF0573">
        <w:rPr>
          <w:rFonts w:ascii="Times New Roman" w:hAnsi="Times New Roman" w:cs="Times New Roman"/>
          <w:color w:val="000000" w:themeColor="text1"/>
          <w:sz w:val="28"/>
          <w:szCs w:val="28"/>
        </w:rPr>
        <w:t xml:space="preserve"> работает сообщество, где публикуются все новостные события, связанные с работой не только Администрации города, но и Губернатора. Здесь следует напомнить, что личной страницы в данной социальной сети у Георгия Сергеевича нет.</w:t>
      </w:r>
    </w:p>
    <w:p w:rsidR="0073430B" w:rsidRPr="00BF0573" w:rsidRDefault="0073430B"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Для анализа публичности </w:t>
      </w:r>
      <w:r w:rsidR="00E11A63"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 xml:space="preserve">Полтавченко следует провести мониторинг СМИ. Для большей результативности нами были выбраны следующие </w:t>
      </w:r>
      <w:r w:rsidR="00276E51">
        <w:rPr>
          <w:rFonts w:ascii="Times New Roman" w:hAnsi="Times New Roman" w:cs="Times New Roman"/>
          <w:color w:val="000000" w:themeColor="text1"/>
          <w:sz w:val="28"/>
          <w:szCs w:val="28"/>
        </w:rPr>
        <w:t>СМИ</w:t>
      </w:r>
      <w:r w:rsidRPr="00BF0573">
        <w:rPr>
          <w:rFonts w:ascii="Times New Roman" w:hAnsi="Times New Roman" w:cs="Times New Roman"/>
          <w:color w:val="000000" w:themeColor="text1"/>
          <w:sz w:val="28"/>
          <w:szCs w:val="28"/>
        </w:rPr>
        <w:t xml:space="preserve">: </w:t>
      </w:r>
    </w:p>
    <w:p w:rsidR="0073430B" w:rsidRPr="00BF0573" w:rsidRDefault="0073430B" w:rsidP="003A5191">
      <w:pPr>
        <w:pStyle w:val="a7"/>
        <w:numPr>
          <w:ilvl w:val="0"/>
          <w:numId w:val="5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«Фонтанка» как массовое;</w:t>
      </w:r>
    </w:p>
    <w:p w:rsidR="0073430B" w:rsidRPr="00BF0573" w:rsidRDefault="0073430B" w:rsidP="003A5191">
      <w:pPr>
        <w:pStyle w:val="a7"/>
        <w:numPr>
          <w:ilvl w:val="0"/>
          <w:numId w:val="51"/>
        </w:numPr>
        <w:spacing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«Коммерсант» как деловое;</w:t>
      </w:r>
    </w:p>
    <w:p w:rsidR="0073430B" w:rsidRPr="00BF0573" w:rsidRDefault="0073430B" w:rsidP="003A5191">
      <w:pPr>
        <w:pStyle w:val="a7"/>
        <w:numPr>
          <w:ilvl w:val="0"/>
          <w:numId w:val="51"/>
        </w:num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телеканал «Санкт-Петербург как </w:t>
      </w:r>
      <w:proofErr w:type="gramStart"/>
      <w:r w:rsidRPr="00BF0573">
        <w:rPr>
          <w:rFonts w:ascii="Times New Roman" w:hAnsi="Times New Roman" w:cs="Times New Roman"/>
          <w:color w:val="000000" w:themeColor="text1"/>
          <w:sz w:val="28"/>
          <w:szCs w:val="28"/>
        </w:rPr>
        <w:t>правительственное</w:t>
      </w:r>
      <w:proofErr w:type="gramEnd"/>
      <w:r w:rsidRPr="00BF0573">
        <w:rPr>
          <w:rFonts w:ascii="Times New Roman" w:hAnsi="Times New Roman" w:cs="Times New Roman"/>
          <w:color w:val="000000" w:themeColor="text1"/>
          <w:sz w:val="28"/>
          <w:szCs w:val="28"/>
        </w:rPr>
        <w:t>.</w:t>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Нами были рассмотрены</w:t>
      </w:r>
      <w:r w:rsidR="00276E51">
        <w:rPr>
          <w:rFonts w:ascii="Times New Roman" w:hAnsi="Times New Roman" w:cs="Times New Roman"/>
          <w:color w:val="000000" w:themeColor="text1"/>
          <w:sz w:val="28"/>
          <w:szCs w:val="28"/>
        </w:rPr>
        <w:t xml:space="preserve"> сайты </w:t>
      </w:r>
      <w:proofErr w:type="gramStart"/>
      <w:r w:rsidR="00276E51">
        <w:rPr>
          <w:rFonts w:ascii="Times New Roman" w:hAnsi="Times New Roman" w:cs="Times New Roman"/>
          <w:color w:val="000000" w:themeColor="text1"/>
          <w:sz w:val="28"/>
          <w:szCs w:val="28"/>
        </w:rPr>
        <w:t>интернет-редакций</w:t>
      </w:r>
      <w:proofErr w:type="gramEnd"/>
      <w:r w:rsidRPr="00BF0573">
        <w:rPr>
          <w:rFonts w:ascii="Times New Roman" w:hAnsi="Times New Roman" w:cs="Times New Roman"/>
          <w:color w:val="000000" w:themeColor="text1"/>
          <w:sz w:val="28"/>
          <w:szCs w:val="28"/>
        </w:rPr>
        <w:t xml:space="preserve"> представленных СМИ с 1 по 28 ноября включительно.</w:t>
      </w:r>
      <w:r w:rsidR="0098087B">
        <w:rPr>
          <w:rFonts w:ascii="Times New Roman" w:hAnsi="Times New Roman" w:cs="Times New Roman"/>
          <w:color w:val="000000" w:themeColor="text1"/>
          <w:sz w:val="28"/>
          <w:szCs w:val="28"/>
        </w:rPr>
        <w:t xml:space="preserve"> Оценка новости производилась с точки зрения</w:t>
      </w:r>
      <w:r w:rsidRPr="00BF0573">
        <w:rPr>
          <w:rFonts w:ascii="Times New Roman" w:hAnsi="Times New Roman" w:cs="Times New Roman"/>
          <w:color w:val="000000" w:themeColor="text1"/>
          <w:sz w:val="28"/>
          <w:szCs w:val="28"/>
        </w:rPr>
        <w:t xml:space="preserve"> присутствия Губернатора на том или</w:t>
      </w:r>
      <w:r w:rsidR="006D567F">
        <w:rPr>
          <w:rFonts w:ascii="Times New Roman" w:hAnsi="Times New Roman" w:cs="Times New Roman"/>
          <w:color w:val="000000" w:themeColor="text1"/>
          <w:sz w:val="28"/>
          <w:szCs w:val="28"/>
        </w:rPr>
        <w:t xml:space="preserve"> ином мероприятии. (Приложение 1</w:t>
      </w:r>
      <w:r w:rsidRPr="00BF0573">
        <w:rPr>
          <w:rFonts w:ascii="Times New Roman" w:hAnsi="Times New Roman" w:cs="Times New Roman"/>
          <w:color w:val="000000" w:themeColor="text1"/>
          <w:sz w:val="28"/>
          <w:szCs w:val="28"/>
        </w:rPr>
        <w:t xml:space="preserve">). Результаты анализа </w:t>
      </w:r>
      <w:proofErr w:type="spellStart"/>
      <w:r w:rsidRPr="00BF0573">
        <w:rPr>
          <w:rFonts w:ascii="Times New Roman" w:hAnsi="Times New Roman" w:cs="Times New Roman"/>
          <w:color w:val="000000" w:themeColor="text1"/>
          <w:sz w:val="28"/>
          <w:szCs w:val="28"/>
        </w:rPr>
        <w:t>интернет-ресурсов</w:t>
      </w:r>
      <w:proofErr w:type="spellEnd"/>
      <w:r w:rsidRPr="00BF0573">
        <w:rPr>
          <w:rFonts w:ascii="Times New Roman" w:hAnsi="Times New Roman" w:cs="Times New Roman"/>
          <w:color w:val="000000" w:themeColor="text1"/>
          <w:sz w:val="28"/>
          <w:szCs w:val="28"/>
        </w:rPr>
        <w:t xml:space="preserve"> выявили следующую закономерность: популярность посещаемых событий велика в том случае, если:</w:t>
      </w:r>
    </w:p>
    <w:p w:rsidR="0073430B" w:rsidRPr="00BF0573" w:rsidRDefault="0073430B" w:rsidP="003A5191">
      <w:pPr>
        <w:pStyle w:val="a7"/>
        <w:numPr>
          <w:ilvl w:val="0"/>
          <w:numId w:val="50"/>
        </w:num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событие строго государственного характера, например, совещания и ассамблеи; </w:t>
      </w:r>
    </w:p>
    <w:p w:rsidR="0073430B" w:rsidRPr="00BF0573" w:rsidRDefault="0073430B" w:rsidP="003A5191">
      <w:pPr>
        <w:pStyle w:val="a7"/>
        <w:numPr>
          <w:ilvl w:val="0"/>
          <w:numId w:val="50"/>
        </w:num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имеет важную стратегическую цель для города - проведение ЧМ по футболу; </w:t>
      </w:r>
    </w:p>
    <w:p w:rsidR="0073430B" w:rsidRPr="00BF0573" w:rsidRDefault="0073430B" w:rsidP="003A5191">
      <w:pPr>
        <w:pStyle w:val="a7"/>
        <w:numPr>
          <w:ilvl w:val="0"/>
          <w:numId w:val="50"/>
        </w:num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касается трагедий - крушение самолета. </w:t>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Ниже в диаграммах более наглядно продемонстрировано точное количество публикуемых материалов в просмотренных нами источниках.</w:t>
      </w:r>
    </w:p>
    <w:p w:rsidR="0073430B" w:rsidRPr="00BF0573" w:rsidRDefault="0098087B" w:rsidP="0098087B">
      <w:pPr>
        <w:spacing w:before="24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745F3">
        <w:rPr>
          <w:rFonts w:ascii="Times New Roman" w:hAnsi="Times New Roman" w:cs="Times New Roman"/>
          <w:color w:val="000000" w:themeColor="text1"/>
          <w:sz w:val="28"/>
          <w:szCs w:val="28"/>
        </w:rPr>
        <w:t xml:space="preserve">Рис. 16 – Количество упоминаний о посещении мероприятий </w:t>
      </w:r>
      <w:r>
        <w:rPr>
          <w:rFonts w:ascii="Times New Roman" w:hAnsi="Times New Roman" w:cs="Times New Roman"/>
          <w:color w:val="000000" w:themeColor="text1"/>
          <w:sz w:val="28"/>
          <w:szCs w:val="28"/>
        </w:rPr>
        <w:t>Губернатором</w:t>
      </w:r>
      <w:r w:rsidR="00B745F3">
        <w:rPr>
          <w:rFonts w:ascii="Times New Roman" w:hAnsi="Times New Roman" w:cs="Times New Roman"/>
          <w:color w:val="000000" w:themeColor="text1"/>
          <w:sz w:val="28"/>
          <w:szCs w:val="28"/>
        </w:rPr>
        <w:t xml:space="preserve"> в СМИ</w:t>
      </w:r>
    </w:p>
    <w:p w:rsidR="0073430B" w:rsidRPr="00BF0573" w:rsidRDefault="0073430B" w:rsidP="000B349C">
      <w:pPr>
        <w:spacing w:before="240" w:line="360" w:lineRule="auto"/>
        <w:ind w:left="360"/>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5D5E642C" wp14:editId="0935E6A5">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430B" w:rsidRPr="00BF0573" w:rsidRDefault="0073430B" w:rsidP="000B349C">
      <w:pPr>
        <w:spacing w:before="240"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Реже всего новости появляются в «Коммерсанте», всего пять упоминаний. Все они информируют о решениях, которые были приняты на заседаниях и совещаниях, а также подписанных там же документах. В «Фонтанке» за весь просмотренный период было опубликовано 11 новостей. Изданию также интересны открытия форумов и теракты на борту самолета и в Париже. Большая же часть сообщений касается, как и в «Коммерсанте», правительственных совещаний. Самым популярным источником распространения информации о деятельности Губернатора является телеканал «Санкт-Петербург». 35 новостных сведений. Все они посвящены различным тематическим блокам </w:t>
      </w:r>
      <w:r w:rsidR="0098087B">
        <w:rPr>
          <w:rFonts w:ascii="Times New Roman" w:hAnsi="Times New Roman" w:cs="Times New Roman"/>
          <w:color w:val="000000" w:themeColor="text1"/>
          <w:sz w:val="28"/>
          <w:szCs w:val="28"/>
        </w:rPr>
        <w:t xml:space="preserve">– от </w:t>
      </w:r>
      <w:r w:rsidRPr="00BF0573">
        <w:rPr>
          <w:rFonts w:ascii="Times New Roman" w:hAnsi="Times New Roman" w:cs="Times New Roman"/>
          <w:color w:val="000000" w:themeColor="text1"/>
          <w:sz w:val="28"/>
          <w:szCs w:val="28"/>
        </w:rPr>
        <w:t xml:space="preserve">совещаний до открытия памятника. </w:t>
      </w:r>
    </w:p>
    <w:p w:rsidR="00122C60" w:rsidRDefault="00122C60" w:rsidP="000B349C">
      <w:pPr>
        <w:spacing w:before="240" w:line="360" w:lineRule="auto"/>
        <w:contextualSpacing/>
        <w:jc w:val="both"/>
        <w:rPr>
          <w:rFonts w:ascii="Times New Roman" w:hAnsi="Times New Roman" w:cs="Times New Roman"/>
          <w:color w:val="000000" w:themeColor="text1"/>
          <w:sz w:val="28"/>
          <w:szCs w:val="28"/>
        </w:rPr>
      </w:pPr>
    </w:p>
    <w:p w:rsidR="00D37629" w:rsidRDefault="00D37629" w:rsidP="000B349C">
      <w:pPr>
        <w:spacing w:before="240" w:line="360" w:lineRule="auto"/>
        <w:contextualSpacing/>
        <w:jc w:val="both"/>
        <w:rPr>
          <w:rFonts w:ascii="Times New Roman" w:hAnsi="Times New Roman" w:cs="Times New Roman"/>
          <w:color w:val="000000" w:themeColor="text1"/>
          <w:sz w:val="28"/>
          <w:szCs w:val="28"/>
        </w:rPr>
      </w:pPr>
    </w:p>
    <w:p w:rsidR="00D37629" w:rsidRDefault="00D37629" w:rsidP="000B349C">
      <w:pPr>
        <w:spacing w:before="240" w:line="360" w:lineRule="auto"/>
        <w:contextualSpacing/>
        <w:jc w:val="both"/>
        <w:rPr>
          <w:rFonts w:ascii="Times New Roman" w:hAnsi="Times New Roman" w:cs="Times New Roman"/>
          <w:color w:val="000000" w:themeColor="text1"/>
          <w:sz w:val="28"/>
          <w:szCs w:val="28"/>
        </w:rPr>
      </w:pPr>
    </w:p>
    <w:p w:rsidR="00D37629" w:rsidRDefault="00D37629" w:rsidP="000B349C">
      <w:pPr>
        <w:spacing w:before="240" w:line="360" w:lineRule="auto"/>
        <w:contextualSpacing/>
        <w:jc w:val="both"/>
        <w:rPr>
          <w:rFonts w:ascii="Times New Roman" w:hAnsi="Times New Roman" w:cs="Times New Roman"/>
          <w:color w:val="000000" w:themeColor="text1"/>
          <w:sz w:val="28"/>
          <w:szCs w:val="28"/>
        </w:rPr>
      </w:pPr>
    </w:p>
    <w:p w:rsidR="00D37629" w:rsidRDefault="00D37629" w:rsidP="000B349C">
      <w:pPr>
        <w:spacing w:before="240" w:line="360" w:lineRule="auto"/>
        <w:contextualSpacing/>
        <w:jc w:val="both"/>
        <w:rPr>
          <w:rFonts w:ascii="Times New Roman" w:hAnsi="Times New Roman" w:cs="Times New Roman"/>
          <w:color w:val="000000" w:themeColor="text1"/>
          <w:sz w:val="28"/>
          <w:szCs w:val="28"/>
        </w:rPr>
      </w:pPr>
    </w:p>
    <w:p w:rsidR="00122C60" w:rsidRDefault="00B745F3" w:rsidP="00122C60">
      <w:pPr>
        <w:spacing w:before="24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 17 – Количество упоминаний новости о посещении мероприятия Г.С. Полтавченко в каждом СМИ</w:t>
      </w:r>
    </w:p>
    <w:p w:rsidR="0073430B" w:rsidRPr="00BF0573" w:rsidRDefault="0073430B" w:rsidP="00122C60">
      <w:pPr>
        <w:spacing w:before="240" w:line="360" w:lineRule="auto"/>
        <w:ind w:firstLine="708"/>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r>
      <w:r w:rsidRPr="00BF0573">
        <w:rPr>
          <w:rFonts w:ascii="Times New Roman" w:hAnsi="Times New Roman" w:cs="Times New Roman"/>
          <w:noProof/>
          <w:color w:val="000000" w:themeColor="text1"/>
          <w:sz w:val="28"/>
          <w:szCs w:val="28"/>
          <w:lang w:eastAsia="ru-RU"/>
        </w:rPr>
        <w:drawing>
          <wp:inline distT="0" distB="0" distL="0" distR="0" wp14:anchorId="73DE08AD" wp14:editId="27FFD2A7">
            <wp:extent cx="5486400" cy="32004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430B" w:rsidRPr="00BF0573" w:rsidRDefault="0073430B" w:rsidP="000B349C">
      <w:pPr>
        <w:spacing w:before="240" w:line="360" w:lineRule="auto"/>
        <w:contextualSpacing/>
        <w:jc w:val="both"/>
        <w:rPr>
          <w:rFonts w:ascii="Times New Roman" w:hAnsi="Times New Roman" w:cs="Times New Roman"/>
          <w:color w:val="000000" w:themeColor="text1"/>
          <w:sz w:val="28"/>
          <w:szCs w:val="28"/>
        </w:rPr>
      </w:pPr>
    </w:p>
    <w:p w:rsidR="0073430B" w:rsidRPr="00BF0573" w:rsidRDefault="0098087B" w:rsidP="000B349C">
      <w:pPr>
        <w:spacing w:before="24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 результате</w:t>
      </w:r>
      <w:r w:rsidR="0073430B" w:rsidRPr="00BF05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следует сказать</w:t>
      </w:r>
      <w:r w:rsidR="0073430B" w:rsidRPr="00BF0573">
        <w:rPr>
          <w:rFonts w:ascii="Times New Roman" w:hAnsi="Times New Roman" w:cs="Times New Roman"/>
          <w:color w:val="000000" w:themeColor="text1"/>
          <w:sz w:val="28"/>
          <w:szCs w:val="28"/>
        </w:rPr>
        <w:t>, что восемь раз все три издания публиковали новость о присутствии Губернатора на мероприятии. Каждый раз это было совещание и подписанные на нем документы. Десять раз никто ни разу не упомянул о публичном выступлении Георгия Сергеевича. Данным изданиям не были интересны события, которые связаны с вручением наград, открытием небольших форумов и празднованием тех или иных мелких событий. И 35 раз новости были опубликованы только телеканалом «Санкт-Петербург».</w:t>
      </w:r>
    </w:p>
    <w:p w:rsidR="0073430B" w:rsidRPr="00BF0573" w:rsidRDefault="0073430B" w:rsidP="000B349C">
      <w:pPr>
        <w:spacing w:before="240" w:line="360" w:lineRule="auto"/>
        <w:contextualSpacing/>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Итог анализа информационных ресурсов говорит о том, что далеко не все мероприятия интересны СМИ. Лишь небольшое количество информационных сообщений после публичного выступления присутствует в представленных изданиях. Интерес журналистов </w:t>
      </w:r>
      <w:r w:rsidR="0098087B">
        <w:rPr>
          <w:rFonts w:ascii="Times New Roman" w:hAnsi="Times New Roman" w:cs="Times New Roman"/>
          <w:color w:val="000000" w:themeColor="text1"/>
          <w:sz w:val="28"/>
          <w:szCs w:val="28"/>
        </w:rPr>
        <w:t>существует</w:t>
      </w:r>
      <w:r w:rsidRPr="00BF0573">
        <w:rPr>
          <w:rFonts w:ascii="Times New Roman" w:hAnsi="Times New Roman" w:cs="Times New Roman"/>
          <w:color w:val="000000" w:themeColor="text1"/>
          <w:sz w:val="28"/>
          <w:szCs w:val="28"/>
        </w:rPr>
        <w:t xml:space="preserve"> только в том случае, если событие является: </w:t>
      </w:r>
    </w:p>
    <w:p w:rsidR="0073430B" w:rsidRPr="00BF0573" w:rsidRDefault="0073430B" w:rsidP="003A5191">
      <w:pPr>
        <w:pStyle w:val="a7"/>
        <w:numPr>
          <w:ilvl w:val="0"/>
          <w:numId w:val="52"/>
        </w:num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строго государственного характера;</w:t>
      </w:r>
    </w:p>
    <w:p w:rsidR="0073430B" w:rsidRPr="00BF0573" w:rsidRDefault="0073430B" w:rsidP="003A5191">
      <w:pPr>
        <w:pStyle w:val="a7"/>
        <w:numPr>
          <w:ilvl w:val="0"/>
          <w:numId w:val="52"/>
        </w:num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имеет важную стратегическую цель для города;</w:t>
      </w:r>
    </w:p>
    <w:p w:rsidR="0073430B" w:rsidRPr="00BF0573" w:rsidRDefault="0073430B" w:rsidP="003A5191">
      <w:pPr>
        <w:pStyle w:val="a7"/>
        <w:numPr>
          <w:ilvl w:val="0"/>
          <w:numId w:val="52"/>
        </w:num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касается трагедий и потрясений.</w:t>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Важным аспектом любой деятельности</w:t>
      </w:r>
      <w:r w:rsidR="00276E51">
        <w:rPr>
          <w:rFonts w:ascii="Times New Roman" w:hAnsi="Times New Roman" w:cs="Times New Roman"/>
          <w:color w:val="000000" w:themeColor="text1"/>
          <w:sz w:val="28"/>
          <w:szCs w:val="28"/>
        </w:rPr>
        <w:t xml:space="preserve"> в сфере</w:t>
      </w:r>
      <w:r w:rsidRPr="00BF0573">
        <w:rPr>
          <w:rFonts w:ascii="Times New Roman" w:hAnsi="Times New Roman" w:cs="Times New Roman"/>
          <w:color w:val="000000" w:themeColor="text1"/>
          <w:sz w:val="28"/>
          <w:szCs w:val="28"/>
        </w:rPr>
        <w:t xml:space="preserve"> </w:t>
      </w:r>
      <w:proofErr w:type="gramStart"/>
      <w:r w:rsidRPr="00BF0573">
        <w:rPr>
          <w:rFonts w:ascii="Times New Roman" w:hAnsi="Times New Roman" w:cs="Times New Roman"/>
          <w:color w:val="000000" w:themeColor="text1"/>
          <w:sz w:val="28"/>
          <w:szCs w:val="28"/>
        </w:rPr>
        <w:t>государственного</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будет отклик целевых групп. Имидж политического деятеля всегда зависит от общественного мнения горожан. В связи с этим неоспоримым фактом было целесообразно провести еще одно исследование, которое направлено на изучение знания молодежи о деятельности Губернатора Санкт-Петербурга. Нами была разработана небольшая анкета, которая состоит из четырёх закрытых и одного </w:t>
      </w:r>
      <w:r w:rsidR="006D567F">
        <w:rPr>
          <w:rFonts w:ascii="Times New Roman" w:hAnsi="Times New Roman" w:cs="Times New Roman"/>
          <w:color w:val="000000" w:themeColor="text1"/>
          <w:sz w:val="28"/>
          <w:szCs w:val="28"/>
        </w:rPr>
        <w:t>открытого вопроса. (Приложение 2</w:t>
      </w:r>
      <w:r w:rsidRPr="00BF0573">
        <w:rPr>
          <w:rFonts w:ascii="Times New Roman" w:hAnsi="Times New Roman" w:cs="Times New Roman"/>
          <w:color w:val="000000" w:themeColor="text1"/>
          <w:sz w:val="28"/>
          <w:szCs w:val="28"/>
        </w:rPr>
        <w:t xml:space="preserve">). Опрос был размещен на сайте </w:t>
      </w:r>
      <w:proofErr w:type="spellStart"/>
      <w:r w:rsidRPr="00BF0573">
        <w:rPr>
          <w:rFonts w:ascii="Times New Roman" w:hAnsi="Times New Roman" w:cs="Times New Roman"/>
          <w:color w:val="000000" w:themeColor="text1"/>
          <w:sz w:val="28"/>
          <w:szCs w:val="28"/>
          <w:lang w:val="en-US"/>
        </w:rPr>
        <w:t>IAnketa</w:t>
      </w:r>
      <w:proofErr w:type="spellEnd"/>
      <w:r w:rsidRPr="00BF0573">
        <w:rPr>
          <w:rFonts w:ascii="Times New Roman" w:hAnsi="Times New Roman" w:cs="Times New Roman"/>
          <w:color w:val="000000" w:themeColor="text1"/>
          <w:sz w:val="28"/>
          <w:szCs w:val="28"/>
        </w:rPr>
        <w:t>.</w:t>
      </w:r>
      <w:proofErr w:type="spellStart"/>
      <w:r w:rsidRPr="00BF0573">
        <w:rPr>
          <w:rFonts w:ascii="Times New Roman" w:hAnsi="Times New Roman" w:cs="Times New Roman"/>
          <w:color w:val="000000" w:themeColor="text1"/>
          <w:sz w:val="28"/>
          <w:szCs w:val="28"/>
          <w:lang w:val="en-US"/>
        </w:rPr>
        <w:t>ru</w:t>
      </w:r>
      <w:proofErr w:type="spellEnd"/>
      <w:r w:rsidRPr="00BF0573">
        <w:rPr>
          <w:rFonts w:ascii="Times New Roman" w:hAnsi="Times New Roman" w:cs="Times New Roman"/>
          <w:color w:val="000000" w:themeColor="text1"/>
          <w:sz w:val="28"/>
          <w:szCs w:val="28"/>
        </w:rPr>
        <w:t xml:space="preserve"> и разослан в сообщества в социальной сети </w:t>
      </w:r>
      <w:proofErr w:type="spellStart"/>
      <w:r w:rsidRPr="00BF0573">
        <w:rPr>
          <w:rFonts w:ascii="Times New Roman" w:hAnsi="Times New Roman" w:cs="Times New Roman"/>
          <w:color w:val="000000" w:themeColor="text1"/>
          <w:sz w:val="28"/>
          <w:szCs w:val="28"/>
        </w:rPr>
        <w:t>Вконтакте</w:t>
      </w:r>
      <w:proofErr w:type="spellEnd"/>
      <w:r w:rsidRPr="00BF0573">
        <w:rPr>
          <w:rFonts w:ascii="Times New Roman" w:hAnsi="Times New Roman" w:cs="Times New Roman"/>
          <w:color w:val="000000" w:themeColor="text1"/>
          <w:sz w:val="28"/>
          <w:szCs w:val="28"/>
        </w:rPr>
        <w:t>. В исследовании принимали участие студенты и выпускники Санкт-Петербургского государственного университета и Санкт-Петербургского государственного экономического университета. Нам показалось достат</w:t>
      </w:r>
      <w:r w:rsidR="0098087B">
        <w:rPr>
          <w:rFonts w:ascii="Times New Roman" w:hAnsi="Times New Roman" w:cs="Times New Roman"/>
          <w:color w:val="000000" w:themeColor="text1"/>
          <w:sz w:val="28"/>
          <w:szCs w:val="28"/>
        </w:rPr>
        <w:t>очным количество в 107 человек.</w:t>
      </w:r>
    </w:p>
    <w:p w:rsidR="0073430B" w:rsidRPr="00BF0573" w:rsidRDefault="00B745F3" w:rsidP="000B349C">
      <w:pPr>
        <w:spacing w:before="24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 18 – Гендерные особенности </w:t>
      </w:r>
      <w:proofErr w:type="gramStart"/>
      <w:r>
        <w:rPr>
          <w:rFonts w:ascii="Times New Roman" w:hAnsi="Times New Roman" w:cs="Times New Roman"/>
          <w:color w:val="000000" w:themeColor="text1"/>
          <w:sz w:val="28"/>
          <w:szCs w:val="28"/>
        </w:rPr>
        <w:t>опрошенных</w:t>
      </w:r>
      <w:proofErr w:type="gramEnd"/>
    </w:p>
    <w:p w:rsidR="0073430B" w:rsidRPr="00BF0573" w:rsidRDefault="0073430B" w:rsidP="000B349C">
      <w:pPr>
        <w:spacing w:before="240"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1C41299C" wp14:editId="0AE61074">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Как мы уже упомянули, в анкетировании приняли участие 107 человек. Из них 41 мужчина и 66 женщин. В среднем, возраст опрошенных составляет 21,4 года, что является доказательством правильного выбора целевых групп. </w:t>
      </w:r>
    </w:p>
    <w:p w:rsidR="0073430B" w:rsidRPr="00BF0573" w:rsidRDefault="00B745F3" w:rsidP="000B349C">
      <w:pPr>
        <w:spacing w:before="24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 19 – Активность респондентов в организации городских мероприятий</w:t>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3711F042" wp14:editId="463ADDB5">
            <wp:extent cx="5248275" cy="3377981"/>
            <wp:effectExtent l="0" t="0" r="0" b="0"/>
            <wp:docPr id="28" name="Рисунок 28" descr="C:\Users\Юлия\Desktop\результаты опроса\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результаты опроса\Char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8275" cy="3377981"/>
                    </a:xfrm>
                    <a:prstGeom prst="rect">
                      <a:avLst/>
                    </a:prstGeom>
                    <a:noFill/>
                    <a:ln>
                      <a:noFill/>
                    </a:ln>
                  </pic:spPr>
                </pic:pic>
              </a:graphicData>
            </a:graphic>
          </wp:inline>
        </w:drawing>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На данной диаграмме продемонстрирована активность респондентов в жизни города. Большая час</w:t>
      </w:r>
      <w:r w:rsidR="0098087B">
        <w:rPr>
          <w:rFonts w:ascii="Times New Roman" w:hAnsi="Times New Roman" w:cs="Times New Roman"/>
          <w:color w:val="000000" w:themeColor="text1"/>
          <w:sz w:val="28"/>
          <w:szCs w:val="28"/>
        </w:rPr>
        <w:t>ть опрошенных – 49 – не принимаю</w:t>
      </w:r>
      <w:r w:rsidRPr="00BF0573">
        <w:rPr>
          <w:rFonts w:ascii="Times New Roman" w:hAnsi="Times New Roman" w:cs="Times New Roman"/>
          <w:color w:val="000000" w:themeColor="text1"/>
          <w:sz w:val="28"/>
          <w:szCs w:val="28"/>
        </w:rPr>
        <w:t xml:space="preserve">т никакого участия в организации городских мероприятий. 39 человек волей случая заняты в процессе создания или подготовки того или иного события. 16 респондентов – активисты и волонтеры, то есть, на добровольных началах </w:t>
      </w:r>
      <w:r w:rsidR="0098087B">
        <w:rPr>
          <w:rFonts w:ascii="Times New Roman" w:hAnsi="Times New Roman" w:cs="Times New Roman"/>
          <w:color w:val="000000" w:themeColor="text1"/>
          <w:sz w:val="28"/>
          <w:szCs w:val="28"/>
        </w:rPr>
        <w:t xml:space="preserve">участвуют в городских мероприятиях. </w:t>
      </w:r>
      <w:r w:rsidRPr="00BF0573">
        <w:rPr>
          <w:rFonts w:ascii="Times New Roman" w:hAnsi="Times New Roman" w:cs="Times New Roman"/>
          <w:color w:val="000000" w:themeColor="text1"/>
          <w:sz w:val="28"/>
          <w:szCs w:val="28"/>
        </w:rPr>
        <w:t xml:space="preserve">Стоит также отметить, что три человека, которые отметили «другое», являются также участниками организации мероприятий. </w:t>
      </w:r>
    </w:p>
    <w:p w:rsidR="00122C60" w:rsidRDefault="00122C60" w:rsidP="000B349C">
      <w:pPr>
        <w:spacing w:before="240" w:line="360" w:lineRule="auto"/>
        <w:ind w:firstLine="708"/>
        <w:jc w:val="both"/>
        <w:rPr>
          <w:rFonts w:ascii="Times New Roman" w:hAnsi="Times New Roman" w:cs="Times New Roman"/>
          <w:color w:val="000000" w:themeColor="text1"/>
          <w:sz w:val="28"/>
          <w:szCs w:val="28"/>
        </w:rPr>
      </w:pPr>
    </w:p>
    <w:p w:rsidR="00122C60" w:rsidRDefault="00122C60" w:rsidP="000B349C">
      <w:pPr>
        <w:spacing w:before="240" w:line="360" w:lineRule="auto"/>
        <w:ind w:firstLine="708"/>
        <w:jc w:val="both"/>
        <w:rPr>
          <w:rFonts w:ascii="Times New Roman" w:hAnsi="Times New Roman" w:cs="Times New Roman"/>
          <w:color w:val="000000" w:themeColor="text1"/>
          <w:sz w:val="28"/>
          <w:szCs w:val="28"/>
        </w:rPr>
      </w:pPr>
    </w:p>
    <w:p w:rsidR="00D37629" w:rsidRDefault="00D37629" w:rsidP="000B349C">
      <w:pPr>
        <w:spacing w:before="240" w:line="360" w:lineRule="auto"/>
        <w:ind w:firstLine="708"/>
        <w:jc w:val="both"/>
        <w:rPr>
          <w:rFonts w:ascii="Times New Roman" w:hAnsi="Times New Roman" w:cs="Times New Roman"/>
          <w:color w:val="000000" w:themeColor="text1"/>
          <w:sz w:val="28"/>
          <w:szCs w:val="28"/>
        </w:rPr>
      </w:pPr>
    </w:p>
    <w:p w:rsidR="00D37629" w:rsidRDefault="00D37629" w:rsidP="000B349C">
      <w:pPr>
        <w:spacing w:before="240" w:line="360" w:lineRule="auto"/>
        <w:ind w:firstLine="708"/>
        <w:jc w:val="both"/>
        <w:rPr>
          <w:rFonts w:ascii="Times New Roman" w:hAnsi="Times New Roman" w:cs="Times New Roman"/>
          <w:color w:val="000000" w:themeColor="text1"/>
          <w:sz w:val="28"/>
          <w:szCs w:val="28"/>
        </w:rPr>
      </w:pPr>
    </w:p>
    <w:p w:rsidR="00D37629" w:rsidRDefault="00D37629" w:rsidP="000B349C">
      <w:pPr>
        <w:spacing w:before="240" w:line="360" w:lineRule="auto"/>
        <w:ind w:firstLine="708"/>
        <w:jc w:val="both"/>
        <w:rPr>
          <w:rFonts w:ascii="Times New Roman" w:hAnsi="Times New Roman" w:cs="Times New Roman"/>
          <w:color w:val="000000" w:themeColor="text1"/>
          <w:sz w:val="28"/>
          <w:szCs w:val="28"/>
        </w:rPr>
      </w:pPr>
    </w:p>
    <w:p w:rsidR="0073430B" w:rsidRPr="00BF0573" w:rsidRDefault="00B745F3" w:rsidP="000B349C">
      <w:pPr>
        <w:spacing w:before="24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 20 – Участие респондентов в городских мероприятиях</w:t>
      </w:r>
    </w:p>
    <w:p w:rsidR="0073430B" w:rsidRPr="00BF0573" w:rsidRDefault="0073430B" w:rsidP="000B349C">
      <w:pPr>
        <w:spacing w:before="240"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5B583867" wp14:editId="6278A47A">
            <wp:extent cx="4448175" cy="2863007"/>
            <wp:effectExtent l="0" t="0" r="0" b="0"/>
            <wp:docPr id="29" name="Рисунок 29" descr="C:\Users\Юлия\Desktop\результаты опроса\а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результаты опроса\аора.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48175" cy="2863007"/>
                    </a:xfrm>
                    <a:prstGeom prst="rect">
                      <a:avLst/>
                    </a:prstGeom>
                    <a:noFill/>
                    <a:ln>
                      <a:noFill/>
                    </a:ln>
                  </pic:spPr>
                </pic:pic>
              </a:graphicData>
            </a:graphic>
          </wp:inline>
        </w:drawing>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Большинство опрошенных студентов посещают городские мероприятия: часто – 15, иногда – 59;  редко (именно такой ответ был указан в графе «другое» всеми, кто выбрал эту категорию) – девять. И 24 человека не интересуются подобными событиями, которые существует в городе. </w:t>
      </w:r>
    </w:p>
    <w:p w:rsidR="0073430B" w:rsidRPr="00BF0573" w:rsidRDefault="00B745F3" w:rsidP="000B349C">
      <w:pPr>
        <w:spacing w:before="24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 21 – Участие респондентов в мероприятиях с участием</w:t>
      </w:r>
      <w:r w:rsidR="00637A94">
        <w:rPr>
          <w:rFonts w:ascii="Times New Roman" w:hAnsi="Times New Roman" w:cs="Times New Roman"/>
          <w:color w:val="000000" w:themeColor="text1"/>
          <w:sz w:val="28"/>
          <w:szCs w:val="28"/>
        </w:rPr>
        <w:t xml:space="preserve"> Губернатора</w:t>
      </w:r>
      <w:r>
        <w:rPr>
          <w:rFonts w:ascii="Times New Roman" w:hAnsi="Times New Roman" w:cs="Times New Roman"/>
          <w:color w:val="000000" w:themeColor="text1"/>
          <w:sz w:val="28"/>
          <w:szCs w:val="28"/>
        </w:rPr>
        <w:t xml:space="preserve"> Г.С. Полтавченко</w:t>
      </w:r>
    </w:p>
    <w:p w:rsidR="0073430B" w:rsidRPr="00BF0573" w:rsidRDefault="0073430B" w:rsidP="000B349C">
      <w:pPr>
        <w:spacing w:before="240"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494ACD16" wp14:editId="55AAACFE">
            <wp:extent cx="4791075" cy="3083710"/>
            <wp:effectExtent l="0" t="0" r="0" b="2540"/>
            <wp:docPr id="30" name="Рисунок 30" descr="C:\Users\Юлия\Desktop\результаты опроса\Ch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результаты опроса\Chart (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4736" cy="3086066"/>
                    </a:xfrm>
                    <a:prstGeom prst="rect">
                      <a:avLst/>
                    </a:prstGeom>
                    <a:noFill/>
                    <a:ln>
                      <a:noFill/>
                    </a:ln>
                  </pic:spPr>
                </pic:pic>
              </a:graphicData>
            </a:graphic>
          </wp:inline>
        </w:drawing>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lastRenderedPageBreak/>
        <w:tab/>
        <w:t xml:space="preserve">Данная диаграмма приближает нас к ответу на наш вопрос: является ли эффективным использование такого инструмента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как специальные мероприятия. Из 107 респондентов 43 никогда не видели и не встречали </w:t>
      </w:r>
      <w:r w:rsidR="00E11A63" w:rsidRPr="00BF0573">
        <w:rPr>
          <w:rFonts w:ascii="Times New Roman" w:hAnsi="Times New Roman" w:cs="Times New Roman"/>
          <w:color w:val="000000" w:themeColor="text1"/>
          <w:sz w:val="28"/>
          <w:szCs w:val="28"/>
        </w:rPr>
        <w:t>Г.С</w:t>
      </w:r>
      <w:r w:rsidR="00E11A63">
        <w:rPr>
          <w:rFonts w:ascii="Times New Roman" w:hAnsi="Times New Roman" w:cs="Times New Roman"/>
          <w:color w:val="000000" w:themeColor="text1"/>
          <w:sz w:val="28"/>
          <w:szCs w:val="28"/>
        </w:rPr>
        <w:t>.</w:t>
      </w:r>
      <w:r w:rsidR="00E11A63"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rPr>
        <w:t>Полтавченко на городском событии. Однако</w:t>
      </w:r>
      <w:proofErr w:type="gramStart"/>
      <w:r w:rsidRPr="00BF0573">
        <w:rPr>
          <w:rFonts w:ascii="Times New Roman" w:hAnsi="Times New Roman" w:cs="Times New Roman"/>
          <w:color w:val="000000" w:themeColor="text1"/>
          <w:sz w:val="28"/>
          <w:szCs w:val="28"/>
        </w:rPr>
        <w:t>,</w:t>
      </w:r>
      <w:proofErr w:type="gramEnd"/>
      <w:r w:rsidRPr="00BF0573">
        <w:rPr>
          <w:rFonts w:ascii="Times New Roman" w:hAnsi="Times New Roman" w:cs="Times New Roman"/>
          <w:color w:val="000000" w:themeColor="text1"/>
          <w:sz w:val="28"/>
          <w:szCs w:val="28"/>
        </w:rPr>
        <w:t xml:space="preserve"> большая же часть являлась свидетелем публичного выступления Губернатора на </w:t>
      </w:r>
      <w:r w:rsidR="00E11A63">
        <w:rPr>
          <w:rFonts w:ascii="Times New Roman" w:hAnsi="Times New Roman" w:cs="Times New Roman"/>
          <w:color w:val="000000" w:themeColor="text1"/>
          <w:sz w:val="28"/>
          <w:szCs w:val="28"/>
        </w:rPr>
        <w:t>специальных мероприятиях</w:t>
      </w:r>
      <w:r w:rsidRPr="00BF0573">
        <w:rPr>
          <w:rFonts w:ascii="Times New Roman" w:hAnsi="Times New Roman" w:cs="Times New Roman"/>
          <w:color w:val="000000" w:themeColor="text1"/>
          <w:sz w:val="28"/>
          <w:szCs w:val="28"/>
        </w:rPr>
        <w:t>. 29 человек сталкивались с лидером региона, когда их организац</w:t>
      </w:r>
      <w:r w:rsidR="0098087B">
        <w:rPr>
          <w:rFonts w:ascii="Times New Roman" w:hAnsi="Times New Roman" w:cs="Times New Roman"/>
          <w:color w:val="000000" w:themeColor="text1"/>
          <w:sz w:val="28"/>
          <w:szCs w:val="28"/>
        </w:rPr>
        <w:t xml:space="preserve">ия участвовала в создании </w:t>
      </w:r>
      <w:proofErr w:type="spellStart"/>
      <w:r w:rsidR="0098087B">
        <w:rPr>
          <w:rFonts w:ascii="Times New Roman" w:hAnsi="Times New Roman" w:cs="Times New Roman"/>
          <w:color w:val="000000" w:themeColor="text1"/>
          <w:sz w:val="28"/>
          <w:szCs w:val="28"/>
        </w:rPr>
        <w:t>меропрития</w:t>
      </w:r>
      <w:proofErr w:type="spellEnd"/>
      <w:r w:rsidRPr="00BF0573">
        <w:rPr>
          <w:rFonts w:ascii="Times New Roman" w:hAnsi="Times New Roman" w:cs="Times New Roman"/>
          <w:color w:val="000000" w:themeColor="text1"/>
          <w:sz w:val="28"/>
          <w:szCs w:val="28"/>
        </w:rPr>
        <w:t xml:space="preserve">. 23 респондента просто видели выступление политика на мероприятии. В графе «другое», в основном, указывалось количество встреч, чаще всего не более одного раза. </w:t>
      </w:r>
    </w:p>
    <w:p w:rsidR="0073430B" w:rsidRPr="00BF0573" w:rsidRDefault="00B745F3" w:rsidP="000B349C">
      <w:pPr>
        <w:spacing w:before="24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Рис.22 – Осведомленность респондентов о деятельности</w:t>
      </w:r>
      <w:r w:rsidR="00637A94">
        <w:rPr>
          <w:rFonts w:ascii="Times New Roman" w:hAnsi="Times New Roman" w:cs="Times New Roman"/>
          <w:color w:val="000000" w:themeColor="text1"/>
          <w:sz w:val="28"/>
          <w:szCs w:val="28"/>
        </w:rPr>
        <w:t xml:space="preserve"> Губернатора</w:t>
      </w:r>
      <w:r>
        <w:rPr>
          <w:rFonts w:ascii="Times New Roman" w:hAnsi="Times New Roman" w:cs="Times New Roman"/>
          <w:color w:val="000000" w:themeColor="text1"/>
          <w:sz w:val="28"/>
          <w:szCs w:val="28"/>
        </w:rPr>
        <w:t xml:space="preserve"> Г.С. Полтавченко №1</w:t>
      </w:r>
    </w:p>
    <w:p w:rsidR="0073430B" w:rsidRPr="00BF0573" w:rsidRDefault="0073430B" w:rsidP="000B349C">
      <w:pPr>
        <w:spacing w:before="240"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0FBB6A9D" wp14:editId="23F5B073">
            <wp:extent cx="5238750" cy="3810000"/>
            <wp:effectExtent l="0" t="0" r="0" b="0"/>
            <wp:docPr id="31" name="Рисунок 31" descr="C:\Users\Юлия\Desktop\результаты опроса\Ch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я\Desktop\результаты опроса\Chart (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Самым интересным и нужным вопросом для нашего исследования являлся вопрос №4. Именно по результатам его анализа мы сможем обозначить узнаваемость политика через инструмент специальные мероприятия</w:t>
      </w:r>
      <w:r w:rsidRPr="00BF0573">
        <w:rPr>
          <w:rFonts w:ascii="Times New Roman" w:hAnsi="Times New Roman" w:cs="Times New Roman"/>
          <w:i/>
          <w:color w:val="000000" w:themeColor="text1"/>
          <w:sz w:val="28"/>
          <w:szCs w:val="28"/>
        </w:rPr>
        <w:t>.</w:t>
      </w:r>
      <w:r w:rsidRPr="00BF0573">
        <w:rPr>
          <w:rFonts w:ascii="Times New Roman" w:hAnsi="Times New Roman" w:cs="Times New Roman"/>
          <w:color w:val="000000" w:themeColor="text1"/>
          <w:sz w:val="28"/>
          <w:szCs w:val="28"/>
        </w:rPr>
        <w:t xml:space="preserve"> Самым популярным ответом стал пятый вариант – «Я не знаком с его деятельностью, но часто вижу на городских мероприятиях». 27 </w:t>
      </w:r>
      <w:r w:rsidRPr="00BF0573">
        <w:rPr>
          <w:rFonts w:ascii="Times New Roman" w:hAnsi="Times New Roman" w:cs="Times New Roman"/>
          <w:color w:val="000000" w:themeColor="text1"/>
          <w:sz w:val="28"/>
          <w:szCs w:val="28"/>
        </w:rPr>
        <w:lastRenderedPageBreak/>
        <w:t xml:space="preserve">респондентов отметили данный пункт. Помимо прочего, 15 человек дали ответ, что знакомы с деятельностью Губернатора через публичные выступления, что говорит об осведомленности </w:t>
      </w:r>
      <w:proofErr w:type="gramStart"/>
      <w:r w:rsidRPr="00BF0573">
        <w:rPr>
          <w:rFonts w:ascii="Times New Roman" w:hAnsi="Times New Roman" w:cs="Times New Roman"/>
          <w:color w:val="000000" w:themeColor="text1"/>
          <w:sz w:val="28"/>
          <w:szCs w:val="28"/>
        </w:rPr>
        <w:t>опрошенных</w:t>
      </w:r>
      <w:proofErr w:type="gramEnd"/>
      <w:r w:rsidRPr="00BF0573">
        <w:rPr>
          <w:rFonts w:ascii="Times New Roman" w:hAnsi="Times New Roman" w:cs="Times New Roman"/>
          <w:color w:val="000000" w:themeColor="text1"/>
          <w:sz w:val="28"/>
          <w:szCs w:val="28"/>
        </w:rPr>
        <w:t xml:space="preserve"> о таком инструменте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как специальные мероприятия. 23 участвующих в опросе ответили, что деятельность </w:t>
      </w:r>
      <w:r w:rsidR="00E11A63"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 xml:space="preserve">Полтавченко им известна благодаря новостным ресурсам/сообщениям. Через личную коммуникацию информация о работе политика доносится до пяти человек. Четверо опрошенных дали ответ «другое», где обозначили, что Георгий Сергеевич является непубличной персоной и, к сожалению, о его деятельности они ничего не знают. 22 респондента ответили, что никогда ничего не слышали о Губернаторе, а это 21% всех опрошенных. </w:t>
      </w:r>
    </w:p>
    <w:p w:rsidR="00122C60" w:rsidRDefault="0073430B" w:rsidP="00D37629">
      <w:pPr>
        <w:spacing w:before="240"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Вопрос</w:t>
      </w:r>
      <w:r w:rsidR="00276E51">
        <w:rPr>
          <w:rFonts w:ascii="Times New Roman" w:hAnsi="Times New Roman" w:cs="Times New Roman"/>
          <w:color w:val="000000" w:themeColor="text1"/>
          <w:sz w:val="28"/>
          <w:szCs w:val="28"/>
        </w:rPr>
        <w:t xml:space="preserve"> </w:t>
      </w:r>
      <w:r w:rsidR="0098087B">
        <w:rPr>
          <w:rFonts w:ascii="Times New Roman" w:hAnsi="Times New Roman" w:cs="Times New Roman"/>
          <w:color w:val="000000" w:themeColor="text1"/>
          <w:sz w:val="28"/>
          <w:szCs w:val="28"/>
        </w:rPr>
        <w:t xml:space="preserve">№5 нашей анкеты был открытым. </w:t>
      </w:r>
      <w:r w:rsidRPr="00BF0573">
        <w:rPr>
          <w:rFonts w:ascii="Times New Roman" w:hAnsi="Times New Roman" w:cs="Times New Roman"/>
          <w:color w:val="000000" w:themeColor="text1"/>
          <w:sz w:val="28"/>
          <w:szCs w:val="28"/>
        </w:rPr>
        <w:t>Данный пункт опроса имеет одну важную стратегическую цель не только для данного исследования, но и для работы в целом. Как показал анализ СМИ, далеко не все мероприятия являются объектом освещения. В связи с этим, очень важно разобраться, какие сведения получают наши респонденты через такой канал как</w:t>
      </w:r>
      <w:r w:rsidR="00D37629">
        <w:rPr>
          <w:rFonts w:ascii="Times New Roman" w:hAnsi="Times New Roman" w:cs="Times New Roman"/>
          <w:color w:val="000000" w:themeColor="text1"/>
          <w:sz w:val="28"/>
          <w:szCs w:val="28"/>
        </w:rPr>
        <w:t xml:space="preserve"> средства массовой информации. </w:t>
      </w:r>
    </w:p>
    <w:p w:rsidR="0073430B" w:rsidRPr="00D37629" w:rsidRDefault="00B745F3" w:rsidP="000B349C">
      <w:pPr>
        <w:spacing w:before="240" w:line="360" w:lineRule="auto"/>
        <w:ind w:firstLine="708"/>
        <w:jc w:val="both"/>
        <w:rPr>
          <w:rFonts w:ascii="Times New Roman" w:hAnsi="Times New Roman" w:cs="Times New Roman"/>
          <w:sz w:val="28"/>
          <w:szCs w:val="28"/>
        </w:rPr>
      </w:pPr>
      <w:r w:rsidRPr="00D37629">
        <w:rPr>
          <w:rFonts w:ascii="Times New Roman" w:hAnsi="Times New Roman" w:cs="Times New Roman"/>
          <w:sz w:val="28"/>
          <w:szCs w:val="28"/>
        </w:rPr>
        <w:t>Рис. 23 – Осведомленность респондентов о деятельности</w:t>
      </w:r>
      <w:r w:rsidR="00637A94">
        <w:rPr>
          <w:rFonts w:ascii="Times New Roman" w:hAnsi="Times New Roman" w:cs="Times New Roman"/>
          <w:sz w:val="28"/>
          <w:szCs w:val="28"/>
        </w:rPr>
        <w:t xml:space="preserve"> Губернатора</w:t>
      </w:r>
      <w:r w:rsidRPr="00D37629">
        <w:rPr>
          <w:rFonts w:ascii="Times New Roman" w:hAnsi="Times New Roman" w:cs="Times New Roman"/>
          <w:sz w:val="28"/>
          <w:szCs w:val="28"/>
        </w:rPr>
        <w:t xml:space="preserve"> Г.С. Полтавченко №2</w:t>
      </w:r>
    </w:p>
    <w:p w:rsidR="0073430B" w:rsidRPr="00BF0573" w:rsidRDefault="0073430B" w:rsidP="000B349C">
      <w:pPr>
        <w:spacing w:before="240"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noProof/>
          <w:color w:val="000000" w:themeColor="text1"/>
          <w:sz w:val="28"/>
          <w:szCs w:val="28"/>
          <w:lang w:eastAsia="ru-RU"/>
        </w:rPr>
        <w:drawing>
          <wp:inline distT="0" distB="0" distL="0" distR="0" wp14:anchorId="237EF416" wp14:editId="5866AE55">
            <wp:extent cx="5772150" cy="291465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3430B" w:rsidRPr="00BF0573" w:rsidRDefault="0098087B" w:rsidP="000B349C">
      <w:pPr>
        <w:spacing w:before="24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Четыре человека читали</w:t>
      </w:r>
      <w:r w:rsidR="0073430B" w:rsidRPr="00BF0573">
        <w:rPr>
          <w:rFonts w:ascii="Times New Roman" w:hAnsi="Times New Roman" w:cs="Times New Roman"/>
          <w:color w:val="000000" w:themeColor="text1"/>
          <w:sz w:val="28"/>
          <w:szCs w:val="28"/>
        </w:rPr>
        <w:t xml:space="preserve"> информацию о том, что Губернатор подписал что-то или выступил на каком-то мероприятии. Только об участии </w:t>
      </w:r>
      <w:r w:rsidR="00E11A63" w:rsidRPr="00BF0573">
        <w:rPr>
          <w:rFonts w:ascii="Times New Roman" w:hAnsi="Times New Roman" w:cs="Times New Roman"/>
          <w:color w:val="000000" w:themeColor="text1"/>
          <w:sz w:val="28"/>
          <w:szCs w:val="28"/>
        </w:rPr>
        <w:t>Г</w:t>
      </w:r>
      <w:r w:rsidR="00E11A63">
        <w:rPr>
          <w:rFonts w:ascii="Times New Roman" w:hAnsi="Times New Roman" w:cs="Times New Roman"/>
          <w:color w:val="000000" w:themeColor="text1"/>
          <w:sz w:val="28"/>
          <w:szCs w:val="28"/>
        </w:rPr>
        <w:t>еоргия Сергеевича</w:t>
      </w:r>
      <w:r w:rsidR="00E11A63" w:rsidRPr="00BF0573">
        <w:rPr>
          <w:rFonts w:ascii="Times New Roman" w:hAnsi="Times New Roman" w:cs="Times New Roman"/>
          <w:color w:val="000000" w:themeColor="text1"/>
          <w:sz w:val="28"/>
          <w:szCs w:val="28"/>
        </w:rPr>
        <w:t xml:space="preserve"> </w:t>
      </w:r>
      <w:r w:rsidR="0073430B" w:rsidRPr="00BF0573">
        <w:rPr>
          <w:rFonts w:ascii="Times New Roman" w:hAnsi="Times New Roman" w:cs="Times New Roman"/>
          <w:color w:val="000000" w:themeColor="text1"/>
          <w:sz w:val="28"/>
          <w:szCs w:val="28"/>
        </w:rPr>
        <w:t>Полтавченко на специа</w:t>
      </w:r>
      <w:r>
        <w:rPr>
          <w:rFonts w:ascii="Times New Roman" w:hAnsi="Times New Roman" w:cs="Times New Roman"/>
          <w:color w:val="000000" w:themeColor="text1"/>
          <w:sz w:val="28"/>
          <w:szCs w:val="28"/>
        </w:rPr>
        <w:t>льном событии из новостей узнал</w:t>
      </w:r>
      <w:r w:rsidR="0073430B" w:rsidRPr="00BF0573">
        <w:rPr>
          <w:rFonts w:ascii="Times New Roman" w:hAnsi="Times New Roman" w:cs="Times New Roman"/>
          <w:color w:val="000000" w:themeColor="text1"/>
          <w:sz w:val="28"/>
          <w:szCs w:val="28"/>
        </w:rPr>
        <w:t xml:space="preserve"> один человек. Четыре опрошенных утве</w:t>
      </w:r>
      <w:r>
        <w:rPr>
          <w:rFonts w:ascii="Times New Roman" w:hAnsi="Times New Roman" w:cs="Times New Roman"/>
          <w:color w:val="000000" w:themeColor="text1"/>
          <w:sz w:val="28"/>
          <w:szCs w:val="28"/>
        </w:rPr>
        <w:t>рждают, что благодаря СМИ узнали</w:t>
      </w:r>
      <w:r w:rsidR="0073430B" w:rsidRPr="00BF0573">
        <w:rPr>
          <w:rFonts w:ascii="Times New Roman" w:hAnsi="Times New Roman" w:cs="Times New Roman"/>
          <w:color w:val="000000" w:themeColor="text1"/>
          <w:sz w:val="28"/>
          <w:szCs w:val="28"/>
        </w:rPr>
        <w:t xml:space="preserve"> об особо важных подписанных политиком законопроект</w:t>
      </w:r>
      <w:r>
        <w:rPr>
          <w:rFonts w:ascii="Times New Roman" w:hAnsi="Times New Roman" w:cs="Times New Roman"/>
          <w:color w:val="000000" w:themeColor="text1"/>
          <w:sz w:val="28"/>
          <w:szCs w:val="28"/>
        </w:rPr>
        <w:t>ах. Три респондента просто видели</w:t>
      </w:r>
      <w:r w:rsidR="0073430B" w:rsidRPr="00BF0573">
        <w:rPr>
          <w:rFonts w:ascii="Times New Roman" w:hAnsi="Times New Roman" w:cs="Times New Roman"/>
          <w:color w:val="000000" w:themeColor="text1"/>
          <w:sz w:val="28"/>
          <w:szCs w:val="28"/>
        </w:rPr>
        <w:t xml:space="preserve"> в новостном сообщении имя лидера северной столицы. И 15 человек дали различные ответы, которые характеризуют публичность и деятельность Губернатора и никак не относятся к поставленному нами вопросу.</w:t>
      </w:r>
    </w:p>
    <w:p w:rsidR="0073430B" w:rsidRPr="00BF0573" w:rsidRDefault="0063239B" w:rsidP="000B349C">
      <w:pPr>
        <w:spacing w:before="24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Pr>
          <w:rFonts w:ascii="Times New Roman" w:hAnsi="Times New Roman" w:cs="Times New Roman"/>
          <w:color w:val="000000" w:themeColor="text1"/>
          <w:sz w:val="28"/>
          <w:szCs w:val="28"/>
        </w:rPr>
        <w:t>В данном параграфе</w:t>
      </w:r>
      <w:r w:rsidR="0073430B" w:rsidRPr="00BF0573">
        <w:rPr>
          <w:rFonts w:ascii="Times New Roman" w:hAnsi="Times New Roman" w:cs="Times New Roman"/>
          <w:color w:val="000000" w:themeColor="text1"/>
          <w:sz w:val="28"/>
          <w:szCs w:val="28"/>
        </w:rPr>
        <w:t xml:space="preserve"> </w:t>
      </w:r>
      <w:r w:rsidR="00B66B50">
        <w:rPr>
          <w:rFonts w:ascii="Times New Roman" w:hAnsi="Times New Roman" w:cs="Times New Roman"/>
          <w:color w:val="000000" w:themeColor="text1"/>
          <w:sz w:val="28"/>
          <w:szCs w:val="28"/>
        </w:rPr>
        <w:t xml:space="preserve">представлены </w:t>
      </w:r>
      <w:r w:rsidR="0073430B" w:rsidRPr="00BF0573">
        <w:rPr>
          <w:rFonts w:ascii="Times New Roman" w:hAnsi="Times New Roman" w:cs="Times New Roman"/>
          <w:color w:val="000000" w:themeColor="text1"/>
          <w:sz w:val="28"/>
          <w:szCs w:val="28"/>
        </w:rPr>
        <w:t>два небольших</w:t>
      </w:r>
      <w:r w:rsidR="00B66B50">
        <w:rPr>
          <w:rFonts w:ascii="Times New Roman" w:hAnsi="Times New Roman" w:cs="Times New Roman"/>
          <w:color w:val="000000" w:themeColor="text1"/>
          <w:sz w:val="28"/>
          <w:szCs w:val="28"/>
        </w:rPr>
        <w:t xml:space="preserve"> проведенных нами</w:t>
      </w:r>
      <w:r w:rsidR="0073430B" w:rsidRPr="00BF0573">
        <w:rPr>
          <w:rFonts w:ascii="Times New Roman" w:hAnsi="Times New Roman" w:cs="Times New Roman"/>
          <w:color w:val="000000" w:themeColor="text1"/>
          <w:sz w:val="28"/>
          <w:szCs w:val="28"/>
        </w:rPr>
        <w:t xml:space="preserve"> исследования, которые были направлены на определение эффективности использования специальных мероприятий в государственном </w:t>
      </w:r>
      <w:r w:rsidR="0073430B" w:rsidRPr="00BF0573">
        <w:rPr>
          <w:rFonts w:ascii="Times New Roman" w:hAnsi="Times New Roman" w:cs="Times New Roman"/>
          <w:color w:val="000000" w:themeColor="text1"/>
          <w:sz w:val="28"/>
          <w:szCs w:val="28"/>
          <w:lang w:val="en-US"/>
        </w:rPr>
        <w:t>PR</w:t>
      </w:r>
      <w:r w:rsidR="0073430B" w:rsidRPr="00BF0573">
        <w:rPr>
          <w:rFonts w:ascii="Times New Roman" w:hAnsi="Times New Roman" w:cs="Times New Roman"/>
          <w:color w:val="000000" w:themeColor="text1"/>
          <w:sz w:val="28"/>
          <w:szCs w:val="28"/>
        </w:rPr>
        <w:t>.</w:t>
      </w:r>
      <w:proofErr w:type="gramEnd"/>
      <w:r w:rsidR="0073430B" w:rsidRPr="00BF0573">
        <w:rPr>
          <w:rFonts w:ascii="Times New Roman" w:hAnsi="Times New Roman" w:cs="Times New Roman"/>
          <w:color w:val="000000" w:themeColor="text1"/>
          <w:sz w:val="28"/>
          <w:szCs w:val="28"/>
        </w:rPr>
        <w:t xml:space="preserve"> По результатам первого (анализ СМИ), нам стало известно, что далеко не все события интересны журналистам. Правильней сказать, что лишь маленькая толика информационных поводов продемонстрирована в информационных сообщениях ведущих</w:t>
      </w:r>
      <w:r w:rsidR="0098087B">
        <w:rPr>
          <w:rFonts w:ascii="Times New Roman" w:hAnsi="Times New Roman" w:cs="Times New Roman"/>
          <w:color w:val="000000" w:themeColor="text1"/>
          <w:sz w:val="28"/>
          <w:szCs w:val="28"/>
        </w:rPr>
        <w:t xml:space="preserve"> СМИ</w:t>
      </w:r>
      <w:r w:rsidR="0073430B" w:rsidRPr="00BF0573">
        <w:rPr>
          <w:rFonts w:ascii="Times New Roman" w:hAnsi="Times New Roman" w:cs="Times New Roman"/>
          <w:color w:val="000000" w:themeColor="text1"/>
          <w:sz w:val="28"/>
          <w:szCs w:val="28"/>
        </w:rPr>
        <w:t xml:space="preserve"> Санкт-Петербурга. Второе исследование было направлено на изучение общественного мнения среди молодежи северной столицы. По результатам анализа</w:t>
      </w:r>
      <w:r w:rsidR="00B66B50">
        <w:rPr>
          <w:rFonts w:ascii="Times New Roman" w:hAnsi="Times New Roman" w:cs="Times New Roman"/>
          <w:color w:val="000000" w:themeColor="text1"/>
          <w:sz w:val="28"/>
          <w:szCs w:val="28"/>
        </w:rPr>
        <w:t xml:space="preserve"> ответов</w:t>
      </w:r>
      <w:r w:rsidR="0073430B" w:rsidRPr="00BF0573">
        <w:rPr>
          <w:rFonts w:ascii="Times New Roman" w:hAnsi="Times New Roman" w:cs="Times New Roman"/>
          <w:color w:val="000000" w:themeColor="text1"/>
          <w:sz w:val="28"/>
          <w:szCs w:val="28"/>
        </w:rPr>
        <w:t xml:space="preserve"> </w:t>
      </w:r>
      <w:r w:rsidR="00B66B50">
        <w:rPr>
          <w:rFonts w:ascii="Times New Roman" w:hAnsi="Times New Roman" w:cs="Times New Roman"/>
          <w:color w:val="000000" w:themeColor="text1"/>
          <w:sz w:val="28"/>
          <w:szCs w:val="28"/>
        </w:rPr>
        <w:t>на вопросы анкеты</w:t>
      </w:r>
      <w:r w:rsidR="0073430B" w:rsidRPr="00BF0573">
        <w:rPr>
          <w:rFonts w:ascii="Times New Roman" w:hAnsi="Times New Roman" w:cs="Times New Roman"/>
          <w:color w:val="000000" w:themeColor="text1"/>
          <w:sz w:val="28"/>
          <w:szCs w:val="28"/>
        </w:rPr>
        <w:t xml:space="preserve"> следует сказать, что 59% респондентов когда-либо видели Губернатора и его публичное выступление. 79% знают о деятельности </w:t>
      </w:r>
      <w:r w:rsidR="00E11A63" w:rsidRPr="00BF0573">
        <w:rPr>
          <w:rFonts w:ascii="Times New Roman" w:hAnsi="Times New Roman" w:cs="Times New Roman"/>
          <w:color w:val="000000" w:themeColor="text1"/>
          <w:sz w:val="28"/>
          <w:szCs w:val="28"/>
        </w:rPr>
        <w:t xml:space="preserve">Г.С. </w:t>
      </w:r>
      <w:r w:rsidR="0073430B" w:rsidRPr="00BF0573">
        <w:rPr>
          <w:rFonts w:ascii="Times New Roman" w:hAnsi="Times New Roman" w:cs="Times New Roman"/>
          <w:color w:val="000000" w:themeColor="text1"/>
          <w:sz w:val="28"/>
          <w:szCs w:val="28"/>
        </w:rPr>
        <w:t xml:space="preserve">Полтавченко и 39% из них именно благодаря такому инструменту государственного </w:t>
      </w:r>
      <w:r w:rsidR="0073430B" w:rsidRPr="00BF0573">
        <w:rPr>
          <w:rFonts w:ascii="Times New Roman" w:hAnsi="Times New Roman" w:cs="Times New Roman"/>
          <w:color w:val="000000" w:themeColor="text1"/>
          <w:sz w:val="28"/>
          <w:szCs w:val="28"/>
          <w:lang w:val="en-US"/>
        </w:rPr>
        <w:t>PR</w:t>
      </w:r>
      <w:r w:rsidR="0073430B" w:rsidRPr="00BF0573">
        <w:rPr>
          <w:rFonts w:ascii="Times New Roman" w:hAnsi="Times New Roman" w:cs="Times New Roman"/>
          <w:color w:val="000000" w:themeColor="text1"/>
          <w:sz w:val="28"/>
          <w:szCs w:val="28"/>
        </w:rPr>
        <w:t xml:space="preserve"> как специальные мероприятия. </w:t>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Во второй главе нашей дипломной работы были рассмотрены и проанализированы важнейшие </w:t>
      </w:r>
      <w:r w:rsidR="00B66B50">
        <w:rPr>
          <w:rFonts w:ascii="Times New Roman" w:hAnsi="Times New Roman" w:cs="Times New Roman"/>
          <w:color w:val="000000" w:themeColor="text1"/>
          <w:sz w:val="28"/>
          <w:szCs w:val="28"/>
        </w:rPr>
        <w:t>субъекты</w:t>
      </w:r>
      <w:r w:rsidRPr="00BF0573">
        <w:rPr>
          <w:rFonts w:ascii="Times New Roman" w:hAnsi="Times New Roman" w:cs="Times New Roman"/>
          <w:color w:val="000000" w:themeColor="text1"/>
          <w:sz w:val="28"/>
          <w:szCs w:val="28"/>
        </w:rPr>
        <w:t xml:space="preserve"> </w:t>
      </w:r>
      <w:proofErr w:type="gramStart"/>
      <w:r w:rsidRPr="00BF0573">
        <w:rPr>
          <w:rFonts w:ascii="Times New Roman" w:hAnsi="Times New Roman" w:cs="Times New Roman"/>
          <w:color w:val="000000" w:themeColor="text1"/>
          <w:sz w:val="28"/>
          <w:szCs w:val="28"/>
        </w:rPr>
        <w:t>государственного</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w:t>
      </w:r>
      <w:r w:rsidR="00B24380">
        <w:rPr>
          <w:rFonts w:ascii="Times New Roman" w:hAnsi="Times New Roman" w:cs="Times New Roman"/>
          <w:color w:val="000000" w:themeColor="text1"/>
          <w:sz w:val="28"/>
          <w:szCs w:val="28"/>
        </w:rPr>
        <w:t>В первом</w:t>
      </w:r>
      <w:r w:rsidRPr="00BF0573">
        <w:rPr>
          <w:rFonts w:ascii="Times New Roman" w:hAnsi="Times New Roman" w:cs="Times New Roman"/>
          <w:color w:val="000000" w:themeColor="text1"/>
          <w:sz w:val="28"/>
          <w:szCs w:val="28"/>
        </w:rPr>
        <w:t xml:space="preserve"> параграф</w:t>
      </w:r>
      <w:r w:rsidR="00B24380">
        <w:rPr>
          <w:rFonts w:ascii="Times New Roman" w:hAnsi="Times New Roman" w:cs="Times New Roman"/>
          <w:color w:val="000000" w:themeColor="text1"/>
          <w:sz w:val="28"/>
          <w:szCs w:val="28"/>
        </w:rPr>
        <w:t>е проанализированы результаты исследований</w:t>
      </w:r>
      <w:r w:rsidRPr="00BF0573">
        <w:rPr>
          <w:rFonts w:ascii="Times New Roman" w:hAnsi="Times New Roman" w:cs="Times New Roman"/>
          <w:color w:val="000000" w:themeColor="text1"/>
          <w:sz w:val="28"/>
          <w:szCs w:val="28"/>
        </w:rPr>
        <w:t xml:space="preserve">, </w:t>
      </w:r>
      <w:r w:rsidR="00B24380">
        <w:rPr>
          <w:rFonts w:ascii="Times New Roman" w:hAnsi="Times New Roman" w:cs="Times New Roman"/>
          <w:color w:val="000000" w:themeColor="text1"/>
          <w:sz w:val="28"/>
          <w:szCs w:val="28"/>
        </w:rPr>
        <w:t>направленные</w:t>
      </w:r>
      <w:r w:rsidRPr="00BF0573">
        <w:rPr>
          <w:rFonts w:ascii="Times New Roman" w:hAnsi="Times New Roman" w:cs="Times New Roman"/>
          <w:color w:val="000000" w:themeColor="text1"/>
          <w:sz w:val="28"/>
          <w:szCs w:val="28"/>
        </w:rPr>
        <w:t xml:space="preserve"> на изучение имиджа Губернатора Санкт-Петербурга. Рейтинги Фондов «Развитие гражданского общества» и «Общественное мнение», а также сайт </w:t>
      </w:r>
      <w:proofErr w:type="spellStart"/>
      <w:r w:rsidRPr="00BF0573">
        <w:rPr>
          <w:rFonts w:ascii="Times New Roman" w:hAnsi="Times New Roman" w:cs="Times New Roman"/>
          <w:color w:val="000000" w:themeColor="text1"/>
          <w:sz w:val="28"/>
          <w:szCs w:val="28"/>
        </w:rPr>
        <w:t>медиарейтингов</w:t>
      </w:r>
      <w:proofErr w:type="spellEnd"/>
      <w:r w:rsidRPr="00BF0573">
        <w:rPr>
          <w:rFonts w:ascii="Times New Roman" w:hAnsi="Times New Roman" w:cs="Times New Roman"/>
          <w:color w:val="000000" w:themeColor="text1"/>
          <w:sz w:val="28"/>
          <w:szCs w:val="28"/>
        </w:rPr>
        <w:t xml:space="preserve"> «</w:t>
      </w:r>
      <w:proofErr w:type="spellStart"/>
      <w:r w:rsidRPr="00BF0573">
        <w:rPr>
          <w:rFonts w:ascii="Times New Roman" w:hAnsi="Times New Roman" w:cs="Times New Roman"/>
          <w:color w:val="000000" w:themeColor="text1"/>
          <w:sz w:val="28"/>
          <w:szCs w:val="28"/>
        </w:rPr>
        <w:t>Медиалогия</w:t>
      </w:r>
      <w:proofErr w:type="spellEnd"/>
      <w:r w:rsidRPr="00BF0573">
        <w:rPr>
          <w:rFonts w:ascii="Times New Roman" w:hAnsi="Times New Roman" w:cs="Times New Roman"/>
          <w:color w:val="000000" w:themeColor="text1"/>
          <w:sz w:val="28"/>
          <w:szCs w:val="28"/>
        </w:rPr>
        <w:t xml:space="preserve">» продемонстрировали нам не самые высокие позиции лидера региона. Однако стабильность и эффективность работы </w:t>
      </w:r>
      <w:r w:rsidR="00B24380">
        <w:rPr>
          <w:rFonts w:ascii="Times New Roman" w:hAnsi="Times New Roman" w:cs="Times New Roman"/>
          <w:color w:val="000000" w:themeColor="text1"/>
          <w:sz w:val="28"/>
          <w:szCs w:val="28"/>
        </w:rPr>
        <w:lastRenderedPageBreak/>
        <w:t xml:space="preserve">Губернатора позволяют говорить о </w:t>
      </w:r>
      <w:r w:rsidR="0098087B">
        <w:rPr>
          <w:rFonts w:ascii="Times New Roman" w:hAnsi="Times New Roman" w:cs="Times New Roman"/>
          <w:color w:val="000000" w:themeColor="text1"/>
          <w:sz w:val="28"/>
          <w:szCs w:val="28"/>
        </w:rPr>
        <w:t>нем</w:t>
      </w:r>
      <w:r w:rsidRPr="00BF0573">
        <w:rPr>
          <w:rFonts w:ascii="Times New Roman" w:hAnsi="Times New Roman" w:cs="Times New Roman"/>
          <w:color w:val="000000" w:themeColor="text1"/>
          <w:sz w:val="28"/>
          <w:szCs w:val="28"/>
        </w:rPr>
        <w:t xml:space="preserve"> как о человеке, который способен завоевать доверие своих горожан. На это указывает</w:t>
      </w:r>
      <w:r w:rsidR="00B24380">
        <w:rPr>
          <w:rFonts w:ascii="Times New Roman" w:hAnsi="Times New Roman" w:cs="Times New Roman"/>
          <w:color w:val="000000" w:themeColor="text1"/>
          <w:sz w:val="28"/>
          <w:szCs w:val="28"/>
        </w:rPr>
        <w:t xml:space="preserve"> и</w:t>
      </w:r>
      <w:r w:rsidRPr="00BF0573">
        <w:rPr>
          <w:rFonts w:ascii="Times New Roman" w:hAnsi="Times New Roman" w:cs="Times New Roman"/>
          <w:color w:val="000000" w:themeColor="text1"/>
          <w:sz w:val="28"/>
          <w:szCs w:val="28"/>
        </w:rPr>
        <w:t xml:space="preserve"> </w:t>
      </w:r>
      <w:r w:rsidR="00B24380">
        <w:rPr>
          <w:rFonts w:ascii="Times New Roman" w:hAnsi="Times New Roman" w:cs="Times New Roman"/>
          <w:color w:val="000000" w:themeColor="text1"/>
          <w:sz w:val="28"/>
          <w:szCs w:val="28"/>
        </w:rPr>
        <w:t xml:space="preserve">исследование </w:t>
      </w:r>
      <w:proofErr w:type="gramStart"/>
      <w:r w:rsidR="00B24380">
        <w:rPr>
          <w:rFonts w:ascii="Times New Roman" w:hAnsi="Times New Roman" w:cs="Times New Roman"/>
          <w:color w:val="000000" w:themeColor="text1"/>
          <w:sz w:val="28"/>
          <w:szCs w:val="28"/>
        </w:rPr>
        <w:t>интернет-пространства</w:t>
      </w:r>
      <w:proofErr w:type="gramEnd"/>
      <w:r w:rsidRPr="00BF0573">
        <w:rPr>
          <w:rFonts w:ascii="Times New Roman" w:hAnsi="Times New Roman" w:cs="Times New Roman"/>
          <w:color w:val="000000" w:themeColor="text1"/>
          <w:sz w:val="28"/>
          <w:szCs w:val="28"/>
        </w:rPr>
        <w:t xml:space="preserve">. Благодаря анализу комментариев в социальной сети </w:t>
      </w:r>
      <w:proofErr w:type="spellStart"/>
      <w:r w:rsidRPr="00BF0573">
        <w:rPr>
          <w:rFonts w:ascii="Times New Roman" w:hAnsi="Times New Roman" w:cs="Times New Roman"/>
          <w:color w:val="000000" w:themeColor="text1"/>
          <w:sz w:val="28"/>
          <w:szCs w:val="28"/>
        </w:rPr>
        <w:t>Вконтакте</w:t>
      </w:r>
      <w:proofErr w:type="spellEnd"/>
      <w:r w:rsidRPr="00BF0573">
        <w:rPr>
          <w:rFonts w:ascii="Times New Roman" w:hAnsi="Times New Roman" w:cs="Times New Roman"/>
          <w:color w:val="000000" w:themeColor="text1"/>
          <w:sz w:val="28"/>
          <w:szCs w:val="28"/>
        </w:rPr>
        <w:t xml:space="preserve">, а также на сайте </w:t>
      </w:r>
      <w:r w:rsidRPr="00BF0573">
        <w:rPr>
          <w:rFonts w:ascii="Times New Roman" w:hAnsi="Times New Roman" w:cs="Times New Roman"/>
          <w:color w:val="000000" w:themeColor="text1"/>
          <w:sz w:val="28"/>
          <w:szCs w:val="28"/>
          <w:lang w:val="en-US"/>
        </w:rPr>
        <w:t>Change</w:t>
      </w:r>
      <w:r w:rsidRPr="00BF0573">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lang w:val="en-US"/>
        </w:rPr>
        <w:t>org</w:t>
      </w:r>
      <w:r w:rsidRPr="00BF0573">
        <w:rPr>
          <w:rFonts w:ascii="Times New Roman" w:hAnsi="Times New Roman" w:cs="Times New Roman"/>
          <w:color w:val="000000" w:themeColor="text1"/>
          <w:sz w:val="28"/>
          <w:szCs w:val="28"/>
        </w:rPr>
        <w:t xml:space="preserve"> нам удалось выяснить, что большее количество жителей Санкт-Петербурга считают </w:t>
      </w:r>
      <w:r w:rsidR="00E11A63"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 достойным и эффективным управленцем. В</w:t>
      </w:r>
      <w:r w:rsidR="00B24380">
        <w:rPr>
          <w:rFonts w:ascii="Times New Roman" w:hAnsi="Times New Roman" w:cs="Times New Roman"/>
          <w:color w:val="000000" w:themeColor="text1"/>
          <w:sz w:val="28"/>
          <w:szCs w:val="28"/>
        </w:rPr>
        <w:t xml:space="preserve"> третьем</w:t>
      </w:r>
      <w:r w:rsidRPr="00BF0573">
        <w:rPr>
          <w:rFonts w:ascii="Times New Roman" w:hAnsi="Times New Roman" w:cs="Times New Roman"/>
          <w:color w:val="000000" w:themeColor="text1"/>
          <w:sz w:val="28"/>
          <w:szCs w:val="28"/>
        </w:rPr>
        <w:t xml:space="preserve"> параграф</w:t>
      </w:r>
      <w:r w:rsidR="00B24380">
        <w:rPr>
          <w:rFonts w:ascii="Times New Roman" w:hAnsi="Times New Roman" w:cs="Times New Roman"/>
          <w:color w:val="000000" w:themeColor="text1"/>
          <w:sz w:val="28"/>
          <w:szCs w:val="28"/>
        </w:rPr>
        <w:t>е представлены</w:t>
      </w:r>
      <w:r w:rsidRPr="00BF0573">
        <w:rPr>
          <w:rFonts w:ascii="Times New Roman" w:hAnsi="Times New Roman" w:cs="Times New Roman"/>
          <w:color w:val="000000" w:themeColor="text1"/>
          <w:sz w:val="28"/>
          <w:szCs w:val="28"/>
        </w:rPr>
        <w:t xml:space="preserve"> два исследования, по результатам которых стало известно, что мероприятия, которые посещает Губернатор, не всегда являются объектом внимания СМИ. Вероятно, это связано с недоработкой пресс-службы лидера региона. Анализ общественного мнения, который проводился среди студентов Санкт-Петербургского государственного университета и Санкт-Петербургского государственного экономического университета показал, что более половины опрошенных, а это примерно каждый второй, являлся свидетелем выступления политика на специальном мероприятии. </w:t>
      </w:r>
    </w:p>
    <w:p w:rsidR="0073430B" w:rsidRPr="00BF0573" w:rsidRDefault="0073430B" w:rsidP="000B349C">
      <w:pPr>
        <w:spacing w:before="240" w:line="360" w:lineRule="auto"/>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ab/>
        <w:t xml:space="preserve">Подводя итог, следует сказать, что стабильность рейтингов и положительный имидж Губернатора Санкт-Петербурга </w:t>
      </w:r>
      <w:r w:rsidR="00E11A63"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 xml:space="preserve">Полтавченко во многом обязаны именно такому инструменту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как специальные мероприятия. </w:t>
      </w:r>
    </w:p>
    <w:p w:rsidR="00046ADF" w:rsidRPr="00BF0573" w:rsidRDefault="00046ADF" w:rsidP="000B349C">
      <w:pPr>
        <w:spacing w:line="360" w:lineRule="auto"/>
        <w:rPr>
          <w:rFonts w:ascii="Times New Roman" w:hAnsi="Times New Roman" w:cs="Times New Roman"/>
          <w:color w:val="000000" w:themeColor="text1"/>
          <w:sz w:val="28"/>
          <w:szCs w:val="28"/>
        </w:rPr>
      </w:pPr>
    </w:p>
    <w:p w:rsidR="00046ADF" w:rsidRPr="00BF0573" w:rsidRDefault="00046ADF" w:rsidP="000B349C">
      <w:pPr>
        <w:spacing w:line="360" w:lineRule="auto"/>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br w:type="page"/>
      </w:r>
    </w:p>
    <w:p w:rsidR="00294FFE" w:rsidRPr="00B66B50" w:rsidRDefault="00294FFE" w:rsidP="000B349C">
      <w:pPr>
        <w:spacing w:line="360" w:lineRule="auto"/>
        <w:ind w:firstLine="708"/>
        <w:jc w:val="both"/>
        <w:rPr>
          <w:rFonts w:ascii="Times New Roman" w:hAnsi="Times New Roman" w:cs="Times New Roman"/>
          <w:b/>
          <w:color w:val="000000" w:themeColor="text1"/>
          <w:sz w:val="32"/>
          <w:szCs w:val="32"/>
        </w:rPr>
      </w:pPr>
      <w:r w:rsidRPr="00B66B50">
        <w:rPr>
          <w:rFonts w:ascii="Times New Roman" w:hAnsi="Times New Roman" w:cs="Times New Roman"/>
          <w:b/>
          <w:color w:val="000000" w:themeColor="text1"/>
          <w:sz w:val="32"/>
          <w:szCs w:val="32"/>
        </w:rPr>
        <w:lastRenderedPageBreak/>
        <w:t>Заключение</w:t>
      </w:r>
    </w:p>
    <w:p w:rsidR="009C4248" w:rsidRDefault="00C059E9" w:rsidP="00742C32">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данной дипломной работе мы изучили теоретические сведения относительно государственного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и специальных мероприятий, а также провели </w:t>
      </w:r>
      <w:r w:rsidR="00B24380">
        <w:rPr>
          <w:rFonts w:ascii="Times New Roman" w:hAnsi="Times New Roman" w:cs="Times New Roman"/>
          <w:color w:val="000000" w:themeColor="text1"/>
          <w:sz w:val="28"/>
          <w:szCs w:val="28"/>
        </w:rPr>
        <w:t>исследования</w:t>
      </w:r>
      <w:r w:rsidRPr="00BF0573">
        <w:rPr>
          <w:rFonts w:ascii="Times New Roman" w:hAnsi="Times New Roman" w:cs="Times New Roman"/>
          <w:color w:val="000000" w:themeColor="text1"/>
          <w:sz w:val="28"/>
          <w:szCs w:val="28"/>
        </w:rPr>
        <w:t>, которые помогли нам ответить на поставленные воп</w:t>
      </w:r>
      <w:r w:rsidR="009C4248">
        <w:rPr>
          <w:rFonts w:ascii="Times New Roman" w:hAnsi="Times New Roman" w:cs="Times New Roman"/>
          <w:color w:val="000000" w:themeColor="text1"/>
          <w:sz w:val="28"/>
          <w:szCs w:val="28"/>
        </w:rPr>
        <w:t>росы.</w:t>
      </w:r>
      <w:r w:rsidR="00742C32">
        <w:rPr>
          <w:rFonts w:ascii="Times New Roman" w:hAnsi="Times New Roman" w:cs="Times New Roman"/>
          <w:color w:val="000000" w:themeColor="text1"/>
          <w:sz w:val="28"/>
          <w:szCs w:val="28"/>
        </w:rPr>
        <w:t xml:space="preserve"> </w:t>
      </w:r>
    </w:p>
    <w:p w:rsidR="00E11A63" w:rsidRPr="007F61E3" w:rsidRDefault="00E11A63" w:rsidP="000B349C">
      <w:pPr>
        <w:spacing w:line="360" w:lineRule="auto"/>
        <w:ind w:firstLine="708"/>
        <w:jc w:val="both"/>
        <w:rPr>
          <w:rFonts w:ascii="Times New Roman" w:hAnsi="Times New Roman" w:cs="Times New Roman"/>
          <w:color w:val="000000" w:themeColor="text1"/>
          <w:sz w:val="28"/>
          <w:szCs w:val="28"/>
        </w:rPr>
      </w:pPr>
      <w:r w:rsidRPr="00E11A63">
        <w:rPr>
          <w:rFonts w:ascii="Times New Roman" w:hAnsi="Times New Roman" w:cs="Times New Roman"/>
          <w:color w:val="000000" w:themeColor="text1"/>
          <w:sz w:val="28"/>
          <w:szCs w:val="28"/>
        </w:rPr>
        <w:t xml:space="preserve">PR в </w:t>
      </w:r>
      <w:r w:rsidR="007F61E3">
        <w:rPr>
          <w:rFonts w:ascii="Times New Roman" w:hAnsi="Times New Roman" w:cs="Times New Roman"/>
          <w:color w:val="000000" w:themeColor="text1"/>
          <w:sz w:val="28"/>
          <w:szCs w:val="28"/>
        </w:rPr>
        <w:t xml:space="preserve">органах государственной власти играет огромную роль в формировании гражданского общества, а также представляет возможность для реализации всех функций </w:t>
      </w:r>
      <w:proofErr w:type="gramStart"/>
      <w:r w:rsidR="007F61E3">
        <w:rPr>
          <w:rFonts w:ascii="Times New Roman" w:hAnsi="Times New Roman" w:cs="Times New Roman"/>
          <w:color w:val="000000" w:themeColor="text1"/>
          <w:sz w:val="28"/>
          <w:szCs w:val="28"/>
        </w:rPr>
        <w:t>правового-демократического</w:t>
      </w:r>
      <w:proofErr w:type="gramEnd"/>
      <w:r w:rsidR="007F61E3">
        <w:rPr>
          <w:rFonts w:ascii="Times New Roman" w:hAnsi="Times New Roman" w:cs="Times New Roman"/>
          <w:color w:val="000000" w:themeColor="text1"/>
          <w:sz w:val="28"/>
          <w:szCs w:val="28"/>
        </w:rPr>
        <w:t xml:space="preserve"> государства. Сегодня в России функционирует «управленческая модель государственного </w:t>
      </w:r>
      <w:r w:rsidR="007F61E3">
        <w:rPr>
          <w:rFonts w:ascii="Times New Roman" w:hAnsi="Times New Roman" w:cs="Times New Roman"/>
          <w:color w:val="000000" w:themeColor="text1"/>
          <w:sz w:val="28"/>
          <w:szCs w:val="28"/>
          <w:lang w:val="en-US"/>
        </w:rPr>
        <w:t>PR</w:t>
      </w:r>
      <w:r w:rsidR="007F61E3">
        <w:rPr>
          <w:rFonts w:ascii="Times New Roman" w:hAnsi="Times New Roman" w:cs="Times New Roman"/>
          <w:color w:val="000000" w:themeColor="text1"/>
          <w:sz w:val="28"/>
          <w:szCs w:val="28"/>
        </w:rPr>
        <w:t xml:space="preserve">». Об этом свидетельствуют многочисленные факты: наличие «открытых </w:t>
      </w:r>
      <w:proofErr w:type="gramStart"/>
      <w:r w:rsidR="007F61E3">
        <w:rPr>
          <w:rFonts w:ascii="Times New Roman" w:hAnsi="Times New Roman" w:cs="Times New Roman"/>
          <w:color w:val="000000" w:themeColor="text1"/>
          <w:sz w:val="28"/>
          <w:szCs w:val="28"/>
        </w:rPr>
        <w:t>данный</w:t>
      </w:r>
      <w:proofErr w:type="gramEnd"/>
      <w:r w:rsidR="007F61E3">
        <w:rPr>
          <w:rFonts w:ascii="Times New Roman" w:hAnsi="Times New Roman" w:cs="Times New Roman"/>
          <w:color w:val="000000" w:themeColor="text1"/>
          <w:sz w:val="28"/>
          <w:szCs w:val="28"/>
        </w:rPr>
        <w:t xml:space="preserve">», «электронного правительства», осознание использование </w:t>
      </w:r>
      <w:r w:rsidR="007F61E3">
        <w:rPr>
          <w:rFonts w:ascii="Times New Roman" w:hAnsi="Times New Roman" w:cs="Times New Roman"/>
          <w:color w:val="000000" w:themeColor="text1"/>
          <w:sz w:val="28"/>
          <w:szCs w:val="28"/>
          <w:lang w:val="en-US"/>
        </w:rPr>
        <w:t>PR</w:t>
      </w:r>
      <w:r w:rsidR="007F61E3">
        <w:rPr>
          <w:rFonts w:ascii="Times New Roman" w:hAnsi="Times New Roman" w:cs="Times New Roman"/>
          <w:color w:val="000000" w:themeColor="text1"/>
          <w:sz w:val="28"/>
          <w:szCs w:val="28"/>
        </w:rPr>
        <w:t xml:space="preserve"> в органах государственной власти. Однако</w:t>
      </w:r>
      <w:proofErr w:type="gramStart"/>
      <w:r w:rsidR="007F61E3">
        <w:rPr>
          <w:rFonts w:ascii="Times New Roman" w:hAnsi="Times New Roman" w:cs="Times New Roman"/>
          <w:color w:val="000000" w:themeColor="text1"/>
          <w:sz w:val="28"/>
          <w:szCs w:val="28"/>
        </w:rPr>
        <w:t>,</w:t>
      </w:r>
      <w:proofErr w:type="gramEnd"/>
      <w:r w:rsidR="007F61E3">
        <w:rPr>
          <w:rFonts w:ascii="Times New Roman" w:hAnsi="Times New Roman" w:cs="Times New Roman"/>
          <w:color w:val="000000" w:themeColor="text1"/>
          <w:sz w:val="28"/>
          <w:szCs w:val="28"/>
        </w:rPr>
        <w:t xml:space="preserve"> наличие определенных недостатков в работе политических институтов указывает на эволюционный этап развития государственного</w:t>
      </w:r>
      <w:r w:rsidR="007F61E3" w:rsidRPr="007F61E3">
        <w:rPr>
          <w:rFonts w:ascii="Times New Roman" w:hAnsi="Times New Roman" w:cs="Times New Roman"/>
          <w:color w:val="000000" w:themeColor="text1"/>
          <w:sz w:val="28"/>
          <w:szCs w:val="28"/>
        </w:rPr>
        <w:t xml:space="preserve"> </w:t>
      </w:r>
      <w:r w:rsidR="007F61E3">
        <w:rPr>
          <w:rFonts w:ascii="Times New Roman" w:hAnsi="Times New Roman" w:cs="Times New Roman"/>
          <w:color w:val="000000" w:themeColor="text1"/>
          <w:sz w:val="28"/>
          <w:szCs w:val="28"/>
          <w:lang w:val="en-US"/>
        </w:rPr>
        <w:t>PR</w:t>
      </w:r>
      <w:r w:rsidR="007F61E3" w:rsidRPr="007F61E3">
        <w:rPr>
          <w:rFonts w:ascii="Times New Roman" w:hAnsi="Times New Roman" w:cs="Times New Roman"/>
          <w:color w:val="000000" w:themeColor="text1"/>
          <w:sz w:val="28"/>
          <w:szCs w:val="28"/>
        </w:rPr>
        <w:t xml:space="preserve"> </w:t>
      </w:r>
      <w:r w:rsidR="007F61E3">
        <w:rPr>
          <w:rFonts w:ascii="Times New Roman" w:hAnsi="Times New Roman" w:cs="Times New Roman"/>
          <w:color w:val="000000" w:themeColor="text1"/>
          <w:sz w:val="28"/>
          <w:szCs w:val="28"/>
        </w:rPr>
        <w:t xml:space="preserve">в России. Неравномерное распределение ресурсов тормозит организационную деятельность по связям с общественностью на региональном и муниципальном уровнях. </w:t>
      </w:r>
    </w:p>
    <w:p w:rsidR="003867A1" w:rsidRPr="00BF0573" w:rsidRDefault="003867A1"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Главные вопросы, на которые мы старались ответить по ходу написания </w:t>
      </w:r>
      <w:proofErr w:type="gramStart"/>
      <w:r w:rsidRPr="00BF0573">
        <w:rPr>
          <w:rFonts w:ascii="Times New Roman" w:hAnsi="Times New Roman" w:cs="Times New Roman"/>
          <w:color w:val="000000" w:themeColor="text1"/>
          <w:sz w:val="28"/>
          <w:szCs w:val="28"/>
        </w:rPr>
        <w:t>работы</w:t>
      </w:r>
      <w:proofErr w:type="gramEnd"/>
      <w:r w:rsidRPr="00BF0573">
        <w:rPr>
          <w:rFonts w:ascii="Times New Roman" w:hAnsi="Times New Roman" w:cs="Times New Roman"/>
          <w:color w:val="000000" w:themeColor="text1"/>
          <w:sz w:val="28"/>
          <w:szCs w:val="28"/>
        </w:rPr>
        <w:t>: какую роль играют специальные мероприятия в построении имиджа Губернатора Санкт-Петербурга? Является ли использование данного инструмента эффективным и желательным в условиях развития современных коммуникационных технологий?</w:t>
      </w:r>
    </w:p>
    <w:p w:rsidR="00741FA4" w:rsidRPr="00BF0573" w:rsidRDefault="00335CC8" w:rsidP="000B349C">
      <w:pPr>
        <w:spacing w:line="360" w:lineRule="auto"/>
        <w:ind w:firstLine="708"/>
        <w:jc w:val="both"/>
        <w:rPr>
          <w:rFonts w:ascii="Times New Roman" w:hAnsi="Times New Roman" w:cs="Times New Roman"/>
          <w:color w:val="000000" w:themeColor="text1"/>
          <w:sz w:val="28"/>
          <w:szCs w:val="28"/>
        </w:rPr>
      </w:pPr>
      <w:proofErr w:type="gramStart"/>
      <w:r w:rsidRPr="00BF0573">
        <w:rPr>
          <w:rFonts w:ascii="Times New Roman" w:hAnsi="Times New Roman" w:cs="Times New Roman"/>
          <w:color w:val="000000" w:themeColor="text1"/>
          <w:sz w:val="28"/>
          <w:szCs w:val="28"/>
        </w:rPr>
        <w:t>Государственный</w:t>
      </w:r>
      <w:proofErr w:type="gramEnd"/>
      <w:r w:rsidRPr="00BF0573">
        <w:rPr>
          <w:rFonts w:ascii="Times New Roman" w:hAnsi="Times New Roman" w:cs="Times New Roman"/>
          <w:color w:val="000000" w:themeColor="text1"/>
          <w:sz w:val="28"/>
          <w:szCs w:val="28"/>
        </w:rPr>
        <w:t xml:space="preserve"> </w:t>
      </w:r>
      <w:r w:rsidRPr="00BF0573">
        <w:rPr>
          <w:rFonts w:ascii="Times New Roman" w:hAnsi="Times New Roman" w:cs="Times New Roman"/>
          <w:color w:val="000000" w:themeColor="text1"/>
          <w:sz w:val="28"/>
          <w:szCs w:val="28"/>
          <w:lang w:val="en-US"/>
        </w:rPr>
        <w:t>PR</w:t>
      </w:r>
      <w:r w:rsidRPr="00BF0573">
        <w:rPr>
          <w:rFonts w:ascii="Times New Roman" w:hAnsi="Times New Roman" w:cs="Times New Roman"/>
          <w:color w:val="000000" w:themeColor="text1"/>
          <w:sz w:val="28"/>
          <w:szCs w:val="28"/>
        </w:rPr>
        <w:t xml:space="preserve"> в современной российской политике занимает особое место. Он выполняет функции, которые способны продемонстрировать общественности открытость и легитимность власти. Организованная работа пресс-службы благотворно влияет не только на имидж отдельного политика, но и на репутацию государства в глазах общественности.  Современные технологии способны дать связям с общественностью в органах государственной власти новые возмо</w:t>
      </w:r>
      <w:r w:rsidR="000D5707" w:rsidRPr="00BF0573">
        <w:rPr>
          <w:rFonts w:ascii="Times New Roman" w:hAnsi="Times New Roman" w:cs="Times New Roman"/>
          <w:color w:val="000000" w:themeColor="text1"/>
          <w:sz w:val="28"/>
          <w:szCs w:val="28"/>
        </w:rPr>
        <w:t xml:space="preserve">жности. Так </w:t>
      </w:r>
      <w:r w:rsidR="000D5707" w:rsidRPr="00BF0573">
        <w:rPr>
          <w:rFonts w:ascii="Times New Roman" w:hAnsi="Times New Roman" w:cs="Times New Roman"/>
          <w:color w:val="000000" w:themeColor="text1"/>
          <w:sz w:val="28"/>
          <w:szCs w:val="28"/>
        </w:rPr>
        <w:lastRenderedPageBreak/>
        <w:t xml:space="preserve">появился шанс для </w:t>
      </w:r>
      <w:r w:rsidRPr="00BF0573">
        <w:rPr>
          <w:rFonts w:ascii="Times New Roman" w:hAnsi="Times New Roman" w:cs="Times New Roman"/>
          <w:color w:val="000000" w:themeColor="text1"/>
          <w:sz w:val="28"/>
          <w:szCs w:val="28"/>
        </w:rPr>
        <w:t xml:space="preserve">быстрой передачи нужных сообщений и </w:t>
      </w:r>
      <w:r w:rsidR="000D5707" w:rsidRPr="00BF0573">
        <w:rPr>
          <w:rFonts w:ascii="Times New Roman" w:hAnsi="Times New Roman" w:cs="Times New Roman"/>
          <w:color w:val="000000" w:themeColor="text1"/>
          <w:sz w:val="28"/>
          <w:szCs w:val="28"/>
        </w:rPr>
        <w:t xml:space="preserve"> для качественного</w:t>
      </w:r>
      <w:r w:rsidRPr="00BF0573">
        <w:rPr>
          <w:rFonts w:ascii="Times New Roman" w:hAnsi="Times New Roman" w:cs="Times New Roman"/>
          <w:color w:val="000000" w:themeColor="text1"/>
          <w:sz w:val="28"/>
          <w:szCs w:val="28"/>
        </w:rPr>
        <w:t xml:space="preserve"> анализ</w:t>
      </w:r>
      <w:r w:rsidR="000D5707" w:rsidRPr="00BF0573">
        <w:rPr>
          <w:rFonts w:ascii="Times New Roman" w:hAnsi="Times New Roman" w:cs="Times New Roman"/>
          <w:color w:val="000000" w:themeColor="text1"/>
          <w:sz w:val="28"/>
          <w:szCs w:val="28"/>
        </w:rPr>
        <w:t>а</w:t>
      </w:r>
      <w:r w:rsidRPr="00BF0573">
        <w:rPr>
          <w:rFonts w:ascii="Times New Roman" w:hAnsi="Times New Roman" w:cs="Times New Roman"/>
          <w:color w:val="000000" w:themeColor="text1"/>
          <w:sz w:val="28"/>
          <w:szCs w:val="28"/>
        </w:rPr>
        <w:t xml:space="preserve"> общественного мнения. </w:t>
      </w:r>
      <w:r w:rsidR="0072451D" w:rsidRPr="00BF0573">
        <w:rPr>
          <w:rFonts w:ascii="Times New Roman" w:hAnsi="Times New Roman" w:cs="Times New Roman"/>
          <w:color w:val="000000" w:themeColor="text1"/>
          <w:sz w:val="28"/>
          <w:szCs w:val="28"/>
        </w:rPr>
        <w:t>Помимо прочего, политики способны демонстрировать свою открытость посредством социальных сетей, блогов и своих личных онлайн-приемных. Однако</w:t>
      </w:r>
      <w:proofErr w:type="gramStart"/>
      <w:r w:rsidR="0072451D" w:rsidRPr="00BF0573">
        <w:rPr>
          <w:rFonts w:ascii="Times New Roman" w:hAnsi="Times New Roman" w:cs="Times New Roman"/>
          <w:color w:val="000000" w:themeColor="text1"/>
          <w:sz w:val="28"/>
          <w:szCs w:val="28"/>
        </w:rPr>
        <w:t>,</w:t>
      </w:r>
      <w:proofErr w:type="gramEnd"/>
      <w:r w:rsidR="0072451D" w:rsidRPr="00BF0573">
        <w:rPr>
          <w:rFonts w:ascii="Times New Roman" w:hAnsi="Times New Roman" w:cs="Times New Roman"/>
          <w:color w:val="000000" w:themeColor="text1"/>
          <w:sz w:val="28"/>
          <w:szCs w:val="28"/>
        </w:rPr>
        <w:t xml:space="preserve"> интеграция модернизированных технологий в государственный </w:t>
      </w:r>
      <w:r w:rsidR="0072451D" w:rsidRPr="00BF0573">
        <w:rPr>
          <w:rFonts w:ascii="Times New Roman" w:hAnsi="Times New Roman" w:cs="Times New Roman"/>
          <w:color w:val="000000" w:themeColor="text1"/>
          <w:sz w:val="28"/>
          <w:szCs w:val="28"/>
          <w:lang w:val="en-US"/>
        </w:rPr>
        <w:t>PR</w:t>
      </w:r>
      <w:r w:rsidR="0072451D" w:rsidRPr="00BF0573">
        <w:rPr>
          <w:rFonts w:ascii="Times New Roman" w:hAnsi="Times New Roman" w:cs="Times New Roman"/>
          <w:color w:val="000000" w:themeColor="text1"/>
          <w:sz w:val="28"/>
          <w:szCs w:val="28"/>
        </w:rPr>
        <w:t xml:space="preserve"> не дала забыть о традиционных инструментах взаимодействия органов власти и общественности. Одним из самых распространенных методов общения с гражданами остаются специальные мероприятия. Губернатор Санкт-Петербурга </w:t>
      </w:r>
      <w:r w:rsidR="000D6120" w:rsidRPr="00BF0573">
        <w:rPr>
          <w:rFonts w:ascii="Times New Roman" w:hAnsi="Times New Roman" w:cs="Times New Roman"/>
          <w:color w:val="000000" w:themeColor="text1"/>
          <w:sz w:val="28"/>
          <w:szCs w:val="28"/>
        </w:rPr>
        <w:t xml:space="preserve">Г.С. </w:t>
      </w:r>
      <w:r w:rsidR="0072451D" w:rsidRPr="00BF0573">
        <w:rPr>
          <w:rFonts w:ascii="Times New Roman" w:hAnsi="Times New Roman" w:cs="Times New Roman"/>
          <w:color w:val="000000" w:themeColor="text1"/>
          <w:sz w:val="28"/>
          <w:szCs w:val="28"/>
        </w:rPr>
        <w:t xml:space="preserve">Полтавченко является человеком, который практически игнорирует социальные сети и </w:t>
      </w:r>
      <w:proofErr w:type="gramStart"/>
      <w:r w:rsidR="0072451D" w:rsidRPr="00BF0573">
        <w:rPr>
          <w:rFonts w:ascii="Times New Roman" w:hAnsi="Times New Roman" w:cs="Times New Roman"/>
          <w:color w:val="000000" w:themeColor="text1"/>
          <w:sz w:val="28"/>
          <w:szCs w:val="28"/>
        </w:rPr>
        <w:t>интернет-технологии</w:t>
      </w:r>
      <w:proofErr w:type="gramEnd"/>
      <w:r w:rsidR="0072451D" w:rsidRPr="00BF0573">
        <w:rPr>
          <w:rFonts w:ascii="Times New Roman" w:hAnsi="Times New Roman" w:cs="Times New Roman"/>
          <w:color w:val="000000" w:themeColor="text1"/>
          <w:sz w:val="28"/>
          <w:szCs w:val="28"/>
        </w:rPr>
        <w:t xml:space="preserve"> в частности. Лидер северной столицы имеет стабильный и положительный имидж. Сравнение официальных рейтингов и </w:t>
      </w:r>
      <w:r w:rsidR="00B24380">
        <w:rPr>
          <w:rFonts w:ascii="Times New Roman" w:hAnsi="Times New Roman" w:cs="Times New Roman"/>
          <w:color w:val="000000" w:themeColor="text1"/>
          <w:sz w:val="28"/>
          <w:szCs w:val="28"/>
        </w:rPr>
        <w:t xml:space="preserve">результатов </w:t>
      </w:r>
      <w:r w:rsidR="0072451D" w:rsidRPr="00BF0573">
        <w:rPr>
          <w:rFonts w:ascii="Times New Roman" w:hAnsi="Times New Roman" w:cs="Times New Roman"/>
          <w:color w:val="000000" w:themeColor="text1"/>
          <w:sz w:val="28"/>
          <w:szCs w:val="28"/>
        </w:rPr>
        <w:t>неофициального исследования продемонстрировал</w:t>
      </w:r>
      <w:r w:rsidR="00344E32" w:rsidRPr="00BF0573">
        <w:rPr>
          <w:rFonts w:ascii="Times New Roman" w:hAnsi="Times New Roman" w:cs="Times New Roman"/>
          <w:color w:val="000000" w:themeColor="text1"/>
          <w:sz w:val="28"/>
          <w:szCs w:val="28"/>
        </w:rPr>
        <w:t>о</w:t>
      </w:r>
      <w:r w:rsidR="0072451D" w:rsidRPr="00BF0573">
        <w:rPr>
          <w:rFonts w:ascii="Times New Roman" w:hAnsi="Times New Roman" w:cs="Times New Roman"/>
          <w:color w:val="000000" w:themeColor="text1"/>
          <w:sz w:val="28"/>
          <w:szCs w:val="28"/>
        </w:rPr>
        <w:t xml:space="preserve"> нам, что </w:t>
      </w:r>
      <w:r w:rsidR="00344E32" w:rsidRPr="00BF0573">
        <w:rPr>
          <w:rFonts w:ascii="Times New Roman" w:hAnsi="Times New Roman" w:cs="Times New Roman"/>
          <w:color w:val="000000" w:themeColor="text1"/>
          <w:sz w:val="28"/>
          <w:szCs w:val="28"/>
        </w:rPr>
        <w:t xml:space="preserve">они </w:t>
      </w:r>
      <w:r w:rsidR="00B66B50">
        <w:rPr>
          <w:rFonts w:ascii="Times New Roman" w:hAnsi="Times New Roman" w:cs="Times New Roman"/>
          <w:color w:val="000000" w:themeColor="text1"/>
          <w:sz w:val="28"/>
          <w:szCs w:val="28"/>
        </w:rPr>
        <w:t xml:space="preserve">являются однородными. </w:t>
      </w:r>
      <w:r w:rsidR="0072451D" w:rsidRPr="00BF0573">
        <w:rPr>
          <w:rFonts w:ascii="Times New Roman" w:hAnsi="Times New Roman" w:cs="Times New Roman"/>
          <w:color w:val="000000" w:themeColor="text1"/>
          <w:sz w:val="28"/>
          <w:szCs w:val="28"/>
        </w:rPr>
        <w:t xml:space="preserve">Пользователи интернета считают государственного деятеля эффективным хозяйственником и управленцем. В связи с этим, </w:t>
      </w:r>
      <w:r w:rsidR="00E259DA">
        <w:rPr>
          <w:rFonts w:ascii="Times New Roman" w:hAnsi="Times New Roman" w:cs="Times New Roman"/>
          <w:color w:val="000000" w:themeColor="text1"/>
          <w:sz w:val="28"/>
          <w:szCs w:val="28"/>
        </w:rPr>
        <w:t xml:space="preserve">мы </w:t>
      </w:r>
      <w:r w:rsidR="0072451D" w:rsidRPr="00BF0573">
        <w:rPr>
          <w:rFonts w:ascii="Times New Roman" w:hAnsi="Times New Roman" w:cs="Times New Roman"/>
          <w:color w:val="000000" w:themeColor="text1"/>
          <w:sz w:val="28"/>
          <w:szCs w:val="28"/>
        </w:rPr>
        <w:t>прове</w:t>
      </w:r>
      <w:r w:rsidR="00742C32">
        <w:rPr>
          <w:rFonts w:ascii="Times New Roman" w:hAnsi="Times New Roman" w:cs="Times New Roman"/>
          <w:color w:val="000000" w:themeColor="text1"/>
          <w:sz w:val="28"/>
          <w:szCs w:val="28"/>
        </w:rPr>
        <w:t>ли</w:t>
      </w:r>
      <w:r w:rsidR="0072451D" w:rsidRPr="00BF0573">
        <w:rPr>
          <w:rFonts w:ascii="Times New Roman" w:hAnsi="Times New Roman" w:cs="Times New Roman"/>
          <w:color w:val="000000" w:themeColor="text1"/>
          <w:sz w:val="28"/>
          <w:szCs w:val="28"/>
        </w:rPr>
        <w:t xml:space="preserve"> исследования, которые были направлены на изучение такого инструмента </w:t>
      </w:r>
      <w:r w:rsidR="0072451D" w:rsidRPr="00BF0573">
        <w:rPr>
          <w:rFonts w:ascii="Times New Roman" w:hAnsi="Times New Roman" w:cs="Times New Roman"/>
          <w:color w:val="000000" w:themeColor="text1"/>
          <w:sz w:val="28"/>
          <w:szCs w:val="28"/>
          <w:lang w:val="en-US"/>
        </w:rPr>
        <w:t>PR</w:t>
      </w:r>
      <w:r w:rsidR="0072451D" w:rsidRPr="00BF0573">
        <w:rPr>
          <w:rFonts w:ascii="Times New Roman" w:hAnsi="Times New Roman" w:cs="Times New Roman"/>
          <w:color w:val="000000" w:themeColor="text1"/>
          <w:sz w:val="28"/>
          <w:szCs w:val="28"/>
        </w:rPr>
        <w:t xml:space="preserve"> как специальные мероприятия.  Анализ ведущих петербургских СМИ показал нам, что только особо важные события могут стать р</w:t>
      </w:r>
      <w:r w:rsidR="006E3CE6" w:rsidRPr="00BF0573">
        <w:rPr>
          <w:rFonts w:ascii="Times New Roman" w:hAnsi="Times New Roman" w:cs="Times New Roman"/>
          <w:color w:val="000000" w:themeColor="text1"/>
          <w:sz w:val="28"/>
          <w:szCs w:val="28"/>
        </w:rPr>
        <w:t>еальным информационным поводом, например, подписание документов, которые связаны с развитием города. Нами было сделано предположение, что отсутствие интереса к публичным выступлениям Губернатора является недоработк</w:t>
      </w:r>
      <w:r w:rsidR="00FE7CDB" w:rsidRPr="00BF0573">
        <w:rPr>
          <w:rFonts w:ascii="Times New Roman" w:hAnsi="Times New Roman" w:cs="Times New Roman"/>
          <w:color w:val="000000" w:themeColor="text1"/>
          <w:sz w:val="28"/>
          <w:szCs w:val="28"/>
        </w:rPr>
        <w:t>ой</w:t>
      </w:r>
      <w:r w:rsidR="006E3CE6" w:rsidRPr="00BF0573">
        <w:rPr>
          <w:rFonts w:ascii="Times New Roman" w:hAnsi="Times New Roman" w:cs="Times New Roman"/>
          <w:color w:val="000000" w:themeColor="text1"/>
          <w:sz w:val="28"/>
          <w:szCs w:val="28"/>
        </w:rPr>
        <w:t xml:space="preserve"> пресс-службы, так как они отвечают за все информационное пространство политика. </w:t>
      </w:r>
    </w:p>
    <w:p w:rsidR="00A37101" w:rsidRPr="00BF0573" w:rsidRDefault="006E3CE6"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Несомненно, специальные мероприятия играют огромную роль в формировании имиджа </w:t>
      </w:r>
      <w:r w:rsidR="000D6120" w:rsidRPr="00BF0573">
        <w:rPr>
          <w:rFonts w:ascii="Times New Roman" w:hAnsi="Times New Roman" w:cs="Times New Roman"/>
          <w:color w:val="000000" w:themeColor="text1"/>
          <w:sz w:val="28"/>
          <w:szCs w:val="28"/>
        </w:rPr>
        <w:t xml:space="preserve">Г.С. </w:t>
      </w:r>
      <w:r w:rsidRPr="00BF0573">
        <w:rPr>
          <w:rFonts w:ascii="Times New Roman" w:hAnsi="Times New Roman" w:cs="Times New Roman"/>
          <w:color w:val="000000" w:themeColor="text1"/>
          <w:sz w:val="28"/>
          <w:szCs w:val="28"/>
        </w:rPr>
        <w:t>Полтавченко</w:t>
      </w:r>
      <w:r w:rsidR="000D6120">
        <w:rPr>
          <w:rFonts w:ascii="Times New Roman" w:hAnsi="Times New Roman" w:cs="Times New Roman"/>
          <w:color w:val="000000" w:themeColor="text1"/>
          <w:sz w:val="28"/>
          <w:szCs w:val="28"/>
        </w:rPr>
        <w:t>.</w:t>
      </w:r>
      <w:r w:rsidRPr="00BF0573">
        <w:rPr>
          <w:rFonts w:ascii="Times New Roman" w:hAnsi="Times New Roman" w:cs="Times New Roman"/>
          <w:color w:val="000000" w:themeColor="text1"/>
          <w:sz w:val="28"/>
          <w:szCs w:val="28"/>
        </w:rPr>
        <w:t xml:space="preserve"> </w:t>
      </w:r>
      <w:r w:rsidR="00B24380">
        <w:rPr>
          <w:rFonts w:ascii="Times New Roman" w:hAnsi="Times New Roman" w:cs="Times New Roman"/>
          <w:color w:val="000000" w:themeColor="text1"/>
          <w:sz w:val="28"/>
          <w:szCs w:val="28"/>
        </w:rPr>
        <w:t>Возможно,</w:t>
      </w:r>
      <w:r w:rsidR="00CF1D46" w:rsidRPr="00BF0573">
        <w:rPr>
          <w:rFonts w:ascii="Times New Roman" w:hAnsi="Times New Roman" w:cs="Times New Roman"/>
          <w:color w:val="000000" w:themeColor="text1"/>
          <w:sz w:val="28"/>
          <w:szCs w:val="28"/>
        </w:rPr>
        <w:t xml:space="preserve"> что специальные мероприятия являются</w:t>
      </w:r>
      <w:r w:rsidR="00B24380">
        <w:rPr>
          <w:rFonts w:ascii="Times New Roman" w:hAnsi="Times New Roman" w:cs="Times New Roman"/>
          <w:color w:val="000000" w:themeColor="text1"/>
          <w:sz w:val="28"/>
          <w:szCs w:val="28"/>
        </w:rPr>
        <w:t xml:space="preserve"> не самым</w:t>
      </w:r>
      <w:r w:rsidR="00CF1D46" w:rsidRPr="00BF0573">
        <w:rPr>
          <w:rFonts w:ascii="Times New Roman" w:hAnsi="Times New Roman" w:cs="Times New Roman"/>
          <w:color w:val="000000" w:themeColor="text1"/>
          <w:sz w:val="28"/>
          <w:szCs w:val="28"/>
        </w:rPr>
        <w:t xml:space="preserve"> лучшим</w:t>
      </w:r>
      <w:r w:rsidR="00B24380">
        <w:rPr>
          <w:rFonts w:ascii="Times New Roman" w:hAnsi="Times New Roman" w:cs="Times New Roman"/>
          <w:color w:val="000000" w:themeColor="text1"/>
          <w:sz w:val="28"/>
          <w:szCs w:val="28"/>
        </w:rPr>
        <w:t xml:space="preserve"> и распространенным</w:t>
      </w:r>
      <w:r w:rsidR="00CF1D46" w:rsidRPr="00BF0573">
        <w:rPr>
          <w:rFonts w:ascii="Times New Roman" w:hAnsi="Times New Roman" w:cs="Times New Roman"/>
          <w:color w:val="000000" w:themeColor="text1"/>
          <w:sz w:val="28"/>
          <w:szCs w:val="28"/>
        </w:rPr>
        <w:t xml:space="preserve"> средством достижения благоприятной атмосферы между общественностью и государственными институтами. Однако мощный инструментарий и огромные возможности</w:t>
      </w:r>
      <w:r w:rsidR="0098087B">
        <w:rPr>
          <w:rFonts w:ascii="Times New Roman" w:hAnsi="Times New Roman" w:cs="Times New Roman"/>
          <w:color w:val="000000" w:themeColor="text1"/>
          <w:sz w:val="28"/>
          <w:szCs w:val="28"/>
        </w:rPr>
        <w:t xml:space="preserve"> специальных мероприятий</w:t>
      </w:r>
      <w:r w:rsidR="00CF1D46" w:rsidRPr="00BF0573">
        <w:rPr>
          <w:rFonts w:ascii="Times New Roman" w:hAnsi="Times New Roman" w:cs="Times New Roman"/>
          <w:color w:val="000000" w:themeColor="text1"/>
          <w:sz w:val="28"/>
          <w:szCs w:val="28"/>
        </w:rPr>
        <w:t>, включая личный контакт с аудиторией, позволяют говорить нам об эффективност</w:t>
      </w:r>
      <w:r w:rsidR="0098087B">
        <w:rPr>
          <w:rFonts w:ascii="Times New Roman" w:hAnsi="Times New Roman" w:cs="Times New Roman"/>
          <w:color w:val="000000" w:themeColor="text1"/>
          <w:sz w:val="28"/>
          <w:szCs w:val="28"/>
        </w:rPr>
        <w:t xml:space="preserve">и их использования. </w:t>
      </w:r>
      <w:r w:rsidR="00CF1D46" w:rsidRPr="00BF0573">
        <w:rPr>
          <w:rFonts w:ascii="Times New Roman" w:hAnsi="Times New Roman" w:cs="Times New Roman"/>
          <w:color w:val="000000" w:themeColor="text1"/>
          <w:sz w:val="28"/>
          <w:szCs w:val="28"/>
        </w:rPr>
        <w:t xml:space="preserve">Исследование общественного мнения, которое проводилось среди студентов </w:t>
      </w:r>
      <w:r w:rsidR="00CF1D46" w:rsidRPr="00BF0573">
        <w:rPr>
          <w:rFonts w:ascii="Times New Roman" w:hAnsi="Times New Roman" w:cs="Times New Roman"/>
          <w:color w:val="000000" w:themeColor="text1"/>
          <w:sz w:val="28"/>
          <w:szCs w:val="28"/>
        </w:rPr>
        <w:lastRenderedPageBreak/>
        <w:t xml:space="preserve">Санкт-Петербургского государственного университета и Санкт-Петербургского государственного экономического университета продемонстрировало, что более половины опрошенных, примерно каждый </w:t>
      </w:r>
      <w:r w:rsidR="00FE7CDB" w:rsidRPr="00BF0573">
        <w:rPr>
          <w:rFonts w:ascii="Times New Roman" w:hAnsi="Times New Roman" w:cs="Times New Roman"/>
          <w:color w:val="000000" w:themeColor="text1"/>
          <w:sz w:val="28"/>
          <w:szCs w:val="28"/>
        </w:rPr>
        <w:t>второй</w:t>
      </w:r>
      <w:r w:rsidR="00CF1D46" w:rsidRPr="00BF0573">
        <w:rPr>
          <w:rFonts w:ascii="Times New Roman" w:hAnsi="Times New Roman" w:cs="Times New Roman"/>
          <w:color w:val="000000" w:themeColor="text1"/>
          <w:sz w:val="28"/>
          <w:szCs w:val="28"/>
        </w:rPr>
        <w:t xml:space="preserve">, являлся свидетелем выступления политика на городском событии. </w:t>
      </w:r>
    </w:p>
    <w:p w:rsidR="00CF1D46" w:rsidRDefault="00CF1D46" w:rsidP="000B349C">
      <w:pPr>
        <w:spacing w:line="360" w:lineRule="auto"/>
        <w:ind w:firstLine="708"/>
        <w:jc w:val="both"/>
        <w:rPr>
          <w:rFonts w:ascii="Times New Roman" w:hAnsi="Times New Roman" w:cs="Times New Roman"/>
          <w:color w:val="000000" w:themeColor="text1"/>
          <w:sz w:val="28"/>
          <w:szCs w:val="28"/>
        </w:rPr>
      </w:pPr>
      <w:r w:rsidRPr="00BF0573">
        <w:rPr>
          <w:rFonts w:ascii="Times New Roman" w:hAnsi="Times New Roman" w:cs="Times New Roman"/>
          <w:color w:val="000000" w:themeColor="text1"/>
          <w:sz w:val="28"/>
          <w:szCs w:val="28"/>
        </w:rPr>
        <w:t xml:space="preserve">В результате мы можем сделать вывод: </w:t>
      </w:r>
      <w:r w:rsidR="000D5707" w:rsidRPr="00BF0573">
        <w:rPr>
          <w:rFonts w:ascii="Times New Roman" w:hAnsi="Times New Roman" w:cs="Times New Roman"/>
          <w:color w:val="000000" w:themeColor="text1"/>
          <w:sz w:val="28"/>
          <w:szCs w:val="28"/>
        </w:rPr>
        <w:t xml:space="preserve">специальные мероприятия являются основным инструментом взаимодействия Губернатора Санкт-Петербурга </w:t>
      </w:r>
      <w:r w:rsidR="000D6120" w:rsidRPr="00BF0573">
        <w:rPr>
          <w:rFonts w:ascii="Times New Roman" w:hAnsi="Times New Roman" w:cs="Times New Roman"/>
          <w:color w:val="000000" w:themeColor="text1"/>
          <w:sz w:val="28"/>
          <w:szCs w:val="28"/>
        </w:rPr>
        <w:t xml:space="preserve">Г.С. </w:t>
      </w:r>
      <w:r w:rsidR="000D5707" w:rsidRPr="00BF0573">
        <w:rPr>
          <w:rFonts w:ascii="Times New Roman" w:hAnsi="Times New Roman" w:cs="Times New Roman"/>
          <w:color w:val="000000" w:themeColor="text1"/>
          <w:sz w:val="28"/>
          <w:szCs w:val="28"/>
        </w:rPr>
        <w:t xml:space="preserve">Полтавченко с горожанами. Благодаря проведенным исследованиям выяснилось, что </w:t>
      </w:r>
      <w:r w:rsidR="00BF2546">
        <w:rPr>
          <w:rFonts w:ascii="Times New Roman" w:hAnsi="Times New Roman" w:cs="Times New Roman"/>
          <w:color w:val="000000" w:themeColor="text1"/>
          <w:sz w:val="28"/>
          <w:szCs w:val="28"/>
        </w:rPr>
        <w:t>специальные мероприятия</w:t>
      </w:r>
      <w:r w:rsidR="0098087B">
        <w:rPr>
          <w:rFonts w:ascii="Times New Roman" w:hAnsi="Times New Roman" w:cs="Times New Roman"/>
          <w:color w:val="000000" w:themeColor="text1"/>
          <w:sz w:val="28"/>
          <w:szCs w:val="28"/>
        </w:rPr>
        <w:t xml:space="preserve"> – </w:t>
      </w:r>
      <w:r w:rsidR="000D5707" w:rsidRPr="00BF0573">
        <w:rPr>
          <w:rFonts w:ascii="Times New Roman" w:hAnsi="Times New Roman" w:cs="Times New Roman"/>
          <w:color w:val="000000" w:themeColor="text1"/>
          <w:sz w:val="28"/>
          <w:szCs w:val="28"/>
        </w:rPr>
        <w:t xml:space="preserve">эффективный инструмент государственного </w:t>
      </w:r>
      <w:r w:rsidR="000D5707" w:rsidRPr="00BF0573">
        <w:rPr>
          <w:rFonts w:ascii="Times New Roman" w:hAnsi="Times New Roman" w:cs="Times New Roman"/>
          <w:color w:val="000000" w:themeColor="text1"/>
          <w:sz w:val="28"/>
          <w:szCs w:val="28"/>
          <w:lang w:val="en-US"/>
        </w:rPr>
        <w:t>PR</w:t>
      </w:r>
      <w:r w:rsidR="000D5707" w:rsidRPr="00BF0573">
        <w:rPr>
          <w:rFonts w:ascii="Times New Roman" w:hAnsi="Times New Roman" w:cs="Times New Roman"/>
          <w:color w:val="000000" w:themeColor="text1"/>
          <w:sz w:val="28"/>
          <w:szCs w:val="28"/>
        </w:rPr>
        <w:t>, который способен реализовать поставленные цели коммуникационной стратегии.</w:t>
      </w:r>
    </w:p>
    <w:p w:rsidR="00B340AF" w:rsidRDefault="00B340AF" w:rsidP="000B34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340AF" w:rsidRPr="006B7186" w:rsidRDefault="00B340AF" w:rsidP="000B349C">
      <w:pPr>
        <w:spacing w:line="360" w:lineRule="auto"/>
        <w:ind w:firstLine="708"/>
        <w:jc w:val="both"/>
        <w:rPr>
          <w:rFonts w:ascii="Times New Roman" w:hAnsi="Times New Roman" w:cs="Times New Roman"/>
          <w:b/>
          <w:sz w:val="32"/>
          <w:szCs w:val="32"/>
        </w:rPr>
      </w:pPr>
      <w:r w:rsidRPr="006B7186">
        <w:rPr>
          <w:rFonts w:ascii="Times New Roman" w:hAnsi="Times New Roman" w:cs="Times New Roman"/>
          <w:b/>
          <w:sz w:val="32"/>
          <w:szCs w:val="32"/>
        </w:rPr>
        <w:lastRenderedPageBreak/>
        <w:t>Список литературы</w:t>
      </w:r>
    </w:p>
    <w:p w:rsidR="00E21368" w:rsidRPr="006B7186" w:rsidRDefault="00E21368" w:rsidP="000B349C">
      <w:pPr>
        <w:spacing w:line="360" w:lineRule="auto"/>
        <w:ind w:firstLine="708"/>
        <w:jc w:val="both"/>
        <w:rPr>
          <w:rFonts w:ascii="Times New Roman" w:hAnsi="Times New Roman" w:cs="Times New Roman"/>
          <w:b/>
          <w:sz w:val="28"/>
          <w:szCs w:val="28"/>
        </w:rPr>
      </w:pPr>
      <w:r w:rsidRPr="006B7186">
        <w:rPr>
          <w:rFonts w:ascii="Times New Roman" w:hAnsi="Times New Roman" w:cs="Times New Roman"/>
          <w:b/>
          <w:sz w:val="28"/>
          <w:szCs w:val="28"/>
        </w:rPr>
        <w:t>Официальные документы:</w:t>
      </w:r>
    </w:p>
    <w:p w:rsidR="00E21368" w:rsidRPr="006B7186" w:rsidRDefault="00E21368" w:rsidP="003A5191">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Конституция Российской Федерации. - М.: АСТ, 2014. –  64 стр.</w:t>
      </w:r>
    </w:p>
    <w:p w:rsidR="00E21368" w:rsidRPr="006B7186" w:rsidRDefault="00E21368" w:rsidP="003A5191">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Основные направления нашей работы [официальный сайт Администрации Санкт-Петербурга] / https://gov.spb.ru/gov/admgub/press-sluzhba/dirworkr/ (дата обращения: 10.03.2016 г.)</w:t>
      </w:r>
    </w:p>
    <w:p w:rsidR="006B7186" w:rsidRPr="006B7186" w:rsidRDefault="006B7186" w:rsidP="003A5191">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Распоряжение Правительство от 6 мая 2008 г. N 632-р // в ред. Постановления Правительства РФ от 10.03.2009 N 219</w:t>
      </w:r>
    </w:p>
    <w:p w:rsidR="00E21368" w:rsidRPr="006B7186" w:rsidRDefault="006B7186" w:rsidP="003A5191">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Указ Президента РФ от 18.06.2012 N 874 (ред. от 25.07.2014) "Об утверждении Положения об Управлении пресс-службы и информации Президента Российской Федерации" / [Официальный сайт компании "</w:t>
      </w:r>
      <w:proofErr w:type="spellStart"/>
      <w:r w:rsidRPr="006B7186">
        <w:rPr>
          <w:rFonts w:ascii="Times New Roman" w:hAnsi="Times New Roman" w:cs="Times New Roman"/>
          <w:sz w:val="28"/>
          <w:szCs w:val="28"/>
        </w:rPr>
        <w:t>КонсультантПлюс</w:t>
      </w:r>
      <w:proofErr w:type="spellEnd"/>
      <w:r w:rsidRPr="006B7186">
        <w:rPr>
          <w:rFonts w:ascii="Times New Roman" w:hAnsi="Times New Roman" w:cs="Times New Roman"/>
          <w:sz w:val="28"/>
          <w:szCs w:val="28"/>
        </w:rPr>
        <w:t>"] / http://www.consultant.ru/document/cons_doc_LAW_131367/1cd630704a8bd03d76594d42582072e2c164a887/ (дата обращения: 17.02.16 г.)</w:t>
      </w:r>
    </w:p>
    <w:p w:rsidR="00B340AF" w:rsidRPr="006B7186" w:rsidRDefault="00B340AF" w:rsidP="000B349C">
      <w:pPr>
        <w:spacing w:line="360" w:lineRule="auto"/>
        <w:ind w:firstLine="708"/>
        <w:jc w:val="both"/>
        <w:rPr>
          <w:rFonts w:ascii="Times New Roman" w:hAnsi="Times New Roman" w:cs="Times New Roman"/>
          <w:b/>
          <w:sz w:val="28"/>
          <w:szCs w:val="28"/>
          <w:lang w:val="en-US"/>
        </w:rPr>
      </w:pPr>
      <w:r w:rsidRPr="006B7186">
        <w:rPr>
          <w:rFonts w:ascii="Times New Roman" w:hAnsi="Times New Roman" w:cs="Times New Roman"/>
          <w:b/>
          <w:sz w:val="28"/>
          <w:szCs w:val="28"/>
        </w:rPr>
        <w:t xml:space="preserve">Книги: </w:t>
      </w:r>
    </w:p>
    <w:p w:rsidR="00B340AF" w:rsidRPr="002A2D66" w:rsidRDefault="00B340AF" w:rsidP="002A2D66">
      <w:pPr>
        <w:pStyle w:val="a7"/>
        <w:numPr>
          <w:ilvl w:val="0"/>
          <w:numId w:val="57"/>
        </w:numPr>
        <w:spacing w:line="360" w:lineRule="auto"/>
        <w:jc w:val="both"/>
        <w:rPr>
          <w:rFonts w:ascii="Times New Roman" w:hAnsi="Times New Roman" w:cs="Times New Roman"/>
          <w:sz w:val="28"/>
          <w:szCs w:val="28"/>
        </w:rPr>
      </w:pPr>
      <w:proofErr w:type="gramStart"/>
      <w:r w:rsidRPr="002A2D66">
        <w:rPr>
          <w:rFonts w:ascii="Times New Roman" w:hAnsi="Times New Roman" w:cs="Times New Roman"/>
          <w:sz w:val="28"/>
          <w:szCs w:val="28"/>
        </w:rPr>
        <w:t>Алешина</w:t>
      </w:r>
      <w:proofErr w:type="gramEnd"/>
      <w:r w:rsidRPr="002A2D66">
        <w:rPr>
          <w:rFonts w:ascii="Times New Roman" w:hAnsi="Times New Roman" w:cs="Times New Roman"/>
          <w:sz w:val="28"/>
          <w:szCs w:val="28"/>
        </w:rPr>
        <w:t xml:space="preserve"> И.В. Паблик рилейшнз для менеджеров</w:t>
      </w:r>
      <w:r w:rsidR="00F649F8" w:rsidRPr="002A2D66">
        <w:rPr>
          <w:rFonts w:ascii="Times New Roman" w:hAnsi="Times New Roman" w:cs="Times New Roman"/>
          <w:sz w:val="28"/>
          <w:szCs w:val="28"/>
        </w:rPr>
        <w:t>. –  М.: ЭКСМОС, 2002. – 480 с</w:t>
      </w:r>
      <w:r w:rsidRPr="002A2D6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Баранов Д.Е., </w:t>
      </w:r>
      <w:proofErr w:type="spellStart"/>
      <w:r w:rsidRPr="006B7186">
        <w:rPr>
          <w:rFonts w:ascii="Times New Roman" w:hAnsi="Times New Roman" w:cs="Times New Roman"/>
          <w:sz w:val="28"/>
          <w:szCs w:val="28"/>
        </w:rPr>
        <w:t>Демко</w:t>
      </w:r>
      <w:proofErr w:type="spellEnd"/>
      <w:r w:rsidRPr="006B7186">
        <w:rPr>
          <w:rFonts w:ascii="Times New Roman" w:hAnsi="Times New Roman" w:cs="Times New Roman"/>
          <w:sz w:val="28"/>
          <w:szCs w:val="28"/>
        </w:rPr>
        <w:t xml:space="preserve"> Е.В., Лукашенко М.А. PR. Теория и практика. – М.:</w:t>
      </w:r>
      <w:r w:rsidR="00F649F8">
        <w:rPr>
          <w:rFonts w:ascii="Times New Roman" w:hAnsi="Times New Roman" w:cs="Times New Roman"/>
          <w:sz w:val="28"/>
          <w:szCs w:val="28"/>
        </w:rPr>
        <w:t xml:space="preserve"> Синергия, 2012. – 352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proofErr w:type="spellStart"/>
      <w:r w:rsidRPr="006B7186">
        <w:rPr>
          <w:rFonts w:ascii="Times New Roman" w:hAnsi="Times New Roman" w:cs="Times New Roman"/>
          <w:sz w:val="28"/>
          <w:szCs w:val="28"/>
        </w:rPr>
        <w:t>Бротник</w:t>
      </w:r>
      <w:proofErr w:type="spellEnd"/>
      <w:r w:rsidRPr="006B7186">
        <w:rPr>
          <w:rFonts w:ascii="Times New Roman" w:hAnsi="Times New Roman" w:cs="Times New Roman"/>
          <w:sz w:val="28"/>
          <w:szCs w:val="28"/>
        </w:rPr>
        <w:t xml:space="preserve"> Е.М., Коротков Э.М., Никитаева А.Ю. Управление связями с общественностью. </w:t>
      </w:r>
      <w:r w:rsidR="00F649F8">
        <w:rPr>
          <w:rFonts w:ascii="Times New Roman" w:hAnsi="Times New Roman" w:cs="Times New Roman"/>
          <w:sz w:val="28"/>
          <w:szCs w:val="28"/>
        </w:rPr>
        <w:t>- М.: ФБК-Пресс, 2002. – 128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proofErr w:type="spellStart"/>
      <w:r w:rsidRPr="006B7186">
        <w:rPr>
          <w:rFonts w:ascii="Times New Roman" w:hAnsi="Times New Roman" w:cs="Times New Roman"/>
          <w:sz w:val="28"/>
          <w:szCs w:val="28"/>
        </w:rPr>
        <w:t>Вылегжанин</w:t>
      </w:r>
      <w:proofErr w:type="spellEnd"/>
      <w:r w:rsidRPr="006B7186">
        <w:rPr>
          <w:rFonts w:ascii="Times New Roman" w:hAnsi="Times New Roman" w:cs="Times New Roman"/>
          <w:sz w:val="28"/>
          <w:szCs w:val="28"/>
        </w:rPr>
        <w:t xml:space="preserve"> Д. Теория и практика паблик рилейшн</w:t>
      </w:r>
      <w:r w:rsidR="00F649F8">
        <w:rPr>
          <w:rFonts w:ascii="Times New Roman" w:hAnsi="Times New Roman" w:cs="Times New Roman"/>
          <w:sz w:val="28"/>
          <w:szCs w:val="28"/>
        </w:rPr>
        <w:t>з. – М.: Флинта, 2014. – 371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Гринберг Т.Э. Политические технологии: </w:t>
      </w:r>
      <w:proofErr w:type="gramStart"/>
      <w:r w:rsidRPr="006B7186">
        <w:rPr>
          <w:rFonts w:ascii="Times New Roman" w:hAnsi="Times New Roman" w:cs="Times New Roman"/>
          <w:sz w:val="28"/>
          <w:szCs w:val="28"/>
        </w:rPr>
        <w:t>ПР</w:t>
      </w:r>
      <w:proofErr w:type="gramEnd"/>
      <w:r w:rsidRPr="006B7186">
        <w:rPr>
          <w:rFonts w:ascii="Times New Roman" w:hAnsi="Times New Roman" w:cs="Times New Roman"/>
          <w:sz w:val="28"/>
          <w:szCs w:val="28"/>
        </w:rPr>
        <w:t xml:space="preserve"> и реклама: </w:t>
      </w:r>
      <w:proofErr w:type="spellStart"/>
      <w:r w:rsidRPr="006B7186">
        <w:rPr>
          <w:rFonts w:ascii="Times New Roman" w:hAnsi="Times New Roman" w:cs="Times New Roman"/>
          <w:sz w:val="28"/>
          <w:szCs w:val="28"/>
        </w:rPr>
        <w:t>Учеб</w:t>
      </w:r>
      <w:proofErr w:type="gramStart"/>
      <w:r w:rsidRPr="006B7186">
        <w:rPr>
          <w:rFonts w:ascii="Times New Roman" w:hAnsi="Times New Roman" w:cs="Times New Roman"/>
          <w:sz w:val="28"/>
          <w:szCs w:val="28"/>
        </w:rPr>
        <w:t>.п</w:t>
      </w:r>
      <w:proofErr w:type="gramEnd"/>
      <w:r w:rsidRPr="006B7186">
        <w:rPr>
          <w:rFonts w:ascii="Times New Roman" w:hAnsi="Times New Roman" w:cs="Times New Roman"/>
          <w:sz w:val="28"/>
          <w:szCs w:val="28"/>
        </w:rPr>
        <w:t>особие</w:t>
      </w:r>
      <w:proofErr w:type="spellEnd"/>
      <w:r w:rsidRPr="006B7186">
        <w:rPr>
          <w:rFonts w:ascii="Times New Roman" w:hAnsi="Times New Roman" w:cs="Times New Roman"/>
          <w:sz w:val="28"/>
          <w:szCs w:val="28"/>
        </w:rPr>
        <w:t>. – М.: Аспект Пресс, 2005. – 317 с.</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lastRenderedPageBreak/>
        <w:t>Груша А.В. Формы и методы организации взаимодействия субъектов политики. Пресса и политический диалог. Учебное пособие. – М</w:t>
      </w:r>
      <w:r w:rsidR="00F649F8">
        <w:rPr>
          <w:rFonts w:ascii="Times New Roman" w:hAnsi="Times New Roman" w:cs="Times New Roman"/>
          <w:sz w:val="28"/>
          <w:szCs w:val="28"/>
        </w:rPr>
        <w:t>.: Пульс Москва, 2001. – 345 с</w:t>
      </w:r>
      <w:r w:rsidRPr="006B7186">
        <w:rPr>
          <w:rFonts w:ascii="Times New Roman" w:hAnsi="Times New Roman" w:cs="Times New Roman"/>
          <w:sz w:val="28"/>
          <w:szCs w:val="28"/>
        </w:rPr>
        <w:t>.</w:t>
      </w:r>
    </w:p>
    <w:p w:rsidR="00B340AF" w:rsidRDefault="00B340AF" w:rsidP="002A2D66">
      <w:pPr>
        <w:pStyle w:val="a7"/>
        <w:numPr>
          <w:ilvl w:val="0"/>
          <w:numId w:val="57"/>
        </w:numPr>
        <w:spacing w:line="360" w:lineRule="auto"/>
        <w:jc w:val="both"/>
        <w:rPr>
          <w:rFonts w:ascii="Times New Roman" w:hAnsi="Times New Roman" w:cs="Times New Roman"/>
          <w:sz w:val="28"/>
          <w:szCs w:val="28"/>
        </w:rPr>
      </w:pPr>
      <w:proofErr w:type="spellStart"/>
      <w:r w:rsidRPr="006B7186">
        <w:rPr>
          <w:rFonts w:ascii="Times New Roman" w:hAnsi="Times New Roman" w:cs="Times New Roman"/>
          <w:sz w:val="28"/>
          <w:szCs w:val="28"/>
        </w:rPr>
        <w:t>Душкина</w:t>
      </w:r>
      <w:proofErr w:type="spellEnd"/>
      <w:r w:rsidRPr="006B7186">
        <w:rPr>
          <w:rFonts w:ascii="Times New Roman" w:hAnsi="Times New Roman" w:cs="Times New Roman"/>
          <w:sz w:val="28"/>
          <w:szCs w:val="28"/>
        </w:rPr>
        <w:t xml:space="preserve"> М. PR и продвижение в маркетинге. Коммуникации и воздействие, технологии и психология: Учебное пособи</w:t>
      </w:r>
      <w:r w:rsidR="00F649F8">
        <w:rPr>
          <w:rFonts w:ascii="Times New Roman" w:hAnsi="Times New Roman" w:cs="Times New Roman"/>
          <w:sz w:val="28"/>
          <w:szCs w:val="28"/>
        </w:rPr>
        <w:t xml:space="preserve">е.- </w:t>
      </w:r>
      <w:proofErr w:type="spellStart"/>
      <w:r w:rsidR="00F649F8">
        <w:rPr>
          <w:rFonts w:ascii="Times New Roman" w:hAnsi="Times New Roman" w:cs="Times New Roman"/>
          <w:sz w:val="28"/>
          <w:szCs w:val="28"/>
        </w:rPr>
        <w:t>Спб</w:t>
      </w:r>
      <w:proofErr w:type="spellEnd"/>
      <w:r w:rsidR="00F649F8">
        <w:rPr>
          <w:rFonts w:ascii="Times New Roman" w:hAnsi="Times New Roman" w:cs="Times New Roman"/>
          <w:sz w:val="28"/>
          <w:szCs w:val="28"/>
        </w:rPr>
        <w:t>.: Питер, 2010. – 560 с</w:t>
      </w:r>
      <w:r w:rsidRPr="006B7186">
        <w:rPr>
          <w:rFonts w:ascii="Times New Roman" w:hAnsi="Times New Roman" w:cs="Times New Roman"/>
          <w:sz w:val="28"/>
          <w:szCs w:val="28"/>
        </w:rPr>
        <w:t xml:space="preserve">. </w:t>
      </w:r>
    </w:p>
    <w:p w:rsidR="00670CDE" w:rsidRPr="00670CDE" w:rsidRDefault="00670CDE" w:rsidP="00670CDE">
      <w:pPr>
        <w:pStyle w:val="a7"/>
        <w:numPr>
          <w:ilvl w:val="0"/>
          <w:numId w:val="57"/>
        </w:numPr>
        <w:rPr>
          <w:rFonts w:ascii="Times New Roman" w:hAnsi="Times New Roman" w:cs="Times New Roman"/>
          <w:sz w:val="28"/>
          <w:szCs w:val="28"/>
        </w:rPr>
      </w:pPr>
      <w:r>
        <w:rPr>
          <w:rFonts w:ascii="Times New Roman" w:hAnsi="Times New Roman" w:cs="Times New Roman"/>
          <w:sz w:val="28"/>
          <w:szCs w:val="28"/>
        </w:rPr>
        <w:t xml:space="preserve"> </w:t>
      </w:r>
      <w:r w:rsidRPr="00670CDE">
        <w:rPr>
          <w:rFonts w:ascii="Times New Roman" w:hAnsi="Times New Roman" w:cs="Times New Roman"/>
          <w:sz w:val="28"/>
          <w:szCs w:val="28"/>
        </w:rPr>
        <w:t>Каверина Е. А. Событийные коммуникации в культуре: философская пропедевтика и маркетинговая практика.</w:t>
      </w:r>
      <w:r>
        <w:rPr>
          <w:rFonts w:ascii="Times New Roman" w:hAnsi="Times New Roman" w:cs="Times New Roman"/>
          <w:sz w:val="28"/>
          <w:szCs w:val="28"/>
        </w:rPr>
        <w:t xml:space="preserve"> – </w:t>
      </w:r>
      <w:r w:rsidRPr="00670CDE">
        <w:rPr>
          <w:rFonts w:ascii="Times New Roman" w:hAnsi="Times New Roman" w:cs="Times New Roman"/>
          <w:sz w:val="28"/>
          <w:szCs w:val="28"/>
        </w:rPr>
        <w:t xml:space="preserve"> СПб</w:t>
      </w:r>
      <w:proofErr w:type="gramStart"/>
      <w:r w:rsidRPr="00670CDE">
        <w:rPr>
          <w:rFonts w:ascii="Times New Roman" w:hAnsi="Times New Roman" w:cs="Times New Roman"/>
          <w:sz w:val="28"/>
          <w:szCs w:val="28"/>
        </w:rPr>
        <w:t xml:space="preserve">.: </w:t>
      </w:r>
      <w:proofErr w:type="gramEnd"/>
      <w:r w:rsidRPr="00670CDE">
        <w:rPr>
          <w:rFonts w:ascii="Times New Roman" w:hAnsi="Times New Roman" w:cs="Times New Roman"/>
          <w:sz w:val="28"/>
          <w:szCs w:val="28"/>
        </w:rPr>
        <w:t>Издательство РГПУ им. А. И. Герцена, 2011.</w:t>
      </w:r>
      <w:r w:rsidR="006C17E6">
        <w:rPr>
          <w:rFonts w:ascii="Times New Roman" w:hAnsi="Times New Roman" w:cs="Times New Roman"/>
          <w:sz w:val="28"/>
          <w:szCs w:val="28"/>
        </w:rPr>
        <w:t xml:space="preserve"> – </w:t>
      </w:r>
      <w:r w:rsidRPr="00670CDE">
        <w:rPr>
          <w:rFonts w:ascii="Times New Roman" w:hAnsi="Times New Roman" w:cs="Times New Roman"/>
          <w:sz w:val="28"/>
          <w:szCs w:val="28"/>
        </w:rPr>
        <w:t xml:space="preserve"> 187 с.</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Колесников</w:t>
      </w:r>
      <w:proofErr w:type="gramStart"/>
      <w:r w:rsidRPr="006B7186">
        <w:rPr>
          <w:rFonts w:ascii="Times New Roman" w:hAnsi="Times New Roman" w:cs="Times New Roman"/>
          <w:sz w:val="28"/>
          <w:szCs w:val="28"/>
        </w:rPr>
        <w:t xml:space="preserve"> В</w:t>
      </w:r>
      <w:proofErr w:type="gramEnd"/>
      <w:r w:rsidRPr="006B7186">
        <w:rPr>
          <w:rFonts w:ascii="Times New Roman" w:hAnsi="Times New Roman" w:cs="Times New Roman"/>
          <w:sz w:val="28"/>
          <w:szCs w:val="28"/>
        </w:rPr>
        <w:t xml:space="preserve">, Семенов В. Политический </w:t>
      </w:r>
      <w:proofErr w:type="spellStart"/>
      <w:r w:rsidRPr="006B7186">
        <w:rPr>
          <w:rFonts w:ascii="Times New Roman" w:hAnsi="Times New Roman" w:cs="Times New Roman"/>
          <w:sz w:val="28"/>
          <w:szCs w:val="28"/>
        </w:rPr>
        <w:t>мененджмент</w:t>
      </w:r>
      <w:proofErr w:type="spellEnd"/>
      <w:r w:rsidR="00F649F8">
        <w:rPr>
          <w:rFonts w:ascii="Times New Roman" w:hAnsi="Times New Roman" w:cs="Times New Roman"/>
          <w:sz w:val="28"/>
          <w:szCs w:val="28"/>
        </w:rPr>
        <w:t>. – СПб</w:t>
      </w:r>
      <w:proofErr w:type="gramStart"/>
      <w:r w:rsidR="00F649F8">
        <w:rPr>
          <w:rFonts w:ascii="Times New Roman" w:hAnsi="Times New Roman" w:cs="Times New Roman"/>
          <w:sz w:val="28"/>
          <w:szCs w:val="28"/>
        </w:rPr>
        <w:t xml:space="preserve">.: </w:t>
      </w:r>
      <w:proofErr w:type="gramEnd"/>
      <w:r w:rsidR="00F649F8">
        <w:rPr>
          <w:rFonts w:ascii="Times New Roman" w:hAnsi="Times New Roman" w:cs="Times New Roman"/>
          <w:sz w:val="28"/>
          <w:szCs w:val="28"/>
        </w:rPr>
        <w:t>Питер, 2013. – 336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proofErr w:type="spellStart"/>
      <w:r w:rsidRPr="006B7186">
        <w:rPr>
          <w:rFonts w:ascii="Times New Roman" w:hAnsi="Times New Roman" w:cs="Times New Roman"/>
          <w:sz w:val="28"/>
          <w:szCs w:val="28"/>
        </w:rPr>
        <w:t>Кошелюк</w:t>
      </w:r>
      <w:proofErr w:type="spellEnd"/>
      <w:r w:rsidRPr="006B7186">
        <w:rPr>
          <w:rFonts w:ascii="Times New Roman" w:hAnsi="Times New Roman" w:cs="Times New Roman"/>
          <w:sz w:val="28"/>
          <w:szCs w:val="28"/>
        </w:rPr>
        <w:t xml:space="preserve"> М. Эффективное PR-мышление. – М.: Альпина Бизнес Б</w:t>
      </w:r>
      <w:r w:rsidR="00F649F8">
        <w:rPr>
          <w:rFonts w:ascii="Times New Roman" w:hAnsi="Times New Roman" w:cs="Times New Roman"/>
          <w:sz w:val="28"/>
          <w:szCs w:val="28"/>
        </w:rPr>
        <w:t>укс, 2008. – 216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Кривоносов А.Д. PR-текст как инструмент публичных коммуникаций. - СПб</w:t>
      </w:r>
      <w:proofErr w:type="gramStart"/>
      <w:r w:rsidRPr="006B7186">
        <w:rPr>
          <w:rFonts w:ascii="Times New Roman" w:hAnsi="Times New Roman" w:cs="Times New Roman"/>
          <w:sz w:val="28"/>
          <w:szCs w:val="28"/>
        </w:rPr>
        <w:t xml:space="preserve">.: </w:t>
      </w:r>
      <w:proofErr w:type="gramEnd"/>
      <w:r w:rsidRPr="006B7186">
        <w:rPr>
          <w:rFonts w:ascii="Times New Roman" w:hAnsi="Times New Roman" w:cs="Times New Roman"/>
          <w:sz w:val="28"/>
          <w:szCs w:val="28"/>
        </w:rPr>
        <w:t xml:space="preserve">Петербургское </w:t>
      </w:r>
      <w:r w:rsidR="00F649F8">
        <w:rPr>
          <w:rFonts w:ascii="Times New Roman" w:hAnsi="Times New Roman" w:cs="Times New Roman"/>
          <w:sz w:val="28"/>
          <w:szCs w:val="28"/>
        </w:rPr>
        <w:t>Востоковедение, 2002. -  388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Марков А. Связи с общественностью в органах власти</w:t>
      </w:r>
      <w:r w:rsidR="00F649F8">
        <w:rPr>
          <w:rFonts w:ascii="Times New Roman" w:hAnsi="Times New Roman" w:cs="Times New Roman"/>
          <w:sz w:val="28"/>
          <w:szCs w:val="28"/>
        </w:rPr>
        <w:t>. – М.: ИНФРА-М, 2014. – 190 с</w:t>
      </w:r>
      <w:r w:rsidRPr="006B7186">
        <w:rPr>
          <w:rFonts w:ascii="Times New Roman" w:hAnsi="Times New Roman" w:cs="Times New Roman"/>
          <w:sz w:val="28"/>
          <w:szCs w:val="28"/>
        </w:rPr>
        <w:t>.</w:t>
      </w:r>
    </w:p>
    <w:p w:rsidR="00B340AF"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w:t>
      </w:r>
      <w:proofErr w:type="spellStart"/>
      <w:r w:rsidRPr="006B7186">
        <w:rPr>
          <w:rFonts w:ascii="Times New Roman" w:hAnsi="Times New Roman" w:cs="Times New Roman"/>
          <w:sz w:val="28"/>
          <w:szCs w:val="28"/>
        </w:rPr>
        <w:t>Овчинникова</w:t>
      </w:r>
      <w:proofErr w:type="spellEnd"/>
      <w:r w:rsidRPr="006B7186">
        <w:rPr>
          <w:rFonts w:ascii="Times New Roman" w:hAnsi="Times New Roman" w:cs="Times New Roman"/>
          <w:sz w:val="28"/>
          <w:szCs w:val="28"/>
        </w:rPr>
        <w:t xml:space="preserve"> О., </w:t>
      </w:r>
      <w:proofErr w:type="spellStart"/>
      <w:r w:rsidRPr="006B7186">
        <w:rPr>
          <w:rFonts w:ascii="Times New Roman" w:hAnsi="Times New Roman" w:cs="Times New Roman"/>
          <w:sz w:val="28"/>
          <w:szCs w:val="28"/>
        </w:rPr>
        <w:t>Малуев</w:t>
      </w:r>
      <w:proofErr w:type="spellEnd"/>
      <w:r w:rsidRPr="006B7186">
        <w:rPr>
          <w:rFonts w:ascii="Times New Roman" w:hAnsi="Times New Roman" w:cs="Times New Roman"/>
          <w:sz w:val="28"/>
          <w:szCs w:val="28"/>
        </w:rPr>
        <w:t xml:space="preserve"> П., Лебедева Е. Мама, ты меня любишь, или Это PR. -  Воронеж</w:t>
      </w:r>
      <w:r w:rsidR="00F649F8">
        <w:rPr>
          <w:rFonts w:ascii="Times New Roman" w:hAnsi="Times New Roman" w:cs="Times New Roman"/>
          <w:sz w:val="28"/>
          <w:szCs w:val="28"/>
        </w:rPr>
        <w:t>: Научная книга, 2013. – 310 с</w:t>
      </w:r>
      <w:r w:rsidRPr="006B7186">
        <w:rPr>
          <w:rFonts w:ascii="Times New Roman" w:hAnsi="Times New Roman" w:cs="Times New Roman"/>
          <w:sz w:val="28"/>
          <w:szCs w:val="28"/>
        </w:rPr>
        <w:t>.</w:t>
      </w:r>
    </w:p>
    <w:p w:rsidR="00670CDE" w:rsidRPr="00670CDE" w:rsidRDefault="00670CDE" w:rsidP="00670CDE">
      <w:pPr>
        <w:pStyle w:val="a7"/>
        <w:numPr>
          <w:ilvl w:val="0"/>
          <w:numId w:val="57"/>
        </w:numPr>
        <w:rPr>
          <w:rFonts w:ascii="Times New Roman" w:hAnsi="Times New Roman" w:cs="Times New Roman"/>
          <w:sz w:val="28"/>
          <w:szCs w:val="28"/>
        </w:rPr>
      </w:pPr>
      <w:r>
        <w:rPr>
          <w:rFonts w:ascii="Times New Roman" w:hAnsi="Times New Roman" w:cs="Times New Roman"/>
          <w:sz w:val="28"/>
          <w:szCs w:val="28"/>
        </w:rPr>
        <w:t xml:space="preserve"> </w:t>
      </w:r>
      <w:r w:rsidRPr="00670CDE">
        <w:rPr>
          <w:rFonts w:ascii="Times New Roman" w:hAnsi="Times New Roman" w:cs="Times New Roman"/>
          <w:sz w:val="28"/>
          <w:szCs w:val="28"/>
        </w:rPr>
        <w:t>Панарин А.С. Политология: Учебник изд. -  М.: Проспект, 2003. – 559 с.</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Русаков А.Ю. Связи с общественностью в органах власти: Учебное пособие.- М.: Михайлов В.А., 2006.- 224 с.</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Савинова О.Н. Власть и общество: на пути к диалогу. - Н. Новгоро</w:t>
      </w:r>
      <w:r w:rsidR="00F649F8">
        <w:rPr>
          <w:rFonts w:ascii="Times New Roman" w:hAnsi="Times New Roman" w:cs="Times New Roman"/>
          <w:sz w:val="28"/>
          <w:szCs w:val="28"/>
        </w:rPr>
        <w:t>д</w:t>
      </w:r>
      <w:proofErr w:type="gramStart"/>
      <w:r w:rsidR="00F649F8">
        <w:rPr>
          <w:rFonts w:ascii="Times New Roman" w:hAnsi="Times New Roman" w:cs="Times New Roman"/>
          <w:sz w:val="28"/>
          <w:szCs w:val="28"/>
        </w:rPr>
        <w:t xml:space="preserve">.: </w:t>
      </w:r>
      <w:proofErr w:type="spellStart"/>
      <w:proofErr w:type="gramEnd"/>
      <w:r w:rsidR="00F649F8">
        <w:rPr>
          <w:rFonts w:ascii="Times New Roman" w:hAnsi="Times New Roman" w:cs="Times New Roman"/>
          <w:sz w:val="28"/>
          <w:szCs w:val="28"/>
        </w:rPr>
        <w:t>Нижполиграф</w:t>
      </w:r>
      <w:proofErr w:type="spellEnd"/>
      <w:r w:rsidR="00F649F8">
        <w:rPr>
          <w:rFonts w:ascii="Times New Roman" w:hAnsi="Times New Roman" w:cs="Times New Roman"/>
          <w:sz w:val="28"/>
          <w:szCs w:val="28"/>
        </w:rPr>
        <w:t>, 1998. – 432 с</w:t>
      </w:r>
      <w:r w:rsidRPr="006B7186">
        <w:rPr>
          <w:rFonts w:ascii="Times New Roman" w:hAnsi="Times New Roman" w:cs="Times New Roman"/>
          <w:sz w:val="28"/>
          <w:szCs w:val="28"/>
        </w:rPr>
        <w:t>.</w:t>
      </w:r>
    </w:p>
    <w:p w:rsidR="00B340AF"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Ситников Л.Я., Бочаров М.П., Лисов В.А. PR сегодня: новые подходы, исследования, международная практика. — М.: ИНФРА-М, 2002. — 493 с. </w:t>
      </w:r>
    </w:p>
    <w:p w:rsidR="00670CDE" w:rsidRPr="00670CDE" w:rsidRDefault="00670CDE" w:rsidP="00670CDE">
      <w:pPr>
        <w:pStyle w:val="a7"/>
        <w:numPr>
          <w:ilvl w:val="0"/>
          <w:numId w:val="57"/>
        </w:numPr>
        <w:rPr>
          <w:rFonts w:ascii="Times New Roman" w:hAnsi="Times New Roman" w:cs="Times New Roman"/>
          <w:sz w:val="28"/>
          <w:szCs w:val="28"/>
        </w:rPr>
      </w:pPr>
      <w:r w:rsidRPr="00670CDE">
        <w:rPr>
          <w:rFonts w:ascii="Times New Roman" w:hAnsi="Times New Roman" w:cs="Times New Roman"/>
          <w:sz w:val="28"/>
          <w:szCs w:val="28"/>
        </w:rPr>
        <w:t xml:space="preserve"> Соловьев А.И. Политология: Политическая теория, политические технологии: Учебник для студентов вузов. – М.: Аспект Пресс,  2010. – 576 с.</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lastRenderedPageBreak/>
        <w:t xml:space="preserve"> Татаринова Г.Н. Современная пресс-служба: Учебное пособие. - Омск: Изд-во </w:t>
      </w:r>
      <w:proofErr w:type="spellStart"/>
      <w:r w:rsidRPr="006B7186">
        <w:rPr>
          <w:rFonts w:ascii="Times New Roman" w:hAnsi="Times New Roman" w:cs="Times New Roman"/>
          <w:sz w:val="28"/>
          <w:szCs w:val="28"/>
        </w:rPr>
        <w:t>ОмГТ</w:t>
      </w:r>
      <w:r w:rsidR="00F649F8">
        <w:rPr>
          <w:rFonts w:ascii="Times New Roman" w:hAnsi="Times New Roman" w:cs="Times New Roman"/>
          <w:sz w:val="28"/>
          <w:szCs w:val="28"/>
        </w:rPr>
        <w:t>У</w:t>
      </w:r>
      <w:proofErr w:type="spellEnd"/>
      <w:r w:rsidR="00F649F8">
        <w:rPr>
          <w:rFonts w:ascii="Times New Roman" w:hAnsi="Times New Roman" w:cs="Times New Roman"/>
          <w:sz w:val="28"/>
          <w:szCs w:val="28"/>
        </w:rPr>
        <w:t>, 2007. – 176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w:t>
      </w:r>
      <w:proofErr w:type="spellStart"/>
      <w:r w:rsidRPr="006B7186">
        <w:rPr>
          <w:rFonts w:ascii="Times New Roman" w:hAnsi="Times New Roman" w:cs="Times New Roman"/>
          <w:sz w:val="28"/>
          <w:szCs w:val="28"/>
        </w:rPr>
        <w:t>Тульчинский</w:t>
      </w:r>
      <w:proofErr w:type="spellEnd"/>
      <w:r w:rsidRPr="006B7186">
        <w:rPr>
          <w:rFonts w:ascii="Times New Roman" w:hAnsi="Times New Roman" w:cs="Times New Roman"/>
          <w:sz w:val="28"/>
          <w:szCs w:val="28"/>
        </w:rPr>
        <w:t xml:space="preserve"> Г.Л. PR фирмы: технология и эффективность. -  СПб</w:t>
      </w:r>
      <w:proofErr w:type="gramStart"/>
      <w:r w:rsidRPr="006B7186">
        <w:rPr>
          <w:rFonts w:ascii="Times New Roman" w:hAnsi="Times New Roman" w:cs="Times New Roman"/>
          <w:sz w:val="28"/>
          <w:szCs w:val="28"/>
        </w:rPr>
        <w:t xml:space="preserve">.:  </w:t>
      </w:r>
      <w:proofErr w:type="spellStart"/>
      <w:proofErr w:type="gramEnd"/>
      <w:r w:rsidRPr="006B7186">
        <w:rPr>
          <w:rFonts w:ascii="Times New Roman" w:hAnsi="Times New Roman" w:cs="Times New Roman"/>
          <w:sz w:val="28"/>
          <w:szCs w:val="28"/>
        </w:rPr>
        <w:t>Алетейя</w:t>
      </w:r>
      <w:proofErr w:type="spellEnd"/>
      <w:r w:rsidRPr="006B7186">
        <w:rPr>
          <w:rFonts w:ascii="Times New Roman" w:hAnsi="Times New Roman" w:cs="Times New Roman"/>
          <w:sz w:val="28"/>
          <w:szCs w:val="28"/>
        </w:rPr>
        <w:t>, Санкт-Петербургский государственный университет культуры и иску</w:t>
      </w:r>
      <w:r w:rsidR="00F649F8">
        <w:rPr>
          <w:rFonts w:ascii="Times New Roman" w:hAnsi="Times New Roman" w:cs="Times New Roman"/>
          <w:sz w:val="28"/>
          <w:szCs w:val="28"/>
        </w:rPr>
        <w:t>сств (СПб ГУКИ), 2001. – 304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Филатова О. Г. Технологии и методы PR-продвижения информационных ресурсов:  Учебное пособие. – СПб</w:t>
      </w:r>
      <w:proofErr w:type="gramStart"/>
      <w:r w:rsidRPr="006B7186">
        <w:rPr>
          <w:rFonts w:ascii="Times New Roman" w:hAnsi="Times New Roman" w:cs="Times New Roman"/>
          <w:sz w:val="28"/>
          <w:szCs w:val="28"/>
        </w:rPr>
        <w:t xml:space="preserve">.: </w:t>
      </w:r>
      <w:proofErr w:type="gramEnd"/>
      <w:r w:rsidRPr="006B7186">
        <w:rPr>
          <w:rFonts w:ascii="Times New Roman" w:hAnsi="Times New Roman" w:cs="Times New Roman"/>
          <w:sz w:val="28"/>
          <w:szCs w:val="28"/>
        </w:rPr>
        <w:t>НИУ ИТМО, 2012. – 73 с.</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proofErr w:type="spellStart"/>
      <w:r w:rsidRPr="006B7186">
        <w:rPr>
          <w:rFonts w:ascii="Times New Roman" w:hAnsi="Times New Roman" w:cs="Times New Roman"/>
          <w:sz w:val="28"/>
          <w:szCs w:val="28"/>
        </w:rPr>
        <w:t>Чумиков</w:t>
      </w:r>
      <w:proofErr w:type="spellEnd"/>
      <w:r w:rsidRPr="006B7186">
        <w:rPr>
          <w:rFonts w:ascii="Times New Roman" w:hAnsi="Times New Roman" w:cs="Times New Roman"/>
          <w:sz w:val="28"/>
          <w:szCs w:val="28"/>
        </w:rPr>
        <w:t xml:space="preserve"> А.Н., Бочаров М.П. Связи с общественностью: теория и практика. – М.: </w:t>
      </w:r>
      <w:r w:rsidR="006D567F">
        <w:rPr>
          <w:rFonts w:ascii="Times New Roman" w:hAnsi="Times New Roman" w:cs="Times New Roman"/>
          <w:sz w:val="28"/>
          <w:szCs w:val="28"/>
        </w:rPr>
        <w:t xml:space="preserve">«Дело» </w:t>
      </w:r>
      <w:proofErr w:type="spellStart"/>
      <w:r w:rsidR="006D567F">
        <w:rPr>
          <w:rFonts w:ascii="Times New Roman" w:hAnsi="Times New Roman" w:cs="Times New Roman"/>
          <w:sz w:val="28"/>
          <w:szCs w:val="28"/>
        </w:rPr>
        <w:t>РАНХиГС</w:t>
      </w:r>
      <w:proofErr w:type="spellEnd"/>
      <w:r w:rsidR="006D567F">
        <w:rPr>
          <w:rFonts w:ascii="Times New Roman" w:hAnsi="Times New Roman" w:cs="Times New Roman"/>
          <w:sz w:val="28"/>
          <w:szCs w:val="28"/>
        </w:rPr>
        <w:t>, 2014. –  536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Шишкина М.А. Паблик рилейшнз в системе социального управления - СПб.: Паллад</w:t>
      </w:r>
      <w:proofErr w:type="gramStart"/>
      <w:r w:rsidRPr="006B7186">
        <w:rPr>
          <w:rFonts w:ascii="Times New Roman" w:hAnsi="Times New Roman" w:cs="Times New Roman"/>
          <w:sz w:val="28"/>
          <w:szCs w:val="28"/>
        </w:rPr>
        <w:t>а-</w:t>
      </w:r>
      <w:proofErr w:type="gramEnd"/>
      <w:r w:rsidRPr="006B7186">
        <w:rPr>
          <w:rFonts w:ascii="Times New Roman" w:hAnsi="Times New Roman" w:cs="Times New Roman"/>
          <w:sz w:val="28"/>
          <w:szCs w:val="28"/>
        </w:rPr>
        <w:t xml:space="preserve"> мед</w:t>
      </w:r>
      <w:r w:rsidR="006D567F">
        <w:rPr>
          <w:rFonts w:ascii="Times New Roman" w:hAnsi="Times New Roman" w:cs="Times New Roman"/>
          <w:sz w:val="28"/>
          <w:szCs w:val="28"/>
        </w:rPr>
        <w:t>иа, 2002. -  448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t xml:space="preserve"> Шишкина М. А., Гавра Д. П., Шишкин Д. П. Связи с общественностью в России: развитие нового рынка. – </w:t>
      </w:r>
      <w:r w:rsidR="006D567F">
        <w:rPr>
          <w:rFonts w:ascii="Times New Roman" w:hAnsi="Times New Roman" w:cs="Times New Roman"/>
          <w:sz w:val="28"/>
          <w:szCs w:val="28"/>
        </w:rPr>
        <w:t>СПб</w:t>
      </w:r>
      <w:proofErr w:type="gramStart"/>
      <w:r w:rsidR="006D567F">
        <w:rPr>
          <w:rFonts w:ascii="Times New Roman" w:hAnsi="Times New Roman" w:cs="Times New Roman"/>
          <w:sz w:val="28"/>
          <w:szCs w:val="28"/>
        </w:rPr>
        <w:t xml:space="preserve">.: </w:t>
      </w:r>
      <w:proofErr w:type="gramEnd"/>
      <w:r w:rsidR="006D567F">
        <w:rPr>
          <w:rFonts w:ascii="Times New Roman" w:hAnsi="Times New Roman" w:cs="Times New Roman"/>
          <w:sz w:val="28"/>
          <w:szCs w:val="28"/>
        </w:rPr>
        <w:t>Роза мира, 2004. - 108 с</w:t>
      </w:r>
      <w:r w:rsidRPr="006B7186">
        <w:rPr>
          <w:rFonts w:ascii="Times New Roman" w:hAnsi="Times New Roman" w:cs="Times New Roman"/>
          <w:sz w:val="28"/>
          <w:szCs w:val="28"/>
        </w:rPr>
        <w:t>.</w:t>
      </w:r>
    </w:p>
    <w:p w:rsidR="00B340AF" w:rsidRPr="006B7186" w:rsidRDefault="00B340AF" w:rsidP="002A2D66">
      <w:pPr>
        <w:pStyle w:val="a7"/>
        <w:numPr>
          <w:ilvl w:val="0"/>
          <w:numId w:val="57"/>
        </w:numPr>
        <w:spacing w:line="360" w:lineRule="auto"/>
        <w:jc w:val="both"/>
        <w:rPr>
          <w:rFonts w:ascii="Times New Roman" w:hAnsi="Times New Roman" w:cs="Times New Roman"/>
          <w:sz w:val="28"/>
          <w:szCs w:val="28"/>
          <w:lang w:val="en-US"/>
        </w:rPr>
      </w:pPr>
      <w:r w:rsidRPr="009C68EF">
        <w:rPr>
          <w:rFonts w:ascii="Times New Roman" w:hAnsi="Times New Roman" w:cs="Times New Roman"/>
          <w:sz w:val="28"/>
          <w:szCs w:val="28"/>
        </w:rPr>
        <w:t xml:space="preserve"> </w:t>
      </w:r>
      <w:proofErr w:type="spellStart"/>
      <w:r w:rsidRPr="006B7186">
        <w:rPr>
          <w:rFonts w:ascii="Times New Roman" w:hAnsi="Times New Roman" w:cs="Times New Roman"/>
          <w:sz w:val="28"/>
          <w:szCs w:val="28"/>
          <w:lang w:val="en-US"/>
        </w:rPr>
        <w:t>Boorstin</w:t>
      </w:r>
      <w:proofErr w:type="spellEnd"/>
      <w:r w:rsidRPr="006B7186">
        <w:rPr>
          <w:rFonts w:ascii="Times New Roman" w:hAnsi="Times New Roman" w:cs="Times New Roman"/>
          <w:sz w:val="28"/>
          <w:szCs w:val="28"/>
          <w:lang w:val="en-US"/>
        </w:rPr>
        <w:t xml:space="preserve"> D.J. The Image. A Guide to Pseudo-Events in America. — N.Y.: Vintage Books, 1992. – 336 </w:t>
      </w:r>
      <w:r w:rsidRPr="006B7186">
        <w:rPr>
          <w:rFonts w:ascii="Times New Roman" w:hAnsi="Times New Roman" w:cs="Times New Roman"/>
          <w:sz w:val="28"/>
          <w:szCs w:val="28"/>
        </w:rPr>
        <w:t>с</w:t>
      </w:r>
      <w:r w:rsidRPr="006B7186">
        <w:rPr>
          <w:rFonts w:ascii="Times New Roman" w:hAnsi="Times New Roman" w:cs="Times New Roman"/>
          <w:sz w:val="28"/>
          <w:szCs w:val="28"/>
          <w:lang w:val="en-US"/>
        </w:rPr>
        <w:t xml:space="preserve">. </w:t>
      </w:r>
    </w:p>
    <w:p w:rsidR="00B340AF" w:rsidRPr="009C68EF" w:rsidRDefault="00B340AF" w:rsidP="000B349C">
      <w:pPr>
        <w:pStyle w:val="a7"/>
        <w:spacing w:line="360" w:lineRule="auto"/>
        <w:ind w:left="1068"/>
        <w:jc w:val="both"/>
        <w:rPr>
          <w:rFonts w:ascii="Times New Roman" w:hAnsi="Times New Roman" w:cs="Times New Roman"/>
          <w:sz w:val="28"/>
          <w:szCs w:val="28"/>
          <w:lang w:val="en-US"/>
        </w:rPr>
      </w:pPr>
    </w:p>
    <w:p w:rsidR="00714181" w:rsidRPr="006B7186" w:rsidRDefault="006D567F" w:rsidP="000B349C">
      <w:pPr>
        <w:pStyle w:val="a7"/>
        <w:spacing w:line="360" w:lineRule="auto"/>
        <w:ind w:left="1068"/>
        <w:jc w:val="both"/>
        <w:rPr>
          <w:rFonts w:ascii="Times New Roman" w:hAnsi="Times New Roman" w:cs="Times New Roman"/>
          <w:b/>
          <w:sz w:val="28"/>
          <w:szCs w:val="28"/>
        </w:rPr>
      </w:pPr>
      <w:r>
        <w:rPr>
          <w:rFonts w:ascii="Times New Roman" w:hAnsi="Times New Roman" w:cs="Times New Roman"/>
          <w:b/>
          <w:sz w:val="28"/>
          <w:szCs w:val="28"/>
        </w:rPr>
        <w:t>Статья из журнала</w:t>
      </w:r>
      <w:r w:rsidR="00714181" w:rsidRPr="006B7186">
        <w:rPr>
          <w:rFonts w:ascii="Times New Roman" w:hAnsi="Times New Roman" w:cs="Times New Roman"/>
          <w:b/>
          <w:sz w:val="28"/>
          <w:szCs w:val="28"/>
        </w:rPr>
        <w:t xml:space="preserve">: </w:t>
      </w:r>
    </w:p>
    <w:p w:rsidR="00714181"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181" w:rsidRPr="002A2D66">
        <w:rPr>
          <w:rFonts w:ascii="Times New Roman" w:hAnsi="Times New Roman" w:cs="Times New Roman"/>
          <w:sz w:val="28"/>
          <w:szCs w:val="28"/>
        </w:rPr>
        <w:t>Филатова О.Г., Чугунов А.Ю. Электронное взаимодействие между обществом и властью: формирование концепции и практика реализации в России // Управленческое консультирование. 2013. 2013. №8 (56). С. 57-68</w:t>
      </w:r>
    </w:p>
    <w:p w:rsidR="00670CDE" w:rsidRPr="00670CDE" w:rsidRDefault="00670CDE" w:rsidP="00670CDE">
      <w:pPr>
        <w:pStyle w:val="a7"/>
        <w:numPr>
          <w:ilvl w:val="0"/>
          <w:numId w:val="57"/>
        </w:numPr>
        <w:rPr>
          <w:rFonts w:ascii="Times New Roman" w:hAnsi="Times New Roman" w:cs="Times New Roman"/>
          <w:sz w:val="28"/>
          <w:szCs w:val="28"/>
        </w:rPr>
      </w:pPr>
      <w:r w:rsidRPr="00670CDE">
        <w:rPr>
          <w:rFonts w:ascii="Times New Roman" w:hAnsi="Times New Roman" w:cs="Times New Roman"/>
          <w:sz w:val="28"/>
          <w:szCs w:val="28"/>
        </w:rPr>
        <w:t xml:space="preserve"> Каверина Е. А. </w:t>
      </w:r>
      <w:proofErr w:type="spellStart"/>
      <w:r w:rsidRPr="00670CDE">
        <w:rPr>
          <w:rFonts w:ascii="Times New Roman" w:hAnsi="Times New Roman" w:cs="Times New Roman"/>
          <w:sz w:val="28"/>
          <w:szCs w:val="28"/>
        </w:rPr>
        <w:t>Культуротворческий</w:t>
      </w:r>
      <w:proofErr w:type="spellEnd"/>
      <w:r w:rsidRPr="00670CDE">
        <w:rPr>
          <w:rFonts w:ascii="Times New Roman" w:hAnsi="Times New Roman" w:cs="Times New Roman"/>
          <w:sz w:val="28"/>
          <w:szCs w:val="28"/>
        </w:rPr>
        <w:t xml:space="preserve"> потенциал событийных коммуникаций // Ценности и смыслы. 2011. № 2 (11). С. 54-60.</w:t>
      </w:r>
    </w:p>
    <w:p w:rsidR="00714181" w:rsidRPr="006B7186" w:rsidRDefault="00714181" w:rsidP="000B349C">
      <w:pPr>
        <w:spacing w:line="360" w:lineRule="auto"/>
        <w:ind w:left="1068"/>
        <w:jc w:val="both"/>
        <w:rPr>
          <w:rFonts w:ascii="Times New Roman" w:hAnsi="Times New Roman" w:cs="Times New Roman"/>
          <w:b/>
          <w:sz w:val="28"/>
          <w:szCs w:val="28"/>
        </w:rPr>
      </w:pPr>
      <w:r w:rsidRPr="006B7186">
        <w:rPr>
          <w:rFonts w:ascii="Times New Roman" w:hAnsi="Times New Roman" w:cs="Times New Roman"/>
          <w:b/>
          <w:sz w:val="28"/>
          <w:szCs w:val="28"/>
        </w:rPr>
        <w:t xml:space="preserve">Электронные ресурсы: </w:t>
      </w:r>
    </w:p>
    <w:p w:rsidR="00714181" w:rsidRPr="002A2D6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181" w:rsidRPr="002A2D66">
        <w:rPr>
          <w:rFonts w:ascii="Times New Roman" w:hAnsi="Times New Roman" w:cs="Times New Roman"/>
          <w:sz w:val="28"/>
          <w:szCs w:val="28"/>
        </w:rPr>
        <w:t xml:space="preserve">Векслер А. Организация специального события / [праздничный каталог] / http://corporate.best-party.ru/articles/223 (дата обращения: 17.02.2016 г.)       </w:t>
      </w:r>
    </w:p>
    <w:p w:rsidR="00714181"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4181" w:rsidRPr="006B7186">
        <w:rPr>
          <w:rFonts w:ascii="Times New Roman" w:hAnsi="Times New Roman" w:cs="Times New Roman"/>
          <w:sz w:val="28"/>
          <w:szCs w:val="28"/>
        </w:rPr>
        <w:t>Взаимодействие СМИ и властных структур в российских регионах [научный журнал МГУ им. Ломоносова]  / http://www.mediascope.ru/node/717 (дата обращения: 23.01.2016 г.)</w:t>
      </w:r>
    </w:p>
    <w:p w:rsidR="00714181"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4181" w:rsidRPr="006B7186">
        <w:rPr>
          <w:rFonts w:ascii="Times New Roman" w:hAnsi="Times New Roman" w:cs="Times New Roman"/>
          <w:sz w:val="28"/>
          <w:szCs w:val="28"/>
        </w:rPr>
        <w:t xml:space="preserve">Виноградова Н. С., Моисеева О. А Открытое правительство и «электронное правительство» в мире [статья на сайте Московского государственного университета технологий и управления им. </w:t>
      </w:r>
      <w:proofErr w:type="spellStart"/>
      <w:r w:rsidR="00714181" w:rsidRPr="006B7186">
        <w:rPr>
          <w:rFonts w:ascii="Times New Roman" w:hAnsi="Times New Roman" w:cs="Times New Roman"/>
          <w:sz w:val="28"/>
          <w:szCs w:val="28"/>
        </w:rPr>
        <w:t>К.Г.Разумовского</w:t>
      </w:r>
      <w:proofErr w:type="spellEnd"/>
      <w:r w:rsidR="00714181" w:rsidRPr="006B7186">
        <w:rPr>
          <w:rFonts w:ascii="Times New Roman" w:hAnsi="Times New Roman" w:cs="Times New Roman"/>
          <w:sz w:val="28"/>
          <w:szCs w:val="28"/>
        </w:rPr>
        <w:t xml:space="preserve">  /: http://www.mgutm.ru/jurnal/tehnologii_21veka/eni8_chat2/section5/2.pdf (дата обращения: 12.02.2016 г.)</w:t>
      </w:r>
      <w:proofErr w:type="gramEnd"/>
    </w:p>
    <w:p w:rsidR="00714181"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4181" w:rsidRPr="006B7186">
        <w:rPr>
          <w:rFonts w:ascii="Times New Roman" w:hAnsi="Times New Roman" w:cs="Times New Roman"/>
          <w:sz w:val="28"/>
          <w:szCs w:val="28"/>
        </w:rPr>
        <w:t xml:space="preserve">Государственный PR  [[журнал </w:t>
      </w:r>
      <w:proofErr w:type="spellStart"/>
      <w:r w:rsidR="00714181" w:rsidRPr="006B7186">
        <w:rPr>
          <w:rFonts w:ascii="Times New Roman" w:hAnsi="Times New Roman" w:cs="Times New Roman"/>
          <w:sz w:val="28"/>
          <w:szCs w:val="28"/>
        </w:rPr>
        <w:t>Академикон</w:t>
      </w:r>
      <w:proofErr w:type="spellEnd"/>
      <w:r w:rsidR="00714181" w:rsidRPr="006B7186">
        <w:rPr>
          <w:rFonts w:ascii="Times New Roman" w:hAnsi="Times New Roman" w:cs="Times New Roman"/>
          <w:sz w:val="28"/>
          <w:szCs w:val="28"/>
        </w:rPr>
        <w:t>]  / Режим доступа: http://dic.academic.ru/dic.nsf/politology/777/%D0%93%D0%BE%D1%81%D1%83%D0%B4%D0%B0%D1%80%D1%81%D1%82%D0%B2%D0%B5%D0%BD%D0%BD%D1%8B%D0%B9 (дата обращения: 23.01.2016 г.)</w:t>
      </w:r>
      <w:proofErr w:type="gramEnd"/>
    </w:p>
    <w:p w:rsidR="00670CDE" w:rsidRPr="00670CDE" w:rsidRDefault="00670CDE" w:rsidP="00670CDE">
      <w:pPr>
        <w:pStyle w:val="a7"/>
        <w:numPr>
          <w:ilvl w:val="0"/>
          <w:numId w:val="57"/>
        </w:numPr>
        <w:rPr>
          <w:rFonts w:ascii="Times New Roman" w:hAnsi="Times New Roman" w:cs="Times New Roman"/>
          <w:sz w:val="28"/>
          <w:szCs w:val="28"/>
        </w:rPr>
      </w:pPr>
      <w:r w:rsidRPr="00670CDE">
        <w:rPr>
          <w:rFonts w:ascii="Times New Roman" w:hAnsi="Times New Roman" w:cs="Times New Roman"/>
          <w:sz w:val="28"/>
          <w:szCs w:val="28"/>
        </w:rPr>
        <w:t xml:space="preserve"> Группа «Красивый Петербург» [социальная сеть VK] /https://vk.com/peterburg_krasiv (дата обращения)</w:t>
      </w:r>
    </w:p>
    <w:p w:rsidR="00714181"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181" w:rsidRPr="006B7186">
        <w:rPr>
          <w:rFonts w:ascii="Times New Roman" w:hAnsi="Times New Roman" w:cs="Times New Roman"/>
          <w:sz w:val="28"/>
          <w:szCs w:val="28"/>
        </w:rPr>
        <w:t xml:space="preserve">Ефимова И.Н., </w:t>
      </w:r>
      <w:proofErr w:type="spellStart"/>
      <w:r w:rsidR="00714181" w:rsidRPr="006B7186">
        <w:rPr>
          <w:rFonts w:ascii="Times New Roman" w:hAnsi="Times New Roman" w:cs="Times New Roman"/>
          <w:sz w:val="28"/>
          <w:szCs w:val="28"/>
        </w:rPr>
        <w:t>Маковейчук</w:t>
      </w:r>
      <w:proofErr w:type="spellEnd"/>
      <w:r w:rsidR="00714181" w:rsidRPr="006B7186">
        <w:rPr>
          <w:rFonts w:ascii="Times New Roman" w:hAnsi="Times New Roman" w:cs="Times New Roman"/>
          <w:sz w:val="28"/>
          <w:szCs w:val="28"/>
        </w:rPr>
        <w:t xml:space="preserve">  А.В. Социальные сети как новый механизм формирования имиджа субъектов политической деятельности [</w:t>
      </w:r>
      <w:proofErr w:type="spellStart"/>
      <w:r w:rsidR="00714181" w:rsidRPr="006B7186">
        <w:rPr>
          <w:rFonts w:ascii="Times New Roman" w:hAnsi="Times New Roman" w:cs="Times New Roman"/>
          <w:sz w:val="28"/>
          <w:szCs w:val="28"/>
        </w:rPr>
        <w:t>КиберЛенинка</w:t>
      </w:r>
      <w:proofErr w:type="spellEnd"/>
      <w:proofErr w:type="gramStart"/>
      <w:r w:rsidR="00714181" w:rsidRPr="006B7186">
        <w:rPr>
          <w:rFonts w:ascii="Times New Roman" w:hAnsi="Times New Roman" w:cs="Times New Roman"/>
          <w:sz w:val="28"/>
          <w:szCs w:val="28"/>
        </w:rPr>
        <w:t xml:space="preserve"> .</w:t>
      </w:r>
      <w:proofErr w:type="gramEnd"/>
      <w:r w:rsidR="00714181" w:rsidRPr="006B7186">
        <w:rPr>
          <w:rFonts w:ascii="Times New Roman" w:hAnsi="Times New Roman" w:cs="Times New Roman"/>
          <w:sz w:val="28"/>
          <w:szCs w:val="28"/>
        </w:rPr>
        <w:t xml:space="preserve"> Научная электронная библиотека открытого доступа] / </w:t>
      </w:r>
      <w:hyperlink r:id="rId32" w:history="1">
        <w:r w:rsidR="00714181" w:rsidRPr="006B7186">
          <w:rPr>
            <w:rStyle w:val="a6"/>
            <w:rFonts w:ascii="Times New Roman" w:hAnsi="Times New Roman" w:cs="Times New Roman"/>
            <w:color w:val="auto"/>
            <w:sz w:val="28"/>
            <w:szCs w:val="28"/>
            <w:u w:val="none"/>
          </w:rPr>
          <w:t>http://webcache.googleusercontent.com/search?q=cache:85H-lS9HzXEJ:cyberleninka.ru/article/n/sotsialnye-seti-kak-novyy-mehanizm-formirovaniya-imidzha-subektov-politicheskoy-deyatelnosti.pdf+&amp;cd=1&amp;hl=ru&amp;ct=clnk&amp;gl=ru</w:t>
        </w:r>
      </w:hyperlink>
      <w:r w:rsidR="006B7186">
        <w:rPr>
          <w:rFonts w:ascii="Times New Roman" w:hAnsi="Times New Roman" w:cs="Times New Roman"/>
          <w:sz w:val="28"/>
          <w:szCs w:val="28"/>
        </w:rPr>
        <w:t xml:space="preserve"> </w:t>
      </w:r>
      <w:r w:rsidR="006B7186" w:rsidRPr="006B7186">
        <w:rPr>
          <w:rFonts w:ascii="Times New Roman" w:hAnsi="Times New Roman" w:cs="Times New Roman"/>
          <w:sz w:val="28"/>
          <w:szCs w:val="28"/>
        </w:rPr>
        <w:t>(дата обращения:12.01.2016 г.)</w:t>
      </w:r>
    </w:p>
    <w:p w:rsidR="00714181"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181" w:rsidRPr="006B7186">
        <w:rPr>
          <w:rFonts w:ascii="Times New Roman" w:hAnsi="Times New Roman" w:cs="Times New Roman"/>
          <w:sz w:val="28"/>
          <w:szCs w:val="28"/>
        </w:rPr>
        <w:t>Интернет как среда и инструмент реализации PR [официальный сайт консалтинговой группы MD] / http://md-promotion.ru/articles/html/article32138.html (дата обращения: 27.11.2015 г.)</w:t>
      </w:r>
    </w:p>
    <w:p w:rsidR="00714181"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4181" w:rsidRPr="006B7186">
        <w:rPr>
          <w:rFonts w:ascii="Times New Roman" w:hAnsi="Times New Roman" w:cs="Times New Roman"/>
          <w:sz w:val="28"/>
          <w:szCs w:val="28"/>
        </w:rPr>
        <w:t>Исследование ВЦИОМ и Открытого правительства: Рейтинг открытости федеральных органов исполнительной власти России в 2015 году [Информационно-аналитическое агентство «Центр гуманитарных технологий»] /</w:t>
      </w:r>
      <w:proofErr w:type="gramStart"/>
      <w:r w:rsidR="00714181" w:rsidRPr="006B7186">
        <w:rPr>
          <w:rFonts w:ascii="Times New Roman" w:hAnsi="Times New Roman" w:cs="Times New Roman"/>
          <w:sz w:val="28"/>
          <w:szCs w:val="28"/>
        </w:rPr>
        <w:t xml:space="preserve"> :</w:t>
      </w:r>
      <w:proofErr w:type="gramEnd"/>
      <w:r w:rsidR="00714181" w:rsidRPr="006B7186">
        <w:rPr>
          <w:rFonts w:ascii="Times New Roman" w:hAnsi="Times New Roman" w:cs="Times New Roman"/>
          <w:sz w:val="28"/>
          <w:szCs w:val="28"/>
        </w:rPr>
        <w:t xml:space="preserve"> http://gtmarket.ru/news/2015/12/02/7265 (дата обращения: 12.02.2016 г.)</w:t>
      </w:r>
    </w:p>
    <w:p w:rsidR="00E21368"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 xml:space="preserve">Методика составления рейтингов [официальный сайт исследовательского центра </w:t>
      </w:r>
      <w:proofErr w:type="spellStart"/>
      <w:r w:rsidR="00E21368" w:rsidRPr="006B7186">
        <w:rPr>
          <w:rFonts w:ascii="Times New Roman" w:hAnsi="Times New Roman" w:cs="Times New Roman"/>
          <w:sz w:val="28"/>
          <w:szCs w:val="28"/>
        </w:rPr>
        <w:t>Медиология</w:t>
      </w:r>
      <w:proofErr w:type="spellEnd"/>
      <w:r w:rsidR="00E21368" w:rsidRPr="006B7186">
        <w:rPr>
          <w:rFonts w:ascii="Times New Roman" w:hAnsi="Times New Roman" w:cs="Times New Roman"/>
          <w:sz w:val="28"/>
          <w:szCs w:val="28"/>
        </w:rPr>
        <w:t>] / http://www.mlg.ru/ratings/methodology/ (дата обращения: 1.12.2015 г.)</w:t>
      </w:r>
    </w:p>
    <w:p w:rsidR="00E21368"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Методы оценки эффективности PR-деятельности. Ключевые показатели эффективности (KPI) [официальный сайт АКОС]  /  http://www.akospr.ru/wp-content/uploads/2012/03/AKOS_KPI_Round_Table.pdf (дата обращение: 28.02.2016 г.)</w:t>
      </w:r>
    </w:p>
    <w:p w:rsidR="00E21368" w:rsidRPr="006B7186" w:rsidRDefault="002A2D6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Навыки публичных выступлений [Новый интеллект] /  http://prestizh-m.ru/publicvystuplenie (дата обращения: 17.02.2016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Никитина Т.И. Потенциал и ограничения пресс-служб органов государственной власти в обеспечении связей с общественностью (на примере Республики Татарстан) / [</w:t>
      </w:r>
      <w:proofErr w:type="spellStart"/>
      <w:r w:rsidR="00E21368" w:rsidRPr="006B7186">
        <w:rPr>
          <w:rFonts w:ascii="Times New Roman" w:hAnsi="Times New Roman" w:cs="Times New Roman"/>
          <w:sz w:val="28"/>
          <w:szCs w:val="28"/>
        </w:rPr>
        <w:t>КиберЛенинка</w:t>
      </w:r>
      <w:proofErr w:type="spellEnd"/>
      <w:proofErr w:type="gramStart"/>
      <w:r w:rsidR="00E21368" w:rsidRPr="006B7186">
        <w:rPr>
          <w:rFonts w:ascii="Times New Roman" w:hAnsi="Times New Roman" w:cs="Times New Roman"/>
          <w:sz w:val="28"/>
          <w:szCs w:val="28"/>
        </w:rPr>
        <w:t xml:space="preserve"> .</w:t>
      </w:r>
      <w:proofErr w:type="gramEnd"/>
      <w:r w:rsidR="00E21368" w:rsidRPr="006B7186">
        <w:rPr>
          <w:rFonts w:ascii="Times New Roman" w:hAnsi="Times New Roman" w:cs="Times New Roman"/>
          <w:sz w:val="28"/>
          <w:szCs w:val="28"/>
        </w:rPr>
        <w:t xml:space="preserve"> Научная электронная библиотека открытого доступа] / http://cyberleninka.ru/article/n/potentsial-i-ogranicheniya-press-sluzhb-organov-gosudarstvennoy-vlasti-v-obespechenii-svyazey-s-obschestvennostyu-na-primere-respubliki (дата обращения: 15.02.16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Нужно ли Георгию Полтавченко чаще бывать на людях [газета  Online812] / http://www..ru/2014/07/15/008/pda.html (дата обращения: 1.12.2015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 xml:space="preserve">Основные PR-инструменты / </w:t>
      </w:r>
      <w:proofErr w:type="gramStart"/>
      <w:r w:rsidR="00E21368" w:rsidRPr="006B7186">
        <w:rPr>
          <w:rFonts w:ascii="Times New Roman" w:hAnsi="Times New Roman" w:cs="Times New Roman"/>
          <w:sz w:val="28"/>
          <w:szCs w:val="28"/>
        </w:rPr>
        <w:t xml:space="preserve">[ </w:t>
      </w:r>
      <w:proofErr w:type="gramEnd"/>
      <w:r w:rsidR="00E21368" w:rsidRPr="006B7186">
        <w:rPr>
          <w:rFonts w:ascii="Times New Roman" w:hAnsi="Times New Roman" w:cs="Times New Roman"/>
          <w:sz w:val="28"/>
          <w:szCs w:val="28"/>
        </w:rPr>
        <w:t xml:space="preserve">Все о PR. </w:t>
      </w:r>
      <w:proofErr w:type="gramStart"/>
      <w:r w:rsidR="00E21368" w:rsidRPr="006B7186">
        <w:rPr>
          <w:rFonts w:ascii="Times New Roman" w:hAnsi="Times New Roman" w:cs="Times New Roman"/>
          <w:sz w:val="28"/>
          <w:szCs w:val="28"/>
        </w:rPr>
        <w:t>Теория и практика связей с общественностью] /  http://www.prstudent.ru/teoria/pr-instrumenty (дата обращения: 15.02.2016 г.)</w:t>
      </w:r>
      <w:proofErr w:type="gramEnd"/>
    </w:p>
    <w:p w:rsidR="00E21368"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1368" w:rsidRPr="006B7186">
        <w:rPr>
          <w:rFonts w:ascii="Times New Roman" w:hAnsi="Times New Roman" w:cs="Times New Roman"/>
          <w:sz w:val="28"/>
          <w:szCs w:val="28"/>
        </w:rPr>
        <w:t xml:space="preserve">Отправьте в отставку губернатора Г.С. Полтавченко. </w:t>
      </w:r>
      <w:proofErr w:type="gramStart"/>
      <w:r w:rsidR="00E21368" w:rsidRPr="006B7186">
        <w:rPr>
          <w:rFonts w:ascii="Times New Roman" w:hAnsi="Times New Roman" w:cs="Times New Roman"/>
          <w:sz w:val="28"/>
          <w:szCs w:val="28"/>
        </w:rPr>
        <w:t>Спасите Санкт-Петербург! [сайт петиций Change.org] / https://www.change.org/p/%D0%BF%D1%80%D0%B5%D0%B7%D0%B8%D0%B4%D0%B5%D0%BD%D1%82%D1%83-%D1%80%D0%BE%D1%81%D1%81%D0%B8%D0%B8-%D0%B2-%D0%B2-%D0%BF%D1%83%D1%82%D0%B8%D0%BD%D1%83-%D0</w:t>
      </w:r>
      <w:proofErr w:type="gramEnd"/>
      <w:r w:rsidR="00E21368" w:rsidRPr="006B7186">
        <w:rPr>
          <w:rFonts w:ascii="Times New Roman" w:hAnsi="Times New Roman" w:cs="Times New Roman"/>
          <w:sz w:val="28"/>
          <w:szCs w:val="28"/>
        </w:rPr>
        <w:t>%</w:t>
      </w:r>
      <w:proofErr w:type="gramStart"/>
      <w:r w:rsidR="00E21368" w:rsidRPr="006B7186">
        <w:rPr>
          <w:rFonts w:ascii="Times New Roman" w:hAnsi="Times New Roman" w:cs="Times New Roman"/>
          <w:sz w:val="28"/>
          <w:szCs w:val="28"/>
        </w:rPr>
        <w:t>BE%D1%82%D0%BF%D1%80%D0%B0%D0%B2%D1%8C%D1%82%D0%B5-%D0%B2-%D0%BE%D1%82%D1%81%D1%82%D0%B0%D0%B2%D0%BA%D1%83-%D0%B3%D1%83%D0%B1%D0%B5%D1%80%D0%BD%D0%B0%D1%82%D0%BE%D1%80%D0%B0-%D0%B3-%D1</w:t>
      </w:r>
      <w:proofErr w:type="gramEnd"/>
      <w:r w:rsidR="00E21368" w:rsidRPr="006B7186">
        <w:rPr>
          <w:rFonts w:ascii="Times New Roman" w:hAnsi="Times New Roman" w:cs="Times New Roman"/>
          <w:sz w:val="28"/>
          <w:szCs w:val="28"/>
        </w:rPr>
        <w:t>%</w:t>
      </w:r>
      <w:proofErr w:type="gramStart"/>
      <w:r w:rsidR="00E21368" w:rsidRPr="006B7186">
        <w:rPr>
          <w:rFonts w:ascii="Times New Roman" w:hAnsi="Times New Roman" w:cs="Times New Roman"/>
          <w:sz w:val="28"/>
          <w:szCs w:val="28"/>
        </w:rPr>
        <w:t>81-%D0%BF%D0%BE%D0%BB%D1%82%D0%B0%D0%B2%D1%87%D0%B5%D0%BD%D0%BA%D0%BE-%D1%81%D0%BF%D0%B0%D1%81%D0%B8%D1%82%D0%B5-%D1%81%D0%B0%D0%BD%D0%BA%D1%82-%D0%BF%D0%B5%D1%82%D0%B5%D1%80%D0%B1%D1</w:t>
      </w:r>
      <w:proofErr w:type="gramEnd"/>
      <w:r w:rsidR="00E21368" w:rsidRPr="006B7186">
        <w:rPr>
          <w:rFonts w:ascii="Times New Roman" w:hAnsi="Times New Roman" w:cs="Times New Roman"/>
          <w:sz w:val="28"/>
          <w:szCs w:val="28"/>
        </w:rPr>
        <w:t>%83%D1%80%D0%B3  (дата обращения: 22.12.2015 г.)</w:t>
      </w:r>
    </w:p>
    <w:p w:rsidR="00670CDE" w:rsidRPr="00670CDE" w:rsidRDefault="00670CDE" w:rsidP="00670CDE">
      <w:pPr>
        <w:pStyle w:val="a7"/>
        <w:numPr>
          <w:ilvl w:val="0"/>
          <w:numId w:val="57"/>
        </w:numPr>
        <w:rPr>
          <w:rFonts w:ascii="Times New Roman" w:hAnsi="Times New Roman" w:cs="Times New Roman"/>
          <w:sz w:val="28"/>
          <w:szCs w:val="28"/>
        </w:rPr>
      </w:pPr>
      <w:r w:rsidRPr="00670CDE">
        <w:rPr>
          <w:rFonts w:ascii="Times New Roman" w:hAnsi="Times New Roman" w:cs="Times New Roman"/>
          <w:sz w:val="28"/>
          <w:szCs w:val="28"/>
        </w:rPr>
        <w:t xml:space="preserve"> Официальный сайт организации «Красивый Петербург» / http://xn--80accfiasjf8cghbfut2k.xn--p1ai/</w:t>
      </w:r>
      <w:proofErr w:type="spellStart"/>
      <w:r w:rsidRPr="00670CDE">
        <w:rPr>
          <w:rFonts w:ascii="Times New Roman" w:hAnsi="Times New Roman" w:cs="Times New Roman"/>
          <w:sz w:val="28"/>
          <w:szCs w:val="28"/>
        </w:rPr>
        <w:t>about</w:t>
      </w:r>
      <w:proofErr w:type="spellEnd"/>
      <w:r w:rsidRPr="00670CDE">
        <w:rPr>
          <w:rFonts w:ascii="Times New Roman" w:hAnsi="Times New Roman" w:cs="Times New Roman"/>
          <w:sz w:val="28"/>
          <w:szCs w:val="28"/>
        </w:rPr>
        <w:t xml:space="preserve"> (дата обращения: 15.10.2015 – 5.01.2016)</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Паблисити /[всероссийский специализированный журнал Пресс-служба] / http://www.press-service.ru/terms/136/ (дата обращения: 15.02.2016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Плетнев Е.А. Роль связей с общественностью в государственной системе России [XI Всероссийская объединенная конференция «Интернет и современное общество] /http://old.conf.infosoc.ru/2006/thes/Pletnev.pdf (дата обращения: 20.01.2016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1368" w:rsidRPr="006B7186">
        <w:rPr>
          <w:rFonts w:ascii="Times New Roman" w:hAnsi="Times New Roman" w:cs="Times New Roman"/>
          <w:sz w:val="28"/>
          <w:szCs w:val="28"/>
        </w:rPr>
        <w:t xml:space="preserve">Публичные выступления:  советы от спикеров TED </w:t>
      </w:r>
      <w:proofErr w:type="spellStart"/>
      <w:r w:rsidR="00E21368" w:rsidRPr="006B7186">
        <w:rPr>
          <w:rFonts w:ascii="Times New Roman" w:hAnsi="Times New Roman" w:cs="Times New Roman"/>
          <w:sz w:val="28"/>
          <w:szCs w:val="28"/>
        </w:rPr>
        <w:t>Talks</w:t>
      </w:r>
      <w:proofErr w:type="spellEnd"/>
      <w:r w:rsidR="00E21368" w:rsidRPr="006B7186">
        <w:rPr>
          <w:rFonts w:ascii="Times New Roman" w:hAnsi="Times New Roman" w:cs="Times New Roman"/>
          <w:sz w:val="28"/>
          <w:szCs w:val="28"/>
        </w:rPr>
        <w:t xml:space="preserve"> [сайт для предпринимателей] / https://vc.ru/p/ted-talks-presentation-tips (дата обращения: 17.02.2016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Радченко И.А. Учебный словарь терминов рекламы и паблик рилейшнз  / [Национальная энциклопедическая служба] / http://vocable.ru/dictionary/1081 (дата обращения: 13.02.2016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Рейтинг эффективности губернаторов. Десятый выпуск [сайт Фонда развития гражданского общества] / http://civilfund.ru/mat/view/92 (дата обращения: 1.12.2015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Рунет — в тройке лидеров [сайт газеты Газета] / http://www.gazeta.ru/tech/2015/04/03/6623469/russian-traffic-top3.shtml (дата обращения: 27.11.2015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Санкт-Петербург: жизнь городских районов [сайт Фонд Общественное мнение] / http://fom.ru/Nastroeniya/12323 (дата обращения: 13.10.2015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368" w:rsidRPr="006B7186">
        <w:rPr>
          <w:rFonts w:ascii="Times New Roman" w:hAnsi="Times New Roman" w:cs="Times New Roman"/>
          <w:sz w:val="28"/>
          <w:szCs w:val="28"/>
        </w:rPr>
        <w:t>Страны мира. Сколько стран в мире? [географический справочник GEO] / http://geo.koltyrin.ru/skolko_stran_v_mire.php (дата обращения: 14.01.2016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1368" w:rsidRPr="006B7186">
        <w:rPr>
          <w:rFonts w:ascii="Times New Roman" w:hAnsi="Times New Roman" w:cs="Times New Roman"/>
          <w:sz w:val="28"/>
          <w:szCs w:val="28"/>
        </w:rPr>
        <w:t>Структура российского государственного PR-рынка [PR-инфо.</w:t>
      </w:r>
      <w:proofErr w:type="gramEnd"/>
      <w:r w:rsidR="00E21368" w:rsidRPr="006B7186">
        <w:rPr>
          <w:rFonts w:ascii="Times New Roman" w:hAnsi="Times New Roman" w:cs="Times New Roman"/>
          <w:sz w:val="28"/>
          <w:szCs w:val="28"/>
        </w:rPr>
        <w:t xml:space="preserve"> </w:t>
      </w:r>
      <w:proofErr w:type="gramStart"/>
      <w:r w:rsidR="00E21368" w:rsidRPr="006B7186">
        <w:rPr>
          <w:rFonts w:ascii="Times New Roman" w:hAnsi="Times New Roman" w:cs="Times New Roman"/>
          <w:sz w:val="28"/>
          <w:szCs w:val="28"/>
        </w:rPr>
        <w:t xml:space="preserve">Справочно-информационно </w:t>
      </w:r>
      <w:proofErr w:type="spellStart"/>
      <w:r w:rsidR="00E21368" w:rsidRPr="006B7186">
        <w:rPr>
          <w:rFonts w:ascii="Times New Roman" w:hAnsi="Times New Roman" w:cs="Times New Roman"/>
          <w:sz w:val="28"/>
          <w:szCs w:val="28"/>
        </w:rPr>
        <w:t>web</w:t>
      </w:r>
      <w:proofErr w:type="spellEnd"/>
      <w:r w:rsidR="00E21368" w:rsidRPr="006B7186">
        <w:rPr>
          <w:rFonts w:ascii="Times New Roman" w:hAnsi="Times New Roman" w:cs="Times New Roman"/>
          <w:sz w:val="28"/>
          <w:szCs w:val="28"/>
        </w:rPr>
        <w:t>-издание] /  http://www.pr-info.ru/strosgosrinok29112007.htm (дата обращения: 21.01.2016 г.)</w:t>
      </w:r>
      <w:proofErr w:type="gramEnd"/>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21368" w:rsidRPr="006B7186">
        <w:rPr>
          <w:rFonts w:ascii="Times New Roman" w:hAnsi="Times New Roman" w:cs="Times New Roman"/>
          <w:sz w:val="28"/>
          <w:szCs w:val="28"/>
        </w:rPr>
        <w:t>Тарашвили</w:t>
      </w:r>
      <w:proofErr w:type="spellEnd"/>
      <w:r w:rsidR="00E21368" w:rsidRPr="006B7186">
        <w:rPr>
          <w:rFonts w:ascii="Times New Roman" w:hAnsi="Times New Roman" w:cs="Times New Roman"/>
          <w:sz w:val="28"/>
          <w:szCs w:val="28"/>
        </w:rPr>
        <w:t xml:space="preserve"> Е. Связи с общественностью в государственных структурах [международный пресс-клуб] /  http://www.pr-club.com/pr_lib/pr_raboty/earlier/techn_15.htm (дата обращения: 15.01.2016 г.)</w:t>
      </w:r>
    </w:p>
    <w:p w:rsidR="00E21368" w:rsidRP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21368" w:rsidRPr="006B7186">
        <w:rPr>
          <w:rFonts w:ascii="Times New Roman" w:hAnsi="Times New Roman" w:cs="Times New Roman"/>
          <w:sz w:val="28"/>
          <w:szCs w:val="28"/>
        </w:rPr>
        <w:t>Event</w:t>
      </w:r>
      <w:proofErr w:type="spellEnd"/>
      <w:r w:rsidR="00E21368" w:rsidRPr="006B7186">
        <w:rPr>
          <w:rFonts w:ascii="Times New Roman" w:hAnsi="Times New Roman" w:cs="Times New Roman"/>
          <w:sz w:val="28"/>
          <w:szCs w:val="28"/>
        </w:rPr>
        <w:t xml:space="preserve">-агентства Санкт-Петербурга /[каталог </w:t>
      </w:r>
      <w:proofErr w:type="spellStart"/>
      <w:r w:rsidR="00E21368" w:rsidRPr="006B7186">
        <w:rPr>
          <w:rFonts w:ascii="Times New Roman" w:hAnsi="Times New Roman" w:cs="Times New Roman"/>
          <w:sz w:val="28"/>
          <w:szCs w:val="28"/>
        </w:rPr>
        <w:t>event</w:t>
      </w:r>
      <w:proofErr w:type="spellEnd"/>
      <w:r w:rsidR="00E21368" w:rsidRPr="006B7186">
        <w:rPr>
          <w:rFonts w:ascii="Times New Roman" w:hAnsi="Times New Roman" w:cs="Times New Roman"/>
          <w:sz w:val="28"/>
          <w:szCs w:val="28"/>
        </w:rPr>
        <w:t>-агентств России] http://eventcatalog.ru/agency/event_agentstva/?page=11 (дата обращения: 15.02.2016 г.)</w:t>
      </w:r>
    </w:p>
    <w:p w:rsidR="00E21368" w:rsidRPr="006B7186" w:rsidRDefault="00E21368" w:rsidP="002A2D66">
      <w:pPr>
        <w:pStyle w:val="a7"/>
        <w:numPr>
          <w:ilvl w:val="0"/>
          <w:numId w:val="57"/>
        </w:numPr>
        <w:spacing w:line="360" w:lineRule="auto"/>
        <w:jc w:val="both"/>
        <w:rPr>
          <w:rFonts w:ascii="Times New Roman" w:hAnsi="Times New Roman" w:cs="Times New Roman"/>
          <w:sz w:val="28"/>
          <w:szCs w:val="28"/>
        </w:rPr>
      </w:pPr>
      <w:r w:rsidRPr="006B7186">
        <w:rPr>
          <w:rFonts w:ascii="Times New Roman" w:hAnsi="Times New Roman" w:cs="Times New Roman"/>
          <w:sz w:val="28"/>
          <w:szCs w:val="28"/>
        </w:rPr>
        <w:lastRenderedPageBreak/>
        <w:t xml:space="preserve">  PR-инструментарий /</w:t>
      </w:r>
      <w:r w:rsidR="00646F49">
        <w:rPr>
          <w:rFonts w:ascii="Times New Roman" w:hAnsi="Times New Roman" w:cs="Times New Roman"/>
          <w:sz w:val="28"/>
          <w:szCs w:val="28"/>
        </w:rPr>
        <w:t xml:space="preserve"> </w:t>
      </w:r>
      <w:r w:rsidRPr="006B7186">
        <w:rPr>
          <w:rFonts w:ascii="Times New Roman" w:hAnsi="Times New Roman" w:cs="Times New Roman"/>
          <w:sz w:val="28"/>
          <w:szCs w:val="28"/>
        </w:rPr>
        <w:t>[энциклопедия маркетинга] / http://www.marketing.spb.ru/lib-comm/pr/tools.htm (дата обращения: 17.02.2016 г.)</w:t>
      </w:r>
    </w:p>
    <w:p w:rsidR="006B7186" w:rsidRDefault="006B7186" w:rsidP="002A2D66">
      <w:pPr>
        <w:pStyle w:val="a7"/>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186">
        <w:rPr>
          <w:rFonts w:ascii="Times New Roman" w:hAnsi="Times New Roman" w:cs="Times New Roman"/>
          <w:sz w:val="28"/>
          <w:szCs w:val="28"/>
        </w:rPr>
        <w:t xml:space="preserve">UK </w:t>
      </w:r>
      <w:proofErr w:type="spellStart"/>
      <w:r w:rsidRPr="006B7186">
        <w:rPr>
          <w:rFonts w:ascii="Times New Roman" w:hAnsi="Times New Roman" w:cs="Times New Roman"/>
          <w:sz w:val="28"/>
          <w:szCs w:val="28"/>
        </w:rPr>
        <w:t>government</w:t>
      </w:r>
      <w:proofErr w:type="spellEnd"/>
      <w:r w:rsidRPr="006B7186">
        <w:rPr>
          <w:rFonts w:ascii="Times New Roman" w:hAnsi="Times New Roman" w:cs="Times New Roman"/>
          <w:sz w:val="28"/>
          <w:szCs w:val="28"/>
        </w:rPr>
        <w:t xml:space="preserve"> '</w:t>
      </w:r>
      <w:proofErr w:type="spellStart"/>
      <w:r w:rsidRPr="006B7186">
        <w:rPr>
          <w:rFonts w:ascii="Times New Roman" w:hAnsi="Times New Roman" w:cs="Times New Roman"/>
          <w:sz w:val="28"/>
          <w:szCs w:val="28"/>
        </w:rPr>
        <w:t>most</w:t>
      </w:r>
      <w:proofErr w:type="spellEnd"/>
      <w:r w:rsidRPr="006B7186">
        <w:rPr>
          <w:rFonts w:ascii="Times New Roman" w:hAnsi="Times New Roman" w:cs="Times New Roman"/>
          <w:sz w:val="28"/>
          <w:szCs w:val="28"/>
        </w:rPr>
        <w:t xml:space="preserve"> </w:t>
      </w:r>
      <w:proofErr w:type="spellStart"/>
      <w:r w:rsidRPr="006B7186">
        <w:rPr>
          <w:rFonts w:ascii="Times New Roman" w:hAnsi="Times New Roman" w:cs="Times New Roman"/>
          <w:sz w:val="28"/>
          <w:szCs w:val="28"/>
        </w:rPr>
        <w:t>transparent</w:t>
      </w:r>
      <w:proofErr w:type="spellEnd"/>
      <w:r w:rsidRPr="006B7186">
        <w:rPr>
          <w:rFonts w:ascii="Times New Roman" w:hAnsi="Times New Roman" w:cs="Times New Roman"/>
          <w:sz w:val="28"/>
          <w:szCs w:val="28"/>
        </w:rPr>
        <w:t xml:space="preserve">' </w:t>
      </w:r>
      <w:proofErr w:type="spellStart"/>
      <w:r w:rsidRPr="006B7186">
        <w:rPr>
          <w:rFonts w:ascii="Times New Roman" w:hAnsi="Times New Roman" w:cs="Times New Roman"/>
          <w:sz w:val="28"/>
          <w:szCs w:val="28"/>
        </w:rPr>
        <w:t>in</w:t>
      </w:r>
      <w:proofErr w:type="spellEnd"/>
      <w:r w:rsidRPr="006B7186">
        <w:rPr>
          <w:rFonts w:ascii="Times New Roman" w:hAnsi="Times New Roman" w:cs="Times New Roman"/>
          <w:sz w:val="28"/>
          <w:szCs w:val="28"/>
        </w:rPr>
        <w:t xml:space="preserve"> </w:t>
      </w:r>
      <w:proofErr w:type="spellStart"/>
      <w:r w:rsidRPr="006B7186">
        <w:rPr>
          <w:rFonts w:ascii="Times New Roman" w:hAnsi="Times New Roman" w:cs="Times New Roman"/>
          <w:sz w:val="28"/>
          <w:szCs w:val="28"/>
        </w:rPr>
        <w:t>the</w:t>
      </w:r>
      <w:proofErr w:type="spellEnd"/>
      <w:r w:rsidRPr="006B7186">
        <w:rPr>
          <w:rFonts w:ascii="Times New Roman" w:hAnsi="Times New Roman" w:cs="Times New Roman"/>
          <w:sz w:val="28"/>
          <w:szCs w:val="28"/>
        </w:rPr>
        <w:t xml:space="preserve"> </w:t>
      </w:r>
      <w:proofErr w:type="spellStart"/>
      <w:r w:rsidRPr="006B7186">
        <w:rPr>
          <w:rFonts w:ascii="Times New Roman" w:hAnsi="Times New Roman" w:cs="Times New Roman"/>
          <w:sz w:val="28"/>
          <w:szCs w:val="28"/>
        </w:rPr>
        <w:t>world</w:t>
      </w:r>
      <w:proofErr w:type="spellEnd"/>
      <w:r w:rsidRPr="006B7186">
        <w:rPr>
          <w:rFonts w:ascii="Times New Roman" w:hAnsi="Times New Roman" w:cs="Times New Roman"/>
          <w:sz w:val="28"/>
          <w:szCs w:val="28"/>
        </w:rPr>
        <w:t xml:space="preserve"> [официальный сайт новостного ресурса BBC] /</w:t>
      </w:r>
      <w:proofErr w:type="gramStart"/>
      <w:r w:rsidRPr="006B7186">
        <w:rPr>
          <w:rFonts w:ascii="Times New Roman" w:hAnsi="Times New Roman" w:cs="Times New Roman"/>
          <w:sz w:val="28"/>
          <w:szCs w:val="28"/>
        </w:rPr>
        <w:t xml:space="preserve"> :</w:t>
      </w:r>
      <w:proofErr w:type="gramEnd"/>
      <w:r w:rsidRPr="006B7186">
        <w:rPr>
          <w:rFonts w:ascii="Times New Roman" w:hAnsi="Times New Roman" w:cs="Times New Roman"/>
          <w:sz w:val="28"/>
          <w:szCs w:val="28"/>
        </w:rPr>
        <w:t xml:space="preserve"> http://www.bbc.com/news/uk-30883472 (дата обращения: 12.02.2016 г.)</w:t>
      </w:r>
    </w:p>
    <w:p w:rsidR="000A591D" w:rsidRDefault="000A591D" w:rsidP="000B349C">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6D567F" w:rsidRDefault="007B0348" w:rsidP="006D567F">
      <w:pPr>
        <w:spacing w:line="360" w:lineRule="auto"/>
        <w:jc w:val="right"/>
        <w:rPr>
          <w:rFonts w:ascii="Times New Roman" w:hAnsi="Times New Roman" w:cs="Times New Roman"/>
          <w:b/>
          <w:color w:val="000000" w:themeColor="text1"/>
          <w:sz w:val="32"/>
          <w:szCs w:val="32"/>
        </w:rPr>
      </w:pPr>
      <w:r w:rsidRPr="007B0348">
        <w:rPr>
          <w:rFonts w:ascii="Times New Roman" w:hAnsi="Times New Roman" w:cs="Times New Roman"/>
          <w:b/>
          <w:color w:val="000000" w:themeColor="text1"/>
          <w:sz w:val="32"/>
          <w:szCs w:val="32"/>
        </w:rPr>
        <w:lastRenderedPageBreak/>
        <w:tab/>
      </w:r>
      <w:r w:rsidR="006D567F">
        <w:rPr>
          <w:rFonts w:ascii="Times New Roman" w:hAnsi="Times New Roman" w:cs="Times New Roman"/>
          <w:b/>
          <w:color w:val="000000" w:themeColor="text1"/>
          <w:sz w:val="32"/>
          <w:szCs w:val="32"/>
        </w:rPr>
        <w:t>Приложение 1</w:t>
      </w:r>
    </w:p>
    <w:p w:rsidR="00E21368" w:rsidRPr="007B0348" w:rsidRDefault="006D567F" w:rsidP="006D567F">
      <w:pPr>
        <w:spacing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Анализ</w:t>
      </w:r>
      <w:r w:rsidR="00D37629">
        <w:rPr>
          <w:rFonts w:ascii="Times New Roman" w:hAnsi="Times New Roman" w:cs="Times New Roman"/>
          <w:b/>
          <w:color w:val="000000" w:themeColor="text1"/>
          <w:sz w:val="32"/>
          <w:szCs w:val="32"/>
        </w:rPr>
        <w:t xml:space="preserve"> публикаций, в которых упоминались специальные мероприятия с участием Г.С. Полтавченко</w:t>
      </w:r>
    </w:p>
    <w:tbl>
      <w:tblPr>
        <w:tblStyle w:val="aa"/>
        <w:tblW w:w="0" w:type="auto"/>
        <w:tblInd w:w="708" w:type="dxa"/>
        <w:tblLook w:val="04A0" w:firstRow="1" w:lastRow="0" w:firstColumn="1" w:lastColumn="0" w:noHBand="0" w:noVBand="1"/>
      </w:tblPr>
      <w:tblGrid>
        <w:gridCol w:w="2885"/>
        <w:gridCol w:w="1934"/>
        <w:gridCol w:w="2071"/>
        <w:gridCol w:w="1973"/>
      </w:tblGrid>
      <w:tr w:rsidR="000B349C" w:rsidTr="001C1A53">
        <w:tc>
          <w:tcPr>
            <w:tcW w:w="2392"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Новость (сайт правительства Санкт-Петербурга)</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Фонтанка</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Коммерсант</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Телеканал Санкт-Петербург</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1143AE">
              <w:rPr>
                <w:rFonts w:ascii="Times New Roman" w:hAnsi="Times New Roman" w:cs="Times New Roman"/>
                <w:sz w:val="28"/>
                <w:szCs w:val="28"/>
              </w:rPr>
              <w:t>Георгий Полтавченко возложил в Пулково цветы в память о жертвах рейса 9268 – более тысячи</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B5392B">
              <w:rPr>
                <w:rFonts w:ascii="Times New Roman" w:hAnsi="Times New Roman" w:cs="Times New Roman"/>
                <w:sz w:val="28"/>
                <w:szCs w:val="28"/>
              </w:rPr>
              <w:t>Губернатор провел в Пулково заседание межведомственного оперативного штаба</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90567">
              <w:rPr>
                <w:rFonts w:ascii="Times New Roman" w:hAnsi="Times New Roman" w:cs="Times New Roman"/>
                <w:sz w:val="28"/>
                <w:szCs w:val="28"/>
              </w:rPr>
              <w:t xml:space="preserve">В Петербурге открыт памятник Николаю </w:t>
            </w:r>
            <w:proofErr w:type="spellStart"/>
            <w:r w:rsidRPr="00E90567">
              <w:rPr>
                <w:rFonts w:ascii="Times New Roman" w:hAnsi="Times New Roman" w:cs="Times New Roman"/>
                <w:sz w:val="28"/>
                <w:szCs w:val="28"/>
              </w:rPr>
              <w:t>Майданову</w:t>
            </w:r>
            <w:proofErr w:type="spellEnd"/>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90567">
              <w:rPr>
                <w:rFonts w:ascii="Times New Roman" w:hAnsi="Times New Roman" w:cs="Times New Roman"/>
                <w:sz w:val="28"/>
                <w:szCs w:val="28"/>
              </w:rPr>
              <w:t>Губернатор поздравил экипаж парусника «Крузенштерн» с окончанием экспедиции</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90567">
              <w:rPr>
                <w:rFonts w:ascii="Times New Roman" w:hAnsi="Times New Roman" w:cs="Times New Roman"/>
                <w:sz w:val="28"/>
                <w:szCs w:val="28"/>
              </w:rPr>
              <w:t>Праздничный гала-концерт «Мы – вместе», посвященный 10-летию Санкт-Петербургского Дома национальностей</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90567">
              <w:rPr>
                <w:rFonts w:ascii="Times New Roman" w:hAnsi="Times New Roman" w:cs="Times New Roman"/>
                <w:sz w:val="28"/>
                <w:szCs w:val="28"/>
              </w:rPr>
              <w:t>В Петербурге открылся демонстрационно-выставочный центр водного кластера</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90567">
              <w:rPr>
                <w:rFonts w:ascii="Times New Roman" w:hAnsi="Times New Roman" w:cs="Times New Roman"/>
                <w:sz w:val="28"/>
                <w:szCs w:val="28"/>
              </w:rPr>
              <w:t xml:space="preserve">Международная ассоциация предприятий городского электрического </w:t>
            </w:r>
            <w:r w:rsidRPr="00E90567">
              <w:rPr>
                <w:rFonts w:ascii="Times New Roman" w:hAnsi="Times New Roman" w:cs="Times New Roman"/>
                <w:sz w:val="28"/>
                <w:szCs w:val="28"/>
              </w:rPr>
              <w:lastRenderedPageBreak/>
              <w:t>транспорта отмечает 25-летие</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90567">
              <w:rPr>
                <w:rFonts w:ascii="Times New Roman" w:hAnsi="Times New Roman" w:cs="Times New Roman"/>
                <w:sz w:val="28"/>
                <w:szCs w:val="28"/>
              </w:rPr>
              <w:lastRenderedPageBreak/>
              <w:t>В Камском саду открыт памятник армянскому композитору Комитасу</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Георгий Полтавченко встретился в Смольном с мэром Еревана</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В Петербурге открыт памятник воинам-десантникам легендарной 6-й роты 76-й Псковской дивизии ВДВ</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p w:rsidR="000B349C" w:rsidRDefault="000B349C" w:rsidP="001C1A53">
            <w:pPr>
              <w:jc w:val="both"/>
              <w:rPr>
                <w:rFonts w:ascii="Times New Roman" w:hAnsi="Times New Roman" w:cs="Times New Roman"/>
                <w:sz w:val="28"/>
                <w:szCs w:val="28"/>
              </w:rPr>
            </w:pP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XXI церемония награждения лауреатов Высшей театральной премии Санкт-Петербурга «Золотой софит»</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 xml:space="preserve">Открытие V </w:t>
            </w:r>
            <w:proofErr w:type="gramStart"/>
            <w:r w:rsidRPr="00AA5AE8">
              <w:rPr>
                <w:rFonts w:ascii="Times New Roman" w:hAnsi="Times New Roman" w:cs="Times New Roman"/>
                <w:sz w:val="28"/>
                <w:szCs w:val="28"/>
              </w:rPr>
              <w:t>Международного</w:t>
            </w:r>
            <w:proofErr w:type="gramEnd"/>
            <w:r w:rsidRPr="00AA5AE8">
              <w:rPr>
                <w:rFonts w:ascii="Times New Roman" w:hAnsi="Times New Roman" w:cs="Times New Roman"/>
                <w:sz w:val="28"/>
                <w:szCs w:val="28"/>
              </w:rPr>
              <w:t xml:space="preserve"> </w:t>
            </w:r>
            <w:proofErr w:type="spellStart"/>
            <w:r w:rsidRPr="00AA5AE8">
              <w:rPr>
                <w:rFonts w:ascii="Times New Roman" w:hAnsi="Times New Roman" w:cs="Times New Roman"/>
                <w:sz w:val="28"/>
                <w:szCs w:val="28"/>
              </w:rPr>
              <w:t>партнеринг</w:t>
            </w:r>
            <w:proofErr w:type="spellEnd"/>
            <w:r w:rsidRPr="00AA5AE8">
              <w:rPr>
                <w:rFonts w:ascii="Times New Roman" w:hAnsi="Times New Roman" w:cs="Times New Roman"/>
                <w:sz w:val="28"/>
                <w:szCs w:val="28"/>
              </w:rPr>
              <w:t>-форума «</w:t>
            </w:r>
            <w:proofErr w:type="spellStart"/>
            <w:r w:rsidRPr="00AA5AE8">
              <w:rPr>
                <w:rFonts w:ascii="Times New Roman" w:hAnsi="Times New Roman" w:cs="Times New Roman"/>
                <w:sz w:val="28"/>
                <w:szCs w:val="28"/>
              </w:rPr>
              <w:t>Life</w:t>
            </w:r>
            <w:proofErr w:type="spellEnd"/>
            <w:r w:rsidRPr="00AA5AE8">
              <w:rPr>
                <w:rFonts w:ascii="Times New Roman" w:hAnsi="Times New Roman" w:cs="Times New Roman"/>
                <w:sz w:val="28"/>
                <w:szCs w:val="28"/>
              </w:rPr>
              <w:t xml:space="preserve"> </w:t>
            </w:r>
            <w:proofErr w:type="spellStart"/>
            <w:r w:rsidRPr="00AA5AE8">
              <w:rPr>
                <w:rFonts w:ascii="Times New Roman" w:hAnsi="Times New Roman" w:cs="Times New Roman"/>
                <w:sz w:val="28"/>
                <w:szCs w:val="28"/>
              </w:rPr>
              <w:t>Sciences</w:t>
            </w:r>
            <w:proofErr w:type="spellEnd"/>
            <w:r w:rsidRPr="00AA5AE8">
              <w:rPr>
                <w:rFonts w:ascii="Times New Roman" w:hAnsi="Times New Roman" w:cs="Times New Roman"/>
                <w:sz w:val="28"/>
                <w:szCs w:val="28"/>
              </w:rPr>
              <w:t xml:space="preserve"> </w:t>
            </w:r>
            <w:proofErr w:type="spellStart"/>
            <w:r w:rsidRPr="00AA5AE8">
              <w:rPr>
                <w:rFonts w:ascii="Times New Roman" w:hAnsi="Times New Roman" w:cs="Times New Roman"/>
                <w:sz w:val="28"/>
                <w:szCs w:val="28"/>
              </w:rPr>
              <w:t>Invest</w:t>
            </w:r>
            <w:proofErr w:type="spellEnd"/>
            <w:r w:rsidRPr="00AA5AE8">
              <w:rPr>
                <w:rFonts w:ascii="Times New Roman" w:hAnsi="Times New Roman" w:cs="Times New Roman"/>
                <w:sz w:val="28"/>
                <w:szCs w:val="28"/>
              </w:rPr>
              <w:t xml:space="preserve">. </w:t>
            </w:r>
            <w:proofErr w:type="spellStart"/>
            <w:r w:rsidRPr="00AA5AE8">
              <w:rPr>
                <w:rFonts w:ascii="Times New Roman" w:hAnsi="Times New Roman" w:cs="Times New Roman"/>
                <w:sz w:val="28"/>
                <w:szCs w:val="28"/>
              </w:rPr>
              <w:t>Partnering</w:t>
            </w:r>
            <w:proofErr w:type="spellEnd"/>
            <w:r w:rsidRPr="00AA5AE8">
              <w:rPr>
                <w:rFonts w:ascii="Times New Roman" w:hAnsi="Times New Roman" w:cs="Times New Roman"/>
                <w:sz w:val="28"/>
                <w:szCs w:val="28"/>
              </w:rPr>
              <w:t xml:space="preserve"> </w:t>
            </w:r>
            <w:proofErr w:type="spellStart"/>
            <w:r w:rsidRPr="00AA5AE8">
              <w:rPr>
                <w:rFonts w:ascii="Times New Roman" w:hAnsi="Times New Roman" w:cs="Times New Roman"/>
                <w:sz w:val="28"/>
                <w:szCs w:val="28"/>
              </w:rPr>
              <w:t>Russia</w:t>
            </w:r>
            <w:proofErr w:type="spellEnd"/>
            <w:r w:rsidRPr="00AA5AE8">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Селекторное совещание по выполнению программы "Содействие созданию в субъектах РФ новых мест в общеобразовательных организациях» на 2016-2025 годы"</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Торжественное собрание, посвященное Дню сотрудника органов внутренних дел</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 xml:space="preserve">Встреча с </w:t>
            </w:r>
            <w:r w:rsidRPr="00AA5AE8">
              <w:rPr>
                <w:rFonts w:ascii="Times New Roman" w:hAnsi="Times New Roman" w:cs="Times New Roman"/>
                <w:sz w:val="28"/>
                <w:szCs w:val="28"/>
              </w:rPr>
              <w:lastRenderedPageBreak/>
              <w:t>председателем Минского городского исполнительного комитета Андреем Шорцем</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p w:rsidR="000B349C" w:rsidRDefault="000B349C" w:rsidP="001C1A53">
            <w:pPr>
              <w:jc w:val="both"/>
              <w:rPr>
                <w:rFonts w:ascii="Times New Roman" w:hAnsi="Times New Roman" w:cs="Times New Roman"/>
                <w:sz w:val="28"/>
                <w:szCs w:val="28"/>
              </w:rPr>
            </w:pP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lastRenderedPageBreak/>
              <w:t>В Петербурге открылись Дни Минска</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AA5AE8">
              <w:rPr>
                <w:rFonts w:ascii="Times New Roman" w:hAnsi="Times New Roman" w:cs="Times New Roman"/>
                <w:sz w:val="28"/>
                <w:szCs w:val="28"/>
              </w:rPr>
              <w:t>Заседание регионального организационного комитета по проведению Чемпионата мира по футболу 2018 года</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FD6B6E">
              <w:rPr>
                <w:rFonts w:ascii="Times New Roman" w:hAnsi="Times New Roman" w:cs="Times New Roman"/>
                <w:sz w:val="28"/>
                <w:szCs w:val="28"/>
              </w:rPr>
              <w:t>Открытие оптово-розничного торгового парка «</w:t>
            </w:r>
            <w:proofErr w:type="spellStart"/>
            <w:r w:rsidRPr="00FD6B6E">
              <w:rPr>
                <w:rFonts w:ascii="Times New Roman" w:hAnsi="Times New Roman" w:cs="Times New Roman"/>
                <w:sz w:val="28"/>
                <w:szCs w:val="28"/>
              </w:rPr>
              <w:t>Мезоджи</w:t>
            </w:r>
            <w:proofErr w:type="spellEnd"/>
            <w:r w:rsidRPr="00FD6B6E">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p w:rsidR="000B349C" w:rsidRDefault="000B349C" w:rsidP="001C1A53">
            <w:pPr>
              <w:jc w:val="both"/>
              <w:rPr>
                <w:rFonts w:ascii="Times New Roman" w:hAnsi="Times New Roman" w:cs="Times New Roman"/>
                <w:sz w:val="28"/>
                <w:szCs w:val="28"/>
              </w:rPr>
            </w:pP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FD6B6E">
              <w:rPr>
                <w:rFonts w:ascii="Times New Roman" w:hAnsi="Times New Roman" w:cs="Times New Roman"/>
                <w:sz w:val="28"/>
                <w:szCs w:val="28"/>
              </w:rPr>
              <w:t>Осмотр выполнения работ по благоустройству улиц исторического центра города, финансируемых за счет средств компании «Газпром»</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FD6B6E">
              <w:rPr>
                <w:rFonts w:ascii="Times New Roman" w:hAnsi="Times New Roman" w:cs="Times New Roman"/>
                <w:sz w:val="28"/>
                <w:szCs w:val="28"/>
              </w:rPr>
              <w:t>Губернатор вручил почетные знаки «За качество товаров (продукции), работ и услуг»</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FD6B6E">
              <w:rPr>
                <w:rFonts w:ascii="Times New Roman" w:hAnsi="Times New Roman" w:cs="Times New Roman"/>
                <w:sz w:val="28"/>
                <w:szCs w:val="28"/>
              </w:rPr>
              <w:t>В Смольном чествовали участников "Вахты памяти"</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Георгий Полтавченко посетил Генеральное консульство Французской Республики в Санкт-Петербурге</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 xml:space="preserve">Георгий Полтавченко поздравил финалистов </w:t>
            </w:r>
            <w:r w:rsidRPr="009133EE">
              <w:rPr>
                <w:rFonts w:ascii="Times New Roman" w:hAnsi="Times New Roman" w:cs="Times New Roman"/>
                <w:sz w:val="28"/>
                <w:szCs w:val="28"/>
              </w:rPr>
              <w:lastRenderedPageBreak/>
              <w:t>фестиваля студенческого творчества «Я – молодой»</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lastRenderedPageBreak/>
              <w:t>Подписание Обязатель</w:t>
            </w:r>
            <w:proofErr w:type="gramStart"/>
            <w:r w:rsidRPr="009133EE">
              <w:rPr>
                <w:rFonts w:ascii="Times New Roman" w:hAnsi="Times New Roman" w:cs="Times New Roman"/>
                <w:sz w:val="28"/>
                <w:szCs w:val="28"/>
              </w:rPr>
              <w:t>ств ст</w:t>
            </w:r>
            <w:proofErr w:type="gramEnd"/>
            <w:r w:rsidRPr="009133EE">
              <w:rPr>
                <w:rFonts w:ascii="Times New Roman" w:hAnsi="Times New Roman" w:cs="Times New Roman"/>
                <w:sz w:val="28"/>
                <w:szCs w:val="28"/>
              </w:rPr>
              <w:t>орон на 2016 год (приложений к Трехстороннему соглашению на 2014-2016 годы)</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Заседание Правительства Санкт-Петербурга. Прямая трансляция</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Посещение учебно-производственного предприятия Санкт-Петербургской региональной организации инвалидов «Всероссийское общество слепых»</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Официальный визит делегации Санкт-Петербурга во Владимирскую область</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Открытие Санкт-Петербургского образовательного форума</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Награждение победителей конкурса народного признания «Наш любимый врач»</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 xml:space="preserve">Встреча с мэром города Тегеран (Исламская Республика Иран) </w:t>
            </w:r>
            <w:proofErr w:type="spellStart"/>
            <w:r w:rsidRPr="009133EE">
              <w:rPr>
                <w:rFonts w:ascii="Times New Roman" w:hAnsi="Times New Roman" w:cs="Times New Roman"/>
                <w:sz w:val="28"/>
                <w:szCs w:val="28"/>
              </w:rPr>
              <w:t>Мохаммадом</w:t>
            </w:r>
            <w:proofErr w:type="spellEnd"/>
            <w:r w:rsidRPr="009133EE">
              <w:rPr>
                <w:rFonts w:ascii="Times New Roman" w:hAnsi="Times New Roman" w:cs="Times New Roman"/>
                <w:sz w:val="28"/>
                <w:szCs w:val="28"/>
              </w:rPr>
              <w:t xml:space="preserve">-Багером </w:t>
            </w:r>
            <w:proofErr w:type="spellStart"/>
            <w:r w:rsidRPr="009133EE">
              <w:rPr>
                <w:rFonts w:ascii="Times New Roman" w:hAnsi="Times New Roman" w:cs="Times New Roman"/>
                <w:sz w:val="28"/>
                <w:szCs w:val="28"/>
              </w:rPr>
              <w:t>Галибафом</w:t>
            </w:r>
            <w:proofErr w:type="spellEnd"/>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lastRenderedPageBreak/>
              <w:t>Губернатор провел прием граждан</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Петербург отмечает 110-летие профсоюзного движения страны</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9133EE">
              <w:rPr>
                <w:rFonts w:ascii="Times New Roman" w:hAnsi="Times New Roman" w:cs="Times New Roman"/>
                <w:sz w:val="28"/>
                <w:szCs w:val="28"/>
              </w:rPr>
              <w:t>Открытие Четвертого международного добровольческого форума «</w:t>
            </w:r>
            <w:proofErr w:type="spellStart"/>
            <w:r w:rsidRPr="009133EE">
              <w:rPr>
                <w:rFonts w:ascii="Times New Roman" w:hAnsi="Times New Roman" w:cs="Times New Roman"/>
                <w:sz w:val="28"/>
                <w:szCs w:val="28"/>
              </w:rPr>
              <w:t>Доброфорум</w:t>
            </w:r>
            <w:proofErr w:type="spellEnd"/>
            <w:r w:rsidRPr="009133EE">
              <w:rPr>
                <w:rFonts w:ascii="Times New Roman" w:hAnsi="Times New Roman" w:cs="Times New Roman"/>
                <w:sz w:val="28"/>
                <w:szCs w:val="28"/>
              </w:rPr>
              <w:t xml:space="preserve"> 4.0»</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Объявлены победители конкурса «Студент года»</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Открытие Недели Архангельской области в Центре импортозамещения</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Санкт-Петербург отмечает юбилей Федеральной налоговой службы</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Георгий Полтавченко встретился с руководителями 28 городских школ, лицеев и гимназий, вошедших в общероссийские рейтинги лучших общеобразовательных учреждений страны</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В Петербурге открылись выставки «Православная Русь» и «Вера. Надежда. Любовь»</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p w:rsidR="000B349C" w:rsidRDefault="000B349C" w:rsidP="001C1A53">
            <w:pPr>
              <w:jc w:val="both"/>
              <w:rPr>
                <w:rFonts w:ascii="Times New Roman" w:hAnsi="Times New Roman" w:cs="Times New Roman"/>
                <w:sz w:val="28"/>
                <w:szCs w:val="28"/>
              </w:rPr>
            </w:pP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Заседание Попечительского совета Городской больницы Святого Великомученика Георгия</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 xml:space="preserve">Пленарное заседание </w:t>
            </w:r>
            <w:r w:rsidRPr="00E145F9">
              <w:rPr>
                <w:rFonts w:ascii="Times New Roman" w:hAnsi="Times New Roman" w:cs="Times New Roman"/>
                <w:sz w:val="28"/>
                <w:szCs w:val="28"/>
              </w:rPr>
              <w:lastRenderedPageBreak/>
              <w:t>Межпарламентской Ассамблеи государств – участников СНГ</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lastRenderedPageBreak/>
              <w:t>Открытие нового реабилитационно-поликлинического корпуса НИИ детских инфекций</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 xml:space="preserve">Георгий Полтавченко поздравил с 50-летием </w:t>
            </w:r>
            <w:proofErr w:type="spellStart"/>
            <w:r w:rsidRPr="00E145F9">
              <w:rPr>
                <w:rFonts w:ascii="Times New Roman" w:hAnsi="Times New Roman" w:cs="Times New Roman"/>
                <w:sz w:val="28"/>
                <w:szCs w:val="28"/>
              </w:rPr>
              <w:t>Фабио</w:t>
            </w:r>
            <w:proofErr w:type="spellEnd"/>
            <w:r w:rsidRPr="00E145F9">
              <w:rPr>
                <w:rFonts w:ascii="Times New Roman" w:hAnsi="Times New Roman" w:cs="Times New Roman"/>
                <w:sz w:val="28"/>
                <w:szCs w:val="28"/>
              </w:rPr>
              <w:t xml:space="preserve"> </w:t>
            </w:r>
            <w:proofErr w:type="spellStart"/>
            <w:r w:rsidRPr="00E145F9">
              <w:rPr>
                <w:rFonts w:ascii="Times New Roman" w:hAnsi="Times New Roman" w:cs="Times New Roman"/>
                <w:sz w:val="28"/>
                <w:szCs w:val="28"/>
              </w:rPr>
              <w:t>Мастранджело</w:t>
            </w:r>
            <w:proofErr w:type="spellEnd"/>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p w:rsidR="000B349C" w:rsidRDefault="000B349C" w:rsidP="001C1A53">
            <w:pPr>
              <w:jc w:val="both"/>
              <w:rPr>
                <w:rFonts w:ascii="Times New Roman" w:hAnsi="Times New Roman" w:cs="Times New Roman"/>
                <w:sz w:val="28"/>
                <w:szCs w:val="28"/>
              </w:rPr>
            </w:pP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Санкт-Петербургский государственный экономический университет отмечает 85-летие</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Георгий Полтавченко вручил Орден Почета Ирине Богачевой</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r w:rsidR="000B349C" w:rsidTr="001C1A53">
        <w:tc>
          <w:tcPr>
            <w:tcW w:w="2392" w:type="dxa"/>
          </w:tcPr>
          <w:p w:rsidR="000B349C" w:rsidRDefault="000B349C" w:rsidP="001C1A53">
            <w:pPr>
              <w:jc w:val="both"/>
              <w:rPr>
                <w:rFonts w:ascii="Times New Roman" w:hAnsi="Times New Roman" w:cs="Times New Roman"/>
                <w:sz w:val="28"/>
                <w:szCs w:val="28"/>
              </w:rPr>
            </w:pPr>
            <w:r w:rsidRPr="00E145F9">
              <w:rPr>
                <w:rFonts w:ascii="Times New Roman" w:hAnsi="Times New Roman" w:cs="Times New Roman"/>
                <w:sz w:val="28"/>
                <w:szCs w:val="28"/>
              </w:rPr>
              <w:t>Кронштадтскому морскому кадетскому корпусу 20 лет</w:t>
            </w:r>
          </w:p>
        </w:tc>
        <w:tc>
          <w:tcPr>
            <w:tcW w:w="2393" w:type="dxa"/>
          </w:tcPr>
          <w:p w:rsidR="000B349C" w:rsidRDefault="000B349C" w:rsidP="001C1A53">
            <w:pPr>
              <w:jc w:val="center"/>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0B349C" w:rsidRDefault="000B349C" w:rsidP="001C1A53">
            <w:pPr>
              <w:jc w:val="both"/>
              <w:rPr>
                <w:rFonts w:ascii="Times New Roman" w:hAnsi="Times New Roman" w:cs="Times New Roman"/>
                <w:sz w:val="28"/>
                <w:szCs w:val="28"/>
              </w:rPr>
            </w:pPr>
          </w:p>
          <w:p w:rsidR="000B349C" w:rsidRDefault="000B349C" w:rsidP="001C1A53">
            <w:pPr>
              <w:jc w:val="center"/>
              <w:rPr>
                <w:rFonts w:ascii="Times New Roman" w:hAnsi="Times New Roman" w:cs="Times New Roman"/>
                <w:sz w:val="28"/>
                <w:szCs w:val="28"/>
              </w:rPr>
            </w:pPr>
            <w:r>
              <w:rPr>
                <w:rFonts w:ascii="Times New Roman" w:hAnsi="Times New Roman" w:cs="Times New Roman"/>
                <w:sz w:val="28"/>
                <w:szCs w:val="28"/>
              </w:rPr>
              <w:t>+</w:t>
            </w:r>
          </w:p>
        </w:tc>
      </w:tr>
    </w:tbl>
    <w:p w:rsidR="000B349C" w:rsidRDefault="000B349C" w:rsidP="000B349C">
      <w:pPr>
        <w:spacing w:line="360" w:lineRule="auto"/>
        <w:jc w:val="both"/>
        <w:rPr>
          <w:rFonts w:ascii="Times New Roman" w:hAnsi="Times New Roman" w:cs="Times New Roman"/>
          <w:color w:val="000000" w:themeColor="text1"/>
          <w:sz w:val="28"/>
          <w:szCs w:val="28"/>
        </w:rPr>
      </w:pPr>
    </w:p>
    <w:p w:rsidR="007B0348" w:rsidRDefault="007B034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D567F" w:rsidRDefault="007B0348" w:rsidP="006D567F">
      <w:pPr>
        <w:spacing w:line="360" w:lineRule="auto"/>
        <w:ind w:firstLine="708"/>
        <w:jc w:val="right"/>
        <w:rPr>
          <w:rFonts w:ascii="Times New Roman" w:hAnsi="Times New Roman" w:cs="Times New Roman"/>
          <w:sz w:val="28"/>
          <w:szCs w:val="28"/>
        </w:rPr>
      </w:pPr>
      <w:r w:rsidRPr="007B0348">
        <w:rPr>
          <w:rFonts w:ascii="Times New Roman" w:hAnsi="Times New Roman" w:cs="Times New Roman"/>
          <w:b/>
          <w:color w:val="000000" w:themeColor="text1"/>
          <w:sz w:val="32"/>
          <w:szCs w:val="32"/>
        </w:rPr>
        <w:lastRenderedPageBreak/>
        <w:t>Пр</w:t>
      </w:r>
      <w:r w:rsidR="006D567F">
        <w:rPr>
          <w:rFonts w:ascii="Times New Roman" w:hAnsi="Times New Roman" w:cs="Times New Roman"/>
          <w:b/>
          <w:color w:val="000000" w:themeColor="text1"/>
          <w:sz w:val="32"/>
          <w:szCs w:val="32"/>
        </w:rPr>
        <w:t>иложение 2</w:t>
      </w:r>
      <w:r w:rsidR="00C045DE">
        <w:rPr>
          <w:rFonts w:ascii="Times New Roman" w:hAnsi="Times New Roman" w:cs="Times New Roman"/>
          <w:sz w:val="28"/>
          <w:szCs w:val="28"/>
        </w:rPr>
        <w:t xml:space="preserve"> </w:t>
      </w:r>
    </w:p>
    <w:p w:rsidR="007B0348" w:rsidRPr="00C045DE" w:rsidRDefault="00C045DE" w:rsidP="006D567F">
      <w:pPr>
        <w:spacing w:line="360" w:lineRule="auto"/>
        <w:ind w:firstLine="708"/>
        <w:jc w:val="center"/>
        <w:rPr>
          <w:rFonts w:ascii="Times New Roman" w:hAnsi="Times New Roman" w:cs="Times New Roman"/>
          <w:b/>
          <w:color w:val="000000" w:themeColor="text1"/>
          <w:sz w:val="32"/>
          <w:szCs w:val="32"/>
        </w:rPr>
      </w:pPr>
      <w:r w:rsidRPr="00C045DE">
        <w:rPr>
          <w:rFonts w:ascii="Times New Roman" w:hAnsi="Times New Roman" w:cs="Times New Roman"/>
          <w:b/>
          <w:sz w:val="28"/>
          <w:szCs w:val="28"/>
        </w:rPr>
        <w:t xml:space="preserve">Анкета для </w:t>
      </w:r>
      <w:r>
        <w:rPr>
          <w:rFonts w:ascii="Times New Roman" w:hAnsi="Times New Roman" w:cs="Times New Roman"/>
          <w:b/>
          <w:sz w:val="28"/>
          <w:szCs w:val="28"/>
        </w:rPr>
        <w:t>изучения</w:t>
      </w:r>
      <w:r w:rsidRPr="00C045DE">
        <w:rPr>
          <w:rFonts w:ascii="Times New Roman" w:hAnsi="Times New Roman" w:cs="Times New Roman"/>
          <w:b/>
          <w:sz w:val="28"/>
          <w:szCs w:val="28"/>
        </w:rPr>
        <w:t xml:space="preserve"> общественного мнения</w:t>
      </w:r>
      <w:r w:rsidR="00D37629">
        <w:rPr>
          <w:rFonts w:ascii="Times New Roman" w:hAnsi="Times New Roman" w:cs="Times New Roman"/>
          <w:b/>
          <w:sz w:val="28"/>
          <w:szCs w:val="28"/>
        </w:rPr>
        <w:t xml:space="preserve"> жителей Петербурга о деятельности Г.С. Полтавченко</w:t>
      </w:r>
    </w:p>
    <w:p w:rsidR="007B0348" w:rsidRPr="00654AB8" w:rsidRDefault="007B0348" w:rsidP="003A5191">
      <w:pPr>
        <w:pStyle w:val="a7"/>
        <w:numPr>
          <w:ilvl w:val="0"/>
          <w:numId w:val="60"/>
        </w:numPr>
        <w:rPr>
          <w:rFonts w:ascii="Times New Roman" w:hAnsi="Times New Roman" w:cs="Times New Roman"/>
          <w:i/>
          <w:sz w:val="28"/>
          <w:szCs w:val="28"/>
        </w:rPr>
      </w:pPr>
      <w:r w:rsidRPr="00654AB8">
        <w:rPr>
          <w:rFonts w:ascii="Times New Roman" w:hAnsi="Times New Roman" w:cs="Times New Roman"/>
          <w:i/>
          <w:sz w:val="28"/>
          <w:szCs w:val="28"/>
        </w:rPr>
        <w:t>Укажите свой пол:</w:t>
      </w:r>
    </w:p>
    <w:p w:rsidR="007B0348" w:rsidRPr="000A5EA0" w:rsidRDefault="007B0348" w:rsidP="003A5191">
      <w:pPr>
        <w:pStyle w:val="a7"/>
        <w:numPr>
          <w:ilvl w:val="0"/>
          <w:numId w:val="63"/>
        </w:numPr>
        <w:rPr>
          <w:rFonts w:ascii="Times New Roman" w:hAnsi="Times New Roman" w:cs="Times New Roman"/>
          <w:sz w:val="28"/>
          <w:szCs w:val="28"/>
        </w:rPr>
      </w:pPr>
      <w:r w:rsidRPr="000A5EA0">
        <w:rPr>
          <w:rFonts w:ascii="Times New Roman" w:hAnsi="Times New Roman" w:cs="Times New Roman"/>
          <w:sz w:val="28"/>
          <w:szCs w:val="28"/>
        </w:rPr>
        <w:t>Мужской</w:t>
      </w:r>
    </w:p>
    <w:p w:rsidR="007B0348" w:rsidRPr="000A5EA0" w:rsidRDefault="007B0348" w:rsidP="003A5191">
      <w:pPr>
        <w:pStyle w:val="a7"/>
        <w:numPr>
          <w:ilvl w:val="0"/>
          <w:numId w:val="63"/>
        </w:numPr>
        <w:rPr>
          <w:rFonts w:ascii="Times New Roman" w:hAnsi="Times New Roman" w:cs="Times New Roman"/>
          <w:sz w:val="28"/>
          <w:szCs w:val="28"/>
        </w:rPr>
      </w:pPr>
      <w:r w:rsidRPr="000A5EA0">
        <w:rPr>
          <w:rFonts w:ascii="Times New Roman" w:hAnsi="Times New Roman" w:cs="Times New Roman"/>
          <w:sz w:val="28"/>
          <w:szCs w:val="28"/>
        </w:rPr>
        <w:t>Женский</w:t>
      </w:r>
    </w:p>
    <w:p w:rsidR="007B0348" w:rsidRPr="00654AB8" w:rsidRDefault="007B0348" w:rsidP="003A5191">
      <w:pPr>
        <w:pStyle w:val="a7"/>
        <w:numPr>
          <w:ilvl w:val="0"/>
          <w:numId w:val="60"/>
        </w:numPr>
        <w:rPr>
          <w:rFonts w:ascii="Times New Roman" w:hAnsi="Times New Roman" w:cs="Times New Roman"/>
          <w:i/>
          <w:sz w:val="28"/>
          <w:szCs w:val="28"/>
        </w:rPr>
      </w:pPr>
      <w:r w:rsidRPr="00654AB8">
        <w:rPr>
          <w:rFonts w:ascii="Times New Roman" w:hAnsi="Times New Roman" w:cs="Times New Roman"/>
          <w:i/>
          <w:sz w:val="28"/>
          <w:szCs w:val="28"/>
        </w:rPr>
        <w:t xml:space="preserve">Укажите свой возраст: </w:t>
      </w:r>
    </w:p>
    <w:p w:rsidR="007B0348" w:rsidRPr="000A5EA0" w:rsidRDefault="007B0348" w:rsidP="003A5191">
      <w:pPr>
        <w:pStyle w:val="a7"/>
        <w:numPr>
          <w:ilvl w:val="0"/>
          <w:numId w:val="62"/>
        </w:numPr>
        <w:rPr>
          <w:rFonts w:ascii="Times New Roman" w:hAnsi="Times New Roman" w:cs="Times New Roman"/>
          <w:sz w:val="28"/>
          <w:szCs w:val="28"/>
        </w:rPr>
      </w:pPr>
      <w:r w:rsidRPr="000A5EA0">
        <w:rPr>
          <w:rFonts w:ascii="Times New Roman" w:hAnsi="Times New Roman" w:cs="Times New Roman"/>
          <w:sz w:val="28"/>
          <w:szCs w:val="28"/>
        </w:rPr>
        <w:t>Менее 18</w:t>
      </w:r>
    </w:p>
    <w:p w:rsidR="007B0348" w:rsidRPr="000A5EA0" w:rsidRDefault="007B0348" w:rsidP="003A5191">
      <w:pPr>
        <w:pStyle w:val="a7"/>
        <w:numPr>
          <w:ilvl w:val="0"/>
          <w:numId w:val="62"/>
        </w:numPr>
        <w:rPr>
          <w:rFonts w:ascii="Times New Roman" w:hAnsi="Times New Roman" w:cs="Times New Roman"/>
          <w:sz w:val="28"/>
          <w:szCs w:val="28"/>
        </w:rPr>
      </w:pPr>
      <w:r>
        <w:rPr>
          <w:rFonts w:ascii="Times New Roman" w:hAnsi="Times New Roman" w:cs="Times New Roman"/>
          <w:sz w:val="28"/>
          <w:szCs w:val="28"/>
        </w:rPr>
        <w:t>19</w:t>
      </w:r>
      <w:r w:rsidRPr="000A5EA0">
        <w:rPr>
          <w:rFonts w:ascii="Times New Roman" w:hAnsi="Times New Roman" w:cs="Times New Roman"/>
          <w:sz w:val="28"/>
          <w:szCs w:val="28"/>
        </w:rPr>
        <w:t>-25</w:t>
      </w:r>
    </w:p>
    <w:p w:rsidR="007B0348" w:rsidRPr="000A5EA0" w:rsidRDefault="007B0348" w:rsidP="003A5191">
      <w:pPr>
        <w:pStyle w:val="a7"/>
        <w:numPr>
          <w:ilvl w:val="0"/>
          <w:numId w:val="62"/>
        </w:numPr>
        <w:rPr>
          <w:rFonts w:ascii="Times New Roman" w:hAnsi="Times New Roman" w:cs="Times New Roman"/>
          <w:sz w:val="28"/>
          <w:szCs w:val="28"/>
        </w:rPr>
      </w:pPr>
      <w:r>
        <w:rPr>
          <w:rFonts w:ascii="Times New Roman" w:hAnsi="Times New Roman" w:cs="Times New Roman"/>
          <w:sz w:val="28"/>
          <w:szCs w:val="28"/>
        </w:rPr>
        <w:t>26</w:t>
      </w:r>
      <w:r w:rsidRPr="000A5EA0">
        <w:rPr>
          <w:rFonts w:ascii="Times New Roman" w:hAnsi="Times New Roman" w:cs="Times New Roman"/>
          <w:sz w:val="28"/>
          <w:szCs w:val="28"/>
        </w:rPr>
        <w:t>-35</w:t>
      </w:r>
    </w:p>
    <w:p w:rsidR="007B0348" w:rsidRPr="000A5EA0" w:rsidRDefault="007B0348" w:rsidP="003A5191">
      <w:pPr>
        <w:pStyle w:val="a7"/>
        <w:numPr>
          <w:ilvl w:val="0"/>
          <w:numId w:val="62"/>
        </w:numPr>
        <w:rPr>
          <w:rFonts w:ascii="Times New Roman" w:hAnsi="Times New Roman" w:cs="Times New Roman"/>
          <w:sz w:val="28"/>
          <w:szCs w:val="28"/>
        </w:rPr>
      </w:pPr>
      <w:r>
        <w:rPr>
          <w:rFonts w:ascii="Times New Roman" w:hAnsi="Times New Roman" w:cs="Times New Roman"/>
          <w:sz w:val="28"/>
          <w:szCs w:val="28"/>
        </w:rPr>
        <w:t>36</w:t>
      </w:r>
      <w:r w:rsidRPr="000A5EA0">
        <w:rPr>
          <w:rFonts w:ascii="Times New Roman" w:hAnsi="Times New Roman" w:cs="Times New Roman"/>
          <w:sz w:val="28"/>
          <w:szCs w:val="28"/>
        </w:rPr>
        <w:t xml:space="preserve"> – 45</w:t>
      </w:r>
    </w:p>
    <w:p w:rsidR="007B0348" w:rsidRDefault="007B0348" w:rsidP="003A5191">
      <w:pPr>
        <w:pStyle w:val="a7"/>
        <w:numPr>
          <w:ilvl w:val="0"/>
          <w:numId w:val="62"/>
        </w:numPr>
        <w:rPr>
          <w:rFonts w:ascii="Times New Roman" w:hAnsi="Times New Roman" w:cs="Times New Roman"/>
          <w:sz w:val="28"/>
          <w:szCs w:val="28"/>
        </w:rPr>
      </w:pPr>
      <w:r>
        <w:rPr>
          <w:rFonts w:ascii="Times New Roman" w:hAnsi="Times New Roman" w:cs="Times New Roman"/>
          <w:sz w:val="28"/>
          <w:szCs w:val="28"/>
        </w:rPr>
        <w:t>Более 45</w:t>
      </w:r>
    </w:p>
    <w:p w:rsidR="007B0348" w:rsidRPr="00654AB8" w:rsidRDefault="007B0348" w:rsidP="003A5191">
      <w:pPr>
        <w:pStyle w:val="a7"/>
        <w:numPr>
          <w:ilvl w:val="0"/>
          <w:numId w:val="60"/>
        </w:numPr>
        <w:rPr>
          <w:rFonts w:ascii="Times New Roman" w:hAnsi="Times New Roman" w:cs="Times New Roman"/>
          <w:i/>
          <w:sz w:val="28"/>
          <w:szCs w:val="28"/>
        </w:rPr>
      </w:pPr>
      <w:r w:rsidRPr="00654AB8">
        <w:rPr>
          <w:rFonts w:ascii="Times New Roman" w:hAnsi="Times New Roman" w:cs="Times New Roman"/>
          <w:i/>
          <w:sz w:val="28"/>
          <w:szCs w:val="28"/>
        </w:rPr>
        <w:t xml:space="preserve">Участвуете ли в организации мероприятий, которые проходят в вашем городе: </w:t>
      </w:r>
    </w:p>
    <w:p w:rsidR="007B0348" w:rsidRPr="00654AB8" w:rsidRDefault="007B0348" w:rsidP="003A5191">
      <w:pPr>
        <w:pStyle w:val="a7"/>
        <w:numPr>
          <w:ilvl w:val="0"/>
          <w:numId w:val="64"/>
        </w:numPr>
        <w:rPr>
          <w:rFonts w:ascii="Times New Roman" w:hAnsi="Times New Roman" w:cs="Times New Roman"/>
          <w:sz w:val="28"/>
          <w:szCs w:val="28"/>
        </w:rPr>
      </w:pPr>
      <w:r w:rsidRPr="00654AB8">
        <w:rPr>
          <w:rFonts w:ascii="Times New Roman" w:hAnsi="Times New Roman" w:cs="Times New Roman"/>
          <w:sz w:val="28"/>
          <w:szCs w:val="28"/>
        </w:rPr>
        <w:t>Да, часто являюсь волонтером на различных городских мероприятиях</w:t>
      </w:r>
    </w:p>
    <w:p w:rsidR="007B0348" w:rsidRPr="00654AB8" w:rsidRDefault="007B0348" w:rsidP="003A5191">
      <w:pPr>
        <w:pStyle w:val="a7"/>
        <w:numPr>
          <w:ilvl w:val="0"/>
          <w:numId w:val="64"/>
        </w:numPr>
        <w:rPr>
          <w:rFonts w:ascii="Times New Roman" w:hAnsi="Times New Roman" w:cs="Times New Roman"/>
          <w:sz w:val="28"/>
          <w:szCs w:val="28"/>
        </w:rPr>
      </w:pPr>
      <w:r w:rsidRPr="00654AB8">
        <w:rPr>
          <w:rFonts w:ascii="Times New Roman" w:hAnsi="Times New Roman" w:cs="Times New Roman"/>
          <w:sz w:val="28"/>
          <w:szCs w:val="28"/>
        </w:rPr>
        <w:t>Да, иногда приходится принимать участие в организации мероприятий, которые связаны с деятельностью моей работы/учебы</w:t>
      </w:r>
    </w:p>
    <w:p w:rsidR="007B0348" w:rsidRPr="00654AB8" w:rsidRDefault="007B0348" w:rsidP="003A5191">
      <w:pPr>
        <w:pStyle w:val="a7"/>
        <w:numPr>
          <w:ilvl w:val="0"/>
          <w:numId w:val="64"/>
        </w:numPr>
        <w:rPr>
          <w:rFonts w:ascii="Times New Roman" w:hAnsi="Times New Roman" w:cs="Times New Roman"/>
          <w:sz w:val="28"/>
          <w:szCs w:val="28"/>
        </w:rPr>
      </w:pPr>
      <w:r w:rsidRPr="00654AB8">
        <w:rPr>
          <w:rFonts w:ascii="Times New Roman" w:hAnsi="Times New Roman" w:cs="Times New Roman"/>
          <w:sz w:val="28"/>
          <w:szCs w:val="28"/>
        </w:rPr>
        <w:t>Нет, я не принимаю никакого участия в организации мероприятий своего города</w:t>
      </w:r>
    </w:p>
    <w:p w:rsidR="007B0348" w:rsidRPr="00654AB8" w:rsidRDefault="007B0348" w:rsidP="003A5191">
      <w:pPr>
        <w:pStyle w:val="a7"/>
        <w:numPr>
          <w:ilvl w:val="0"/>
          <w:numId w:val="64"/>
        </w:numPr>
        <w:rPr>
          <w:rFonts w:ascii="Times New Roman" w:hAnsi="Times New Roman" w:cs="Times New Roman"/>
          <w:sz w:val="28"/>
          <w:szCs w:val="28"/>
        </w:rPr>
      </w:pPr>
      <w:r w:rsidRPr="00654AB8">
        <w:rPr>
          <w:rFonts w:ascii="Times New Roman" w:hAnsi="Times New Roman" w:cs="Times New Roman"/>
          <w:sz w:val="28"/>
          <w:szCs w:val="28"/>
        </w:rPr>
        <w:t>Другое</w:t>
      </w:r>
    </w:p>
    <w:p w:rsidR="007B0348" w:rsidRPr="00654AB8" w:rsidRDefault="007B0348" w:rsidP="003A5191">
      <w:pPr>
        <w:pStyle w:val="a7"/>
        <w:numPr>
          <w:ilvl w:val="0"/>
          <w:numId w:val="60"/>
        </w:numPr>
        <w:rPr>
          <w:rFonts w:ascii="Times New Roman" w:hAnsi="Times New Roman" w:cs="Times New Roman"/>
          <w:i/>
          <w:sz w:val="28"/>
          <w:szCs w:val="28"/>
        </w:rPr>
      </w:pPr>
      <w:r w:rsidRPr="00654AB8">
        <w:rPr>
          <w:rFonts w:ascii="Times New Roman" w:hAnsi="Times New Roman" w:cs="Times New Roman"/>
          <w:i/>
          <w:sz w:val="28"/>
          <w:szCs w:val="28"/>
        </w:rPr>
        <w:t xml:space="preserve">Посещаете ли вы как гость городские мероприятия? </w:t>
      </w:r>
    </w:p>
    <w:p w:rsidR="007B0348" w:rsidRPr="000A5EA0" w:rsidRDefault="007B0348" w:rsidP="003A5191">
      <w:pPr>
        <w:pStyle w:val="a7"/>
        <w:numPr>
          <w:ilvl w:val="0"/>
          <w:numId w:val="61"/>
        </w:numPr>
        <w:rPr>
          <w:rFonts w:ascii="Times New Roman" w:hAnsi="Times New Roman" w:cs="Times New Roman"/>
          <w:sz w:val="28"/>
          <w:szCs w:val="28"/>
        </w:rPr>
      </w:pPr>
      <w:r w:rsidRPr="000A5EA0">
        <w:rPr>
          <w:rFonts w:ascii="Times New Roman" w:hAnsi="Times New Roman" w:cs="Times New Roman"/>
          <w:sz w:val="28"/>
          <w:szCs w:val="28"/>
        </w:rPr>
        <w:t>Да, часто</w:t>
      </w:r>
    </w:p>
    <w:p w:rsidR="007B0348" w:rsidRPr="000A5EA0" w:rsidRDefault="007B0348" w:rsidP="003A5191">
      <w:pPr>
        <w:pStyle w:val="a7"/>
        <w:numPr>
          <w:ilvl w:val="0"/>
          <w:numId w:val="61"/>
        </w:numPr>
        <w:rPr>
          <w:rFonts w:ascii="Times New Roman" w:hAnsi="Times New Roman" w:cs="Times New Roman"/>
          <w:sz w:val="28"/>
          <w:szCs w:val="28"/>
        </w:rPr>
      </w:pPr>
      <w:r w:rsidRPr="000A5EA0">
        <w:rPr>
          <w:rFonts w:ascii="Times New Roman" w:hAnsi="Times New Roman" w:cs="Times New Roman"/>
          <w:sz w:val="28"/>
          <w:szCs w:val="28"/>
        </w:rPr>
        <w:t>Да, иногда</w:t>
      </w:r>
    </w:p>
    <w:p w:rsidR="007B0348" w:rsidRPr="000A5EA0" w:rsidRDefault="007B0348" w:rsidP="003A5191">
      <w:pPr>
        <w:pStyle w:val="a7"/>
        <w:numPr>
          <w:ilvl w:val="0"/>
          <w:numId w:val="61"/>
        </w:numPr>
        <w:rPr>
          <w:rFonts w:ascii="Times New Roman" w:hAnsi="Times New Roman" w:cs="Times New Roman"/>
          <w:sz w:val="28"/>
          <w:szCs w:val="28"/>
        </w:rPr>
      </w:pPr>
      <w:r w:rsidRPr="000A5EA0">
        <w:rPr>
          <w:rFonts w:ascii="Times New Roman" w:hAnsi="Times New Roman" w:cs="Times New Roman"/>
          <w:sz w:val="28"/>
          <w:szCs w:val="28"/>
        </w:rPr>
        <w:t>Нет</w:t>
      </w:r>
    </w:p>
    <w:p w:rsidR="007B0348" w:rsidRDefault="007B0348" w:rsidP="003A5191">
      <w:pPr>
        <w:pStyle w:val="a7"/>
        <w:numPr>
          <w:ilvl w:val="0"/>
          <w:numId w:val="61"/>
        </w:numPr>
        <w:rPr>
          <w:rFonts w:ascii="Times New Roman" w:hAnsi="Times New Roman" w:cs="Times New Roman"/>
          <w:sz w:val="28"/>
          <w:szCs w:val="28"/>
        </w:rPr>
      </w:pPr>
      <w:r>
        <w:rPr>
          <w:rFonts w:ascii="Times New Roman" w:hAnsi="Times New Roman" w:cs="Times New Roman"/>
          <w:sz w:val="28"/>
          <w:szCs w:val="28"/>
        </w:rPr>
        <w:t>Другое</w:t>
      </w:r>
    </w:p>
    <w:p w:rsidR="007B0348" w:rsidRPr="00654AB8" w:rsidRDefault="007B0348" w:rsidP="003A5191">
      <w:pPr>
        <w:pStyle w:val="a7"/>
        <w:numPr>
          <w:ilvl w:val="0"/>
          <w:numId w:val="60"/>
        </w:numPr>
        <w:rPr>
          <w:rFonts w:ascii="Times New Roman" w:hAnsi="Times New Roman" w:cs="Times New Roman"/>
          <w:i/>
          <w:sz w:val="28"/>
          <w:szCs w:val="28"/>
        </w:rPr>
      </w:pPr>
      <w:r>
        <w:rPr>
          <w:rFonts w:ascii="Times New Roman" w:hAnsi="Times New Roman" w:cs="Times New Roman"/>
          <w:i/>
          <w:sz w:val="28"/>
          <w:szCs w:val="28"/>
        </w:rPr>
        <w:t>Приходило</w:t>
      </w:r>
      <w:r w:rsidRPr="00654AB8">
        <w:rPr>
          <w:rFonts w:ascii="Times New Roman" w:hAnsi="Times New Roman" w:cs="Times New Roman"/>
          <w:i/>
          <w:sz w:val="28"/>
          <w:szCs w:val="28"/>
        </w:rPr>
        <w:t>сь ли вам посещать мероприятия с участием Губернатора Санкт-Петербурга Полтавченко Г.С.?</w:t>
      </w:r>
    </w:p>
    <w:p w:rsidR="007B0348" w:rsidRPr="00654AB8" w:rsidRDefault="007B0348" w:rsidP="003A5191">
      <w:pPr>
        <w:pStyle w:val="a7"/>
        <w:numPr>
          <w:ilvl w:val="2"/>
          <w:numId w:val="65"/>
        </w:numPr>
        <w:rPr>
          <w:rFonts w:ascii="Times New Roman" w:hAnsi="Times New Roman" w:cs="Times New Roman"/>
          <w:sz w:val="28"/>
          <w:szCs w:val="28"/>
        </w:rPr>
      </w:pPr>
      <w:r w:rsidRPr="00654AB8">
        <w:rPr>
          <w:rFonts w:ascii="Times New Roman" w:hAnsi="Times New Roman" w:cs="Times New Roman"/>
          <w:sz w:val="28"/>
          <w:szCs w:val="28"/>
        </w:rPr>
        <w:t>Да, я часто видел его, когда посещал городские мероприятия</w:t>
      </w:r>
    </w:p>
    <w:p w:rsidR="007B0348" w:rsidRPr="00654AB8" w:rsidRDefault="007B0348" w:rsidP="003A5191">
      <w:pPr>
        <w:pStyle w:val="a7"/>
        <w:numPr>
          <w:ilvl w:val="2"/>
          <w:numId w:val="65"/>
        </w:numPr>
        <w:rPr>
          <w:rFonts w:ascii="Times New Roman" w:hAnsi="Times New Roman" w:cs="Times New Roman"/>
          <w:sz w:val="28"/>
          <w:szCs w:val="28"/>
        </w:rPr>
      </w:pPr>
      <w:r w:rsidRPr="00654AB8">
        <w:rPr>
          <w:rFonts w:ascii="Times New Roman" w:hAnsi="Times New Roman" w:cs="Times New Roman"/>
          <w:sz w:val="28"/>
          <w:szCs w:val="28"/>
        </w:rPr>
        <w:t>Да, я сталкивался с ним, когда наша организация устраивала мероприятия</w:t>
      </w:r>
    </w:p>
    <w:p w:rsidR="007B0348" w:rsidRPr="00654AB8" w:rsidRDefault="007B0348" w:rsidP="003A5191">
      <w:pPr>
        <w:pStyle w:val="a7"/>
        <w:numPr>
          <w:ilvl w:val="2"/>
          <w:numId w:val="65"/>
        </w:numPr>
        <w:rPr>
          <w:rFonts w:ascii="Times New Roman" w:hAnsi="Times New Roman" w:cs="Times New Roman"/>
          <w:sz w:val="28"/>
          <w:szCs w:val="28"/>
        </w:rPr>
      </w:pPr>
      <w:r w:rsidRPr="00654AB8">
        <w:rPr>
          <w:rFonts w:ascii="Times New Roman" w:hAnsi="Times New Roman" w:cs="Times New Roman"/>
          <w:sz w:val="28"/>
          <w:szCs w:val="28"/>
        </w:rPr>
        <w:t>Нет, никогда не видел</w:t>
      </w:r>
    </w:p>
    <w:p w:rsidR="007B0348" w:rsidRPr="00654AB8" w:rsidRDefault="007B0348" w:rsidP="003A5191">
      <w:pPr>
        <w:pStyle w:val="a7"/>
        <w:numPr>
          <w:ilvl w:val="2"/>
          <w:numId w:val="65"/>
        </w:numPr>
        <w:rPr>
          <w:rFonts w:ascii="Times New Roman" w:hAnsi="Times New Roman" w:cs="Times New Roman"/>
          <w:sz w:val="28"/>
          <w:szCs w:val="28"/>
        </w:rPr>
      </w:pPr>
      <w:r w:rsidRPr="00654AB8">
        <w:rPr>
          <w:rFonts w:ascii="Times New Roman" w:hAnsi="Times New Roman" w:cs="Times New Roman"/>
          <w:sz w:val="28"/>
          <w:szCs w:val="28"/>
        </w:rPr>
        <w:t>Другое</w:t>
      </w:r>
    </w:p>
    <w:p w:rsidR="007B0348" w:rsidRPr="00654AB8" w:rsidRDefault="007B0348" w:rsidP="003A5191">
      <w:pPr>
        <w:pStyle w:val="a7"/>
        <w:numPr>
          <w:ilvl w:val="0"/>
          <w:numId w:val="60"/>
        </w:numPr>
        <w:rPr>
          <w:rFonts w:ascii="Times New Roman" w:hAnsi="Times New Roman" w:cs="Times New Roman"/>
          <w:i/>
          <w:sz w:val="28"/>
          <w:szCs w:val="28"/>
        </w:rPr>
      </w:pPr>
      <w:r w:rsidRPr="00654AB8">
        <w:rPr>
          <w:rFonts w:ascii="Times New Roman" w:hAnsi="Times New Roman" w:cs="Times New Roman"/>
          <w:i/>
          <w:sz w:val="28"/>
          <w:szCs w:val="28"/>
        </w:rPr>
        <w:t xml:space="preserve">Вы знакомы с деятельностью Губернатора Санкт-Петербурга </w:t>
      </w:r>
      <w:proofErr w:type="gramStart"/>
      <w:r w:rsidRPr="00654AB8">
        <w:rPr>
          <w:rFonts w:ascii="Times New Roman" w:hAnsi="Times New Roman" w:cs="Times New Roman"/>
          <w:i/>
          <w:sz w:val="28"/>
          <w:szCs w:val="28"/>
        </w:rPr>
        <w:t>через</w:t>
      </w:r>
      <w:proofErr w:type="gramEnd"/>
      <w:r w:rsidRPr="00654AB8">
        <w:rPr>
          <w:rFonts w:ascii="Times New Roman" w:hAnsi="Times New Roman" w:cs="Times New Roman"/>
          <w:i/>
          <w:sz w:val="28"/>
          <w:szCs w:val="28"/>
        </w:rPr>
        <w:t xml:space="preserve">: </w:t>
      </w:r>
    </w:p>
    <w:p w:rsidR="007B0348" w:rsidRPr="00654AB8" w:rsidRDefault="007B0348" w:rsidP="003A5191">
      <w:pPr>
        <w:pStyle w:val="a7"/>
        <w:numPr>
          <w:ilvl w:val="0"/>
          <w:numId w:val="66"/>
        </w:numPr>
        <w:rPr>
          <w:rFonts w:ascii="Times New Roman" w:hAnsi="Times New Roman" w:cs="Times New Roman"/>
          <w:sz w:val="28"/>
          <w:szCs w:val="28"/>
        </w:rPr>
      </w:pPr>
      <w:r w:rsidRPr="00654AB8">
        <w:rPr>
          <w:rFonts w:ascii="Times New Roman" w:hAnsi="Times New Roman" w:cs="Times New Roman"/>
          <w:sz w:val="28"/>
          <w:szCs w:val="28"/>
        </w:rPr>
        <w:t>Новостные сообщения/ресурсы</w:t>
      </w:r>
    </w:p>
    <w:p w:rsidR="007B0348" w:rsidRPr="00654AB8" w:rsidRDefault="007B0348" w:rsidP="003A5191">
      <w:pPr>
        <w:pStyle w:val="a7"/>
        <w:numPr>
          <w:ilvl w:val="0"/>
          <w:numId w:val="66"/>
        </w:numPr>
        <w:rPr>
          <w:rFonts w:ascii="Times New Roman" w:hAnsi="Times New Roman" w:cs="Times New Roman"/>
          <w:sz w:val="28"/>
          <w:szCs w:val="28"/>
        </w:rPr>
      </w:pPr>
      <w:r w:rsidRPr="00654AB8">
        <w:rPr>
          <w:rFonts w:ascii="Times New Roman" w:hAnsi="Times New Roman" w:cs="Times New Roman"/>
          <w:sz w:val="28"/>
          <w:szCs w:val="28"/>
        </w:rPr>
        <w:t>Социальные сети</w:t>
      </w:r>
    </w:p>
    <w:p w:rsidR="007B0348" w:rsidRPr="00654AB8" w:rsidRDefault="007B0348" w:rsidP="003A5191">
      <w:pPr>
        <w:pStyle w:val="a7"/>
        <w:numPr>
          <w:ilvl w:val="0"/>
          <w:numId w:val="66"/>
        </w:numPr>
        <w:rPr>
          <w:rFonts w:ascii="Times New Roman" w:hAnsi="Times New Roman" w:cs="Times New Roman"/>
          <w:sz w:val="28"/>
          <w:szCs w:val="28"/>
        </w:rPr>
      </w:pPr>
      <w:r w:rsidRPr="00654AB8">
        <w:rPr>
          <w:rFonts w:ascii="Times New Roman" w:hAnsi="Times New Roman" w:cs="Times New Roman"/>
          <w:sz w:val="28"/>
          <w:szCs w:val="28"/>
        </w:rPr>
        <w:lastRenderedPageBreak/>
        <w:t>Личные коммуникации</w:t>
      </w:r>
    </w:p>
    <w:p w:rsidR="007B0348" w:rsidRDefault="007B0348" w:rsidP="003A5191">
      <w:pPr>
        <w:pStyle w:val="a7"/>
        <w:numPr>
          <w:ilvl w:val="0"/>
          <w:numId w:val="66"/>
        </w:numPr>
        <w:rPr>
          <w:rFonts w:ascii="Times New Roman" w:hAnsi="Times New Roman" w:cs="Times New Roman"/>
          <w:sz w:val="28"/>
          <w:szCs w:val="28"/>
        </w:rPr>
      </w:pPr>
      <w:r>
        <w:rPr>
          <w:rFonts w:ascii="Times New Roman" w:hAnsi="Times New Roman" w:cs="Times New Roman"/>
          <w:sz w:val="28"/>
          <w:szCs w:val="28"/>
        </w:rPr>
        <w:t>Публичные выступления</w:t>
      </w:r>
    </w:p>
    <w:p w:rsidR="007B0348" w:rsidRPr="00654AB8" w:rsidRDefault="007B0348" w:rsidP="003A5191">
      <w:pPr>
        <w:pStyle w:val="a7"/>
        <w:numPr>
          <w:ilvl w:val="0"/>
          <w:numId w:val="66"/>
        </w:numPr>
        <w:rPr>
          <w:rFonts w:ascii="Times New Roman" w:hAnsi="Times New Roman" w:cs="Times New Roman"/>
          <w:sz w:val="28"/>
          <w:szCs w:val="28"/>
        </w:rPr>
      </w:pPr>
      <w:r w:rsidRPr="00654AB8">
        <w:rPr>
          <w:rFonts w:ascii="Times New Roman" w:hAnsi="Times New Roman" w:cs="Times New Roman"/>
          <w:sz w:val="28"/>
          <w:szCs w:val="28"/>
        </w:rPr>
        <w:t>Я не знаком с его деятельностью, но часто вижу его на городских мероприятия</w:t>
      </w:r>
      <w:r>
        <w:rPr>
          <w:rFonts w:ascii="Times New Roman" w:hAnsi="Times New Roman" w:cs="Times New Roman"/>
          <w:sz w:val="28"/>
          <w:szCs w:val="28"/>
        </w:rPr>
        <w:t>х</w:t>
      </w:r>
    </w:p>
    <w:p w:rsidR="007B0348" w:rsidRDefault="007B0348" w:rsidP="003A5191">
      <w:pPr>
        <w:pStyle w:val="a7"/>
        <w:numPr>
          <w:ilvl w:val="0"/>
          <w:numId w:val="66"/>
        </w:numPr>
        <w:rPr>
          <w:rFonts w:ascii="Times New Roman" w:hAnsi="Times New Roman" w:cs="Times New Roman"/>
          <w:sz w:val="28"/>
          <w:szCs w:val="28"/>
        </w:rPr>
      </w:pPr>
      <w:r w:rsidRPr="00654AB8">
        <w:rPr>
          <w:rFonts w:ascii="Times New Roman" w:hAnsi="Times New Roman" w:cs="Times New Roman"/>
          <w:sz w:val="28"/>
          <w:szCs w:val="28"/>
        </w:rPr>
        <w:t>Я никогда ничего не слышал о нем/вообще не знаком</w:t>
      </w:r>
    </w:p>
    <w:p w:rsidR="007B0348" w:rsidRPr="00654AB8" w:rsidRDefault="007B0348" w:rsidP="003A5191">
      <w:pPr>
        <w:pStyle w:val="a7"/>
        <w:numPr>
          <w:ilvl w:val="0"/>
          <w:numId w:val="66"/>
        </w:numPr>
        <w:rPr>
          <w:rFonts w:ascii="Times New Roman" w:hAnsi="Times New Roman" w:cs="Times New Roman"/>
          <w:sz w:val="28"/>
          <w:szCs w:val="28"/>
        </w:rPr>
      </w:pPr>
      <w:r>
        <w:rPr>
          <w:rFonts w:ascii="Times New Roman" w:hAnsi="Times New Roman" w:cs="Times New Roman"/>
          <w:sz w:val="28"/>
          <w:szCs w:val="28"/>
        </w:rPr>
        <w:t>Другое</w:t>
      </w:r>
    </w:p>
    <w:p w:rsidR="007B0348" w:rsidRPr="00654AB8" w:rsidRDefault="007B0348" w:rsidP="003A5191">
      <w:pPr>
        <w:pStyle w:val="a7"/>
        <w:numPr>
          <w:ilvl w:val="0"/>
          <w:numId w:val="60"/>
        </w:numPr>
        <w:rPr>
          <w:rFonts w:ascii="Times New Roman" w:hAnsi="Times New Roman" w:cs="Times New Roman"/>
          <w:i/>
          <w:sz w:val="28"/>
          <w:szCs w:val="28"/>
        </w:rPr>
      </w:pPr>
      <w:r w:rsidRPr="00654AB8">
        <w:rPr>
          <w:rFonts w:ascii="Times New Roman" w:hAnsi="Times New Roman" w:cs="Times New Roman"/>
          <w:i/>
          <w:sz w:val="28"/>
          <w:szCs w:val="28"/>
        </w:rPr>
        <w:t>Если вы знакомы с деятельностью Губернатора через новостные сообщения/ресурсы, то укажите, какую информацию о Полтавченко Г.С</w:t>
      </w:r>
      <w:r>
        <w:rPr>
          <w:rFonts w:ascii="Times New Roman" w:hAnsi="Times New Roman" w:cs="Times New Roman"/>
          <w:i/>
          <w:sz w:val="28"/>
          <w:szCs w:val="28"/>
        </w:rPr>
        <w:t>.</w:t>
      </w:r>
      <w:r w:rsidRPr="00654AB8">
        <w:rPr>
          <w:rFonts w:ascii="Times New Roman" w:hAnsi="Times New Roman" w:cs="Times New Roman"/>
          <w:i/>
          <w:sz w:val="28"/>
          <w:szCs w:val="28"/>
        </w:rPr>
        <w:t xml:space="preserve"> вы получаете</w:t>
      </w:r>
      <w:r w:rsidRPr="00B62AB0">
        <w:rPr>
          <w:rFonts w:ascii="Times New Roman" w:hAnsi="Times New Roman" w:cs="Times New Roman"/>
          <w:i/>
          <w:sz w:val="28"/>
          <w:szCs w:val="28"/>
        </w:rPr>
        <w:t xml:space="preserve"> </w:t>
      </w:r>
      <w:r w:rsidRPr="00654AB8">
        <w:rPr>
          <w:rFonts w:ascii="Times New Roman" w:hAnsi="Times New Roman" w:cs="Times New Roman"/>
          <w:i/>
          <w:sz w:val="28"/>
          <w:szCs w:val="28"/>
        </w:rPr>
        <w:t xml:space="preserve">чаще всего? </w:t>
      </w:r>
    </w:p>
    <w:p w:rsidR="007B0348" w:rsidRDefault="007B0348" w:rsidP="007B0348">
      <w:pPr>
        <w:pStyle w:val="a7"/>
        <w:rPr>
          <w:rFonts w:ascii="Times New Roman" w:hAnsi="Times New Roman" w:cs="Times New Roman"/>
          <w:sz w:val="28"/>
          <w:szCs w:val="28"/>
        </w:rPr>
      </w:pPr>
    </w:p>
    <w:p w:rsidR="007B0348" w:rsidRPr="00654AB8" w:rsidRDefault="007B0348" w:rsidP="007B0348">
      <w:pPr>
        <w:rPr>
          <w:rFonts w:ascii="Times New Roman" w:hAnsi="Times New Roman" w:cs="Times New Roman"/>
          <w:sz w:val="28"/>
          <w:szCs w:val="28"/>
        </w:rPr>
      </w:pPr>
    </w:p>
    <w:p w:rsidR="007B0348" w:rsidRPr="000A5EA0" w:rsidRDefault="007B0348" w:rsidP="007B0348">
      <w:pPr>
        <w:ind w:left="360"/>
        <w:rPr>
          <w:rFonts w:ascii="Times New Roman" w:hAnsi="Times New Roman" w:cs="Times New Roman"/>
          <w:sz w:val="28"/>
          <w:szCs w:val="28"/>
        </w:rPr>
      </w:pPr>
    </w:p>
    <w:p w:rsidR="007B0348" w:rsidRPr="000A5EA0" w:rsidRDefault="007B0348" w:rsidP="007B0348">
      <w:pPr>
        <w:ind w:left="360"/>
        <w:rPr>
          <w:rFonts w:ascii="Times New Roman" w:hAnsi="Times New Roman" w:cs="Times New Roman"/>
          <w:sz w:val="28"/>
          <w:szCs w:val="28"/>
        </w:rPr>
      </w:pPr>
    </w:p>
    <w:p w:rsidR="007B0348" w:rsidRPr="007B0348" w:rsidRDefault="007B0348" w:rsidP="007B0348">
      <w:pPr>
        <w:spacing w:line="360" w:lineRule="auto"/>
        <w:ind w:firstLine="708"/>
        <w:jc w:val="both"/>
        <w:rPr>
          <w:rFonts w:ascii="Times New Roman" w:hAnsi="Times New Roman" w:cs="Times New Roman"/>
          <w:b/>
          <w:color w:val="000000" w:themeColor="text1"/>
          <w:sz w:val="28"/>
          <w:szCs w:val="28"/>
        </w:rPr>
      </w:pPr>
    </w:p>
    <w:p w:rsidR="00B340AF" w:rsidRPr="00714181" w:rsidRDefault="00B340AF" w:rsidP="000B349C">
      <w:pPr>
        <w:spacing w:line="360" w:lineRule="auto"/>
        <w:jc w:val="both"/>
        <w:rPr>
          <w:rFonts w:ascii="Times New Roman" w:hAnsi="Times New Roman" w:cs="Times New Roman"/>
          <w:b/>
          <w:color w:val="000000" w:themeColor="text1"/>
          <w:sz w:val="32"/>
          <w:szCs w:val="32"/>
        </w:rPr>
      </w:pPr>
    </w:p>
    <w:sectPr w:rsidR="00B340AF" w:rsidRPr="00714181" w:rsidSect="00D37629">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42" w:rsidRDefault="00A80D42" w:rsidP="00741FA4">
      <w:pPr>
        <w:spacing w:after="0" w:line="240" w:lineRule="auto"/>
      </w:pPr>
      <w:r>
        <w:separator/>
      </w:r>
    </w:p>
  </w:endnote>
  <w:endnote w:type="continuationSeparator" w:id="0">
    <w:p w:rsidR="00A80D42" w:rsidRDefault="00A80D42" w:rsidP="0074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A" w:rsidRDefault="0070371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A" w:rsidRDefault="0070371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A" w:rsidRDefault="007037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42" w:rsidRDefault="00A80D42" w:rsidP="00741FA4">
      <w:pPr>
        <w:spacing w:after="0" w:line="240" w:lineRule="auto"/>
      </w:pPr>
      <w:r>
        <w:separator/>
      </w:r>
    </w:p>
  </w:footnote>
  <w:footnote w:type="continuationSeparator" w:id="0">
    <w:p w:rsidR="00A80D42" w:rsidRDefault="00A80D42" w:rsidP="00741FA4">
      <w:pPr>
        <w:spacing w:after="0" w:line="240" w:lineRule="auto"/>
      </w:pPr>
      <w:r>
        <w:continuationSeparator/>
      </w:r>
    </w:p>
  </w:footnote>
  <w:footnote w:id="1">
    <w:p w:rsidR="0070371A" w:rsidRDefault="0070371A">
      <w:pPr>
        <w:pStyle w:val="a3"/>
      </w:pPr>
      <w:r>
        <w:rPr>
          <w:rStyle w:val="a5"/>
        </w:rPr>
        <w:footnoteRef/>
      </w:r>
      <w:r>
        <w:t xml:space="preserve"> </w:t>
      </w:r>
      <w:r w:rsidRPr="00A7022F">
        <w:rPr>
          <w:rFonts w:ascii="Times New Roman" w:hAnsi="Times New Roman" w:cs="Times New Roman"/>
          <w:sz w:val="24"/>
          <w:szCs w:val="24"/>
        </w:rPr>
        <w:t>Сколько стран в мире // Режим доступа: http://geo.koltyrin.ru/skolko_stran_v_mire.php (дата обращения: 14.01.2016 г.)</w:t>
      </w:r>
    </w:p>
  </w:footnote>
  <w:footnote w:id="2">
    <w:p w:rsidR="0070371A" w:rsidRDefault="0070371A" w:rsidP="00046ADF">
      <w:pPr>
        <w:pStyle w:val="a3"/>
      </w:pPr>
      <w:r>
        <w:rPr>
          <w:rStyle w:val="a5"/>
        </w:rPr>
        <w:footnoteRef/>
      </w:r>
      <w:r>
        <w:t xml:space="preserve"> </w:t>
      </w:r>
      <w:r w:rsidRPr="00E408F0">
        <w:rPr>
          <w:rFonts w:ascii="Times New Roman" w:hAnsi="Times New Roman" w:cs="Times New Roman"/>
          <w:sz w:val="24"/>
          <w:szCs w:val="24"/>
        </w:rPr>
        <w:t>Шишкина М. А. Паблик рилейшнз в системе социального управления. - СПб</w:t>
      </w:r>
      <w:proofErr w:type="gramStart"/>
      <w:r w:rsidRPr="00E408F0">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DC1B97">
        <w:rPr>
          <w:rFonts w:ascii="Times New Roman" w:hAnsi="Times New Roman" w:cs="Times New Roman"/>
          <w:sz w:val="24"/>
          <w:szCs w:val="24"/>
        </w:rPr>
        <w:t>Паллада-медиа</w:t>
      </w:r>
      <w:r>
        <w:rPr>
          <w:rFonts w:ascii="Times New Roman" w:hAnsi="Times New Roman" w:cs="Times New Roman"/>
          <w:sz w:val="24"/>
          <w:szCs w:val="24"/>
        </w:rPr>
        <w:t>,2002</w:t>
      </w:r>
      <w:r w:rsidRPr="00E408F0">
        <w:rPr>
          <w:rFonts w:ascii="Times New Roman" w:hAnsi="Times New Roman" w:cs="Times New Roman"/>
          <w:sz w:val="24"/>
          <w:szCs w:val="24"/>
        </w:rPr>
        <w:t>.</w:t>
      </w:r>
      <w:r>
        <w:rPr>
          <w:rFonts w:ascii="Times New Roman" w:hAnsi="Times New Roman" w:cs="Times New Roman"/>
          <w:sz w:val="24"/>
          <w:szCs w:val="24"/>
        </w:rPr>
        <w:t xml:space="preserve"> – С. 41.</w:t>
      </w:r>
    </w:p>
  </w:footnote>
  <w:footnote w:id="3">
    <w:p w:rsidR="0070371A" w:rsidRPr="00DC1B97" w:rsidRDefault="0070371A" w:rsidP="00046ADF">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Колесников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Семенов В. Политический </w:t>
      </w:r>
      <w:proofErr w:type="spellStart"/>
      <w:r>
        <w:rPr>
          <w:rFonts w:ascii="Times New Roman" w:hAnsi="Times New Roman" w:cs="Times New Roman"/>
          <w:sz w:val="24"/>
          <w:szCs w:val="24"/>
        </w:rPr>
        <w:t>мененджмент</w:t>
      </w:r>
      <w:proofErr w:type="spellEnd"/>
      <w:r>
        <w:rPr>
          <w:rFonts w:ascii="Times New Roman" w:hAnsi="Times New Roman" w:cs="Times New Roman"/>
          <w:sz w:val="24"/>
          <w:szCs w:val="24"/>
        </w:rPr>
        <w:t>.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Питер, 2013. – С.39.</w:t>
      </w:r>
    </w:p>
  </w:footnote>
  <w:footnote w:id="4">
    <w:p w:rsidR="0070371A" w:rsidRPr="00DC1B97" w:rsidRDefault="0070371A" w:rsidP="00046ADF">
      <w:pPr>
        <w:pStyle w:val="a3"/>
        <w:rPr>
          <w:rFonts w:ascii="Times New Roman" w:hAnsi="Times New Roman" w:cs="Times New Roman"/>
          <w:sz w:val="24"/>
          <w:szCs w:val="24"/>
        </w:rPr>
      </w:pPr>
      <w:r w:rsidRPr="00DC1B97">
        <w:rPr>
          <w:rStyle w:val="a5"/>
          <w:rFonts w:ascii="Times New Roman" w:hAnsi="Times New Roman" w:cs="Times New Roman"/>
          <w:sz w:val="24"/>
          <w:szCs w:val="24"/>
        </w:rPr>
        <w:footnoteRef/>
      </w:r>
      <w:r w:rsidRPr="00DC1B97">
        <w:rPr>
          <w:rFonts w:ascii="Times New Roman" w:hAnsi="Times New Roman" w:cs="Times New Roman"/>
          <w:sz w:val="24"/>
          <w:szCs w:val="24"/>
        </w:rPr>
        <w:t xml:space="preserve"> </w:t>
      </w:r>
      <w:proofErr w:type="spellStart"/>
      <w:r w:rsidRPr="00DC1B97">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О., </w:t>
      </w:r>
      <w:proofErr w:type="spellStart"/>
      <w:r w:rsidRPr="00DC1B97">
        <w:rPr>
          <w:rFonts w:ascii="Times New Roman" w:hAnsi="Times New Roman" w:cs="Times New Roman"/>
          <w:sz w:val="24"/>
          <w:szCs w:val="24"/>
        </w:rPr>
        <w:t>Малуев</w:t>
      </w:r>
      <w:proofErr w:type="spellEnd"/>
      <w:r>
        <w:rPr>
          <w:rFonts w:ascii="Times New Roman" w:hAnsi="Times New Roman" w:cs="Times New Roman"/>
          <w:sz w:val="24"/>
          <w:szCs w:val="24"/>
        </w:rPr>
        <w:t xml:space="preserve"> П., </w:t>
      </w:r>
      <w:r w:rsidRPr="00DC1B97">
        <w:rPr>
          <w:rFonts w:ascii="Times New Roman" w:hAnsi="Times New Roman" w:cs="Times New Roman"/>
          <w:sz w:val="24"/>
          <w:szCs w:val="24"/>
        </w:rPr>
        <w:t>Лебедева</w:t>
      </w:r>
      <w:r>
        <w:rPr>
          <w:rFonts w:ascii="Times New Roman" w:hAnsi="Times New Roman" w:cs="Times New Roman"/>
          <w:sz w:val="24"/>
          <w:szCs w:val="24"/>
        </w:rPr>
        <w:t xml:space="preserve"> Е.</w:t>
      </w:r>
      <w:r w:rsidRPr="00DC1B97">
        <w:rPr>
          <w:rFonts w:ascii="Times New Roman" w:hAnsi="Times New Roman" w:cs="Times New Roman"/>
          <w:sz w:val="24"/>
          <w:szCs w:val="24"/>
        </w:rPr>
        <w:t xml:space="preserve"> Мама, ты меня любишь, или Это PR</w:t>
      </w:r>
      <w:r>
        <w:rPr>
          <w:rFonts w:ascii="Times New Roman" w:hAnsi="Times New Roman" w:cs="Times New Roman"/>
          <w:sz w:val="24"/>
          <w:szCs w:val="24"/>
        </w:rPr>
        <w:t xml:space="preserve">. - </w:t>
      </w:r>
      <w:r w:rsidRPr="00DC1B97">
        <w:rPr>
          <w:rFonts w:ascii="Times New Roman" w:hAnsi="Times New Roman" w:cs="Times New Roman"/>
          <w:sz w:val="24"/>
          <w:szCs w:val="24"/>
        </w:rPr>
        <w:t xml:space="preserve"> </w:t>
      </w:r>
      <w:r>
        <w:rPr>
          <w:rFonts w:ascii="Times New Roman" w:hAnsi="Times New Roman" w:cs="Times New Roman"/>
          <w:sz w:val="24"/>
          <w:szCs w:val="24"/>
        </w:rPr>
        <w:t>Воронеж: Научная книга, 2013. – С.</w:t>
      </w:r>
      <w:r w:rsidRPr="00DC1B97">
        <w:rPr>
          <w:rFonts w:ascii="Times New Roman" w:hAnsi="Times New Roman" w:cs="Times New Roman"/>
          <w:sz w:val="24"/>
          <w:szCs w:val="24"/>
        </w:rPr>
        <w:t xml:space="preserve"> 21</w:t>
      </w:r>
      <w:r>
        <w:rPr>
          <w:rFonts w:ascii="Times New Roman" w:hAnsi="Times New Roman" w:cs="Times New Roman"/>
          <w:sz w:val="24"/>
          <w:szCs w:val="24"/>
        </w:rPr>
        <w:t>.</w:t>
      </w:r>
    </w:p>
  </w:footnote>
  <w:footnote w:id="5">
    <w:p w:rsidR="0070371A" w:rsidRPr="005635AE" w:rsidRDefault="0070371A" w:rsidP="00046ADF">
      <w:pPr>
        <w:pStyle w:val="a3"/>
      </w:pPr>
      <w:r w:rsidRPr="00DC1B97">
        <w:rPr>
          <w:rStyle w:val="a5"/>
          <w:rFonts w:ascii="Times New Roman" w:hAnsi="Times New Roman" w:cs="Times New Roman"/>
          <w:sz w:val="24"/>
          <w:szCs w:val="24"/>
        </w:rPr>
        <w:footnoteRef/>
      </w:r>
      <w:r w:rsidRPr="00DC1B97">
        <w:rPr>
          <w:rFonts w:ascii="Times New Roman" w:hAnsi="Times New Roman" w:cs="Times New Roman"/>
          <w:sz w:val="24"/>
          <w:szCs w:val="24"/>
        </w:rPr>
        <w:t xml:space="preserve"> Государственный </w:t>
      </w:r>
      <w:r w:rsidRPr="00DC1B97">
        <w:rPr>
          <w:rFonts w:ascii="Times New Roman" w:hAnsi="Times New Roman" w:cs="Times New Roman"/>
          <w:sz w:val="24"/>
          <w:szCs w:val="24"/>
          <w:lang w:val="en-US"/>
        </w:rPr>
        <w:t>PR</w:t>
      </w:r>
      <w:r w:rsidRPr="00DC1B97">
        <w:rPr>
          <w:rFonts w:ascii="Times New Roman" w:hAnsi="Times New Roman" w:cs="Times New Roman"/>
          <w:sz w:val="24"/>
          <w:szCs w:val="24"/>
        </w:rPr>
        <w:t xml:space="preserve"> // Режим доступа: </w:t>
      </w:r>
      <w:hyperlink r:id="rId1" w:history="1">
        <w:r w:rsidRPr="00DC717B">
          <w:rPr>
            <w:rStyle w:val="a6"/>
            <w:rFonts w:ascii="Times New Roman" w:hAnsi="Times New Roman" w:cs="Times New Roman"/>
            <w:color w:val="auto"/>
            <w:sz w:val="24"/>
            <w:szCs w:val="24"/>
            <w:u w:val="none"/>
          </w:rPr>
          <w:t>http://dic.academic.ru/dic.nsf/politology/777/%D0%93%D0%BE%D1%81%D1%83%D0%B4%D0%B0%D1%80%D1%81%D1%82%D0%B2%D0%B5%D0%BD%D0%BD%D1%8B%D0%B9</w:t>
        </w:r>
      </w:hyperlink>
      <w:r w:rsidRPr="00DC717B">
        <w:rPr>
          <w:rFonts w:ascii="Times New Roman" w:hAnsi="Times New Roman" w:cs="Times New Roman"/>
          <w:sz w:val="24"/>
          <w:szCs w:val="24"/>
        </w:rPr>
        <w:t xml:space="preserve"> (дата обращения: 23.01.2016 г.)</w:t>
      </w:r>
    </w:p>
  </w:footnote>
  <w:footnote w:id="6">
    <w:p w:rsidR="0070371A" w:rsidRDefault="0070371A" w:rsidP="00046ADF">
      <w:pPr>
        <w:pStyle w:val="a3"/>
      </w:pPr>
      <w:r>
        <w:rPr>
          <w:rStyle w:val="a5"/>
        </w:rPr>
        <w:footnoteRef/>
      </w:r>
      <w:r>
        <w:t xml:space="preserve"> </w:t>
      </w:r>
      <w:proofErr w:type="spellStart"/>
      <w:r w:rsidRPr="00C71DBE">
        <w:rPr>
          <w:rFonts w:ascii="Times New Roman" w:hAnsi="Times New Roman" w:cs="Times New Roman"/>
          <w:sz w:val="24"/>
          <w:szCs w:val="24"/>
        </w:rPr>
        <w:t>Вылегжанин</w:t>
      </w:r>
      <w:proofErr w:type="spellEnd"/>
      <w:r w:rsidRPr="00C71DBE">
        <w:rPr>
          <w:rFonts w:ascii="Times New Roman" w:hAnsi="Times New Roman" w:cs="Times New Roman"/>
          <w:sz w:val="24"/>
          <w:szCs w:val="24"/>
        </w:rPr>
        <w:t xml:space="preserve"> Д. Теория и практика паблик рилейшнз. – М.: Флинта, 2014. – С.279</w:t>
      </w:r>
      <w:r>
        <w:rPr>
          <w:rFonts w:ascii="Times New Roman" w:hAnsi="Times New Roman" w:cs="Times New Roman"/>
          <w:sz w:val="24"/>
          <w:szCs w:val="24"/>
        </w:rPr>
        <w:t>.</w:t>
      </w:r>
    </w:p>
    <w:p w:rsidR="0070371A" w:rsidRDefault="0070371A" w:rsidP="00046ADF">
      <w:pPr>
        <w:pStyle w:val="a3"/>
      </w:pPr>
    </w:p>
  </w:footnote>
  <w:footnote w:id="7">
    <w:p w:rsidR="0070371A" w:rsidRPr="00663747" w:rsidRDefault="0070371A" w:rsidP="00046ADF">
      <w:pPr>
        <w:pStyle w:val="a3"/>
        <w:rPr>
          <w:rFonts w:ascii="Times New Roman" w:hAnsi="Times New Roman" w:cs="Times New Roman"/>
          <w:sz w:val="24"/>
          <w:szCs w:val="24"/>
        </w:rPr>
      </w:pPr>
      <w:r w:rsidRPr="00663747">
        <w:rPr>
          <w:rStyle w:val="a5"/>
          <w:rFonts w:ascii="Times New Roman" w:hAnsi="Times New Roman" w:cs="Times New Roman"/>
          <w:sz w:val="24"/>
          <w:szCs w:val="24"/>
        </w:rPr>
        <w:footnoteRef/>
      </w:r>
      <w:r w:rsidRPr="00663747">
        <w:rPr>
          <w:rFonts w:ascii="Times New Roman" w:hAnsi="Times New Roman" w:cs="Times New Roman"/>
          <w:sz w:val="24"/>
          <w:szCs w:val="24"/>
        </w:rPr>
        <w:t xml:space="preserve"> Марков А. Связи с общественностью в органах власти. – М.: ИНФРА-М, 2014. – С. 22</w:t>
      </w:r>
      <w:r>
        <w:rPr>
          <w:rFonts w:ascii="Times New Roman" w:hAnsi="Times New Roman" w:cs="Times New Roman"/>
          <w:sz w:val="24"/>
          <w:szCs w:val="24"/>
        </w:rPr>
        <w:t>.</w:t>
      </w:r>
    </w:p>
  </w:footnote>
  <w:footnote w:id="8">
    <w:p w:rsidR="0070371A" w:rsidRDefault="0070371A" w:rsidP="00046ADF">
      <w:pPr>
        <w:pStyle w:val="a3"/>
      </w:pPr>
      <w:r w:rsidRPr="00663747">
        <w:rPr>
          <w:rStyle w:val="a5"/>
          <w:rFonts w:ascii="Times New Roman" w:hAnsi="Times New Roman" w:cs="Times New Roman"/>
          <w:sz w:val="24"/>
          <w:szCs w:val="24"/>
        </w:rPr>
        <w:footnoteRef/>
      </w:r>
      <w:r w:rsidRPr="00663747">
        <w:rPr>
          <w:rFonts w:ascii="Times New Roman" w:hAnsi="Times New Roman" w:cs="Times New Roman"/>
          <w:sz w:val="24"/>
          <w:szCs w:val="24"/>
        </w:rPr>
        <w:t xml:space="preserve"> Савинова О.Н. Власть и общество: на пути к диалогу. - Н. Новгород</w:t>
      </w:r>
      <w:proofErr w:type="gramStart"/>
      <w:r w:rsidRPr="00663747">
        <w:rPr>
          <w:rFonts w:ascii="Times New Roman" w:hAnsi="Times New Roman" w:cs="Times New Roman"/>
          <w:sz w:val="24"/>
          <w:szCs w:val="24"/>
        </w:rPr>
        <w:t xml:space="preserve">.: </w:t>
      </w:r>
      <w:proofErr w:type="spellStart"/>
      <w:proofErr w:type="gramEnd"/>
      <w:r w:rsidRPr="00663747">
        <w:rPr>
          <w:rFonts w:ascii="Times New Roman" w:hAnsi="Times New Roman" w:cs="Times New Roman"/>
          <w:sz w:val="24"/>
          <w:szCs w:val="24"/>
        </w:rPr>
        <w:t>Нижполиграф</w:t>
      </w:r>
      <w:proofErr w:type="spellEnd"/>
      <w:r w:rsidRPr="00663747">
        <w:rPr>
          <w:rFonts w:ascii="Times New Roman" w:hAnsi="Times New Roman" w:cs="Times New Roman"/>
          <w:sz w:val="24"/>
          <w:szCs w:val="24"/>
        </w:rPr>
        <w:t>, 1998. – С.56</w:t>
      </w:r>
      <w:r>
        <w:rPr>
          <w:rFonts w:ascii="Times New Roman" w:hAnsi="Times New Roman" w:cs="Times New Roman"/>
          <w:sz w:val="24"/>
          <w:szCs w:val="24"/>
        </w:rPr>
        <w:t>.</w:t>
      </w:r>
    </w:p>
  </w:footnote>
  <w:footnote w:id="9">
    <w:p w:rsidR="0070371A" w:rsidRPr="0045738F" w:rsidRDefault="0070371A" w:rsidP="00046ADF">
      <w:pPr>
        <w:pStyle w:val="a3"/>
        <w:rPr>
          <w:rFonts w:ascii="Times New Roman" w:hAnsi="Times New Roman" w:cs="Times New Roman"/>
          <w:sz w:val="24"/>
          <w:szCs w:val="24"/>
        </w:rPr>
      </w:pPr>
      <w:r w:rsidRPr="0045738F">
        <w:rPr>
          <w:rStyle w:val="a5"/>
          <w:rFonts w:ascii="Times New Roman" w:hAnsi="Times New Roman" w:cs="Times New Roman"/>
          <w:sz w:val="24"/>
          <w:szCs w:val="24"/>
        </w:rPr>
        <w:footnoteRef/>
      </w:r>
      <w:r w:rsidRPr="0045738F">
        <w:rPr>
          <w:rFonts w:ascii="Times New Roman" w:hAnsi="Times New Roman" w:cs="Times New Roman"/>
          <w:sz w:val="24"/>
          <w:szCs w:val="24"/>
        </w:rPr>
        <w:t xml:space="preserve"> Конституция Российской Федерации. - М.: АСТ, 2003. – С.4</w:t>
      </w:r>
      <w:r>
        <w:rPr>
          <w:rFonts w:ascii="Times New Roman" w:hAnsi="Times New Roman" w:cs="Times New Roman"/>
          <w:sz w:val="24"/>
          <w:szCs w:val="24"/>
        </w:rPr>
        <w:t>.</w:t>
      </w:r>
    </w:p>
  </w:footnote>
  <w:footnote w:id="10">
    <w:p w:rsidR="0070371A" w:rsidRPr="00E92DBF" w:rsidRDefault="0070371A" w:rsidP="00046ADF">
      <w:pPr>
        <w:pStyle w:val="a3"/>
        <w:rPr>
          <w:rFonts w:ascii="Times New Roman" w:hAnsi="Times New Roman" w:cs="Times New Roman"/>
          <w:sz w:val="24"/>
          <w:szCs w:val="24"/>
        </w:rPr>
      </w:pPr>
      <w:r w:rsidRPr="00E92DBF">
        <w:rPr>
          <w:rStyle w:val="a5"/>
          <w:rFonts w:ascii="Times New Roman" w:hAnsi="Times New Roman" w:cs="Times New Roman"/>
          <w:sz w:val="24"/>
          <w:szCs w:val="24"/>
        </w:rPr>
        <w:footnoteRef/>
      </w:r>
      <w:r w:rsidRPr="00E92DBF">
        <w:rPr>
          <w:rFonts w:ascii="Times New Roman" w:hAnsi="Times New Roman" w:cs="Times New Roman"/>
          <w:sz w:val="24"/>
          <w:szCs w:val="24"/>
        </w:rPr>
        <w:t xml:space="preserve"> </w:t>
      </w:r>
      <w:proofErr w:type="spellStart"/>
      <w:r w:rsidRPr="00E92DBF">
        <w:rPr>
          <w:rFonts w:ascii="Times New Roman" w:hAnsi="Times New Roman" w:cs="Times New Roman"/>
          <w:sz w:val="24"/>
          <w:szCs w:val="24"/>
        </w:rPr>
        <w:t>Тарашвили</w:t>
      </w:r>
      <w:proofErr w:type="spellEnd"/>
      <w:r w:rsidRPr="00E92DBF">
        <w:rPr>
          <w:rFonts w:ascii="Times New Roman" w:hAnsi="Times New Roman" w:cs="Times New Roman"/>
          <w:sz w:val="24"/>
          <w:szCs w:val="24"/>
        </w:rPr>
        <w:t xml:space="preserve"> Е. “Связи с общественностью в государственных структурах” // Режим доступа: </w:t>
      </w:r>
      <w:hyperlink r:id="rId2" w:history="1">
        <w:r w:rsidRPr="00E92DBF">
          <w:rPr>
            <w:rStyle w:val="a6"/>
            <w:rFonts w:ascii="Times New Roman" w:hAnsi="Times New Roman" w:cs="Times New Roman"/>
            <w:color w:val="auto"/>
            <w:sz w:val="24"/>
            <w:szCs w:val="24"/>
            <w:u w:val="none"/>
          </w:rPr>
          <w:t>http://www.pr-club.com/pr_lib/pr_raboty/earlier/techn_15.htm</w:t>
        </w:r>
      </w:hyperlink>
      <w:r w:rsidRPr="00E92DBF">
        <w:rPr>
          <w:rFonts w:ascii="Times New Roman" w:hAnsi="Times New Roman" w:cs="Times New Roman"/>
          <w:sz w:val="24"/>
          <w:szCs w:val="24"/>
        </w:rPr>
        <w:t xml:space="preserve"> (дата обращения: 15.01.2016 г.)</w:t>
      </w:r>
    </w:p>
  </w:footnote>
  <w:footnote w:id="11">
    <w:p w:rsidR="0070371A" w:rsidRDefault="0070371A" w:rsidP="00046ADF">
      <w:pPr>
        <w:pStyle w:val="a3"/>
      </w:pPr>
      <w:r>
        <w:rPr>
          <w:rStyle w:val="a5"/>
        </w:rPr>
        <w:footnoteRef/>
      </w:r>
      <w:r>
        <w:t xml:space="preserve"> </w:t>
      </w:r>
      <w:r w:rsidRPr="00976D46">
        <w:rPr>
          <w:rFonts w:ascii="Times New Roman" w:hAnsi="Times New Roman" w:cs="Times New Roman"/>
          <w:sz w:val="24"/>
          <w:szCs w:val="24"/>
        </w:rPr>
        <w:t>Шишкина М. А., Гавра Д. П., Шишкин Д. П. Связи с общественностью в России: развитие нового рынка. – СПб</w:t>
      </w:r>
      <w:proofErr w:type="gramStart"/>
      <w:r w:rsidRPr="00976D46">
        <w:rPr>
          <w:rFonts w:ascii="Times New Roman" w:hAnsi="Times New Roman" w:cs="Times New Roman"/>
          <w:sz w:val="24"/>
          <w:szCs w:val="24"/>
        </w:rPr>
        <w:t xml:space="preserve">.: </w:t>
      </w:r>
      <w:proofErr w:type="gramEnd"/>
      <w:r w:rsidRPr="00976D46">
        <w:rPr>
          <w:rFonts w:ascii="Times New Roman" w:hAnsi="Times New Roman" w:cs="Times New Roman"/>
          <w:sz w:val="24"/>
          <w:szCs w:val="24"/>
        </w:rPr>
        <w:t>Роза мира, 2004. -  С.17</w:t>
      </w:r>
      <w:r>
        <w:rPr>
          <w:rFonts w:ascii="Times New Roman" w:hAnsi="Times New Roman" w:cs="Times New Roman"/>
          <w:sz w:val="24"/>
          <w:szCs w:val="24"/>
        </w:rPr>
        <w:t>.</w:t>
      </w:r>
    </w:p>
  </w:footnote>
  <w:footnote w:id="12">
    <w:p w:rsidR="0070371A" w:rsidRPr="00E92DBF" w:rsidRDefault="0070371A" w:rsidP="00046ADF">
      <w:pPr>
        <w:pStyle w:val="a3"/>
        <w:rPr>
          <w:rFonts w:ascii="Times New Roman" w:hAnsi="Times New Roman" w:cs="Times New Roman"/>
          <w:sz w:val="24"/>
          <w:szCs w:val="24"/>
        </w:rPr>
      </w:pPr>
      <w:r w:rsidRPr="00E92DBF">
        <w:rPr>
          <w:rStyle w:val="a5"/>
          <w:rFonts w:ascii="Times New Roman" w:hAnsi="Times New Roman" w:cs="Times New Roman"/>
          <w:sz w:val="24"/>
          <w:szCs w:val="24"/>
        </w:rPr>
        <w:footnoteRef/>
      </w:r>
      <w:r w:rsidRPr="00E92DBF">
        <w:rPr>
          <w:rFonts w:ascii="Times New Roman" w:hAnsi="Times New Roman" w:cs="Times New Roman"/>
          <w:sz w:val="24"/>
          <w:szCs w:val="24"/>
        </w:rPr>
        <w:t xml:space="preserve"> Гринберг Т.Э. Политические технологии: </w:t>
      </w:r>
      <w:proofErr w:type="gramStart"/>
      <w:r w:rsidRPr="00E92DBF">
        <w:rPr>
          <w:rFonts w:ascii="Times New Roman" w:hAnsi="Times New Roman" w:cs="Times New Roman"/>
          <w:sz w:val="24"/>
          <w:szCs w:val="24"/>
          <w:lang w:val="en-US"/>
        </w:rPr>
        <w:t>PR</w:t>
      </w:r>
      <w:r w:rsidRPr="00E92DBF">
        <w:rPr>
          <w:rFonts w:ascii="Times New Roman" w:hAnsi="Times New Roman" w:cs="Times New Roman"/>
          <w:sz w:val="24"/>
          <w:szCs w:val="24"/>
        </w:rPr>
        <w:t xml:space="preserve"> и реклама.</w:t>
      </w:r>
      <w:proofErr w:type="gramEnd"/>
      <w:r w:rsidRPr="00E92DBF">
        <w:rPr>
          <w:rFonts w:ascii="Times New Roman" w:hAnsi="Times New Roman" w:cs="Times New Roman"/>
          <w:sz w:val="24"/>
          <w:szCs w:val="24"/>
        </w:rPr>
        <w:t xml:space="preserve"> – М.: Аспект Пресс, 2005. – С.98</w:t>
      </w:r>
      <w:r>
        <w:rPr>
          <w:rFonts w:ascii="Times New Roman" w:hAnsi="Times New Roman" w:cs="Times New Roman"/>
          <w:sz w:val="24"/>
          <w:szCs w:val="24"/>
        </w:rPr>
        <w:t>.</w:t>
      </w:r>
    </w:p>
  </w:footnote>
  <w:footnote w:id="13">
    <w:p w:rsidR="0070371A" w:rsidRDefault="0070371A">
      <w:pPr>
        <w:pStyle w:val="a3"/>
      </w:pPr>
      <w:r>
        <w:rPr>
          <w:rStyle w:val="a5"/>
        </w:rPr>
        <w:footnoteRef/>
      </w:r>
      <w:r w:rsidRPr="008350DE">
        <w:rPr>
          <w:rFonts w:ascii="Times New Roman" w:hAnsi="Times New Roman" w:cs="Times New Roman"/>
          <w:sz w:val="24"/>
          <w:szCs w:val="24"/>
        </w:rPr>
        <w:t xml:space="preserve"> Структура российского государственного PR-рынка // Режим доступа: </w:t>
      </w:r>
      <w:hyperlink r:id="rId3" w:history="1">
        <w:r w:rsidRPr="008350DE">
          <w:rPr>
            <w:rStyle w:val="a6"/>
            <w:rFonts w:ascii="Times New Roman" w:hAnsi="Times New Roman" w:cs="Times New Roman"/>
            <w:color w:val="auto"/>
            <w:sz w:val="24"/>
            <w:szCs w:val="24"/>
            <w:u w:val="none"/>
          </w:rPr>
          <w:t>http://www.pr-info.ru/strosgosrinok29112007.htm</w:t>
        </w:r>
      </w:hyperlink>
      <w:r w:rsidRPr="008350DE">
        <w:rPr>
          <w:rFonts w:ascii="Times New Roman" w:hAnsi="Times New Roman" w:cs="Times New Roman"/>
          <w:sz w:val="24"/>
          <w:szCs w:val="24"/>
        </w:rPr>
        <w:t xml:space="preserve"> (дата обращения: 20.01.2016 г.)</w:t>
      </w:r>
    </w:p>
  </w:footnote>
  <w:footnote w:id="14">
    <w:p w:rsidR="0070371A" w:rsidRPr="00E92DBF" w:rsidRDefault="0070371A" w:rsidP="00046ADF">
      <w:pPr>
        <w:pStyle w:val="a3"/>
        <w:rPr>
          <w:rFonts w:ascii="Times New Roman" w:hAnsi="Times New Roman" w:cs="Times New Roman"/>
          <w:sz w:val="28"/>
          <w:szCs w:val="28"/>
        </w:rPr>
      </w:pPr>
      <w:r w:rsidRPr="00E92DBF">
        <w:rPr>
          <w:rStyle w:val="a5"/>
          <w:rFonts w:ascii="Times New Roman" w:hAnsi="Times New Roman" w:cs="Times New Roman"/>
          <w:sz w:val="28"/>
          <w:szCs w:val="28"/>
        </w:rPr>
        <w:footnoteRef/>
      </w:r>
      <w:r w:rsidRPr="00E92DBF">
        <w:rPr>
          <w:rFonts w:ascii="Times New Roman" w:hAnsi="Times New Roman" w:cs="Times New Roman"/>
          <w:sz w:val="28"/>
          <w:szCs w:val="28"/>
        </w:rPr>
        <w:t xml:space="preserve"> </w:t>
      </w:r>
      <w:r w:rsidRPr="00E92DBF">
        <w:rPr>
          <w:rFonts w:ascii="Times New Roman" w:hAnsi="Times New Roman" w:cs="Times New Roman"/>
          <w:sz w:val="24"/>
          <w:szCs w:val="24"/>
        </w:rPr>
        <w:t xml:space="preserve">Плетнев Е.А. Роль связей с общественностью в государственной системе России // Режим доступа: </w:t>
      </w:r>
      <w:hyperlink r:id="rId4" w:history="1">
        <w:r w:rsidRPr="00E92DBF">
          <w:rPr>
            <w:rStyle w:val="a6"/>
            <w:rFonts w:ascii="Times New Roman" w:hAnsi="Times New Roman" w:cs="Times New Roman"/>
            <w:color w:val="auto"/>
            <w:sz w:val="24"/>
            <w:szCs w:val="24"/>
            <w:u w:val="none"/>
          </w:rPr>
          <w:t>http://old.conf.infosoc.ru/2006/thes/Pletnev.pdf</w:t>
        </w:r>
      </w:hyperlink>
      <w:r w:rsidRPr="00E92DBF">
        <w:rPr>
          <w:rFonts w:ascii="Times New Roman" w:hAnsi="Times New Roman" w:cs="Times New Roman"/>
          <w:sz w:val="24"/>
          <w:szCs w:val="24"/>
        </w:rPr>
        <w:t xml:space="preserve"> (дата обращения: 20.01.2016 г.)</w:t>
      </w:r>
    </w:p>
  </w:footnote>
  <w:footnote w:id="15">
    <w:p w:rsidR="0070371A" w:rsidRDefault="0070371A" w:rsidP="00046ADF">
      <w:pPr>
        <w:pStyle w:val="a3"/>
      </w:pPr>
      <w:r>
        <w:rPr>
          <w:rStyle w:val="a5"/>
        </w:rPr>
        <w:footnoteRef/>
      </w:r>
      <w:r>
        <w:t xml:space="preserve"> </w:t>
      </w:r>
      <w:r w:rsidRPr="00E92DBF">
        <w:rPr>
          <w:rFonts w:ascii="Times New Roman" w:hAnsi="Times New Roman" w:cs="Times New Roman"/>
          <w:sz w:val="24"/>
          <w:szCs w:val="24"/>
        </w:rPr>
        <w:t>Структура российского государственного PR-рынка // Режим доступа: http://www.pr-info.ru/strosgosrinok29112007.htm (дата обращения: 21.01.2016 г.)</w:t>
      </w:r>
    </w:p>
  </w:footnote>
  <w:footnote w:id="16">
    <w:p w:rsidR="0070371A" w:rsidRPr="00E92DBF" w:rsidRDefault="0070371A" w:rsidP="00046ADF">
      <w:pPr>
        <w:pStyle w:val="a3"/>
        <w:rPr>
          <w:rFonts w:ascii="Times New Roman" w:hAnsi="Times New Roman" w:cs="Times New Roman"/>
          <w:sz w:val="24"/>
          <w:szCs w:val="24"/>
        </w:rPr>
      </w:pPr>
      <w:r>
        <w:rPr>
          <w:rStyle w:val="a5"/>
        </w:rPr>
        <w:footnoteRef/>
      </w:r>
      <w:r>
        <w:t xml:space="preserve"> </w:t>
      </w:r>
      <w:r w:rsidRPr="00E92DBF">
        <w:rPr>
          <w:rFonts w:ascii="Times New Roman" w:hAnsi="Times New Roman" w:cs="Times New Roman"/>
          <w:sz w:val="24"/>
          <w:szCs w:val="24"/>
        </w:rPr>
        <w:t xml:space="preserve">Взаимодействие СМИ и властных структур в российских регионах // Режим доступа:  </w:t>
      </w:r>
      <w:hyperlink r:id="rId5" w:history="1">
        <w:r w:rsidRPr="00E92DBF">
          <w:rPr>
            <w:rStyle w:val="a6"/>
            <w:rFonts w:ascii="Times New Roman" w:hAnsi="Times New Roman" w:cs="Times New Roman"/>
            <w:color w:val="auto"/>
            <w:sz w:val="24"/>
            <w:szCs w:val="24"/>
            <w:u w:val="none"/>
          </w:rPr>
          <w:t>http://www.mediascope.ru/node/717</w:t>
        </w:r>
      </w:hyperlink>
      <w:r w:rsidRPr="00E92DBF">
        <w:rPr>
          <w:rFonts w:ascii="Times New Roman" w:hAnsi="Times New Roman" w:cs="Times New Roman"/>
          <w:sz w:val="24"/>
          <w:szCs w:val="24"/>
        </w:rPr>
        <w:t xml:space="preserve"> (дата обращения: 23.01.2016 г.)</w:t>
      </w:r>
    </w:p>
  </w:footnote>
  <w:footnote w:id="17">
    <w:p w:rsidR="0070371A" w:rsidRPr="00E92DBF" w:rsidRDefault="0070371A" w:rsidP="00046ADF">
      <w:pPr>
        <w:pStyle w:val="a3"/>
        <w:rPr>
          <w:rFonts w:ascii="Times New Roman" w:hAnsi="Times New Roman" w:cs="Times New Roman"/>
          <w:sz w:val="24"/>
          <w:szCs w:val="24"/>
        </w:rPr>
      </w:pPr>
      <w:r w:rsidRPr="00E92DBF">
        <w:rPr>
          <w:rStyle w:val="a5"/>
          <w:rFonts w:ascii="Times New Roman" w:hAnsi="Times New Roman" w:cs="Times New Roman"/>
          <w:sz w:val="24"/>
          <w:szCs w:val="24"/>
        </w:rPr>
        <w:footnoteRef/>
      </w:r>
      <w:r w:rsidRPr="00E92DBF">
        <w:rPr>
          <w:rFonts w:ascii="Times New Roman" w:hAnsi="Times New Roman" w:cs="Times New Roman"/>
          <w:sz w:val="24"/>
          <w:szCs w:val="24"/>
        </w:rPr>
        <w:t xml:space="preserve"> Гринберг Т.Э., Политические технологии: </w:t>
      </w:r>
      <w:proofErr w:type="gramStart"/>
      <w:r w:rsidRPr="00E92DBF">
        <w:rPr>
          <w:rFonts w:ascii="Times New Roman" w:hAnsi="Times New Roman" w:cs="Times New Roman"/>
          <w:sz w:val="24"/>
          <w:szCs w:val="24"/>
        </w:rPr>
        <w:t>ПР</w:t>
      </w:r>
      <w:proofErr w:type="gramEnd"/>
      <w:r w:rsidRPr="00E92DBF">
        <w:rPr>
          <w:rFonts w:ascii="Times New Roman" w:hAnsi="Times New Roman" w:cs="Times New Roman"/>
          <w:sz w:val="24"/>
          <w:szCs w:val="24"/>
        </w:rPr>
        <w:t xml:space="preserve"> и реклама: Учебное пособие. – М.: Аспект Пресс, 2005. -  С. 143</w:t>
      </w:r>
      <w:r>
        <w:rPr>
          <w:rFonts w:ascii="Times New Roman" w:hAnsi="Times New Roman" w:cs="Times New Roman"/>
          <w:sz w:val="24"/>
          <w:szCs w:val="24"/>
        </w:rPr>
        <w:t>.</w:t>
      </w:r>
    </w:p>
  </w:footnote>
  <w:footnote w:id="18">
    <w:p w:rsidR="0070371A" w:rsidRDefault="0070371A" w:rsidP="00046ADF">
      <w:pPr>
        <w:pStyle w:val="a3"/>
      </w:pPr>
      <w:r w:rsidRPr="00E92DBF">
        <w:rPr>
          <w:rStyle w:val="a5"/>
          <w:rFonts w:ascii="Times New Roman" w:hAnsi="Times New Roman" w:cs="Times New Roman"/>
          <w:sz w:val="24"/>
          <w:szCs w:val="24"/>
        </w:rPr>
        <w:footnoteRef/>
      </w:r>
      <w:r w:rsidRPr="00E92DBF">
        <w:rPr>
          <w:rFonts w:ascii="Times New Roman" w:hAnsi="Times New Roman" w:cs="Times New Roman"/>
          <w:sz w:val="24"/>
          <w:szCs w:val="24"/>
        </w:rPr>
        <w:t xml:space="preserve"> Структура российского государственного PR-рынка // Режим доступа: http://www.pr-info.ru/strosgosrinok29112007.htm (дата обращения: 21.01.2016 г.)</w:t>
      </w:r>
    </w:p>
  </w:footnote>
  <w:footnote w:id="19">
    <w:p w:rsidR="0070371A" w:rsidRPr="000924BA" w:rsidRDefault="0070371A" w:rsidP="00046ADF">
      <w:pPr>
        <w:pStyle w:val="a3"/>
        <w:rPr>
          <w:rFonts w:ascii="Times New Roman" w:hAnsi="Times New Roman" w:cs="Times New Roman"/>
          <w:sz w:val="24"/>
          <w:szCs w:val="24"/>
        </w:rPr>
      </w:pPr>
      <w:r w:rsidRPr="000924BA">
        <w:rPr>
          <w:rStyle w:val="a5"/>
          <w:rFonts w:ascii="Times New Roman" w:hAnsi="Times New Roman" w:cs="Times New Roman"/>
          <w:sz w:val="24"/>
          <w:szCs w:val="24"/>
        </w:rPr>
        <w:footnoteRef/>
      </w:r>
      <w:r w:rsidRPr="000924BA">
        <w:rPr>
          <w:rFonts w:ascii="Times New Roman" w:hAnsi="Times New Roman" w:cs="Times New Roman"/>
          <w:sz w:val="24"/>
          <w:szCs w:val="24"/>
        </w:rPr>
        <w:t>Груша А.В. Формы и методы организации взаимодействия субъектов политики. Пресса и политический диалог. Учебное пособие. – М.: Пульс Москва, 2001. – С. 34</w:t>
      </w:r>
      <w:r>
        <w:rPr>
          <w:rFonts w:ascii="Times New Roman" w:hAnsi="Times New Roman" w:cs="Times New Roman"/>
          <w:sz w:val="24"/>
          <w:szCs w:val="24"/>
        </w:rPr>
        <w:t>.</w:t>
      </w:r>
    </w:p>
  </w:footnote>
  <w:footnote w:id="20">
    <w:p w:rsidR="0070371A" w:rsidRPr="000924BA" w:rsidRDefault="0070371A" w:rsidP="00046ADF">
      <w:pPr>
        <w:pStyle w:val="a3"/>
        <w:rPr>
          <w:rFonts w:ascii="Times New Roman" w:hAnsi="Times New Roman" w:cs="Times New Roman"/>
          <w:sz w:val="24"/>
          <w:szCs w:val="24"/>
        </w:rPr>
      </w:pPr>
      <w:r w:rsidRPr="000924BA">
        <w:rPr>
          <w:rStyle w:val="a5"/>
          <w:rFonts w:ascii="Times New Roman" w:hAnsi="Times New Roman" w:cs="Times New Roman"/>
          <w:sz w:val="24"/>
          <w:szCs w:val="24"/>
        </w:rPr>
        <w:footnoteRef/>
      </w:r>
      <w:r w:rsidRPr="000924BA">
        <w:rPr>
          <w:rFonts w:ascii="Times New Roman" w:hAnsi="Times New Roman" w:cs="Times New Roman"/>
          <w:sz w:val="24"/>
          <w:szCs w:val="24"/>
        </w:rPr>
        <w:t xml:space="preserve"> Русаков А.Ю. Связи с общественностью в органах власти</w:t>
      </w:r>
      <w:r>
        <w:rPr>
          <w:rFonts w:ascii="Times New Roman" w:hAnsi="Times New Roman" w:cs="Times New Roman"/>
          <w:sz w:val="24"/>
          <w:szCs w:val="24"/>
        </w:rPr>
        <w:t>: Учебное пособие.- М.: Михайлов В.А., 2006.- С.134-135.</w:t>
      </w:r>
    </w:p>
  </w:footnote>
  <w:footnote w:id="21">
    <w:p w:rsidR="0070371A" w:rsidRPr="000924BA" w:rsidRDefault="0070371A" w:rsidP="00046ADF">
      <w:pPr>
        <w:pStyle w:val="a3"/>
        <w:rPr>
          <w:rFonts w:ascii="Times New Roman" w:hAnsi="Times New Roman" w:cs="Times New Roman"/>
          <w:sz w:val="24"/>
          <w:szCs w:val="24"/>
        </w:rPr>
      </w:pPr>
      <w:r w:rsidRPr="000924BA">
        <w:rPr>
          <w:rStyle w:val="a5"/>
          <w:rFonts w:ascii="Times New Roman" w:hAnsi="Times New Roman" w:cs="Times New Roman"/>
          <w:sz w:val="24"/>
          <w:szCs w:val="24"/>
        </w:rPr>
        <w:footnoteRef/>
      </w:r>
      <w:r w:rsidRPr="000924BA">
        <w:rPr>
          <w:rFonts w:ascii="Times New Roman" w:hAnsi="Times New Roman" w:cs="Times New Roman"/>
          <w:sz w:val="24"/>
          <w:szCs w:val="24"/>
        </w:rPr>
        <w:t xml:space="preserve"> Татаринова Г.Н. Современная пресс-служба: учебное пособие. - Омск: Изд-во </w:t>
      </w:r>
      <w:proofErr w:type="spellStart"/>
      <w:r w:rsidRPr="000924BA">
        <w:rPr>
          <w:rFonts w:ascii="Times New Roman" w:hAnsi="Times New Roman" w:cs="Times New Roman"/>
          <w:sz w:val="24"/>
          <w:szCs w:val="24"/>
        </w:rPr>
        <w:t>ОмГТУ</w:t>
      </w:r>
      <w:proofErr w:type="spellEnd"/>
      <w:r w:rsidRPr="000924BA">
        <w:rPr>
          <w:rFonts w:ascii="Times New Roman" w:hAnsi="Times New Roman" w:cs="Times New Roman"/>
          <w:sz w:val="24"/>
          <w:szCs w:val="24"/>
        </w:rPr>
        <w:t>, 2007. – С.14-16</w:t>
      </w:r>
      <w:r>
        <w:rPr>
          <w:rFonts w:ascii="Times New Roman" w:hAnsi="Times New Roman" w:cs="Times New Roman"/>
          <w:sz w:val="24"/>
          <w:szCs w:val="24"/>
        </w:rPr>
        <w:t>.</w:t>
      </w:r>
    </w:p>
  </w:footnote>
  <w:footnote w:id="22">
    <w:p w:rsidR="0070371A" w:rsidRPr="000924BA" w:rsidRDefault="0070371A" w:rsidP="00046ADF">
      <w:pPr>
        <w:pStyle w:val="a3"/>
        <w:rPr>
          <w:rFonts w:ascii="Times New Roman" w:hAnsi="Times New Roman" w:cs="Times New Roman"/>
          <w:sz w:val="24"/>
          <w:szCs w:val="24"/>
        </w:rPr>
      </w:pPr>
      <w:r w:rsidRPr="000924BA">
        <w:rPr>
          <w:rStyle w:val="a5"/>
          <w:rFonts w:ascii="Times New Roman" w:hAnsi="Times New Roman" w:cs="Times New Roman"/>
          <w:sz w:val="24"/>
          <w:szCs w:val="24"/>
        </w:rPr>
        <w:footnoteRef/>
      </w:r>
      <w:r w:rsidRPr="000924BA">
        <w:rPr>
          <w:rFonts w:ascii="Times New Roman" w:hAnsi="Times New Roman" w:cs="Times New Roman"/>
          <w:sz w:val="24"/>
          <w:szCs w:val="24"/>
        </w:rPr>
        <w:t xml:space="preserve"> Никитина Т.И. Потенциал и ограничения пресс-служб органов государственной власти в обеспечении связей с общественностью (на примере Республики Татарстан) // Режим доступа: </w:t>
      </w:r>
      <w:hyperlink r:id="rId6" w:history="1">
        <w:r w:rsidRPr="000924BA">
          <w:rPr>
            <w:rStyle w:val="a6"/>
            <w:rFonts w:ascii="Times New Roman" w:hAnsi="Times New Roman" w:cs="Times New Roman"/>
            <w:color w:val="auto"/>
            <w:sz w:val="24"/>
            <w:szCs w:val="24"/>
            <w:u w:val="none"/>
          </w:rPr>
          <w:t>http://cyberleninka.ru/article/n/potentsial-i-ogranicheniya-press-sluzhb-organov-gosudarstvennoy-vlasti-v-obespechenii-svyazey-s-obschestvennostyu-na-primere-respubliki</w:t>
        </w:r>
      </w:hyperlink>
      <w:r w:rsidRPr="000924BA">
        <w:rPr>
          <w:rFonts w:ascii="Times New Roman" w:hAnsi="Times New Roman" w:cs="Times New Roman"/>
          <w:sz w:val="24"/>
          <w:szCs w:val="24"/>
        </w:rPr>
        <w:t xml:space="preserve"> (дата обращения: 15.02.16 г.)</w:t>
      </w:r>
    </w:p>
    <w:p w:rsidR="0070371A" w:rsidRDefault="0070371A" w:rsidP="00046ADF">
      <w:pPr>
        <w:pStyle w:val="a3"/>
      </w:pPr>
    </w:p>
  </w:footnote>
  <w:footnote w:id="23">
    <w:p w:rsidR="0070371A" w:rsidRPr="00C872CD" w:rsidRDefault="0070371A" w:rsidP="00046ADF">
      <w:pPr>
        <w:pStyle w:val="a3"/>
        <w:rPr>
          <w:rFonts w:ascii="Times New Roman" w:hAnsi="Times New Roman" w:cs="Times New Roman"/>
          <w:sz w:val="24"/>
          <w:szCs w:val="24"/>
        </w:rPr>
      </w:pPr>
      <w:r w:rsidRPr="00C872CD">
        <w:rPr>
          <w:rStyle w:val="a5"/>
          <w:rFonts w:ascii="Times New Roman" w:hAnsi="Times New Roman" w:cs="Times New Roman"/>
          <w:sz w:val="24"/>
          <w:szCs w:val="24"/>
        </w:rPr>
        <w:footnoteRef/>
      </w:r>
      <w:r w:rsidRPr="00C872CD">
        <w:rPr>
          <w:rFonts w:ascii="Times New Roman" w:hAnsi="Times New Roman" w:cs="Times New Roman"/>
          <w:sz w:val="24"/>
          <w:szCs w:val="24"/>
        </w:rPr>
        <w:t xml:space="preserve"> Указ Президента РФ от 18.06.2012 N 874 (ред. от 25.07.2014) "Об утверждении Положения об Управлении пресс-службы и информации Президента Российской Федерации" // Режим доступа: </w:t>
      </w:r>
      <w:hyperlink r:id="rId7" w:history="1">
        <w:r w:rsidRPr="00C872CD">
          <w:rPr>
            <w:rStyle w:val="a6"/>
            <w:rFonts w:ascii="Times New Roman" w:hAnsi="Times New Roman" w:cs="Times New Roman"/>
            <w:color w:val="auto"/>
            <w:sz w:val="24"/>
            <w:szCs w:val="24"/>
            <w:u w:val="none"/>
          </w:rPr>
          <w:t>http://www.consultant.ru/document/cons_doc_LAW_131367/1cd630704a8bd03d76594d42582072e2c164a887/</w:t>
        </w:r>
      </w:hyperlink>
      <w:r w:rsidRPr="00C872CD">
        <w:rPr>
          <w:rFonts w:ascii="Times New Roman" w:hAnsi="Times New Roman" w:cs="Times New Roman"/>
          <w:sz w:val="24"/>
          <w:szCs w:val="24"/>
        </w:rPr>
        <w:t xml:space="preserve"> (дата обращения: 17.02.16 г.)</w:t>
      </w:r>
    </w:p>
  </w:footnote>
  <w:footnote w:id="24">
    <w:p w:rsidR="0070371A" w:rsidRPr="001B69B7" w:rsidRDefault="0070371A" w:rsidP="00046ADF">
      <w:pPr>
        <w:pStyle w:val="a3"/>
        <w:rPr>
          <w:rFonts w:ascii="Times New Roman" w:hAnsi="Times New Roman" w:cs="Times New Roman"/>
          <w:color w:val="000000" w:themeColor="text1"/>
          <w:sz w:val="24"/>
          <w:szCs w:val="24"/>
        </w:rPr>
      </w:pPr>
      <w:r w:rsidRPr="001B69B7">
        <w:rPr>
          <w:rStyle w:val="a5"/>
          <w:rFonts w:ascii="Times New Roman" w:hAnsi="Times New Roman" w:cs="Times New Roman"/>
          <w:color w:val="000000" w:themeColor="text1"/>
          <w:sz w:val="24"/>
          <w:szCs w:val="24"/>
        </w:rPr>
        <w:footnoteRef/>
      </w:r>
      <w:r w:rsidRPr="001B69B7">
        <w:rPr>
          <w:rFonts w:ascii="Times New Roman" w:hAnsi="Times New Roman" w:cs="Times New Roman"/>
          <w:color w:val="000000" w:themeColor="text1"/>
          <w:sz w:val="24"/>
          <w:szCs w:val="24"/>
        </w:rPr>
        <w:t xml:space="preserve">  Кривоносов А.Д. PR-текст как инструмент публичных коммуникаций. - СПб</w:t>
      </w:r>
      <w:proofErr w:type="gramStart"/>
      <w:r w:rsidRPr="001B69B7">
        <w:rPr>
          <w:rFonts w:ascii="Times New Roman" w:hAnsi="Times New Roman" w:cs="Times New Roman"/>
          <w:color w:val="000000" w:themeColor="text1"/>
          <w:sz w:val="24"/>
          <w:szCs w:val="24"/>
        </w:rPr>
        <w:t xml:space="preserve">.: </w:t>
      </w:r>
      <w:proofErr w:type="gramEnd"/>
      <w:r w:rsidRPr="001B69B7">
        <w:rPr>
          <w:rFonts w:ascii="Times New Roman" w:hAnsi="Times New Roman" w:cs="Times New Roman"/>
          <w:color w:val="000000" w:themeColor="text1"/>
          <w:sz w:val="24"/>
          <w:szCs w:val="24"/>
        </w:rPr>
        <w:t>Петер</w:t>
      </w:r>
      <w:r>
        <w:rPr>
          <w:rFonts w:ascii="Times New Roman" w:hAnsi="Times New Roman" w:cs="Times New Roman"/>
          <w:color w:val="000000" w:themeColor="text1"/>
          <w:sz w:val="24"/>
          <w:szCs w:val="24"/>
        </w:rPr>
        <w:t>бургское Востоковедение, 2002, С</w:t>
      </w:r>
      <w:r w:rsidRPr="001B69B7">
        <w:rPr>
          <w:rFonts w:ascii="Times New Roman" w:hAnsi="Times New Roman" w:cs="Times New Roman"/>
          <w:color w:val="000000" w:themeColor="text1"/>
          <w:sz w:val="24"/>
          <w:szCs w:val="24"/>
        </w:rPr>
        <w:t>. 15.</w:t>
      </w:r>
    </w:p>
  </w:footnote>
  <w:footnote w:id="25">
    <w:p w:rsidR="0070371A" w:rsidRPr="006F61A1" w:rsidRDefault="0070371A" w:rsidP="00046ADF">
      <w:pPr>
        <w:pStyle w:val="a3"/>
      </w:pPr>
      <w:r w:rsidRPr="001B69B7">
        <w:rPr>
          <w:rStyle w:val="a5"/>
          <w:rFonts w:ascii="Times New Roman" w:hAnsi="Times New Roman" w:cs="Times New Roman"/>
          <w:color w:val="000000" w:themeColor="text1"/>
          <w:sz w:val="24"/>
          <w:szCs w:val="24"/>
        </w:rPr>
        <w:footnoteRef/>
      </w:r>
      <w:r w:rsidRPr="001B69B7">
        <w:rPr>
          <w:rFonts w:ascii="Times New Roman" w:hAnsi="Times New Roman" w:cs="Times New Roman"/>
          <w:color w:val="000000" w:themeColor="text1"/>
          <w:sz w:val="24"/>
          <w:szCs w:val="24"/>
        </w:rPr>
        <w:t xml:space="preserve"> Основные </w:t>
      </w:r>
      <w:r w:rsidRPr="001B69B7">
        <w:rPr>
          <w:rFonts w:ascii="Times New Roman" w:hAnsi="Times New Roman" w:cs="Times New Roman"/>
          <w:color w:val="000000" w:themeColor="text1"/>
          <w:sz w:val="24"/>
          <w:szCs w:val="24"/>
          <w:lang w:val="en-US"/>
        </w:rPr>
        <w:t>PR</w:t>
      </w:r>
      <w:r w:rsidRPr="001B69B7">
        <w:rPr>
          <w:rFonts w:ascii="Times New Roman" w:hAnsi="Times New Roman" w:cs="Times New Roman"/>
          <w:color w:val="000000" w:themeColor="text1"/>
          <w:sz w:val="24"/>
          <w:szCs w:val="24"/>
        </w:rPr>
        <w:t xml:space="preserve">-инструменты // Режим доступа: </w:t>
      </w:r>
      <w:hyperlink r:id="rId8" w:history="1">
        <w:r w:rsidRPr="001B69B7">
          <w:rPr>
            <w:rStyle w:val="a6"/>
            <w:rFonts w:ascii="Times New Roman" w:hAnsi="Times New Roman" w:cs="Times New Roman"/>
            <w:color w:val="000000" w:themeColor="text1"/>
            <w:sz w:val="24"/>
            <w:szCs w:val="24"/>
            <w:u w:val="none"/>
          </w:rPr>
          <w:t>http://www.prstudent.ru/teoria/pr-instrumenty</w:t>
        </w:r>
      </w:hyperlink>
      <w:r w:rsidRPr="001B69B7">
        <w:rPr>
          <w:rFonts w:ascii="Times New Roman" w:hAnsi="Times New Roman" w:cs="Times New Roman"/>
          <w:color w:val="000000" w:themeColor="text1"/>
          <w:sz w:val="24"/>
          <w:szCs w:val="24"/>
        </w:rPr>
        <w:t xml:space="preserve"> (дата обращения: 15.02.2016 г.)</w:t>
      </w:r>
    </w:p>
  </w:footnote>
  <w:footnote w:id="26">
    <w:p w:rsidR="0070371A" w:rsidRPr="00841C97" w:rsidRDefault="0070371A" w:rsidP="00046ADF">
      <w:pPr>
        <w:pStyle w:val="a3"/>
        <w:rPr>
          <w:rFonts w:ascii="Times New Roman" w:hAnsi="Times New Roman" w:cs="Times New Roman"/>
          <w:color w:val="000000" w:themeColor="text1"/>
          <w:sz w:val="24"/>
          <w:szCs w:val="24"/>
        </w:rPr>
      </w:pPr>
      <w:r w:rsidRPr="001B69B7">
        <w:rPr>
          <w:rStyle w:val="a5"/>
          <w:rFonts w:ascii="Times New Roman" w:hAnsi="Times New Roman" w:cs="Times New Roman"/>
          <w:color w:val="000000" w:themeColor="text1"/>
          <w:sz w:val="24"/>
          <w:szCs w:val="24"/>
        </w:rPr>
        <w:footnoteRef/>
      </w:r>
      <w:r w:rsidRPr="001B69B7">
        <w:rPr>
          <w:rFonts w:ascii="Times New Roman" w:hAnsi="Times New Roman" w:cs="Times New Roman"/>
          <w:color w:val="000000" w:themeColor="text1"/>
          <w:sz w:val="24"/>
          <w:szCs w:val="24"/>
        </w:rPr>
        <w:t xml:space="preserve"> </w:t>
      </w:r>
      <w:proofErr w:type="gramStart"/>
      <w:r w:rsidRPr="00841C97">
        <w:rPr>
          <w:rFonts w:ascii="Times New Roman" w:hAnsi="Times New Roman" w:cs="Times New Roman"/>
          <w:color w:val="000000" w:themeColor="text1"/>
          <w:sz w:val="24"/>
          <w:szCs w:val="24"/>
        </w:rPr>
        <w:t>Алешина</w:t>
      </w:r>
      <w:proofErr w:type="gramEnd"/>
      <w:r>
        <w:rPr>
          <w:rFonts w:ascii="Times New Roman" w:hAnsi="Times New Roman" w:cs="Times New Roman"/>
          <w:color w:val="000000" w:themeColor="text1"/>
          <w:sz w:val="24"/>
          <w:szCs w:val="24"/>
        </w:rPr>
        <w:t xml:space="preserve"> И.В</w:t>
      </w:r>
      <w:r w:rsidRPr="00841C97">
        <w:rPr>
          <w:rFonts w:ascii="Times New Roman" w:hAnsi="Times New Roman" w:cs="Times New Roman"/>
          <w:color w:val="000000" w:themeColor="text1"/>
          <w:sz w:val="24"/>
          <w:szCs w:val="24"/>
        </w:rPr>
        <w:t xml:space="preserve">. Паблик </w:t>
      </w:r>
      <w:proofErr w:type="spellStart"/>
      <w:r w:rsidRPr="00841C97">
        <w:rPr>
          <w:rFonts w:ascii="Times New Roman" w:hAnsi="Times New Roman" w:cs="Times New Roman"/>
          <w:color w:val="000000" w:themeColor="text1"/>
          <w:sz w:val="24"/>
          <w:szCs w:val="24"/>
        </w:rPr>
        <w:t>рилейшнз</w:t>
      </w:r>
      <w:proofErr w:type="spellEnd"/>
      <w:r w:rsidRPr="00841C97">
        <w:rPr>
          <w:rFonts w:ascii="Times New Roman" w:hAnsi="Times New Roman" w:cs="Times New Roman"/>
          <w:color w:val="000000" w:themeColor="text1"/>
          <w:sz w:val="24"/>
          <w:szCs w:val="24"/>
        </w:rPr>
        <w:t xml:space="preserve"> для менеджеров. – М.: ЭКСМОС, 2002. – С. 34</w:t>
      </w:r>
      <w:r>
        <w:rPr>
          <w:rFonts w:ascii="Times New Roman" w:hAnsi="Times New Roman" w:cs="Times New Roman"/>
          <w:color w:val="000000" w:themeColor="text1"/>
          <w:sz w:val="24"/>
          <w:szCs w:val="24"/>
        </w:rPr>
        <w:t>.</w:t>
      </w:r>
    </w:p>
  </w:footnote>
  <w:footnote w:id="27">
    <w:p w:rsidR="0070371A" w:rsidRPr="00841C97" w:rsidRDefault="0070371A" w:rsidP="00046ADF">
      <w:pPr>
        <w:pStyle w:val="a3"/>
        <w:rPr>
          <w:rFonts w:ascii="Times New Roman" w:hAnsi="Times New Roman" w:cs="Times New Roman"/>
          <w:color w:val="000000" w:themeColor="text1"/>
          <w:sz w:val="24"/>
          <w:szCs w:val="24"/>
        </w:rPr>
      </w:pPr>
      <w:r w:rsidRPr="00841C97">
        <w:rPr>
          <w:rStyle w:val="a5"/>
          <w:rFonts w:ascii="Times New Roman" w:hAnsi="Times New Roman" w:cs="Times New Roman"/>
          <w:color w:val="000000" w:themeColor="text1"/>
          <w:sz w:val="24"/>
          <w:szCs w:val="24"/>
        </w:rPr>
        <w:footnoteRef/>
      </w:r>
      <w:r w:rsidRPr="00841C97">
        <w:rPr>
          <w:rFonts w:ascii="Times New Roman" w:hAnsi="Times New Roman" w:cs="Times New Roman"/>
          <w:color w:val="000000" w:themeColor="text1"/>
          <w:sz w:val="24"/>
          <w:szCs w:val="24"/>
        </w:rPr>
        <w:t xml:space="preserve"> Радченко И.А. Учебный словарь терминов рекламы и паблик рилейшнз // Режим доступа: </w:t>
      </w:r>
      <w:hyperlink r:id="rId9" w:history="1">
        <w:r w:rsidRPr="00841C97">
          <w:rPr>
            <w:rStyle w:val="a6"/>
            <w:rFonts w:ascii="Times New Roman" w:hAnsi="Times New Roman" w:cs="Times New Roman"/>
            <w:color w:val="000000" w:themeColor="text1"/>
            <w:sz w:val="24"/>
            <w:szCs w:val="24"/>
            <w:u w:val="none"/>
          </w:rPr>
          <w:t>http://vocable.ru/dictionary/1081</w:t>
        </w:r>
      </w:hyperlink>
      <w:r w:rsidRPr="00841C97">
        <w:rPr>
          <w:rFonts w:ascii="Times New Roman" w:hAnsi="Times New Roman" w:cs="Times New Roman"/>
          <w:color w:val="000000" w:themeColor="text1"/>
          <w:sz w:val="24"/>
          <w:szCs w:val="24"/>
        </w:rPr>
        <w:t xml:space="preserve"> (дата обращения: 13.02.2016 г.)</w:t>
      </w:r>
    </w:p>
  </w:footnote>
  <w:footnote w:id="28">
    <w:p w:rsidR="0070371A" w:rsidRPr="00841C97" w:rsidRDefault="0070371A" w:rsidP="00046ADF">
      <w:pPr>
        <w:pStyle w:val="a3"/>
        <w:rPr>
          <w:rFonts w:ascii="Times New Roman" w:hAnsi="Times New Roman" w:cs="Times New Roman"/>
          <w:color w:val="000000" w:themeColor="text1"/>
          <w:sz w:val="24"/>
          <w:szCs w:val="24"/>
        </w:rPr>
      </w:pPr>
      <w:r w:rsidRPr="00841C97">
        <w:rPr>
          <w:rStyle w:val="a5"/>
          <w:rFonts w:ascii="Times New Roman" w:hAnsi="Times New Roman" w:cs="Times New Roman"/>
          <w:color w:val="000000" w:themeColor="text1"/>
          <w:sz w:val="24"/>
          <w:szCs w:val="24"/>
        </w:rPr>
        <w:footnoteRef/>
      </w:r>
      <w:r w:rsidRPr="00841C97">
        <w:rPr>
          <w:rFonts w:ascii="Times New Roman" w:hAnsi="Times New Roman" w:cs="Times New Roman"/>
          <w:color w:val="000000" w:themeColor="text1"/>
          <w:sz w:val="24"/>
          <w:szCs w:val="24"/>
        </w:rPr>
        <w:t xml:space="preserve"> </w:t>
      </w:r>
      <w:proofErr w:type="spellStart"/>
      <w:r w:rsidRPr="00841C97">
        <w:rPr>
          <w:rFonts w:ascii="Times New Roman" w:hAnsi="Times New Roman" w:cs="Times New Roman"/>
          <w:color w:val="000000" w:themeColor="text1"/>
          <w:sz w:val="24"/>
          <w:szCs w:val="24"/>
        </w:rPr>
        <w:t>Тульчинский</w:t>
      </w:r>
      <w:proofErr w:type="spellEnd"/>
      <w:r w:rsidRPr="00841C97">
        <w:rPr>
          <w:rFonts w:ascii="Times New Roman" w:hAnsi="Times New Roman" w:cs="Times New Roman"/>
          <w:color w:val="000000" w:themeColor="text1"/>
          <w:sz w:val="24"/>
          <w:szCs w:val="24"/>
        </w:rPr>
        <w:t xml:space="preserve"> Г.Л. PR фирмы: технология и эффективность. СПб</w:t>
      </w:r>
      <w:proofErr w:type="gramStart"/>
      <w:r w:rsidRPr="00841C97">
        <w:rPr>
          <w:rFonts w:ascii="Times New Roman" w:hAnsi="Times New Roman" w:cs="Times New Roman"/>
          <w:color w:val="000000" w:themeColor="text1"/>
          <w:sz w:val="24"/>
          <w:szCs w:val="24"/>
        </w:rPr>
        <w:t xml:space="preserve">., </w:t>
      </w:r>
      <w:proofErr w:type="gramEnd"/>
      <w:r w:rsidRPr="00841C97">
        <w:rPr>
          <w:rFonts w:ascii="Times New Roman" w:hAnsi="Times New Roman" w:cs="Times New Roman"/>
          <w:color w:val="000000" w:themeColor="text1"/>
          <w:sz w:val="24"/>
          <w:szCs w:val="24"/>
        </w:rPr>
        <w:t>2001. С. 126.</w:t>
      </w:r>
    </w:p>
  </w:footnote>
  <w:footnote w:id="29">
    <w:p w:rsidR="0070371A" w:rsidRDefault="0070371A" w:rsidP="00046ADF">
      <w:pPr>
        <w:pStyle w:val="a3"/>
      </w:pPr>
      <w:r w:rsidRPr="00841C97">
        <w:rPr>
          <w:rStyle w:val="a5"/>
          <w:rFonts w:ascii="Times New Roman" w:hAnsi="Times New Roman" w:cs="Times New Roman"/>
          <w:color w:val="000000" w:themeColor="text1"/>
          <w:sz w:val="24"/>
          <w:szCs w:val="24"/>
        </w:rPr>
        <w:footnoteRef/>
      </w:r>
      <w:r w:rsidRPr="00841C97">
        <w:rPr>
          <w:rFonts w:ascii="Times New Roman" w:hAnsi="Times New Roman" w:cs="Times New Roman"/>
          <w:color w:val="000000" w:themeColor="text1"/>
          <w:sz w:val="24"/>
          <w:szCs w:val="24"/>
        </w:rPr>
        <w:t xml:space="preserve"> Шишкина М.А. Паблик рилейшнз в системе социаль</w:t>
      </w:r>
      <w:r>
        <w:rPr>
          <w:rFonts w:ascii="Times New Roman" w:hAnsi="Times New Roman" w:cs="Times New Roman"/>
          <w:color w:val="000000" w:themeColor="text1"/>
          <w:sz w:val="24"/>
          <w:szCs w:val="24"/>
        </w:rPr>
        <w:t>ного управления - СПб</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2002, С.76.</w:t>
      </w:r>
    </w:p>
  </w:footnote>
  <w:footnote w:id="30">
    <w:p w:rsidR="0070371A" w:rsidRPr="00885603" w:rsidRDefault="0070371A" w:rsidP="00046ADF">
      <w:pPr>
        <w:pStyle w:val="a3"/>
        <w:rPr>
          <w:rFonts w:ascii="Times New Roman" w:hAnsi="Times New Roman" w:cs="Times New Roman"/>
          <w:sz w:val="24"/>
          <w:szCs w:val="24"/>
          <w:lang w:val="en-US"/>
        </w:rPr>
      </w:pPr>
      <w:r w:rsidRPr="00874277">
        <w:rPr>
          <w:rStyle w:val="a5"/>
          <w:rFonts w:ascii="Times New Roman" w:hAnsi="Times New Roman" w:cs="Times New Roman"/>
          <w:sz w:val="24"/>
          <w:szCs w:val="24"/>
        </w:rPr>
        <w:footnoteRef/>
      </w:r>
      <w:r w:rsidRPr="00874277">
        <w:rPr>
          <w:rFonts w:ascii="Times New Roman" w:hAnsi="Times New Roman" w:cs="Times New Roman"/>
          <w:sz w:val="24"/>
          <w:szCs w:val="24"/>
          <w:lang w:val="en-US"/>
        </w:rPr>
        <w:t xml:space="preserve"> </w:t>
      </w:r>
      <w:proofErr w:type="spellStart"/>
      <w:r w:rsidRPr="00874277">
        <w:rPr>
          <w:rFonts w:ascii="Times New Roman" w:hAnsi="Times New Roman" w:cs="Times New Roman"/>
          <w:sz w:val="24"/>
          <w:szCs w:val="24"/>
          <w:lang w:val="en-US"/>
        </w:rPr>
        <w:t>Boorstin</w:t>
      </w:r>
      <w:proofErr w:type="spellEnd"/>
      <w:r w:rsidRPr="00874277">
        <w:rPr>
          <w:rFonts w:ascii="Times New Roman" w:hAnsi="Times New Roman" w:cs="Times New Roman"/>
          <w:sz w:val="24"/>
          <w:szCs w:val="24"/>
          <w:lang w:val="en-US"/>
        </w:rPr>
        <w:t xml:space="preserve"> D.J. </w:t>
      </w:r>
      <w:proofErr w:type="gramStart"/>
      <w:r w:rsidRPr="00874277">
        <w:rPr>
          <w:rFonts w:ascii="Times New Roman" w:hAnsi="Times New Roman" w:cs="Times New Roman"/>
          <w:sz w:val="24"/>
          <w:szCs w:val="24"/>
          <w:lang w:val="en-US"/>
        </w:rPr>
        <w:t>The Image.</w:t>
      </w:r>
      <w:proofErr w:type="gramEnd"/>
      <w:r w:rsidRPr="00874277">
        <w:rPr>
          <w:rFonts w:ascii="Times New Roman" w:hAnsi="Times New Roman" w:cs="Times New Roman"/>
          <w:sz w:val="24"/>
          <w:szCs w:val="24"/>
          <w:lang w:val="en-US"/>
        </w:rPr>
        <w:t xml:space="preserve"> A Guide to Pseudo-Events in America: 25th ed. — N.Y.: Vintage Books, 1992. </w:t>
      </w:r>
      <w:proofErr w:type="gramStart"/>
      <w:r w:rsidRPr="00874277">
        <w:rPr>
          <w:rFonts w:ascii="Times New Roman" w:hAnsi="Times New Roman" w:cs="Times New Roman"/>
          <w:sz w:val="24"/>
          <w:szCs w:val="24"/>
          <w:lang w:val="en-US"/>
        </w:rPr>
        <w:t xml:space="preserve">– </w:t>
      </w:r>
      <w:r w:rsidRPr="00874277">
        <w:rPr>
          <w:rFonts w:ascii="Times New Roman" w:hAnsi="Times New Roman" w:cs="Times New Roman"/>
          <w:sz w:val="24"/>
          <w:szCs w:val="24"/>
        </w:rPr>
        <w:t>С</w:t>
      </w:r>
      <w:r w:rsidRPr="00874277">
        <w:rPr>
          <w:rFonts w:ascii="Times New Roman" w:hAnsi="Times New Roman" w:cs="Times New Roman"/>
          <w:sz w:val="24"/>
          <w:szCs w:val="24"/>
          <w:lang w:val="en-US"/>
        </w:rPr>
        <w:t>.</w:t>
      </w:r>
      <w:r w:rsidRPr="00885603">
        <w:rPr>
          <w:rFonts w:ascii="Times New Roman" w:hAnsi="Times New Roman" w:cs="Times New Roman"/>
          <w:sz w:val="24"/>
          <w:szCs w:val="24"/>
          <w:lang w:val="en-US"/>
        </w:rPr>
        <w:t xml:space="preserve"> </w:t>
      </w:r>
      <w:r w:rsidRPr="00874277">
        <w:rPr>
          <w:rFonts w:ascii="Times New Roman" w:hAnsi="Times New Roman" w:cs="Times New Roman"/>
          <w:sz w:val="24"/>
          <w:szCs w:val="24"/>
          <w:lang w:val="en-US"/>
        </w:rPr>
        <w:t>143</w:t>
      </w:r>
      <w:r w:rsidRPr="00885603">
        <w:rPr>
          <w:rFonts w:ascii="Times New Roman" w:hAnsi="Times New Roman" w:cs="Times New Roman"/>
          <w:sz w:val="24"/>
          <w:szCs w:val="24"/>
          <w:lang w:val="en-US"/>
        </w:rPr>
        <w:t>.</w:t>
      </w:r>
      <w:proofErr w:type="gramEnd"/>
    </w:p>
  </w:footnote>
  <w:footnote w:id="31">
    <w:p w:rsidR="0070371A" w:rsidRDefault="0070371A" w:rsidP="00046ADF">
      <w:pPr>
        <w:pStyle w:val="a3"/>
      </w:pPr>
      <w:r>
        <w:rPr>
          <w:rStyle w:val="a5"/>
        </w:rPr>
        <w:footnoteRef/>
      </w:r>
      <w:r>
        <w:t xml:space="preserve"> </w:t>
      </w:r>
      <w:r w:rsidRPr="00874277">
        <w:rPr>
          <w:rFonts w:ascii="Times New Roman" w:hAnsi="Times New Roman" w:cs="Times New Roman"/>
          <w:sz w:val="24"/>
          <w:szCs w:val="24"/>
        </w:rPr>
        <w:t xml:space="preserve">Баранов Д.Е., </w:t>
      </w:r>
      <w:proofErr w:type="spellStart"/>
      <w:r w:rsidRPr="00874277">
        <w:rPr>
          <w:rFonts w:ascii="Times New Roman" w:hAnsi="Times New Roman" w:cs="Times New Roman"/>
          <w:sz w:val="24"/>
          <w:szCs w:val="24"/>
        </w:rPr>
        <w:t>Демко</w:t>
      </w:r>
      <w:proofErr w:type="spellEnd"/>
      <w:r w:rsidRPr="00874277">
        <w:rPr>
          <w:rFonts w:ascii="Times New Roman" w:hAnsi="Times New Roman" w:cs="Times New Roman"/>
          <w:sz w:val="24"/>
          <w:szCs w:val="24"/>
        </w:rPr>
        <w:t xml:space="preserve"> Е.В., Лукашенко М.А. PR. Теория и практика. – М.: Синергия, 2012. – С. 203-204</w:t>
      </w:r>
      <w:r>
        <w:rPr>
          <w:rFonts w:ascii="Times New Roman" w:hAnsi="Times New Roman" w:cs="Times New Roman"/>
          <w:sz w:val="24"/>
          <w:szCs w:val="24"/>
        </w:rPr>
        <w:t>.</w:t>
      </w:r>
    </w:p>
  </w:footnote>
  <w:footnote w:id="32">
    <w:p w:rsidR="0070371A" w:rsidRDefault="0070371A" w:rsidP="00046ADF">
      <w:pPr>
        <w:pStyle w:val="a3"/>
      </w:pPr>
      <w:r>
        <w:rPr>
          <w:rStyle w:val="a5"/>
        </w:rPr>
        <w:footnoteRef/>
      </w:r>
      <w:r w:rsidRPr="00E736F4">
        <w:t xml:space="preserve"> </w:t>
      </w:r>
      <w:r w:rsidRPr="00874277">
        <w:rPr>
          <w:rFonts w:ascii="Times New Roman" w:hAnsi="Times New Roman" w:cs="Times New Roman"/>
          <w:sz w:val="24"/>
          <w:szCs w:val="24"/>
        </w:rPr>
        <w:t xml:space="preserve">Векслер А. Организация специального события // Режим доступа: </w:t>
      </w:r>
      <w:hyperlink r:id="rId10" w:history="1">
        <w:r w:rsidRPr="00874277">
          <w:rPr>
            <w:rStyle w:val="a6"/>
            <w:rFonts w:ascii="Times New Roman" w:hAnsi="Times New Roman" w:cs="Times New Roman"/>
            <w:color w:val="auto"/>
            <w:sz w:val="24"/>
            <w:szCs w:val="24"/>
            <w:u w:val="none"/>
          </w:rPr>
          <w:t>http://corporate.best-party.ru/articles/223</w:t>
        </w:r>
      </w:hyperlink>
      <w:r w:rsidRPr="00874277">
        <w:rPr>
          <w:rFonts w:ascii="Times New Roman" w:hAnsi="Times New Roman" w:cs="Times New Roman"/>
          <w:sz w:val="24"/>
          <w:szCs w:val="24"/>
        </w:rPr>
        <w:t xml:space="preserve"> (дата обращения: 17.02.2016 г.)</w:t>
      </w:r>
      <w:r w:rsidRPr="00874277">
        <w:t xml:space="preserve">        </w:t>
      </w:r>
    </w:p>
  </w:footnote>
  <w:footnote w:id="33">
    <w:p w:rsidR="0070371A" w:rsidRPr="00AC093F" w:rsidRDefault="0070371A" w:rsidP="00046ADF">
      <w:pPr>
        <w:pStyle w:val="a3"/>
      </w:pPr>
      <w:r>
        <w:rPr>
          <w:rStyle w:val="a5"/>
        </w:rPr>
        <w:footnoteRef/>
      </w:r>
      <w:r>
        <w:t xml:space="preserve"> </w:t>
      </w:r>
      <w:proofErr w:type="spellStart"/>
      <w:r w:rsidRPr="00874277">
        <w:rPr>
          <w:rFonts w:ascii="Times New Roman" w:hAnsi="Times New Roman" w:cs="Times New Roman"/>
          <w:sz w:val="24"/>
          <w:szCs w:val="24"/>
        </w:rPr>
        <w:t>Кошелюк</w:t>
      </w:r>
      <w:proofErr w:type="spellEnd"/>
      <w:r w:rsidRPr="00874277">
        <w:rPr>
          <w:rFonts w:ascii="Times New Roman" w:hAnsi="Times New Roman" w:cs="Times New Roman"/>
          <w:sz w:val="24"/>
          <w:szCs w:val="24"/>
        </w:rPr>
        <w:t xml:space="preserve"> М. Эффективное </w:t>
      </w:r>
      <w:r w:rsidRPr="00874277">
        <w:rPr>
          <w:rFonts w:ascii="Times New Roman" w:hAnsi="Times New Roman" w:cs="Times New Roman"/>
          <w:sz w:val="24"/>
          <w:szCs w:val="24"/>
          <w:lang w:val="en-US"/>
        </w:rPr>
        <w:t>PR</w:t>
      </w:r>
      <w:r w:rsidRPr="00874277">
        <w:rPr>
          <w:rFonts w:ascii="Times New Roman" w:hAnsi="Times New Roman" w:cs="Times New Roman"/>
          <w:sz w:val="24"/>
          <w:szCs w:val="24"/>
        </w:rPr>
        <w:t>-мышление. – М.: Альпина Бизнес Букс, 2008. - С. 92</w:t>
      </w:r>
      <w:r>
        <w:rPr>
          <w:rFonts w:ascii="Times New Roman" w:hAnsi="Times New Roman" w:cs="Times New Roman"/>
          <w:sz w:val="24"/>
          <w:szCs w:val="24"/>
        </w:rPr>
        <w:t>.</w:t>
      </w:r>
    </w:p>
  </w:footnote>
  <w:footnote w:id="34">
    <w:p w:rsidR="0070371A" w:rsidRPr="00841C97" w:rsidRDefault="0070371A" w:rsidP="00046ADF">
      <w:pPr>
        <w:pStyle w:val="a3"/>
        <w:rPr>
          <w:rFonts w:ascii="Times New Roman" w:hAnsi="Times New Roman" w:cs="Times New Roman"/>
          <w:sz w:val="24"/>
          <w:szCs w:val="24"/>
        </w:rPr>
      </w:pPr>
      <w:r w:rsidRPr="00841C97">
        <w:rPr>
          <w:rStyle w:val="a5"/>
          <w:rFonts w:ascii="Times New Roman" w:hAnsi="Times New Roman" w:cs="Times New Roman"/>
          <w:sz w:val="24"/>
          <w:szCs w:val="24"/>
        </w:rPr>
        <w:footnoteRef/>
      </w:r>
      <w:r w:rsidRPr="00841C97">
        <w:rPr>
          <w:rFonts w:ascii="Times New Roman" w:hAnsi="Times New Roman" w:cs="Times New Roman"/>
          <w:sz w:val="24"/>
          <w:szCs w:val="24"/>
        </w:rPr>
        <w:t>Ситников Л.Я., Бочаров М.П., Лисов В.А. PR сегодня: новые подходы, исследов</w:t>
      </w:r>
      <w:r>
        <w:rPr>
          <w:rFonts w:ascii="Times New Roman" w:hAnsi="Times New Roman" w:cs="Times New Roman"/>
          <w:sz w:val="24"/>
          <w:szCs w:val="24"/>
        </w:rPr>
        <w:t>ания, международная практика.  - М.: ИНФРА-М, 2002. – С.110.</w:t>
      </w:r>
    </w:p>
  </w:footnote>
  <w:footnote w:id="35">
    <w:p w:rsidR="0070371A" w:rsidRDefault="0070371A" w:rsidP="00046ADF">
      <w:pPr>
        <w:pStyle w:val="a3"/>
      </w:pPr>
      <w:r w:rsidRPr="00841C97">
        <w:rPr>
          <w:rStyle w:val="a5"/>
          <w:rFonts w:ascii="Times New Roman" w:hAnsi="Times New Roman" w:cs="Times New Roman"/>
          <w:sz w:val="24"/>
          <w:szCs w:val="24"/>
        </w:rPr>
        <w:footnoteRef/>
      </w:r>
      <w:r w:rsidRPr="00841C97">
        <w:rPr>
          <w:rFonts w:ascii="Times New Roman" w:hAnsi="Times New Roman" w:cs="Times New Roman"/>
          <w:sz w:val="24"/>
          <w:szCs w:val="24"/>
        </w:rPr>
        <w:t xml:space="preserve"> </w:t>
      </w:r>
      <w:proofErr w:type="spellStart"/>
      <w:r w:rsidRPr="00841C97">
        <w:rPr>
          <w:rFonts w:ascii="Times New Roman" w:hAnsi="Times New Roman" w:cs="Times New Roman"/>
          <w:sz w:val="24"/>
          <w:szCs w:val="24"/>
        </w:rPr>
        <w:t>Тульчинский</w:t>
      </w:r>
      <w:proofErr w:type="spellEnd"/>
      <w:r w:rsidRPr="00841C97">
        <w:rPr>
          <w:rFonts w:ascii="Times New Roman" w:hAnsi="Times New Roman" w:cs="Times New Roman"/>
          <w:sz w:val="24"/>
          <w:szCs w:val="24"/>
        </w:rPr>
        <w:t xml:space="preserve"> Г.Л. PR фирмы: технология и эффективность. СПб</w:t>
      </w:r>
      <w:proofErr w:type="gramStart"/>
      <w:r w:rsidRPr="00841C97">
        <w:rPr>
          <w:rFonts w:ascii="Times New Roman" w:hAnsi="Times New Roman" w:cs="Times New Roman"/>
          <w:sz w:val="24"/>
          <w:szCs w:val="24"/>
        </w:rPr>
        <w:t xml:space="preserve">., </w:t>
      </w:r>
      <w:proofErr w:type="gramEnd"/>
      <w:r w:rsidRPr="00841C97">
        <w:rPr>
          <w:rFonts w:ascii="Times New Roman" w:hAnsi="Times New Roman" w:cs="Times New Roman"/>
          <w:sz w:val="24"/>
          <w:szCs w:val="24"/>
        </w:rPr>
        <w:t>2001. - С. 89</w:t>
      </w:r>
      <w:r>
        <w:rPr>
          <w:rFonts w:ascii="Times New Roman" w:hAnsi="Times New Roman" w:cs="Times New Roman"/>
          <w:sz w:val="24"/>
          <w:szCs w:val="24"/>
        </w:rPr>
        <w:t>.</w:t>
      </w:r>
    </w:p>
  </w:footnote>
  <w:footnote w:id="36">
    <w:p w:rsidR="0070371A" w:rsidRPr="00674C6A" w:rsidRDefault="0070371A" w:rsidP="00046ADF">
      <w:pPr>
        <w:pStyle w:val="a3"/>
        <w:rPr>
          <w:rFonts w:ascii="Times New Roman" w:hAnsi="Times New Roman" w:cs="Times New Roman"/>
          <w:sz w:val="24"/>
          <w:szCs w:val="24"/>
        </w:rPr>
      </w:pPr>
      <w:r>
        <w:rPr>
          <w:rStyle w:val="a5"/>
        </w:rPr>
        <w:footnoteRef/>
      </w:r>
      <w:r>
        <w:t xml:space="preserve"> </w:t>
      </w:r>
      <w:r w:rsidRPr="00674C6A">
        <w:rPr>
          <w:rFonts w:ascii="Times New Roman" w:hAnsi="Times New Roman" w:cs="Times New Roman"/>
          <w:sz w:val="24"/>
          <w:szCs w:val="24"/>
        </w:rPr>
        <w:t xml:space="preserve">Паблисити // Режим доступа: </w:t>
      </w:r>
      <w:hyperlink r:id="rId11" w:history="1">
        <w:r w:rsidRPr="00674C6A">
          <w:rPr>
            <w:rStyle w:val="a6"/>
            <w:rFonts w:ascii="Times New Roman" w:hAnsi="Times New Roman" w:cs="Times New Roman"/>
            <w:color w:val="auto"/>
            <w:sz w:val="24"/>
            <w:szCs w:val="24"/>
            <w:u w:val="none"/>
          </w:rPr>
          <w:t>http://www.press-service.ru/terms/136/</w:t>
        </w:r>
      </w:hyperlink>
      <w:r w:rsidRPr="00674C6A">
        <w:rPr>
          <w:rFonts w:ascii="Times New Roman" w:hAnsi="Times New Roman" w:cs="Times New Roman"/>
          <w:sz w:val="24"/>
          <w:szCs w:val="24"/>
        </w:rPr>
        <w:t xml:space="preserve"> (дата обращения: 15.02.2016 г.)</w:t>
      </w:r>
    </w:p>
  </w:footnote>
  <w:footnote w:id="37">
    <w:p w:rsidR="0070371A" w:rsidRPr="00674C6A" w:rsidRDefault="0070371A" w:rsidP="00046ADF">
      <w:pPr>
        <w:pStyle w:val="a3"/>
        <w:rPr>
          <w:rFonts w:ascii="Times New Roman" w:hAnsi="Times New Roman" w:cs="Times New Roman"/>
          <w:sz w:val="24"/>
          <w:szCs w:val="24"/>
        </w:rPr>
      </w:pPr>
      <w:r w:rsidRPr="00674C6A">
        <w:rPr>
          <w:rStyle w:val="a5"/>
          <w:rFonts w:ascii="Times New Roman" w:hAnsi="Times New Roman" w:cs="Times New Roman"/>
          <w:sz w:val="24"/>
          <w:szCs w:val="24"/>
        </w:rPr>
        <w:footnoteRef/>
      </w:r>
      <w:r w:rsidRPr="00674C6A">
        <w:rPr>
          <w:rFonts w:ascii="Times New Roman" w:hAnsi="Times New Roman" w:cs="Times New Roman"/>
          <w:sz w:val="24"/>
          <w:szCs w:val="24"/>
        </w:rPr>
        <w:t xml:space="preserve"> </w:t>
      </w:r>
      <w:r w:rsidRPr="00674C6A">
        <w:rPr>
          <w:rFonts w:ascii="Times New Roman" w:hAnsi="Times New Roman" w:cs="Times New Roman"/>
          <w:sz w:val="24"/>
          <w:szCs w:val="24"/>
          <w:lang w:val="en-US"/>
        </w:rPr>
        <w:t>Event</w:t>
      </w:r>
      <w:r w:rsidRPr="00674C6A">
        <w:rPr>
          <w:rFonts w:ascii="Times New Roman" w:hAnsi="Times New Roman" w:cs="Times New Roman"/>
          <w:sz w:val="24"/>
          <w:szCs w:val="24"/>
        </w:rPr>
        <w:t xml:space="preserve">-агентства Санкт-Петербурга // Режим доступа: </w:t>
      </w:r>
      <w:hyperlink r:id="rId12" w:history="1">
        <w:r w:rsidRPr="00674C6A">
          <w:rPr>
            <w:rStyle w:val="a6"/>
            <w:rFonts w:ascii="Times New Roman" w:hAnsi="Times New Roman" w:cs="Times New Roman"/>
            <w:color w:val="auto"/>
            <w:sz w:val="24"/>
            <w:szCs w:val="24"/>
            <w:u w:val="none"/>
          </w:rPr>
          <w:t>http://eventcatalog.ru/agency/event_agentstva/?page=11</w:t>
        </w:r>
      </w:hyperlink>
      <w:r w:rsidRPr="00674C6A">
        <w:rPr>
          <w:rFonts w:ascii="Times New Roman" w:hAnsi="Times New Roman" w:cs="Times New Roman"/>
          <w:sz w:val="24"/>
          <w:szCs w:val="24"/>
        </w:rPr>
        <w:t xml:space="preserve"> (дата обращения: 15.02.2016 г.)</w:t>
      </w:r>
    </w:p>
  </w:footnote>
  <w:footnote w:id="38">
    <w:p w:rsidR="0070371A" w:rsidRPr="00674C6A" w:rsidRDefault="0070371A" w:rsidP="00046ADF">
      <w:pPr>
        <w:pStyle w:val="a3"/>
        <w:rPr>
          <w:rFonts w:ascii="Times New Roman" w:hAnsi="Times New Roman" w:cs="Times New Roman"/>
          <w:sz w:val="24"/>
          <w:szCs w:val="24"/>
        </w:rPr>
      </w:pPr>
      <w:r w:rsidRPr="00674C6A">
        <w:rPr>
          <w:rStyle w:val="a5"/>
          <w:rFonts w:ascii="Times New Roman" w:hAnsi="Times New Roman" w:cs="Times New Roman"/>
          <w:sz w:val="24"/>
          <w:szCs w:val="24"/>
        </w:rPr>
        <w:footnoteRef/>
      </w:r>
      <w:r w:rsidRPr="00674C6A">
        <w:rPr>
          <w:rFonts w:ascii="Times New Roman" w:hAnsi="Times New Roman" w:cs="Times New Roman"/>
          <w:sz w:val="24"/>
          <w:szCs w:val="24"/>
        </w:rPr>
        <w:t xml:space="preserve"> </w:t>
      </w:r>
      <w:proofErr w:type="spellStart"/>
      <w:r w:rsidRPr="00674C6A">
        <w:rPr>
          <w:rFonts w:ascii="Times New Roman" w:hAnsi="Times New Roman" w:cs="Times New Roman"/>
          <w:sz w:val="24"/>
          <w:szCs w:val="24"/>
        </w:rPr>
        <w:t>Бротник</w:t>
      </w:r>
      <w:proofErr w:type="spellEnd"/>
      <w:r w:rsidRPr="00674C6A">
        <w:rPr>
          <w:rFonts w:ascii="Times New Roman" w:hAnsi="Times New Roman" w:cs="Times New Roman"/>
          <w:sz w:val="24"/>
          <w:szCs w:val="24"/>
        </w:rPr>
        <w:t xml:space="preserve"> Е.М., Коротков Э.М., Никитаева А.Ю. Управление связями с общественностью.</w:t>
      </w:r>
      <w:r>
        <w:rPr>
          <w:rFonts w:ascii="Times New Roman" w:hAnsi="Times New Roman" w:cs="Times New Roman"/>
          <w:sz w:val="24"/>
          <w:szCs w:val="24"/>
        </w:rPr>
        <w:t xml:space="preserve"> - М.: ФБК-Пресс,</w:t>
      </w:r>
      <w:r w:rsidRPr="00674C6A">
        <w:rPr>
          <w:rFonts w:ascii="Times New Roman" w:hAnsi="Times New Roman" w:cs="Times New Roman"/>
          <w:sz w:val="24"/>
          <w:szCs w:val="24"/>
        </w:rPr>
        <w:t xml:space="preserve"> 2002.</w:t>
      </w:r>
      <w:r>
        <w:rPr>
          <w:rFonts w:ascii="Times New Roman" w:hAnsi="Times New Roman" w:cs="Times New Roman"/>
          <w:sz w:val="24"/>
          <w:szCs w:val="24"/>
        </w:rPr>
        <w:t xml:space="preserve"> - </w:t>
      </w:r>
      <w:r w:rsidRPr="00674C6A">
        <w:rPr>
          <w:rFonts w:ascii="Times New Roman" w:hAnsi="Times New Roman" w:cs="Times New Roman"/>
          <w:sz w:val="24"/>
          <w:szCs w:val="24"/>
        </w:rPr>
        <w:t>С.117</w:t>
      </w:r>
      <w:r>
        <w:rPr>
          <w:rFonts w:ascii="Times New Roman" w:hAnsi="Times New Roman" w:cs="Times New Roman"/>
          <w:sz w:val="24"/>
          <w:szCs w:val="24"/>
        </w:rPr>
        <w:t>.</w:t>
      </w:r>
    </w:p>
  </w:footnote>
  <w:footnote w:id="39">
    <w:p w:rsidR="0070371A" w:rsidRDefault="0070371A" w:rsidP="00046ADF">
      <w:pPr>
        <w:pStyle w:val="a3"/>
      </w:pPr>
      <w:r w:rsidRPr="00674C6A">
        <w:rPr>
          <w:rStyle w:val="a5"/>
          <w:rFonts w:ascii="Times New Roman" w:hAnsi="Times New Roman" w:cs="Times New Roman"/>
          <w:sz w:val="24"/>
          <w:szCs w:val="24"/>
        </w:rPr>
        <w:footnoteRef/>
      </w:r>
      <w:r w:rsidRPr="00674C6A">
        <w:rPr>
          <w:rFonts w:ascii="Times New Roman" w:hAnsi="Times New Roman" w:cs="Times New Roman"/>
          <w:sz w:val="24"/>
          <w:szCs w:val="24"/>
        </w:rPr>
        <w:t xml:space="preserve"> </w:t>
      </w:r>
      <w:proofErr w:type="gramStart"/>
      <w:r w:rsidRPr="00674C6A">
        <w:rPr>
          <w:rFonts w:ascii="Times New Roman" w:hAnsi="Times New Roman" w:cs="Times New Roman"/>
          <w:sz w:val="24"/>
          <w:szCs w:val="24"/>
        </w:rPr>
        <w:t>Алешина</w:t>
      </w:r>
      <w:proofErr w:type="gramEnd"/>
      <w:r w:rsidRPr="00885603">
        <w:rPr>
          <w:rFonts w:ascii="Times New Roman" w:hAnsi="Times New Roman" w:cs="Times New Roman"/>
          <w:sz w:val="24"/>
          <w:szCs w:val="24"/>
        </w:rPr>
        <w:t xml:space="preserve"> </w:t>
      </w:r>
      <w:r w:rsidRPr="00674C6A">
        <w:rPr>
          <w:rFonts w:ascii="Times New Roman" w:hAnsi="Times New Roman" w:cs="Times New Roman"/>
          <w:sz w:val="24"/>
          <w:szCs w:val="24"/>
        </w:rPr>
        <w:t>И.В. Паблик рилейшнз для менеджеров.</w:t>
      </w:r>
      <w:r>
        <w:rPr>
          <w:rFonts w:ascii="Times New Roman" w:hAnsi="Times New Roman" w:cs="Times New Roman"/>
          <w:sz w:val="24"/>
          <w:szCs w:val="24"/>
        </w:rPr>
        <w:t xml:space="preserve"> –  М.: </w:t>
      </w:r>
      <w:proofErr w:type="spellStart"/>
      <w:r>
        <w:rPr>
          <w:rFonts w:ascii="Times New Roman" w:hAnsi="Times New Roman" w:cs="Times New Roman"/>
          <w:sz w:val="24"/>
          <w:szCs w:val="24"/>
        </w:rPr>
        <w:t>Эксмос</w:t>
      </w:r>
      <w:proofErr w:type="spellEnd"/>
      <w:r>
        <w:rPr>
          <w:rFonts w:ascii="Times New Roman" w:hAnsi="Times New Roman" w:cs="Times New Roman"/>
          <w:sz w:val="24"/>
          <w:szCs w:val="24"/>
        </w:rPr>
        <w:t>, 2002. – С.74.</w:t>
      </w:r>
    </w:p>
  </w:footnote>
  <w:footnote w:id="40">
    <w:p w:rsidR="0070371A" w:rsidRPr="0014712A" w:rsidRDefault="0070371A" w:rsidP="00046ADF">
      <w:pPr>
        <w:pStyle w:val="a3"/>
        <w:rPr>
          <w:rFonts w:ascii="Times New Roman" w:hAnsi="Times New Roman" w:cs="Times New Roman"/>
          <w:sz w:val="24"/>
          <w:szCs w:val="24"/>
        </w:rPr>
      </w:pPr>
      <w:r w:rsidRPr="0014712A">
        <w:rPr>
          <w:rStyle w:val="a5"/>
          <w:rFonts w:ascii="Times New Roman" w:hAnsi="Times New Roman" w:cs="Times New Roman"/>
          <w:sz w:val="24"/>
          <w:szCs w:val="24"/>
        </w:rPr>
        <w:footnoteRef/>
      </w:r>
      <w:r w:rsidRPr="0014712A">
        <w:rPr>
          <w:rFonts w:ascii="Times New Roman" w:hAnsi="Times New Roman" w:cs="Times New Roman"/>
          <w:sz w:val="24"/>
          <w:szCs w:val="24"/>
        </w:rPr>
        <w:t xml:space="preserve"> </w:t>
      </w:r>
      <w:proofErr w:type="spellStart"/>
      <w:r w:rsidRPr="0014712A">
        <w:rPr>
          <w:rFonts w:ascii="Times New Roman" w:hAnsi="Times New Roman" w:cs="Times New Roman"/>
          <w:sz w:val="24"/>
          <w:szCs w:val="24"/>
        </w:rPr>
        <w:t>Чумиков</w:t>
      </w:r>
      <w:proofErr w:type="spellEnd"/>
      <w:r w:rsidRPr="0014712A">
        <w:rPr>
          <w:rFonts w:ascii="Times New Roman" w:hAnsi="Times New Roman" w:cs="Times New Roman"/>
          <w:sz w:val="24"/>
          <w:szCs w:val="24"/>
        </w:rPr>
        <w:t xml:space="preserve"> А.Н., Бочаров М.П. Связи с общественностью: теория и практика. – М.: «Дело» </w:t>
      </w:r>
      <w:proofErr w:type="spellStart"/>
      <w:r w:rsidRPr="0014712A">
        <w:rPr>
          <w:rFonts w:ascii="Times New Roman" w:hAnsi="Times New Roman" w:cs="Times New Roman"/>
          <w:sz w:val="24"/>
          <w:szCs w:val="24"/>
        </w:rPr>
        <w:t>РАНХиГС</w:t>
      </w:r>
      <w:proofErr w:type="spellEnd"/>
      <w:r w:rsidRPr="0014712A">
        <w:rPr>
          <w:rFonts w:ascii="Times New Roman" w:hAnsi="Times New Roman" w:cs="Times New Roman"/>
          <w:sz w:val="24"/>
          <w:szCs w:val="24"/>
        </w:rPr>
        <w:t>, 2014. – С.483</w:t>
      </w:r>
      <w:r>
        <w:rPr>
          <w:rFonts w:ascii="Times New Roman" w:hAnsi="Times New Roman" w:cs="Times New Roman"/>
          <w:sz w:val="24"/>
          <w:szCs w:val="24"/>
        </w:rPr>
        <w:t>.</w:t>
      </w:r>
    </w:p>
  </w:footnote>
  <w:footnote w:id="41">
    <w:p w:rsidR="0070371A" w:rsidRPr="00D01320" w:rsidRDefault="0070371A" w:rsidP="00046ADF">
      <w:pPr>
        <w:pStyle w:val="a3"/>
        <w:rPr>
          <w:rFonts w:ascii="Times New Roman" w:hAnsi="Times New Roman" w:cs="Times New Roman"/>
          <w:sz w:val="24"/>
          <w:szCs w:val="24"/>
        </w:rPr>
      </w:pPr>
      <w:r w:rsidRPr="00D01320">
        <w:rPr>
          <w:rStyle w:val="a5"/>
          <w:rFonts w:ascii="Times New Roman" w:hAnsi="Times New Roman" w:cs="Times New Roman"/>
          <w:sz w:val="24"/>
          <w:szCs w:val="24"/>
        </w:rPr>
        <w:footnoteRef/>
      </w:r>
      <w:r w:rsidRPr="00D01320">
        <w:rPr>
          <w:rFonts w:ascii="Times New Roman" w:hAnsi="Times New Roman" w:cs="Times New Roman"/>
          <w:sz w:val="24"/>
          <w:szCs w:val="24"/>
        </w:rPr>
        <w:t xml:space="preserve"> Филатова О.Г., Чугунов А.Ю. Электронное взаимодействие между обществом и властью: формирование концепции и практика реализации в России // Управленческое консультирование. 2013. 2013. №8 (56). С. 57-68</w:t>
      </w:r>
      <w:r>
        <w:rPr>
          <w:rFonts w:ascii="Times New Roman" w:hAnsi="Times New Roman" w:cs="Times New Roman"/>
          <w:sz w:val="24"/>
          <w:szCs w:val="24"/>
        </w:rPr>
        <w:t>.</w:t>
      </w:r>
    </w:p>
  </w:footnote>
  <w:footnote w:id="42">
    <w:p w:rsidR="0070371A" w:rsidRDefault="0070371A" w:rsidP="00046ADF">
      <w:pPr>
        <w:pStyle w:val="a3"/>
      </w:pPr>
      <w:r w:rsidRPr="00D01320">
        <w:rPr>
          <w:rStyle w:val="a5"/>
          <w:rFonts w:ascii="Times New Roman" w:hAnsi="Times New Roman" w:cs="Times New Roman"/>
          <w:sz w:val="24"/>
          <w:szCs w:val="24"/>
        </w:rPr>
        <w:footnoteRef/>
      </w:r>
      <w:r w:rsidRPr="00D01320">
        <w:rPr>
          <w:rFonts w:ascii="Times New Roman" w:hAnsi="Times New Roman" w:cs="Times New Roman"/>
          <w:sz w:val="24"/>
          <w:szCs w:val="24"/>
        </w:rPr>
        <w:t xml:space="preserve"> Рунет — в тройке лидеров//Режим доступа: http://www.gazeta.ru/tech/2015/04/03/6623469/russian-traffic-top3.shtml (дата обращения: 27.11.2015 г.)</w:t>
      </w:r>
    </w:p>
  </w:footnote>
  <w:footnote w:id="43">
    <w:p w:rsidR="0070371A" w:rsidRDefault="0070371A" w:rsidP="002650AC">
      <w:pPr>
        <w:pStyle w:val="a3"/>
      </w:pPr>
      <w:r>
        <w:rPr>
          <w:rStyle w:val="a5"/>
        </w:rPr>
        <w:footnoteRef/>
      </w:r>
      <w:r>
        <w:t xml:space="preserve"> </w:t>
      </w:r>
      <w:r w:rsidRPr="002650AC">
        <w:rPr>
          <w:rFonts w:ascii="Times New Roman" w:hAnsi="Times New Roman" w:cs="Times New Roman"/>
          <w:sz w:val="24"/>
          <w:szCs w:val="24"/>
        </w:rPr>
        <w:t>Рунет — в тройке лидеров//Режим доступа: http://www.gazeta.ru/tech/2015/04/03/6623469/russian-traffic-top3.shtml (дата обращения: 27.11.2015 г.)</w:t>
      </w:r>
    </w:p>
  </w:footnote>
  <w:footnote w:id="44">
    <w:p w:rsidR="0070371A" w:rsidRPr="00F23F91" w:rsidRDefault="0070371A" w:rsidP="00046ADF">
      <w:pPr>
        <w:pStyle w:val="a3"/>
        <w:rPr>
          <w:rFonts w:ascii="Times New Roman" w:hAnsi="Times New Roman" w:cs="Times New Roman"/>
          <w:color w:val="000000" w:themeColor="text1"/>
          <w:sz w:val="24"/>
          <w:szCs w:val="24"/>
        </w:rPr>
      </w:pPr>
      <w:r>
        <w:rPr>
          <w:rStyle w:val="a5"/>
        </w:rPr>
        <w:footnoteRef/>
      </w:r>
      <w:r>
        <w:t xml:space="preserve"> </w:t>
      </w:r>
      <w:r w:rsidRPr="00A564FD">
        <w:rPr>
          <w:rFonts w:ascii="Times New Roman" w:hAnsi="Times New Roman" w:cs="Times New Roman"/>
          <w:color w:val="000000" w:themeColor="text1"/>
          <w:sz w:val="24"/>
          <w:szCs w:val="24"/>
        </w:rPr>
        <w:t xml:space="preserve">Интернет как среда и инструмент реализации PR// Режим доступа: </w:t>
      </w:r>
      <w:hyperlink r:id="rId13" w:history="1">
        <w:r w:rsidRPr="00F23F91">
          <w:rPr>
            <w:rStyle w:val="a6"/>
            <w:rFonts w:ascii="Times New Roman" w:hAnsi="Times New Roman" w:cs="Times New Roman"/>
            <w:color w:val="000000" w:themeColor="text1"/>
            <w:sz w:val="24"/>
            <w:szCs w:val="24"/>
            <w:u w:val="none"/>
          </w:rPr>
          <w:t>http://md-promotion.ru/articles/html/article32138.html</w:t>
        </w:r>
      </w:hyperlink>
      <w:r w:rsidRPr="00F23F91">
        <w:rPr>
          <w:rFonts w:ascii="Times New Roman" w:hAnsi="Times New Roman" w:cs="Times New Roman"/>
          <w:color w:val="000000" w:themeColor="text1"/>
          <w:sz w:val="24"/>
          <w:szCs w:val="24"/>
        </w:rPr>
        <w:t xml:space="preserve"> (дата обращения: 27.11.2015 г.)</w:t>
      </w:r>
    </w:p>
  </w:footnote>
  <w:footnote w:id="45">
    <w:p w:rsidR="0070371A" w:rsidRPr="00A564FD" w:rsidRDefault="0070371A" w:rsidP="00046ADF">
      <w:pPr>
        <w:pStyle w:val="a3"/>
        <w:rPr>
          <w:rFonts w:ascii="Times New Roman" w:hAnsi="Times New Roman" w:cs="Times New Roman"/>
          <w:color w:val="000000" w:themeColor="text1"/>
          <w:sz w:val="24"/>
          <w:szCs w:val="24"/>
        </w:rPr>
      </w:pPr>
      <w:r w:rsidRPr="00A564FD">
        <w:rPr>
          <w:rStyle w:val="a5"/>
          <w:rFonts w:ascii="Times New Roman" w:hAnsi="Times New Roman" w:cs="Times New Roman"/>
          <w:color w:val="000000" w:themeColor="text1"/>
          <w:sz w:val="24"/>
          <w:szCs w:val="24"/>
        </w:rPr>
        <w:footnoteRef/>
      </w:r>
      <w:r w:rsidRPr="00A564FD">
        <w:rPr>
          <w:rFonts w:ascii="Times New Roman" w:hAnsi="Times New Roman" w:cs="Times New Roman"/>
          <w:color w:val="000000" w:themeColor="text1"/>
          <w:sz w:val="24"/>
          <w:szCs w:val="24"/>
        </w:rPr>
        <w:t xml:space="preserve"> Гринберг Т.Э., Политические технологии: </w:t>
      </w:r>
      <w:proofErr w:type="gramStart"/>
      <w:r w:rsidRPr="00A564FD">
        <w:rPr>
          <w:rFonts w:ascii="Times New Roman" w:hAnsi="Times New Roman" w:cs="Times New Roman"/>
          <w:color w:val="000000" w:themeColor="text1"/>
          <w:sz w:val="24"/>
          <w:szCs w:val="24"/>
        </w:rPr>
        <w:t>ПР</w:t>
      </w:r>
      <w:proofErr w:type="gramEnd"/>
      <w:r w:rsidRPr="00A564FD">
        <w:rPr>
          <w:rFonts w:ascii="Times New Roman" w:hAnsi="Times New Roman" w:cs="Times New Roman"/>
          <w:color w:val="000000" w:themeColor="text1"/>
          <w:sz w:val="24"/>
          <w:szCs w:val="24"/>
        </w:rPr>
        <w:t xml:space="preserve"> и реклама: Учебное пособие. – М.: Аспект Пресс, 2005. -  С. 263</w:t>
      </w:r>
      <w:r>
        <w:rPr>
          <w:rFonts w:ascii="Times New Roman" w:hAnsi="Times New Roman" w:cs="Times New Roman"/>
          <w:color w:val="000000" w:themeColor="text1"/>
          <w:sz w:val="24"/>
          <w:szCs w:val="24"/>
        </w:rPr>
        <w:t>.</w:t>
      </w:r>
    </w:p>
  </w:footnote>
  <w:footnote w:id="46">
    <w:p w:rsidR="0070371A" w:rsidRPr="00815EE6" w:rsidRDefault="0070371A" w:rsidP="00046ADF">
      <w:pPr>
        <w:pStyle w:val="a3"/>
        <w:rPr>
          <w:rFonts w:ascii="Times New Roman" w:hAnsi="Times New Roman" w:cs="Times New Roman"/>
          <w:sz w:val="24"/>
          <w:szCs w:val="24"/>
        </w:rPr>
      </w:pPr>
      <w:r w:rsidRPr="00815EE6">
        <w:rPr>
          <w:rStyle w:val="a5"/>
          <w:rFonts w:ascii="Times New Roman" w:hAnsi="Times New Roman" w:cs="Times New Roman"/>
          <w:sz w:val="24"/>
          <w:szCs w:val="24"/>
        </w:rPr>
        <w:footnoteRef/>
      </w:r>
      <w:r w:rsidRPr="00815EE6">
        <w:rPr>
          <w:rFonts w:ascii="Times New Roman" w:hAnsi="Times New Roman" w:cs="Times New Roman"/>
          <w:sz w:val="24"/>
          <w:szCs w:val="24"/>
        </w:rPr>
        <w:t xml:space="preserve"> Филатова О. Г. Технологии и методы PR-продвижения информационных ресурсов.  Учебное пособие. – СПб</w:t>
      </w:r>
      <w:proofErr w:type="gramStart"/>
      <w:r w:rsidRPr="00815EE6">
        <w:rPr>
          <w:rFonts w:ascii="Times New Roman" w:hAnsi="Times New Roman" w:cs="Times New Roman"/>
          <w:sz w:val="24"/>
          <w:szCs w:val="24"/>
        </w:rPr>
        <w:t xml:space="preserve">.: </w:t>
      </w:r>
      <w:proofErr w:type="gramEnd"/>
      <w:r w:rsidRPr="00815EE6">
        <w:rPr>
          <w:rFonts w:ascii="Times New Roman" w:hAnsi="Times New Roman" w:cs="Times New Roman"/>
          <w:sz w:val="24"/>
          <w:szCs w:val="24"/>
        </w:rPr>
        <w:t>НИУ ИТМО, 2012. – С.42</w:t>
      </w:r>
      <w:r>
        <w:rPr>
          <w:rFonts w:ascii="Times New Roman" w:hAnsi="Times New Roman" w:cs="Times New Roman"/>
          <w:sz w:val="24"/>
          <w:szCs w:val="24"/>
        </w:rPr>
        <w:t>.</w:t>
      </w:r>
    </w:p>
  </w:footnote>
  <w:footnote w:id="47">
    <w:p w:rsidR="0070371A" w:rsidRPr="00F23F91" w:rsidRDefault="0070371A" w:rsidP="00046ADF">
      <w:pPr>
        <w:pStyle w:val="a3"/>
        <w:rPr>
          <w:rFonts w:ascii="Times New Roman" w:hAnsi="Times New Roman" w:cs="Times New Roman"/>
          <w:color w:val="FF0000"/>
          <w:sz w:val="24"/>
          <w:szCs w:val="24"/>
        </w:rPr>
      </w:pPr>
      <w:r w:rsidRPr="00F23F91">
        <w:rPr>
          <w:rStyle w:val="a5"/>
          <w:rFonts w:ascii="Times New Roman" w:hAnsi="Times New Roman" w:cs="Times New Roman"/>
          <w:color w:val="000000" w:themeColor="text1"/>
          <w:sz w:val="24"/>
          <w:szCs w:val="24"/>
        </w:rPr>
        <w:footnoteRef/>
      </w:r>
      <w:r w:rsidRPr="00F23F91">
        <w:rPr>
          <w:rFonts w:ascii="Times New Roman" w:hAnsi="Times New Roman" w:cs="Times New Roman"/>
          <w:color w:val="000000" w:themeColor="text1"/>
          <w:sz w:val="24"/>
          <w:szCs w:val="24"/>
        </w:rPr>
        <w:t xml:space="preserve"> Социальные сети как новый механизм формирования имиджа субъектов политической деятельности // Режим доступа: </w:t>
      </w:r>
      <w:hyperlink r:id="rId14" w:history="1">
        <w:r w:rsidRPr="00F23F91">
          <w:rPr>
            <w:rStyle w:val="a6"/>
            <w:rFonts w:ascii="Times New Roman" w:hAnsi="Times New Roman" w:cs="Times New Roman"/>
            <w:color w:val="000000" w:themeColor="text1"/>
            <w:sz w:val="24"/>
            <w:szCs w:val="24"/>
            <w:u w:val="none"/>
          </w:rPr>
          <w:t>http://webcache.googleusercontent.com/search?q=cache:85H-lS9HzXEJ:cyberleninka.ru/article/n/sotsialnye-seti-kak-novyy-mehanizm-formirovaniya-imidzha-subektov-politicheskoy-deyatelnosti.pdf+&amp;cd=1&amp;hl=ru&amp;ct=clnk&amp;gl=ru</w:t>
        </w:r>
      </w:hyperlink>
      <w:r w:rsidRPr="00F23F91">
        <w:rPr>
          <w:rFonts w:ascii="Times New Roman" w:hAnsi="Times New Roman" w:cs="Times New Roman"/>
          <w:color w:val="000000" w:themeColor="text1"/>
          <w:sz w:val="24"/>
          <w:szCs w:val="24"/>
        </w:rPr>
        <w:t xml:space="preserve"> (дата обращения:12.01.2016 г.)</w:t>
      </w:r>
    </w:p>
  </w:footnote>
  <w:footnote w:id="48">
    <w:p w:rsidR="0070371A" w:rsidRPr="0014712A" w:rsidRDefault="0070371A" w:rsidP="00046ADF">
      <w:pPr>
        <w:pStyle w:val="a3"/>
        <w:rPr>
          <w:rFonts w:ascii="Times New Roman" w:hAnsi="Times New Roman" w:cs="Times New Roman"/>
          <w:sz w:val="24"/>
          <w:szCs w:val="24"/>
        </w:rPr>
      </w:pPr>
      <w:r w:rsidRPr="0014712A">
        <w:rPr>
          <w:rStyle w:val="a5"/>
          <w:rFonts w:ascii="Times New Roman" w:hAnsi="Times New Roman" w:cs="Times New Roman"/>
          <w:sz w:val="24"/>
          <w:szCs w:val="24"/>
        </w:rPr>
        <w:footnoteRef/>
      </w:r>
      <w:r w:rsidRPr="0014712A">
        <w:rPr>
          <w:rFonts w:ascii="Times New Roman" w:hAnsi="Times New Roman" w:cs="Times New Roman"/>
          <w:sz w:val="24"/>
          <w:szCs w:val="24"/>
        </w:rPr>
        <w:t xml:space="preserve"> Открытое правительство и «электронное правительство» в мире // Режим доступа: </w:t>
      </w:r>
      <w:hyperlink r:id="rId15" w:history="1">
        <w:r w:rsidRPr="0014712A">
          <w:rPr>
            <w:rStyle w:val="a6"/>
            <w:rFonts w:ascii="Times New Roman" w:hAnsi="Times New Roman" w:cs="Times New Roman"/>
            <w:color w:val="auto"/>
            <w:sz w:val="24"/>
            <w:szCs w:val="24"/>
            <w:u w:val="none"/>
          </w:rPr>
          <w:t>http://www.mgutm.ru/jurnal/tehnologii_21veka/eni8_chat2/section5/2.pdf</w:t>
        </w:r>
      </w:hyperlink>
      <w:r w:rsidRPr="0014712A">
        <w:rPr>
          <w:rFonts w:ascii="Times New Roman" w:hAnsi="Times New Roman" w:cs="Times New Roman"/>
          <w:sz w:val="24"/>
          <w:szCs w:val="24"/>
        </w:rPr>
        <w:t xml:space="preserve"> (дата обращения: 12.02.2016 г.)</w:t>
      </w:r>
    </w:p>
  </w:footnote>
  <w:footnote w:id="49">
    <w:p w:rsidR="0070371A" w:rsidRPr="005B5CBE" w:rsidRDefault="0070371A" w:rsidP="00046ADF">
      <w:pPr>
        <w:pStyle w:val="a3"/>
        <w:rPr>
          <w:lang w:val="en-US"/>
        </w:rPr>
      </w:pPr>
      <w:r w:rsidRPr="0014712A">
        <w:rPr>
          <w:rStyle w:val="a5"/>
          <w:rFonts w:ascii="Times New Roman" w:hAnsi="Times New Roman" w:cs="Times New Roman"/>
          <w:sz w:val="24"/>
          <w:szCs w:val="24"/>
        </w:rPr>
        <w:footnoteRef/>
      </w:r>
      <w:r w:rsidRPr="0014712A">
        <w:rPr>
          <w:rFonts w:ascii="Times New Roman" w:hAnsi="Times New Roman" w:cs="Times New Roman"/>
          <w:sz w:val="24"/>
          <w:szCs w:val="24"/>
          <w:lang w:val="en-US"/>
        </w:rPr>
        <w:t xml:space="preserve"> UK government 'most transparent' in the world // </w:t>
      </w:r>
      <w:r w:rsidRPr="0014712A">
        <w:rPr>
          <w:rFonts w:ascii="Times New Roman" w:hAnsi="Times New Roman" w:cs="Times New Roman"/>
          <w:sz w:val="24"/>
          <w:szCs w:val="24"/>
        </w:rPr>
        <w:t>Режим</w:t>
      </w:r>
      <w:r w:rsidRPr="0014712A">
        <w:rPr>
          <w:rFonts w:ascii="Times New Roman" w:hAnsi="Times New Roman" w:cs="Times New Roman"/>
          <w:sz w:val="24"/>
          <w:szCs w:val="24"/>
          <w:lang w:val="en-US"/>
        </w:rPr>
        <w:t xml:space="preserve"> </w:t>
      </w:r>
      <w:r w:rsidRPr="0014712A">
        <w:rPr>
          <w:rFonts w:ascii="Times New Roman" w:hAnsi="Times New Roman" w:cs="Times New Roman"/>
          <w:sz w:val="24"/>
          <w:szCs w:val="24"/>
        </w:rPr>
        <w:t>доступа</w:t>
      </w:r>
      <w:r w:rsidRPr="0014712A">
        <w:rPr>
          <w:rFonts w:ascii="Times New Roman" w:hAnsi="Times New Roman" w:cs="Times New Roman"/>
          <w:sz w:val="24"/>
          <w:szCs w:val="24"/>
          <w:lang w:val="en-US"/>
        </w:rPr>
        <w:t xml:space="preserve">: </w:t>
      </w:r>
      <w:hyperlink r:id="rId16" w:history="1">
        <w:r w:rsidRPr="0014712A">
          <w:rPr>
            <w:rStyle w:val="a6"/>
            <w:rFonts w:ascii="Times New Roman" w:hAnsi="Times New Roman" w:cs="Times New Roman"/>
            <w:color w:val="auto"/>
            <w:sz w:val="24"/>
            <w:szCs w:val="24"/>
            <w:u w:val="none"/>
            <w:lang w:val="en-US"/>
          </w:rPr>
          <w:t>http://www.bbc.com/news/uk-30883472</w:t>
        </w:r>
      </w:hyperlink>
      <w:r w:rsidRPr="0014712A">
        <w:rPr>
          <w:rFonts w:ascii="Times New Roman" w:hAnsi="Times New Roman" w:cs="Times New Roman"/>
          <w:sz w:val="24"/>
          <w:szCs w:val="24"/>
          <w:lang w:val="en-US"/>
        </w:rPr>
        <w:t xml:space="preserve"> (</w:t>
      </w:r>
      <w:r w:rsidRPr="0014712A">
        <w:rPr>
          <w:rFonts w:ascii="Times New Roman" w:hAnsi="Times New Roman" w:cs="Times New Roman"/>
          <w:sz w:val="24"/>
          <w:szCs w:val="24"/>
        </w:rPr>
        <w:t>дата</w:t>
      </w:r>
      <w:r w:rsidRPr="0014712A">
        <w:rPr>
          <w:rFonts w:ascii="Times New Roman" w:hAnsi="Times New Roman" w:cs="Times New Roman"/>
          <w:sz w:val="24"/>
          <w:szCs w:val="24"/>
          <w:lang w:val="en-US"/>
        </w:rPr>
        <w:t xml:space="preserve"> </w:t>
      </w:r>
      <w:r w:rsidRPr="0014712A">
        <w:rPr>
          <w:rFonts w:ascii="Times New Roman" w:hAnsi="Times New Roman" w:cs="Times New Roman"/>
          <w:sz w:val="24"/>
          <w:szCs w:val="24"/>
        </w:rPr>
        <w:t>обращения</w:t>
      </w:r>
      <w:r w:rsidRPr="0014712A">
        <w:rPr>
          <w:rFonts w:ascii="Times New Roman" w:hAnsi="Times New Roman" w:cs="Times New Roman"/>
          <w:sz w:val="24"/>
          <w:szCs w:val="24"/>
          <w:lang w:val="en-US"/>
        </w:rPr>
        <w:t xml:space="preserve">: 12.02.2016 </w:t>
      </w:r>
      <w:r w:rsidRPr="0014712A">
        <w:rPr>
          <w:rFonts w:ascii="Times New Roman" w:hAnsi="Times New Roman" w:cs="Times New Roman"/>
          <w:sz w:val="24"/>
          <w:szCs w:val="24"/>
        </w:rPr>
        <w:t>г</w:t>
      </w:r>
      <w:r w:rsidRPr="0014712A">
        <w:rPr>
          <w:rFonts w:ascii="Times New Roman" w:hAnsi="Times New Roman" w:cs="Times New Roman"/>
          <w:sz w:val="24"/>
          <w:szCs w:val="24"/>
          <w:lang w:val="en-US"/>
        </w:rPr>
        <w:t>.)</w:t>
      </w:r>
    </w:p>
  </w:footnote>
  <w:footnote w:id="50">
    <w:p w:rsidR="0070371A" w:rsidRPr="0014712A" w:rsidRDefault="0070371A" w:rsidP="00046ADF">
      <w:pPr>
        <w:pStyle w:val="a3"/>
        <w:rPr>
          <w:rFonts w:ascii="Times New Roman" w:hAnsi="Times New Roman" w:cs="Times New Roman"/>
          <w:sz w:val="24"/>
          <w:szCs w:val="24"/>
        </w:rPr>
      </w:pPr>
      <w:r w:rsidRPr="0014712A">
        <w:rPr>
          <w:rStyle w:val="a5"/>
          <w:rFonts w:ascii="Times New Roman" w:hAnsi="Times New Roman" w:cs="Times New Roman"/>
          <w:sz w:val="24"/>
          <w:szCs w:val="24"/>
        </w:rPr>
        <w:footnoteRef/>
      </w:r>
      <w:r w:rsidRPr="0014712A">
        <w:rPr>
          <w:rFonts w:ascii="Times New Roman" w:hAnsi="Times New Roman" w:cs="Times New Roman"/>
          <w:sz w:val="24"/>
          <w:szCs w:val="24"/>
        </w:rPr>
        <w:t xml:space="preserve"> Распоряжение Правительство от 6 мая 2008 г. N 632-р // в ред. Постановления Правительства РФ от 10.03.2009 N 219</w:t>
      </w:r>
    </w:p>
  </w:footnote>
  <w:footnote w:id="51">
    <w:p w:rsidR="0070371A" w:rsidRDefault="0070371A" w:rsidP="00046ADF">
      <w:pPr>
        <w:pStyle w:val="a3"/>
      </w:pPr>
      <w:r w:rsidRPr="0014712A">
        <w:rPr>
          <w:rStyle w:val="a5"/>
          <w:rFonts w:ascii="Times New Roman" w:hAnsi="Times New Roman" w:cs="Times New Roman"/>
          <w:sz w:val="24"/>
          <w:szCs w:val="24"/>
        </w:rPr>
        <w:footnoteRef/>
      </w:r>
      <w:r w:rsidRPr="0014712A">
        <w:rPr>
          <w:rFonts w:ascii="Times New Roman" w:hAnsi="Times New Roman" w:cs="Times New Roman"/>
          <w:sz w:val="24"/>
          <w:szCs w:val="24"/>
        </w:rPr>
        <w:t xml:space="preserve"> Исследование ВЦИОМ и Открытого правительства: Рейтинг открытости федеральных органов исполнительной власти России в 2015 году // Режим доступа: </w:t>
      </w:r>
      <w:hyperlink r:id="rId17" w:history="1">
        <w:r w:rsidRPr="0014712A">
          <w:rPr>
            <w:rStyle w:val="a6"/>
            <w:rFonts w:ascii="Times New Roman" w:hAnsi="Times New Roman" w:cs="Times New Roman"/>
            <w:color w:val="auto"/>
            <w:sz w:val="24"/>
            <w:szCs w:val="24"/>
            <w:u w:val="none"/>
          </w:rPr>
          <w:t>http://gtmarket.ru/news/2015/12/02/7265</w:t>
        </w:r>
      </w:hyperlink>
      <w:r w:rsidRPr="0014712A">
        <w:rPr>
          <w:rFonts w:ascii="Times New Roman" w:hAnsi="Times New Roman" w:cs="Times New Roman"/>
          <w:sz w:val="24"/>
          <w:szCs w:val="24"/>
        </w:rPr>
        <w:t xml:space="preserve"> (дата обращения: 12.02.2016 г.)</w:t>
      </w:r>
    </w:p>
  </w:footnote>
  <w:footnote w:id="52">
    <w:p w:rsidR="0070371A" w:rsidRPr="00980737" w:rsidRDefault="0070371A" w:rsidP="00046ADF">
      <w:pPr>
        <w:pStyle w:val="a3"/>
        <w:rPr>
          <w:rFonts w:ascii="Times New Roman" w:hAnsi="Times New Roman" w:cs="Times New Roman"/>
          <w:sz w:val="24"/>
          <w:szCs w:val="24"/>
        </w:rPr>
      </w:pPr>
      <w:r w:rsidRPr="00980737">
        <w:rPr>
          <w:rStyle w:val="a5"/>
          <w:rFonts w:ascii="Times New Roman" w:hAnsi="Times New Roman" w:cs="Times New Roman"/>
          <w:sz w:val="24"/>
          <w:szCs w:val="24"/>
        </w:rPr>
        <w:footnoteRef/>
      </w:r>
      <w:r w:rsidRPr="00980737">
        <w:rPr>
          <w:rFonts w:ascii="Times New Roman" w:hAnsi="Times New Roman" w:cs="Times New Roman"/>
          <w:sz w:val="24"/>
          <w:szCs w:val="24"/>
        </w:rPr>
        <w:t xml:space="preserve"> PR-инструментарий // Режим доступа: </w:t>
      </w:r>
      <w:hyperlink r:id="rId18" w:history="1">
        <w:r w:rsidRPr="00980737">
          <w:rPr>
            <w:rStyle w:val="a6"/>
            <w:rFonts w:ascii="Times New Roman" w:hAnsi="Times New Roman" w:cs="Times New Roman"/>
            <w:color w:val="auto"/>
            <w:sz w:val="24"/>
            <w:szCs w:val="24"/>
            <w:u w:val="none"/>
          </w:rPr>
          <w:t>http://www.marketing.spb.ru/lib-comm/pr/tools.htm</w:t>
        </w:r>
      </w:hyperlink>
      <w:r w:rsidRPr="00980737">
        <w:rPr>
          <w:rFonts w:ascii="Times New Roman" w:hAnsi="Times New Roman" w:cs="Times New Roman"/>
          <w:sz w:val="24"/>
          <w:szCs w:val="24"/>
        </w:rPr>
        <w:t xml:space="preserve"> (дата обращения: 17.02.2016 г.)</w:t>
      </w:r>
    </w:p>
  </w:footnote>
  <w:footnote w:id="53">
    <w:p w:rsidR="0070371A" w:rsidRPr="00CA462D" w:rsidRDefault="0070371A" w:rsidP="00046ADF">
      <w:pPr>
        <w:pStyle w:val="a3"/>
        <w:rPr>
          <w:rFonts w:ascii="Times New Roman" w:hAnsi="Times New Roman" w:cs="Times New Roman"/>
          <w:sz w:val="24"/>
          <w:szCs w:val="24"/>
        </w:rPr>
      </w:pPr>
      <w:r w:rsidRPr="00CA462D">
        <w:rPr>
          <w:rStyle w:val="a5"/>
          <w:rFonts w:ascii="Times New Roman" w:hAnsi="Times New Roman" w:cs="Times New Roman"/>
          <w:color w:val="000000" w:themeColor="text1"/>
          <w:sz w:val="24"/>
          <w:szCs w:val="24"/>
        </w:rPr>
        <w:footnoteRef/>
      </w:r>
      <w:r w:rsidRPr="00CA462D">
        <w:rPr>
          <w:rFonts w:ascii="Times New Roman" w:hAnsi="Times New Roman" w:cs="Times New Roman"/>
          <w:color w:val="000000" w:themeColor="text1"/>
          <w:sz w:val="24"/>
          <w:szCs w:val="24"/>
        </w:rPr>
        <w:t xml:space="preserve"> Навыки публичных выступлений // Режим доступа: </w:t>
      </w:r>
      <w:hyperlink r:id="rId19" w:history="1">
        <w:r w:rsidRPr="00CA462D">
          <w:rPr>
            <w:rStyle w:val="a6"/>
            <w:rFonts w:ascii="Times New Roman" w:hAnsi="Times New Roman" w:cs="Times New Roman"/>
            <w:color w:val="000000" w:themeColor="text1"/>
            <w:sz w:val="24"/>
            <w:szCs w:val="24"/>
            <w:u w:val="none"/>
          </w:rPr>
          <w:t>http://prestizh-m.ru/publicvystuplenie</w:t>
        </w:r>
      </w:hyperlink>
      <w:r w:rsidRPr="00CA462D">
        <w:rPr>
          <w:rFonts w:ascii="Times New Roman" w:hAnsi="Times New Roman" w:cs="Times New Roman"/>
          <w:color w:val="000000" w:themeColor="text1"/>
          <w:sz w:val="24"/>
          <w:szCs w:val="24"/>
        </w:rPr>
        <w:t xml:space="preserve"> (дата обращения: 17.02.2016 г.)</w:t>
      </w:r>
    </w:p>
  </w:footnote>
  <w:footnote w:id="54">
    <w:p w:rsidR="0070371A" w:rsidRPr="00CA462D" w:rsidRDefault="0070371A" w:rsidP="00046ADF">
      <w:pPr>
        <w:pStyle w:val="a3"/>
        <w:rPr>
          <w:rFonts w:ascii="Times New Roman" w:hAnsi="Times New Roman" w:cs="Times New Roman"/>
          <w:sz w:val="24"/>
          <w:szCs w:val="24"/>
        </w:rPr>
      </w:pPr>
      <w:r w:rsidRPr="00CA462D">
        <w:rPr>
          <w:rStyle w:val="a5"/>
          <w:rFonts w:ascii="Times New Roman" w:hAnsi="Times New Roman" w:cs="Times New Roman"/>
          <w:color w:val="000000" w:themeColor="text1"/>
          <w:sz w:val="24"/>
          <w:szCs w:val="24"/>
        </w:rPr>
        <w:footnoteRef/>
      </w:r>
      <w:r w:rsidRPr="00CA462D">
        <w:rPr>
          <w:rFonts w:ascii="Times New Roman" w:hAnsi="Times New Roman" w:cs="Times New Roman"/>
          <w:color w:val="000000" w:themeColor="text1"/>
          <w:sz w:val="24"/>
          <w:szCs w:val="24"/>
        </w:rPr>
        <w:t xml:space="preserve"> Публичные выступления:  советы от спикеров TED </w:t>
      </w:r>
      <w:proofErr w:type="spellStart"/>
      <w:r w:rsidRPr="00CA462D">
        <w:rPr>
          <w:rFonts w:ascii="Times New Roman" w:hAnsi="Times New Roman" w:cs="Times New Roman"/>
          <w:color w:val="000000" w:themeColor="text1"/>
          <w:sz w:val="24"/>
          <w:szCs w:val="24"/>
        </w:rPr>
        <w:t>Talks</w:t>
      </w:r>
      <w:proofErr w:type="spellEnd"/>
      <w:r w:rsidRPr="00CA462D">
        <w:rPr>
          <w:rFonts w:ascii="Times New Roman" w:hAnsi="Times New Roman" w:cs="Times New Roman"/>
          <w:color w:val="000000" w:themeColor="text1"/>
          <w:sz w:val="24"/>
          <w:szCs w:val="24"/>
        </w:rPr>
        <w:t xml:space="preserve"> // Режим доступа: </w:t>
      </w:r>
      <w:hyperlink r:id="rId20" w:history="1">
        <w:r w:rsidRPr="00CA462D">
          <w:rPr>
            <w:rStyle w:val="a6"/>
            <w:rFonts w:ascii="Times New Roman" w:hAnsi="Times New Roman" w:cs="Times New Roman"/>
            <w:color w:val="000000" w:themeColor="text1"/>
            <w:sz w:val="24"/>
            <w:szCs w:val="24"/>
            <w:u w:val="none"/>
          </w:rPr>
          <w:t>https://vc.ru/p/ted-talks-presentation-tips</w:t>
        </w:r>
      </w:hyperlink>
      <w:r w:rsidRPr="00CA462D">
        <w:rPr>
          <w:rFonts w:ascii="Times New Roman" w:hAnsi="Times New Roman" w:cs="Times New Roman"/>
          <w:color w:val="000000" w:themeColor="text1"/>
          <w:sz w:val="24"/>
          <w:szCs w:val="24"/>
        </w:rPr>
        <w:t xml:space="preserve"> (дата обращения: 17.02.2016 г.)</w:t>
      </w:r>
    </w:p>
  </w:footnote>
  <w:footnote w:id="55">
    <w:p w:rsidR="0070371A" w:rsidRPr="00DA7EFC" w:rsidRDefault="0070371A" w:rsidP="00046ADF">
      <w:pPr>
        <w:pStyle w:val="a3"/>
      </w:pPr>
      <w:r>
        <w:rPr>
          <w:rStyle w:val="a5"/>
        </w:rPr>
        <w:footnoteRef/>
      </w:r>
      <w:r>
        <w:t xml:space="preserve"> </w:t>
      </w:r>
      <w:r w:rsidRPr="00260F59">
        <w:rPr>
          <w:rFonts w:ascii="Times New Roman" w:hAnsi="Times New Roman" w:cs="Times New Roman"/>
          <w:color w:val="000000" w:themeColor="text1"/>
          <w:sz w:val="24"/>
          <w:szCs w:val="24"/>
        </w:rPr>
        <w:t xml:space="preserve">Методы оценки эффективности </w:t>
      </w:r>
      <w:r w:rsidRPr="00260F59">
        <w:rPr>
          <w:rFonts w:ascii="Times New Roman" w:hAnsi="Times New Roman" w:cs="Times New Roman"/>
          <w:color w:val="000000" w:themeColor="text1"/>
          <w:sz w:val="24"/>
          <w:szCs w:val="24"/>
          <w:lang w:val="en-US"/>
        </w:rPr>
        <w:t>PR</w:t>
      </w:r>
      <w:r w:rsidRPr="00260F59">
        <w:rPr>
          <w:rFonts w:ascii="Times New Roman" w:hAnsi="Times New Roman" w:cs="Times New Roman"/>
          <w:color w:val="000000" w:themeColor="text1"/>
          <w:sz w:val="24"/>
          <w:szCs w:val="24"/>
        </w:rPr>
        <w:t xml:space="preserve">-деятельности. Ключевые показатели эффективности </w:t>
      </w:r>
      <w:r w:rsidRPr="000B349C">
        <w:rPr>
          <w:rFonts w:ascii="Times New Roman" w:hAnsi="Times New Roman" w:cs="Times New Roman"/>
          <w:color w:val="000000" w:themeColor="text1"/>
          <w:sz w:val="24"/>
          <w:szCs w:val="24"/>
        </w:rPr>
        <w:t>(</w:t>
      </w:r>
      <w:r w:rsidRPr="000B349C">
        <w:rPr>
          <w:rFonts w:ascii="Times New Roman" w:hAnsi="Times New Roman" w:cs="Times New Roman"/>
          <w:color w:val="000000" w:themeColor="text1"/>
          <w:sz w:val="24"/>
          <w:szCs w:val="24"/>
          <w:lang w:val="en-US"/>
        </w:rPr>
        <w:t>KPI</w:t>
      </w:r>
      <w:r w:rsidRPr="000B349C">
        <w:rPr>
          <w:rFonts w:ascii="Times New Roman" w:hAnsi="Times New Roman" w:cs="Times New Roman"/>
          <w:color w:val="000000" w:themeColor="text1"/>
          <w:sz w:val="24"/>
          <w:szCs w:val="24"/>
        </w:rPr>
        <w:t xml:space="preserve">) // Режим доступа: </w:t>
      </w:r>
      <w:hyperlink r:id="rId21" w:history="1">
        <w:r w:rsidRPr="000B349C">
          <w:rPr>
            <w:rStyle w:val="a6"/>
            <w:rFonts w:ascii="Times New Roman" w:hAnsi="Times New Roman" w:cs="Times New Roman"/>
            <w:color w:val="000000" w:themeColor="text1"/>
            <w:sz w:val="24"/>
            <w:szCs w:val="24"/>
            <w:u w:val="none"/>
          </w:rPr>
          <w:t>http://www.akospr.ru/wp-content/uploads/2012/03/AKOS_KPI_Round_Table.pdf</w:t>
        </w:r>
      </w:hyperlink>
      <w:r w:rsidRPr="00260F59">
        <w:rPr>
          <w:rFonts w:ascii="Times New Roman" w:hAnsi="Times New Roman" w:cs="Times New Roman"/>
          <w:color w:val="000000" w:themeColor="text1"/>
          <w:sz w:val="24"/>
          <w:szCs w:val="24"/>
        </w:rPr>
        <w:t xml:space="preserve"> (дата обращение: 28.02.2016 г.)</w:t>
      </w:r>
    </w:p>
  </w:footnote>
  <w:footnote w:id="56">
    <w:p w:rsidR="0070371A" w:rsidRPr="00260F59" w:rsidRDefault="0070371A" w:rsidP="00B05350">
      <w:pPr>
        <w:pStyle w:val="a3"/>
        <w:rPr>
          <w:rFonts w:ascii="Times New Roman" w:hAnsi="Times New Roman" w:cs="Times New Roman"/>
          <w:sz w:val="24"/>
          <w:szCs w:val="24"/>
        </w:rPr>
      </w:pPr>
      <w:r w:rsidRPr="00260F59">
        <w:rPr>
          <w:rStyle w:val="a5"/>
          <w:rFonts w:ascii="Times New Roman" w:hAnsi="Times New Roman" w:cs="Times New Roman"/>
          <w:color w:val="000000" w:themeColor="text1"/>
          <w:sz w:val="24"/>
          <w:szCs w:val="24"/>
        </w:rPr>
        <w:footnoteRef/>
      </w:r>
      <w:r w:rsidRPr="00260F59">
        <w:rPr>
          <w:rFonts w:ascii="Times New Roman" w:hAnsi="Times New Roman" w:cs="Times New Roman"/>
          <w:color w:val="000000" w:themeColor="text1"/>
          <w:sz w:val="24"/>
          <w:szCs w:val="24"/>
        </w:rPr>
        <w:t xml:space="preserve"> Санкт-Петербург: жизнь городских районов // Режим доступа: </w:t>
      </w:r>
      <w:hyperlink r:id="rId22" w:history="1">
        <w:r w:rsidRPr="000B349C">
          <w:rPr>
            <w:rStyle w:val="a6"/>
            <w:rFonts w:ascii="Times New Roman" w:hAnsi="Times New Roman" w:cs="Times New Roman"/>
            <w:color w:val="000000" w:themeColor="text1"/>
            <w:sz w:val="24"/>
            <w:szCs w:val="24"/>
            <w:u w:val="none"/>
          </w:rPr>
          <w:t>http://fom.ru/Nastroeniya/12323</w:t>
        </w:r>
      </w:hyperlink>
      <w:r w:rsidRPr="00260F59">
        <w:rPr>
          <w:rFonts w:ascii="Times New Roman" w:hAnsi="Times New Roman" w:cs="Times New Roman"/>
          <w:color w:val="000000" w:themeColor="text1"/>
          <w:sz w:val="24"/>
          <w:szCs w:val="24"/>
        </w:rPr>
        <w:t xml:space="preserve"> (дата обращения: 13.10.2015 г.)</w:t>
      </w:r>
    </w:p>
  </w:footnote>
  <w:footnote w:id="57">
    <w:p w:rsidR="0070371A" w:rsidRPr="00260F59" w:rsidRDefault="0070371A" w:rsidP="00046ADF">
      <w:pPr>
        <w:pStyle w:val="a3"/>
        <w:rPr>
          <w:rFonts w:ascii="Times New Roman" w:hAnsi="Times New Roman" w:cs="Times New Roman"/>
          <w:sz w:val="24"/>
          <w:szCs w:val="24"/>
        </w:rPr>
      </w:pPr>
      <w:r w:rsidRPr="00260F59">
        <w:rPr>
          <w:rStyle w:val="a5"/>
          <w:rFonts w:ascii="Times New Roman" w:hAnsi="Times New Roman" w:cs="Times New Roman"/>
          <w:color w:val="000000" w:themeColor="text1"/>
          <w:sz w:val="24"/>
          <w:szCs w:val="24"/>
        </w:rPr>
        <w:footnoteRef/>
      </w:r>
      <w:r w:rsidRPr="00260F59">
        <w:rPr>
          <w:rFonts w:ascii="Times New Roman" w:hAnsi="Times New Roman" w:cs="Times New Roman"/>
          <w:color w:val="000000" w:themeColor="text1"/>
          <w:sz w:val="24"/>
          <w:szCs w:val="24"/>
        </w:rPr>
        <w:t xml:space="preserve"> Рейтинг эффективности губернаторов. Десятый выпуск. // Режим доступа: </w:t>
      </w:r>
      <w:hyperlink r:id="rId23" w:history="1">
        <w:r w:rsidRPr="000B349C">
          <w:rPr>
            <w:rStyle w:val="a6"/>
            <w:rFonts w:ascii="Times New Roman" w:hAnsi="Times New Roman" w:cs="Times New Roman"/>
            <w:color w:val="000000" w:themeColor="text1"/>
            <w:sz w:val="24"/>
            <w:szCs w:val="24"/>
            <w:u w:val="none"/>
          </w:rPr>
          <w:t>http://civilfund.ru/mat/view/92</w:t>
        </w:r>
      </w:hyperlink>
      <w:r w:rsidRPr="00260F59">
        <w:rPr>
          <w:rFonts w:ascii="Times New Roman" w:hAnsi="Times New Roman" w:cs="Times New Roman"/>
          <w:color w:val="000000" w:themeColor="text1"/>
          <w:sz w:val="24"/>
          <w:szCs w:val="24"/>
        </w:rPr>
        <w:t xml:space="preserve"> (дата обращения: 1.12.2015 г.)</w:t>
      </w:r>
    </w:p>
  </w:footnote>
  <w:footnote w:id="58">
    <w:p w:rsidR="0070371A" w:rsidRPr="00260F59" w:rsidRDefault="0070371A" w:rsidP="00046ADF">
      <w:pPr>
        <w:pStyle w:val="a3"/>
        <w:rPr>
          <w:rFonts w:ascii="Times New Roman" w:hAnsi="Times New Roman" w:cs="Times New Roman"/>
          <w:color w:val="000000" w:themeColor="text1"/>
          <w:sz w:val="24"/>
          <w:szCs w:val="24"/>
        </w:rPr>
      </w:pPr>
      <w:r w:rsidRPr="00260F59">
        <w:rPr>
          <w:rStyle w:val="a5"/>
          <w:rFonts w:ascii="Times New Roman" w:hAnsi="Times New Roman" w:cs="Times New Roman"/>
          <w:color w:val="000000" w:themeColor="text1"/>
          <w:sz w:val="24"/>
          <w:szCs w:val="24"/>
        </w:rPr>
        <w:footnoteRef/>
      </w:r>
      <w:r w:rsidRPr="00260F59">
        <w:rPr>
          <w:rFonts w:ascii="Times New Roman" w:hAnsi="Times New Roman" w:cs="Times New Roman"/>
          <w:color w:val="000000" w:themeColor="text1"/>
          <w:sz w:val="24"/>
          <w:szCs w:val="24"/>
        </w:rPr>
        <w:t xml:space="preserve"> Нужно ли Георгию Полтавченко чаще бывать на людях // Режим доступа: </w:t>
      </w:r>
      <w:hyperlink r:id="rId24" w:history="1">
        <w:r w:rsidRPr="000B349C">
          <w:rPr>
            <w:rStyle w:val="a6"/>
            <w:rFonts w:ascii="Times New Roman" w:hAnsi="Times New Roman" w:cs="Times New Roman"/>
            <w:color w:val="000000" w:themeColor="text1"/>
            <w:sz w:val="24"/>
            <w:szCs w:val="24"/>
            <w:u w:val="none"/>
          </w:rPr>
          <w:t>http://www.online812.ru/2014/07/15/008/pda.html</w:t>
        </w:r>
      </w:hyperlink>
      <w:r w:rsidRPr="00260F59">
        <w:rPr>
          <w:rFonts w:ascii="Times New Roman" w:hAnsi="Times New Roman" w:cs="Times New Roman"/>
          <w:color w:val="000000" w:themeColor="text1"/>
          <w:sz w:val="24"/>
          <w:szCs w:val="24"/>
        </w:rPr>
        <w:t xml:space="preserve"> (дата обращения: 1.12.2015 г.)</w:t>
      </w:r>
    </w:p>
    <w:p w:rsidR="0070371A" w:rsidRDefault="0070371A" w:rsidP="00046ADF">
      <w:pPr>
        <w:pStyle w:val="a3"/>
      </w:pPr>
    </w:p>
  </w:footnote>
  <w:footnote w:id="59">
    <w:p w:rsidR="0070371A" w:rsidRDefault="0070371A">
      <w:pPr>
        <w:pStyle w:val="a3"/>
      </w:pPr>
      <w:r>
        <w:rPr>
          <w:rStyle w:val="a5"/>
        </w:rPr>
        <w:footnoteRef/>
      </w:r>
      <w:r>
        <w:t xml:space="preserve"> </w:t>
      </w:r>
      <w:r w:rsidRPr="00E50AB6">
        <w:t xml:space="preserve">  </w:t>
      </w:r>
      <w:r w:rsidRPr="00932EC5">
        <w:rPr>
          <w:rFonts w:ascii="Times New Roman" w:hAnsi="Times New Roman" w:cs="Times New Roman"/>
          <w:sz w:val="24"/>
          <w:szCs w:val="24"/>
        </w:rPr>
        <w:t>Рейтинг эффективности губернаторов. Десятый выпуск. // Режим доступа: http://civilfund.ru/mat/92 (дата обращения: 1.12.2015 г.)</w:t>
      </w:r>
    </w:p>
  </w:footnote>
  <w:footnote w:id="60">
    <w:p w:rsidR="0070371A" w:rsidRPr="00260F59" w:rsidRDefault="0070371A" w:rsidP="00046ADF">
      <w:pPr>
        <w:pStyle w:val="a3"/>
        <w:rPr>
          <w:rFonts w:ascii="Times New Roman" w:hAnsi="Times New Roman" w:cs="Times New Roman"/>
          <w:sz w:val="24"/>
          <w:szCs w:val="24"/>
        </w:rPr>
      </w:pPr>
      <w:r w:rsidRPr="00260F59">
        <w:rPr>
          <w:rStyle w:val="a5"/>
          <w:rFonts w:ascii="Times New Roman" w:hAnsi="Times New Roman" w:cs="Times New Roman"/>
          <w:color w:val="000000" w:themeColor="text1"/>
          <w:sz w:val="24"/>
          <w:szCs w:val="24"/>
        </w:rPr>
        <w:footnoteRef/>
      </w:r>
      <w:r w:rsidRPr="00260F59">
        <w:rPr>
          <w:rFonts w:ascii="Times New Roman" w:hAnsi="Times New Roman" w:cs="Times New Roman"/>
          <w:color w:val="000000" w:themeColor="text1"/>
          <w:sz w:val="24"/>
          <w:szCs w:val="24"/>
        </w:rPr>
        <w:t xml:space="preserve"> Методика составления рейтингов // Режим доступа: </w:t>
      </w:r>
      <w:hyperlink r:id="rId25" w:history="1">
        <w:r w:rsidRPr="000B349C">
          <w:rPr>
            <w:rStyle w:val="a6"/>
            <w:rFonts w:ascii="Times New Roman" w:hAnsi="Times New Roman" w:cs="Times New Roman"/>
            <w:color w:val="000000" w:themeColor="text1"/>
            <w:sz w:val="24"/>
            <w:szCs w:val="24"/>
            <w:u w:val="none"/>
          </w:rPr>
          <w:t>http://www.mlg.ru/ratings/methodology/</w:t>
        </w:r>
      </w:hyperlink>
      <w:r w:rsidRPr="00260F59">
        <w:rPr>
          <w:rFonts w:ascii="Times New Roman" w:hAnsi="Times New Roman" w:cs="Times New Roman"/>
          <w:color w:val="000000" w:themeColor="text1"/>
          <w:sz w:val="24"/>
          <w:szCs w:val="24"/>
        </w:rPr>
        <w:t xml:space="preserve"> (дата обращения: 1.12.2015 г.)</w:t>
      </w:r>
    </w:p>
  </w:footnote>
  <w:footnote w:id="61">
    <w:p w:rsidR="0070371A" w:rsidRPr="00E50AB6" w:rsidRDefault="0070371A">
      <w:pPr>
        <w:pStyle w:val="a3"/>
        <w:rPr>
          <w:rFonts w:ascii="Times New Roman" w:hAnsi="Times New Roman" w:cs="Times New Roman"/>
          <w:sz w:val="24"/>
          <w:szCs w:val="24"/>
        </w:rPr>
      </w:pPr>
      <w:r w:rsidRPr="00E50AB6">
        <w:rPr>
          <w:rStyle w:val="a5"/>
          <w:rFonts w:ascii="Times New Roman" w:hAnsi="Times New Roman" w:cs="Times New Roman"/>
          <w:sz w:val="24"/>
          <w:szCs w:val="24"/>
        </w:rPr>
        <w:footnoteRef/>
      </w:r>
      <w:r w:rsidRPr="00E50AB6">
        <w:rPr>
          <w:rFonts w:ascii="Times New Roman" w:hAnsi="Times New Roman" w:cs="Times New Roman"/>
          <w:sz w:val="24"/>
          <w:szCs w:val="24"/>
        </w:rPr>
        <w:t xml:space="preserve"> Рейтинг губернаторов - октябрь 2015 // Режим доступа: </w:t>
      </w:r>
      <w:hyperlink r:id="rId26" w:history="1">
        <w:r w:rsidRPr="00E50AB6">
          <w:rPr>
            <w:rStyle w:val="a6"/>
            <w:rFonts w:ascii="Times New Roman" w:hAnsi="Times New Roman" w:cs="Times New Roman"/>
            <w:color w:val="auto"/>
            <w:sz w:val="24"/>
            <w:szCs w:val="24"/>
            <w:u w:val="none"/>
          </w:rPr>
          <w:t>http://www.mlg.ru/ratings/governors/3856/1/2015/10/</w:t>
        </w:r>
      </w:hyperlink>
      <w:r w:rsidRPr="00E50AB6">
        <w:rPr>
          <w:rFonts w:ascii="Times New Roman" w:hAnsi="Times New Roman" w:cs="Times New Roman"/>
          <w:sz w:val="24"/>
          <w:szCs w:val="24"/>
        </w:rPr>
        <w:t xml:space="preserve"> (дата обращения: 1.12.2015 г.)</w:t>
      </w:r>
    </w:p>
  </w:footnote>
  <w:footnote w:id="62">
    <w:p w:rsidR="0070371A" w:rsidRPr="00C04F56" w:rsidRDefault="0070371A">
      <w:pPr>
        <w:pStyle w:val="a3"/>
        <w:rPr>
          <w:rFonts w:ascii="Times New Roman" w:hAnsi="Times New Roman" w:cs="Times New Roman"/>
          <w:sz w:val="24"/>
          <w:szCs w:val="24"/>
        </w:rPr>
      </w:pPr>
      <w:r w:rsidRPr="00C04F56">
        <w:rPr>
          <w:rStyle w:val="a5"/>
          <w:rFonts w:ascii="Times New Roman" w:hAnsi="Times New Roman" w:cs="Times New Roman"/>
          <w:sz w:val="24"/>
          <w:szCs w:val="24"/>
        </w:rPr>
        <w:footnoteRef/>
      </w:r>
      <w:r w:rsidRPr="00C04F56">
        <w:rPr>
          <w:rFonts w:ascii="Times New Roman" w:hAnsi="Times New Roman" w:cs="Times New Roman"/>
          <w:sz w:val="24"/>
          <w:szCs w:val="24"/>
        </w:rPr>
        <w:t xml:space="preserve"> Красивый Петербург // Режим доступа: </w:t>
      </w:r>
      <w:hyperlink r:id="rId27" w:history="1">
        <w:r w:rsidRPr="00C04F56">
          <w:rPr>
            <w:rStyle w:val="a6"/>
            <w:rFonts w:ascii="Times New Roman" w:hAnsi="Times New Roman" w:cs="Times New Roman"/>
            <w:color w:val="auto"/>
            <w:sz w:val="24"/>
            <w:szCs w:val="24"/>
            <w:u w:val="none"/>
          </w:rPr>
          <w:t>https://vk.com/peterburg_krasiv</w:t>
        </w:r>
      </w:hyperlink>
      <w:r w:rsidRPr="00C04F56">
        <w:rPr>
          <w:rFonts w:ascii="Times New Roman" w:hAnsi="Times New Roman" w:cs="Times New Roman"/>
          <w:sz w:val="24"/>
          <w:szCs w:val="24"/>
        </w:rPr>
        <w:t xml:space="preserve"> (дата обращения: 20.12.2015 г.)</w:t>
      </w:r>
    </w:p>
  </w:footnote>
  <w:footnote w:id="63">
    <w:p w:rsidR="0070371A" w:rsidRPr="00260F59" w:rsidRDefault="0070371A" w:rsidP="00046ADF">
      <w:pPr>
        <w:pStyle w:val="a3"/>
        <w:rPr>
          <w:rFonts w:ascii="Times New Roman" w:hAnsi="Times New Roman" w:cs="Times New Roman"/>
          <w:sz w:val="24"/>
          <w:szCs w:val="24"/>
        </w:rPr>
      </w:pPr>
      <w:r w:rsidRPr="00260F59">
        <w:rPr>
          <w:rStyle w:val="a5"/>
          <w:rFonts w:ascii="Times New Roman" w:hAnsi="Times New Roman" w:cs="Times New Roman"/>
          <w:sz w:val="24"/>
          <w:szCs w:val="24"/>
        </w:rPr>
        <w:footnoteRef/>
      </w:r>
      <w:r w:rsidRPr="00260F59">
        <w:rPr>
          <w:rFonts w:ascii="Times New Roman" w:hAnsi="Times New Roman" w:cs="Times New Roman"/>
          <w:sz w:val="24"/>
          <w:szCs w:val="24"/>
        </w:rPr>
        <w:t xml:space="preserve"> Отправьте в отставку губернатора Г.С. Полтавченко. Спасите Санкт-Петербург! // </w:t>
      </w:r>
      <w:proofErr w:type="gramStart"/>
      <w:r w:rsidRPr="00260F59">
        <w:rPr>
          <w:rFonts w:ascii="Times New Roman" w:hAnsi="Times New Roman" w:cs="Times New Roman"/>
          <w:sz w:val="24"/>
          <w:szCs w:val="24"/>
        </w:rPr>
        <w:t xml:space="preserve">Режим доступа: </w:t>
      </w:r>
      <w:hyperlink r:id="rId28" w:history="1">
        <w:r w:rsidRPr="000B349C">
          <w:rPr>
            <w:rStyle w:val="a6"/>
            <w:rFonts w:ascii="Times New Roman" w:hAnsi="Times New Roman" w:cs="Times New Roman"/>
            <w:color w:val="000000" w:themeColor="text1"/>
            <w:sz w:val="24"/>
            <w:szCs w:val="24"/>
            <w:u w:val="none"/>
          </w:rPr>
          <w:t>https://www.change.org/p/%D0%BF%D1%80%D0%B5%D0%B7%D0%B8%D0%B4%D0%B5%D0%BD%D1%82%D1%83-%D1%80%D0%BE%D1%81%D1%81%D0%B8%D0%B8-%D0%B2-%D0%B2-%D0%BF%D1%83%D1%82%D0%B8%D0%BD%D1%83-%D0%BE%D1%82%D0</w:t>
        </w:r>
        <w:proofErr w:type="gramEnd"/>
        <w:r w:rsidRPr="000B349C">
          <w:rPr>
            <w:rStyle w:val="a6"/>
            <w:rFonts w:ascii="Times New Roman" w:hAnsi="Times New Roman" w:cs="Times New Roman"/>
            <w:color w:val="000000" w:themeColor="text1"/>
            <w:sz w:val="24"/>
            <w:szCs w:val="24"/>
            <w:u w:val="none"/>
          </w:rPr>
          <w:t>%</w:t>
        </w:r>
        <w:proofErr w:type="gramStart"/>
        <w:r w:rsidRPr="000B349C">
          <w:rPr>
            <w:rStyle w:val="a6"/>
            <w:rFonts w:ascii="Times New Roman" w:hAnsi="Times New Roman" w:cs="Times New Roman"/>
            <w:color w:val="000000" w:themeColor="text1"/>
            <w:sz w:val="24"/>
            <w:szCs w:val="24"/>
            <w:u w:val="none"/>
          </w:rPr>
          <w:t>BF%D1%80%D0%B0%D0%B2%D1%8C%D1%82%D0%B5-%D0%B2-%D0%BE%D1%82%D1%81%D1%82%D0%B0%D0%B2%D0%BA%D1%83-%D0%B3%D1%83%D0%B1%D0%B5%D1%80%D0%BD%D0%B0%D1%82%D0%BE%D1%80%D0%B0-%D0%B3-%D1%81-%D0%BF%D0</w:t>
        </w:r>
        <w:proofErr w:type="gramEnd"/>
        <w:r w:rsidRPr="000B349C">
          <w:rPr>
            <w:rStyle w:val="a6"/>
            <w:rFonts w:ascii="Times New Roman" w:hAnsi="Times New Roman" w:cs="Times New Roman"/>
            <w:color w:val="000000" w:themeColor="text1"/>
            <w:sz w:val="24"/>
            <w:szCs w:val="24"/>
            <w:u w:val="none"/>
          </w:rPr>
          <w:t>%</w:t>
        </w:r>
        <w:proofErr w:type="gramStart"/>
        <w:r w:rsidRPr="000B349C">
          <w:rPr>
            <w:rStyle w:val="a6"/>
            <w:rFonts w:ascii="Times New Roman" w:hAnsi="Times New Roman" w:cs="Times New Roman"/>
            <w:color w:val="000000" w:themeColor="text1"/>
            <w:sz w:val="24"/>
            <w:szCs w:val="24"/>
            <w:u w:val="none"/>
          </w:rPr>
          <w:t>BE%D0%BB%D1%82%D0%B0%D0%B2%D1%87%D0%B5%D0%BD%D0%BA%D0%BE-%D1%81%D0%BF%D0%B0%D1%81%D0%B8%D1%82%D0%B5-%D1%81%D0%B0%D0%BD%D0%BA%D1%82-%D0%BF%D0%B5%D1%82%D0%B5%D1%80%D0%B1%D1%83%D1%80%D0</w:t>
        </w:r>
        <w:proofErr w:type="gramEnd"/>
        <w:r w:rsidRPr="000B349C">
          <w:rPr>
            <w:rStyle w:val="a6"/>
            <w:rFonts w:ascii="Times New Roman" w:hAnsi="Times New Roman" w:cs="Times New Roman"/>
            <w:color w:val="000000" w:themeColor="text1"/>
            <w:sz w:val="24"/>
            <w:szCs w:val="24"/>
            <w:u w:val="none"/>
          </w:rPr>
          <w:t>%B3</w:t>
        </w:r>
      </w:hyperlink>
      <w:r w:rsidRPr="00260F59">
        <w:rPr>
          <w:rFonts w:ascii="Times New Roman" w:hAnsi="Times New Roman" w:cs="Times New Roman"/>
          <w:color w:val="000000" w:themeColor="text1"/>
          <w:sz w:val="24"/>
          <w:szCs w:val="24"/>
        </w:rPr>
        <w:t xml:space="preserve">  (дата обращения: 22.12.2015 г.)</w:t>
      </w:r>
    </w:p>
  </w:footnote>
  <w:footnote w:id="64">
    <w:p w:rsidR="0070371A" w:rsidRPr="00260F59" w:rsidRDefault="0070371A" w:rsidP="00046ADF">
      <w:pPr>
        <w:pStyle w:val="a3"/>
        <w:rPr>
          <w:rFonts w:ascii="Times New Roman" w:hAnsi="Times New Roman" w:cs="Times New Roman"/>
          <w:sz w:val="24"/>
          <w:szCs w:val="24"/>
        </w:rPr>
      </w:pPr>
      <w:r w:rsidRPr="00260F59">
        <w:rPr>
          <w:rStyle w:val="a5"/>
          <w:rFonts w:ascii="Times New Roman" w:hAnsi="Times New Roman" w:cs="Times New Roman"/>
          <w:sz w:val="24"/>
          <w:szCs w:val="24"/>
        </w:rPr>
        <w:footnoteRef/>
      </w:r>
      <w:r w:rsidRPr="00260F59">
        <w:rPr>
          <w:rFonts w:ascii="Times New Roman" w:hAnsi="Times New Roman" w:cs="Times New Roman"/>
          <w:sz w:val="24"/>
          <w:szCs w:val="24"/>
        </w:rPr>
        <w:t xml:space="preserve"> См. выше</w:t>
      </w:r>
    </w:p>
  </w:footnote>
  <w:footnote w:id="65">
    <w:p w:rsidR="0070371A" w:rsidRPr="00C546DF" w:rsidRDefault="0070371A" w:rsidP="0073430B">
      <w:pPr>
        <w:pStyle w:val="a3"/>
        <w:rPr>
          <w:rFonts w:ascii="Times New Roman" w:hAnsi="Times New Roman" w:cs="Times New Roman"/>
          <w:sz w:val="24"/>
          <w:szCs w:val="24"/>
        </w:rPr>
      </w:pPr>
      <w:r w:rsidRPr="00C546DF">
        <w:rPr>
          <w:rStyle w:val="a5"/>
          <w:rFonts w:ascii="Times New Roman" w:hAnsi="Times New Roman" w:cs="Times New Roman"/>
          <w:color w:val="000000" w:themeColor="text1"/>
          <w:sz w:val="24"/>
          <w:szCs w:val="24"/>
        </w:rPr>
        <w:footnoteRef/>
      </w:r>
      <w:r w:rsidRPr="00C546DF">
        <w:rPr>
          <w:rFonts w:ascii="Times New Roman" w:hAnsi="Times New Roman" w:cs="Times New Roman"/>
          <w:color w:val="000000" w:themeColor="text1"/>
          <w:sz w:val="24"/>
          <w:szCs w:val="24"/>
        </w:rPr>
        <w:t xml:space="preserve"> Основные направления нашей работы // Режим доступа: </w:t>
      </w:r>
      <w:hyperlink r:id="rId29" w:history="1">
        <w:r w:rsidRPr="000B349C">
          <w:rPr>
            <w:rStyle w:val="a6"/>
            <w:rFonts w:ascii="Times New Roman" w:hAnsi="Times New Roman" w:cs="Times New Roman"/>
            <w:color w:val="000000" w:themeColor="text1"/>
            <w:sz w:val="24"/>
            <w:szCs w:val="24"/>
            <w:u w:val="none"/>
          </w:rPr>
          <w:t>https://gov.spb.ru/gov/admgub/press-sluzhba/dirworkr</w:t>
        </w:r>
        <w:r w:rsidRPr="00C546DF">
          <w:rPr>
            <w:rStyle w:val="a6"/>
            <w:rFonts w:ascii="Times New Roman" w:hAnsi="Times New Roman" w:cs="Times New Roman"/>
            <w:color w:val="000000" w:themeColor="text1"/>
            <w:sz w:val="24"/>
            <w:szCs w:val="24"/>
          </w:rPr>
          <w:t>/</w:t>
        </w:r>
      </w:hyperlink>
      <w:r w:rsidRPr="00C546DF">
        <w:rPr>
          <w:rFonts w:ascii="Times New Roman" w:hAnsi="Times New Roman" w:cs="Times New Roman"/>
          <w:color w:val="000000" w:themeColor="text1"/>
          <w:sz w:val="24"/>
          <w:szCs w:val="24"/>
        </w:rPr>
        <w:t xml:space="preserve"> (дата обращения: 10.03.2016 г.)</w:t>
      </w:r>
    </w:p>
  </w:footnote>
  <w:footnote w:id="66">
    <w:p w:rsidR="0070371A" w:rsidRPr="001B7B6C" w:rsidRDefault="0070371A">
      <w:pPr>
        <w:pStyle w:val="a3"/>
        <w:rPr>
          <w:rFonts w:ascii="Times New Roman" w:hAnsi="Times New Roman" w:cs="Times New Roman"/>
          <w:sz w:val="24"/>
          <w:szCs w:val="24"/>
        </w:rPr>
      </w:pPr>
      <w:r w:rsidRPr="001B7B6C">
        <w:rPr>
          <w:rStyle w:val="a5"/>
          <w:rFonts w:ascii="Times New Roman" w:hAnsi="Times New Roman" w:cs="Times New Roman"/>
          <w:sz w:val="24"/>
          <w:szCs w:val="24"/>
        </w:rPr>
        <w:footnoteRef/>
      </w:r>
      <w:r w:rsidRPr="001B7B6C">
        <w:rPr>
          <w:rFonts w:ascii="Times New Roman" w:hAnsi="Times New Roman" w:cs="Times New Roman"/>
          <w:sz w:val="24"/>
          <w:szCs w:val="24"/>
        </w:rPr>
        <w:t xml:space="preserve"> Нужно ли Георгию Полтавченко чаще бывать на людях? // Режим доступа: </w:t>
      </w:r>
      <w:hyperlink r:id="rId30" w:history="1">
        <w:r w:rsidRPr="000B349C">
          <w:rPr>
            <w:rStyle w:val="a6"/>
            <w:rFonts w:ascii="Times New Roman" w:hAnsi="Times New Roman" w:cs="Times New Roman"/>
            <w:color w:val="auto"/>
            <w:sz w:val="24"/>
            <w:szCs w:val="24"/>
            <w:u w:val="none"/>
          </w:rPr>
          <w:t>http://www.online812.ru/2014/07/15/008/</w:t>
        </w:r>
      </w:hyperlink>
      <w:r w:rsidRPr="001B7B6C">
        <w:rPr>
          <w:rFonts w:ascii="Times New Roman" w:hAnsi="Times New Roman" w:cs="Times New Roman"/>
          <w:sz w:val="24"/>
          <w:szCs w:val="24"/>
        </w:rPr>
        <w:t xml:space="preserve"> (дата обращения: 12.03.2016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A" w:rsidRDefault="0070371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10415"/>
      <w:docPartObj>
        <w:docPartGallery w:val="Page Numbers (Top of Page)"/>
        <w:docPartUnique/>
      </w:docPartObj>
    </w:sdtPr>
    <w:sdtContent>
      <w:p w:rsidR="0070371A" w:rsidRDefault="0070371A">
        <w:pPr>
          <w:pStyle w:val="ab"/>
          <w:jc w:val="center"/>
        </w:pPr>
        <w:r>
          <w:fldChar w:fldCharType="begin"/>
        </w:r>
        <w:r>
          <w:instrText>PAGE   \* MERGEFORMAT</w:instrText>
        </w:r>
        <w:r>
          <w:fldChar w:fldCharType="separate"/>
        </w:r>
        <w:r w:rsidR="003E6124">
          <w:rPr>
            <w:noProof/>
          </w:rPr>
          <w:t>2</w:t>
        </w:r>
        <w:r>
          <w:fldChar w:fldCharType="end"/>
        </w:r>
      </w:p>
    </w:sdtContent>
  </w:sdt>
  <w:p w:rsidR="0070371A" w:rsidRDefault="0070371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A" w:rsidRDefault="007037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E3"/>
    <w:multiLevelType w:val="hybridMultilevel"/>
    <w:tmpl w:val="E2FE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C0513"/>
    <w:multiLevelType w:val="hybridMultilevel"/>
    <w:tmpl w:val="C1EC255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nsid w:val="00F73758"/>
    <w:multiLevelType w:val="hybridMultilevel"/>
    <w:tmpl w:val="F65A9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1EE408B"/>
    <w:multiLevelType w:val="hybridMultilevel"/>
    <w:tmpl w:val="A248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6D5"/>
    <w:multiLevelType w:val="hybridMultilevel"/>
    <w:tmpl w:val="58D8E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82B81"/>
    <w:multiLevelType w:val="multilevel"/>
    <w:tmpl w:val="49D4CDD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8392413"/>
    <w:multiLevelType w:val="hybridMultilevel"/>
    <w:tmpl w:val="3F6EBB08"/>
    <w:lvl w:ilvl="0" w:tplc="04190017">
      <w:start w:val="1"/>
      <w:numFmt w:val="lowerLetter"/>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7">
    <w:nsid w:val="088A5787"/>
    <w:multiLevelType w:val="multilevel"/>
    <w:tmpl w:val="16286358"/>
    <w:lvl w:ilvl="0">
      <w:start w:val="1"/>
      <w:numFmt w:val="decimal"/>
      <w:lvlText w:val="%1."/>
      <w:lvlJc w:val="left"/>
      <w:pPr>
        <w:ind w:left="1428" w:hanging="360"/>
      </w:pPr>
    </w:lvl>
    <w:lvl w:ilvl="1">
      <w:start w:val="2"/>
      <w:numFmt w:val="decimal"/>
      <w:isLgl/>
      <w:lvlText w:val="%1.%2."/>
      <w:lvlJc w:val="left"/>
      <w:pPr>
        <w:ind w:left="1788" w:hanging="720"/>
      </w:pPr>
      <w:rPr>
        <w:rFonts w:hint="default"/>
        <w:color w:val="auto"/>
      </w:rPr>
    </w:lvl>
    <w:lvl w:ilvl="2">
      <w:start w:val="1"/>
      <w:numFmt w:val="decimal"/>
      <w:isLgl/>
      <w:lvlText w:val="%1.%2.%3."/>
      <w:lvlJc w:val="left"/>
      <w:pPr>
        <w:ind w:left="1788" w:hanging="720"/>
      </w:pPr>
      <w:rPr>
        <w:rFonts w:hint="default"/>
        <w:color w:val="1F497D" w:themeColor="text2"/>
      </w:rPr>
    </w:lvl>
    <w:lvl w:ilvl="3">
      <w:start w:val="1"/>
      <w:numFmt w:val="decimal"/>
      <w:isLgl/>
      <w:lvlText w:val="%1.%2.%3.%4."/>
      <w:lvlJc w:val="left"/>
      <w:pPr>
        <w:ind w:left="2148" w:hanging="1080"/>
      </w:pPr>
      <w:rPr>
        <w:rFonts w:hint="default"/>
        <w:color w:val="1F497D" w:themeColor="text2"/>
      </w:rPr>
    </w:lvl>
    <w:lvl w:ilvl="4">
      <w:start w:val="1"/>
      <w:numFmt w:val="decimal"/>
      <w:isLgl/>
      <w:lvlText w:val="%1.%2.%3.%4.%5."/>
      <w:lvlJc w:val="left"/>
      <w:pPr>
        <w:ind w:left="2148" w:hanging="1080"/>
      </w:pPr>
      <w:rPr>
        <w:rFonts w:hint="default"/>
        <w:color w:val="1F497D" w:themeColor="text2"/>
      </w:rPr>
    </w:lvl>
    <w:lvl w:ilvl="5">
      <w:start w:val="1"/>
      <w:numFmt w:val="decimal"/>
      <w:isLgl/>
      <w:lvlText w:val="%1.%2.%3.%4.%5.%6."/>
      <w:lvlJc w:val="left"/>
      <w:pPr>
        <w:ind w:left="2508" w:hanging="1440"/>
      </w:pPr>
      <w:rPr>
        <w:rFonts w:hint="default"/>
        <w:color w:val="1F497D" w:themeColor="text2"/>
      </w:rPr>
    </w:lvl>
    <w:lvl w:ilvl="6">
      <w:start w:val="1"/>
      <w:numFmt w:val="decimal"/>
      <w:isLgl/>
      <w:lvlText w:val="%1.%2.%3.%4.%5.%6.%7."/>
      <w:lvlJc w:val="left"/>
      <w:pPr>
        <w:ind w:left="2868" w:hanging="1800"/>
      </w:pPr>
      <w:rPr>
        <w:rFonts w:hint="default"/>
        <w:color w:val="1F497D" w:themeColor="text2"/>
      </w:rPr>
    </w:lvl>
    <w:lvl w:ilvl="7">
      <w:start w:val="1"/>
      <w:numFmt w:val="decimal"/>
      <w:isLgl/>
      <w:lvlText w:val="%1.%2.%3.%4.%5.%6.%7.%8."/>
      <w:lvlJc w:val="left"/>
      <w:pPr>
        <w:ind w:left="2868" w:hanging="1800"/>
      </w:pPr>
      <w:rPr>
        <w:rFonts w:hint="default"/>
        <w:color w:val="1F497D" w:themeColor="text2"/>
      </w:rPr>
    </w:lvl>
    <w:lvl w:ilvl="8">
      <w:start w:val="1"/>
      <w:numFmt w:val="decimal"/>
      <w:isLgl/>
      <w:lvlText w:val="%1.%2.%3.%4.%5.%6.%7.%8.%9."/>
      <w:lvlJc w:val="left"/>
      <w:pPr>
        <w:ind w:left="3228" w:hanging="2160"/>
      </w:pPr>
      <w:rPr>
        <w:rFonts w:hint="default"/>
        <w:color w:val="1F497D" w:themeColor="text2"/>
      </w:rPr>
    </w:lvl>
  </w:abstractNum>
  <w:abstractNum w:abstractNumId="8">
    <w:nsid w:val="0B9D3E62"/>
    <w:multiLevelType w:val="hybridMultilevel"/>
    <w:tmpl w:val="12140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902EFC"/>
    <w:multiLevelType w:val="hybridMultilevel"/>
    <w:tmpl w:val="501C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C56EC"/>
    <w:multiLevelType w:val="hybridMultilevel"/>
    <w:tmpl w:val="A96E9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FC3C03"/>
    <w:multiLevelType w:val="hybridMultilevel"/>
    <w:tmpl w:val="1B8ADE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F4F0232"/>
    <w:multiLevelType w:val="hybridMultilevel"/>
    <w:tmpl w:val="A9AE2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160F8E"/>
    <w:multiLevelType w:val="hybridMultilevel"/>
    <w:tmpl w:val="DFEE6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D775B"/>
    <w:multiLevelType w:val="hybridMultilevel"/>
    <w:tmpl w:val="4FF288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2B4454F"/>
    <w:multiLevelType w:val="hybridMultilevel"/>
    <w:tmpl w:val="31FC103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14D27FD7"/>
    <w:multiLevelType w:val="hybridMultilevel"/>
    <w:tmpl w:val="4724884E"/>
    <w:lvl w:ilvl="0" w:tplc="3EF0D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57A1AEA"/>
    <w:multiLevelType w:val="hybridMultilevel"/>
    <w:tmpl w:val="847E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F21493"/>
    <w:multiLevelType w:val="hybridMultilevel"/>
    <w:tmpl w:val="434AE7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7460C14"/>
    <w:multiLevelType w:val="hybridMultilevel"/>
    <w:tmpl w:val="3730B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1415A9"/>
    <w:multiLevelType w:val="hybridMultilevel"/>
    <w:tmpl w:val="4F7A54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98C1861"/>
    <w:multiLevelType w:val="hybridMultilevel"/>
    <w:tmpl w:val="985689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AA79E1"/>
    <w:multiLevelType w:val="hybridMultilevel"/>
    <w:tmpl w:val="062E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320B61"/>
    <w:multiLevelType w:val="hybridMultilevel"/>
    <w:tmpl w:val="9184EEDE"/>
    <w:lvl w:ilvl="0" w:tplc="1D1865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5524DA4"/>
    <w:multiLevelType w:val="hybridMultilevel"/>
    <w:tmpl w:val="BC742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A708E4"/>
    <w:multiLevelType w:val="hybridMultilevel"/>
    <w:tmpl w:val="88FA81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72E0C80"/>
    <w:multiLevelType w:val="hybridMultilevel"/>
    <w:tmpl w:val="8EF849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7">
    <w:nsid w:val="3A2B3E34"/>
    <w:multiLevelType w:val="hybridMultilevel"/>
    <w:tmpl w:val="4120D9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3AC95EE6"/>
    <w:multiLevelType w:val="hybridMultilevel"/>
    <w:tmpl w:val="B83A2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A0193B"/>
    <w:multiLevelType w:val="hybridMultilevel"/>
    <w:tmpl w:val="4C56D1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EFE54B0"/>
    <w:multiLevelType w:val="hybridMultilevel"/>
    <w:tmpl w:val="75BA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6A57F2"/>
    <w:multiLevelType w:val="hybridMultilevel"/>
    <w:tmpl w:val="676C0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3B6D7C"/>
    <w:multiLevelType w:val="hybridMultilevel"/>
    <w:tmpl w:val="080AAB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75C57AB"/>
    <w:multiLevelType w:val="hybridMultilevel"/>
    <w:tmpl w:val="0DCEF8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47E13761"/>
    <w:multiLevelType w:val="hybridMultilevel"/>
    <w:tmpl w:val="8036FA46"/>
    <w:lvl w:ilvl="0" w:tplc="AD3410B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48291C44"/>
    <w:multiLevelType w:val="hybridMultilevel"/>
    <w:tmpl w:val="1B0AAD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9824F7B"/>
    <w:multiLevelType w:val="hybridMultilevel"/>
    <w:tmpl w:val="E8BAA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A142A01"/>
    <w:multiLevelType w:val="multilevel"/>
    <w:tmpl w:val="F688782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F245A06"/>
    <w:multiLevelType w:val="hybridMultilevel"/>
    <w:tmpl w:val="C172D830"/>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
    <w:nsid w:val="513B7AC9"/>
    <w:multiLevelType w:val="hybridMultilevel"/>
    <w:tmpl w:val="ADCE3B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54D06F47"/>
    <w:multiLevelType w:val="hybridMultilevel"/>
    <w:tmpl w:val="8E8065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7301E53"/>
    <w:multiLevelType w:val="hybridMultilevel"/>
    <w:tmpl w:val="F9AE49B4"/>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2">
    <w:nsid w:val="57E5389E"/>
    <w:multiLevelType w:val="hybridMultilevel"/>
    <w:tmpl w:val="97CE42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9735752"/>
    <w:multiLevelType w:val="hybridMultilevel"/>
    <w:tmpl w:val="6F18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884CEF"/>
    <w:multiLevelType w:val="hybridMultilevel"/>
    <w:tmpl w:val="62B2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CF4C7A"/>
    <w:multiLevelType w:val="hybridMultilevel"/>
    <w:tmpl w:val="642C8750"/>
    <w:lvl w:ilvl="0" w:tplc="487E63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CEF79E7"/>
    <w:multiLevelType w:val="hybridMultilevel"/>
    <w:tmpl w:val="A66C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F97923"/>
    <w:multiLevelType w:val="hybridMultilevel"/>
    <w:tmpl w:val="2BC0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7B027D"/>
    <w:multiLevelType w:val="multilevel"/>
    <w:tmpl w:val="26CA6B1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DB71185"/>
    <w:multiLevelType w:val="hybridMultilevel"/>
    <w:tmpl w:val="3AAC2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1862F1E"/>
    <w:multiLevelType w:val="hybridMultilevel"/>
    <w:tmpl w:val="8534A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3F35BC"/>
    <w:multiLevelType w:val="hybridMultilevel"/>
    <w:tmpl w:val="7AB4BB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64BB174A"/>
    <w:multiLevelType w:val="hybridMultilevel"/>
    <w:tmpl w:val="49CC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983C53"/>
    <w:multiLevelType w:val="hybridMultilevel"/>
    <w:tmpl w:val="F8E076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6C7F1EAA"/>
    <w:multiLevelType w:val="hybridMultilevel"/>
    <w:tmpl w:val="18889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FC2EC6"/>
    <w:multiLevelType w:val="hybridMultilevel"/>
    <w:tmpl w:val="54FE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087E21"/>
    <w:multiLevelType w:val="multilevel"/>
    <w:tmpl w:val="266683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6E5C0CCD"/>
    <w:multiLevelType w:val="hybridMultilevel"/>
    <w:tmpl w:val="800C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34711A"/>
    <w:multiLevelType w:val="multilevel"/>
    <w:tmpl w:val="681C994A"/>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Symbol" w:hAnsi="Symbol"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59">
    <w:nsid w:val="700D6D92"/>
    <w:multiLevelType w:val="hybridMultilevel"/>
    <w:tmpl w:val="8490FB1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nsid w:val="705672E3"/>
    <w:multiLevelType w:val="hybridMultilevel"/>
    <w:tmpl w:val="8D0C7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1076C64"/>
    <w:multiLevelType w:val="hybridMultilevel"/>
    <w:tmpl w:val="2F645C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1A47C39"/>
    <w:multiLevelType w:val="hybridMultilevel"/>
    <w:tmpl w:val="26F257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nsid w:val="745C4A45"/>
    <w:multiLevelType w:val="hybridMultilevel"/>
    <w:tmpl w:val="EB628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B3455B"/>
    <w:multiLevelType w:val="hybridMultilevel"/>
    <w:tmpl w:val="F01CE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CC64B8"/>
    <w:multiLevelType w:val="hybridMultilevel"/>
    <w:tmpl w:val="4F24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5B3675"/>
    <w:multiLevelType w:val="hybridMultilevel"/>
    <w:tmpl w:val="B44A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9A6924"/>
    <w:multiLevelType w:val="hybridMultilevel"/>
    <w:tmpl w:val="9044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66"/>
  </w:num>
  <w:num w:numId="3">
    <w:abstractNumId w:val="49"/>
  </w:num>
  <w:num w:numId="4">
    <w:abstractNumId w:val="22"/>
  </w:num>
  <w:num w:numId="5">
    <w:abstractNumId w:val="63"/>
  </w:num>
  <w:num w:numId="6">
    <w:abstractNumId w:val="46"/>
  </w:num>
  <w:num w:numId="7">
    <w:abstractNumId w:val="5"/>
  </w:num>
  <w:num w:numId="8">
    <w:abstractNumId w:val="36"/>
  </w:num>
  <w:num w:numId="9">
    <w:abstractNumId w:val="42"/>
  </w:num>
  <w:num w:numId="10">
    <w:abstractNumId w:val="40"/>
  </w:num>
  <w:num w:numId="11">
    <w:abstractNumId w:val="8"/>
  </w:num>
  <w:num w:numId="12">
    <w:abstractNumId w:val="17"/>
  </w:num>
  <w:num w:numId="13">
    <w:abstractNumId w:val="44"/>
  </w:num>
  <w:num w:numId="14">
    <w:abstractNumId w:val="50"/>
  </w:num>
  <w:num w:numId="15">
    <w:abstractNumId w:val="55"/>
  </w:num>
  <w:num w:numId="16">
    <w:abstractNumId w:val="14"/>
  </w:num>
  <w:num w:numId="17">
    <w:abstractNumId w:val="20"/>
  </w:num>
  <w:num w:numId="18">
    <w:abstractNumId w:val="52"/>
  </w:num>
  <w:num w:numId="19">
    <w:abstractNumId w:val="4"/>
  </w:num>
  <w:num w:numId="20">
    <w:abstractNumId w:val="10"/>
  </w:num>
  <w:num w:numId="21">
    <w:abstractNumId w:val="29"/>
  </w:num>
  <w:num w:numId="22">
    <w:abstractNumId w:val="24"/>
  </w:num>
  <w:num w:numId="23">
    <w:abstractNumId w:val="57"/>
  </w:num>
  <w:num w:numId="24">
    <w:abstractNumId w:val="47"/>
  </w:num>
  <w:num w:numId="25">
    <w:abstractNumId w:val="51"/>
  </w:num>
  <w:num w:numId="26">
    <w:abstractNumId w:val="31"/>
  </w:num>
  <w:num w:numId="27">
    <w:abstractNumId w:val="27"/>
  </w:num>
  <w:num w:numId="28">
    <w:abstractNumId w:val="54"/>
  </w:num>
  <w:num w:numId="29">
    <w:abstractNumId w:val="60"/>
  </w:num>
  <w:num w:numId="30">
    <w:abstractNumId w:val="2"/>
  </w:num>
  <w:num w:numId="31">
    <w:abstractNumId w:val="35"/>
  </w:num>
  <w:num w:numId="32">
    <w:abstractNumId w:val="1"/>
  </w:num>
  <w:num w:numId="33">
    <w:abstractNumId w:val="9"/>
  </w:num>
  <w:num w:numId="34">
    <w:abstractNumId w:val="0"/>
  </w:num>
  <w:num w:numId="35">
    <w:abstractNumId w:val="25"/>
  </w:num>
  <w:num w:numId="36">
    <w:abstractNumId w:val="26"/>
  </w:num>
  <w:num w:numId="37">
    <w:abstractNumId w:val="7"/>
  </w:num>
  <w:num w:numId="38">
    <w:abstractNumId w:val="41"/>
  </w:num>
  <w:num w:numId="39">
    <w:abstractNumId w:val="38"/>
  </w:num>
  <w:num w:numId="40">
    <w:abstractNumId w:val="6"/>
  </w:num>
  <w:num w:numId="41">
    <w:abstractNumId w:val="33"/>
  </w:num>
  <w:num w:numId="42">
    <w:abstractNumId w:val="15"/>
  </w:num>
  <w:num w:numId="43">
    <w:abstractNumId w:val="30"/>
  </w:num>
  <w:num w:numId="44">
    <w:abstractNumId w:val="64"/>
  </w:num>
  <w:num w:numId="45">
    <w:abstractNumId w:val="13"/>
  </w:num>
  <w:num w:numId="46">
    <w:abstractNumId w:val="3"/>
  </w:num>
  <w:num w:numId="47">
    <w:abstractNumId w:val="18"/>
  </w:num>
  <w:num w:numId="48">
    <w:abstractNumId w:val="28"/>
  </w:num>
  <w:num w:numId="49">
    <w:abstractNumId w:val="11"/>
  </w:num>
  <w:num w:numId="50">
    <w:abstractNumId w:val="12"/>
  </w:num>
  <w:num w:numId="51">
    <w:abstractNumId w:val="19"/>
  </w:num>
  <w:num w:numId="52">
    <w:abstractNumId w:val="67"/>
  </w:num>
  <w:num w:numId="53">
    <w:abstractNumId w:val="32"/>
  </w:num>
  <w:num w:numId="54">
    <w:abstractNumId w:val="16"/>
  </w:num>
  <w:num w:numId="55">
    <w:abstractNumId w:val="34"/>
  </w:num>
  <w:num w:numId="56">
    <w:abstractNumId w:val="23"/>
  </w:num>
  <w:num w:numId="57">
    <w:abstractNumId w:val="45"/>
  </w:num>
  <w:num w:numId="58">
    <w:abstractNumId w:val="65"/>
  </w:num>
  <w:num w:numId="59">
    <w:abstractNumId w:val="61"/>
  </w:num>
  <w:num w:numId="60">
    <w:abstractNumId w:val="21"/>
  </w:num>
  <w:num w:numId="61">
    <w:abstractNumId w:val="59"/>
  </w:num>
  <w:num w:numId="62">
    <w:abstractNumId w:val="39"/>
  </w:num>
  <w:num w:numId="63">
    <w:abstractNumId w:val="53"/>
  </w:num>
  <w:num w:numId="64">
    <w:abstractNumId w:val="62"/>
  </w:num>
  <w:num w:numId="65">
    <w:abstractNumId w:val="56"/>
  </w:num>
  <w:num w:numId="66">
    <w:abstractNumId w:val="58"/>
  </w:num>
  <w:num w:numId="67">
    <w:abstractNumId w:val="48"/>
  </w:num>
  <w:num w:numId="68">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A9"/>
    <w:rsid w:val="000019E0"/>
    <w:rsid w:val="00042542"/>
    <w:rsid w:val="00046ADF"/>
    <w:rsid w:val="00094949"/>
    <w:rsid w:val="000A591D"/>
    <w:rsid w:val="000B349C"/>
    <w:rsid w:val="000B664A"/>
    <w:rsid w:val="000B6901"/>
    <w:rsid w:val="000D5707"/>
    <w:rsid w:val="000D6120"/>
    <w:rsid w:val="000E1D7F"/>
    <w:rsid w:val="00122C60"/>
    <w:rsid w:val="00124A6A"/>
    <w:rsid w:val="00152C0E"/>
    <w:rsid w:val="0015519A"/>
    <w:rsid w:val="00163917"/>
    <w:rsid w:val="00182789"/>
    <w:rsid w:val="001B7B6C"/>
    <w:rsid w:val="001C1A53"/>
    <w:rsid w:val="0024337B"/>
    <w:rsid w:val="002650AC"/>
    <w:rsid w:val="00275A57"/>
    <w:rsid w:val="00276E51"/>
    <w:rsid w:val="00294FFE"/>
    <w:rsid w:val="002A15B3"/>
    <w:rsid w:val="002A2D66"/>
    <w:rsid w:val="002B3033"/>
    <w:rsid w:val="00335CC8"/>
    <w:rsid w:val="00344E32"/>
    <w:rsid w:val="00360025"/>
    <w:rsid w:val="00373F12"/>
    <w:rsid w:val="003867A1"/>
    <w:rsid w:val="00397581"/>
    <w:rsid w:val="003A5191"/>
    <w:rsid w:val="003C3D1C"/>
    <w:rsid w:val="003E6124"/>
    <w:rsid w:val="003F6B61"/>
    <w:rsid w:val="0044000F"/>
    <w:rsid w:val="0046641E"/>
    <w:rsid w:val="00496C62"/>
    <w:rsid w:val="004A2BFF"/>
    <w:rsid w:val="004B5FBF"/>
    <w:rsid w:val="004C35A3"/>
    <w:rsid w:val="004D0103"/>
    <w:rsid w:val="005D17B0"/>
    <w:rsid w:val="00604608"/>
    <w:rsid w:val="0063239B"/>
    <w:rsid w:val="00637A94"/>
    <w:rsid w:val="00646F49"/>
    <w:rsid w:val="00670CDE"/>
    <w:rsid w:val="006B67DA"/>
    <w:rsid w:val="006B7186"/>
    <w:rsid w:val="006C17E6"/>
    <w:rsid w:val="006C6FCA"/>
    <w:rsid w:val="006D567F"/>
    <w:rsid w:val="006E325B"/>
    <w:rsid w:val="006E3CE6"/>
    <w:rsid w:val="0070371A"/>
    <w:rsid w:val="007104C0"/>
    <w:rsid w:val="00714181"/>
    <w:rsid w:val="0072451D"/>
    <w:rsid w:val="00726198"/>
    <w:rsid w:val="0073430B"/>
    <w:rsid w:val="00741FA4"/>
    <w:rsid w:val="00742C32"/>
    <w:rsid w:val="00745ED9"/>
    <w:rsid w:val="007659D7"/>
    <w:rsid w:val="007754B9"/>
    <w:rsid w:val="00776B44"/>
    <w:rsid w:val="007A21A8"/>
    <w:rsid w:val="007A6C82"/>
    <w:rsid w:val="007B0348"/>
    <w:rsid w:val="007C1D52"/>
    <w:rsid w:val="007F61E3"/>
    <w:rsid w:val="00803B99"/>
    <w:rsid w:val="00832C60"/>
    <w:rsid w:val="008350DE"/>
    <w:rsid w:val="00877728"/>
    <w:rsid w:val="00885603"/>
    <w:rsid w:val="00893FFF"/>
    <w:rsid w:val="008A2249"/>
    <w:rsid w:val="008D230C"/>
    <w:rsid w:val="00912799"/>
    <w:rsid w:val="00932EC5"/>
    <w:rsid w:val="0098087B"/>
    <w:rsid w:val="009A3B42"/>
    <w:rsid w:val="009C4248"/>
    <w:rsid w:val="009C68EF"/>
    <w:rsid w:val="009F06EE"/>
    <w:rsid w:val="009F2E90"/>
    <w:rsid w:val="00A14C4C"/>
    <w:rsid w:val="00A37101"/>
    <w:rsid w:val="00A545F4"/>
    <w:rsid w:val="00A7022F"/>
    <w:rsid w:val="00A80D42"/>
    <w:rsid w:val="00AD1893"/>
    <w:rsid w:val="00B05350"/>
    <w:rsid w:val="00B24380"/>
    <w:rsid w:val="00B340AF"/>
    <w:rsid w:val="00B520BE"/>
    <w:rsid w:val="00B66B50"/>
    <w:rsid w:val="00B745F3"/>
    <w:rsid w:val="00BB216D"/>
    <w:rsid w:val="00BE3B04"/>
    <w:rsid w:val="00BF0573"/>
    <w:rsid w:val="00BF2546"/>
    <w:rsid w:val="00C045DE"/>
    <w:rsid w:val="00C04F56"/>
    <w:rsid w:val="00C059E9"/>
    <w:rsid w:val="00C37D2D"/>
    <w:rsid w:val="00C5096F"/>
    <w:rsid w:val="00C675A9"/>
    <w:rsid w:val="00C70AF0"/>
    <w:rsid w:val="00C8134A"/>
    <w:rsid w:val="00C9596D"/>
    <w:rsid w:val="00CB3757"/>
    <w:rsid w:val="00CE33C8"/>
    <w:rsid w:val="00CF1D46"/>
    <w:rsid w:val="00D316D1"/>
    <w:rsid w:val="00D34390"/>
    <w:rsid w:val="00D34C70"/>
    <w:rsid w:val="00D37629"/>
    <w:rsid w:val="00D445E3"/>
    <w:rsid w:val="00D604D0"/>
    <w:rsid w:val="00D7563B"/>
    <w:rsid w:val="00D833EB"/>
    <w:rsid w:val="00DA6E3F"/>
    <w:rsid w:val="00DE19A0"/>
    <w:rsid w:val="00DF3F34"/>
    <w:rsid w:val="00E11A63"/>
    <w:rsid w:val="00E17727"/>
    <w:rsid w:val="00E21368"/>
    <w:rsid w:val="00E259DA"/>
    <w:rsid w:val="00E50AB6"/>
    <w:rsid w:val="00E65AD9"/>
    <w:rsid w:val="00E8370E"/>
    <w:rsid w:val="00EA0BEE"/>
    <w:rsid w:val="00EB472E"/>
    <w:rsid w:val="00EB7F45"/>
    <w:rsid w:val="00EF016B"/>
    <w:rsid w:val="00F26C02"/>
    <w:rsid w:val="00F52B7F"/>
    <w:rsid w:val="00F649F8"/>
    <w:rsid w:val="00F77D79"/>
    <w:rsid w:val="00F97E8A"/>
    <w:rsid w:val="00FE17E8"/>
    <w:rsid w:val="00FE7CD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1FA4"/>
    <w:pPr>
      <w:spacing w:after="0" w:line="240" w:lineRule="auto"/>
    </w:pPr>
    <w:rPr>
      <w:sz w:val="20"/>
      <w:szCs w:val="20"/>
    </w:rPr>
  </w:style>
  <w:style w:type="character" w:customStyle="1" w:styleId="a4">
    <w:name w:val="Текст сноски Знак"/>
    <w:basedOn w:val="a0"/>
    <w:link w:val="a3"/>
    <w:uiPriority w:val="99"/>
    <w:semiHidden/>
    <w:rsid w:val="00741FA4"/>
    <w:rPr>
      <w:sz w:val="20"/>
      <w:szCs w:val="20"/>
    </w:rPr>
  </w:style>
  <w:style w:type="character" w:styleId="a5">
    <w:name w:val="footnote reference"/>
    <w:basedOn w:val="a0"/>
    <w:uiPriority w:val="99"/>
    <w:semiHidden/>
    <w:unhideWhenUsed/>
    <w:rsid w:val="00741FA4"/>
    <w:rPr>
      <w:vertAlign w:val="superscript"/>
    </w:rPr>
  </w:style>
  <w:style w:type="character" w:styleId="a6">
    <w:name w:val="Hyperlink"/>
    <w:basedOn w:val="a0"/>
    <w:uiPriority w:val="99"/>
    <w:unhideWhenUsed/>
    <w:rsid w:val="00741FA4"/>
    <w:rPr>
      <w:color w:val="0000FF" w:themeColor="hyperlink"/>
      <w:u w:val="single"/>
    </w:rPr>
  </w:style>
  <w:style w:type="paragraph" w:styleId="a7">
    <w:name w:val="List Paragraph"/>
    <w:basedOn w:val="a"/>
    <w:uiPriority w:val="34"/>
    <w:qFormat/>
    <w:rsid w:val="00EF016B"/>
    <w:pPr>
      <w:ind w:left="720"/>
      <w:contextualSpacing/>
    </w:pPr>
  </w:style>
  <w:style w:type="paragraph" w:styleId="a8">
    <w:name w:val="Balloon Text"/>
    <w:basedOn w:val="a"/>
    <w:link w:val="a9"/>
    <w:uiPriority w:val="99"/>
    <w:semiHidden/>
    <w:unhideWhenUsed/>
    <w:rsid w:val="00046A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6ADF"/>
    <w:rPr>
      <w:rFonts w:ascii="Tahoma" w:hAnsi="Tahoma" w:cs="Tahoma"/>
      <w:sz w:val="16"/>
      <w:szCs w:val="16"/>
    </w:rPr>
  </w:style>
  <w:style w:type="table" w:styleId="aa">
    <w:name w:val="Table Grid"/>
    <w:basedOn w:val="a1"/>
    <w:uiPriority w:val="59"/>
    <w:rsid w:val="0004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04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46A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6ADF"/>
  </w:style>
  <w:style w:type="paragraph" w:styleId="ad">
    <w:name w:val="footer"/>
    <w:basedOn w:val="a"/>
    <w:link w:val="ae"/>
    <w:uiPriority w:val="99"/>
    <w:unhideWhenUsed/>
    <w:rsid w:val="00046A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6ADF"/>
  </w:style>
  <w:style w:type="character" w:styleId="af">
    <w:name w:val="annotation reference"/>
    <w:basedOn w:val="a0"/>
    <w:uiPriority w:val="99"/>
    <w:semiHidden/>
    <w:unhideWhenUsed/>
    <w:rsid w:val="00742C32"/>
    <w:rPr>
      <w:sz w:val="16"/>
      <w:szCs w:val="16"/>
    </w:rPr>
  </w:style>
  <w:style w:type="paragraph" w:styleId="af0">
    <w:name w:val="annotation text"/>
    <w:basedOn w:val="a"/>
    <w:link w:val="af1"/>
    <w:uiPriority w:val="99"/>
    <w:semiHidden/>
    <w:unhideWhenUsed/>
    <w:rsid w:val="00742C32"/>
    <w:pPr>
      <w:spacing w:line="240" w:lineRule="auto"/>
    </w:pPr>
    <w:rPr>
      <w:sz w:val="20"/>
      <w:szCs w:val="20"/>
    </w:rPr>
  </w:style>
  <w:style w:type="character" w:customStyle="1" w:styleId="af1">
    <w:name w:val="Текст примечания Знак"/>
    <w:basedOn w:val="a0"/>
    <w:link w:val="af0"/>
    <w:uiPriority w:val="99"/>
    <w:semiHidden/>
    <w:rsid w:val="00742C32"/>
    <w:rPr>
      <w:sz w:val="20"/>
      <w:szCs w:val="20"/>
    </w:rPr>
  </w:style>
  <w:style w:type="paragraph" w:styleId="af2">
    <w:name w:val="annotation subject"/>
    <w:basedOn w:val="af0"/>
    <w:next w:val="af0"/>
    <w:link w:val="af3"/>
    <w:uiPriority w:val="99"/>
    <w:semiHidden/>
    <w:unhideWhenUsed/>
    <w:rsid w:val="00742C32"/>
    <w:rPr>
      <w:b/>
      <w:bCs/>
    </w:rPr>
  </w:style>
  <w:style w:type="character" w:customStyle="1" w:styleId="af3">
    <w:name w:val="Тема примечания Знак"/>
    <w:basedOn w:val="af1"/>
    <w:link w:val="af2"/>
    <w:uiPriority w:val="99"/>
    <w:semiHidden/>
    <w:rsid w:val="00742C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1FA4"/>
    <w:pPr>
      <w:spacing w:after="0" w:line="240" w:lineRule="auto"/>
    </w:pPr>
    <w:rPr>
      <w:sz w:val="20"/>
      <w:szCs w:val="20"/>
    </w:rPr>
  </w:style>
  <w:style w:type="character" w:customStyle="1" w:styleId="a4">
    <w:name w:val="Текст сноски Знак"/>
    <w:basedOn w:val="a0"/>
    <w:link w:val="a3"/>
    <w:uiPriority w:val="99"/>
    <w:semiHidden/>
    <w:rsid w:val="00741FA4"/>
    <w:rPr>
      <w:sz w:val="20"/>
      <w:szCs w:val="20"/>
    </w:rPr>
  </w:style>
  <w:style w:type="character" w:styleId="a5">
    <w:name w:val="footnote reference"/>
    <w:basedOn w:val="a0"/>
    <w:uiPriority w:val="99"/>
    <w:semiHidden/>
    <w:unhideWhenUsed/>
    <w:rsid w:val="00741FA4"/>
    <w:rPr>
      <w:vertAlign w:val="superscript"/>
    </w:rPr>
  </w:style>
  <w:style w:type="character" w:styleId="a6">
    <w:name w:val="Hyperlink"/>
    <w:basedOn w:val="a0"/>
    <w:uiPriority w:val="99"/>
    <w:unhideWhenUsed/>
    <w:rsid w:val="00741FA4"/>
    <w:rPr>
      <w:color w:val="0000FF" w:themeColor="hyperlink"/>
      <w:u w:val="single"/>
    </w:rPr>
  </w:style>
  <w:style w:type="paragraph" w:styleId="a7">
    <w:name w:val="List Paragraph"/>
    <w:basedOn w:val="a"/>
    <w:uiPriority w:val="34"/>
    <w:qFormat/>
    <w:rsid w:val="00EF016B"/>
    <w:pPr>
      <w:ind w:left="720"/>
      <w:contextualSpacing/>
    </w:pPr>
  </w:style>
  <w:style w:type="paragraph" w:styleId="a8">
    <w:name w:val="Balloon Text"/>
    <w:basedOn w:val="a"/>
    <w:link w:val="a9"/>
    <w:uiPriority w:val="99"/>
    <w:semiHidden/>
    <w:unhideWhenUsed/>
    <w:rsid w:val="00046A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6ADF"/>
    <w:rPr>
      <w:rFonts w:ascii="Tahoma" w:hAnsi="Tahoma" w:cs="Tahoma"/>
      <w:sz w:val="16"/>
      <w:szCs w:val="16"/>
    </w:rPr>
  </w:style>
  <w:style w:type="table" w:styleId="aa">
    <w:name w:val="Table Grid"/>
    <w:basedOn w:val="a1"/>
    <w:uiPriority w:val="59"/>
    <w:rsid w:val="0004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04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46A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6ADF"/>
  </w:style>
  <w:style w:type="paragraph" w:styleId="ad">
    <w:name w:val="footer"/>
    <w:basedOn w:val="a"/>
    <w:link w:val="ae"/>
    <w:uiPriority w:val="99"/>
    <w:unhideWhenUsed/>
    <w:rsid w:val="00046A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6ADF"/>
  </w:style>
  <w:style w:type="character" w:styleId="af">
    <w:name w:val="annotation reference"/>
    <w:basedOn w:val="a0"/>
    <w:uiPriority w:val="99"/>
    <w:semiHidden/>
    <w:unhideWhenUsed/>
    <w:rsid w:val="00742C32"/>
    <w:rPr>
      <w:sz w:val="16"/>
      <w:szCs w:val="16"/>
    </w:rPr>
  </w:style>
  <w:style w:type="paragraph" w:styleId="af0">
    <w:name w:val="annotation text"/>
    <w:basedOn w:val="a"/>
    <w:link w:val="af1"/>
    <w:uiPriority w:val="99"/>
    <w:semiHidden/>
    <w:unhideWhenUsed/>
    <w:rsid w:val="00742C32"/>
    <w:pPr>
      <w:spacing w:line="240" w:lineRule="auto"/>
    </w:pPr>
    <w:rPr>
      <w:sz w:val="20"/>
      <w:szCs w:val="20"/>
    </w:rPr>
  </w:style>
  <w:style w:type="character" w:customStyle="1" w:styleId="af1">
    <w:name w:val="Текст примечания Знак"/>
    <w:basedOn w:val="a0"/>
    <w:link w:val="af0"/>
    <w:uiPriority w:val="99"/>
    <w:semiHidden/>
    <w:rsid w:val="00742C32"/>
    <w:rPr>
      <w:sz w:val="20"/>
      <w:szCs w:val="20"/>
    </w:rPr>
  </w:style>
  <w:style w:type="paragraph" w:styleId="af2">
    <w:name w:val="annotation subject"/>
    <w:basedOn w:val="af0"/>
    <w:next w:val="af0"/>
    <w:link w:val="af3"/>
    <w:uiPriority w:val="99"/>
    <w:semiHidden/>
    <w:unhideWhenUsed/>
    <w:rsid w:val="00742C32"/>
    <w:rPr>
      <w:b/>
      <w:bCs/>
    </w:rPr>
  </w:style>
  <w:style w:type="character" w:customStyle="1" w:styleId="af3">
    <w:name w:val="Тема примечания Знак"/>
    <w:basedOn w:val="af1"/>
    <w:link w:val="af2"/>
    <w:uiPriority w:val="99"/>
    <w:semiHidden/>
    <w:rsid w:val="00742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ebcache.googleusercontent.com/search?q=cache:85H-lS9HzXEJ:cyberleninka.ru/article/n/sotsialnye-seti-kak-novyy-mehanizm-formirovaniya-imidzha-subektov-politicheskoy-deyatelnosti.pdf+&amp;cd=1&amp;hl=ru&amp;ct=clnk&amp;gl=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3.jpe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hart" Target="charts/chart10.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rstudent.ru/teoria/pr-instrumenty" TargetMode="External"/><Relationship Id="rId13" Type="http://schemas.openxmlformats.org/officeDocument/2006/relationships/hyperlink" Target="http://md-promotion.ru/articles/html/article32138.html" TargetMode="External"/><Relationship Id="rId18" Type="http://schemas.openxmlformats.org/officeDocument/2006/relationships/hyperlink" Target="http://www.marketing.spb.ru/lib-comm/pr/tools.htm" TargetMode="External"/><Relationship Id="rId26" Type="http://schemas.openxmlformats.org/officeDocument/2006/relationships/hyperlink" Target="http://www.mlg.ru/ratings/governors/3856/1/2015/10/" TargetMode="External"/><Relationship Id="rId3" Type="http://schemas.openxmlformats.org/officeDocument/2006/relationships/hyperlink" Target="http://www.pr-info.ru/strosgosrinok29112007.htm" TargetMode="External"/><Relationship Id="rId21" Type="http://schemas.openxmlformats.org/officeDocument/2006/relationships/hyperlink" Target="http://www.akospr.ru/wp-content/uploads/2012/03/AKOS_KPI_Round_Table.pdf" TargetMode="External"/><Relationship Id="rId7" Type="http://schemas.openxmlformats.org/officeDocument/2006/relationships/hyperlink" Target="http://www.consultant.ru/document/cons_doc_LAW_131367/1cd630704a8bd03d76594d42582072e2c164a887/" TargetMode="External"/><Relationship Id="rId12" Type="http://schemas.openxmlformats.org/officeDocument/2006/relationships/hyperlink" Target="http://eventcatalog.ru/agency/event_agentstva/?page=11" TargetMode="External"/><Relationship Id="rId17" Type="http://schemas.openxmlformats.org/officeDocument/2006/relationships/hyperlink" Target="http://gtmarket.ru/news/2015/12/02/7265" TargetMode="External"/><Relationship Id="rId25" Type="http://schemas.openxmlformats.org/officeDocument/2006/relationships/hyperlink" Target="http://www.mlg.ru/ratings/methodology/" TargetMode="External"/><Relationship Id="rId2" Type="http://schemas.openxmlformats.org/officeDocument/2006/relationships/hyperlink" Target="http://www.pr-club.com/pr_lib/pr_raboty/earlier/techn_15.htm" TargetMode="External"/><Relationship Id="rId16" Type="http://schemas.openxmlformats.org/officeDocument/2006/relationships/hyperlink" Target="http://www.bbc.com/news/uk-30883472" TargetMode="External"/><Relationship Id="rId20" Type="http://schemas.openxmlformats.org/officeDocument/2006/relationships/hyperlink" Target="https://vc.ru/p/ted-talks-presentation-tips" TargetMode="External"/><Relationship Id="rId29" Type="http://schemas.openxmlformats.org/officeDocument/2006/relationships/hyperlink" Target="https://gov.spb.ru/gov/admgub/press-sluzhba/dirworkr/" TargetMode="External"/><Relationship Id="rId1" Type="http://schemas.openxmlformats.org/officeDocument/2006/relationships/hyperlink" Target="http://dic.academic.ru/dic.nsf/politology/777/%D0%93%D0%BE%D1%81%D1%83%D0%B4%D0%B0%D1%80%D1%81%D1%82%D0%B2%D0%B5%D0%BD%D0%BD%D1%8B%D0%B9" TargetMode="External"/><Relationship Id="rId6" Type="http://schemas.openxmlformats.org/officeDocument/2006/relationships/hyperlink" Target="http://cyberleninka.ru/article/n/potentsial-i-ogranicheniya-press-sluzhb-organov-gosudarstvennoy-vlasti-v-obespechenii-svyazey-s-obschestvennostyu-na-primere-respubliki" TargetMode="External"/><Relationship Id="rId11" Type="http://schemas.openxmlformats.org/officeDocument/2006/relationships/hyperlink" Target="http://www.press-service.ru/terms/136/" TargetMode="External"/><Relationship Id="rId24" Type="http://schemas.openxmlformats.org/officeDocument/2006/relationships/hyperlink" Target="http://www.online812.ru/2014/07/15/008/pda.html" TargetMode="External"/><Relationship Id="rId5" Type="http://schemas.openxmlformats.org/officeDocument/2006/relationships/hyperlink" Target="http://www.mediascope.ru/node/717" TargetMode="External"/><Relationship Id="rId15" Type="http://schemas.openxmlformats.org/officeDocument/2006/relationships/hyperlink" Target="http://www.mgutm.ru/jurnal/tehnologii_21veka/eni8_chat2/section5/2.pdf" TargetMode="External"/><Relationship Id="rId23" Type="http://schemas.openxmlformats.org/officeDocument/2006/relationships/hyperlink" Target="http://civilfund.ru/mat/view/92" TargetMode="External"/><Relationship Id="rId28" Type="http://schemas.openxmlformats.org/officeDocument/2006/relationships/hyperlink" Target="https://www.change.org/p/%D0%BF%D1%80%D0%B5%D0%B7%D0%B8%D0%B4%D0%B5%D0%BD%D1%82%D1%83-%D1%80%D0%BE%D1%81%D1%81%D0%B8%D0%B8-%D0%B2-%D0%B2-%D0%BF%D1%83%D1%82%D0%B8%D0%BD%D1%83-%D0%BE%D1%82%D0%BF%D1%80%D0%B0%D0%B2%D1%8C%D1%82%D0%B5-%D0%B2-%D0%BE%D1%82%D1%81%D1%82%D0%B0%D0%B2%D0%BA%D1%83-%D0%B3%D1%83%D0%B1%D0%B5%D1%80%D0%BD%D0%B0%D1%82%D0%BE%D1%80%D0%B0-%D0%B3-%D1%81-%D0%BF%D0%BE%D0%BB%D1%82%D0%B0%D0%B2%D1%87%D0%B5%D0%BD%D0%BA%D0%BE-%D1%81%D0%BF%D0%B0%D1%81%D0%B8%D1%82%D0%B5-%D1%81%D0%B0%D0%BD%D0%BA%D1%82-%D0%BF%D0%B5%D1%82%D0%B5%D1%80%D0%B1%D1%83%D1%80%D0%B3" TargetMode="External"/><Relationship Id="rId10" Type="http://schemas.openxmlformats.org/officeDocument/2006/relationships/hyperlink" Target="http://corporate.best-party.ru/articles/223" TargetMode="External"/><Relationship Id="rId19" Type="http://schemas.openxmlformats.org/officeDocument/2006/relationships/hyperlink" Target="http://prestizh-m.ru/publicvystuplenie" TargetMode="External"/><Relationship Id="rId4" Type="http://schemas.openxmlformats.org/officeDocument/2006/relationships/hyperlink" Target="http://old.conf.infosoc.ru/2006/thes/Pletnev.pdf" TargetMode="External"/><Relationship Id="rId9" Type="http://schemas.openxmlformats.org/officeDocument/2006/relationships/hyperlink" Target="http://vocable.ru/dictionary/1081" TargetMode="External"/><Relationship Id="rId14" Type="http://schemas.openxmlformats.org/officeDocument/2006/relationships/hyperlink" Target="http://webcache.googleusercontent.com/search?q=cache:85H-lS9HzXEJ:cyberleninka.ru/article/n/sotsialnye-seti-kak-novyy-mehanizm-formirovaniya-imidzha-subektov-politicheskoy-deyatelnosti.pdf+&amp;cd=1&amp;hl=ru&amp;ct=clnk&amp;gl=ru" TargetMode="External"/><Relationship Id="rId22" Type="http://schemas.openxmlformats.org/officeDocument/2006/relationships/hyperlink" Target="http://fom.ru/Nastroeniya/12323" TargetMode="External"/><Relationship Id="rId27" Type="http://schemas.openxmlformats.org/officeDocument/2006/relationships/hyperlink" Target="https://vk.com/peterburg_krasiv" TargetMode="External"/><Relationship Id="rId30" Type="http://schemas.openxmlformats.org/officeDocument/2006/relationships/hyperlink" Target="http://www.online812.ru/2014/07/15/00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Ряд 1</c:v>
                </c:pt>
              </c:strCache>
            </c:strRef>
          </c:tx>
          <c:spPr>
            <a:effectLst>
              <a:outerShdw blurRad="50800" dist="38100" dir="18900000" algn="bl" rotWithShape="0">
                <a:prstClr val="black">
                  <a:alpha val="40000"/>
                </a:prstClr>
              </a:outerShdw>
            </a:effectLst>
          </c:spPr>
          <c:invertIfNegative val="0"/>
          <c:cat>
            <c:strRef>
              <c:f>Лист1!$A$2:$A$6</c:f>
              <c:strCache>
                <c:ptCount val="5"/>
                <c:pt idx="0">
                  <c:v>США</c:v>
                </c:pt>
                <c:pt idx="1">
                  <c:v>Великобритания</c:v>
                </c:pt>
                <c:pt idx="2">
                  <c:v>Россия</c:v>
                </c:pt>
                <c:pt idx="3">
                  <c:v>Бразилия</c:v>
                </c:pt>
                <c:pt idx="4">
                  <c:v>Франция</c:v>
                </c:pt>
              </c:strCache>
            </c:strRef>
          </c:cat>
          <c:val>
            <c:numRef>
              <c:f>Лист1!$B$2:$B$6</c:f>
              <c:numCache>
                <c:formatCode>0.00%</c:formatCode>
                <c:ptCount val="5"/>
                <c:pt idx="0">
                  <c:v>0.2505</c:v>
                </c:pt>
                <c:pt idx="1">
                  <c:v>5.5100000000000003E-2</c:v>
                </c:pt>
                <c:pt idx="2">
                  <c:v>5.0500000000000003E-2</c:v>
                </c:pt>
                <c:pt idx="3">
                  <c:v>4.4200000000000003E-2</c:v>
                </c:pt>
                <c:pt idx="4">
                  <c:v>3.9399999999999998E-2</c:v>
                </c:pt>
              </c:numCache>
            </c:numRef>
          </c:val>
        </c:ser>
        <c:dLbls>
          <c:showLegendKey val="0"/>
          <c:showVal val="0"/>
          <c:showCatName val="0"/>
          <c:showSerName val="0"/>
          <c:showPercent val="0"/>
          <c:showBubbleSize val="0"/>
        </c:dLbls>
        <c:gapWidth val="150"/>
        <c:overlap val="100"/>
        <c:axId val="27802624"/>
        <c:axId val="2642688"/>
      </c:barChart>
      <c:catAx>
        <c:axId val="27802624"/>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642688"/>
        <c:crosses val="autoZero"/>
        <c:auto val="1"/>
        <c:lblAlgn val="ctr"/>
        <c:lblOffset val="100"/>
        <c:noMultiLvlLbl val="0"/>
      </c:catAx>
      <c:valAx>
        <c:axId val="2642688"/>
        <c:scaling>
          <c:orientation val="minMax"/>
        </c:scaling>
        <c:delete val="0"/>
        <c:axPos val="l"/>
        <c:majorGridlines/>
        <c:numFmt formatCode="0.00%" sourceLinked="1"/>
        <c:majorTickMark val="out"/>
        <c:minorTickMark val="none"/>
        <c:tickLblPos val="nextTo"/>
        <c:crossAx val="27802624"/>
        <c:crosses val="autoZero"/>
        <c:crossBetween val="between"/>
      </c:valAx>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Основная мысль комментариев</c:v>
                </c:pt>
              </c:strCache>
            </c:strRef>
          </c:tx>
          <c:spPr>
            <a:effectLst>
              <a:outerShdw blurRad="50800" dist="38100" dir="18900000" algn="bl" rotWithShape="0">
                <a:prstClr val="black">
                  <a:alpha val="40000"/>
                </a:prstClr>
              </a:outerShdw>
            </a:effectLst>
          </c:spPr>
          <c:invertIfNegative val="0"/>
          <c:cat>
            <c:strRef>
              <c:f>Лист1!$A$2:$A$6</c:f>
              <c:strCache>
                <c:ptCount val="5"/>
                <c:pt idx="0">
                  <c:v>Ничего не делает</c:v>
                </c:pt>
                <c:pt idx="1">
                  <c:v>Нейральное упоминание</c:v>
                </c:pt>
                <c:pt idx="2">
                  <c:v>Не думает о простом народе</c:v>
                </c:pt>
                <c:pt idx="3">
                  <c:v>Замешан в коррупционной деятельности</c:v>
                </c:pt>
                <c:pt idx="4">
                  <c:v>Нелегитимный Губернатор</c:v>
                </c:pt>
              </c:strCache>
            </c:strRef>
          </c:cat>
          <c:val>
            <c:numRef>
              <c:f>Лист1!$B$2:$B$6</c:f>
              <c:numCache>
                <c:formatCode>General</c:formatCode>
                <c:ptCount val="5"/>
                <c:pt idx="0">
                  <c:v>27</c:v>
                </c:pt>
                <c:pt idx="1">
                  <c:v>6</c:v>
                </c:pt>
                <c:pt idx="2">
                  <c:v>7</c:v>
                </c:pt>
                <c:pt idx="3">
                  <c:v>6</c:v>
                </c:pt>
                <c:pt idx="4">
                  <c:v>3</c:v>
                </c:pt>
              </c:numCache>
            </c:numRef>
          </c:val>
        </c:ser>
        <c:dLbls>
          <c:showLegendKey val="0"/>
          <c:showVal val="0"/>
          <c:showCatName val="0"/>
          <c:showSerName val="0"/>
          <c:showPercent val="0"/>
          <c:showBubbleSize val="0"/>
        </c:dLbls>
        <c:gapWidth val="150"/>
        <c:axId val="93453312"/>
        <c:axId val="93729536"/>
      </c:barChart>
      <c:catAx>
        <c:axId val="9345331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729536"/>
        <c:crosses val="autoZero"/>
        <c:auto val="1"/>
        <c:lblAlgn val="ctr"/>
        <c:lblOffset val="100"/>
        <c:noMultiLvlLbl val="0"/>
      </c:catAx>
      <c:valAx>
        <c:axId val="93729536"/>
        <c:scaling>
          <c:orientation val="minMax"/>
        </c:scaling>
        <c:delete val="0"/>
        <c:axPos val="l"/>
        <c:majorGridlines/>
        <c:numFmt formatCode="General" sourceLinked="1"/>
        <c:majorTickMark val="out"/>
        <c:minorTickMark val="none"/>
        <c:tickLblPos val="nextTo"/>
        <c:crossAx val="9345331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Характер сообщений (в числах)</a:t>
            </a:r>
          </a:p>
        </c:rich>
      </c:tx>
      <c:overlay val="0"/>
    </c:title>
    <c:autoTitleDeleted val="0"/>
    <c:plotArea>
      <c:layout/>
      <c:barChart>
        <c:barDir val="col"/>
        <c:grouping val="clustered"/>
        <c:varyColors val="0"/>
        <c:ser>
          <c:idx val="0"/>
          <c:order val="0"/>
          <c:tx>
            <c:strRef>
              <c:f>Лист1!$B$1</c:f>
              <c:strCache>
                <c:ptCount val="1"/>
                <c:pt idx="0">
                  <c:v>Характер сообщени (в числах)</c:v>
                </c:pt>
              </c:strCache>
            </c:strRef>
          </c:tx>
          <c:spPr>
            <a:effectLst>
              <a:outerShdw blurRad="50800" dist="38100" dir="18900000" algn="bl" rotWithShape="0">
                <a:prstClr val="black">
                  <a:alpha val="40000"/>
                </a:prstClr>
              </a:outerShdw>
            </a:effectLst>
          </c:spPr>
          <c:invertIfNegative val="0"/>
          <c:cat>
            <c:strRef>
              <c:f>Лист1!$A$2:$A$4</c:f>
              <c:strCache>
                <c:ptCount val="3"/>
                <c:pt idx="0">
                  <c:v>Позитивно</c:v>
                </c:pt>
                <c:pt idx="1">
                  <c:v>Негативно</c:v>
                </c:pt>
                <c:pt idx="2">
                  <c:v>Нейтрально</c:v>
                </c:pt>
              </c:strCache>
            </c:strRef>
          </c:cat>
          <c:val>
            <c:numRef>
              <c:f>Лист1!$B$2:$B$4</c:f>
              <c:numCache>
                <c:formatCode>General</c:formatCode>
                <c:ptCount val="3"/>
                <c:pt idx="0">
                  <c:v>5</c:v>
                </c:pt>
                <c:pt idx="1">
                  <c:v>85</c:v>
                </c:pt>
                <c:pt idx="2">
                  <c:v>32</c:v>
                </c:pt>
              </c:numCache>
            </c:numRef>
          </c:val>
        </c:ser>
        <c:dLbls>
          <c:showLegendKey val="0"/>
          <c:showVal val="0"/>
          <c:showCatName val="0"/>
          <c:showSerName val="0"/>
          <c:showPercent val="0"/>
          <c:showBubbleSize val="0"/>
        </c:dLbls>
        <c:gapWidth val="150"/>
        <c:axId val="93803264"/>
        <c:axId val="93804800"/>
      </c:barChart>
      <c:catAx>
        <c:axId val="93803264"/>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804800"/>
        <c:crosses val="autoZero"/>
        <c:auto val="1"/>
        <c:lblAlgn val="ctr"/>
        <c:lblOffset val="100"/>
        <c:noMultiLvlLbl val="0"/>
      </c:catAx>
      <c:valAx>
        <c:axId val="93804800"/>
        <c:scaling>
          <c:orientation val="minMax"/>
        </c:scaling>
        <c:delete val="0"/>
        <c:axPos val="l"/>
        <c:majorGridlines/>
        <c:numFmt formatCode="General" sourceLinked="1"/>
        <c:majorTickMark val="out"/>
        <c:minorTickMark val="none"/>
        <c:tickLblPos val="nextTo"/>
        <c:crossAx val="9380326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Гендерные особенности (в числах)</c:v>
                </c:pt>
              </c:strCache>
            </c:strRef>
          </c:tx>
          <c:spPr>
            <a:effectLst>
              <a:outerShdw blurRad="50800" dist="38100" dir="18900000" algn="bl" rotWithShape="0">
                <a:prstClr val="black">
                  <a:alpha val="40000"/>
                </a:prstClr>
              </a:outerShdw>
            </a:effectLst>
          </c:spPr>
          <c:invertIfNegative val="0"/>
          <c:cat>
            <c:strRef>
              <c:f>Лист1!$A$2:$A$3</c:f>
              <c:strCache>
                <c:ptCount val="2"/>
                <c:pt idx="0">
                  <c:v>Женщины</c:v>
                </c:pt>
                <c:pt idx="1">
                  <c:v>Мужчины</c:v>
                </c:pt>
              </c:strCache>
            </c:strRef>
          </c:cat>
          <c:val>
            <c:numRef>
              <c:f>Лист1!$B$2:$B$3</c:f>
              <c:numCache>
                <c:formatCode>General</c:formatCode>
                <c:ptCount val="2"/>
                <c:pt idx="0">
                  <c:v>68</c:v>
                </c:pt>
                <c:pt idx="1">
                  <c:v>53</c:v>
                </c:pt>
              </c:numCache>
            </c:numRef>
          </c:val>
        </c:ser>
        <c:dLbls>
          <c:showLegendKey val="0"/>
          <c:showVal val="0"/>
          <c:showCatName val="0"/>
          <c:showSerName val="0"/>
          <c:showPercent val="0"/>
          <c:showBubbleSize val="0"/>
        </c:dLbls>
        <c:gapWidth val="150"/>
        <c:axId val="93812608"/>
        <c:axId val="93814144"/>
      </c:barChart>
      <c:catAx>
        <c:axId val="93812608"/>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814144"/>
        <c:crosses val="autoZero"/>
        <c:auto val="1"/>
        <c:lblAlgn val="ctr"/>
        <c:lblOffset val="100"/>
        <c:noMultiLvlLbl val="0"/>
      </c:catAx>
      <c:valAx>
        <c:axId val="93814144"/>
        <c:scaling>
          <c:orientation val="minMax"/>
        </c:scaling>
        <c:delete val="0"/>
        <c:axPos val="l"/>
        <c:majorGridlines/>
        <c:numFmt formatCode="General" sourceLinked="1"/>
        <c:majorTickMark val="out"/>
        <c:minorTickMark val="none"/>
        <c:tickLblPos val="nextTo"/>
        <c:crossAx val="9381260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Основная мысль комментария</c:v>
                </c:pt>
              </c:strCache>
            </c:strRef>
          </c:tx>
          <c:spPr>
            <a:effectLst>
              <a:outerShdw blurRad="50800" dist="38100" dir="18900000" algn="bl" rotWithShape="0">
                <a:prstClr val="black">
                  <a:alpha val="40000"/>
                </a:prstClr>
              </a:outerShdw>
            </a:effectLst>
          </c:spPr>
          <c:invertIfNegative val="0"/>
          <c:cat>
            <c:strRef>
              <c:f>Лист1!$A$2:$A$8</c:f>
              <c:strCache>
                <c:ptCount val="7"/>
                <c:pt idx="0">
                  <c:v>За отставку</c:v>
                </c:pt>
                <c:pt idx="1">
                  <c:v>Полтавченко может решить проблемы города</c:v>
                </c:pt>
                <c:pt idx="2">
                  <c:v>Ничего не делает</c:v>
                </c:pt>
                <c:pt idx="3">
                  <c:v>Нейтральное упоминание</c:v>
                </c:pt>
                <c:pt idx="4">
                  <c:v>Не думает о простом народе</c:v>
                </c:pt>
                <c:pt idx="5">
                  <c:v>Замешан в коррупционной деятельности</c:v>
                </c:pt>
                <c:pt idx="6">
                  <c:v>Нелегитимный Губернатор</c:v>
                </c:pt>
              </c:strCache>
            </c:strRef>
          </c:cat>
          <c:val>
            <c:numRef>
              <c:f>Лист1!$B$2:$B$8</c:f>
              <c:numCache>
                <c:formatCode>General</c:formatCode>
                <c:ptCount val="7"/>
                <c:pt idx="0">
                  <c:v>7</c:v>
                </c:pt>
                <c:pt idx="1">
                  <c:v>6</c:v>
                </c:pt>
                <c:pt idx="2">
                  <c:v>44</c:v>
                </c:pt>
                <c:pt idx="3">
                  <c:v>38</c:v>
                </c:pt>
                <c:pt idx="4">
                  <c:v>14</c:v>
                </c:pt>
                <c:pt idx="5">
                  <c:v>10</c:v>
                </c:pt>
                <c:pt idx="6">
                  <c:v>11</c:v>
                </c:pt>
              </c:numCache>
            </c:numRef>
          </c:val>
        </c:ser>
        <c:dLbls>
          <c:showLegendKey val="0"/>
          <c:showVal val="0"/>
          <c:showCatName val="0"/>
          <c:showSerName val="0"/>
          <c:showPercent val="0"/>
          <c:showBubbleSize val="0"/>
        </c:dLbls>
        <c:gapWidth val="150"/>
        <c:axId val="62446592"/>
        <c:axId val="76231424"/>
      </c:barChart>
      <c:catAx>
        <c:axId val="62446592"/>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76231424"/>
        <c:crosses val="autoZero"/>
        <c:auto val="1"/>
        <c:lblAlgn val="ctr"/>
        <c:lblOffset val="100"/>
        <c:noMultiLvlLbl val="0"/>
      </c:catAx>
      <c:valAx>
        <c:axId val="76231424"/>
        <c:scaling>
          <c:orientation val="minMax"/>
        </c:scaling>
        <c:delete val="0"/>
        <c:axPos val="l"/>
        <c:majorGridlines/>
        <c:numFmt formatCode="General" sourceLinked="1"/>
        <c:majorTickMark val="out"/>
        <c:minorTickMark val="none"/>
        <c:tickLblPos val="nextTo"/>
        <c:crossAx val="62446592"/>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Всего 46 мероприятий</a:t>
            </a:r>
          </a:p>
        </c:rich>
      </c:tx>
      <c:overlay val="0"/>
    </c:title>
    <c:autoTitleDeleted val="0"/>
    <c:plotArea>
      <c:layout/>
      <c:barChart>
        <c:barDir val="col"/>
        <c:grouping val="stacked"/>
        <c:varyColors val="0"/>
        <c:ser>
          <c:idx val="0"/>
          <c:order val="0"/>
          <c:tx>
            <c:strRef>
              <c:f>Лист1!$B$1</c:f>
              <c:strCache>
                <c:ptCount val="1"/>
                <c:pt idx="0">
                  <c:v>Ряд 1</c:v>
                </c:pt>
              </c:strCache>
            </c:strRef>
          </c:tx>
          <c:spPr>
            <a:effectLst>
              <a:outerShdw blurRad="50800" dist="38100" dir="18900000" algn="bl" rotWithShape="0">
                <a:prstClr val="black">
                  <a:alpha val="40000"/>
                </a:prstClr>
              </a:outerShdw>
            </a:effectLst>
          </c:spPr>
          <c:invertIfNegative val="0"/>
          <c:cat>
            <c:strRef>
              <c:f>Лист1!$A$2:$A$5</c:f>
              <c:strCache>
                <c:ptCount val="4"/>
                <c:pt idx="0">
                  <c:v>Бизнес</c:v>
                </c:pt>
                <c:pt idx="1">
                  <c:v>Государство</c:v>
                </c:pt>
                <c:pt idx="2">
                  <c:v>РПЦ</c:v>
                </c:pt>
                <c:pt idx="3">
                  <c:v>Некоммерческие организации</c:v>
                </c:pt>
              </c:strCache>
            </c:strRef>
          </c:cat>
          <c:val>
            <c:numRef>
              <c:f>Лист1!$B$2:$B$5</c:f>
              <c:numCache>
                <c:formatCode>General</c:formatCode>
                <c:ptCount val="4"/>
                <c:pt idx="0">
                  <c:v>2</c:v>
                </c:pt>
                <c:pt idx="1">
                  <c:v>41</c:v>
                </c:pt>
                <c:pt idx="2">
                  <c:v>1</c:v>
                </c:pt>
                <c:pt idx="3">
                  <c:v>2</c:v>
                </c:pt>
              </c:numCache>
            </c:numRef>
          </c:val>
        </c:ser>
        <c:dLbls>
          <c:showLegendKey val="0"/>
          <c:showVal val="0"/>
          <c:showCatName val="0"/>
          <c:showSerName val="0"/>
          <c:showPercent val="0"/>
          <c:showBubbleSize val="0"/>
        </c:dLbls>
        <c:gapWidth val="150"/>
        <c:overlap val="100"/>
        <c:axId val="93888896"/>
        <c:axId val="93890432"/>
      </c:barChart>
      <c:catAx>
        <c:axId val="93888896"/>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890432"/>
        <c:crosses val="autoZero"/>
        <c:auto val="1"/>
        <c:lblAlgn val="ctr"/>
        <c:lblOffset val="100"/>
        <c:noMultiLvlLbl val="0"/>
      </c:catAx>
      <c:valAx>
        <c:axId val="93890432"/>
        <c:scaling>
          <c:orientation val="minMax"/>
        </c:scaling>
        <c:delete val="0"/>
        <c:axPos val="l"/>
        <c:majorGridlines/>
        <c:numFmt formatCode="General" sourceLinked="1"/>
        <c:majorTickMark val="out"/>
        <c:minorTickMark val="none"/>
        <c:tickLblPos val="nextTo"/>
        <c:crossAx val="93888896"/>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Количество упоминаний</a:t>
            </a:r>
          </a:p>
        </c:rich>
      </c:tx>
      <c:overlay val="0"/>
    </c:title>
    <c:autoTitleDeleted val="0"/>
    <c:plotArea>
      <c:layout/>
      <c:barChart>
        <c:barDir val="col"/>
        <c:grouping val="clustered"/>
        <c:varyColors val="0"/>
        <c:ser>
          <c:idx val="0"/>
          <c:order val="0"/>
          <c:tx>
            <c:strRef>
              <c:f>Лист1!$B$1</c:f>
              <c:strCache>
                <c:ptCount val="1"/>
                <c:pt idx="0">
                  <c:v>Количество упоминаний</c:v>
                </c:pt>
              </c:strCache>
            </c:strRef>
          </c:tx>
          <c:spPr>
            <a:effectLst>
              <a:outerShdw blurRad="50800" dist="38100" dir="18900000" algn="bl" rotWithShape="0">
                <a:prstClr val="black">
                  <a:alpha val="40000"/>
                </a:prstClr>
              </a:outerShdw>
            </a:effectLst>
          </c:spPr>
          <c:invertIfNegative val="0"/>
          <c:cat>
            <c:strRef>
              <c:f>Лист1!$A$2:$A$4</c:f>
              <c:strCache>
                <c:ptCount val="3"/>
                <c:pt idx="0">
                  <c:v>Коммерсант</c:v>
                </c:pt>
                <c:pt idx="1">
                  <c:v>Телеканал "Санкт-Петербург"</c:v>
                </c:pt>
                <c:pt idx="2">
                  <c:v>Фонтанка</c:v>
                </c:pt>
              </c:strCache>
            </c:strRef>
          </c:cat>
          <c:val>
            <c:numRef>
              <c:f>Лист1!$B$2:$B$4</c:f>
              <c:numCache>
                <c:formatCode>General</c:formatCode>
                <c:ptCount val="3"/>
                <c:pt idx="0">
                  <c:v>5</c:v>
                </c:pt>
                <c:pt idx="1">
                  <c:v>35</c:v>
                </c:pt>
                <c:pt idx="2">
                  <c:v>11</c:v>
                </c:pt>
              </c:numCache>
            </c:numRef>
          </c:val>
        </c:ser>
        <c:dLbls>
          <c:showLegendKey val="0"/>
          <c:showVal val="0"/>
          <c:showCatName val="0"/>
          <c:showSerName val="0"/>
          <c:showPercent val="0"/>
          <c:showBubbleSize val="0"/>
        </c:dLbls>
        <c:gapWidth val="150"/>
        <c:axId val="93902336"/>
        <c:axId val="93903872"/>
      </c:barChart>
      <c:catAx>
        <c:axId val="93902336"/>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903872"/>
        <c:crosses val="autoZero"/>
        <c:auto val="1"/>
        <c:lblAlgn val="ctr"/>
        <c:lblOffset val="100"/>
        <c:noMultiLvlLbl val="0"/>
      </c:catAx>
      <c:valAx>
        <c:axId val="93903872"/>
        <c:scaling>
          <c:orientation val="minMax"/>
        </c:scaling>
        <c:delete val="0"/>
        <c:axPos val="l"/>
        <c:majorGridlines/>
        <c:numFmt formatCode="General" sourceLinked="1"/>
        <c:majorTickMark val="out"/>
        <c:minorTickMark val="none"/>
        <c:tickLblPos val="nextTo"/>
        <c:crossAx val="93902336"/>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Количество упоминаний</a:t>
            </a:r>
          </a:p>
        </c:rich>
      </c:tx>
      <c:overlay val="0"/>
    </c:title>
    <c:autoTitleDeleted val="0"/>
    <c:plotArea>
      <c:layout/>
      <c:barChart>
        <c:barDir val="col"/>
        <c:grouping val="clustered"/>
        <c:varyColors val="0"/>
        <c:ser>
          <c:idx val="0"/>
          <c:order val="0"/>
          <c:tx>
            <c:strRef>
              <c:f>Лист1!$B$1</c:f>
              <c:strCache>
                <c:ptCount val="1"/>
                <c:pt idx="0">
                  <c:v>Ряд 1</c:v>
                </c:pt>
              </c:strCache>
            </c:strRef>
          </c:tx>
          <c:spPr>
            <a:effectLst>
              <a:outerShdw blurRad="50800" dist="38100" dir="18900000" algn="bl" rotWithShape="0">
                <a:prstClr val="black">
                  <a:alpha val="40000"/>
                </a:prstClr>
              </a:outerShdw>
            </a:effectLst>
          </c:spPr>
          <c:invertIfNegative val="0"/>
          <c:cat>
            <c:strRef>
              <c:f>Лист1!$A$2:$A$4</c:f>
              <c:strCache>
                <c:ptCount val="3"/>
                <c:pt idx="0">
                  <c:v>Все</c:v>
                </c:pt>
                <c:pt idx="1">
                  <c:v>Никто</c:v>
                </c:pt>
                <c:pt idx="2">
                  <c:v>Только телеканал "Санкт-Петербург"</c:v>
                </c:pt>
              </c:strCache>
            </c:strRef>
          </c:cat>
          <c:val>
            <c:numRef>
              <c:f>Лист1!$B$2:$B$4</c:f>
              <c:numCache>
                <c:formatCode>General</c:formatCode>
                <c:ptCount val="3"/>
                <c:pt idx="0">
                  <c:v>8</c:v>
                </c:pt>
                <c:pt idx="1">
                  <c:v>10</c:v>
                </c:pt>
                <c:pt idx="2">
                  <c:v>27</c:v>
                </c:pt>
              </c:numCache>
            </c:numRef>
          </c:val>
        </c:ser>
        <c:dLbls>
          <c:showLegendKey val="0"/>
          <c:showVal val="0"/>
          <c:showCatName val="0"/>
          <c:showSerName val="0"/>
          <c:showPercent val="0"/>
          <c:showBubbleSize val="0"/>
        </c:dLbls>
        <c:gapWidth val="150"/>
        <c:axId val="93960832"/>
        <c:axId val="93962624"/>
      </c:barChart>
      <c:catAx>
        <c:axId val="9396083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962624"/>
        <c:crosses val="autoZero"/>
        <c:auto val="1"/>
        <c:lblAlgn val="ctr"/>
        <c:lblOffset val="100"/>
        <c:noMultiLvlLbl val="0"/>
      </c:catAx>
      <c:valAx>
        <c:axId val="93962624"/>
        <c:scaling>
          <c:orientation val="minMax"/>
        </c:scaling>
        <c:delete val="0"/>
        <c:axPos val="l"/>
        <c:majorGridlines/>
        <c:numFmt formatCode="General" sourceLinked="1"/>
        <c:majorTickMark val="out"/>
        <c:minorTickMark val="none"/>
        <c:tickLblPos val="nextTo"/>
        <c:crossAx val="93960832"/>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Гендерные особенности</a:t>
            </a:r>
          </a:p>
        </c:rich>
      </c:tx>
      <c:overlay val="0"/>
    </c:title>
    <c:autoTitleDeleted val="0"/>
    <c:plotArea>
      <c:layout/>
      <c:barChart>
        <c:barDir val="col"/>
        <c:grouping val="clustered"/>
        <c:varyColors val="0"/>
        <c:ser>
          <c:idx val="0"/>
          <c:order val="0"/>
          <c:tx>
            <c:strRef>
              <c:f>Лист1!$B$1</c:f>
              <c:strCache>
                <c:ptCount val="1"/>
                <c:pt idx="0">
                  <c:v>Гендерные особенности</c:v>
                </c:pt>
              </c:strCache>
            </c:strRef>
          </c:tx>
          <c:spPr>
            <a:effectLst>
              <a:outerShdw blurRad="50800" dist="38100" dir="18900000" algn="bl" rotWithShape="0">
                <a:prstClr val="black">
                  <a:alpha val="40000"/>
                </a:prstClr>
              </a:outerShdw>
            </a:effectLst>
          </c:spPr>
          <c:invertIfNegative val="0"/>
          <c:cat>
            <c:strRef>
              <c:f>Лист1!$A$2:$A$3</c:f>
              <c:strCache>
                <c:ptCount val="2"/>
                <c:pt idx="0">
                  <c:v>Мужчины</c:v>
                </c:pt>
                <c:pt idx="1">
                  <c:v>Женщины</c:v>
                </c:pt>
              </c:strCache>
            </c:strRef>
          </c:cat>
          <c:val>
            <c:numRef>
              <c:f>Лист1!$B$2:$B$3</c:f>
              <c:numCache>
                <c:formatCode>General</c:formatCode>
                <c:ptCount val="2"/>
                <c:pt idx="0">
                  <c:v>41</c:v>
                </c:pt>
                <c:pt idx="1">
                  <c:v>66</c:v>
                </c:pt>
              </c:numCache>
            </c:numRef>
          </c:val>
        </c:ser>
        <c:dLbls>
          <c:showLegendKey val="0"/>
          <c:showVal val="0"/>
          <c:showCatName val="0"/>
          <c:showSerName val="0"/>
          <c:showPercent val="0"/>
          <c:showBubbleSize val="0"/>
        </c:dLbls>
        <c:gapWidth val="150"/>
        <c:axId val="93970432"/>
        <c:axId val="93971968"/>
      </c:barChart>
      <c:catAx>
        <c:axId val="9397043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971968"/>
        <c:crosses val="autoZero"/>
        <c:auto val="1"/>
        <c:lblAlgn val="ctr"/>
        <c:lblOffset val="100"/>
        <c:noMultiLvlLbl val="0"/>
      </c:catAx>
      <c:valAx>
        <c:axId val="93971968"/>
        <c:scaling>
          <c:orientation val="minMax"/>
        </c:scaling>
        <c:delete val="0"/>
        <c:axPos val="l"/>
        <c:majorGridlines/>
        <c:numFmt formatCode="General" sourceLinked="1"/>
        <c:majorTickMark val="out"/>
        <c:minorTickMark val="none"/>
        <c:tickLblPos val="nextTo"/>
        <c:crossAx val="93970432"/>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Если вы знакомы с деятельностью Губернатора через новостные сообщения/ресурсы, то укажите, какую информацию о Полтавченко Г.С. вы получаете чаще всего?</a:t>
            </a:r>
          </a:p>
        </c:rich>
      </c:tx>
      <c:layout>
        <c:manualLayout>
          <c:xMode val="edge"/>
          <c:yMode val="edge"/>
          <c:x val="0.14729749927092448"/>
          <c:y val="0"/>
        </c:manualLayout>
      </c:layout>
      <c:overlay val="0"/>
    </c:title>
    <c:autoTitleDeleted val="0"/>
    <c:plotArea>
      <c:layout/>
      <c:barChart>
        <c:barDir val="col"/>
        <c:grouping val="clustered"/>
        <c:varyColors val="0"/>
        <c:ser>
          <c:idx val="0"/>
          <c:order val="0"/>
          <c:tx>
            <c:strRef>
              <c:f>Лист1!$B$1</c:f>
              <c:strCache>
                <c:ptCount val="1"/>
                <c:pt idx="0">
                  <c:v>Если вы знакомы с деятельностью Губернатора через новостные сообщения/ресурсы, то укажите, какую информацию о Полтавченко Г.С. вы получаете чаще всего?</c:v>
                </c:pt>
              </c:strCache>
            </c:strRef>
          </c:tx>
          <c:spPr>
            <a:effectLst>
              <a:outerShdw blurRad="50800" dist="38100" dir="18900000" algn="bl" rotWithShape="0">
                <a:prstClr val="black">
                  <a:alpha val="40000"/>
                </a:prstClr>
              </a:outerShdw>
            </a:effectLst>
          </c:spPr>
          <c:invertIfNegative val="0"/>
          <c:cat>
            <c:strRef>
              <c:f>Лист1!$A$2:$A$6</c:f>
              <c:strCache>
                <c:ptCount val="5"/>
                <c:pt idx="0">
                  <c:v>Подписание документов</c:v>
                </c:pt>
                <c:pt idx="1">
                  <c:v>Участие в мероприятиях</c:v>
                </c:pt>
                <c:pt idx="2">
                  <c:v>Упоминание имени</c:v>
                </c:pt>
                <c:pt idx="3">
                  <c:v>Другое</c:v>
                </c:pt>
                <c:pt idx="4">
                  <c:v>Подписание документов/участие в мероприятиях</c:v>
                </c:pt>
              </c:strCache>
            </c:strRef>
          </c:cat>
          <c:val>
            <c:numRef>
              <c:f>Лист1!$B$2:$B$6</c:f>
              <c:numCache>
                <c:formatCode>General</c:formatCode>
                <c:ptCount val="5"/>
                <c:pt idx="0">
                  <c:v>4</c:v>
                </c:pt>
                <c:pt idx="1">
                  <c:v>1</c:v>
                </c:pt>
                <c:pt idx="2">
                  <c:v>3</c:v>
                </c:pt>
                <c:pt idx="3">
                  <c:v>15</c:v>
                </c:pt>
                <c:pt idx="4">
                  <c:v>4</c:v>
                </c:pt>
              </c:numCache>
            </c:numRef>
          </c:val>
        </c:ser>
        <c:dLbls>
          <c:showLegendKey val="0"/>
          <c:showVal val="0"/>
          <c:showCatName val="0"/>
          <c:showSerName val="0"/>
          <c:showPercent val="0"/>
          <c:showBubbleSize val="0"/>
        </c:dLbls>
        <c:gapWidth val="150"/>
        <c:axId val="93758208"/>
        <c:axId val="93759744"/>
      </c:barChart>
      <c:catAx>
        <c:axId val="93758208"/>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759744"/>
        <c:crosses val="autoZero"/>
        <c:auto val="1"/>
        <c:lblAlgn val="ctr"/>
        <c:lblOffset val="100"/>
        <c:noMultiLvlLbl val="0"/>
      </c:catAx>
      <c:valAx>
        <c:axId val="93759744"/>
        <c:scaling>
          <c:orientation val="minMax"/>
        </c:scaling>
        <c:delete val="0"/>
        <c:axPos val="l"/>
        <c:majorGridlines/>
        <c:numFmt formatCode="General" sourceLinked="1"/>
        <c:majorTickMark val="out"/>
        <c:minorTickMark val="none"/>
        <c:tickLblPos val="nextTo"/>
        <c:crossAx val="937582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Место</c:v>
                </c:pt>
              </c:strCache>
            </c:strRef>
          </c:tx>
          <c:spPr>
            <a:effectLst>
              <a:outerShdw blurRad="50800" dist="38100" dir="18900000" algn="bl" rotWithShape="0">
                <a:prstClr val="black">
                  <a:alpha val="40000"/>
                </a:prstClr>
              </a:outerShdw>
            </a:effectLst>
          </c:spPr>
          <c:invertIfNegative val="0"/>
          <c:cat>
            <c:strRef>
              <c:f>Лист1!$A$2:$A$3</c:f>
              <c:strCache>
                <c:ptCount val="2"/>
                <c:pt idx="0">
                  <c:v>Полтавченко Г.С.</c:v>
                </c:pt>
                <c:pt idx="1">
                  <c:v>Собянин С.С.</c:v>
                </c:pt>
              </c:strCache>
            </c:strRef>
          </c:cat>
          <c:val>
            <c:numRef>
              <c:f>Лист1!$B$2:$B$3</c:f>
              <c:numCache>
                <c:formatCode>General</c:formatCode>
                <c:ptCount val="2"/>
                <c:pt idx="0">
                  <c:v>24</c:v>
                </c:pt>
                <c:pt idx="1">
                  <c:v>8</c:v>
                </c:pt>
              </c:numCache>
            </c:numRef>
          </c:val>
        </c:ser>
        <c:ser>
          <c:idx val="1"/>
          <c:order val="1"/>
          <c:tx>
            <c:strRef>
              <c:f>Лист1!$C$1</c:f>
              <c:strCache>
                <c:ptCount val="1"/>
                <c:pt idx="0">
                  <c:v>Балл</c:v>
                </c:pt>
              </c:strCache>
            </c:strRef>
          </c:tx>
          <c:spPr>
            <a:effectLst>
              <a:outerShdw blurRad="50800" dist="38100" dir="18900000" algn="bl" rotWithShape="0">
                <a:prstClr val="black">
                  <a:alpha val="40000"/>
                </a:prstClr>
              </a:outerShdw>
            </a:effectLst>
          </c:spPr>
          <c:invertIfNegative val="0"/>
          <c:cat>
            <c:strRef>
              <c:f>Лист1!$A$2:$A$3</c:f>
              <c:strCache>
                <c:ptCount val="2"/>
                <c:pt idx="0">
                  <c:v>Полтавченко Г.С.</c:v>
                </c:pt>
                <c:pt idx="1">
                  <c:v>Собянин С.С.</c:v>
                </c:pt>
              </c:strCache>
            </c:strRef>
          </c:cat>
          <c:val>
            <c:numRef>
              <c:f>Лист1!$C$2:$C$3</c:f>
              <c:numCache>
                <c:formatCode>General</c:formatCode>
                <c:ptCount val="2"/>
                <c:pt idx="0">
                  <c:v>76</c:v>
                </c:pt>
                <c:pt idx="1">
                  <c:v>92</c:v>
                </c:pt>
              </c:numCache>
            </c:numRef>
          </c:val>
        </c:ser>
        <c:dLbls>
          <c:showLegendKey val="0"/>
          <c:showVal val="0"/>
          <c:showCatName val="0"/>
          <c:showSerName val="0"/>
          <c:showPercent val="0"/>
          <c:showBubbleSize val="0"/>
        </c:dLbls>
        <c:gapWidth val="150"/>
        <c:axId val="55329536"/>
        <c:axId val="55331072"/>
      </c:barChart>
      <c:catAx>
        <c:axId val="55329536"/>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55331072"/>
        <c:crosses val="autoZero"/>
        <c:auto val="1"/>
        <c:lblAlgn val="ctr"/>
        <c:lblOffset val="100"/>
        <c:noMultiLvlLbl val="0"/>
      </c:catAx>
      <c:valAx>
        <c:axId val="55331072"/>
        <c:scaling>
          <c:orientation val="minMax"/>
        </c:scaling>
        <c:delete val="0"/>
        <c:axPos val="l"/>
        <c:majorGridlines/>
        <c:numFmt formatCode="General" sourceLinked="1"/>
        <c:majorTickMark val="out"/>
        <c:minorTickMark val="none"/>
        <c:tickLblPos val="nextTo"/>
        <c:crossAx val="55329536"/>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публикаций</c:v>
                </c:pt>
              </c:strCache>
            </c:strRef>
          </c:tx>
          <c:invertIfNegative val="0"/>
          <c:cat>
            <c:strRef>
              <c:f>Лист1!$A$2:$A$3</c:f>
              <c:strCache>
                <c:ptCount val="2"/>
                <c:pt idx="0">
                  <c:v>Полтавченко Г.С.</c:v>
                </c:pt>
                <c:pt idx="1">
                  <c:v>Собянин С.С.</c:v>
                </c:pt>
              </c:strCache>
            </c:strRef>
          </c:cat>
          <c:val>
            <c:numRef>
              <c:f>Лист1!$B$2:$B$3</c:f>
              <c:numCache>
                <c:formatCode>General</c:formatCode>
                <c:ptCount val="2"/>
                <c:pt idx="0">
                  <c:v>3804</c:v>
                </c:pt>
                <c:pt idx="1">
                  <c:v>26827</c:v>
                </c:pt>
              </c:numCache>
            </c:numRef>
          </c:val>
        </c:ser>
        <c:ser>
          <c:idx val="1"/>
          <c:order val="1"/>
          <c:tx>
            <c:strRef>
              <c:f>Лист1!$C$1</c:f>
              <c:strCache>
                <c:ptCount val="1"/>
                <c:pt idx="0">
                  <c:v>МедиаИндекс</c:v>
                </c:pt>
              </c:strCache>
            </c:strRef>
          </c:tx>
          <c:spPr>
            <a:effectLst>
              <a:outerShdw blurRad="50800" dist="38100" dir="18900000" algn="bl" rotWithShape="0">
                <a:prstClr val="black">
                  <a:alpha val="40000"/>
                </a:prstClr>
              </a:outerShdw>
            </a:effectLst>
          </c:spPr>
          <c:invertIfNegative val="0"/>
          <c:cat>
            <c:strRef>
              <c:f>Лист1!$A$2:$A$3</c:f>
              <c:strCache>
                <c:ptCount val="2"/>
                <c:pt idx="0">
                  <c:v>Полтавченко Г.С.</c:v>
                </c:pt>
                <c:pt idx="1">
                  <c:v>Собянин С.С.</c:v>
                </c:pt>
              </c:strCache>
            </c:strRef>
          </c:cat>
          <c:val>
            <c:numRef>
              <c:f>Лист1!$C$2:$C$3</c:f>
              <c:numCache>
                <c:formatCode>General</c:formatCode>
                <c:ptCount val="2"/>
                <c:pt idx="0">
                  <c:v>7898.83</c:v>
                </c:pt>
                <c:pt idx="1">
                  <c:v>52359.43</c:v>
                </c:pt>
              </c:numCache>
            </c:numRef>
          </c:val>
        </c:ser>
        <c:dLbls>
          <c:showLegendKey val="0"/>
          <c:showVal val="0"/>
          <c:showCatName val="0"/>
          <c:showSerName val="0"/>
          <c:showPercent val="0"/>
          <c:showBubbleSize val="0"/>
        </c:dLbls>
        <c:gapWidth val="150"/>
        <c:axId val="58301056"/>
        <c:axId val="59236736"/>
      </c:barChart>
      <c:catAx>
        <c:axId val="58301056"/>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59236736"/>
        <c:crosses val="autoZero"/>
        <c:auto val="1"/>
        <c:lblAlgn val="ctr"/>
        <c:lblOffset val="100"/>
        <c:noMultiLvlLbl val="0"/>
      </c:catAx>
      <c:valAx>
        <c:axId val="59236736"/>
        <c:scaling>
          <c:orientation val="minMax"/>
        </c:scaling>
        <c:delete val="0"/>
        <c:axPos val="l"/>
        <c:majorGridlines/>
        <c:numFmt formatCode="General" sourceLinked="1"/>
        <c:majorTickMark val="out"/>
        <c:minorTickMark val="none"/>
        <c:tickLblPos val="nextTo"/>
        <c:crossAx val="58301056"/>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Характер сообщений в цифрах</c:v>
                </c:pt>
              </c:strCache>
            </c:strRef>
          </c:tx>
          <c:spPr>
            <a:effectLst>
              <a:outerShdw blurRad="50800" dist="38100" dir="18900000" algn="bl" rotWithShape="0">
                <a:prstClr val="black">
                  <a:alpha val="40000"/>
                </a:prstClr>
              </a:outerShdw>
            </a:effectLst>
          </c:spPr>
          <c:invertIfNegative val="0"/>
          <c:cat>
            <c:strRef>
              <c:f>Лист1!$A$2:$A$4</c:f>
              <c:strCache>
                <c:ptCount val="3"/>
                <c:pt idx="0">
                  <c:v>Позитивный характер</c:v>
                </c:pt>
                <c:pt idx="1">
                  <c:v>Негативный характер</c:v>
                </c:pt>
                <c:pt idx="2">
                  <c:v>Нейтральный характер</c:v>
                </c:pt>
              </c:strCache>
            </c:strRef>
          </c:cat>
          <c:val>
            <c:numRef>
              <c:f>Лист1!$B$2:$B$4</c:f>
              <c:numCache>
                <c:formatCode>General</c:formatCode>
                <c:ptCount val="3"/>
                <c:pt idx="0">
                  <c:v>5</c:v>
                </c:pt>
                <c:pt idx="1">
                  <c:v>36</c:v>
                </c:pt>
                <c:pt idx="2">
                  <c:v>32</c:v>
                </c:pt>
              </c:numCache>
            </c:numRef>
          </c:val>
        </c:ser>
        <c:dLbls>
          <c:showLegendKey val="0"/>
          <c:showVal val="0"/>
          <c:showCatName val="0"/>
          <c:showSerName val="0"/>
          <c:showPercent val="0"/>
          <c:showBubbleSize val="0"/>
        </c:dLbls>
        <c:gapWidth val="150"/>
        <c:axId val="60813312"/>
        <c:axId val="60814848"/>
      </c:barChart>
      <c:catAx>
        <c:axId val="6081331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60814848"/>
        <c:crosses val="autoZero"/>
        <c:auto val="1"/>
        <c:lblAlgn val="ctr"/>
        <c:lblOffset val="100"/>
        <c:noMultiLvlLbl val="0"/>
      </c:catAx>
      <c:valAx>
        <c:axId val="60814848"/>
        <c:scaling>
          <c:orientation val="minMax"/>
        </c:scaling>
        <c:delete val="0"/>
        <c:axPos val="l"/>
        <c:majorGridlines/>
        <c:numFmt formatCode="General" sourceLinked="1"/>
        <c:majorTickMark val="out"/>
        <c:minorTickMark val="none"/>
        <c:tickLblPos val="nextTo"/>
        <c:crossAx val="608133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Гендерные особенности (в числах)</c:v>
                </c:pt>
              </c:strCache>
            </c:strRef>
          </c:tx>
          <c:spPr>
            <a:effectLst>
              <a:outerShdw blurRad="50800" dist="38100" dir="18900000" algn="bl" rotWithShape="0">
                <a:prstClr val="black">
                  <a:alpha val="40000"/>
                </a:prstClr>
              </a:outerShdw>
            </a:effectLst>
          </c:spPr>
          <c:invertIfNegative val="0"/>
          <c:cat>
            <c:strRef>
              <c:f>Лист1!$A$2:$A$3</c:f>
              <c:strCache>
                <c:ptCount val="2"/>
                <c:pt idx="0">
                  <c:v>Женщины</c:v>
                </c:pt>
                <c:pt idx="1">
                  <c:v>Мужчины</c:v>
                </c:pt>
              </c:strCache>
            </c:strRef>
          </c:cat>
          <c:val>
            <c:numRef>
              <c:f>Лист1!$B$2:$B$3</c:f>
              <c:numCache>
                <c:formatCode>General</c:formatCode>
                <c:ptCount val="2"/>
                <c:pt idx="0">
                  <c:v>35</c:v>
                </c:pt>
                <c:pt idx="1">
                  <c:v>37</c:v>
                </c:pt>
              </c:numCache>
            </c:numRef>
          </c:val>
        </c:ser>
        <c:dLbls>
          <c:showLegendKey val="0"/>
          <c:showVal val="0"/>
          <c:showCatName val="0"/>
          <c:showSerName val="0"/>
          <c:showPercent val="0"/>
          <c:showBubbleSize val="0"/>
        </c:dLbls>
        <c:gapWidth val="150"/>
        <c:axId val="62289024"/>
        <c:axId val="62290560"/>
      </c:barChart>
      <c:catAx>
        <c:axId val="62289024"/>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62290560"/>
        <c:crosses val="autoZero"/>
        <c:auto val="1"/>
        <c:lblAlgn val="ctr"/>
        <c:lblOffset val="100"/>
        <c:noMultiLvlLbl val="0"/>
      </c:catAx>
      <c:valAx>
        <c:axId val="62290560"/>
        <c:scaling>
          <c:orientation val="minMax"/>
        </c:scaling>
        <c:delete val="0"/>
        <c:axPos val="l"/>
        <c:majorGridlines/>
        <c:numFmt formatCode="General" sourceLinked="1"/>
        <c:majorTickMark val="out"/>
        <c:minorTickMark val="none"/>
        <c:tickLblPos val="nextTo"/>
        <c:crossAx val="622890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Основные мысль комментариев (в числах)</c:v>
                </c:pt>
              </c:strCache>
            </c:strRef>
          </c:tx>
          <c:spPr>
            <a:effectLst>
              <a:outerShdw blurRad="50800" dist="38100" dir="18900000" algn="bl" rotWithShape="0">
                <a:prstClr val="black">
                  <a:alpha val="40000"/>
                </a:prstClr>
              </a:outerShdw>
            </a:effectLst>
          </c:spPr>
          <c:invertIfNegative val="0"/>
          <c:cat>
            <c:strRef>
              <c:f>Лист1!$A$2:$A$8</c:f>
              <c:strCache>
                <c:ptCount val="7"/>
                <c:pt idx="0">
                  <c:v>За отставку Губернатора</c:v>
                </c:pt>
                <c:pt idx="1">
                  <c:v>Полтавченко не может решить проблемы города</c:v>
                </c:pt>
                <c:pt idx="2">
                  <c:v>Ничего не делает</c:v>
                </c:pt>
                <c:pt idx="3">
                  <c:v>Нейтральное упоминание</c:v>
                </c:pt>
                <c:pt idx="4">
                  <c:v>Не думает о народе</c:v>
                </c:pt>
                <c:pt idx="5">
                  <c:v>Замешан в коррупционной деятельности</c:v>
                </c:pt>
                <c:pt idx="6">
                  <c:v>Ссылка на портал петиций</c:v>
                </c:pt>
              </c:strCache>
            </c:strRef>
          </c:cat>
          <c:val>
            <c:numRef>
              <c:f>Лист1!$B$2:$B$8</c:f>
              <c:numCache>
                <c:formatCode>General</c:formatCode>
                <c:ptCount val="7"/>
                <c:pt idx="0">
                  <c:v>7</c:v>
                </c:pt>
                <c:pt idx="1">
                  <c:v>6</c:v>
                </c:pt>
                <c:pt idx="2">
                  <c:v>17</c:v>
                </c:pt>
                <c:pt idx="3">
                  <c:v>32</c:v>
                </c:pt>
                <c:pt idx="4">
                  <c:v>7</c:v>
                </c:pt>
                <c:pt idx="5">
                  <c:v>4</c:v>
                </c:pt>
                <c:pt idx="6">
                  <c:v>11</c:v>
                </c:pt>
              </c:numCache>
            </c:numRef>
          </c:val>
        </c:ser>
        <c:dLbls>
          <c:showLegendKey val="0"/>
          <c:showVal val="0"/>
          <c:showCatName val="0"/>
          <c:showSerName val="0"/>
          <c:showPercent val="0"/>
          <c:showBubbleSize val="0"/>
        </c:dLbls>
        <c:gapWidth val="150"/>
        <c:axId val="2668800"/>
        <c:axId val="2674688"/>
      </c:barChart>
      <c:catAx>
        <c:axId val="2668800"/>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674688"/>
        <c:crosses val="autoZero"/>
        <c:auto val="1"/>
        <c:lblAlgn val="ctr"/>
        <c:lblOffset val="100"/>
        <c:noMultiLvlLbl val="0"/>
      </c:catAx>
      <c:valAx>
        <c:axId val="2674688"/>
        <c:scaling>
          <c:orientation val="minMax"/>
        </c:scaling>
        <c:delete val="0"/>
        <c:axPos val="l"/>
        <c:majorGridlines/>
        <c:numFmt formatCode="General" sourceLinked="1"/>
        <c:majorTickMark val="out"/>
        <c:minorTickMark val="none"/>
        <c:tickLblPos val="nextTo"/>
        <c:crossAx val="266880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layout>
        <c:manualLayout>
          <c:xMode val="edge"/>
          <c:yMode val="edge"/>
          <c:x val="0.2232959010964751"/>
          <c:y val="8.9591567852437423E-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Характер содержания петиций</c:v>
                </c:pt>
              </c:strCache>
            </c:strRef>
          </c:tx>
          <c:spPr>
            <a:effectLst>
              <a:outerShdw blurRad="50800" dist="38100" dir="18900000" algn="bl" rotWithShape="0">
                <a:prstClr val="black">
                  <a:alpha val="40000"/>
                </a:prstClr>
              </a:outerShdw>
            </a:effectLst>
          </c:spPr>
          <c:invertIfNegative val="0"/>
          <c:cat>
            <c:strRef>
              <c:f>Лист1!$A$2:$A$4</c:f>
              <c:strCache>
                <c:ptCount val="3"/>
                <c:pt idx="0">
                  <c:v>Против органов власти и коммерческих структур</c:v>
                </c:pt>
                <c:pt idx="1">
                  <c:v>Против Губернатора</c:v>
                </c:pt>
                <c:pt idx="2">
                  <c:v>Нейтральное</c:v>
                </c:pt>
              </c:strCache>
            </c:strRef>
          </c:cat>
          <c:val>
            <c:numRef>
              <c:f>Лист1!$B$2:$B$4</c:f>
              <c:numCache>
                <c:formatCode>General</c:formatCode>
                <c:ptCount val="3"/>
                <c:pt idx="0">
                  <c:v>49</c:v>
                </c:pt>
                <c:pt idx="1">
                  <c:v>5</c:v>
                </c:pt>
                <c:pt idx="2">
                  <c:v>31</c:v>
                </c:pt>
              </c:numCache>
            </c:numRef>
          </c:val>
        </c:ser>
        <c:dLbls>
          <c:showLegendKey val="0"/>
          <c:showVal val="0"/>
          <c:showCatName val="0"/>
          <c:showSerName val="0"/>
          <c:showPercent val="0"/>
          <c:showBubbleSize val="0"/>
        </c:dLbls>
        <c:gapWidth val="150"/>
        <c:axId val="76348800"/>
        <c:axId val="92091520"/>
      </c:barChart>
      <c:catAx>
        <c:axId val="76348800"/>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2091520"/>
        <c:crosses val="autoZero"/>
        <c:auto val="1"/>
        <c:lblAlgn val="ctr"/>
        <c:lblOffset val="100"/>
        <c:noMultiLvlLbl val="0"/>
      </c:catAx>
      <c:valAx>
        <c:axId val="92091520"/>
        <c:scaling>
          <c:orientation val="minMax"/>
        </c:scaling>
        <c:delete val="0"/>
        <c:axPos val="l"/>
        <c:majorGridlines/>
        <c:numFmt formatCode="General" sourceLinked="1"/>
        <c:majorTickMark val="out"/>
        <c:minorTickMark val="none"/>
        <c:tickLblPos val="nextTo"/>
        <c:crossAx val="7634880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Характер сообщений (в числах)</c:v>
                </c:pt>
              </c:strCache>
            </c:strRef>
          </c:tx>
          <c:spPr>
            <a:effectLst>
              <a:outerShdw blurRad="50800" dist="38100" dir="18900000" algn="bl" rotWithShape="0">
                <a:prstClr val="black">
                  <a:alpha val="40000"/>
                </a:prstClr>
              </a:outerShdw>
            </a:effectLst>
          </c:spPr>
          <c:invertIfNegative val="0"/>
          <c:cat>
            <c:strRef>
              <c:f>Лист1!$A$2:$A$4</c:f>
              <c:strCache>
                <c:ptCount val="3"/>
                <c:pt idx="0">
                  <c:v>Негативный</c:v>
                </c:pt>
                <c:pt idx="1">
                  <c:v>Позитивный</c:v>
                </c:pt>
                <c:pt idx="2">
                  <c:v>Нейтральный</c:v>
                </c:pt>
              </c:strCache>
            </c:strRef>
          </c:cat>
          <c:val>
            <c:numRef>
              <c:f>Лист1!$B$2:$B$4</c:f>
              <c:numCache>
                <c:formatCode>General</c:formatCode>
                <c:ptCount val="3"/>
                <c:pt idx="0">
                  <c:v>49</c:v>
                </c:pt>
                <c:pt idx="1">
                  <c:v>0</c:v>
                </c:pt>
                <c:pt idx="2">
                  <c:v>0</c:v>
                </c:pt>
              </c:numCache>
            </c:numRef>
          </c:val>
        </c:ser>
        <c:dLbls>
          <c:showLegendKey val="0"/>
          <c:showVal val="0"/>
          <c:showCatName val="0"/>
          <c:showSerName val="0"/>
          <c:showPercent val="0"/>
          <c:showBubbleSize val="0"/>
        </c:dLbls>
        <c:gapWidth val="150"/>
        <c:axId val="52609792"/>
        <c:axId val="52611328"/>
      </c:barChart>
      <c:catAx>
        <c:axId val="5260979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52611328"/>
        <c:crosses val="autoZero"/>
        <c:auto val="1"/>
        <c:lblAlgn val="ctr"/>
        <c:lblOffset val="100"/>
        <c:noMultiLvlLbl val="0"/>
      </c:catAx>
      <c:valAx>
        <c:axId val="52611328"/>
        <c:scaling>
          <c:orientation val="minMax"/>
        </c:scaling>
        <c:delete val="0"/>
        <c:axPos val="l"/>
        <c:majorGridlines/>
        <c:numFmt formatCode="General" sourceLinked="1"/>
        <c:majorTickMark val="out"/>
        <c:minorTickMark val="none"/>
        <c:tickLblPos val="nextTo"/>
        <c:crossAx val="5260979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Гендерные особенности (в числах)</c:v>
                </c:pt>
              </c:strCache>
            </c:strRef>
          </c:tx>
          <c:spPr>
            <a:effectLst>
              <a:outerShdw blurRad="50800" dist="38100" dir="18900000" algn="bl" rotWithShape="0">
                <a:prstClr val="black">
                  <a:alpha val="40000"/>
                </a:prstClr>
              </a:outerShdw>
            </a:effectLst>
          </c:spPr>
          <c:invertIfNegative val="0"/>
          <c:cat>
            <c:strRef>
              <c:f>Лист1!$A$2:$A$3</c:f>
              <c:strCache>
                <c:ptCount val="2"/>
                <c:pt idx="0">
                  <c:v>Женщины</c:v>
                </c:pt>
                <c:pt idx="1">
                  <c:v>Мужчины</c:v>
                </c:pt>
              </c:strCache>
            </c:strRef>
          </c:cat>
          <c:val>
            <c:numRef>
              <c:f>Лист1!$B$2:$B$3</c:f>
              <c:numCache>
                <c:formatCode>General</c:formatCode>
                <c:ptCount val="2"/>
                <c:pt idx="0">
                  <c:v>18</c:v>
                </c:pt>
                <c:pt idx="1">
                  <c:v>31</c:v>
                </c:pt>
              </c:numCache>
            </c:numRef>
          </c:val>
        </c:ser>
        <c:dLbls>
          <c:showLegendKey val="0"/>
          <c:showVal val="0"/>
          <c:showCatName val="0"/>
          <c:showSerName val="0"/>
          <c:showPercent val="0"/>
          <c:showBubbleSize val="0"/>
        </c:dLbls>
        <c:gapWidth val="150"/>
        <c:axId val="93439872"/>
        <c:axId val="93441408"/>
      </c:barChart>
      <c:catAx>
        <c:axId val="9343987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441408"/>
        <c:crosses val="autoZero"/>
        <c:auto val="1"/>
        <c:lblAlgn val="ctr"/>
        <c:lblOffset val="100"/>
        <c:noMultiLvlLbl val="0"/>
      </c:catAx>
      <c:valAx>
        <c:axId val="93441408"/>
        <c:scaling>
          <c:orientation val="minMax"/>
        </c:scaling>
        <c:delete val="0"/>
        <c:axPos val="l"/>
        <c:majorGridlines/>
        <c:numFmt formatCode="General" sourceLinked="1"/>
        <c:majorTickMark val="out"/>
        <c:minorTickMark val="none"/>
        <c:tickLblPos val="nextTo"/>
        <c:crossAx val="934398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A2A6-6C62-4106-816C-43D2CE1B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110</Pages>
  <Words>21117</Words>
  <Characters>120371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37</cp:revision>
  <dcterms:created xsi:type="dcterms:W3CDTF">2016-04-09T17:05:00Z</dcterms:created>
  <dcterms:modified xsi:type="dcterms:W3CDTF">2016-05-08T09:54:00Z</dcterms:modified>
</cp:coreProperties>
</file>