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CBF" w:rsidRPr="00B66CBF" w:rsidRDefault="00B66CBF" w:rsidP="00B66CBF">
      <w:pPr>
        <w:widowControl w:val="0"/>
        <w:autoSpaceDE w:val="0"/>
        <w:autoSpaceDN w:val="0"/>
        <w:adjustRightInd w:val="0"/>
        <w:spacing w:after="120" w:line="240" w:lineRule="auto"/>
        <w:jc w:val="center"/>
        <w:rPr>
          <w:rFonts w:ascii="Times New Roman" w:eastAsia="Times New Roman" w:hAnsi="Times New Roman" w:cs="Times New Roman"/>
          <w:color w:val="000000"/>
          <w:lang w:eastAsia="ru-RU"/>
        </w:rPr>
      </w:pPr>
      <w:r w:rsidRPr="00B66CBF">
        <w:rPr>
          <w:rFonts w:ascii="Times New Roman" w:eastAsia="Times New Roman" w:hAnsi="Times New Roman" w:cs="Times New Roman"/>
          <w:color w:val="000000"/>
          <w:lang w:eastAsia="ru-RU"/>
        </w:rPr>
        <w:t>ПРАВИТЕЛЬСТВО РОССИЙСКОЙ ФЕДЕРАЦИИ</w:t>
      </w:r>
    </w:p>
    <w:p w:rsidR="00B66CBF" w:rsidRPr="00B66CBF" w:rsidRDefault="00B66CBF" w:rsidP="00B66CBF">
      <w:pPr>
        <w:widowControl w:val="0"/>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sidRPr="00B66CBF">
        <w:rPr>
          <w:rFonts w:ascii="Times New Roman" w:eastAsia="Times New Roman" w:hAnsi="Times New Roman" w:cs="Times New Roman"/>
          <w:b/>
          <w:bCs/>
          <w:caps/>
          <w:color w:val="000000"/>
          <w:lang w:eastAsia="ru-RU"/>
        </w:rPr>
        <w:t>фЕДЕРАЛЬНОЕ ГОСУДАРСТвЕННОЕ Бюджетное ОБРАЗОВАТЕЛЬНОЕ УЧРЕЖДЕНИЕ ВЫСШЕГО ПРОФЕССИОНАЛЬНОГО ОБРАЗОВАНИЯ</w:t>
      </w:r>
    </w:p>
    <w:p w:rsidR="00B66CBF" w:rsidRPr="00B66CBF" w:rsidRDefault="00B66CBF" w:rsidP="00B66CBF">
      <w:pPr>
        <w:widowControl w:val="0"/>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sidRPr="00B66CBF">
        <w:rPr>
          <w:rFonts w:ascii="Times New Roman" w:eastAsia="Times New Roman" w:hAnsi="Times New Roman" w:cs="Times New Roman"/>
          <w:b/>
          <w:bCs/>
          <w:caps/>
          <w:color w:val="000000"/>
          <w:lang w:eastAsia="ru-RU"/>
        </w:rPr>
        <w:t>«Санкт-Петербургский государственный университет» (</w:t>
      </w:r>
      <w:r w:rsidRPr="00B66CBF">
        <w:rPr>
          <w:rFonts w:ascii="Times New Roman" w:eastAsia="Times New Roman" w:hAnsi="Times New Roman" w:cs="Times New Roman"/>
          <w:b/>
          <w:bCs/>
          <w:lang w:eastAsia="ru-RU"/>
        </w:rPr>
        <w:t>СПбГУ</w:t>
      </w:r>
      <w:r w:rsidRPr="00B66CBF">
        <w:rPr>
          <w:rFonts w:ascii="Times New Roman" w:eastAsia="Times New Roman" w:hAnsi="Times New Roman" w:cs="Times New Roman"/>
          <w:b/>
          <w:bCs/>
          <w:caps/>
          <w:color w:val="000000"/>
          <w:lang w:eastAsia="ru-RU"/>
        </w:rPr>
        <w:t>)</w:t>
      </w:r>
    </w:p>
    <w:p w:rsidR="00B66CBF" w:rsidRPr="00B66CBF" w:rsidRDefault="00B66CBF" w:rsidP="00B66CBF">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lang w:eastAsia="ru-RU"/>
        </w:rPr>
      </w:pPr>
      <w:r w:rsidRPr="00B66CBF">
        <w:rPr>
          <w:rFonts w:ascii="Times New Roman" w:eastAsia="Times New Roman" w:hAnsi="Times New Roman" w:cs="Times New Roman"/>
          <w:b/>
          <w:bCs/>
          <w:color w:val="000000"/>
          <w:lang w:eastAsia="ru-RU"/>
        </w:rPr>
        <w:t>Институт философии</w:t>
      </w:r>
    </w:p>
    <w:p w:rsidR="00B66CBF" w:rsidRPr="00B66CBF" w:rsidRDefault="00B66CBF" w:rsidP="00B66CB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rPr>
          <w:rFonts w:ascii="Times New Roman" w:eastAsia="Times New Roman" w:hAnsi="Times New Roman" w:cs="Times New Roman"/>
          <w:b/>
          <w:kern w:val="28"/>
          <w:lang w:eastAsia="ru-RU"/>
        </w:rPr>
      </w:pPr>
    </w:p>
    <w:p w:rsidR="00B66CBF" w:rsidRPr="00B66CBF" w:rsidRDefault="00B66CBF" w:rsidP="00B66CB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567"/>
        <w:gridCol w:w="4584"/>
      </w:tblGrid>
      <w:tr w:rsidR="00B66CBF" w:rsidRPr="00B66CBF" w:rsidTr="00083D76">
        <w:tblPrEx>
          <w:tblCellMar>
            <w:top w:w="0" w:type="dxa"/>
            <w:bottom w:w="0" w:type="dxa"/>
          </w:tblCellMar>
        </w:tblPrEx>
        <w:trPr>
          <w:trHeight w:val="287"/>
        </w:trPr>
        <w:tc>
          <w:tcPr>
            <w:tcW w:w="4663" w:type="dxa"/>
          </w:tcPr>
          <w:p w:rsidR="0039074F" w:rsidRPr="0039074F" w:rsidRDefault="0039074F" w:rsidP="0039074F">
            <w:pPr>
              <w:widowControl w:val="0"/>
              <w:overflowPunct w:val="0"/>
              <w:autoSpaceDE w:val="0"/>
              <w:autoSpaceDN w:val="0"/>
              <w:adjustRightInd w:val="0"/>
              <w:spacing w:after="0" w:line="240" w:lineRule="auto"/>
              <w:ind w:left="-86"/>
              <w:rPr>
                <w:rFonts w:ascii="Times New Roman" w:eastAsia="Times New Roman" w:hAnsi="Times New Roman" w:cs="Times New Roman"/>
                <w:kern w:val="28"/>
                <w:lang w:eastAsia="ru-RU"/>
              </w:rPr>
            </w:pPr>
            <w:r w:rsidRPr="0039074F">
              <w:rPr>
                <w:rFonts w:ascii="Times New Roman" w:eastAsia="Times New Roman" w:hAnsi="Times New Roman" w:cs="Times New Roman"/>
                <w:kern w:val="28"/>
                <w:lang w:eastAsia="ru-RU"/>
              </w:rPr>
              <w:t>Зав. кафедрой</w:t>
            </w:r>
          </w:p>
          <w:p w:rsidR="0039074F" w:rsidRPr="0039074F" w:rsidRDefault="0039074F" w:rsidP="0039074F">
            <w:pPr>
              <w:widowControl w:val="0"/>
              <w:overflowPunct w:val="0"/>
              <w:autoSpaceDE w:val="0"/>
              <w:autoSpaceDN w:val="0"/>
              <w:adjustRightInd w:val="0"/>
              <w:spacing w:after="0" w:line="240" w:lineRule="auto"/>
              <w:ind w:left="-86"/>
              <w:rPr>
                <w:rFonts w:ascii="Times New Roman" w:eastAsia="Times New Roman" w:hAnsi="Times New Roman" w:cs="Times New Roman"/>
                <w:kern w:val="28"/>
                <w:lang w:eastAsia="ru-RU"/>
              </w:rPr>
            </w:pPr>
            <w:r w:rsidRPr="0039074F">
              <w:rPr>
                <w:rFonts w:ascii="Times New Roman" w:eastAsia="Times New Roman" w:hAnsi="Times New Roman" w:cs="Times New Roman"/>
                <w:kern w:val="28"/>
                <w:lang w:eastAsia="ru-RU"/>
              </w:rPr>
              <w:t>конфликтологии</w:t>
            </w:r>
          </w:p>
          <w:p w:rsidR="00B66CBF" w:rsidRPr="00B66CBF" w:rsidRDefault="0039074F" w:rsidP="0039074F">
            <w:pPr>
              <w:widowControl w:val="0"/>
              <w:overflowPunct w:val="0"/>
              <w:autoSpaceDE w:val="0"/>
              <w:autoSpaceDN w:val="0"/>
              <w:adjustRightInd w:val="0"/>
              <w:spacing w:after="0" w:line="240" w:lineRule="auto"/>
              <w:ind w:left="-86"/>
              <w:rPr>
                <w:rFonts w:ascii="Times New Roman" w:eastAsia="Times New Roman" w:hAnsi="Times New Roman" w:cs="Times New Roman"/>
                <w:kern w:val="28"/>
                <w:lang w:eastAsia="ru-RU"/>
              </w:rPr>
            </w:pPr>
            <w:r w:rsidRPr="0039074F">
              <w:rPr>
                <w:rFonts w:ascii="Times New Roman" w:eastAsia="Times New Roman" w:hAnsi="Times New Roman" w:cs="Times New Roman"/>
                <w:kern w:val="28"/>
                <w:lang w:eastAsia="ru-RU"/>
              </w:rPr>
              <w:t>_______________А.И. Стребков</w:t>
            </w:r>
          </w:p>
        </w:tc>
        <w:tc>
          <w:tcPr>
            <w:tcW w:w="4664" w:type="dxa"/>
          </w:tcPr>
          <w:p w:rsidR="00B66CBF" w:rsidRPr="00B66CBF" w:rsidRDefault="00B66CBF" w:rsidP="00B66CBF">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lang w:eastAsia="ru-RU"/>
              </w:rPr>
            </w:pPr>
            <w:r w:rsidRPr="00B66CBF">
              <w:rPr>
                <w:rFonts w:ascii="Times New Roman" w:eastAsia="Times New Roman" w:hAnsi="Times New Roman" w:cs="Times New Roman"/>
                <w:kern w:val="28"/>
                <w:lang w:eastAsia="ru-RU"/>
              </w:rPr>
              <w:t>Председатель ГАК,</w:t>
            </w:r>
          </w:p>
          <w:p w:rsidR="00B66CBF" w:rsidRPr="00B66CBF" w:rsidRDefault="00B66CBF" w:rsidP="00B66CBF">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lang w:eastAsia="ru-RU"/>
              </w:rPr>
            </w:pPr>
            <w:r w:rsidRPr="00B66CBF">
              <w:rPr>
                <w:rFonts w:ascii="Times New Roman" w:eastAsia="Times New Roman" w:hAnsi="Times New Roman" w:cs="Times New Roman"/>
                <w:kern w:val="28"/>
                <w:lang w:eastAsia="ru-RU"/>
              </w:rPr>
              <w:t xml:space="preserve">_____________ </w:t>
            </w:r>
          </w:p>
          <w:p w:rsidR="00B66CBF" w:rsidRPr="00B66CBF" w:rsidRDefault="00B66CBF" w:rsidP="00B66CBF">
            <w:pPr>
              <w:widowControl w:val="0"/>
              <w:overflowPunct w:val="0"/>
              <w:autoSpaceDE w:val="0"/>
              <w:autoSpaceDN w:val="0"/>
              <w:adjustRightInd w:val="0"/>
              <w:spacing w:after="0" w:line="240" w:lineRule="auto"/>
              <w:ind w:left="-86"/>
              <w:rPr>
                <w:rFonts w:ascii="Times New Roman" w:eastAsia="Times New Roman" w:hAnsi="Times New Roman" w:cs="Times New Roman"/>
                <w:kern w:val="28"/>
                <w:lang w:eastAsia="ru-RU"/>
              </w:rPr>
            </w:pPr>
          </w:p>
        </w:tc>
      </w:tr>
    </w:tbl>
    <w:p w:rsidR="00B66CBF" w:rsidRPr="00B66CBF" w:rsidRDefault="00B66CBF" w:rsidP="00B66CB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B66CBF" w:rsidRDefault="00B66CBF" w:rsidP="00B66CBF">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lang w:eastAsia="ru-RU"/>
        </w:rPr>
      </w:pPr>
      <w:r w:rsidRPr="00B66CBF">
        <w:rPr>
          <w:rFonts w:ascii="Times New Roman" w:eastAsia="Times New Roman" w:hAnsi="Times New Roman" w:cs="Times New Roman"/>
          <w:kern w:val="28"/>
          <w:lang w:eastAsia="ru-RU"/>
        </w:rPr>
        <w:t>Выпускная квалификационная работа на тему:</w:t>
      </w:r>
    </w:p>
    <w:p w:rsidR="00B81CDE" w:rsidRPr="00044F3E" w:rsidRDefault="00B81CDE" w:rsidP="00B66CBF">
      <w:pPr>
        <w:widowControl w:val="0"/>
        <w:overflowPunct w:val="0"/>
        <w:autoSpaceDE w:val="0"/>
        <w:autoSpaceDN w:val="0"/>
        <w:adjustRightInd w:val="0"/>
        <w:spacing w:before="120" w:after="120" w:line="240" w:lineRule="auto"/>
        <w:jc w:val="center"/>
        <w:rPr>
          <w:rFonts w:ascii="Times New Roman" w:eastAsia="Times New Roman" w:hAnsi="Times New Roman" w:cs="Times New Roman"/>
          <w:b/>
          <w:kern w:val="28"/>
          <w:lang w:eastAsia="ru-RU"/>
        </w:rPr>
      </w:pPr>
      <w:r w:rsidRPr="00044F3E">
        <w:rPr>
          <w:rFonts w:ascii="Times New Roman" w:eastAsia="Times New Roman" w:hAnsi="Times New Roman" w:cs="Times New Roman"/>
          <w:b/>
          <w:kern w:val="28"/>
          <w:lang w:eastAsia="ru-RU"/>
        </w:rPr>
        <w:t xml:space="preserve">Банкротство физических лиц в России как </w:t>
      </w:r>
    </w:p>
    <w:p w:rsidR="00B81CDE" w:rsidRPr="00044F3E" w:rsidRDefault="00B81CDE" w:rsidP="00B66CBF">
      <w:pPr>
        <w:widowControl w:val="0"/>
        <w:overflowPunct w:val="0"/>
        <w:autoSpaceDE w:val="0"/>
        <w:autoSpaceDN w:val="0"/>
        <w:adjustRightInd w:val="0"/>
        <w:spacing w:before="120" w:after="120" w:line="240" w:lineRule="auto"/>
        <w:jc w:val="center"/>
        <w:rPr>
          <w:rFonts w:ascii="Times New Roman" w:eastAsia="Times New Roman" w:hAnsi="Times New Roman" w:cs="Times New Roman"/>
          <w:b/>
          <w:kern w:val="28"/>
          <w:lang w:eastAsia="ru-RU"/>
        </w:rPr>
      </w:pPr>
      <w:r w:rsidRPr="00044F3E">
        <w:rPr>
          <w:rFonts w:ascii="Times New Roman" w:eastAsia="Times New Roman" w:hAnsi="Times New Roman" w:cs="Times New Roman"/>
          <w:b/>
          <w:kern w:val="28"/>
          <w:lang w:eastAsia="ru-RU"/>
        </w:rPr>
        <w:t>конфликтная ситуация: пути предупреждения и институционализация</w:t>
      </w:r>
    </w:p>
    <w:p w:rsidR="00B66CBF" w:rsidRPr="00B66CBF" w:rsidRDefault="00B66CBF" w:rsidP="00B66CBF">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lang w:eastAsia="ru-RU"/>
        </w:rPr>
      </w:pPr>
      <w:r w:rsidRPr="00B66CBF">
        <w:rPr>
          <w:rFonts w:ascii="Times New Roman" w:eastAsia="Times New Roman" w:hAnsi="Times New Roman" w:cs="Times New Roman"/>
          <w:kern w:val="28"/>
          <w:lang w:eastAsia="ru-RU"/>
        </w:rPr>
        <w:t>Специализация 040300 – Конфликтология</w:t>
      </w: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tbl>
      <w:tblPr>
        <w:tblStyle w:val="af0"/>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4360"/>
      </w:tblGrid>
      <w:tr w:rsidR="00B66CBF" w:rsidRPr="00B66CBF" w:rsidTr="00083D76">
        <w:tc>
          <w:tcPr>
            <w:tcW w:w="5328" w:type="dxa"/>
          </w:tcPr>
          <w:p w:rsidR="00B66CBF" w:rsidRPr="00B66CBF" w:rsidRDefault="00B66CBF" w:rsidP="00B66CBF">
            <w:pPr>
              <w:rPr>
                <w:kern w:val="28"/>
              </w:rPr>
            </w:pPr>
            <w:r w:rsidRPr="00B66CBF">
              <w:rPr>
                <w:kern w:val="28"/>
              </w:rPr>
              <w:t xml:space="preserve">Рецензент: </w:t>
            </w:r>
          </w:p>
          <w:p w:rsidR="00B66CBF" w:rsidRDefault="00044F3E" w:rsidP="00B66CBF">
            <w:pPr>
              <w:rPr>
                <w:kern w:val="28"/>
              </w:rPr>
            </w:pPr>
            <w:r>
              <w:rPr>
                <w:b/>
                <w:kern w:val="28"/>
              </w:rPr>
              <w:t>Щукин Денис Андреевич</w:t>
            </w:r>
            <w:r>
              <w:rPr>
                <w:kern w:val="28"/>
              </w:rPr>
              <w:t>,</w:t>
            </w:r>
          </w:p>
          <w:p w:rsidR="00044F3E" w:rsidRDefault="00044F3E" w:rsidP="00B66CBF">
            <w:pPr>
              <w:rPr>
                <w:kern w:val="28"/>
              </w:rPr>
            </w:pPr>
            <w:r>
              <w:rPr>
                <w:kern w:val="28"/>
              </w:rPr>
              <w:t>Кандидат философских наук,</w:t>
            </w:r>
          </w:p>
          <w:p w:rsidR="0039074F" w:rsidRPr="00044F3E" w:rsidRDefault="0039074F" w:rsidP="00B66CBF">
            <w:pPr>
              <w:rPr>
                <w:kern w:val="28"/>
              </w:rPr>
            </w:pPr>
            <w:r>
              <w:rPr>
                <w:kern w:val="28"/>
              </w:rPr>
              <w:t>Доцент кафедры этики</w:t>
            </w:r>
          </w:p>
          <w:p w:rsidR="00B66CBF" w:rsidRPr="00B66CBF" w:rsidRDefault="00B66CBF" w:rsidP="00B66CBF">
            <w:pPr>
              <w:rPr>
                <w:kern w:val="28"/>
              </w:rPr>
            </w:pPr>
            <w:r w:rsidRPr="00B66CBF">
              <w:rPr>
                <w:kern w:val="28"/>
              </w:rPr>
              <w:t>___________(подпись)</w:t>
            </w:r>
          </w:p>
        </w:tc>
        <w:tc>
          <w:tcPr>
            <w:tcW w:w="4360" w:type="dxa"/>
          </w:tcPr>
          <w:p w:rsidR="00B66CBF" w:rsidRPr="00B66CBF" w:rsidRDefault="00B66CBF" w:rsidP="00B66CBF">
            <w:pPr>
              <w:rPr>
                <w:kern w:val="28"/>
              </w:rPr>
            </w:pPr>
            <w:r w:rsidRPr="00B66CBF">
              <w:rPr>
                <w:kern w:val="28"/>
              </w:rPr>
              <w:t xml:space="preserve">Выполнил: </w:t>
            </w:r>
          </w:p>
          <w:p w:rsidR="00B66CBF" w:rsidRPr="00B66CBF" w:rsidRDefault="00B66CBF" w:rsidP="00B66CBF">
            <w:pPr>
              <w:rPr>
                <w:kern w:val="28"/>
              </w:rPr>
            </w:pPr>
            <w:r w:rsidRPr="00B66CBF">
              <w:rPr>
                <w:kern w:val="28"/>
              </w:rPr>
              <w:t>Студент</w:t>
            </w:r>
          </w:p>
          <w:p w:rsidR="00B66CBF" w:rsidRPr="00044F3E" w:rsidRDefault="00B81CDE" w:rsidP="00B66CBF">
            <w:pPr>
              <w:rPr>
                <w:b/>
                <w:kern w:val="28"/>
              </w:rPr>
            </w:pPr>
            <w:r w:rsidRPr="00044F3E">
              <w:rPr>
                <w:b/>
                <w:kern w:val="28"/>
              </w:rPr>
              <w:t>Щуклин Сергей Дмитриевич</w:t>
            </w:r>
          </w:p>
          <w:p w:rsidR="00B66CBF" w:rsidRPr="00B66CBF" w:rsidRDefault="00B66CBF" w:rsidP="00B66CBF">
            <w:pPr>
              <w:rPr>
                <w:kern w:val="28"/>
              </w:rPr>
            </w:pPr>
          </w:p>
          <w:p w:rsidR="00B66CBF" w:rsidRPr="00B66CBF" w:rsidRDefault="00B66CBF" w:rsidP="00B66CBF">
            <w:pPr>
              <w:rPr>
                <w:kern w:val="28"/>
              </w:rPr>
            </w:pPr>
            <w:r w:rsidRPr="00B66CBF">
              <w:rPr>
                <w:kern w:val="28"/>
              </w:rPr>
              <w:t>____________ (подпись)</w:t>
            </w:r>
          </w:p>
        </w:tc>
      </w:tr>
      <w:tr w:rsidR="00B66CBF" w:rsidRPr="00B66CBF" w:rsidTr="00083D76">
        <w:tc>
          <w:tcPr>
            <w:tcW w:w="5328" w:type="dxa"/>
          </w:tcPr>
          <w:p w:rsidR="00B66CBF" w:rsidRPr="00B66CBF" w:rsidRDefault="00B66CBF" w:rsidP="00B66CBF">
            <w:pPr>
              <w:jc w:val="center"/>
              <w:rPr>
                <w:kern w:val="28"/>
              </w:rPr>
            </w:pPr>
          </w:p>
        </w:tc>
        <w:tc>
          <w:tcPr>
            <w:tcW w:w="4360" w:type="dxa"/>
          </w:tcPr>
          <w:p w:rsidR="0027404D" w:rsidRDefault="0027404D" w:rsidP="00B66CBF">
            <w:pPr>
              <w:rPr>
                <w:kern w:val="28"/>
              </w:rPr>
            </w:pPr>
          </w:p>
          <w:p w:rsidR="00B66CBF" w:rsidRPr="00B66CBF" w:rsidRDefault="00B66CBF" w:rsidP="00B66CBF">
            <w:pPr>
              <w:rPr>
                <w:kern w:val="28"/>
              </w:rPr>
            </w:pPr>
            <w:r w:rsidRPr="00B66CBF">
              <w:rPr>
                <w:kern w:val="28"/>
              </w:rPr>
              <w:t>Научный руководитель:</w:t>
            </w:r>
          </w:p>
          <w:p w:rsidR="00B66CBF" w:rsidRPr="00044F3E" w:rsidRDefault="00666D70" w:rsidP="00B66CBF">
            <w:pPr>
              <w:rPr>
                <w:kern w:val="28"/>
              </w:rPr>
            </w:pPr>
            <w:r w:rsidRPr="00044F3E">
              <w:rPr>
                <w:b/>
                <w:kern w:val="28"/>
              </w:rPr>
              <w:t>Зазулин Георгий Васильевич</w:t>
            </w:r>
            <w:r w:rsidR="00044F3E">
              <w:rPr>
                <w:kern w:val="28"/>
              </w:rPr>
              <w:t>,</w:t>
            </w:r>
          </w:p>
          <w:p w:rsidR="00CE68A3" w:rsidRDefault="00CE68A3" w:rsidP="00B66CBF">
            <w:pPr>
              <w:rPr>
                <w:kern w:val="28"/>
              </w:rPr>
            </w:pPr>
            <w:r>
              <w:rPr>
                <w:kern w:val="28"/>
              </w:rPr>
              <w:t xml:space="preserve">Кандидат юридических наук, </w:t>
            </w:r>
          </w:p>
          <w:p w:rsidR="00CE68A3" w:rsidRDefault="00CE68A3" w:rsidP="00B66CBF">
            <w:pPr>
              <w:rPr>
                <w:kern w:val="28"/>
              </w:rPr>
            </w:pPr>
            <w:r>
              <w:rPr>
                <w:kern w:val="28"/>
              </w:rPr>
              <w:t>Доцент кафедры конфликтологии</w:t>
            </w:r>
          </w:p>
          <w:p w:rsidR="00B66CBF" w:rsidRPr="00B66CBF" w:rsidRDefault="00B66CBF" w:rsidP="00B66CBF">
            <w:pPr>
              <w:rPr>
                <w:kern w:val="28"/>
              </w:rPr>
            </w:pPr>
            <w:r w:rsidRPr="00B66CBF">
              <w:rPr>
                <w:kern w:val="28"/>
              </w:rPr>
              <w:t>_____________ (подпись)</w:t>
            </w:r>
          </w:p>
          <w:p w:rsidR="00B66CBF" w:rsidRPr="00B66CBF" w:rsidRDefault="00B66CBF" w:rsidP="00B66CBF">
            <w:pPr>
              <w:rPr>
                <w:kern w:val="28"/>
              </w:rPr>
            </w:pPr>
          </w:p>
        </w:tc>
      </w:tr>
    </w:tbl>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right"/>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right"/>
        <w:rPr>
          <w:rFonts w:ascii="Times New Roman" w:eastAsia="Times New Roman" w:hAnsi="Times New Roman" w:cs="Times New Roman"/>
          <w:kern w:val="28"/>
          <w:lang w:eastAsia="ru-RU"/>
        </w:rPr>
      </w:pPr>
    </w:p>
    <w:p w:rsidR="00B66CBF" w:rsidRPr="00B66CBF" w:rsidRDefault="00B66CBF" w:rsidP="00B66CB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r w:rsidRPr="00B66CBF">
        <w:rPr>
          <w:rFonts w:ascii="Times New Roman" w:eastAsia="Times New Roman" w:hAnsi="Times New Roman" w:cs="Times New Roman"/>
          <w:kern w:val="28"/>
          <w:lang w:eastAsia="ru-RU"/>
        </w:rPr>
        <w:t>Санкт-Петербург</w:t>
      </w:r>
    </w:p>
    <w:p w:rsidR="00CE68A3" w:rsidRDefault="00B66CBF" w:rsidP="00CE68A3">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r w:rsidRPr="00B66CBF">
        <w:rPr>
          <w:rFonts w:ascii="Times New Roman" w:eastAsia="Times New Roman" w:hAnsi="Times New Roman" w:cs="Times New Roman"/>
          <w:kern w:val="28"/>
          <w:lang w:eastAsia="ru-RU"/>
        </w:rPr>
        <w:t>201</w:t>
      </w:r>
      <w:r w:rsidR="00B81CDE">
        <w:rPr>
          <w:rFonts w:ascii="Times New Roman" w:eastAsia="Times New Roman" w:hAnsi="Times New Roman" w:cs="Times New Roman"/>
          <w:kern w:val="28"/>
          <w:lang w:val="en-US" w:eastAsia="ru-RU"/>
        </w:rPr>
        <w:t>6</w:t>
      </w:r>
      <w:r w:rsidRPr="00B66CBF">
        <w:rPr>
          <w:rFonts w:ascii="Times New Roman" w:eastAsia="Times New Roman" w:hAnsi="Times New Roman" w:cs="Times New Roman"/>
          <w:kern w:val="28"/>
          <w:lang w:eastAsia="ru-RU"/>
        </w:rPr>
        <w:t xml:space="preserve"> </w:t>
      </w:r>
    </w:p>
    <w:p w:rsidR="00333E33" w:rsidRPr="00CE68A3" w:rsidRDefault="00333E33" w:rsidP="00CE68A3">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r>
        <w:rPr>
          <w:rFonts w:ascii="Times New Roman" w:hAnsi="Times New Roman" w:cs="Times New Roman"/>
          <w:b/>
          <w:sz w:val="28"/>
          <w:szCs w:val="28"/>
        </w:rPr>
        <w:lastRenderedPageBreak/>
        <w:t>Содержание.</w:t>
      </w:r>
    </w:p>
    <w:p w:rsidR="00CE68A3" w:rsidRDefault="00CE68A3" w:rsidP="00A36285">
      <w:pPr>
        <w:spacing w:line="360" w:lineRule="auto"/>
        <w:jc w:val="both"/>
        <w:rPr>
          <w:rFonts w:ascii="Times New Roman" w:hAnsi="Times New Roman" w:cs="Times New Roman"/>
          <w:sz w:val="28"/>
          <w:szCs w:val="28"/>
        </w:rPr>
      </w:pPr>
    </w:p>
    <w:p w:rsidR="00333E33" w:rsidRPr="00E35D6F" w:rsidRDefault="00E35D6F" w:rsidP="00A36285">
      <w:pPr>
        <w:spacing w:line="360" w:lineRule="auto"/>
        <w:jc w:val="both"/>
        <w:rPr>
          <w:rFonts w:ascii="Times New Roman" w:hAnsi="Times New Roman" w:cs="Times New Roman"/>
          <w:sz w:val="28"/>
          <w:szCs w:val="28"/>
        </w:rPr>
      </w:pPr>
      <w:r w:rsidRPr="001C649B">
        <w:rPr>
          <w:rFonts w:ascii="Times New Roman" w:hAnsi="Times New Roman" w:cs="Times New Roman"/>
          <w:b/>
          <w:sz w:val="28"/>
          <w:szCs w:val="28"/>
        </w:rPr>
        <w:t>ВВЕДЕНИЕ</w:t>
      </w:r>
      <w:proofErr w:type="gramStart"/>
      <w:r w:rsidR="00B26CE3">
        <w:rPr>
          <w:rFonts w:ascii="Times New Roman" w:hAnsi="Times New Roman" w:cs="Times New Roman"/>
          <w:sz w:val="28"/>
          <w:szCs w:val="28"/>
        </w:rPr>
        <w:t xml:space="preserve"> .</w:t>
      </w:r>
      <w:r w:rsidRPr="00E35D6F">
        <w:rPr>
          <w:rFonts w:ascii="Times New Roman" w:hAnsi="Times New Roman" w:cs="Times New Roman"/>
          <w:sz w:val="28"/>
          <w:szCs w:val="28"/>
        </w:rPr>
        <w:t>…</w:t>
      </w:r>
      <w:proofErr w:type="gramEnd"/>
      <w:r w:rsidRPr="00E35D6F">
        <w:rPr>
          <w:rFonts w:ascii="Times New Roman" w:hAnsi="Times New Roman" w:cs="Times New Roman"/>
          <w:sz w:val="28"/>
          <w:szCs w:val="28"/>
        </w:rPr>
        <w:t>…………………………………………………………………3</w:t>
      </w:r>
    </w:p>
    <w:p w:rsidR="00E35D6F" w:rsidRPr="001C649B" w:rsidRDefault="00E35D6F" w:rsidP="00B26CE3">
      <w:pPr>
        <w:pStyle w:val="1"/>
        <w:rPr>
          <w:rFonts w:ascii="Times New Roman" w:hAnsi="Times New Roman" w:cs="Times New Roman"/>
          <w:b/>
          <w:color w:val="auto"/>
          <w:sz w:val="28"/>
          <w:szCs w:val="28"/>
        </w:rPr>
      </w:pPr>
      <w:r w:rsidRPr="001C649B">
        <w:rPr>
          <w:rFonts w:ascii="Times New Roman" w:hAnsi="Times New Roman" w:cs="Times New Roman"/>
          <w:b/>
          <w:color w:val="auto"/>
          <w:sz w:val="28"/>
          <w:szCs w:val="28"/>
        </w:rPr>
        <w:t>Проблема института несостоятельности (банкротства) в Российской Федерации</w:t>
      </w:r>
    </w:p>
    <w:p w:rsidR="00333E33" w:rsidRPr="00B26CE3" w:rsidRDefault="00E35D6F" w:rsidP="00B26CE3">
      <w:pPr>
        <w:pStyle w:val="2"/>
        <w:rPr>
          <w:b w:val="0"/>
          <w:i w:val="0"/>
          <w:sz w:val="28"/>
          <w:szCs w:val="28"/>
        </w:rPr>
      </w:pPr>
      <w:r w:rsidRPr="00B26CE3">
        <w:rPr>
          <w:b w:val="0"/>
          <w:i w:val="0"/>
          <w:sz w:val="28"/>
          <w:szCs w:val="28"/>
        </w:rPr>
        <w:t>История становления института несостоятельности (банкротства</w:t>
      </w:r>
      <w:proofErr w:type="gramStart"/>
      <w:r w:rsidRPr="00B26CE3">
        <w:rPr>
          <w:b w:val="0"/>
          <w:i w:val="0"/>
          <w:sz w:val="28"/>
          <w:szCs w:val="28"/>
        </w:rPr>
        <w:t>)</w:t>
      </w:r>
      <w:r w:rsidR="00B26CE3" w:rsidRPr="00B26CE3">
        <w:rPr>
          <w:b w:val="0"/>
          <w:i w:val="0"/>
          <w:sz w:val="28"/>
          <w:szCs w:val="28"/>
        </w:rPr>
        <w:t>.</w:t>
      </w:r>
      <w:r w:rsidRPr="00B26CE3">
        <w:rPr>
          <w:b w:val="0"/>
          <w:i w:val="0"/>
          <w:sz w:val="28"/>
          <w:szCs w:val="28"/>
        </w:rPr>
        <w:t>…</w:t>
      </w:r>
      <w:proofErr w:type="gramEnd"/>
      <w:r w:rsidRPr="00B26CE3">
        <w:rPr>
          <w:b w:val="0"/>
          <w:i w:val="0"/>
          <w:sz w:val="28"/>
          <w:szCs w:val="28"/>
        </w:rPr>
        <w:t>......</w:t>
      </w:r>
      <w:r w:rsidR="00C8487C">
        <w:rPr>
          <w:b w:val="0"/>
          <w:i w:val="0"/>
          <w:sz w:val="28"/>
          <w:szCs w:val="28"/>
        </w:rPr>
        <w:t>8</w:t>
      </w:r>
    </w:p>
    <w:p w:rsidR="00E35D6F" w:rsidRPr="00B26CE3" w:rsidRDefault="00E35D6F" w:rsidP="00B26CE3">
      <w:pPr>
        <w:pStyle w:val="2"/>
        <w:rPr>
          <w:b w:val="0"/>
          <w:i w:val="0"/>
        </w:rPr>
      </w:pPr>
      <w:r w:rsidRPr="00B26CE3">
        <w:rPr>
          <w:b w:val="0"/>
          <w:i w:val="0"/>
          <w:sz w:val="28"/>
          <w:szCs w:val="28"/>
        </w:rPr>
        <w:t>Проблема урегулирования конфликтов в сфере несостоятельности на территории Российской Федерации</w:t>
      </w:r>
      <w:r w:rsidR="00B26CE3">
        <w:rPr>
          <w:b w:val="0"/>
          <w:i w:val="0"/>
          <w:sz w:val="28"/>
          <w:szCs w:val="28"/>
        </w:rPr>
        <w:t>..</w:t>
      </w:r>
      <w:r w:rsidRPr="00B26CE3">
        <w:rPr>
          <w:b w:val="0"/>
          <w:i w:val="0"/>
          <w:sz w:val="28"/>
          <w:szCs w:val="28"/>
        </w:rPr>
        <w:t>…</w:t>
      </w:r>
      <w:r w:rsidR="00B26CE3" w:rsidRPr="00B26CE3">
        <w:rPr>
          <w:b w:val="0"/>
          <w:i w:val="0"/>
          <w:sz w:val="28"/>
          <w:szCs w:val="28"/>
        </w:rPr>
        <w:t>...</w:t>
      </w:r>
      <w:r w:rsidRPr="00B26CE3">
        <w:rPr>
          <w:b w:val="0"/>
          <w:i w:val="0"/>
          <w:sz w:val="28"/>
          <w:szCs w:val="28"/>
        </w:rPr>
        <w:t>……</w:t>
      </w:r>
      <w:r w:rsidR="00B26CE3">
        <w:rPr>
          <w:b w:val="0"/>
          <w:i w:val="0"/>
          <w:sz w:val="28"/>
          <w:szCs w:val="28"/>
        </w:rPr>
        <w:t>.</w:t>
      </w:r>
      <w:r w:rsidRPr="00B26CE3">
        <w:rPr>
          <w:b w:val="0"/>
          <w:i w:val="0"/>
          <w:sz w:val="28"/>
          <w:szCs w:val="28"/>
        </w:rPr>
        <w:t>…………………………...</w:t>
      </w:r>
      <w:r w:rsidR="00C8487C">
        <w:rPr>
          <w:b w:val="0"/>
          <w:i w:val="0"/>
          <w:sz w:val="28"/>
          <w:szCs w:val="28"/>
        </w:rPr>
        <w:t>16</w:t>
      </w:r>
    </w:p>
    <w:p w:rsidR="00E35D6F" w:rsidRPr="001C649B" w:rsidRDefault="00E35D6F" w:rsidP="00B26CE3">
      <w:pPr>
        <w:pStyle w:val="1"/>
        <w:rPr>
          <w:rFonts w:ascii="Times New Roman" w:hAnsi="Times New Roman" w:cs="Times New Roman"/>
          <w:b/>
          <w:color w:val="auto"/>
          <w:sz w:val="28"/>
          <w:szCs w:val="28"/>
        </w:rPr>
      </w:pPr>
      <w:r w:rsidRPr="001C649B">
        <w:rPr>
          <w:rFonts w:ascii="Times New Roman" w:hAnsi="Times New Roman" w:cs="Times New Roman"/>
          <w:b/>
          <w:color w:val="auto"/>
          <w:sz w:val="28"/>
          <w:szCs w:val="28"/>
        </w:rPr>
        <w:t>Конфликтогенные факторы процедуры банкротства</w:t>
      </w:r>
    </w:p>
    <w:p w:rsidR="00E35D6F" w:rsidRPr="00B26CE3" w:rsidRDefault="00E35D6F" w:rsidP="00B26CE3">
      <w:pPr>
        <w:pStyle w:val="2"/>
        <w:rPr>
          <w:b w:val="0"/>
          <w:i w:val="0"/>
          <w:sz w:val="28"/>
          <w:szCs w:val="28"/>
        </w:rPr>
      </w:pPr>
      <w:r w:rsidRPr="00B26CE3">
        <w:rPr>
          <w:b w:val="0"/>
          <w:i w:val="0"/>
          <w:sz w:val="28"/>
          <w:szCs w:val="28"/>
        </w:rPr>
        <w:t xml:space="preserve">Особенности применения процедуры банкротства физических </w:t>
      </w:r>
      <w:proofErr w:type="gramStart"/>
      <w:r w:rsidRPr="00B26CE3">
        <w:rPr>
          <w:b w:val="0"/>
          <w:i w:val="0"/>
          <w:sz w:val="28"/>
          <w:szCs w:val="28"/>
        </w:rPr>
        <w:t>лиц</w:t>
      </w:r>
      <w:r w:rsidR="00B26CE3" w:rsidRPr="00B26CE3">
        <w:rPr>
          <w:b w:val="0"/>
          <w:i w:val="0"/>
          <w:sz w:val="28"/>
          <w:szCs w:val="28"/>
        </w:rPr>
        <w:t>.…</w:t>
      </w:r>
      <w:proofErr w:type="gramEnd"/>
      <w:r w:rsidR="00B26CE3" w:rsidRPr="00B26CE3">
        <w:rPr>
          <w:b w:val="0"/>
          <w:i w:val="0"/>
          <w:sz w:val="28"/>
          <w:szCs w:val="28"/>
        </w:rPr>
        <w:t>...2</w:t>
      </w:r>
      <w:r w:rsidR="00C8487C">
        <w:rPr>
          <w:b w:val="0"/>
          <w:i w:val="0"/>
          <w:sz w:val="28"/>
          <w:szCs w:val="28"/>
        </w:rPr>
        <w:t>4</w:t>
      </w:r>
    </w:p>
    <w:p w:rsidR="00B26CE3" w:rsidRPr="00B26CE3" w:rsidRDefault="00E35D6F" w:rsidP="00B26CE3">
      <w:pPr>
        <w:pStyle w:val="2"/>
        <w:rPr>
          <w:b w:val="0"/>
          <w:i w:val="0"/>
          <w:sz w:val="28"/>
          <w:szCs w:val="28"/>
        </w:rPr>
      </w:pPr>
      <w:r w:rsidRPr="00B26CE3">
        <w:rPr>
          <w:b w:val="0"/>
          <w:i w:val="0"/>
          <w:sz w:val="28"/>
          <w:szCs w:val="28"/>
        </w:rPr>
        <w:t>Применение процедуры медиации в делах о банкротстве</w:t>
      </w:r>
      <w:r w:rsidR="00B26CE3" w:rsidRPr="00B26CE3">
        <w:rPr>
          <w:b w:val="0"/>
          <w:i w:val="0"/>
          <w:sz w:val="28"/>
          <w:szCs w:val="28"/>
        </w:rPr>
        <w:t xml:space="preserve"> ...……………</w:t>
      </w:r>
      <w:r w:rsidR="00C64D64">
        <w:rPr>
          <w:b w:val="0"/>
          <w:i w:val="0"/>
          <w:sz w:val="28"/>
          <w:szCs w:val="28"/>
        </w:rPr>
        <w:t>..</w:t>
      </w:r>
      <w:r w:rsidR="00E15113">
        <w:rPr>
          <w:b w:val="0"/>
          <w:i w:val="0"/>
          <w:sz w:val="28"/>
          <w:szCs w:val="28"/>
        </w:rPr>
        <w:t>32</w:t>
      </w:r>
    </w:p>
    <w:p w:rsidR="00B26CE3" w:rsidRDefault="00B26CE3" w:rsidP="00B26CE3">
      <w:pPr>
        <w:spacing w:line="360" w:lineRule="auto"/>
        <w:jc w:val="both"/>
        <w:rPr>
          <w:rFonts w:ascii="Times New Roman" w:hAnsi="Times New Roman" w:cs="Times New Roman"/>
          <w:sz w:val="28"/>
          <w:szCs w:val="28"/>
        </w:rPr>
      </w:pPr>
    </w:p>
    <w:p w:rsidR="00B26CE3" w:rsidRDefault="00B26CE3" w:rsidP="00B26CE3">
      <w:pPr>
        <w:spacing w:line="360" w:lineRule="auto"/>
        <w:jc w:val="both"/>
        <w:rPr>
          <w:rFonts w:ascii="Times New Roman" w:hAnsi="Times New Roman" w:cs="Times New Roman"/>
          <w:sz w:val="28"/>
          <w:szCs w:val="28"/>
        </w:rPr>
      </w:pPr>
      <w:r w:rsidRPr="001C649B">
        <w:rPr>
          <w:rFonts w:ascii="Times New Roman" w:hAnsi="Times New Roman" w:cs="Times New Roman"/>
          <w:b/>
          <w:sz w:val="28"/>
          <w:szCs w:val="28"/>
        </w:rPr>
        <w:t>ЗАКЛЮЧЕНИЕ</w:t>
      </w:r>
      <w:r>
        <w:rPr>
          <w:rFonts w:ascii="Times New Roman" w:hAnsi="Times New Roman" w:cs="Times New Roman"/>
          <w:sz w:val="28"/>
          <w:szCs w:val="28"/>
        </w:rPr>
        <w:t>……………………………………………………………….</w:t>
      </w:r>
      <w:r w:rsidR="001C649B">
        <w:rPr>
          <w:rFonts w:ascii="Times New Roman" w:hAnsi="Times New Roman" w:cs="Times New Roman"/>
          <w:sz w:val="28"/>
          <w:szCs w:val="28"/>
        </w:rPr>
        <w:t>..4</w:t>
      </w:r>
      <w:r w:rsidR="00E15113">
        <w:rPr>
          <w:rFonts w:ascii="Times New Roman" w:hAnsi="Times New Roman" w:cs="Times New Roman"/>
          <w:sz w:val="28"/>
          <w:szCs w:val="28"/>
        </w:rPr>
        <w:t>0</w:t>
      </w:r>
      <w:r>
        <w:rPr>
          <w:rFonts w:ascii="Times New Roman" w:hAnsi="Times New Roman" w:cs="Times New Roman"/>
          <w:sz w:val="28"/>
          <w:szCs w:val="28"/>
        </w:rPr>
        <w:t xml:space="preserve"> </w:t>
      </w:r>
    </w:p>
    <w:p w:rsidR="00B26CE3" w:rsidRPr="00A83DE2" w:rsidRDefault="00B26CE3" w:rsidP="00B26CE3">
      <w:pPr>
        <w:spacing w:line="360" w:lineRule="auto"/>
        <w:jc w:val="both"/>
        <w:rPr>
          <w:rFonts w:ascii="Times New Roman" w:hAnsi="Times New Roman" w:cs="Times New Roman"/>
          <w:sz w:val="28"/>
          <w:szCs w:val="28"/>
        </w:rPr>
      </w:pPr>
      <w:r w:rsidRPr="001C649B">
        <w:rPr>
          <w:rFonts w:ascii="Times New Roman" w:hAnsi="Times New Roman" w:cs="Times New Roman"/>
          <w:sz w:val="28"/>
          <w:szCs w:val="28"/>
        </w:rPr>
        <w:t>СПИСОК ИСПОЛЬЗУЕМОЙ ЛИТЕРАТУРЫ</w:t>
      </w:r>
      <w:r w:rsidR="00666D70" w:rsidRPr="001C649B">
        <w:rPr>
          <w:rFonts w:ascii="Times New Roman" w:hAnsi="Times New Roman" w:cs="Times New Roman"/>
          <w:sz w:val="28"/>
          <w:szCs w:val="28"/>
        </w:rPr>
        <w:t xml:space="preserve"> </w:t>
      </w:r>
      <w:r w:rsidR="00666D70">
        <w:rPr>
          <w:rFonts w:ascii="Times New Roman" w:hAnsi="Times New Roman" w:cs="Times New Roman"/>
          <w:sz w:val="28"/>
          <w:szCs w:val="28"/>
        </w:rPr>
        <w:t>………………………………...43</w:t>
      </w:r>
    </w:p>
    <w:p w:rsidR="00E35D6F" w:rsidRPr="00E35D6F" w:rsidRDefault="00E35D6F" w:rsidP="00E35D6F">
      <w:pPr>
        <w:spacing w:line="360" w:lineRule="auto"/>
        <w:jc w:val="both"/>
        <w:rPr>
          <w:rFonts w:ascii="Times New Roman" w:hAnsi="Times New Roman" w:cs="Times New Roman"/>
          <w:sz w:val="28"/>
          <w:szCs w:val="28"/>
        </w:rPr>
      </w:pPr>
    </w:p>
    <w:p w:rsidR="00333E33" w:rsidRDefault="00333E33" w:rsidP="00A36285">
      <w:pPr>
        <w:spacing w:line="360" w:lineRule="auto"/>
        <w:jc w:val="center"/>
        <w:rPr>
          <w:rFonts w:ascii="Times New Roman" w:hAnsi="Times New Roman" w:cs="Times New Roman"/>
          <w:b/>
          <w:sz w:val="28"/>
          <w:szCs w:val="28"/>
        </w:rPr>
      </w:pPr>
    </w:p>
    <w:p w:rsidR="00333E33" w:rsidRDefault="00333E33" w:rsidP="00A36285">
      <w:pPr>
        <w:spacing w:line="360" w:lineRule="auto"/>
        <w:jc w:val="center"/>
        <w:rPr>
          <w:rFonts w:ascii="Times New Roman" w:hAnsi="Times New Roman" w:cs="Times New Roman"/>
          <w:b/>
          <w:sz w:val="28"/>
          <w:szCs w:val="28"/>
        </w:rPr>
      </w:pPr>
      <w:bookmarkStart w:id="0" w:name="_GoBack"/>
      <w:bookmarkEnd w:id="0"/>
    </w:p>
    <w:p w:rsidR="00333E33" w:rsidRDefault="00333E33" w:rsidP="00A36285">
      <w:pPr>
        <w:spacing w:line="360" w:lineRule="auto"/>
        <w:jc w:val="center"/>
        <w:rPr>
          <w:rFonts w:ascii="Times New Roman" w:hAnsi="Times New Roman" w:cs="Times New Roman"/>
          <w:b/>
          <w:sz w:val="28"/>
          <w:szCs w:val="28"/>
        </w:rPr>
      </w:pPr>
    </w:p>
    <w:p w:rsidR="00333E33" w:rsidRDefault="00333E33" w:rsidP="00A36285">
      <w:pPr>
        <w:spacing w:line="360" w:lineRule="auto"/>
        <w:jc w:val="center"/>
        <w:rPr>
          <w:rFonts w:ascii="Times New Roman" w:hAnsi="Times New Roman" w:cs="Times New Roman"/>
          <w:b/>
          <w:sz w:val="28"/>
          <w:szCs w:val="28"/>
        </w:rPr>
      </w:pPr>
    </w:p>
    <w:p w:rsidR="00333E33" w:rsidRDefault="00333E33" w:rsidP="00A36285">
      <w:pPr>
        <w:spacing w:line="360" w:lineRule="auto"/>
        <w:jc w:val="center"/>
        <w:rPr>
          <w:rFonts w:ascii="Times New Roman" w:hAnsi="Times New Roman" w:cs="Times New Roman"/>
          <w:b/>
          <w:sz w:val="28"/>
          <w:szCs w:val="28"/>
        </w:rPr>
      </w:pPr>
    </w:p>
    <w:p w:rsidR="00333E33" w:rsidRDefault="00333E33" w:rsidP="00A36285">
      <w:pPr>
        <w:spacing w:line="360" w:lineRule="auto"/>
        <w:jc w:val="center"/>
        <w:rPr>
          <w:rFonts w:ascii="Times New Roman" w:hAnsi="Times New Roman" w:cs="Times New Roman"/>
          <w:b/>
          <w:sz w:val="28"/>
          <w:szCs w:val="28"/>
        </w:rPr>
      </w:pPr>
    </w:p>
    <w:p w:rsidR="00333E33" w:rsidRDefault="00333E33" w:rsidP="00A36285">
      <w:pPr>
        <w:spacing w:line="360" w:lineRule="auto"/>
        <w:jc w:val="center"/>
        <w:rPr>
          <w:rFonts w:ascii="Times New Roman" w:hAnsi="Times New Roman" w:cs="Times New Roman"/>
          <w:b/>
          <w:sz w:val="28"/>
          <w:szCs w:val="28"/>
        </w:rPr>
      </w:pPr>
    </w:p>
    <w:p w:rsidR="00333E33" w:rsidRDefault="00333E33" w:rsidP="00A36285">
      <w:pPr>
        <w:spacing w:line="360" w:lineRule="auto"/>
        <w:jc w:val="center"/>
        <w:rPr>
          <w:rFonts w:ascii="Times New Roman" w:hAnsi="Times New Roman" w:cs="Times New Roman"/>
          <w:b/>
          <w:sz w:val="28"/>
          <w:szCs w:val="28"/>
        </w:rPr>
      </w:pPr>
    </w:p>
    <w:p w:rsidR="00333E33" w:rsidRDefault="00333E33" w:rsidP="00A36285">
      <w:pPr>
        <w:spacing w:line="360" w:lineRule="auto"/>
        <w:jc w:val="center"/>
        <w:rPr>
          <w:rFonts w:ascii="Times New Roman" w:hAnsi="Times New Roman" w:cs="Times New Roman"/>
          <w:b/>
          <w:sz w:val="28"/>
          <w:szCs w:val="28"/>
        </w:rPr>
      </w:pPr>
    </w:p>
    <w:p w:rsidR="00B81CDE" w:rsidRDefault="00B81CDE" w:rsidP="00B81CDE">
      <w:pPr>
        <w:spacing w:line="360" w:lineRule="auto"/>
        <w:rPr>
          <w:rFonts w:ascii="Times New Roman" w:hAnsi="Times New Roman" w:cs="Times New Roman"/>
          <w:b/>
          <w:sz w:val="28"/>
          <w:szCs w:val="28"/>
        </w:rPr>
      </w:pPr>
    </w:p>
    <w:p w:rsidR="00AD0AD6" w:rsidRDefault="00AD0AD6" w:rsidP="00CE68A3">
      <w:pPr>
        <w:spacing w:line="360" w:lineRule="auto"/>
        <w:rPr>
          <w:rFonts w:ascii="Times New Roman" w:hAnsi="Times New Roman" w:cs="Times New Roman"/>
          <w:b/>
          <w:sz w:val="28"/>
          <w:szCs w:val="28"/>
        </w:rPr>
      </w:pPr>
    </w:p>
    <w:p w:rsidR="001B7C0C" w:rsidRDefault="00A773BB" w:rsidP="00AD0AD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C64D64" w:rsidRDefault="00A773BB" w:rsidP="00A36285">
      <w:pPr>
        <w:spacing w:line="360" w:lineRule="auto"/>
        <w:jc w:val="both"/>
        <w:rPr>
          <w:rFonts w:ascii="Times New Roman" w:hAnsi="Times New Roman" w:cs="Times New Roman"/>
          <w:sz w:val="28"/>
          <w:szCs w:val="28"/>
        </w:rPr>
      </w:pPr>
      <w:r>
        <w:rPr>
          <w:rFonts w:ascii="Times New Roman" w:hAnsi="Times New Roman" w:cs="Times New Roman"/>
          <w:b/>
          <w:sz w:val="28"/>
          <w:szCs w:val="28"/>
        </w:rPr>
        <w:t>Актуальность темы</w:t>
      </w:r>
      <w:r w:rsidR="00A43F2D">
        <w:rPr>
          <w:rFonts w:ascii="Times New Roman" w:hAnsi="Times New Roman" w:cs="Times New Roman"/>
          <w:b/>
          <w:sz w:val="28"/>
          <w:szCs w:val="28"/>
        </w:rPr>
        <w:t xml:space="preserve"> работы</w:t>
      </w:r>
      <w:r>
        <w:rPr>
          <w:rFonts w:ascii="Times New Roman" w:hAnsi="Times New Roman" w:cs="Times New Roman"/>
          <w:b/>
          <w:sz w:val="28"/>
          <w:szCs w:val="28"/>
        </w:rPr>
        <w:t xml:space="preserve">. </w:t>
      </w:r>
      <w:r>
        <w:rPr>
          <w:rFonts w:ascii="Times New Roman" w:hAnsi="Times New Roman" w:cs="Times New Roman"/>
          <w:sz w:val="28"/>
          <w:szCs w:val="28"/>
        </w:rPr>
        <w:t>Появление рыночной экономики обусловило развитие системы кредитных отношени</w:t>
      </w:r>
      <w:r w:rsidR="0084568B">
        <w:rPr>
          <w:rFonts w:ascii="Times New Roman" w:hAnsi="Times New Roman" w:cs="Times New Roman"/>
          <w:sz w:val="28"/>
          <w:szCs w:val="28"/>
        </w:rPr>
        <w:t>й, при которых кредитор выдает заемщику под проценты определенную сумму денег. Следовательно, возникает проблема несостоятельных должников, не имеющих достаточное количество ресурсов для</w:t>
      </w:r>
      <w:r w:rsidR="00E50931">
        <w:rPr>
          <w:rFonts w:ascii="Times New Roman" w:hAnsi="Times New Roman" w:cs="Times New Roman"/>
          <w:sz w:val="28"/>
          <w:szCs w:val="28"/>
        </w:rPr>
        <w:t xml:space="preserve"> полного</w:t>
      </w:r>
      <w:r w:rsidR="0084568B">
        <w:rPr>
          <w:rFonts w:ascii="Times New Roman" w:hAnsi="Times New Roman" w:cs="Times New Roman"/>
          <w:sz w:val="28"/>
          <w:szCs w:val="28"/>
        </w:rPr>
        <w:t xml:space="preserve"> исполнения долгов</w:t>
      </w:r>
      <w:r w:rsidR="00E50931">
        <w:rPr>
          <w:rFonts w:ascii="Times New Roman" w:hAnsi="Times New Roman" w:cs="Times New Roman"/>
          <w:sz w:val="28"/>
          <w:szCs w:val="28"/>
        </w:rPr>
        <w:t>ых обязательств перед кредиторами</w:t>
      </w:r>
      <w:r w:rsidR="0084568B">
        <w:rPr>
          <w:rFonts w:ascii="Times New Roman" w:hAnsi="Times New Roman" w:cs="Times New Roman"/>
          <w:sz w:val="28"/>
          <w:szCs w:val="28"/>
        </w:rPr>
        <w:t>. Данная ситуация, в свою очередь, создает предпосылки для развития конфликтных отношени</w:t>
      </w:r>
      <w:r w:rsidR="00311433">
        <w:rPr>
          <w:rFonts w:ascii="Times New Roman" w:hAnsi="Times New Roman" w:cs="Times New Roman"/>
          <w:sz w:val="28"/>
          <w:szCs w:val="28"/>
        </w:rPr>
        <w:t xml:space="preserve">й между кредитором и должником, в основе которых лежит </w:t>
      </w:r>
      <w:r w:rsidR="00E50931">
        <w:rPr>
          <w:rFonts w:ascii="Times New Roman" w:hAnsi="Times New Roman" w:cs="Times New Roman"/>
          <w:sz w:val="28"/>
          <w:szCs w:val="28"/>
        </w:rPr>
        <w:t>столкновение</w:t>
      </w:r>
      <w:r w:rsidR="00311433">
        <w:rPr>
          <w:rFonts w:ascii="Times New Roman" w:hAnsi="Times New Roman" w:cs="Times New Roman"/>
          <w:sz w:val="28"/>
          <w:szCs w:val="28"/>
        </w:rPr>
        <w:t xml:space="preserve"> интересов обеих сторон</w:t>
      </w:r>
      <w:r w:rsidR="001433B2">
        <w:rPr>
          <w:rFonts w:ascii="Times New Roman" w:hAnsi="Times New Roman" w:cs="Times New Roman"/>
          <w:sz w:val="28"/>
          <w:szCs w:val="28"/>
        </w:rPr>
        <w:t xml:space="preserve">, т.к. кредиторы </w:t>
      </w:r>
      <w:r w:rsidR="00E50931">
        <w:rPr>
          <w:rFonts w:ascii="Times New Roman" w:hAnsi="Times New Roman" w:cs="Times New Roman"/>
          <w:sz w:val="28"/>
          <w:szCs w:val="28"/>
        </w:rPr>
        <w:t>стремятся удовлетворить свои требования с помощью изымания</w:t>
      </w:r>
      <w:r w:rsidR="00CC6795">
        <w:rPr>
          <w:rFonts w:ascii="Times New Roman" w:hAnsi="Times New Roman" w:cs="Times New Roman"/>
          <w:sz w:val="28"/>
          <w:szCs w:val="28"/>
        </w:rPr>
        <w:t xml:space="preserve"> недостаточного по количеству</w:t>
      </w:r>
      <w:r w:rsidR="00E50931">
        <w:rPr>
          <w:rFonts w:ascii="Times New Roman" w:hAnsi="Times New Roman" w:cs="Times New Roman"/>
          <w:sz w:val="28"/>
          <w:szCs w:val="28"/>
        </w:rPr>
        <w:t xml:space="preserve"> имущества должника</w:t>
      </w:r>
      <w:r w:rsidR="00311433">
        <w:rPr>
          <w:rFonts w:ascii="Times New Roman" w:hAnsi="Times New Roman" w:cs="Times New Roman"/>
          <w:sz w:val="28"/>
          <w:szCs w:val="28"/>
        </w:rPr>
        <w:t>.</w:t>
      </w:r>
      <w:r w:rsidR="00E50931">
        <w:rPr>
          <w:rFonts w:ascii="Times New Roman" w:hAnsi="Times New Roman" w:cs="Times New Roman"/>
          <w:sz w:val="28"/>
          <w:szCs w:val="28"/>
        </w:rPr>
        <w:t xml:space="preserve"> </w:t>
      </w:r>
      <w:r w:rsidR="00311433">
        <w:rPr>
          <w:rFonts w:ascii="Times New Roman" w:hAnsi="Times New Roman" w:cs="Times New Roman"/>
          <w:sz w:val="28"/>
          <w:szCs w:val="28"/>
        </w:rPr>
        <w:t xml:space="preserve">Таким образом, </w:t>
      </w:r>
      <w:r w:rsidR="000C316D">
        <w:rPr>
          <w:rFonts w:ascii="Times New Roman" w:hAnsi="Times New Roman" w:cs="Times New Roman"/>
          <w:sz w:val="28"/>
          <w:szCs w:val="28"/>
        </w:rPr>
        <w:t xml:space="preserve">возникает необходимость правового урегулирования отношений несостоятельности, которая производится путем введения института несостоятельности (банкротства) в правовую систему государства. Нормы данного института позволяют защищать права субъектов кредитных отношений, исключать из отношений неэффективных субъектов и принимать меры по оздоровлению должников, испытывающих финансовые сложности. Многие исследователи утверждают, что </w:t>
      </w:r>
      <w:r w:rsidR="008531A1">
        <w:rPr>
          <w:rFonts w:ascii="Times New Roman" w:hAnsi="Times New Roman" w:cs="Times New Roman"/>
          <w:sz w:val="28"/>
          <w:szCs w:val="28"/>
        </w:rPr>
        <w:t>экономика</w:t>
      </w:r>
      <w:r w:rsidR="000C316D">
        <w:rPr>
          <w:rFonts w:ascii="Times New Roman" w:hAnsi="Times New Roman" w:cs="Times New Roman"/>
          <w:sz w:val="28"/>
          <w:szCs w:val="28"/>
        </w:rPr>
        <w:t xml:space="preserve"> ни одного современного государства не может нормально функционировать без продуманной правовой регламентации кредитных отношений, т.к. </w:t>
      </w:r>
      <w:r w:rsidR="008531A1">
        <w:rPr>
          <w:rFonts w:ascii="Times New Roman" w:hAnsi="Times New Roman" w:cs="Times New Roman"/>
          <w:sz w:val="28"/>
          <w:szCs w:val="28"/>
        </w:rPr>
        <w:t>кредитные отношения занимают центральное место в социально-экономической сфере.</w:t>
      </w:r>
      <w:r w:rsidR="008531A1">
        <w:rPr>
          <w:rStyle w:val="a5"/>
          <w:rFonts w:ascii="Times New Roman" w:hAnsi="Times New Roman" w:cs="Times New Roman"/>
          <w:sz w:val="28"/>
          <w:szCs w:val="28"/>
        </w:rPr>
        <w:footnoteReference w:id="1"/>
      </w:r>
      <w:r w:rsidR="008531A1">
        <w:rPr>
          <w:rFonts w:ascii="Times New Roman" w:hAnsi="Times New Roman" w:cs="Times New Roman"/>
          <w:sz w:val="28"/>
          <w:szCs w:val="28"/>
        </w:rPr>
        <w:t xml:space="preserve"> </w:t>
      </w:r>
      <w:r w:rsidR="006F22F6">
        <w:rPr>
          <w:rFonts w:ascii="Times New Roman" w:hAnsi="Times New Roman" w:cs="Times New Roman"/>
          <w:sz w:val="28"/>
          <w:szCs w:val="28"/>
        </w:rPr>
        <w:t xml:space="preserve">Учитывая специфику рыночной экономики (жесткая конкуренция, постоянное изменение интересов потребителей и т.д.), следует отметить, что банкротство, а, следовательно, конфликты являются неотъемлемой ее частью. </w:t>
      </w:r>
      <w:r w:rsidR="001433B2">
        <w:rPr>
          <w:rFonts w:ascii="Times New Roman" w:hAnsi="Times New Roman" w:cs="Times New Roman"/>
          <w:sz w:val="28"/>
          <w:szCs w:val="28"/>
        </w:rPr>
        <w:t xml:space="preserve">Таким образом, недостаточно эффективное урегулирование конфликтов, возникающих между субъектами кредитных отношений, может привести к неустойчивости в сфере бизнеса и </w:t>
      </w:r>
      <w:r w:rsidR="001433B2">
        <w:rPr>
          <w:rFonts w:ascii="Times New Roman" w:hAnsi="Times New Roman" w:cs="Times New Roman"/>
          <w:sz w:val="28"/>
          <w:szCs w:val="28"/>
        </w:rPr>
        <w:lastRenderedPageBreak/>
        <w:t>предпринимательства, обеднению граждан и нестабильной экономической ситуации в целом.</w:t>
      </w:r>
      <w:r w:rsidR="001433B2">
        <w:rPr>
          <w:rStyle w:val="a5"/>
          <w:rFonts w:ascii="Times New Roman" w:hAnsi="Times New Roman" w:cs="Times New Roman"/>
          <w:sz w:val="28"/>
          <w:szCs w:val="28"/>
        </w:rPr>
        <w:footnoteReference w:id="2"/>
      </w:r>
      <w:r w:rsidR="001433B2">
        <w:rPr>
          <w:rFonts w:ascii="Times New Roman" w:hAnsi="Times New Roman" w:cs="Times New Roman"/>
          <w:sz w:val="28"/>
          <w:szCs w:val="28"/>
        </w:rPr>
        <w:t xml:space="preserve"> </w:t>
      </w:r>
    </w:p>
    <w:p w:rsidR="00670339" w:rsidRDefault="00C64D64"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2F6">
        <w:rPr>
          <w:rFonts w:ascii="Times New Roman" w:hAnsi="Times New Roman" w:cs="Times New Roman"/>
          <w:sz w:val="28"/>
          <w:szCs w:val="28"/>
        </w:rPr>
        <w:t>Чаще всего проблема несостоятельности относится к крупным экономическим субъектам или к гражданам, имеющим статус индивидуального предпринимателя и ведущих активную коммерческую деятельность. Однако следует обратить внимание на то, что переход к рыночной экономике обусловил возникновение «общества потребления», т.е. общества, основанного на принципе массового потребления материальных благ.</w:t>
      </w:r>
      <w:r w:rsidR="006F22F6">
        <w:rPr>
          <w:rStyle w:val="a5"/>
          <w:rFonts w:ascii="Times New Roman" w:hAnsi="Times New Roman" w:cs="Times New Roman"/>
          <w:sz w:val="28"/>
          <w:szCs w:val="28"/>
        </w:rPr>
        <w:footnoteReference w:id="3"/>
      </w:r>
      <w:r w:rsidR="006F22F6">
        <w:rPr>
          <w:rFonts w:ascii="Times New Roman" w:hAnsi="Times New Roman" w:cs="Times New Roman"/>
          <w:sz w:val="28"/>
          <w:szCs w:val="28"/>
        </w:rPr>
        <w:t xml:space="preserve"> Принцип потребления, в свою очередь, создал предпосылки для развития системы потребительского кредитования. В условиях растущей популярности потребительских кредитов, проблема несостоятельности становится характерной и для физических лиц. Появляется необходимость создания комплекса правовых норм, который мог бы регулировать отношения между кредиторами и гражданами-должниками. Данная проблема особо актуальна в России, т.к. в условиях существующего экономического кризиса многие граждане оказались в трудном финансовом положении и не способны исполнять свои долговые обязательства. Согласно официальной статистике около 45% населения России имеют различные кредитные обязательства, более половины которых являются проблемными.</w:t>
      </w:r>
      <w:r w:rsidR="006F22F6">
        <w:rPr>
          <w:rStyle w:val="a5"/>
          <w:rFonts w:ascii="Times New Roman" w:hAnsi="Times New Roman" w:cs="Times New Roman"/>
          <w:sz w:val="28"/>
          <w:szCs w:val="28"/>
        </w:rPr>
        <w:footnoteReference w:id="4"/>
      </w:r>
      <w:r w:rsidR="006F22F6">
        <w:rPr>
          <w:rFonts w:ascii="Times New Roman" w:hAnsi="Times New Roman" w:cs="Times New Roman"/>
          <w:sz w:val="28"/>
          <w:szCs w:val="28"/>
        </w:rPr>
        <w:t xml:space="preserve"> Однако не существовало правовой основы для регулирования отношений несостоятельности, способной наиболее равно у</w:t>
      </w:r>
      <w:r w:rsidR="00670339">
        <w:rPr>
          <w:rFonts w:ascii="Times New Roman" w:hAnsi="Times New Roman" w:cs="Times New Roman"/>
          <w:sz w:val="28"/>
          <w:szCs w:val="28"/>
        </w:rPr>
        <w:t>довлетворить интересы конфликтующих сторон</w:t>
      </w:r>
      <w:r w:rsidR="006F22F6">
        <w:rPr>
          <w:rFonts w:ascii="Times New Roman" w:hAnsi="Times New Roman" w:cs="Times New Roman"/>
          <w:sz w:val="28"/>
          <w:szCs w:val="28"/>
        </w:rPr>
        <w:t xml:space="preserve">, что создало почву для </w:t>
      </w:r>
      <w:r w:rsidR="00670339">
        <w:rPr>
          <w:rFonts w:ascii="Times New Roman" w:hAnsi="Times New Roman" w:cs="Times New Roman"/>
          <w:sz w:val="28"/>
          <w:szCs w:val="28"/>
        </w:rPr>
        <w:t>обострения конфликтных отношений</w:t>
      </w:r>
      <w:r w:rsidR="006F22F6">
        <w:rPr>
          <w:rFonts w:ascii="Times New Roman" w:hAnsi="Times New Roman" w:cs="Times New Roman"/>
          <w:sz w:val="28"/>
          <w:szCs w:val="28"/>
        </w:rPr>
        <w:t xml:space="preserve"> между должниками и банковскими структурами. </w:t>
      </w:r>
    </w:p>
    <w:p w:rsidR="006F22F6" w:rsidRDefault="00670339"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2F6">
        <w:rPr>
          <w:rFonts w:ascii="Times New Roman" w:hAnsi="Times New Roman" w:cs="Times New Roman"/>
          <w:sz w:val="28"/>
          <w:szCs w:val="28"/>
        </w:rPr>
        <w:t xml:space="preserve">Все это обусловило принятие Федерального закона №154-ФЗ </w:t>
      </w:r>
      <w:r w:rsidR="006F22F6" w:rsidRPr="00C1696B">
        <w:rPr>
          <w:rFonts w:ascii="Times New Roman" w:hAnsi="Times New Roman" w:cs="Times New Roman"/>
          <w:sz w:val="28"/>
          <w:szCs w:val="28"/>
        </w:rPr>
        <w:t xml:space="preserve">«Об урегулировании особенностей несостоятельности (банкротства) на территориях Республики Крым и города федерального значения Севастополя </w:t>
      </w:r>
      <w:r w:rsidR="006F22F6" w:rsidRPr="00C1696B">
        <w:rPr>
          <w:rFonts w:ascii="Times New Roman" w:hAnsi="Times New Roman" w:cs="Times New Roman"/>
          <w:sz w:val="28"/>
          <w:szCs w:val="28"/>
        </w:rPr>
        <w:lastRenderedPageBreak/>
        <w:t>и о внесении изменений в отдельные законодатель</w:t>
      </w:r>
      <w:r w:rsidR="006F22F6">
        <w:rPr>
          <w:rFonts w:ascii="Times New Roman" w:hAnsi="Times New Roman" w:cs="Times New Roman"/>
          <w:sz w:val="28"/>
          <w:szCs w:val="28"/>
        </w:rPr>
        <w:t>ные акты Российской Федерации»</w:t>
      </w:r>
      <w:r w:rsidR="00C00494">
        <w:rPr>
          <w:rFonts w:ascii="Times New Roman" w:hAnsi="Times New Roman" w:cs="Times New Roman"/>
          <w:sz w:val="28"/>
          <w:szCs w:val="28"/>
        </w:rPr>
        <w:t>, который предоставляет возможность применить к гражданам-должникам процедуру банкротства</w:t>
      </w:r>
      <w:r w:rsidR="006F22F6">
        <w:rPr>
          <w:rFonts w:ascii="Times New Roman" w:hAnsi="Times New Roman" w:cs="Times New Roman"/>
          <w:sz w:val="28"/>
          <w:szCs w:val="28"/>
        </w:rPr>
        <w:t>. Ввиду новизны рассматриваемого закона, отсутствии наработанного механизма действия и устоявшейся практики его применения возможно обострение</w:t>
      </w:r>
      <w:r>
        <w:rPr>
          <w:rFonts w:ascii="Times New Roman" w:hAnsi="Times New Roman" w:cs="Times New Roman"/>
          <w:sz w:val="28"/>
          <w:szCs w:val="28"/>
        </w:rPr>
        <w:t xml:space="preserve"> уже существующих</w:t>
      </w:r>
      <w:r w:rsidR="006F22F6">
        <w:rPr>
          <w:rFonts w:ascii="Times New Roman" w:hAnsi="Times New Roman" w:cs="Times New Roman"/>
          <w:sz w:val="28"/>
          <w:szCs w:val="28"/>
        </w:rPr>
        <w:t xml:space="preserve"> конфликтных отношений между гражданами-должниками и кредиторами. Это позволяет еще раз подчеркнуть актуальность данной работы.</w:t>
      </w:r>
    </w:p>
    <w:p w:rsidR="00670339" w:rsidRDefault="00670339"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Научно-теоретическая разработанность проблемы. </w:t>
      </w:r>
      <w:r>
        <w:rPr>
          <w:rFonts w:ascii="Times New Roman" w:hAnsi="Times New Roman" w:cs="Times New Roman"/>
          <w:sz w:val="28"/>
          <w:szCs w:val="28"/>
        </w:rPr>
        <w:t>В основу данной работы лег</w:t>
      </w:r>
      <w:r w:rsidR="00E37DCF">
        <w:rPr>
          <w:rFonts w:ascii="Times New Roman" w:hAnsi="Times New Roman" w:cs="Times New Roman"/>
          <w:sz w:val="28"/>
          <w:szCs w:val="28"/>
        </w:rPr>
        <w:t xml:space="preserve">ли Федеральные законы № 154-ФЗ, № 127-ФЗ, </w:t>
      </w:r>
      <w:r>
        <w:rPr>
          <w:rFonts w:ascii="Times New Roman" w:hAnsi="Times New Roman" w:cs="Times New Roman"/>
          <w:sz w:val="28"/>
          <w:szCs w:val="28"/>
        </w:rPr>
        <w:t>постановление пленума ВАС РФ № 63 и различные комментарии к указанным законам, посвященные проблеме несостоятельности юридических и физических лиц</w:t>
      </w:r>
      <w:r w:rsidR="003F7F0A">
        <w:rPr>
          <w:rFonts w:ascii="Times New Roman" w:hAnsi="Times New Roman" w:cs="Times New Roman"/>
          <w:sz w:val="28"/>
          <w:szCs w:val="28"/>
        </w:rPr>
        <w:t>, а также положения Конституции Российской Федерации</w:t>
      </w:r>
      <w:r w:rsidR="00005FDA">
        <w:rPr>
          <w:rFonts w:ascii="Times New Roman" w:hAnsi="Times New Roman" w:cs="Times New Roman"/>
          <w:sz w:val="28"/>
          <w:szCs w:val="28"/>
        </w:rPr>
        <w:t xml:space="preserve"> и Федерального закона № 193-ФЗ</w:t>
      </w:r>
      <w:r>
        <w:rPr>
          <w:rFonts w:ascii="Times New Roman" w:hAnsi="Times New Roman" w:cs="Times New Roman"/>
          <w:sz w:val="28"/>
          <w:szCs w:val="28"/>
        </w:rPr>
        <w:t xml:space="preserve">. Также использовались отдельные главы Гражданского Кодекса РФ и Кодекса Российской Федерации об административных правонарушениях. </w:t>
      </w:r>
    </w:p>
    <w:p w:rsidR="00CC6795" w:rsidRPr="00C64D64" w:rsidRDefault="00670339"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Проблема несостоятельности имеет многовековую историю, т.к. является неотъемлемой частью фактически любой экономической системы. Указанная проблема привлекала множество исследователей в социально-экономической сфере. Следует обратить внимание на труды дореволюционных отечественных исследователей конкурсного права, т.к. некоторые проблемы, которые были затронуты в их исследованиях актуальны и сейчас. Таким образом, в работе использовались труды Шершеневича Г.Ф., Гольмстена А.Х., Малышева К.И</w:t>
      </w:r>
      <w:r w:rsidR="00CA145F">
        <w:rPr>
          <w:rFonts w:ascii="Times New Roman" w:hAnsi="Times New Roman" w:cs="Times New Roman"/>
          <w:sz w:val="28"/>
          <w:szCs w:val="28"/>
        </w:rPr>
        <w:t xml:space="preserve">., </w:t>
      </w:r>
      <w:r w:rsidR="0044372D">
        <w:rPr>
          <w:rFonts w:ascii="Times New Roman" w:hAnsi="Times New Roman" w:cs="Times New Roman"/>
          <w:sz w:val="28"/>
          <w:szCs w:val="28"/>
        </w:rPr>
        <w:t>Туткевича Д.В.</w:t>
      </w:r>
      <w:r>
        <w:rPr>
          <w:rFonts w:ascii="Times New Roman" w:hAnsi="Times New Roman" w:cs="Times New Roman"/>
          <w:sz w:val="28"/>
          <w:szCs w:val="28"/>
        </w:rPr>
        <w:t xml:space="preserve"> Кроме этого, были использованы исследования современных юристов и ученых, затрагивающих урегулирование проблемы несостоятельности и направления реформирования конкурсного права. Можно выделить работы Радыгина А.Д.,</w:t>
      </w:r>
      <w:r w:rsidR="00483589">
        <w:rPr>
          <w:rFonts w:ascii="Times New Roman" w:hAnsi="Times New Roman" w:cs="Times New Roman"/>
          <w:sz w:val="28"/>
          <w:szCs w:val="28"/>
        </w:rPr>
        <w:t xml:space="preserve"> Симачева Ю.В.,</w:t>
      </w:r>
      <w:r>
        <w:rPr>
          <w:rFonts w:ascii="Times New Roman" w:hAnsi="Times New Roman" w:cs="Times New Roman"/>
          <w:sz w:val="28"/>
          <w:szCs w:val="28"/>
        </w:rPr>
        <w:t xml:space="preserve"> Телюкиной М.В., </w:t>
      </w:r>
      <w:r w:rsidRPr="00670339">
        <w:rPr>
          <w:rFonts w:ascii="Times New Roman" w:hAnsi="Times New Roman" w:cs="Times New Roman"/>
          <w:sz w:val="28"/>
          <w:szCs w:val="28"/>
        </w:rPr>
        <w:t>Розенберг</w:t>
      </w:r>
      <w:r>
        <w:rPr>
          <w:rFonts w:ascii="Times New Roman" w:hAnsi="Times New Roman" w:cs="Times New Roman"/>
          <w:sz w:val="28"/>
          <w:szCs w:val="28"/>
        </w:rPr>
        <w:t xml:space="preserve">а </w:t>
      </w:r>
      <w:r w:rsidRPr="00670339">
        <w:rPr>
          <w:rFonts w:ascii="Times New Roman" w:hAnsi="Times New Roman" w:cs="Times New Roman"/>
          <w:sz w:val="28"/>
          <w:szCs w:val="28"/>
        </w:rPr>
        <w:t>А.Е.</w:t>
      </w:r>
      <w:r>
        <w:rPr>
          <w:rFonts w:ascii="Times New Roman" w:hAnsi="Times New Roman" w:cs="Times New Roman"/>
          <w:sz w:val="28"/>
          <w:szCs w:val="28"/>
        </w:rPr>
        <w:t>,</w:t>
      </w:r>
      <w:r w:rsidRPr="00670339">
        <w:t xml:space="preserve"> </w:t>
      </w:r>
      <w:r w:rsidRPr="00670339">
        <w:rPr>
          <w:rFonts w:ascii="Times New Roman" w:hAnsi="Times New Roman" w:cs="Times New Roman"/>
          <w:sz w:val="28"/>
          <w:szCs w:val="28"/>
        </w:rPr>
        <w:t>Лордкипанидзе</w:t>
      </w:r>
      <w:r w:rsidR="003F7F0A">
        <w:rPr>
          <w:rFonts w:ascii="Times New Roman" w:hAnsi="Times New Roman" w:cs="Times New Roman"/>
          <w:sz w:val="28"/>
          <w:szCs w:val="28"/>
        </w:rPr>
        <w:t xml:space="preserve"> А</w:t>
      </w:r>
      <w:r>
        <w:rPr>
          <w:rFonts w:ascii="Times New Roman" w:hAnsi="Times New Roman" w:cs="Times New Roman"/>
          <w:sz w:val="28"/>
          <w:szCs w:val="28"/>
        </w:rPr>
        <w:t>.Г., Карелиной С.А., Ильина В.И. и Яшина Н</w:t>
      </w:r>
      <w:r w:rsidR="003F7F0A">
        <w:rPr>
          <w:rFonts w:ascii="Times New Roman" w:hAnsi="Times New Roman" w:cs="Times New Roman"/>
          <w:sz w:val="28"/>
          <w:szCs w:val="28"/>
        </w:rPr>
        <w:t xml:space="preserve"> и др</w:t>
      </w:r>
      <w:r>
        <w:rPr>
          <w:rFonts w:ascii="Times New Roman" w:hAnsi="Times New Roman" w:cs="Times New Roman"/>
          <w:sz w:val="28"/>
          <w:szCs w:val="28"/>
        </w:rPr>
        <w:t>.</w:t>
      </w:r>
      <w:r w:rsidR="00C64D64">
        <w:rPr>
          <w:rFonts w:ascii="Times New Roman" w:hAnsi="Times New Roman" w:cs="Times New Roman"/>
          <w:sz w:val="28"/>
          <w:szCs w:val="28"/>
        </w:rPr>
        <w:t xml:space="preserve"> Также были использованы работы Шамликашвили Ц.А., Карпенко А.Д., Аллахвердовой</w:t>
      </w:r>
      <w:r w:rsidR="00C64D64" w:rsidRPr="00C64D64">
        <w:rPr>
          <w:rFonts w:ascii="Times New Roman" w:hAnsi="Times New Roman" w:cs="Times New Roman"/>
          <w:sz w:val="28"/>
          <w:szCs w:val="28"/>
        </w:rPr>
        <w:t xml:space="preserve"> О.В</w:t>
      </w:r>
      <w:r w:rsidR="00C64D64">
        <w:rPr>
          <w:rFonts w:ascii="Times New Roman" w:hAnsi="Times New Roman" w:cs="Times New Roman"/>
          <w:sz w:val="28"/>
          <w:szCs w:val="28"/>
        </w:rPr>
        <w:t xml:space="preserve">., Каменкова В.С., </w:t>
      </w:r>
      <w:r w:rsidR="00C64D64">
        <w:rPr>
          <w:rFonts w:ascii="Times New Roman" w:hAnsi="Times New Roman" w:cs="Times New Roman"/>
          <w:sz w:val="28"/>
          <w:szCs w:val="28"/>
        </w:rPr>
        <w:lastRenderedPageBreak/>
        <w:t xml:space="preserve">Рондарь Н.В., Рондарь В.Н., Созанова В.В., посвященные использованию процедуры медиации для досудебного урегулирования различных споров. </w:t>
      </w:r>
    </w:p>
    <w:p w:rsidR="00670339" w:rsidRDefault="00670339"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данной работе</w:t>
      </w:r>
      <w:r w:rsidR="003F7F0A">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использовались материалы из журнала «Арбитражный Управляющий» для рассмотрения практической стороны </w:t>
      </w:r>
      <w:r w:rsidR="003F7F0A">
        <w:rPr>
          <w:rFonts w:ascii="Times New Roman" w:hAnsi="Times New Roman" w:cs="Times New Roman"/>
          <w:sz w:val="28"/>
          <w:szCs w:val="28"/>
        </w:rPr>
        <w:t xml:space="preserve">применения норм </w:t>
      </w:r>
      <w:r>
        <w:rPr>
          <w:rFonts w:ascii="Times New Roman" w:hAnsi="Times New Roman" w:cs="Times New Roman"/>
          <w:sz w:val="28"/>
          <w:szCs w:val="28"/>
        </w:rPr>
        <w:t>закона о банкротстве физических лиц, а также различные публицистические материалы, в которых отражено общественное м</w:t>
      </w:r>
      <w:r w:rsidR="00483589">
        <w:rPr>
          <w:rFonts w:ascii="Times New Roman" w:hAnsi="Times New Roman" w:cs="Times New Roman"/>
          <w:sz w:val="28"/>
          <w:szCs w:val="28"/>
        </w:rPr>
        <w:t>нение по поводу отношений несостоятельности и закона о банкротстве физических лиц.</w:t>
      </w:r>
    </w:p>
    <w:p w:rsidR="003F7F0A" w:rsidRDefault="003F7F0A"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Объектом данной работы</w:t>
      </w:r>
      <w:r w:rsidR="0027404D">
        <w:rPr>
          <w:rFonts w:ascii="Times New Roman" w:hAnsi="Times New Roman" w:cs="Times New Roman"/>
          <w:b/>
          <w:sz w:val="28"/>
          <w:szCs w:val="28"/>
        </w:rPr>
        <w:t xml:space="preserve"> </w:t>
      </w:r>
      <w:r w:rsidR="0027404D">
        <w:rPr>
          <w:rFonts w:ascii="Times New Roman" w:hAnsi="Times New Roman" w:cs="Times New Roman"/>
          <w:sz w:val="28"/>
          <w:szCs w:val="28"/>
        </w:rPr>
        <w:t>выступает</w:t>
      </w:r>
      <w:r>
        <w:rPr>
          <w:rFonts w:ascii="Times New Roman" w:hAnsi="Times New Roman" w:cs="Times New Roman"/>
          <w:b/>
          <w:sz w:val="28"/>
          <w:szCs w:val="28"/>
        </w:rPr>
        <w:t xml:space="preserve"> </w:t>
      </w:r>
      <w:r w:rsidR="0027404D">
        <w:rPr>
          <w:rFonts w:ascii="Times New Roman" w:hAnsi="Times New Roman" w:cs="Times New Roman"/>
          <w:sz w:val="28"/>
          <w:szCs w:val="28"/>
        </w:rPr>
        <w:t>банкротство как отношения финансовой несостоятельности физических лиц.</w:t>
      </w:r>
    </w:p>
    <w:p w:rsidR="00E35D6F" w:rsidRPr="00E35D6F" w:rsidRDefault="003F7F0A"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Предметом работы</w:t>
      </w:r>
      <w:r w:rsidR="0027404D">
        <w:rPr>
          <w:rFonts w:ascii="Times New Roman" w:hAnsi="Times New Roman" w:cs="Times New Roman"/>
          <w:b/>
          <w:sz w:val="28"/>
          <w:szCs w:val="28"/>
        </w:rPr>
        <w:t xml:space="preserve"> </w:t>
      </w:r>
      <w:r w:rsidR="0027404D">
        <w:rPr>
          <w:rFonts w:ascii="Times New Roman" w:hAnsi="Times New Roman" w:cs="Times New Roman"/>
          <w:sz w:val="28"/>
          <w:szCs w:val="28"/>
        </w:rPr>
        <w:t>является</w:t>
      </w:r>
      <w:r w:rsidR="00E35D6F">
        <w:rPr>
          <w:rFonts w:ascii="Times New Roman" w:hAnsi="Times New Roman" w:cs="Times New Roman"/>
          <w:b/>
          <w:sz w:val="28"/>
          <w:szCs w:val="28"/>
        </w:rPr>
        <w:t xml:space="preserve"> </w:t>
      </w:r>
      <w:r w:rsidR="00E35D6F">
        <w:rPr>
          <w:rFonts w:ascii="Times New Roman" w:hAnsi="Times New Roman" w:cs="Times New Roman"/>
          <w:sz w:val="28"/>
          <w:szCs w:val="28"/>
        </w:rPr>
        <w:t>институционализация и методы предупреждения конфликтов в связи с банк</w:t>
      </w:r>
      <w:r w:rsidR="0027404D">
        <w:rPr>
          <w:rFonts w:ascii="Times New Roman" w:hAnsi="Times New Roman" w:cs="Times New Roman"/>
          <w:sz w:val="28"/>
          <w:szCs w:val="28"/>
        </w:rPr>
        <w:t>ротством физических лиц в Российской Федерации</w:t>
      </w:r>
      <w:r w:rsidR="00E35D6F">
        <w:rPr>
          <w:rFonts w:ascii="Times New Roman" w:hAnsi="Times New Roman" w:cs="Times New Roman"/>
          <w:sz w:val="28"/>
          <w:szCs w:val="28"/>
        </w:rPr>
        <w:t>.</w:t>
      </w:r>
    </w:p>
    <w:p w:rsidR="003F7F0A" w:rsidRDefault="003F7F0A"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Целью настоящей работы </w:t>
      </w:r>
      <w:r>
        <w:rPr>
          <w:rFonts w:ascii="Times New Roman" w:hAnsi="Times New Roman" w:cs="Times New Roman"/>
          <w:sz w:val="28"/>
          <w:szCs w:val="28"/>
        </w:rPr>
        <w:t xml:space="preserve">является </w:t>
      </w:r>
      <w:r w:rsidR="00615051" w:rsidRPr="00615051">
        <w:rPr>
          <w:rFonts w:ascii="Times New Roman" w:hAnsi="Times New Roman" w:cs="Times New Roman"/>
          <w:sz w:val="28"/>
          <w:szCs w:val="28"/>
        </w:rPr>
        <w:t>анализ конфликтов между кредиторами и гражданами-должниками, связанными с процедурой банкротства физических лиц</w:t>
      </w:r>
      <w:r w:rsidR="00615051">
        <w:rPr>
          <w:rFonts w:ascii="Times New Roman" w:hAnsi="Times New Roman" w:cs="Times New Roman"/>
          <w:sz w:val="28"/>
          <w:szCs w:val="28"/>
        </w:rPr>
        <w:t xml:space="preserve"> и путей их </w:t>
      </w:r>
      <w:r w:rsidR="00263D1D">
        <w:rPr>
          <w:rFonts w:ascii="Times New Roman" w:hAnsi="Times New Roman" w:cs="Times New Roman"/>
          <w:sz w:val="28"/>
          <w:szCs w:val="28"/>
        </w:rPr>
        <w:t>предупреждения</w:t>
      </w:r>
      <w:r w:rsidR="00615051">
        <w:rPr>
          <w:rFonts w:ascii="Times New Roman" w:hAnsi="Times New Roman" w:cs="Times New Roman"/>
          <w:sz w:val="28"/>
          <w:szCs w:val="28"/>
        </w:rPr>
        <w:t>.</w:t>
      </w:r>
    </w:p>
    <w:p w:rsidR="003F7F0A" w:rsidRDefault="003F7F0A"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Достижение поставленной цели требует решение следующих </w:t>
      </w:r>
      <w:r w:rsidRPr="003F7F0A">
        <w:rPr>
          <w:rFonts w:ascii="Times New Roman" w:hAnsi="Times New Roman" w:cs="Times New Roman"/>
          <w:b/>
          <w:sz w:val="28"/>
          <w:szCs w:val="28"/>
        </w:rPr>
        <w:t>задач</w:t>
      </w:r>
      <w:r>
        <w:rPr>
          <w:rFonts w:ascii="Times New Roman" w:hAnsi="Times New Roman" w:cs="Times New Roman"/>
          <w:sz w:val="28"/>
          <w:szCs w:val="28"/>
        </w:rPr>
        <w:t>:</w:t>
      </w:r>
    </w:p>
    <w:p w:rsidR="003F7F0A" w:rsidRDefault="00333E33" w:rsidP="00A36285">
      <w:pPr>
        <w:pStyle w:val="ab"/>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историю становления института несостоятельности</w:t>
      </w:r>
      <w:r w:rsidR="00FF0EAE">
        <w:rPr>
          <w:rFonts w:ascii="Times New Roman" w:hAnsi="Times New Roman" w:cs="Times New Roman"/>
          <w:sz w:val="28"/>
          <w:szCs w:val="28"/>
        </w:rPr>
        <w:t xml:space="preserve"> и причины его возникновения</w:t>
      </w:r>
      <w:r>
        <w:rPr>
          <w:rFonts w:ascii="Times New Roman" w:hAnsi="Times New Roman" w:cs="Times New Roman"/>
          <w:sz w:val="28"/>
          <w:szCs w:val="28"/>
        </w:rPr>
        <w:t>;</w:t>
      </w:r>
    </w:p>
    <w:p w:rsidR="00333E33" w:rsidRDefault="00333E33" w:rsidP="00A36285">
      <w:pPr>
        <w:pStyle w:val="ab"/>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конфликтов в сфере несостоятельности, возникавших на территории России до принятия закона</w:t>
      </w:r>
      <w:r w:rsidR="00204275">
        <w:rPr>
          <w:rFonts w:ascii="Times New Roman" w:hAnsi="Times New Roman" w:cs="Times New Roman"/>
          <w:sz w:val="28"/>
          <w:szCs w:val="28"/>
        </w:rPr>
        <w:t xml:space="preserve"> о банкротстве физических лиц</w:t>
      </w:r>
      <w:r>
        <w:rPr>
          <w:rFonts w:ascii="Times New Roman" w:hAnsi="Times New Roman" w:cs="Times New Roman"/>
          <w:sz w:val="28"/>
          <w:szCs w:val="28"/>
        </w:rPr>
        <w:t>;</w:t>
      </w:r>
    </w:p>
    <w:p w:rsidR="00333E33" w:rsidRDefault="00333E33" w:rsidP="00A36285">
      <w:pPr>
        <w:pStyle w:val="ab"/>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особенностей реализации норм закона о банкротстве</w:t>
      </w:r>
      <w:r w:rsidR="00204275">
        <w:rPr>
          <w:rFonts w:ascii="Times New Roman" w:hAnsi="Times New Roman" w:cs="Times New Roman"/>
          <w:sz w:val="28"/>
          <w:szCs w:val="28"/>
        </w:rPr>
        <w:t xml:space="preserve"> физических лиц</w:t>
      </w:r>
      <w:r>
        <w:rPr>
          <w:rFonts w:ascii="Times New Roman" w:hAnsi="Times New Roman" w:cs="Times New Roman"/>
          <w:sz w:val="28"/>
          <w:szCs w:val="28"/>
        </w:rPr>
        <w:t xml:space="preserve"> и его конфликтогенных факторов;</w:t>
      </w:r>
    </w:p>
    <w:p w:rsidR="00BE2C3A" w:rsidRDefault="00333E33" w:rsidP="00BE2C3A">
      <w:pPr>
        <w:pStyle w:val="ab"/>
        <w:numPr>
          <w:ilvl w:val="0"/>
          <w:numId w:val="4"/>
        </w:numPr>
        <w:spacing w:line="360" w:lineRule="auto"/>
        <w:jc w:val="both"/>
        <w:rPr>
          <w:rFonts w:ascii="Times New Roman" w:hAnsi="Times New Roman" w:cs="Times New Roman"/>
          <w:sz w:val="28"/>
          <w:szCs w:val="28"/>
        </w:rPr>
      </w:pPr>
      <w:r w:rsidRPr="00615051">
        <w:rPr>
          <w:rFonts w:ascii="Times New Roman" w:hAnsi="Times New Roman" w:cs="Times New Roman"/>
          <w:sz w:val="28"/>
          <w:szCs w:val="28"/>
        </w:rPr>
        <w:t>анализ</w:t>
      </w:r>
      <w:r w:rsidR="00A46BEF" w:rsidRPr="00615051">
        <w:rPr>
          <w:rFonts w:ascii="Times New Roman" w:hAnsi="Times New Roman" w:cs="Times New Roman"/>
          <w:sz w:val="28"/>
          <w:szCs w:val="28"/>
        </w:rPr>
        <w:t xml:space="preserve"> в</w:t>
      </w:r>
      <w:r w:rsidR="00615051">
        <w:rPr>
          <w:rFonts w:ascii="Times New Roman" w:hAnsi="Times New Roman" w:cs="Times New Roman"/>
          <w:sz w:val="28"/>
          <w:szCs w:val="28"/>
        </w:rPr>
        <w:t xml:space="preserve">озможности применения процедуры как метода </w:t>
      </w:r>
      <w:r w:rsidR="00263D1D">
        <w:rPr>
          <w:rFonts w:ascii="Times New Roman" w:hAnsi="Times New Roman" w:cs="Times New Roman"/>
          <w:sz w:val="28"/>
          <w:szCs w:val="28"/>
        </w:rPr>
        <w:t>предупреждения</w:t>
      </w:r>
      <w:r w:rsidR="00615051">
        <w:rPr>
          <w:rFonts w:ascii="Times New Roman" w:hAnsi="Times New Roman" w:cs="Times New Roman"/>
          <w:sz w:val="28"/>
          <w:szCs w:val="28"/>
        </w:rPr>
        <w:t xml:space="preserve"> конфликтов в сфере несостоятельности.</w:t>
      </w:r>
    </w:p>
    <w:p w:rsidR="00BE2C3A" w:rsidRPr="00BE2C3A" w:rsidRDefault="00BE2C3A" w:rsidP="00BE2C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данной работы были сформулированы выводы </w:t>
      </w:r>
      <w:r w:rsidR="00463E66">
        <w:rPr>
          <w:rFonts w:ascii="Times New Roman" w:hAnsi="Times New Roman" w:cs="Times New Roman"/>
          <w:sz w:val="28"/>
          <w:szCs w:val="28"/>
        </w:rPr>
        <w:t xml:space="preserve">о высоком уровне конфликтности института несостоятельности, необходимости реформирования института несостоятельности (банкротства) физических лиц, </w:t>
      </w:r>
      <w:r w:rsidR="00463E66">
        <w:rPr>
          <w:rFonts w:ascii="Times New Roman" w:hAnsi="Times New Roman" w:cs="Times New Roman"/>
          <w:sz w:val="28"/>
          <w:szCs w:val="28"/>
        </w:rPr>
        <w:lastRenderedPageBreak/>
        <w:t>эффективности действующего законодательства в отношении проблемы несостоятельности граждан Российской Федерации, а также о целесообразности применения процедуры медиации в делах о банкротстве.</w:t>
      </w:r>
    </w:p>
    <w:p w:rsidR="00E50931" w:rsidRDefault="00E50931"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531A1" w:rsidRDefault="008531A1"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33E33" w:rsidRDefault="00333E33" w:rsidP="00A36285">
      <w:pPr>
        <w:spacing w:line="360" w:lineRule="auto"/>
        <w:jc w:val="both"/>
        <w:rPr>
          <w:rFonts w:ascii="Times New Roman" w:hAnsi="Times New Roman" w:cs="Times New Roman"/>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463E66" w:rsidRDefault="00463E66" w:rsidP="00A36285">
      <w:pPr>
        <w:spacing w:line="360" w:lineRule="auto"/>
        <w:jc w:val="both"/>
        <w:rPr>
          <w:rFonts w:ascii="Times New Roman" w:hAnsi="Times New Roman" w:cs="Times New Roman"/>
          <w:b/>
          <w:sz w:val="28"/>
          <w:szCs w:val="28"/>
        </w:rPr>
      </w:pPr>
    </w:p>
    <w:p w:rsidR="00333E33" w:rsidRDefault="00333E33" w:rsidP="00A36285">
      <w:pPr>
        <w:spacing w:line="360" w:lineRule="auto"/>
        <w:jc w:val="both"/>
        <w:rPr>
          <w:rFonts w:ascii="Times New Roman" w:hAnsi="Times New Roman" w:cs="Times New Roman"/>
          <w:b/>
          <w:sz w:val="28"/>
          <w:szCs w:val="28"/>
        </w:rPr>
      </w:pPr>
      <w:r w:rsidRPr="00333E33">
        <w:rPr>
          <w:rFonts w:ascii="Times New Roman" w:hAnsi="Times New Roman" w:cs="Times New Roman"/>
          <w:b/>
          <w:sz w:val="28"/>
          <w:szCs w:val="28"/>
        </w:rPr>
        <w:lastRenderedPageBreak/>
        <w:t>1.</w:t>
      </w:r>
      <w:r>
        <w:rPr>
          <w:rFonts w:ascii="Times New Roman" w:hAnsi="Times New Roman" w:cs="Times New Roman"/>
          <w:b/>
          <w:sz w:val="28"/>
          <w:szCs w:val="28"/>
        </w:rPr>
        <w:t xml:space="preserve"> Проблема института несостоятельности (банкротства) в Российской Федерации.</w:t>
      </w:r>
    </w:p>
    <w:p w:rsidR="00333E33" w:rsidRDefault="00333E33" w:rsidP="00A36285">
      <w:pPr>
        <w:spacing w:line="360" w:lineRule="auto"/>
        <w:jc w:val="both"/>
        <w:rPr>
          <w:rFonts w:ascii="Times New Roman" w:hAnsi="Times New Roman" w:cs="Times New Roman"/>
          <w:b/>
          <w:sz w:val="28"/>
          <w:szCs w:val="28"/>
        </w:rPr>
      </w:pPr>
      <w:r>
        <w:rPr>
          <w:rFonts w:ascii="Times New Roman" w:hAnsi="Times New Roman" w:cs="Times New Roman"/>
          <w:b/>
          <w:sz w:val="28"/>
          <w:szCs w:val="28"/>
        </w:rPr>
        <w:t>1.1 История становления института несостоятельности (банкротства)</w:t>
      </w:r>
    </w:p>
    <w:p w:rsidR="00FF0EAE" w:rsidRDefault="00FF0EAE"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7A7A">
        <w:rPr>
          <w:rFonts w:ascii="Times New Roman" w:hAnsi="Times New Roman" w:cs="Times New Roman"/>
          <w:sz w:val="28"/>
          <w:szCs w:val="28"/>
        </w:rPr>
        <w:t>Прежде чем начать говорить о банкротстве российских граждан и конфликтах, которые оно порождает, необходимо проследить историю становления института банкротства.</w:t>
      </w:r>
      <w:r>
        <w:rPr>
          <w:rFonts w:ascii="Times New Roman" w:hAnsi="Times New Roman" w:cs="Times New Roman"/>
          <w:sz w:val="28"/>
          <w:szCs w:val="28"/>
        </w:rPr>
        <w:t xml:space="preserve"> </w:t>
      </w:r>
    </w:p>
    <w:p w:rsidR="00FF0EAE" w:rsidRDefault="00FF0EAE"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Итак, институт несостоятельности (банкротства) представляет собой совокупность условий, правил, норм и механизмов, которые определяют производственно-финансовое положение предприятия, направленных на санирование экономики.</w:t>
      </w:r>
      <w:r w:rsidR="00043382">
        <w:rPr>
          <w:rStyle w:val="a5"/>
          <w:rFonts w:ascii="Times New Roman" w:hAnsi="Times New Roman" w:cs="Times New Roman"/>
          <w:sz w:val="28"/>
          <w:szCs w:val="28"/>
        </w:rPr>
        <w:footnoteReference w:id="5"/>
      </w:r>
      <w:r>
        <w:rPr>
          <w:rFonts w:ascii="Times New Roman" w:hAnsi="Times New Roman" w:cs="Times New Roman"/>
          <w:sz w:val="28"/>
          <w:szCs w:val="28"/>
        </w:rPr>
        <w:t xml:space="preserve"> Таким образом, несостоятельность (банкротство) – это признанная уполномоченным на то государственным органом неспособность должника (гражданина, организации или государства) удовлетворять в полном объеме требования кредиторов по денежным обязательствам и исполнять обязанность по уплате обязательных государственных платежей.</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Термин «банкротство» также рассматривается как процедура. В таком случае, «банкротство»</w:t>
      </w:r>
      <w:r w:rsidRPr="00DB35BB">
        <w:rPr>
          <w:rFonts w:ascii="Times New Roman" w:hAnsi="Times New Roman" w:cs="Times New Roman"/>
          <w:sz w:val="28"/>
          <w:szCs w:val="28"/>
        </w:rPr>
        <w:t xml:space="preserve"> </w:t>
      </w:r>
      <w:r>
        <w:rPr>
          <w:rFonts w:ascii="Times New Roman" w:hAnsi="Times New Roman" w:cs="Times New Roman"/>
          <w:sz w:val="28"/>
          <w:szCs w:val="28"/>
        </w:rPr>
        <w:t>– это процедура, применяемая по отношению к должнику, направленная на оценку его финансового состояния, выработку мер по улучшению финансового состояния должника или на наиболее равное и справедливое удовлетворение интересов кредиторов.</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Должник, таким образом, понимается как гражданин, в том числе индивидуальный предприниматель, или юридическое лицо, неспособные удовлетворить требования кредиторов по денежным обязательствам или исполнить обязанность по уплате обязательных платежей.</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p>
    <w:p w:rsidR="00043382" w:rsidRDefault="0004338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Многие теоретики указывали на то, что конфликт является неотъемлемым свойством человеческого общества. </w:t>
      </w:r>
      <w:r w:rsidR="00314450">
        <w:rPr>
          <w:rFonts w:ascii="Times New Roman" w:hAnsi="Times New Roman" w:cs="Times New Roman"/>
          <w:sz w:val="28"/>
          <w:szCs w:val="28"/>
        </w:rPr>
        <w:t xml:space="preserve">Конфликт появился вместе с первыми </w:t>
      </w:r>
      <w:r w:rsidR="00314450">
        <w:rPr>
          <w:rFonts w:ascii="Times New Roman" w:hAnsi="Times New Roman" w:cs="Times New Roman"/>
          <w:sz w:val="28"/>
          <w:szCs w:val="28"/>
        </w:rPr>
        <w:lastRenderedPageBreak/>
        <w:t xml:space="preserve">объединениями людей в группы. </w:t>
      </w:r>
      <w:r w:rsidR="00EB6634">
        <w:rPr>
          <w:rFonts w:ascii="Times New Roman" w:hAnsi="Times New Roman" w:cs="Times New Roman"/>
          <w:sz w:val="28"/>
          <w:szCs w:val="28"/>
        </w:rPr>
        <w:t>Американский социолог К. Боулдинг объяснял это тем, что любому человеку свойственно использовать насилие для достижения своих целей, в борьбе за какие-либо ресурсы и т.д.</w:t>
      </w:r>
      <w:r w:rsidR="00EB6634">
        <w:rPr>
          <w:rStyle w:val="a5"/>
          <w:rFonts w:ascii="Times New Roman" w:hAnsi="Times New Roman" w:cs="Times New Roman"/>
          <w:sz w:val="28"/>
          <w:szCs w:val="28"/>
        </w:rPr>
        <w:footnoteReference w:id="9"/>
      </w:r>
      <w:r w:rsidR="007F21F4">
        <w:rPr>
          <w:rFonts w:ascii="Times New Roman" w:hAnsi="Times New Roman" w:cs="Times New Roman"/>
          <w:sz w:val="28"/>
          <w:szCs w:val="28"/>
        </w:rPr>
        <w:t xml:space="preserve"> Он определял конфликт как </w:t>
      </w:r>
      <w:r w:rsidR="007F21F4" w:rsidRPr="005318A5">
        <w:rPr>
          <w:rFonts w:ascii="Times New Roman" w:hAnsi="Times New Roman" w:cs="Times New Roman"/>
          <w:sz w:val="28"/>
          <w:szCs w:val="28"/>
        </w:rPr>
        <w:t>«ситуацию соперничества, в которой стороны осознают несовместимость возможных позиций и каждая сторона стремится занять положение, несовместимое с тем, которое хочет занять другая».</w:t>
      </w:r>
      <w:r w:rsidR="007F21F4">
        <w:rPr>
          <w:rStyle w:val="a5"/>
          <w:rFonts w:ascii="Times New Roman" w:hAnsi="Times New Roman" w:cs="Times New Roman"/>
          <w:sz w:val="28"/>
          <w:szCs w:val="28"/>
        </w:rPr>
        <w:footnoteReference w:id="10"/>
      </w:r>
      <w:r w:rsidR="007F21F4">
        <w:rPr>
          <w:rFonts w:ascii="Times New Roman" w:hAnsi="Times New Roman" w:cs="Times New Roman"/>
          <w:sz w:val="28"/>
          <w:szCs w:val="28"/>
        </w:rPr>
        <w:t xml:space="preserve"> Р. Дарендорф изучая проблему конфликта в обществе отмечал, что любое общество постоянно демонстрирует различные признаки конфликта. Он также утверждал, что для любого общества характерно проявление насилия.</w:t>
      </w:r>
      <w:r w:rsidR="007F21F4">
        <w:rPr>
          <w:rStyle w:val="a5"/>
          <w:rFonts w:ascii="Times New Roman" w:hAnsi="Times New Roman" w:cs="Times New Roman"/>
          <w:sz w:val="28"/>
          <w:szCs w:val="28"/>
        </w:rPr>
        <w:footnoteReference w:id="11"/>
      </w:r>
      <w:r w:rsidR="007F21F4" w:rsidRPr="005318A5">
        <w:rPr>
          <w:rFonts w:ascii="Times New Roman" w:hAnsi="Times New Roman" w:cs="Times New Roman"/>
          <w:sz w:val="28"/>
          <w:szCs w:val="28"/>
        </w:rPr>
        <w:t xml:space="preserve"> </w:t>
      </w:r>
      <w:r w:rsidR="00EB6634">
        <w:rPr>
          <w:rFonts w:ascii="Times New Roman" w:hAnsi="Times New Roman" w:cs="Times New Roman"/>
          <w:sz w:val="28"/>
          <w:szCs w:val="28"/>
        </w:rPr>
        <w:t xml:space="preserve"> Таким образом, конфликт пронизывает любую сферу жизни общества. </w:t>
      </w:r>
    </w:p>
    <w:p w:rsidR="00EB6634" w:rsidRDefault="00EB6634"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2841">
        <w:rPr>
          <w:rFonts w:ascii="Times New Roman" w:hAnsi="Times New Roman" w:cs="Times New Roman"/>
          <w:sz w:val="28"/>
          <w:szCs w:val="28"/>
        </w:rPr>
        <w:t xml:space="preserve">   Следует отметить, что конфликт невозможно однозначно оценить, как негативное или позитивное явление. С одной стороны, в обыденном сознании конфликт представляет собой негативное явление. Это объясняется тем, что конфликт является следствием определенной нестабильности </w:t>
      </w:r>
      <w:r w:rsidR="00006382">
        <w:rPr>
          <w:rFonts w:ascii="Times New Roman" w:hAnsi="Times New Roman" w:cs="Times New Roman"/>
          <w:sz w:val="28"/>
          <w:szCs w:val="28"/>
        </w:rPr>
        <w:t xml:space="preserve">в какой-либо социальной системе. Другими словами, конфликт нарушает нормальное функционирование социальной системы. Однако существует и другая точка зрения, которая </w:t>
      </w:r>
      <w:r w:rsidR="00D02744">
        <w:rPr>
          <w:rFonts w:ascii="Times New Roman" w:hAnsi="Times New Roman" w:cs="Times New Roman"/>
          <w:sz w:val="28"/>
          <w:szCs w:val="28"/>
        </w:rPr>
        <w:t xml:space="preserve">считает конфликт может нести в себе и положительные свойства. Так, еще один американский социолог Л. Козер утверждает, что конфликт служит </w:t>
      </w:r>
      <w:r w:rsidR="00BD6A13">
        <w:rPr>
          <w:rFonts w:ascii="Times New Roman" w:hAnsi="Times New Roman" w:cs="Times New Roman"/>
          <w:sz w:val="28"/>
          <w:szCs w:val="28"/>
        </w:rPr>
        <w:t>методом</w:t>
      </w:r>
      <w:r w:rsidR="00D02744">
        <w:rPr>
          <w:rFonts w:ascii="Times New Roman" w:hAnsi="Times New Roman" w:cs="Times New Roman"/>
          <w:sz w:val="28"/>
          <w:szCs w:val="28"/>
        </w:rPr>
        <w:t xml:space="preserve"> выявления и разрешения противоречий, а также фактором сплочения социальной группы.</w:t>
      </w:r>
      <w:r w:rsidR="00D02744">
        <w:rPr>
          <w:rStyle w:val="a5"/>
          <w:rFonts w:ascii="Times New Roman" w:hAnsi="Times New Roman" w:cs="Times New Roman"/>
          <w:sz w:val="28"/>
          <w:szCs w:val="28"/>
        </w:rPr>
        <w:footnoteReference w:id="12"/>
      </w:r>
      <w:r w:rsidR="00D02744">
        <w:rPr>
          <w:rFonts w:ascii="Times New Roman" w:hAnsi="Times New Roman" w:cs="Times New Roman"/>
          <w:sz w:val="28"/>
          <w:szCs w:val="28"/>
        </w:rPr>
        <w:t xml:space="preserve"> Действительно, любая система, осознавая существующие</w:t>
      </w:r>
      <w:r w:rsidR="004C1057">
        <w:rPr>
          <w:rFonts w:ascii="Times New Roman" w:hAnsi="Times New Roman" w:cs="Times New Roman"/>
          <w:sz w:val="28"/>
          <w:szCs w:val="28"/>
        </w:rPr>
        <w:t xml:space="preserve"> внутри нее</w:t>
      </w:r>
      <w:r w:rsidR="00D02744">
        <w:rPr>
          <w:rFonts w:ascii="Times New Roman" w:hAnsi="Times New Roman" w:cs="Times New Roman"/>
          <w:sz w:val="28"/>
          <w:szCs w:val="28"/>
        </w:rPr>
        <w:t xml:space="preserve"> противоречия, будет стремиться их разрешить. Следовательно, </w:t>
      </w:r>
      <w:r w:rsidR="004C1057">
        <w:rPr>
          <w:rFonts w:ascii="Times New Roman" w:hAnsi="Times New Roman" w:cs="Times New Roman"/>
          <w:sz w:val="28"/>
          <w:szCs w:val="28"/>
        </w:rPr>
        <w:t xml:space="preserve">появление конфликта несет в себе предпосылки для создания институтов, которые будут поддерживать стабильное состояние данной системы, предотвращать и разрешать конфликтные ситуации. </w:t>
      </w:r>
      <w:r w:rsidR="0031556E">
        <w:rPr>
          <w:rFonts w:ascii="Times New Roman" w:hAnsi="Times New Roman" w:cs="Times New Roman"/>
          <w:sz w:val="28"/>
          <w:szCs w:val="28"/>
        </w:rPr>
        <w:t xml:space="preserve">Стоит </w:t>
      </w:r>
      <w:r w:rsidR="00F72372">
        <w:rPr>
          <w:rFonts w:ascii="Times New Roman" w:hAnsi="Times New Roman" w:cs="Times New Roman"/>
          <w:sz w:val="28"/>
          <w:szCs w:val="28"/>
        </w:rPr>
        <w:t xml:space="preserve">также </w:t>
      </w:r>
      <w:r w:rsidR="0031556E">
        <w:rPr>
          <w:rFonts w:ascii="Times New Roman" w:hAnsi="Times New Roman" w:cs="Times New Roman"/>
          <w:sz w:val="28"/>
          <w:szCs w:val="28"/>
        </w:rPr>
        <w:t>отметить, что Козер определял конфликт как</w:t>
      </w:r>
      <w:r w:rsidR="0031556E" w:rsidRPr="0031556E">
        <w:rPr>
          <w:rFonts w:ascii="Times New Roman" w:eastAsia="Times New Roman" w:hAnsi="Times New Roman" w:cs="Times New Roman"/>
          <w:sz w:val="28"/>
          <w:szCs w:val="28"/>
        </w:rPr>
        <w:t xml:space="preserve"> </w:t>
      </w:r>
      <w:r w:rsidR="0031556E" w:rsidRPr="0031556E">
        <w:rPr>
          <w:rFonts w:ascii="Times New Roman" w:hAnsi="Times New Roman" w:cs="Times New Roman"/>
          <w:sz w:val="28"/>
          <w:szCs w:val="28"/>
        </w:rPr>
        <w:t>«сто</w:t>
      </w:r>
      <w:r w:rsidR="00F72372">
        <w:rPr>
          <w:rFonts w:ascii="Times New Roman" w:hAnsi="Times New Roman" w:cs="Times New Roman"/>
          <w:sz w:val="28"/>
          <w:szCs w:val="28"/>
        </w:rPr>
        <w:t>лкновение между коллективными ак</w:t>
      </w:r>
      <w:r w:rsidR="0031556E" w:rsidRPr="0031556E">
        <w:rPr>
          <w:rFonts w:ascii="Times New Roman" w:hAnsi="Times New Roman" w:cs="Times New Roman"/>
          <w:sz w:val="28"/>
          <w:szCs w:val="28"/>
        </w:rPr>
        <w:t xml:space="preserve">торами по поводу ценностей, статусов, власти и редких </w:t>
      </w:r>
      <w:r w:rsidR="0031556E" w:rsidRPr="0031556E">
        <w:rPr>
          <w:rFonts w:ascii="Times New Roman" w:hAnsi="Times New Roman" w:cs="Times New Roman"/>
          <w:sz w:val="28"/>
          <w:szCs w:val="28"/>
        </w:rPr>
        <w:lastRenderedPageBreak/>
        <w:t>ресурсов, в котором цели каждой из сторон заключаются в том, чтобы нейтрализовать, ослабить или уничтожить соперников»</w:t>
      </w:r>
      <w:r w:rsidR="0031556E">
        <w:rPr>
          <w:rFonts w:ascii="Times New Roman" w:hAnsi="Times New Roman" w:cs="Times New Roman"/>
          <w:sz w:val="28"/>
          <w:szCs w:val="28"/>
        </w:rPr>
        <w:t>.</w:t>
      </w:r>
      <w:r w:rsidR="0031556E">
        <w:rPr>
          <w:rStyle w:val="a5"/>
          <w:rFonts w:ascii="Times New Roman" w:hAnsi="Times New Roman" w:cs="Times New Roman"/>
          <w:sz w:val="28"/>
          <w:szCs w:val="28"/>
        </w:rPr>
        <w:footnoteReference w:id="13"/>
      </w:r>
      <w:r w:rsidR="0031556E">
        <w:rPr>
          <w:rFonts w:ascii="Times New Roman" w:hAnsi="Times New Roman" w:cs="Times New Roman"/>
          <w:sz w:val="28"/>
          <w:szCs w:val="28"/>
        </w:rPr>
        <w:t xml:space="preserve"> Таким образом,</w:t>
      </w:r>
      <w:r w:rsidR="007F21F4">
        <w:rPr>
          <w:rFonts w:ascii="Times New Roman" w:hAnsi="Times New Roman" w:cs="Times New Roman"/>
          <w:sz w:val="28"/>
          <w:szCs w:val="28"/>
        </w:rPr>
        <w:t xml:space="preserve"> учитывая приведенные определения понятия «конфликт»,</w:t>
      </w:r>
      <w:r w:rsidR="0031556E">
        <w:rPr>
          <w:rFonts w:ascii="Times New Roman" w:hAnsi="Times New Roman" w:cs="Times New Roman"/>
          <w:sz w:val="28"/>
          <w:szCs w:val="28"/>
        </w:rPr>
        <w:t xml:space="preserve"> следует сделать вывод, что банкротство должника по своей сути является конфликтом, в котором </w:t>
      </w:r>
      <w:r w:rsidR="00F72372">
        <w:rPr>
          <w:rFonts w:ascii="Times New Roman" w:hAnsi="Times New Roman" w:cs="Times New Roman"/>
          <w:sz w:val="28"/>
          <w:szCs w:val="28"/>
        </w:rPr>
        <w:t xml:space="preserve">должник стремится избавиться от долговых обязательств перед кредитором, а кредитор, в свою очередь, стремится удовлетворить свои интересы путем изымания имущества должника в свою пользу. В таком конфликте интересы сторон оказываются фактически полностью противоположными. Конфликт такого рода стороны не способны урегулировать самостоятельно, т.к. это приведет к еще более разрушительным последствиям, поэтому необходим институт, нормы которого позволят разрешать противоречия подобного рода. В данном случае, таким институтом будет выступать институт несостоятельности (банкротства). </w:t>
      </w:r>
    </w:p>
    <w:p w:rsidR="00396A12" w:rsidRDefault="009245C3"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Конфликтные ситуации между субъектами отношений несостоятельности возникли вместе с </w:t>
      </w:r>
      <w:r w:rsidR="0034114C">
        <w:rPr>
          <w:rFonts w:ascii="Times New Roman" w:hAnsi="Times New Roman" w:cs="Times New Roman"/>
          <w:sz w:val="28"/>
          <w:szCs w:val="28"/>
        </w:rPr>
        <w:t>развитием хозяйственных, торговых и кредитных отношений. Первые упоминания о попытках урегулирования конфликтных отношения межд</w:t>
      </w:r>
      <w:r w:rsidR="002A3D3C">
        <w:rPr>
          <w:rFonts w:ascii="Times New Roman" w:hAnsi="Times New Roman" w:cs="Times New Roman"/>
          <w:sz w:val="28"/>
          <w:szCs w:val="28"/>
        </w:rPr>
        <w:t>у кредиторами и должниками учен</w:t>
      </w:r>
      <w:r w:rsidR="0034114C">
        <w:rPr>
          <w:rFonts w:ascii="Times New Roman" w:hAnsi="Times New Roman" w:cs="Times New Roman"/>
          <w:sz w:val="28"/>
          <w:szCs w:val="28"/>
        </w:rPr>
        <w:t xml:space="preserve">ые отмечают еще в законодательстве Древнего Рима. Тогда за неисполнение требований кредиторов должник карался лишением свободы или жизни. Так, Закон </w:t>
      </w:r>
      <w:r w:rsidR="0034114C">
        <w:rPr>
          <w:rFonts w:ascii="Times New Roman" w:hAnsi="Times New Roman" w:cs="Times New Roman"/>
          <w:sz w:val="28"/>
          <w:szCs w:val="28"/>
          <w:lang w:val="en-US"/>
        </w:rPr>
        <w:t>XII</w:t>
      </w:r>
      <w:r w:rsidR="0034114C" w:rsidRPr="0034114C">
        <w:rPr>
          <w:rFonts w:ascii="Times New Roman" w:hAnsi="Times New Roman" w:cs="Times New Roman"/>
          <w:sz w:val="28"/>
          <w:szCs w:val="28"/>
        </w:rPr>
        <w:t xml:space="preserve"> </w:t>
      </w:r>
      <w:r w:rsidR="0034114C">
        <w:rPr>
          <w:rFonts w:ascii="Times New Roman" w:hAnsi="Times New Roman" w:cs="Times New Roman"/>
          <w:sz w:val="28"/>
          <w:szCs w:val="28"/>
        </w:rPr>
        <w:t>таблиц предоставлял кредиторам право убить и разрубить тело должника на части (</w:t>
      </w:r>
      <w:r w:rsidR="0034114C">
        <w:rPr>
          <w:rFonts w:ascii="Times New Roman" w:hAnsi="Times New Roman" w:cs="Times New Roman"/>
          <w:sz w:val="28"/>
          <w:szCs w:val="28"/>
          <w:lang w:val="en-US"/>
        </w:rPr>
        <w:t>partes</w:t>
      </w:r>
      <w:r w:rsidR="0034114C" w:rsidRPr="0034114C">
        <w:rPr>
          <w:rFonts w:ascii="Times New Roman" w:hAnsi="Times New Roman" w:cs="Times New Roman"/>
          <w:sz w:val="28"/>
          <w:szCs w:val="28"/>
        </w:rPr>
        <w:t xml:space="preserve"> </w:t>
      </w:r>
      <w:r w:rsidR="0034114C">
        <w:rPr>
          <w:rFonts w:ascii="Times New Roman" w:hAnsi="Times New Roman" w:cs="Times New Roman"/>
          <w:sz w:val="28"/>
          <w:szCs w:val="28"/>
          <w:lang w:val="en-US"/>
        </w:rPr>
        <w:t>secanto</w:t>
      </w:r>
      <w:r w:rsidR="0034114C" w:rsidRPr="0034114C">
        <w:rPr>
          <w:rFonts w:ascii="Times New Roman" w:hAnsi="Times New Roman" w:cs="Times New Roman"/>
          <w:sz w:val="28"/>
          <w:szCs w:val="28"/>
        </w:rPr>
        <w:t>).</w:t>
      </w:r>
      <w:r w:rsidR="00396A12">
        <w:rPr>
          <w:rStyle w:val="a5"/>
          <w:rFonts w:ascii="Times New Roman" w:hAnsi="Times New Roman" w:cs="Times New Roman"/>
          <w:sz w:val="28"/>
          <w:szCs w:val="28"/>
        </w:rPr>
        <w:footnoteReference w:id="14"/>
      </w:r>
      <w:r w:rsidR="0034114C" w:rsidRPr="0034114C">
        <w:rPr>
          <w:rFonts w:ascii="Times New Roman" w:hAnsi="Times New Roman" w:cs="Times New Roman"/>
          <w:sz w:val="28"/>
          <w:szCs w:val="28"/>
        </w:rPr>
        <w:t xml:space="preserve"> </w:t>
      </w:r>
      <w:r w:rsidR="0034114C">
        <w:rPr>
          <w:rFonts w:ascii="Times New Roman" w:hAnsi="Times New Roman" w:cs="Times New Roman"/>
          <w:sz w:val="28"/>
          <w:szCs w:val="28"/>
        </w:rPr>
        <w:t xml:space="preserve">Такое жестокое наказание К. И. Малышев объясняет тем, что </w:t>
      </w:r>
      <w:r w:rsidR="005A4939">
        <w:rPr>
          <w:rFonts w:ascii="Times New Roman" w:hAnsi="Times New Roman" w:cs="Times New Roman"/>
          <w:sz w:val="28"/>
          <w:szCs w:val="28"/>
        </w:rPr>
        <w:t>«в первоначальных обществах имущественная почта народного хозяйства и права еще слишком мелка, кредит обеспечивается лицом своего должника с его семьей и из этого же источника производится взыскание в случае неисправности, взыскание обращалось на лицо, потому что лицо было почти единственной ценностью в этом первобытном хозяйстве».</w:t>
      </w:r>
      <w:r w:rsidR="005709D4">
        <w:rPr>
          <w:rStyle w:val="a5"/>
          <w:rFonts w:ascii="Times New Roman" w:hAnsi="Times New Roman" w:cs="Times New Roman"/>
          <w:sz w:val="28"/>
          <w:szCs w:val="28"/>
        </w:rPr>
        <w:footnoteReference w:id="15"/>
      </w:r>
      <w:r w:rsidR="00396A12">
        <w:rPr>
          <w:rFonts w:ascii="Times New Roman" w:hAnsi="Times New Roman" w:cs="Times New Roman"/>
          <w:sz w:val="28"/>
          <w:szCs w:val="28"/>
        </w:rPr>
        <w:t xml:space="preserve"> Такая же </w:t>
      </w:r>
      <w:r w:rsidR="00396A12">
        <w:rPr>
          <w:rFonts w:ascii="Times New Roman" w:hAnsi="Times New Roman" w:cs="Times New Roman"/>
          <w:sz w:val="28"/>
          <w:szCs w:val="28"/>
        </w:rPr>
        <w:lastRenderedPageBreak/>
        <w:t xml:space="preserve">ситуация наблюдалась во Франции и Германии: должники подвергались различным телесным наказаниям </w:t>
      </w:r>
      <w:r w:rsidR="00396A12" w:rsidRPr="008D7A7A">
        <w:rPr>
          <w:rFonts w:ascii="Times New Roman" w:hAnsi="Times New Roman" w:cs="Times New Roman"/>
          <w:sz w:val="28"/>
          <w:szCs w:val="28"/>
        </w:rPr>
        <w:t>либо</w:t>
      </w:r>
      <w:r w:rsidR="00396A12">
        <w:rPr>
          <w:rFonts w:ascii="Times New Roman" w:hAnsi="Times New Roman" w:cs="Times New Roman"/>
          <w:sz w:val="28"/>
          <w:szCs w:val="28"/>
        </w:rPr>
        <w:t xml:space="preserve"> немедленной казни.</w:t>
      </w:r>
      <w:r w:rsidR="00396A12">
        <w:rPr>
          <w:rStyle w:val="a5"/>
          <w:rFonts w:ascii="Times New Roman" w:hAnsi="Times New Roman" w:cs="Times New Roman"/>
          <w:sz w:val="28"/>
          <w:szCs w:val="28"/>
        </w:rPr>
        <w:footnoteReference w:id="16"/>
      </w:r>
      <w:r w:rsidR="00396A12">
        <w:rPr>
          <w:rFonts w:ascii="Times New Roman" w:hAnsi="Times New Roman" w:cs="Times New Roman"/>
          <w:sz w:val="28"/>
          <w:szCs w:val="28"/>
        </w:rPr>
        <w:t xml:space="preserve"> Таким образом, </w:t>
      </w:r>
      <w:r w:rsidR="005709D4">
        <w:rPr>
          <w:rFonts w:ascii="Times New Roman" w:hAnsi="Times New Roman" w:cs="Times New Roman"/>
          <w:sz w:val="28"/>
          <w:szCs w:val="28"/>
        </w:rPr>
        <w:t xml:space="preserve">в условиях конфликтной ситуации должник терял не только свое имущество, но и различные неимущественные права и свободы. </w:t>
      </w:r>
    </w:p>
    <w:p w:rsidR="005709D4"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Вообще, термин «банкрот» был введен в итальянском конкурсном праве, т.к. именно так называли бежавших должников (от итал. </w:t>
      </w:r>
      <w:r>
        <w:rPr>
          <w:rFonts w:ascii="Times New Roman" w:hAnsi="Times New Roman" w:cs="Times New Roman"/>
          <w:sz w:val="28"/>
          <w:szCs w:val="28"/>
          <w:lang w:val="en-US"/>
        </w:rPr>
        <w:t>Banco</w:t>
      </w:r>
      <w:r w:rsidRPr="00947B72">
        <w:rPr>
          <w:rFonts w:ascii="Times New Roman" w:hAnsi="Times New Roman" w:cs="Times New Roman"/>
          <w:sz w:val="28"/>
          <w:szCs w:val="28"/>
        </w:rPr>
        <w:t xml:space="preserve"> – </w:t>
      </w:r>
      <w:r>
        <w:rPr>
          <w:rFonts w:ascii="Times New Roman" w:hAnsi="Times New Roman" w:cs="Times New Roman"/>
          <w:sz w:val="28"/>
          <w:szCs w:val="28"/>
        </w:rPr>
        <w:t xml:space="preserve">скамья, </w:t>
      </w:r>
      <w:r>
        <w:rPr>
          <w:rFonts w:ascii="Times New Roman" w:hAnsi="Times New Roman" w:cs="Times New Roman"/>
          <w:sz w:val="28"/>
          <w:szCs w:val="28"/>
          <w:lang w:val="en-US"/>
        </w:rPr>
        <w:t>rotta</w:t>
      </w:r>
      <w:r w:rsidRPr="00947B72">
        <w:rPr>
          <w:rFonts w:ascii="Times New Roman" w:hAnsi="Times New Roman" w:cs="Times New Roman"/>
          <w:sz w:val="28"/>
          <w:szCs w:val="28"/>
        </w:rPr>
        <w:t xml:space="preserve"> –</w:t>
      </w:r>
      <w:r>
        <w:rPr>
          <w:rFonts w:ascii="Times New Roman" w:hAnsi="Times New Roman" w:cs="Times New Roman"/>
          <w:sz w:val="28"/>
          <w:szCs w:val="28"/>
        </w:rPr>
        <w:t xml:space="preserve"> сломанная, что означало сломать скамью, на которой сидел коммерсант). Сломанная скамья, таким образом, служила сигналом для прекращения деятельности коммерсанта, а также предупреждением для остальных.</w:t>
      </w:r>
      <w:r>
        <w:rPr>
          <w:rStyle w:val="a5"/>
          <w:rFonts w:ascii="Times New Roman" w:hAnsi="Times New Roman" w:cs="Times New Roman"/>
          <w:sz w:val="28"/>
          <w:szCs w:val="28"/>
        </w:rPr>
        <w:footnoteReference w:id="17"/>
      </w:r>
      <w:r>
        <w:rPr>
          <w:rFonts w:ascii="Times New Roman" w:hAnsi="Times New Roman" w:cs="Times New Roman"/>
          <w:sz w:val="28"/>
          <w:szCs w:val="28"/>
        </w:rPr>
        <w:t xml:space="preserve"> В средневековом итальянском конкурсном праве отношения между должником и кредитором были законно урегулированы. Это связано с тем, что Италия в </w:t>
      </w:r>
      <w:r>
        <w:rPr>
          <w:rFonts w:ascii="Times New Roman" w:hAnsi="Times New Roman" w:cs="Times New Roman"/>
          <w:sz w:val="28"/>
          <w:szCs w:val="28"/>
          <w:lang w:val="en-US"/>
        </w:rPr>
        <w:t>IX</w:t>
      </w:r>
      <w:r w:rsidRPr="006D6B66">
        <w:rPr>
          <w:rFonts w:ascii="Times New Roman" w:hAnsi="Times New Roman" w:cs="Times New Roman"/>
          <w:sz w:val="28"/>
          <w:szCs w:val="28"/>
        </w:rPr>
        <w:t>-</w:t>
      </w:r>
      <w:r>
        <w:rPr>
          <w:rFonts w:ascii="Times New Roman" w:hAnsi="Times New Roman" w:cs="Times New Roman"/>
          <w:sz w:val="28"/>
          <w:szCs w:val="28"/>
          <w:lang w:val="en-US"/>
        </w:rPr>
        <w:t>X</w:t>
      </w:r>
      <w:r>
        <w:rPr>
          <w:rFonts w:ascii="Times New Roman" w:hAnsi="Times New Roman" w:cs="Times New Roman"/>
          <w:sz w:val="28"/>
          <w:szCs w:val="28"/>
        </w:rPr>
        <w:t xml:space="preserve"> вв. была торговой страной и именно торговцы чаще всего были неплатежеспособными. В связи с этим возникла необходимость создания комплекса правовых норм, которые будут регулировать торговую несостоятельность. Процедуру банкротства могли запустить все участники отношений (кредиторы, должники, суд). Были установлены временные рамки для подачи заявления о банкротстве. Одним из достижений итальянского конкурсного права считается положение о об опровержении сделок должника, совершенных в течении определенного времени перед обнаружением несостоятельности. Также, важно отметить, что италья</w:t>
      </w:r>
      <w:r w:rsidR="005709D4">
        <w:rPr>
          <w:rFonts w:ascii="Times New Roman" w:hAnsi="Times New Roman" w:cs="Times New Roman"/>
          <w:sz w:val="28"/>
          <w:szCs w:val="28"/>
        </w:rPr>
        <w:t>нское конкурсное право предоставляло возможность урегулировать конфликтные отношения путем заключения</w:t>
      </w:r>
      <w:r>
        <w:rPr>
          <w:rFonts w:ascii="Times New Roman" w:hAnsi="Times New Roman" w:cs="Times New Roman"/>
          <w:sz w:val="28"/>
          <w:szCs w:val="28"/>
        </w:rPr>
        <w:t xml:space="preserve"> мирового соглашения между должн</w:t>
      </w:r>
      <w:r w:rsidR="005709D4">
        <w:rPr>
          <w:rFonts w:ascii="Times New Roman" w:hAnsi="Times New Roman" w:cs="Times New Roman"/>
          <w:sz w:val="28"/>
          <w:szCs w:val="28"/>
        </w:rPr>
        <w:t>иком и кредиторами и прекращения</w:t>
      </w:r>
      <w:r>
        <w:rPr>
          <w:rFonts w:ascii="Times New Roman" w:hAnsi="Times New Roman" w:cs="Times New Roman"/>
          <w:sz w:val="28"/>
          <w:szCs w:val="28"/>
        </w:rPr>
        <w:t xml:space="preserve"> конкурсного процесса. Главным условием для заключения мирового соглашения являлась добросовестность участников, иначе соглашение считалось недействительным и ра</w:t>
      </w:r>
      <w:r w:rsidR="005709D4">
        <w:rPr>
          <w:rFonts w:ascii="Times New Roman" w:hAnsi="Times New Roman" w:cs="Times New Roman"/>
          <w:sz w:val="28"/>
          <w:szCs w:val="28"/>
        </w:rPr>
        <w:t>сторгалось.</w:t>
      </w:r>
      <w:r w:rsidR="00BD4089">
        <w:rPr>
          <w:rStyle w:val="a5"/>
          <w:rFonts w:ascii="Times New Roman" w:hAnsi="Times New Roman" w:cs="Times New Roman"/>
          <w:sz w:val="28"/>
          <w:szCs w:val="28"/>
        </w:rPr>
        <w:footnoteReference w:id="18"/>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7A7A">
        <w:rPr>
          <w:rFonts w:ascii="Times New Roman" w:hAnsi="Times New Roman" w:cs="Times New Roman"/>
          <w:sz w:val="28"/>
          <w:szCs w:val="28"/>
        </w:rPr>
        <w:t>Положения итальянского конкурсного права значительно повлияли на развитие урегулирования проблемы несостоятельности по всей Европе.</w:t>
      </w:r>
      <w:r>
        <w:rPr>
          <w:rFonts w:ascii="Times New Roman" w:hAnsi="Times New Roman" w:cs="Times New Roman"/>
          <w:sz w:val="28"/>
          <w:szCs w:val="28"/>
        </w:rPr>
        <w:t xml:space="preserve"> </w:t>
      </w:r>
      <w:r>
        <w:rPr>
          <w:rFonts w:ascii="Times New Roman" w:hAnsi="Times New Roman" w:cs="Times New Roman"/>
          <w:sz w:val="28"/>
          <w:szCs w:val="28"/>
        </w:rPr>
        <w:lastRenderedPageBreak/>
        <w:t>Например, французское конкурсное право, частично переняв положения итальянского, разделило несостоятельность на три вида – несчастную, неосторожную и злостную. Также были разграничены понятия банкротство и несостоятельность. Таким образом, несостоятельность должника начиналась с момента прекращения выплаты платежей, а банкротство признавалось, когда должник уличался в злоупотреблениях либо обмане.</w:t>
      </w:r>
      <w:r>
        <w:rPr>
          <w:rStyle w:val="a5"/>
          <w:rFonts w:ascii="Times New Roman" w:hAnsi="Times New Roman" w:cs="Times New Roman"/>
          <w:sz w:val="28"/>
          <w:szCs w:val="28"/>
        </w:rPr>
        <w:footnoteReference w:id="19"/>
      </w:r>
      <w:r>
        <w:rPr>
          <w:rFonts w:ascii="Times New Roman" w:hAnsi="Times New Roman" w:cs="Times New Roman"/>
          <w:sz w:val="28"/>
          <w:szCs w:val="28"/>
        </w:rPr>
        <w:t xml:space="preserve"> Важным пунктом стало то, что после вынесения судом решения о банкротстве должника, наступал срок исполнения всех его обязательств, а начисление процентов по долгу останавливалось. Конкурсным процессом руководил попечитель, назначающийся судом.</w:t>
      </w:r>
      <w:r w:rsidR="006C73AF">
        <w:rPr>
          <w:rFonts w:ascii="Times New Roman" w:hAnsi="Times New Roman" w:cs="Times New Roman"/>
          <w:sz w:val="28"/>
          <w:szCs w:val="28"/>
        </w:rPr>
        <w:t xml:space="preserve"> Такая же практика была отмечена и в </w:t>
      </w:r>
      <w:r>
        <w:rPr>
          <w:rFonts w:ascii="Times New Roman" w:hAnsi="Times New Roman" w:cs="Times New Roman"/>
          <w:sz w:val="28"/>
          <w:szCs w:val="28"/>
        </w:rPr>
        <w:t>Германии</w:t>
      </w:r>
      <w:r w:rsidR="006C73AF">
        <w:rPr>
          <w:rFonts w:ascii="Times New Roman" w:hAnsi="Times New Roman" w:cs="Times New Roman"/>
          <w:sz w:val="28"/>
          <w:szCs w:val="28"/>
        </w:rPr>
        <w:t>, где</w:t>
      </w:r>
      <w:r>
        <w:rPr>
          <w:rFonts w:ascii="Times New Roman" w:hAnsi="Times New Roman" w:cs="Times New Roman"/>
          <w:sz w:val="28"/>
          <w:szCs w:val="28"/>
        </w:rPr>
        <w:t xml:space="preserve"> конкурсный устав оставлял за судом право распоряжаться имуществом должника, путем назначения управляющего. </w:t>
      </w:r>
      <w:r w:rsidR="006C73AF">
        <w:rPr>
          <w:rFonts w:ascii="Times New Roman" w:hAnsi="Times New Roman" w:cs="Times New Roman"/>
          <w:sz w:val="28"/>
          <w:szCs w:val="28"/>
        </w:rPr>
        <w:t>Следует отметить, что это является важным фактором в урегулировании конфликтных отношений между кредиторами и должниками, т.к. назначенный у</w:t>
      </w:r>
      <w:r>
        <w:rPr>
          <w:rFonts w:ascii="Times New Roman" w:hAnsi="Times New Roman" w:cs="Times New Roman"/>
          <w:sz w:val="28"/>
          <w:szCs w:val="28"/>
        </w:rPr>
        <w:t>правляющий</w:t>
      </w:r>
      <w:r w:rsidR="006C73AF">
        <w:rPr>
          <w:rFonts w:ascii="Times New Roman" w:hAnsi="Times New Roman" w:cs="Times New Roman"/>
          <w:sz w:val="28"/>
          <w:szCs w:val="28"/>
        </w:rPr>
        <w:t xml:space="preserve"> выступал в качестве третьей стороны.</w:t>
      </w:r>
      <w:r w:rsidR="00083D76">
        <w:rPr>
          <w:rStyle w:val="a5"/>
          <w:rFonts w:ascii="Times New Roman" w:hAnsi="Times New Roman" w:cs="Times New Roman"/>
          <w:sz w:val="28"/>
          <w:szCs w:val="28"/>
        </w:rPr>
        <w:footnoteReference w:id="20"/>
      </w:r>
      <w:r w:rsidR="006C73AF">
        <w:rPr>
          <w:rFonts w:ascii="Times New Roman" w:hAnsi="Times New Roman" w:cs="Times New Roman"/>
          <w:sz w:val="28"/>
          <w:szCs w:val="28"/>
        </w:rPr>
        <w:t xml:space="preserve"> Другими словами, он</w:t>
      </w:r>
      <w:r>
        <w:rPr>
          <w:rFonts w:ascii="Times New Roman" w:hAnsi="Times New Roman" w:cs="Times New Roman"/>
          <w:sz w:val="28"/>
          <w:szCs w:val="28"/>
        </w:rPr>
        <w:t xml:space="preserve"> не был представителем ни должника, ни кредитора, поэтому ни одна из сторон процесса не могла распоряжаться конкурсным имуществом, что исключало</w:t>
      </w:r>
      <w:r w:rsidR="006C73AF">
        <w:rPr>
          <w:rFonts w:ascii="Times New Roman" w:hAnsi="Times New Roman" w:cs="Times New Roman"/>
          <w:sz w:val="28"/>
          <w:szCs w:val="28"/>
        </w:rPr>
        <w:t xml:space="preserve"> обострение отношений</w:t>
      </w:r>
      <w:r>
        <w:rPr>
          <w:rFonts w:ascii="Times New Roman" w:hAnsi="Times New Roman" w:cs="Times New Roman"/>
          <w:sz w:val="28"/>
          <w:szCs w:val="28"/>
        </w:rPr>
        <w:t xml:space="preserve"> между</w:t>
      </w:r>
      <w:r w:rsidR="006C73AF">
        <w:rPr>
          <w:rFonts w:ascii="Times New Roman" w:hAnsi="Times New Roman" w:cs="Times New Roman"/>
          <w:sz w:val="28"/>
          <w:szCs w:val="28"/>
        </w:rPr>
        <w:t xml:space="preserve"> субъектами</w:t>
      </w:r>
      <w:r w:rsidR="009953C2">
        <w:rPr>
          <w:rFonts w:ascii="Times New Roman" w:hAnsi="Times New Roman" w:cs="Times New Roman"/>
          <w:sz w:val="28"/>
          <w:szCs w:val="28"/>
        </w:rPr>
        <w:t xml:space="preserve"> исследуемых</w:t>
      </w:r>
      <w:r w:rsidR="006C73AF">
        <w:rPr>
          <w:rFonts w:ascii="Times New Roman" w:hAnsi="Times New Roman" w:cs="Times New Roman"/>
          <w:sz w:val="28"/>
          <w:szCs w:val="28"/>
        </w:rPr>
        <w:t xml:space="preserve"> отношений</w:t>
      </w:r>
      <w:r>
        <w:rPr>
          <w:rFonts w:ascii="Times New Roman" w:hAnsi="Times New Roman" w:cs="Times New Roman"/>
          <w:sz w:val="28"/>
          <w:szCs w:val="28"/>
        </w:rPr>
        <w:t xml:space="preserve">. </w:t>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Конкурсное право Великобритании давало возможность должнику пользоваться рядом льгот. Кроме того, право распоряжаться имуществом должника было только у административных органов. А также были сильно увеличены конкурсные издержки, что повлияло на заключение мировых соглашений между сторонами.</w:t>
      </w:r>
      <w:r w:rsidR="00083D76">
        <w:rPr>
          <w:rStyle w:val="a5"/>
          <w:rFonts w:ascii="Times New Roman" w:hAnsi="Times New Roman" w:cs="Times New Roman"/>
          <w:sz w:val="28"/>
          <w:szCs w:val="28"/>
        </w:rPr>
        <w:footnoteReference w:id="21"/>
      </w:r>
    </w:p>
    <w:p w:rsidR="00A4047C"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w:t>
      </w:r>
      <w:r w:rsidR="005709D4">
        <w:rPr>
          <w:rFonts w:ascii="Times New Roman" w:hAnsi="Times New Roman" w:cs="Times New Roman"/>
          <w:sz w:val="28"/>
          <w:szCs w:val="28"/>
        </w:rPr>
        <w:t xml:space="preserve">образом, </w:t>
      </w:r>
      <w:r w:rsidR="00A4047C">
        <w:rPr>
          <w:rFonts w:ascii="Times New Roman" w:hAnsi="Times New Roman" w:cs="Times New Roman"/>
          <w:sz w:val="28"/>
          <w:szCs w:val="28"/>
        </w:rPr>
        <w:t>отношения несостоятельности обладали</w:t>
      </w:r>
      <w:r>
        <w:rPr>
          <w:rFonts w:ascii="Times New Roman" w:hAnsi="Times New Roman" w:cs="Times New Roman"/>
          <w:sz w:val="28"/>
          <w:szCs w:val="28"/>
        </w:rPr>
        <w:t xml:space="preserve"> значительным конфликтогенным потенциалом, поскольку </w:t>
      </w:r>
      <w:r w:rsidR="00A4047C">
        <w:rPr>
          <w:rFonts w:ascii="Times New Roman" w:hAnsi="Times New Roman" w:cs="Times New Roman"/>
          <w:sz w:val="28"/>
          <w:szCs w:val="28"/>
        </w:rPr>
        <w:t>нормы, которыми они регулировались, не были достаточно гибкими и не предоставляли возможности для равного удовлетворения интересов обеих сторон</w:t>
      </w:r>
      <w:r>
        <w:rPr>
          <w:rFonts w:ascii="Times New Roman" w:hAnsi="Times New Roman" w:cs="Times New Roman"/>
          <w:sz w:val="28"/>
          <w:szCs w:val="28"/>
        </w:rPr>
        <w:t>. И лишь в</w:t>
      </w:r>
      <w:r w:rsidRPr="00B33870">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XVIII</w:t>
      </w:r>
      <w:r w:rsidRPr="00B33870">
        <w:rPr>
          <w:rFonts w:ascii="Times New Roman" w:hAnsi="Times New Roman" w:cs="Times New Roman"/>
          <w:sz w:val="28"/>
          <w:szCs w:val="28"/>
        </w:rPr>
        <w:t xml:space="preserve"> </w:t>
      </w:r>
      <w:r>
        <w:rPr>
          <w:rFonts w:ascii="Times New Roman" w:hAnsi="Times New Roman" w:cs="Times New Roman"/>
          <w:sz w:val="28"/>
          <w:szCs w:val="28"/>
        </w:rPr>
        <w:t xml:space="preserve">веке начали появляться первые зачатки идей о том, что </w:t>
      </w:r>
      <w:r w:rsidR="00A4047C">
        <w:rPr>
          <w:rFonts w:ascii="Times New Roman" w:hAnsi="Times New Roman" w:cs="Times New Roman"/>
          <w:sz w:val="28"/>
          <w:szCs w:val="28"/>
        </w:rPr>
        <w:t xml:space="preserve">институт несостоятельности </w:t>
      </w:r>
      <w:r>
        <w:rPr>
          <w:rFonts w:ascii="Times New Roman" w:hAnsi="Times New Roman" w:cs="Times New Roman"/>
          <w:sz w:val="28"/>
          <w:szCs w:val="28"/>
        </w:rPr>
        <w:t>должен не только обеспечивать возврат средств кредиторам, но и</w:t>
      </w:r>
      <w:r w:rsidR="00A4047C">
        <w:rPr>
          <w:rFonts w:ascii="Times New Roman" w:hAnsi="Times New Roman" w:cs="Times New Roman"/>
          <w:sz w:val="28"/>
          <w:szCs w:val="28"/>
        </w:rPr>
        <w:t xml:space="preserve"> соблюдать баланс интересов сторон, предоставляя должнику возможность для реабилитации.</w:t>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Российские правовые традиции урегулирования </w:t>
      </w:r>
      <w:r w:rsidR="00A912D4">
        <w:rPr>
          <w:rFonts w:ascii="Times New Roman" w:hAnsi="Times New Roman" w:cs="Times New Roman"/>
          <w:sz w:val="28"/>
          <w:szCs w:val="28"/>
        </w:rPr>
        <w:t xml:space="preserve">конфликтов в сфере несостоятельности </w:t>
      </w:r>
      <w:r>
        <w:rPr>
          <w:rFonts w:ascii="Times New Roman" w:hAnsi="Times New Roman" w:cs="Times New Roman"/>
          <w:sz w:val="28"/>
          <w:szCs w:val="28"/>
        </w:rPr>
        <w:t xml:space="preserve">также уходят корнями в глубокое прошлое. Первые упоминания о зарождении института </w:t>
      </w:r>
      <w:r w:rsidR="00A912D4">
        <w:rPr>
          <w:rFonts w:ascii="Times New Roman" w:hAnsi="Times New Roman" w:cs="Times New Roman"/>
          <w:sz w:val="28"/>
          <w:szCs w:val="28"/>
        </w:rPr>
        <w:t>несостоятельности</w:t>
      </w:r>
      <w:r>
        <w:rPr>
          <w:rFonts w:ascii="Times New Roman" w:hAnsi="Times New Roman" w:cs="Times New Roman"/>
          <w:sz w:val="28"/>
          <w:szCs w:val="28"/>
        </w:rPr>
        <w:t xml:space="preserve"> можно найти в «Русской Правде». Несостоятельность тогда была разделена на два вида:</w:t>
      </w:r>
    </w:p>
    <w:p w:rsidR="00396A12" w:rsidRDefault="00396A12" w:rsidP="00A36285">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несчастная (невиновная) несостоятельность, которая возникла не по вине задолжника (пожары, стихийные бедствия и т.д.);</w:t>
      </w:r>
    </w:p>
    <w:p w:rsidR="00396A12" w:rsidRDefault="00396A12" w:rsidP="00A36285">
      <w:pPr>
        <w:pStyle w:val="ab"/>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злонамеренная (виновная) несостоятельность, возникающая в случае легкомысленного поведения купца (растрата вверенных средств, потеря товара и т.д.).</w:t>
      </w:r>
      <w:r>
        <w:rPr>
          <w:rStyle w:val="a5"/>
          <w:rFonts w:ascii="Times New Roman" w:hAnsi="Times New Roman" w:cs="Times New Roman"/>
          <w:sz w:val="28"/>
          <w:szCs w:val="28"/>
        </w:rPr>
        <w:footnoteReference w:id="22"/>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Оба вида несостоятельности так же относились только к коммерческой несостоятельности. Важным пунктом является то, что в «Русской Правде» была установлена очередность удовлетворения требований кредиторов. Таким образом, А. Х. Гольмстен установил, что требования князя удовлетворялись в первую очередь, затем требования иностранных купцов, и в последнюю очередь удовлетворялись требования соотечественников.</w:t>
      </w:r>
      <w:r>
        <w:rPr>
          <w:rStyle w:val="a5"/>
          <w:rFonts w:ascii="Times New Roman" w:hAnsi="Times New Roman" w:cs="Times New Roman"/>
          <w:sz w:val="28"/>
          <w:szCs w:val="28"/>
        </w:rPr>
        <w:footnoteReference w:id="23"/>
      </w:r>
      <w:r>
        <w:rPr>
          <w:rFonts w:ascii="Times New Roman" w:hAnsi="Times New Roman" w:cs="Times New Roman"/>
          <w:sz w:val="28"/>
          <w:szCs w:val="28"/>
        </w:rPr>
        <w:t xml:space="preserve"> Данный подход к несостоятельности сохранился и в более позднем российском законодательстве.</w:t>
      </w:r>
      <w:r w:rsidR="00A4047C">
        <w:rPr>
          <w:rFonts w:ascii="Times New Roman" w:hAnsi="Times New Roman" w:cs="Times New Roman"/>
          <w:sz w:val="28"/>
          <w:szCs w:val="28"/>
        </w:rPr>
        <w:t xml:space="preserve"> Введение в законодательство принципа очередности давало возможность предотвращать конфликты между кредиторами</w:t>
      </w:r>
      <w:r w:rsidR="00063B84">
        <w:rPr>
          <w:rFonts w:ascii="Times New Roman" w:hAnsi="Times New Roman" w:cs="Times New Roman"/>
          <w:sz w:val="28"/>
          <w:szCs w:val="28"/>
        </w:rPr>
        <w:t xml:space="preserve"> по поводу распределения конкурсного </w:t>
      </w:r>
      <w:r w:rsidR="00A4047C">
        <w:rPr>
          <w:rFonts w:ascii="Times New Roman" w:hAnsi="Times New Roman" w:cs="Times New Roman"/>
          <w:sz w:val="28"/>
          <w:szCs w:val="28"/>
        </w:rPr>
        <w:t xml:space="preserve">имущества в случаях, </w:t>
      </w:r>
      <w:r w:rsidR="00063B84">
        <w:rPr>
          <w:rFonts w:ascii="Times New Roman" w:hAnsi="Times New Roman" w:cs="Times New Roman"/>
          <w:sz w:val="28"/>
          <w:szCs w:val="28"/>
        </w:rPr>
        <w:t>если</w:t>
      </w:r>
      <w:r w:rsidR="00A4047C">
        <w:rPr>
          <w:rFonts w:ascii="Times New Roman" w:hAnsi="Times New Roman" w:cs="Times New Roman"/>
          <w:sz w:val="28"/>
          <w:szCs w:val="28"/>
        </w:rPr>
        <w:t xml:space="preserve"> у одного должника имелись обязательства перед несколькими кредиторами. </w:t>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Следующим важным этапом развития института банкротства в России стало принятие Банкротского устава в 1800 г. Здесь прослеживается введение </w:t>
      </w:r>
      <w:r>
        <w:rPr>
          <w:rFonts w:ascii="Times New Roman" w:hAnsi="Times New Roman" w:cs="Times New Roman"/>
          <w:sz w:val="28"/>
          <w:szCs w:val="28"/>
        </w:rPr>
        <w:lastRenderedPageBreak/>
        <w:t>более современных подходов к проблеме несостоятельности. Таким образом, банкротом считалось лицо, которое не могло сполна выплатить свои долги. Несостоятельность, в свою очередь, рассматривалась как определенное имущественное состояние лица, при котором последнее не имеет возможности удовлетворить требования кредиторов.</w:t>
      </w:r>
      <w:r>
        <w:rPr>
          <w:rStyle w:val="a5"/>
          <w:rFonts w:ascii="Times New Roman" w:hAnsi="Times New Roman" w:cs="Times New Roman"/>
          <w:sz w:val="28"/>
          <w:szCs w:val="28"/>
        </w:rPr>
        <w:footnoteReference w:id="24"/>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Банкротский устав выделяет три вида несостоятельности:</w:t>
      </w:r>
    </w:p>
    <w:p w:rsidR="00396A12" w:rsidRDefault="00396A12" w:rsidP="00A36285">
      <w:pPr>
        <w:pStyle w:val="ab"/>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неосторожная несостоятельность, возникающая по вине должника;</w:t>
      </w:r>
    </w:p>
    <w:p w:rsidR="00396A12" w:rsidRDefault="00396A12" w:rsidP="00A36285">
      <w:pPr>
        <w:pStyle w:val="ab"/>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несчастная несостоятельность, возникающая ввиду непредвиденных обстоятельств;</w:t>
      </w:r>
    </w:p>
    <w:p w:rsidR="00396A12" w:rsidRDefault="00396A12" w:rsidP="00A36285">
      <w:pPr>
        <w:pStyle w:val="ab"/>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злостная несостоятельность, возникающая в случае преднамеренного уклона от выплаты долгов.</w:t>
      </w:r>
      <w:r>
        <w:rPr>
          <w:rStyle w:val="a5"/>
          <w:rFonts w:ascii="Times New Roman" w:hAnsi="Times New Roman" w:cs="Times New Roman"/>
          <w:sz w:val="28"/>
          <w:szCs w:val="28"/>
        </w:rPr>
        <w:footnoteReference w:id="25"/>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1832 г. был принят новый Устав о несостоятельности. Данный устав определил громоздкую систему родов и разрядов долгов. Также он установил новую очередность удовлетворения требований кредиторов, в соответствии с которой требования церкви удовлетворялись в первую очередь, а затем удовлетворялись требования казны и конкурсных кредиторов. Однако, данный Устав уступал предыдущему, т.к. его положения было очень трудно применять. Г. Ф. Шершеневич, российский цивилист, отмечает, что статьи данного закона были построены и сформулированы так сложно, что «затрудняли не только торговых лиц, но и опытных юристов».</w:t>
      </w:r>
      <w:r>
        <w:rPr>
          <w:rStyle w:val="a5"/>
          <w:rFonts w:ascii="Times New Roman" w:hAnsi="Times New Roman" w:cs="Times New Roman"/>
          <w:sz w:val="28"/>
          <w:szCs w:val="28"/>
        </w:rPr>
        <w:footnoteReference w:id="26"/>
      </w:r>
      <w:r>
        <w:rPr>
          <w:rFonts w:ascii="Times New Roman" w:hAnsi="Times New Roman" w:cs="Times New Roman"/>
          <w:sz w:val="28"/>
          <w:szCs w:val="28"/>
        </w:rPr>
        <w:t xml:space="preserve"> Такой подход к проблеме банкротства сохранился в плоть до революции 1917 года.</w:t>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результате социалистической революции 1917 года частная собственность была отменена. Следовательно, проблема несостоятельности утратила былую актуальность. Затем, в период введения новой экономической политики, возникает свободный товарный оборот, в связи с чем снова возникла необходимость правового регулирования несостоятельности. В 1922 </w:t>
      </w:r>
      <w:r>
        <w:rPr>
          <w:rFonts w:ascii="Times New Roman" w:hAnsi="Times New Roman" w:cs="Times New Roman"/>
          <w:sz w:val="28"/>
          <w:szCs w:val="28"/>
        </w:rPr>
        <w:lastRenderedPageBreak/>
        <w:t xml:space="preserve">году был принят Гражданский Кодекс РСФСР, отдельные главы которого содержали упоминания о банкротстве. Однако определённого механизма применения данных норм на практике не было, в связи с чем дела о банкротстве рассматривались с помощью норм Устава 1832 года. С 1930-х гг., в связи с реализацией социалистических идей и свертыванием НЭПа нормы, касающиеся несостоятельности утратили всякую практическую </w:t>
      </w:r>
      <w:r w:rsidR="003F259E">
        <w:rPr>
          <w:rFonts w:ascii="Times New Roman" w:hAnsi="Times New Roman" w:cs="Times New Roman"/>
          <w:sz w:val="28"/>
          <w:szCs w:val="28"/>
        </w:rPr>
        <w:t xml:space="preserve">значимость, </w:t>
      </w:r>
      <w:r>
        <w:rPr>
          <w:rFonts w:ascii="Times New Roman" w:hAnsi="Times New Roman" w:cs="Times New Roman"/>
          <w:sz w:val="28"/>
          <w:szCs w:val="28"/>
        </w:rPr>
        <w:t>институт банкротства не признавался. В 1960-х годах положения о банкротстве были исключены из законодательства.</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w:t>
      </w:r>
    </w:p>
    <w:p w:rsidR="003F259E"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1990-х годах начался переход к рыночной экономике, что обусловило возникновение предпосылок к созданию нового механизма регулирования процедуры банкротства. В связи с этим в 1992 году был принят указ «О мерах по поддержке и оздоровлению несостоятельных государственных предприятий (банкротов) и применения к ним специальных процедур». Данного указа оказалось недостаточно, поэтому в том же году был принят закон «О несостоятельности (банкротстве) предприятий»: описанные закон и указ обращали свое внимание только на проблему банкротства юридических лиц, исключая физические лица. В условиях быстрого развития экономики, данный закон быстро перестал соответствовать современному положению вещей, а также не способствовал гармоничному развитию хозяйственной деятельности. В 1998 году был принят новый закон о банкротстве, сильно отличающийся от предыдущего. Данный закон содержал нормы, более подходящие современной экономике. Так, определение банкротства зависело не от неоплатности долга, а от неплатежеспособности должника в целом.</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Несмотря на то, что данный закон был более современным и не уступал мировым аналогам, он не смог обеспечить эффективное регулирование проблемы несостоятельности, в связи со своей направленностью в сторону удовлетворения кредиторов. Таким образом, закон стал причиной для большого количества конфликтов и разрушения многих платежеспособных </w:t>
      </w:r>
      <w:r>
        <w:rPr>
          <w:rFonts w:ascii="Times New Roman" w:hAnsi="Times New Roman" w:cs="Times New Roman"/>
          <w:sz w:val="28"/>
          <w:szCs w:val="28"/>
        </w:rPr>
        <w:lastRenderedPageBreak/>
        <w:t>предприятий, т.к. многие кредиторы были заинтересованы не в оздоровлении конкретного предприятия, а в приватизации его имущества.</w:t>
      </w:r>
      <w:r>
        <w:rPr>
          <w:rStyle w:val="a5"/>
          <w:rFonts w:ascii="Times New Roman" w:hAnsi="Times New Roman" w:cs="Times New Roman"/>
          <w:sz w:val="28"/>
          <w:szCs w:val="28"/>
        </w:rPr>
        <w:footnoteReference w:id="29"/>
      </w:r>
      <w:r w:rsidR="003F259E">
        <w:rPr>
          <w:rFonts w:ascii="Times New Roman" w:hAnsi="Times New Roman" w:cs="Times New Roman"/>
          <w:sz w:val="28"/>
          <w:szCs w:val="28"/>
        </w:rPr>
        <w:t xml:space="preserve"> Все эти факторы привели к принятию Федерального закона № 127-ФЗ «О несостоятельности (банкротстве)» в 2002 г, а также к возникновению предпосылок для введения института банкротства физических лиц. </w:t>
      </w:r>
    </w:p>
    <w:p w:rsidR="002B56B8" w:rsidRDefault="003F259E"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3B84">
        <w:rPr>
          <w:rFonts w:ascii="Times New Roman" w:hAnsi="Times New Roman" w:cs="Times New Roman"/>
          <w:sz w:val="28"/>
          <w:szCs w:val="28"/>
        </w:rPr>
        <w:t>Таким образом, к</w:t>
      </w:r>
      <w:r w:rsidR="00BA4752">
        <w:rPr>
          <w:rFonts w:ascii="Times New Roman" w:hAnsi="Times New Roman" w:cs="Times New Roman"/>
          <w:sz w:val="28"/>
          <w:szCs w:val="28"/>
        </w:rPr>
        <w:t>онфликт является неотъемлемой частью отношений кредитора и должника</w:t>
      </w:r>
      <w:r w:rsidR="0008028F">
        <w:rPr>
          <w:rFonts w:ascii="Times New Roman" w:hAnsi="Times New Roman" w:cs="Times New Roman"/>
          <w:sz w:val="28"/>
          <w:szCs w:val="28"/>
        </w:rPr>
        <w:t>.</w:t>
      </w:r>
      <w:r w:rsidR="00BA4752">
        <w:rPr>
          <w:rFonts w:ascii="Times New Roman" w:hAnsi="Times New Roman" w:cs="Times New Roman"/>
          <w:sz w:val="28"/>
          <w:szCs w:val="28"/>
        </w:rPr>
        <w:t xml:space="preserve"> Стоит отметить, что конфликт, возникающий в рамках рассматриваемых отношений, отличается сложностью и многослойностью.</w:t>
      </w:r>
      <w:r w:rsidR="0008028F">
        <w:rPr>
          <w:rFonts w:ascii="Times New Roman" w:hAnsi="Times New Roman" w:cs="Times New Roman"/>
          <w:sz w:val="28"/>
          <w:szCs w:val="28"/>
        </w:rPr>
        <w:t xml:space="preserve"> Специфика данных конфликтных отношений заключается в том, что кредиторы намерены удовлетворить свои требования путем изымания имущества должника, которого </w:t>
      </w:r>
      <w:r w:rsidR="009953C2">
        <w:rPr>
          <w:rFonts w:ascii="Times New Roman" w:hAnsi="Times New Roman" w:cs="Times New Roman"/>
          <w:sz w:val="28"/>
          <w:szCs w:val="28"/>
        </w:rPr>
        <w:t xml:space="preserve">изначально </w:t>
      </w:r>
      <w:r w:rsidR="0008028F">
        <w:rPr>
          <w:rFonts w:ascii="Times New Roman" w:hAnsi="Times New Roman" w:cs="Times New Roman"/>
          <w:sz w:val="28"/>
          <w:szCs w:val="28"/>
        </w:rPr>
        <w:t>недостаточно для удовлетворения интересов всех кредиторов. Другими словами, конфликт возникает не только между кредитором и должником, но и между кредито</w:t>
      </w:r>
      <w:r w:rsidR="00BA4752">
        <w:rPr>
          <w:rFonts w:ascii="Times New Roman" w:hAnsi="Times New Roman" w:cs="Times New Roman"/>
          <w:sz w:val="28"/>
          <w:szCs w:val="28"/>
        </w:rPr>
        <w:t>рами одной или разных очередей. Такой конфликт несет в себе явные негативные последствия, т.к. грозит привести должника в еще более неустойчивое положение, что повлияет на убытки кредиторов и создаст почву для возникновения новых конф</w:t>
      </w:r>
      <w:r w:rsidR="009953C2">
        <w:rPr>
          <w:rFonts w:ascii="Times New Roman" w:hAnsi="Times New Roman" w:cs="Times New Roman"/>
          <w:sz w:val="28"/>
          <w:szCs w:val="28"/>
        </w:rPr>
        <w:t>л</w:t>
      </w:r>
      <w:r w:rsidR="00BA4752">
        <w:rPr>
          <w:rFonts w:ascii="Times New Roman" w:hAnsi="Times New Roman" w:cs="Times New Roman"/>
          <w:sz w:val="28"/>
          <w:szCs w:val="28"/>
        </w:rPr>
        <w:t>иктов.</w:t>
      </w:r>
      <w:r w:rsidR="009953C2">
        <w:rPr>
          <w:rFonts w:ascii="Times New Roman" w:hAnsi="Times New Roman" w:cs="Times New Roman"/>
          <w:sz w:val="28"/>
          <w:szCs w:val="28"/>
        </w:rPr>
        <w:t xml:space="preserve"> Введение института несостоятельности в правовую систему государства позволит регулировать конфликтные отношения между субъектами несостоятельности. </w:t>
      </w:r>
      <w:r w:rsidR="002B56B8">
        <w:rPr>
          <w:rFonts w:ascii="Times New Roman" w:hAnsi="Times New Roman" w:cs="Times New Roman"/>
          <w:sz w:val="28"/>
          <w:szCs w:val="28"/>
        </w:rPr>
        <w:t>Однако необходимо, чтобы нормы данного института соблюдали баланс интересов сторон и обеспечивали наиболее равное их удовлетворение, т.к. это наиболее эффективный метод разрешения и предупреждения конфликтных ситуаций.</w:t>
      </w:r>
    </w:p>
    <w:p w:rsidR="006A1D86" w:rsidRDefault="00396A12" w:rsidP="00A36285">
      <w:pPr>
        <w:spacing w:line="360" w:lineRule="auto"/>
        <w:jc w:val="both"/>
        <w:rPr>
          <w:rFonts w:ascii="Times New Roman" w:hAnsi="Times New Roman" w:cs="Times New Roman"/>
          <w:b/>
          <w:sz w:val="28"/>
          <w:szCs w:val="28"/>
        </w:rPr>
      </w:pPr>
      <w:r>
        <w:rPr>
          <w:rFonts w:ascii="Times New Roman" w:hAnsi="Times New Roman" w:cs="Times New Roman"/>
          <w:b/>
          <w:sz w:val="28"/>
          <w:szCs w:val="28"/>
        </w:rPr>
        <w:t>1.2 Проблема урегулирования</w:t>
      </w:r>
      <w:r w:rsidR="006A1D86">
        <w:rPr>
          <w:rFonts w:ascii="Times New Roman" w:hAnsi="Times New Roman" w:cs="Times New Roman"/>
          <w:b/>
          <w:sz w:val="28"/>
          <w:szCs w:val="28"/>
        </w:rPr>
        <w:t xml:space="preserve"> конфликтов в сфере несостоятельности на территории Российской Федерации</w:t>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Согласно статистике, в России общая сумма долгов граждан по кредитам и обязательным платежам составляет приблизительно 1 триллион рублей,</w:t>
      </w:r>
      <w:r w:rsidR="00AB40FB">
        <w:rPr>
          <w:rFonts w:ascii="Times New Roman" w:hAnsi="Times New Roman" w:cs="Times New Roman"/>
          <w:sz w:val="28"/>
          <w:szCs w:val="28"/>
        </w:rPr>
        <w:t xml:space="preserve"> а количество граждан-должников составляет приблизительно 39,4 миллиона </w:t>
      </w:r>
      <w:r w:rsidR="00AB40FB">
        <w:rPr>
          <w:rFonts w:ascii="Times New Roman" w:hAnsi="Times New Roman" w:cs="Times New Roman"/>
          <w:sz w:val="28"/>
          <w:szCs w:val="28"/>
        </w:rPr>
        <w:lastRenderedPageBreak/>
        <w:t>человек</w:t>
      </w:r>
      <w:r>
        <w:rPr>
          <w:rFonts w:ascii="Times New Roman" w:hAnsi="Times New Roman" w:cs="Times New Roman"/>
          <w:sz w:val="28"/>
          <w:szCs w:val="28"/>
        </w:rPr>
        <w:t>. Таким образом, не выплачивается каждый пятый кредит.</w:t>
      </w:r>
      <w:r>
        <w:rPr>
          <w:rStyle w:val="a5"/>
          <w:rFonts w:ascii="Times New Roman" w:hAnsi="Times New Roman" w:cs="Times New Roman"/>
          <w:sz w:val="28"/>
          <w:szCs w:val="28"/>
        </w:rPr>
        <w:footnoteReference w:id="30"/>
      </w:r>
      <w:r w:rsidR="0091790C">
        <w:rPr>
          <w:rFonts w:ascii="Times New Roman" w:hAnsi="Times New Roman" w:cs="Times New Roman"/>
          <w:sz w:val="28"/>
          <w:szCs w:val="28"/>
        </w:rPr>
        <w:t xml:space="preserve"> Другими словами, долговые обязательства по различным кредитным договорам имеются у половины экономически активного населения государства.</w:t>
      </w:r>
      <w:r>
        <w:rPr>
          <w:rFonts w:ascii="Times New Roman" w:hAnsi="Times New Roman" w:cs="Times New Roman"/>
          <w:sz w:val="28"/>
          <w:szCs w:val="28"/>
        </w:rPr>
        <w:t xml:space="preserve"> Это может быть связано как с недобросовестностью должников, так и с неспособностью должников выплатить долг в силу различных обстоятельств</w:t>
      </w:r>
      <w:r w:rsidRPr="008D7A7A">
        <w:rPr>
          <w:rFonts w:ascii="Times New Roman" w:hAnsi="Times New Roman" w:cs="Times New Roman"/>
          <w:sz w:val="28"/>
          <w:szCs w:val="28"/>
        </w:rPr>
        <w:t>. Граждане, которые имеют валютные кредиты также оказались в трудной с</w:t>
      </w:r>
      <w:r w:rsidR="00AB40FB">
        <w:rPr>
          <w:rFonts w:ascii="Times New Roman" w:hAnsi="Times New Roman" w:cs="Times New Roman"/>
          <w:sz w:val="28"/>
          <w:szCs w:val="28"/>
        </w:rPr>
        <w:t xml:space="preserve">итуации, в связи с изменениями </w:t>
      </w:r>
      <w:r w:rsidRPr="008D7A7A">
        <w:rPr>
          <w:rFonts w:ascii="Times New Roman" w:hAnsi="Times New Roman" w:cs="Times New Roman"/>
          <w:sz w:val="28"/>
          <w:szCs w:val="28"/>
        </w:rPr>
        <w:t>курса евро и доллара.</w:t>
      </w:r>
      <w:r>
        <w:rPr>
          <w:rFonts w:ascii="Times New Roman" w:hAnsi="Times New Roman" w:cs="Times New Roman"/>
          <w:sz w:val="28"/>
          <w:szCs w:val="28"/>
        </w:rPr>
        <w:t xml:space="preserve"> Программы банков по рефинансированию и реструктуризации долга не имеют явного позитивного эффекта и незначительно улучшают ситуацию. По некоторым прогнозам, данная экономическая ситуация приведет к тому, что 40% граждан станут неплатежеспособными.</w:t>
      </w:r>
      <w:r>
        <w:rPr>
          <w:rStyle w:val="a5"/>
          <w:rFonts w:ascii="Times New Roman" w:hAnsi="Times New Roman" w:cs="Times New Roman"/>
          <w:sz w:val="28"/>
          <w:szCs w:val="28"/>
        </w:rPr>
        <w:footnoteReference w:id="31"/>
      </w:r>
      <w:r>
        <w:rPr>
          <w:rFonts w:ascii="Times New Roman" w:hAnsi="Times New Roman" w:cs="Times New Roman"/>
          <w:sz w:val="28"/>
          <w:szCs w:val="28"/>
        </w:rPr>
        <w:t xml:space="preserve"> Улучшению такой ситуации могло бы способствовать введение института банкротства физических лиц. </w:t>
      </w:r>
    </w:p>
    <w:p w:rsidR="0091790C"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Ранее процедура банкротства на территории России могла быть применена только к юридическим лицам либо к гражданам-должникам, имеющим статус индивидуального предпринимателя. Таким образом, физические лица оказались в трудной ситуации, т.к. эффективных механизмов, которые могли бы помочь им справиться с проблемой несостоятельности не </w:t>
      </w:r>
      <w:r w:rsidR="004C1D61">
        <w:rPr>
          <w:rFonts w:ascii="Times New Roman" w:hAnsi="Times New Roman" w:cs="Times New Roman"/>
          <w:sz w:val="28"/>
          <w:szCs w:val="28"/>
        </w:rPr>
        <w:t>наблюдалось</w:t>
      </w:r>
      <w:r>
        <w:rPr>
          <w:rFonts w:ascii="Times New Roman" w:hAnsi="Times New Roman" w:cs="Times New Roman"/>
          <w:sz w:val="28"/>
          <w:szCs w:val="28"/>
        </w:rPr>
        <w:t>. Отсутствие таких механизмов создает почву для возникновения множества конфликтов между должниками и кредиторами. Таким образом, должник в случае неспособности выплатить имеющиеся долги может обратиться к незаконным методам ухода от долговых обязательств. Самым распространенным способом ухода от выплаты долгов является «вывод» имущества потенциального ко взысканию. То есть, лицо совершает ряд фиктивных сделок (продажа имущества, переоформление имущества, разводы) и таким образом избавляется от залогового имущества.</w:t>
      </w:r>
      <w:r>
        <w:rPr>
          <w:rStyle w:val="a5"/>
          <w:rFonts w:ascii="Times New Roman" w:hAnsi="Times New Roman" w:cs="Times New Roman"/>
          <w:sz w:val="28"/>
          <w:szCs w:val="28"/>
        </w:rPr>
        <w:footnoteReference w:id="32"/>
      </w:r>
      <w:r>
        <w:rPr>
          <w:rFonts w:ascii="Times New Roman" w:hAnsi="Times New Roman" w:cs="Times New Roman"/>
          <w:sz w:val="28"/>
          <w:szCs w:val="28"/>
        </w:rPr>
        <w:t xml:space="preserve"> Такие действия, в свою очередь ставят кредиторов в весьма трудное положение, т.к. </w:t>
      </w:r>
      <w:r>
        <w:rPr>
          <w:rFonts w:ascii="Times New Roman" w:hAnsi="Times New Roman" w:cs="Times New Roman"/>
          <w:sz w:val="28"/>
          <w:szCs w:val="28"/>
        </w:rPr>
        <w:lastRenderedPageBreak/>
        <w:t>это усложняет процедуру взыскания долга, требует вложения немалых средств и привлечения специалистов.</w:t>
      </w:r>
      <w:r w:rsidR="0091790C">
        <w:rPr>
          <w:rFonts w:ascii="Times New Roman" w:hAnsi="Times New Roman" w:cs="Times New Roman"/>
          <w:sz w:val="28"/>
          <w:szCs w:val="28"/>
        </w:rPr>
        <w:t xml:space="preserve"> </w:t>
      </w:r>
    </w:p>
    <w:p w:rsidR="00396A12" w:rsidRDefault="0091790C"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6A12">
        <w:rPr>
          <w:rFonts w:ascii="Times New Roman" w:hAnsi="Times New Roman" w:cs="Times New Roman"/>
          <w:sz w:val="28"/>
          <w:szCs w:val="28"/>
        </w:rPr>
        <w:t>Добросовестные должники могли воспользоваться программами реструктуризации долга или рефинансированием. Реструктуризация долга представляет собой реабилитационную процедуру, применяемую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r w:rsidR="00396A12">
        <w:rPr>
          <w:rStyle w:val="a5"/>
          <w:rFonts w:ascii="Times New Roman" w:hAnsi="Times New Roman" w:cs="Times New Roman"/>
          <w:sz w:val="28"/>
          <w:szCs w:val="28"/>
        </w:rPr>
        <w:footnoteReference w:id="33"/>
      </w:r>
      <w:r w:rsidR="00396A12">
        <w:rPr>
          <w:rFonts w:ascii="Times New Roman" w:hAnsi="Times New Roman" w:cs="Times New Roman"/>
          <w:sz w:val="28"/>
          <w:szCs w:val="28"/>
        </w:rPr>
        <w:t xml:space="preserve"> Меры по реструктуризации включают в себя:</w:t>
      </w:r>
    </w:p>
    <w:p w:rsidR="00396A12" w:rsidRDefault="00396A12" w:rsidP="00A36285">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изменение сроков и размеров платежа;</w:t>
      </w:r>
    </w:p>
    <w:p w:rsidR="00396A12" w:rsidRDefault="00396A12" w:rsidP="00A36285">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обмен долга на долю в собственности;</w:t>
      </w:r>
    </w:p>
    <w:p w:rsidR="00396A12" w:rsidRDefault="00396A12" w:rsidP="00A36285">
      <w:pPr>
        <w:pStyle w:val="ab"/>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списание части долга.</w:t>
      </w:r>
      <w:r>
        <w:rPr>
          <w:rStyle w:val="a5"/>
          <w:rFonts w:ascii="Times New Roman" w:hAnsi="Times New Roman" w:cs="Times New Roman"/>
          <w:sz w:val="28"/>
          <w:szCs w:val="28"/>
        </w:rPr>
        <w:footnoteReference w:id="34"/>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Самый распространенный вид реструктуризации</w:t>
      </w:r>
      <w:r w:rsidRPr="0041067E">
        <w:rPr>
          <w:rFonts w:ascii="Times New Roman" w:hAnsi="Times New Roman" w:cs="Times New Roman"/>
          <w:sz w:val="28"/>
          <w:szCs w:val="28"/>
        </w:rPr>
        <w:t xml:space="preserve"> </w:t>
      </w:r>
      <w:r>
        <w:rPr>
          <w:rFonts w:ascii="Times New Roman" w:hAnsi="Times New Roman" w:cs="Times New Roman"/>
          <w:sz w:val="28"/>
          <w:szCs w:val="28"/>
        </w:rPr>
        <w:t>долга – это изменение сроков и размеров платежа. В таком случае, сумма ежемесячного платежа сокращается, но вырастает совокупная сумма выплат процентов.</w:t>
      </w:r>
      <w:r>
        <w:rPr>
          <w:rStyle w:val="a5"/>
          <w:rFonts w:ascii="Times New Roman" w:hAnsi="Times New Roman" w:cs="Times New Roman"/>
          <w:sz w:val="28"/>
          <w:szCs w:val="28"/>
        </w:rPr>
        <w:footnoteReference w:id="35"/>
      </w:r>
      <w:r>
        <w:rPr>
          <w:rFonts w:ascii="Times New Roman" w:hAnsi="Times New Roman" w:cs="Times New Roman"/>
          <w:sz w:val="28"/>
          <w:szCs w:val="28"/>
        </w:rPr>
        <w:t xml:space="preserve"> Таким образом, долг по реструктурированному кредиту будет больше, чем изначальный долг. К тому же, не каждый должник может рассчитывать на применение процедуры реструктуризации долга. Банк может отказать в проведении реструктуризации если должник имеет просрочки по выплатам либо если сумма кредита не очень большая.</w:t>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рефинансирования кредита (перекредитование), в свою очередь, представляет собой получение в банке нового, более выгодного займа с целью частичного либо полного погашения предыдущего долга.</w:t>
      </w:r>
      <w:r>
        <w:rPr>
          <w:rStyle w:val="a5"/>
          <w:rFonts w:ascii="Times New Roman" w:hAnsi="Times New Roman" w:cs="Times New Roman"/>
          <w:sz w:val="28"/>
          <w:szCs w:val="28"/>
        </w:rPr>
        <w:footnoteReference w:id="36"/>
      </w:r>
      <w:r>
        <w:rPr>
          <w:rFonts w:ascii="Times New Roman" w:hAnsi="Times New Roman" w:cs="Times New Roman"/>
          <w:sz w:val="28"/>
          <w:szCs w:val="28"/>
        </w:rPr>
        <w:t xml:space="preserve"> Гражданин может воспользоваться процедурой рефинансирования как в изначальном банке, так и в любом другом. Процедура рефинансирования кредита в новом банке заключается в том, что должник оформляет кредит, который погашает </w:t>
      </w:r>
      <w:r>
        <w:rPr>
          <w:rFonts w:ascii="Times New Roman" w:hAnsi="Times New Roman" w:cs="Times New Roman"/>
          <w:sz w:val="28"/>
          <w:szCs w:val="28"/>
        </w:rPr>
        <w:lastRenderedPageBreak/>
        <w:t>задолженность по кредиту в старом банке. При залоговом кредите, залог должен быть перерегистрирован в новый банк. Если залог по каким-либо причинам зарегистрирован в старом банке, то процентная ставка по кредиту повышается. Рефинансирование кредита дает возможность изменить условия обслуживания кредита на более выгодные, изменить процентную ставку, сумму выплат, сроки выплат, изменить валюту и т.д. Однако не каждый банк может предоставить услуги по рефинансированию кредита. Рефинансирование также может быть не выгодно должнику, т.к. некоторые банки предусматривают штраф в случае досрочного погашения кредита либо запрет на досрочное погашение.</w:t>
      </w:r>
      <w:r>
        <w:rPr>
          <w:rStyle w:val="a5"/>
          <w:rFonts w:ascii="Times New Roman" w:hAnsi="Times New Roman" w:cs="Times New Roman"/>
          <w:sz w:val="28"/>
          <w:szCs w:val="28"/>
        </w:rPr>
        <w:footnoteReference w:id="37"/>
      </w:r>
      <w:r>
        <w:rPr>
          <w:rFonts w:ascii="Times New Roman" w:hAnsi="Times New Roman" w:cs="Times New Roman"/>
          <w:sz w:val="28"/>
          <w:szCs w:val="28"/>
        </w:rPr>
        <w:t xml:space="preserve"> В таком случае, процедура рефинансирования не может быть использована. Распространены также случаи получения должником кредита для погашения каких-либо сторонних долговых обязательств.</w:t>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случае реструктуризации долга, гражданин только увеличивает общую сумму своих долговых обязательств. При применении процедуры рефинансирования, должник заменяет один долг другим. Другими словами, данные программы не предоставляют реальной возможности выхода из «долговой ямы». Это, разумеется, приводит к увеличению количества недобросовестных должников и случаев мошенничества. </w:t>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Кредиторы, в свою очередь, имеют достаточное количество способов взыскания долгов и рычагов давления на должников. Условно их можно разделить на следующие группы:</w:t>
      </w:r>
    </w:p>
    <w:p w:rsidR="00396A12" w:rsidRDefault="00396A12" w:rsidP="00A36285">
      <w:pPr>
        <w:pStyle w:val="ab"/>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досудебные методы:</w:t>
      </w:r>
    </w:p>
    <w:p w:rsidR="00396A12" w:rsidRDefault="00396A12" w:rsidP="00A36285">
      <w:pPr>
        <w:pStyle w:val="ab"/>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судебные методы;</w:t>
      </w:r>
    </w:p>
    <w:p w:rsidR="00396A12" w:rsidRDefault="00396A12" w:rsidP="00A36285">
      <w:pPr>
        <w:pStyle w:val="ab"/>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внесудебные методы.</w:t>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Досудебные методы, как правило, включают в себя переговоры с должником и претензионную переписку. Такие меры обычно применяются к добросовестным должникам и направленны на заключение мирового соглашения. </w:t>
      </w:r>
    </w:p>
    <w:p w:rsidR="00396A12" w:rsidRPr="00583DB3"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Судебные методы включают в себя подачу иска к должнику. В рамках судебного разбирательства кредитор вправе потребовать обеспечения иска, т.е. запрет должнику совершать какие-либо действия, которые связаны с предметом иска, арест имущества, денежных средств и прочих различных активов. </w:t>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Внесудебные методы представляют собой уголовное преследование должника и обращение в различные агентства экономической безопасности либо продажа долга. Уголовное преследование заключается в обращении кредитора в правоохранительные органы по статьям 159 УР РФ (мошенничество) и 176 УК РФ (незаконное получение кредита), а также 177 УК РФ (злостное уклонение от погашения кредиторской задолженности).</w:t>
      </w:r>
      <w:r>
        <w:rPr>
          <w:rStyle w:val="a5"/>
          <w:rFonts w:ascii="Times New Roman" w:hAnsi="Times New Roman" w:cs="Times New Roman"/>
          <w:sz w:val="28"/>
          <w:szCs w:val="28"/>
        </w:rPr>
        <w:footnoteReference w:id="38"/>
      </w:r>
      <w:r>
        <w:rPr>
          <w:rFonts w:ascii="Times New Roman" w:hAnsi="Times New Roman" w:cs="Times New Roman"/>
          <w:sz w:val="28"/>
          <w:szCs w:val="28"/>
        </w:rPr>
        <w:t xml:space="preserve"> Обращение в правоохранительные органы действует быстрее, чем обращение в суд, т.к. срок рассмотрения заявление составляет всего 10 дней.</w:t>
      </w:r>
      <w:r>
        <w:rPr>
          <w:rStyle w:val="a5"/>
          <w:rFonts w:ascii="Times New Roman" w:hAnsi="Times New Roman" w:cs="Times New Roman"/>
          <w:sz w:val="28"/>
          <w:szCs w:val="28"/>
        </w:rPr>
        <w:footnoteReference w:id="39"/>
      </w:r>
      <w:r>
        <w:rPr>
          <w:rFonts w:ascii="Times New Roman" w:hAnsi="Times New Roman" w:cs="Times New Roman"/>
          <w:sz w:val="28"/>
          <w:szCs w:val="28"/>
        </w:rPr>
        <w:t xml:space="preserve"> Кроме того, подача заявления в правоохранительные органы не облагается государственной пошлиной.</w:t>
      </w:r>
      <w:r>
        <w:rPr>
          <w:rStyle w:val="a5"/>
          <w:rFonts w:ascii="Times New Roman" w:hAnsi="Times New Roman" w:cs="Times New Roman"/>
          <w:sz w:val="28"/>
          <w:szCs w:val="28"/>
        </w:rPr>
        <w:footnoteReference w:id="40"/>
      </w:r>
      <w:r>
        <w:rPr>
          <w:rFonts w:ascii="Times New Roman" w:hAnsi="Times New Roman" w:cs="Times New Roman"/>
          <w:sz w:val="28"/>
          <w:szCs w:val="28"/>
        </w:rPr>
        <w:t xml:space="preserve"> Правоохранительные органы также могут применять по отношению к должнику арест, подписку о невыезде и прочие меры административного принуждения. Некоторые кредиторы могут прибегнуть к помощи различных коллекторских агентств. Коллекторские мероприятия могут быть эффективны в отношении гражданина-должника, однако деятельность коллекторских агентств неправомерна и может нанести ущерб репутации кредитора.</w:t>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259E">
        <w:rPr>
          <w:rFonts w:ascii="Times New Roman" w:hAnsi="Times New Roman" w:cs="Times New Roman"/>
          <w:sz w:val="28"/>
          <w:szCs w:val="28"/>
        </w:rPr>
        <w:t xml:space="preserve">Таким образом, отсутствие гибких механизмов урегулирования отношений несостоятельности создает почву для возникновения множества конфликтов между кредиторами и гражданами-должниками. </w:t>
      </w:r>
      <w:r w:rsidR="00BE2CE5">
        <w:rPr>
          <w:rFonts w:ascii="Times New Roman" w:hAnsi="Times New Roman" w:cs="Times New Roman"/>
          <w:sz w:val="28"/>
          <w:szCs w:val="28"/>
        </w:rPr>
        <w:t xml:space="preserve">Известны случаи, когда стороны совершали различные неправомерные действия для удовлетворения своих интересов. </w:t>
      </w:r>
      <w:r w:rsidR="00A2727E">
        <w:rPr>
          <w:rFonts w:ascii="Times New Roman" w:hAnsi="Times New Roman" w:cs="Times New Roman"/>
          <w:sz w:val="28"/>
          <w:szCs w:val="28"/>
        </w:rPr>
        <w:t xml:space="preserve">Особенного внимания заслуживают ситуации, когда банки или различные кредитные (микрофинансовые) организации использовали коллекторские агентства в качестве метода давления на должников. </w:t>
      </w:r>
      <w:r w:rsidR="00FB6CF8">
        <w:rPr>
          <w:rFonts w:ascii="Times New Roman" w:hAnsi="Times New Roman" w:cs="Times New Roman"/>
          <w:sz w:val="28"/>
          <w:szCs w:val="28"/>
        </w:rPr>
        <w:t xml:space="preserve">Несмотря на то, что Федеральный Закон № 353-ФЗ «О потребительском кредите (займе)» сильно ограничил </w:t>
      </w:r>
      <w:r w:rsidR="00E35184">
        <w:rPr>
          <w:rFonts w:ascii="Times New Roman" w:hAnsi="Times New Roman" w:cs="Times New Roman"/>
          <w:sz w:val="28"/>
          <w:szCs w:val="28"/>
        </w:rPr>
        <w:t>возможности коллекторов, статистика показывает, что количество неправомерных действий, совершаемых коллекторами в процессе их деятельности, неуклонно растет.</w:t>
      </w:r>
      <w:r w:rsidR="00E35184">
        <w:rPr>
          <w:rStyle w:val="a5"/>
          <w:rFonts w:ascii="Times New Roman" w:hAnsi="Times New Roman" w:cs="Times New Roman"/>
          <w:sz w:val="28"/>
          <w:szCs w:val="28"/>
        </w:rPr>
        <w:footnoteReference w:id="41"/>
      </w:r>
      <w:r w:rsidR="00E35184">
        <w:rPr>
          <w:rFonts w:ascii="Times New Roman" w:hAnsi="Times New Roman" w:cs="Times New Roman"/>
          <w:sz w:val="28"/>
          <w:szCs w:val="28"/>
        </w:rPr>
        <w:t xml:space="preserve"> Так,</w:t>
      </w:r>
      <w:r w:rsidR="005A6E34">
        <w:rPr>
          <w:rFonts w:ascii="Times New Roman" w:hAnsi="Times New Roman" w:cs="Times New Roman"/>
          <w:sz w:val="28"/>
          <w:szCs w:val="28"/>
        </w:rPr>
        <w:t xml:space="preserve"> у</w:t>
      </w:r>
      <w:r w:rsidR="00E35184">
        <w:rPr>
          <w:rFonts w:ascii="Times New Roman" w:hAnsi="Times New Roman" w:cs="Times New Roman"/>
          <w:sz w:val="28"/>
          <w:szCs w:val="28"/>
        </w:rPr>
        <w:t xml:space="preserve"> </w:t>
      </w:r>
      <w:r w:rsidR="005A6E34">
        <w:rPr>
          <w:rFonts w:ascii="Times New Roman" w:hAnsi="Times New Roman" w:cs="Times New Roman"/>
          <w:sz w:val="28"/>
          <w:szCs w:val="28"/>
        </w:rPr>
        <w:t>сотрудника школы № 6 города Балтийска имелась просроченная задолженность по кредиту (банк и сумма задолженности не указываются), в связи с чем банк уступил долг коллекторскому агентству, которое угрожало «заминировать» школу в случае, если долг не будет возвращен.</w:t>
      </w:r>
      <w:r w:rsidR="005A6E34">
        <w:rPr>
          <w:rStyle w:val="a5"/>
          <w:rFonts w:ascii="Times New Roman" w:hAnsi="Times New Roman" w:cs="Times New Roman"/>
          <w:sz w:val="28"/>
          <w:szCs w:val="28"/>
        </w:rPr>
        <w:footnoteReference w:id="42"/>
      </w:r>
      <w:r w:rsidR="005A6E34">
        <w:rPr>
          <w:rFonts w:ascii="Times New Roman" w:hAnsi="Times New Roman" w:cs="Times New Roman"/>
          <w:sz w:val="28"/>
          <w:szCs w:val="28"/>
        </w:rPr>
        <w:t xml:space="preserve"> Подобная ситуация наблюдалась и в г. Челябинске, где коллекторы препятствовали работе скорой помощи путем блокирования телефонной связи в больнице.</w:t>
      </w:r>
      <w:r w:rsidR="005A6E34">
        <w:rPr>
          <w:rStyle w:val="a5"/>
          <w:rFonts w:ascii="Times New Roman" w:hAnsi="Times New Roman" w:cs="Times New Roman"/>
          <w:sz w:val="28"/>
          <w:szCs w:val="28"/>
        </w:rPr>
        <w:footnoteReference w:id="43"/>
      </w:r>
      <w:r w:rsidR="004C1D61">
        <w:rPr>
          <w:rFonts w:ascii="Times New Roman" w:hAnsi="Times New Roman" w:cs="Times New Roman"/>
          <w:sz w:val="28"/>
          <w:szCs w:val="28"/>
        </w:rPr>
        <w:t xml:space="preserve">  </w:t>
      </w:r>
    </w:p>
    <w:p w:rsidR="004C1D61" w:rsidRDefault="004C1D61"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Практика показывает, что нередки случаи, когда должник или его ближайшие родственники</w:t>
      </w:r>
      <w:r w:rsidR="00BC5C47">
        <w:rPr>
          <w:rFonts w:ascii="Times New Roman" w:hAnsi="Times New Roman" w:cs="Times New Roman"/>
          <w:sz w:val="28"/>
          <w:szCs w:val="28"/>
        </w:rPr>
        <w:t xml:space="preserve"> серьезно</w:t>
      </w:r>
      <w:r>
        <w:rPr>
          <w:rFonts w:ascii="Times New Roman" w:hAnsi="Times New Roman" w:cs="Times New Roman"/>
          <w:sz w:val="28"/>
          <w:szCs w:val="28"/>
        </w:rPr>
        <w:t xml:space="preserve"> пострадали от незаконных действий коллекторских агентств. Например, </w:t>
      </w:r>
      <w:r w:rsidR="001B7C0C">
        <w:rPr>
          <w:rFonts w:ascii="Times New Roman" w:hAnsi="Times New Roman" w:cs="Times New Roman"/>
          <w:sz w:val="28"/>
          <w:szCs w:val="28"/>
        </w:rPr>
        <w:t>в г. Санкт-Петербурге был зарегистрировано, что Лила Исмаилова совершила попытку самоубийства вследствие психологического давления, оказанного постоянными звонками сотрудников одного из коллекторских агентств.</w:t>
      </w:r>
      <w:r w:rsidR="001B7C0C">
        <w:rPr>
          <w:rStyle w:val="a5"/>
          <w:rFonts w:ascii="Times New Roman" w:hAnsi="Times New Roman" w:cs="Times New Roman"/>
          <w:sz w:val="28"/>
          <w:szCs w:val="28"/>
        </w:rPr>
        <w:footnoteReference w:id="44"/>
      </w:r>
      <w:r w:rsidR="001B7C0C">
        <w:rPr>
          <w:rFonts w:ascii="Times New Roman" w:hAnsi="Times New Roman" w:cs="Times New Roman"/>
          <w:sz w:val="28"/>
          <w:szCs w:val="28"/>
        </w:rPr>
        <w:t xml:space="preserve"> Один из самых громких случаев произошел в г. Ульяновске, где </w:t>
      </w:r>
      <w:r w:rsidR="00171917">
        <w:rPr>
          <w:rFonts w:ascii="Times New Roman" w:hAnsi="Times New Roman" w:cs="Times New Roman"/>
          <w:sz w:val="28"/>
          <w:szCs w:val="28"/>
        </w:rPr>
        <w:t xml:space="preserve">представитель коллекторского агентства бросил в окно частного дома, в котором проживала семья, имевшая </w:t>
      </w:r>
      <w:r w:rsidR="00171917">
        <w:rPr>
          <w:rFonts w:ascii="Times New Roman" w:hAnsi="Times New Roman" w:cs="Times New Roman"/>
          <w:sz w:val="28"/>
          <w:szCs w:val="28"/>
        </w:rPr>
        <w:lastRenderedPageBreak/>
        <w:t>задолженность по кредиту, взятом в одной из микрофинансовых организаций, бутылку с легковоспламеняющейся смесью, в результате чего пострадал двухлетний ребенок.</w:t>
      </w:r>
      <w:r w:rsidR="00171917">
        <w:rPr>
          <w:rStyle w:val="a5"/>
          <w:rFonts w:ascii="Times New Roman" w:hAnsi="Times New Roman" w:cs="Times New Roman"/>
          <w:sz w:val="28"/>
          <w:szCs w:val="28"/>
        </w:rPr>
        <w:footnoteReference w:id="45"/>
      </w:r>
      <w:r w:rsidR="00171917">
        <w:rPr>
          <w:rFonts w:ascii="Times New Roman" w:hAnsi="Times New Roman" w:cs="Times New Roman"/>
          <w:sz w:val="28"/>
          <w:szCs w:val="28"/>
        </w:rPr>
        <w:t xml:space="preserve">  </w:t>
      </w:r>
    </w:p>
    <w:p w:rsidR="00171917" w:rsidRDefault="00171917"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судебной практике </w:t>
      </w:r>
      <w:r w:rsidR="00C01766">
        <w:rPr>
          <w:rFonts w:ascii="Times New Roman" w:hAnsi="Times New Roman" w:cs="Times New Roman"/>
          <w:sz w:val="28"/>
          <w:szCs w:val="28"/>
        </w:rPr>
        <w:t>также встречаются примеры незаконных действий судебных приставов в процессе исполнительного производства. Как известно, судебные приставы имеют право на действия по применению ареста имущества должника как меры по обеспечению иска.</w:t>
      </w:r>
      <w:r w:rsidR="00C01766">
        <w:rPr>
          <w:rStyle w:val="a5"/>
          <w:rFonts w:ascii="Times New Roman" w:hAnsi="Times New Roman" w:cs="Times New Roman"/>
          <w:sz w:val="28"/>
          <w:szCs w:val="28"/>
        </w:rPr>
        <w:footnoteReference w:id="46"/>
      </w:r>
      <w:r w:rsidR="00F24EF1">
        <w:rPr>
          <w:rFonts w:ascii="Times New Roman" w:hAnsi="Times New Roman" w:cs="Times New Roman"/>
          <w:sz w:val="28"/>
          <w:szCs w:val="28"/>
        </w:rPr>
        <w:t xml:space="preserve"> </w:t>
      </w:r>
      <w:r w:rsidR="006C19F4">
        <w:rPr>
          <w:rFonts w:ascii="Times New Roman" w:hAnsi="Times New Roman" w:cs="Times New Roman"/>
          <w:sz w:val="28"/>
          <w:szCs w:val="28"/>
        </w:rPr>
        <w:t>Таким образом, приставы могут злоупотребить своим положением и изъять имущество в свою пользу, что</w:t>
      </w:r>
      <w:r w:rsidR="00C34062">
        <w:rPr>
          <w:rFonts w:ascii="Times New Roman" w:hAnsi="Times New Roman" w:cs="Times New Roman"/>
          <w:sz w:val="28"/>
          <w:szCs w:val="28"/>
        </w:rPr>
        <w:t xml:space="preserve"> в соответствии с законом № 229-ФЗ является не законным, т.к. приставы имеют право передавать арестованное имущество только на хранение самому взыскателю, территориальному органу ФССП или должнику.</w:t>
      </w:r>
      <w:r w:rsidR="00C34062">
        <w:rPr>
          <w:rStyle w:val="a5"/>
          <w:rFonts w:ascii="Times New Roman" w:hAnsi="Times New Roman" w:cs="Times New Roman"/>
          <w:sz w:val="28"/>
          <w:szCs w:val="28"/>
        </w:rPr>
        <w:footnoteReference w:id="47"/>
      </w:r>
      <w:r w:rsidR="00C34062">
        <w:rPr>
          <w:rFonts w:ascii="Times New Roman" w:hAnsi="Times New Roman" w:cs="Times New Roman"/>
          <w:sz w:val="28"/>
          <w:szCs w:val="28"/>
        </w:rPr>
        <w:t xml:space="preserve"> </w:t>
      </w:r>
      <w:r w:rsidR="009A70EB">
        <w:rPr>
          <w:rFonts w:ascii="Times New Roman" w:hAnsi="Times New Roman" w:cs="Times New Roman"/>
          <w:sz w:val="28"/>
          <w:szCs w:val="28"/>
        </w:rPr>
        <w:t xml:space="preserve">Самым ярким примером нарушения прав должника в процессе работы судебного пристава является наложение ареста последним на банковские счета должника. В соответствии с законом судебный пристав может произвести изъятие средств с банковского счета должника в полном объеме. Исключение составляют только последние периодические платежи, </w:t>
      </w:r>
      <w:r w:rsidR="0024605E">
        <w:rPr>
          <w:rFonts w:ascii="Times New Roman" w:hAnsi="Times New Roman" w:cs="Times New Roman"/>
          <w:sz w:val="28"/>
          <w:szCs w:val="28"/>
        </w:rPr>
        <w:t>к которым затем применяются предельные размеры удержания (50%).</w:t>
      </w:r>
      <w:r w:rsidR="0024605E">
        <w:rPr>
          <w:rStyle w:val="a5"/>
          <w:rFonts w:ascii="Times New Roman" w:hAnsi="Times New Roman" w:cs="Times New Roman"/>
          <w:sz w:val="28"/>
          <w:szCs w:val="28"/>
        </w:rPr>
        <w:footnoteReference w:id="48"/>
      </w:r>
      <w:r w:rsidR="009A70EB">
        <w:rPr>
          <w:rFonts w:ascii="Times New Roman" w:hAnsi="Times New Roman" w:cs="Times New Roman"/>
          <w:sz w:val="28"/>
          <w:szCs w:val="28"/>
        </w:rPr>
        <w:t xml:space="preserve"> </w:t>
      </w:r>
      <w:r w:rsidR="00EF65CC">
        <w:rPr>
          <w:rFonts w:ascii="Times New Roman" w:hAnsi="Times New Roman" w:cs="Times New Roman"/>
          <w:sz w:val="28"/>
          <w:szCs w:val="28"/>
        </w:rPr>
        <w:t>Следует отметить, что пристав обычно накладывает арест на все банковские счета, принадлежащие должнику, вне зависимости от их назначения. Другими словами, арестован может быть счет, на который поступает заработная плата, социальные пособия и т.д. Таким образом, пристав фактически лишает должника средств существования</w:t>
      </w:r>
      <w:r w:rsidR="00A912D4">
        <w:rPr>
          <w:rFonts w:ascii="Times New Roman" w:hAnsi="Times New Roman" w:cs="Times New Roman"/>
          <w:sz w:val="28"/>
          <w:szCs w:val="28"/>
        </w:rPr>
        <w:t>, а также возможности выплачивать долг</w:t>
      </w:r>
      <w:r w:rsidR="00EF65CC">
        <w:rPr>
          <w:rFonts w:ascii="Times New Roman" w:hAnsi="Times New Roman" w:cs="Times New Roman"/>
          <w:sz w:val="28"/>
          <w:szCs w:val="28"/>
        </w:rPr>
        <w:t xml:space="preserve">. </w:t>
      </w:r>
    </w:p>
    <w:p w:rsidR="00EF65CC" w:rsidRDefault="00EF65CC"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1C58">
        <w:rPr>
          <w:rFonts w:ascii="Times New Roman" w:hAnsi="Times New Roman" w:cs="Times New Roman"/>
          <w:sz w:val="28"/>
          <w:szCs w:val="28"/>
        </w:rPr>
        <w:t xml:space="preserve">Должники, как указано выше, могут уклониться от исполнения долговых обязательств путем продажи и переоформления своего имущества, а также сокрытием своих активов. </w:t>
      </w:r>
    </w:p>
    <w:p w:rsidR="00901C58" w:rsidRDefault="00901C58"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Таким образом, все вышеописанное позволяет еще раз подче</w:t>
      </w:r>
      <w:r w:rsidR="004379E4">
        <w:rPr>
          <w:rFonts w:ascii="Times New Roman" w:hAnsi="Times New Roman" w:cs="Times New Roman"/>
          <w:sz w:val="28"/>
          <w:szCs w:val="28"/>
        </w:rPr>
        <w:t>ркнуть высокий уровень конфликтности в отношениях</w:t>
      </w:r>
      <w:r>
        <w:rPr>
          <w:rFonts w:ascii="Times New Roman" w:hAnsi="Times New Roman" w:cs="Times New Roman"/>
          <w:sz w:val="28"/>
          <w:szCs w:val="28"/>
        </w:rPr>
        <w:t xml:space="preserve"> несостоятельности.</w:t>
      </w:r>
      <w:r w:rsidR="004379E4">
        <w:rPr>
          <w:rFonts w:ascii="Times New Roman" w:hAnsi="Times New Roman" w:cs="Times New Roman"/>
          <w:sz w:val="28"/>
          <w:szCs w:val="28"/>
        </w:rPr>
        <w:t xml:space="preserve"> </w:t>
      </w:r>
      <w:r w:rsidR="00992F62">
        <w:rPr>
          <w:rFonts w:ascii="Times New Roman" w:hAnsi="Times New Roman" w:cs="Times New Roman"/>
          <w:sz w:val="28"/>
          <w:szCs w:val="28"/>
        </w:rPr>
        <w:t>Основной причиной возникновения таких конфликтов является отсутствие работающих механизмов регулирования потребительского банкротства, т.к. субъекты конфликта лишены цивилизованного способа разрешения конфликта и удовлетворения своих интересов.</w:t>
      </w:r>
      <w:r w:rsidR="004A5A20">
        <w:rPr>
          <w:rFonts w:ascii="Times New Roman" w:hAnsi="Times New Roman" w:cs="Times New Roman"/>
          <w:sz w:val="28"/>
          <w:szCs w:val="28"/>
        </w:rPr>
        <w:t xml:space="preserve"> Это приводит к появлению различных проблем в сфере экономики, развитии в обществе услуг по недобросовестному коллекторству и помощи в уклонении от долговых обязательств, что, в свою очередь, становится причиной множества конфликтов.</w:t>
      </w:r>
      <w:r w:rsidR="00992F62">
        <w:rPr>
          <w:rFonts w:ascii="Times New Roman" w:hAnsi="Times New Roman" w:cs="Times New Roman"/>
          <w:sz w:val="28"/>
          <w:szCs w:val="28"/>
        </w:rPr>
        <w:t xml:space="preserve"> </w:t>
      </w:r>
      <w:r w:rsidR="0014352B">
        <w:rPr>
          <w:rFonts w:ascii="Times New Roman" w:hAnsi="Times New Roman" w:cs="Times New Roman"/>
          <w:sz w:val="28"/>
          <w:szCs w:val="28"/>
        </w:rPr>
        <w:t xml:space="preserve">Возникновение такого конфликта грозит серьезными последствиями для всех его субъектов – обе стороны несут серьезные убытки в процессе эскалации конфликтных отношений. Таким образом, сложилась необходимость разработки обширного комплекса норм по урегулированию отношений подобного рода, включая меры по </w:t>
      </w:r>
      <w:r w:rsidR="001E0DE2">
        <w:rPr>
          <w:rFonts w:ascii="Times New Roman" w:hAnsi="Times New Roman" w:cs="Times New Roman"/>
          <w:sz w:val="28"/>
          <w:szCs w:val="28"/>
        </w:rPr>
        <w:t>контролю</w:t>
      </w:r>
      <w:r w:rsidR="0014352B">
        <w:rPr>
          <w:rFonts w:ascii="Times New Roman" w:hAnsi="Times New Roman" w:cs="Times New Roman"/>
          <w:sz w:val="28"/>
          <w:szCs w:val="28"/>
        </w:rPr>
        <w:t xml:space="preserve"> деятельности коллекторских агентств, </w:t>
      </w:r>
      <w:r w:rsidR="001E0DE2">
        <w:rPr>
          <w:rFonts w:ascii="Times New Roman" w:hAnsi="Times New Roman" w:cs="Times New Roman"/>
          <w:sz w:val="28"/>
          <w:szCs w:val="28"/>
        </w:rPr>
        <w:t>меры по улучшению процесса исполнительного производства и введение института потребительского банкротства.</w:t>
      </w:r>
    </w:p>
    <w:p w:rsidR="00AA607B" w:rsidRDefault="00396A12" w:rsidP="00A36285">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DD3DDE" w:rsidRDefault="00DD3DDE" w:rsidP="00A36285">
      <w:pPr>
        <w:spacing w:line="360" w:lineRule="auto"/>
        <w:jc w:val="both"/>
        <w:rPr>
          <w:rFonts w:ascii="Times New Roman" w:hAnsi="Times New Roman" w:cs="Times New Roman"/>
          <w:b/>
          <w:sz w:val="28"/>
          <w:szCs w:val="28"/>
        </w:rPr>
      </w:pPr>
    </w:p>
    <w:p w:rsidR="00DD3DDE" w:rsidRDefault="00DD3DDE" w:rsidP="00A36285">
      <w:pPr>
        <w:spacing w:line="360" w:lineRule="auto"/>
        <w:jc w:val="both"/>
        <w:rPr>
          <w:rFonts w:ascii="Times New Roman" w:hAnsi="Times New Roman" w:cs="Times New Roman"/>
          <w:b/>
          <w:sz w:val="28"/>
          <w:szCs w:val="28"/>
        </w:rPr>
      </w:pPr>
    </w:p>
    <w:p w:rsidR="00DD3DDE" w:rsidRDefault="00DD3DDE" w:rsidP="00A36285">
      <w:pPr>
        <w:spacing w:line="360" w:lineRule="auto"/>
        <w:jc w:val="both"/>
        <w:rPr>
          <w:rFonts w:ascii="Times New Roman" w:hAnsi="Times New Roman" w:cs="Times New Roman"/>
          <w:b/>
          <w:sz w:val="28"/>
          <w:szCs w:val="28"/>
        </w:rPr>
      </w:pPr>
    </w:p>
    <w:p w:rsidR="00DD3DDE" w:rsidRDefault="00DD3DDE" w:rsidP="00A36285">
      <w:pPr>
        <w:spacing w:line="360" w:lineRule="auto"/>
        <w:jc w:val="both"/>
        <w:rPr>
          <w:rFonts w:ascii="Times New Roman" w:hAnsi="Times New Roman" w:cs="Times New Roman"/>
          <w:b/>
          <w:sz w:val="28"/>
          <w:szCs w:val="28"/>
        </w:rPr>
      </w:pPr>
    </w:p>
    <w:p w:rsidR="00DD3DDE" w:rsidRDefault="00DD3DDE" w:rsidP="00A36285">
      <w:pPr>
        <w:spacing w:line="360" w:lineRule="auto"/>
        <w:jc w:val="both"/>
        <w:rPr>
          <w:rFonts w:ascii="Times New Roman" w:hAnsi="Times New Roman" w:cs="Times New Roman"/>
          <w:b/>
          <w:sz w:val="28"/>
          <w:szCs w:val="28"/>
        </w:rPr>
      </w:pPr>
    </w:p>
    <w:p w:rsidR="00DD3DDE" w:rsidRDefault="00DD3DDE" w:rsidP="00A36285">
      <w:pPr>
        <w:spacing w:line="360" w:lineRule="auto"/>
        <w:jc w:val="both"/>
        <w:rPr>
          <w:rFonts w:ascii="Times New Roman" w:hAnsi="Times New Roman" w:cs="Times New Roman"/>
          <w:b/>
          <w:sz w:val="28"/>
          <w:szCs w:val="28"/>
        </w:rPr>
      </w:pPr>
    </w:p>
    <w:p w:rsidR="00DD3DDE" w:rsidRDefault="00DD3DDE" w:rsidP="00A36285">
      <w:pPr>
        <w:spacing w:line="360" w:lineRule="auto"/>
        <w:jc w:val="both"/>
        <w:rPr>
          <w:rFonts w:ascii="Times New Roman" w:hAnsi="Times New Roman" w:cs="Times New Roman"/>
          <w:b/>
          <w:sz w:val="28"/>
          <w:szCs w:val="28"/>
        </w:rPr>
      </w:pPr>
    </w:p>
    <w:p w:rsidR="00DD3DDE" w:rsidRDefault="00DD3DDE" w:rsidP="00A36285">
      <w:pPr>
        <w:spacing w:line="360" w:lineRule="auto"/>
        <w:jc w:val="both"/>
        <w:rPr>
          <w:rFonts w:ascii="Times New Roman" w:hAnsi="Times New Roman" w:cs="Times New Roman"/>
          <w:b/>
          <w:sz w:val="28"/>
          <w:szCs w:val="28"/>
        </w:rPr>
      </w:pPr>
    </w:p>
    <w:p w:rsidR="0039074F" w:rsidRDefault="0039074F" w:rsidP="00A36285">
      <w:pPr>
        <w:spacing w:line="360" w:lineRule="auto"/>
        <w:jc w:val="both"/>
        <w:rPr>
          <w:rFonts w:ascii="Times New Roman" w:hAnsi="Times New Roman" w:cs="Times New Roman"/>
          <w:b/>
          <w:sz w:val="28"/>
          <w:szCs w:val="28"/>
        </w:rPr>
      </w:pPr>
    </w:p>
    <w:p w:rsidR="002C7D65" w:rsidRDefault="00396A12" w:rsidP="00A36285">
      <w:pPr>
        <w:spacing w:line="360" w:lineRule="auto"/>
        <w:jc w:val="both"/>
        <w:rPr>
          <w:rFonts w:ascii="Times New Roman" w:hAnsi="Times New Roman" w:cs="Times New Roman"/>
          <w:sz w:val="28"/>
          <w:szCs w:val="28"/>
        </w:rPr>
      </w:pPr>
      <w:r w:rsidRPr="002C7298">
        <w:rPr>
          <w:rFonts w:ascii="Times New Roman" w:hAnsi="Times New Roman" w:cs="Times New Roman"/>
          <w:b/>
          <w:sz w:val="28"/>
          <w:szCs w:val="28"/>
        </w:rPr>
        <w:lastRenderedPageBreak/>
        <w:t>2.</w:t>
      </w:r>
      <w:r>
        <w:rPr>
          <w:rFonts w:ascii="Times New Roman" w:hAnsi="Times New Roman" w:cs="Times New Roman"/>
          <w:b/>
          <w:sz w:val="28"/>
          <w:szCs w:val="28"/>
        </w:rPr>
        <w:t xml:space="preserve"> Конфликтогенные факторы процедуры банкротства </w:t>
      </w:r>
    </w:p>
    <w:p w:rsidR="00396A12" w:rsidRDefault="00396A12" w:rsidP="00A3628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2.1 </w:t>
      </w:r>
      <w:r w:rsidR="000A4283" w:rsidRPr="000A4283">
        <w:rPr>
          <w:rFonts w:ascii="Times New Roman" w:hAnsi="Times New Roman" w:cs="Times New Roman"/>
          <w:b/>
          <w:sz w:val="28"/>
          <w:szCs w:val="28"/>
        </w:rPr>
        <w:t>Особенности применения процедуры банкротства физических лиц</w:t>
      </w:r>
      <w:r w:rsidR="000A4283">
        <w:rPr>
          <w:rFonts w:ascii="Times New Roman" w:hAnsi="Times New Roman" w:cs="Times New Roman"/>
          <w:sz w:val="28"/>
          <w:szCs w:val="28"/>
        </w:rPr>
        <w:t xml:space="preserve"> </w:t>
      </w:r>
    </w:p>
    <w:p w:rsidR="009C50CD" w:rsidRDefault="00AA607B"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уже отмечалось ранее, нормы института несостоятельности (банкротства) в отношении физических лиц, не имевших статус индивидуального предпринимателя, были недостаточно проработаны. В связи с этим отношения граждан-должников с банковскими структурами</w:t>
      </w:r>
      <w:r w:rsidR="001E0DE2">
        <w:rPr>
          <w:rFonts w:ascii="Times New Roman" w:hAnsi="Times New Roman" w:cs="Times New Roman"/>
          <w:sz w:val="28"/>
          <w:szCs w:val="28"/>
        </w:rPr>
        <w:t xml:space="preserve"> и иными кредитными организациями</w:t>
      </w:r>
      <w:r>
        <w:rPr>
          <w:rFonts w:ascii="Times New Roman" w:hAnsi="Times New Roman" w:cs="Times New Roman"/>
          <w:sz w:val="28"/>
          <w:szCs w:val="28"/>
        </w:rPr>
        <w:t xml:space="preserve"> оставались достаточно напряженными и нередко перерастали в конфликтные ситуации. Таким образом, появились предпосылки для реформирования правового регулирования отношений несостоятельности и принятия закона, затрагивающего проблему несостоятельности физических лиц. </w:t>
      </w:r>
      <w:r w:rsidR="0027145B">
        <w:rPr>
          <w:rFonts w:ascii="Times New Roman" w:hAnsi="Times New Roman" w:cs="Times New Roman"/>
          <w:sz w:val="28"/>
          <w:szCs w:val="28"/>
        </w:rPr>
        <w:t xml:space="preserve">Таким законом выступает Федеральный закон от 29 июня 2015 года №154-ФЗ </w:t>
      </w:r>
      <w:r w:rsidR="0027145B" w:rsidRPr="00C1696B">
        <w:rPr>
          <w:rFonts w:ascii="Times New Roman" w:hAnsi="Times New Roman" w:cs="Times New Roman"/>
          <w:sz w:val="28"/>
          <w:szCs w:val="28"/>
        </w:rPr>
        <w: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w:t>
      </w:r>
      <w:r w:rsidR="0027145B">
        <w:rPr>
          <w:rFonts w:ascii="Times New Roman" w:hAnsi="Times New Roman" w:cs="Times New Roman"/>
          <w:sz w:val="28"/>
          <w:szCs w:val="28"/>
        </w:rPr>
        <w:t>ные акты Российской Федерации», вступившим в силу с 1 октября 2015 года. Данный закон предоставляет гражданину-должнику право избавиться от долгов путем совершенно новой для России процедуры – банкротства физических лиц. В соответствии с законом, физическое лицо может быть призна</w:t>
      </w:r>
      <w:r w:rsidR="00F515E9">
        <w:rPr>
          <w:rFonts w:ascii="Times New Roman" w:hAnsi="Times New Roman" w:cs="Times New Roman"/>
          <w:sz w:val="28"/>
          <w:szCs w:val="28"/>
        </w:rPr>
        <w:t>но банкротом в случае, если имею</w:t>
      </w:r>
      <w:r w:rsidR="0027145B">
        <w:rPr>
          <w:rFonts w:ascii="Times New Roman" w:hAnsi="Times New Roman" w:cs="Times New Roman"/>
          <w:sz w:val="28"/>
          <w:szCs w:val="28"/>
        </w:rPr>
        <w:t>тся задолженности суммой бо</w:t>
      </w:r>
      <w:r w:rsidR="00F515E9">
        <w:rPr>
          <w:rFonts w:ascii="Times New Roman" w:hAnsi="Times New Roman" w:cs="Times New Roman"/>
          <w:sz w:val="28"/>
          <w:szCs w:val="28"/>
        </w:rPr>
        <w:t>лее 500 тысяч рублей и просрочка</w:t>
      </w:r>
      <w:r w:rsidR="0027145B">
        <w:rPr>
          <w:rFonts w:ascii="Times New Roman" w:hAnsi="Times New Roman" w:cs="Times New Roman"/>
          <w:sz w:val="28"/>
          <w:szCs w:val="28"/>
        </w:rPr>
        <w:t xml:space="preserve"> по выплатам не менее трех месяцев.</w:t>
      </w:r>
      <w:r w:rsidR="0027145B">
        <w:rPr>
          <w:rStyle w:val="a5"/>
          <w:rFonts w:ascii="Times New Roman" w:hAnsi="Times New Roman" w:cs="Times New Roman"/>
          <w:sz w:val="28"/>
          <w:szCs w:val="28"/>
        </w:rPr>
        <w:footnoteReference w:id="49"/>
      </w:r>
      <w:r w:rsidR="004C6C33">
        <w:rPr>
          <w:rFonts w:ascii="Times New Roman" w:hAnsi="Times New Roman" w:cs="Times New Roman"/>
          <w:sz w:val="28"/>
          <w:szCs w:val="28"/>
        </w:rPr>
        <w:t xml:space="preserve"> Рассмотрение дел о банкротстве включает в себя меры по реструктуризации долгов, реализации имущества и заключению мирового соглашения. </w:t>
      </w:r>
      <w:r w:rsidR="00F515E9">
        <w:rPr>
          <w:rFonts w:ascii="Times New Roman" w:hAnsi="Times New Roman" w:cs="Times New Roman"/>
          <w:sz w:val="28"/>
          <w:szCs w:val="28"/>
        </w:rPr>
        <w:t>Важным фактором является обязательное условие</w:t>
      </w:r>
      <w:r w:rsidR="004C6C33">
        <w:rPr>
          <w:rFonts w:ascii="Times New Roman" w:hAnsi="Times New Roman" w:cs="Times New Roman"/>
          <w:sz w:val="28"/>
          <w:szCs w:val="28"/>
        </w:rPr>
        <w:t xml:space="preserve"> участие</w:t>
      </w:r>
      <w:r w:rsidR="00F515E9">
        <w:rPr>
          <w:rFonts w:ascii="Times New Roman" w:hAnsi="Times New Roman" w:cs="Times New Roman"/>
          <w:sz w:val="28"/>
          <w:szCs w:val="28"/>
        </w:rPr>
        <w:t xml:space="preserve"> третьей стороны, контролирующей процесс банкротства, представленной</w:t>
      </w:r>
      <w:r w:rsidR="004C6C33">
        <w:rPr>
          <w:rFonts w:ascii="Times New Roman" w:hAnsi="Times New Roman" w:cs="Times New Roman"/>
          <w:sz w:val="28"/>
          <w:szCs w:val="28"/>
        </w:rPr>
        <w:t xml:space="preserve"> </w:t>
      </w:r>
      <w:r w:rsidR="00F515E9">
        <w:rPr>
          <w:rFonts w:ascii="Times New Roman" w:hAnsi="Times New Roman" w:cs="Times New Roman"/>
          <w:sz w:val="28"/>
          <w:szCs w:val="28"/>
        </w:rPr>
        <w:t>арбитражным управляющим</w:t>
      </w:r>
      <w:r w:rsidR="004C6C33">
        <w:rPr>
          <w:rFonts w:ascii="Times New Roman" w:hAnsi="Times New Roman" w:cs="Times New Roman"/>
          <w:sz w:val="28"/>
          <w:szCs w:val="28"/>
        </w:rPr>
        <w:t xml:space="preserve"> (назначающегося судом), в обязанности которого входит выявление, реализация и</w:t>
      </w:r>
      <w:r w:rsidR="00F515E9">
        <w:rPr>
          <w:rFonts w:ascii="Times New Roman" w:hAnsi="Times New Roman" w:cs="Times New Roman"/>
          <w:sz w:val="28"/>
          <w:szCs w:val="28"/>
        </w:rPr>
        <w:t xml:space="preserve"> обеспечение сохранности</w:t>
      </w:r>
      <w:r w:rsidR="004C6C33">
        <w:rPr>
          <w:rFonts w:ascii="Times New Roman" w:hAnsi="Times New Roman" w:cs="Times New Roman"/>
          <w:sz w:val="28"/>
          <w:szCs w:val="28"/>
        </w:rPr>
        <w:t xml:space="preserve"> имущества </w:t>
      </w:r>
      <w:r w:rsidR="004C6C33">
        <w:rPr>
          <w:rFonts w:ascii="Times New Roman" w:hAnsi="Times New Roman" w:cs="Times New Roman"/>
          <w:sz w:val="28"/>
          <w:szCs w:val="28"/>
        </w:rPr>
        <w:lastRenderedPageBreak/>
        <w:t>должника, проведение финансового анализа состояния должника, выявление признаков фиктивного либо преднамеренного банкротства и т.д.</w:t>
      </w:r>
      <w:r w:rsidR="00F515E9">
        <w:rPr>
          <w:rStyle w:val="a5"/>
          <w:rFonts w:ascii="Times New Roman" w:hAnsi="Times New Roman" w:cs="Times New Roman"/>
          <w:sz w:val="28"/>
          <w:szCs w:val="28"/>
        </w:rPr>
        <w:footnoteReference w:id="50"/>
      </w:r>
    </w:p>
    <w:p w:rsidR="004C6C33" w:rsidRDefault="004C6C33"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Признание гражданина банкротом, таким образом, представляет собой полное либо частичное погашение долговых обязательств путем конкурсной реализации арбитражным (финансовым) управляющим части имущества должника, по завершению которой все обязательства перед кредиторами прекращаются. При этом закон защищает должников от потери жизненно важного имущества. Например, запрещается продавать единственную квартиру должника, если она не является предметом ипотеки.</w:t>
      </w:r>
      <w:r>
        <w:rPr>
          <w:rStyle w:val="a5"/>
          <w:rFonts w:ascii="Times New Roman" w:hAnsi="Times New Roman" w:cs="Times New Roman"/>
          <w:sz w:val="28"/>
          <w:szCs w:val="28"/>
        </w:rPr>
        <w:footnoteReference w:id="51"/>
      </w:r>
      <w:r>
        <w:rPr>
          <w:rFonts w:ascii="Times New Roman" w:hAnsi="Times New Roman" w:cs="Times New Roman"/>
          <w:sz w:val="28"/>
          <w:szCs w:val="28"/>
        </w:rPr>
        <w:t xml:space="preserve"> Также введена уголовная и административная ответственность за преднамеренное и фиктивное банкротство.</w:t>
      </w:r>
      <w:r>
        <w:rPr>
          <w:rStyle w:val="a5"/>
          <w:rFonts w:ascii="Times New Roman" w:hAnsi="Times New Roman" w:cs="Times New Roman"/>
          <w:sz w:val="28"/>
          <w:szCs w:val="28"/>
        </w:rPr>
        <w:footnoteReference w:id="52"/>
      </w:r>
      <w:r>
        <w:rPr>
          <w:rFonts w:ascii="Times New Roman" w:hAnsi="Times New Roman" w:cs="Times New Roman"/>
          <w:sz w:val="28"/>
          <w:szCs w:val="28"/>
        </w:rPr>
        <w:t xml:space="preserve"> Помимо всего прочего, по завершении процедуры банкротства статус банкрота сохраняется в течении 5 лет.</w:t>
      </w:r>
      <w:r>
        <w:rPr>
          <w:rStyle w:val="a5"/>
          <w:rFonts w:ascii="Times New Roman" w:hAnsi="Times New Roman" w:cs="Times New Roman"/>
          <w:sz w:val="28"/>
          <w:szCs w:val="28"/>
        </w:rPr>
        <w:footnoteReference w:id="53"/>
      </w:r>
      <w:r>
        <w:rPr>
          <w:rFonts w:ascii="Times New Roman" w:hAnsi="Times New Roman" w:cs="Times New Roman"/>
          <w:sz w:val="28"/>
          <w:szCs w:val="28"/>
        </w:rPr>
        <w:t xml:space="preserve"> Также запрещается управлять либо иным образом принимать участие в управлении организацией. Ограничена также возможность открывать новые счета в банке и выезжать из страны.</w:t>
      </w:r>
    </w:p>
    <w:p w:rsidR="004C6C33" w:rsidRDefault="004C6C33"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Правом инициирования процедуры банкротства обладают как кредиторы</w:t>
      </w:r>
      <w:r w:rsidR="00FD5750">
        <w:rPr>
          <w:rFonts w:ascii="Times New Roman" w:hAnsi="Times New Roman" w:cs="Times New Roman"/>
          <w:sz w:val="28"/>
          <w:szCs w:val="28"/>
        </w:rPr>
        <w:t xml:space="preserve"> (в том числе частные лица, ЖКХ, мобильные операторы и т.д.)</w:t>
      </w:r>
      <w:r>
        <w:rPr>
          <w:rFonts w:ascii="Times New Roman" w:hAnsi="Times New Roman" w:cs="Times New Roman"/>
          <w:sz w:val="28"/>
          <w:szCs w:val="28"/>
        </w:rPr>
        <w:t>, так и должники, а также уполномоченные органы. Федеральный закон № 127-ФЗ «О несостоятельности (банкротстве)» определяет уполномоченный орган как «</w:t>
      </w:r>
      <w:r w:rsidRPr="00703E83">
        <w:rPr>
          <w:rFonts w:ascii="Times New Roman" w:hAnsi="Times New Roman" w:cs="Times New Roman"/>
          <w:sz w:val="28"/>
          <w:szCs w:val="28"/>
        </w:rPr>
        <w:t xml:space="preserve">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w:t>
      </w:r>
      <w:r w:rsidRPr="00703E83">
        <w:rPr>
          <w:rFonts w:ascii="Times New Roman" w:hAnsi="Times New Roman" w:cs="Times New Roman"/>
          <w:sz w:val="28"/>
          <w:szCs w:val="28"/>
        </w:rPr>
        <w:lastRenderedPageBreak/>
        <w:t>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w:t>
      </w:r>
      <w:r>
        <w:rPr>
          <w:rFonts w:ascii="Times New Roman" w:hAnsi="Times New Roman" w:cs="Times New Roman"/>
          <w:sz w:val="28"/>
          <w:szCs w:val="28"/>
        </w:rPr>
        <w:t>ации, муниципальных образований».</w:t>
      </w:r>
      <w:r>
        <w:rPr>
          <w:rStyle w:val="a5"/>
          <w:rFonts w:ascii="Times New Roman" w:hAnsi="Times New Roman" w:cs="Times New Roman"/>
          <w:sz w:val="28"/>
          <w:szCs w:val="28"/>
        </w:rPr>
        <w:footnoteReference w:id="54"/>
      </w:r>
      <w:r>
        <w:rPr>
          <w:rFonts w:ascii="Times New Roman" w:hAnsi="Times New Roman" w:cs="Times New Roman"/>
          <w:sz w:val="28"/>
          <w:szCs w:val="28"/>
        </w:rPr>
        <w:t xml:space="preserve"> При этом, следует отметить, что при подаче гражданином заявления о банкротстве, сумма долга может не иметь значения при наличии обстоятельств, которые однозначно свидетельствуют о неспособности гражданина исполнить свои долговые обязательства. Другими словами, должник может подать заявление о банкротстве не только в случае очевидной неспособности исполнить свои долговые обязательства, но и в случае предвидения такой ситуации. Однако, при наличии задолженности суммой более 500 тыс. руб. и просрочке не менее трех месяцев подача должником заявления о банкротстве становится обязательной. За нарушение данных обязательств должнику грозит то, что по окончанию процедуры банкротства его задолженность не будет списана. То есть, должник будет обязан исполнять дальнейшие требования кредиторов, если не все требования были удовлетворены в процессе рассмотрения дела.</w:t>
      </w:r>
      <w:r>
        <w:rPr>
          <w:rStyle w:val="a5"/>
          <w:rFonts w:ascii="Times New Roman" w:hAnsi="Times New Roman" w:cs="Times New Roman"/>
          <w:sz w:val="28"/>
          <w:szCs w:val="28"/>
        </w:rPr>
        <w:footnoteReference w:id="55"/>
      </w:r>
      <w:r>
        <w:rPr>
          <w:rFonts w:ascii="Times New Roman" w:hAnsi="Times New Roman" w:cs="Times New Roman"/>
          <w:sz w:val="28"/>
          <w:szCs w:val="28"/>
        </w:rPr>
        <w:t xml:space="preserve"> </w:t>
      </w:r>
    </w:p>
    <w:p w:rsidR="004C6C33" w:rsidRDefault="004C6C33"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также отметить, что, по мнению аналитиков, российский закон о банкротстве физических лиц намного мягче, чем аналогичные зарубежные законы. Так, в российском праве первой мерой в процедуре банкротства является реструктуризация долга, а не реализация имущества. При этом важным моментом является то, что план реструктуризации отныне утверждается судом только с согласия должника. Другими словами, одобрение кредитора не является необходимым условием.</w:t>
      </w:r>
      <w:r>
        <w:rPr>
          <w:rStyle w:val="a5"/>
          <w:rFonts w:ascii="Times New Roman" w:hAnsi="Times New Roman" w:cs="Times New Roman"/>
          <w:sz w:val="28"/>
          <w:szCs w:val="28"/>
        </w:rPr>
        <w:footnoteReference w:id="56"/>
      </w:r>
      <w:r>
        <w:rPr>
          <w:rFonts w:ascii="Times New Roman" w:hAnsi="Times New Roman" w:cs="Times New Roman"/>
          <w:sz w:val="28"/>
          <w:szCs w:val="28"/>
        </w:rPr>
        <w:t xml:space="preserve"> </w:t>
      </w:r>
    </w:p>
    <w:p w:rsidR="005C1954" w:rsidRDefault="004C6C33"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предотвращения возможности вывода должником конкурсного имущества и действий по преднамеренному и фиктивному банкротству </w:t>
      </w:r>
      <w:r>
        <w:rPr>
          <w:rFonts w:ascii="Times New Roman" w:hAnsi="Times New Roman" w:cs="Times New Roman"/>
          <w:sz w:val="28"/>
          <w:szCs w:val="28"/>
        </w:rPr>
        <w:lastRenderedPageBreak/>
        <w:t>кредиторы имеют право оспаривать сделки должника. Так, в соответствии с п.1 ст. 61.2 Федерального Закона № 127-ФЗ («О несостоятельности (банкротстве)») кредиторы имеют право оспорить сделки о продаже имущество, которое продано по цене ниже рыночной. В случае удовлетворения оспаривания такой сделки должник будет обязан вернуть деньги покупателю, а покупатель обязан вернуть имущество должнику. Важным фактом является возможность оспаривани</w:t>
      </w:r>
      <w:r w:rsidR="001E0DE2">
        <w:rPr>
          <w:rFonts w:ascii="Times New Roman" w:hAnsi="Times New Roman" w:cs="Times New Roman"/>
          <w:sz w:val="28"/>
          <w:szCs w:val="28"/>
        </w:rPr>
        <w:t>я сделок, которые были совершен</w:t>
      </w:r>
      <w:r>
        <w:rPr>
          <w:rFonts w:ascii="Times New Roman" w:hAnsi="Times New Roman" w:cs="Times New Roman"/>
          <w:sz w:val="28"/>
          <w:szCs w:val="28"/>
        </w:rPr>
        <w:t>ы в течение трех лет до инициирования процедуры банкротства. Также оспорены могут быть сделки, совершенные в ущерб интересам кредиторов либо совершенные для удовлетворения интересов отдельных кредиторов.</w:t>
      </w:r>
    </w:p>
    <w:p w:rsidR="005C1954" w:rsidRDefault="005C1954"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1014">
        <w:rPr>
          <w:rFonts w:ascii="Times New Roman" w:hAnsi="Times New Roman" w:cs="Times New Roman"/>
          <w:sz w:val="28"/>
          <w:szCs w:val="28"/>
        </w:rPr>
        <w:t>В целом</w:t>
      </w:r>
      <w:r>
        <w:rPr>
          <w:rFonts w:ascii="Times New Roman" w:hAnsi="Times New Roman" w:cs="Times New Roman"/>
          <w:sz w:val="28"/>
          <w:szCs w:val="28"/>
        </w:rPr>
        <w:t xml:space="preserve">, </w:t>
      </w:r>
      <w:r w:rsidR="00FC0FEA">
        <w:rPr>
          <w:rFonts w:ascii="Times New Roman" w:hAnsi="Times New Roman" w:cs="Times New Roman"/>
          <w:sz w:val="28"/>
          <w:szCs w:val="28"/>
        </w:rPr>
        <w:t>рассматриваемый закон представляется</w:t>
      </w:r>
      <w:r w:rsidR="00F515E9">
        <w:rPr>
          <w:rFonts w:ascii="Times New Roman" w:hAnsi="Times New Roman" w:cs="Times New Roman"/>
          <w:sz w:val="28"/>
          <w:szCs w:val="28"/>
        </w:rPr>
        <w:t xml:space="preserve"> единственным</w:t>
      </w:r>
      <w:r w:rsidR="00FC0FEA">
        <w:rPr>
          <w:rFonts w:ascii="Times New Roman" w:hAnsi="Times New Roman" w:cs="Times New Roman"/>
          <w:sz w:val="28"/>
          <w:szCs w:val="28"/>
        </w:rPr>
        <w:t xml:space="preserve"> способом решения</w:t>
      </w:r>
      <w:r w:rsidR="009A57C6">
        <w:rPr>
          <w:rFonts w:ascii="Times New Roman" w:hAnsi="Times New Roman" w:cs="Times New Roman"/>
          <w:sz w:val="28"/>
          <w:szCs w:val="28"/>
        </w:rPr>
        <w:t xml:space="preserve"> конфликтных ситуаций между кредитором и должником. Важным фактором является возможность предупреждения конфликта путем обращения должника в суд для подачи заявления о банкротстве в случае, если должник осознает, что его ресурсов может быть недостаточно для исполнения всех долговых обязательств. Законопроект также защищает интересы кредиторов, которые теперь могут оспаривать сомнительные сделки должника, ограничивая возможность «вывода» имущества и ухода от выплат долговых обязательств. </w:t>
      </w:r>
      <w:r w:rsidR="00A11014">
        <w:rPr>
          <w:rFonts w:ascii="Times New Roman" w:hAnsi="Times New Roman" w:cs="Times New Roman"/>
          <w:sz w:val="28"/>
          <w:szCs w:val="28"/>
        </w:rPr>
        <w:t>Однако многие эксперты отмечают</w:t>
      </w:r>
      <w:r w:rsidR="00F802C5">
        <w:rPr>
          <w:rFonts w:ascii="Times New Roman" w:hAnsi="Times New Roman" w:cs="Times New Roman"/>
          <w:sz w:val="28"/>
          <w:szCs w:val="28"/>
        </w:rPr>
        <w:t xml:space="preserve"> наличие некоторых спорных положений</w:t>
      </w:r>
      <w:r w:rsidR="00A11014">
        <w:rPr>
          <w:rFonts w:ascii="Times New Roman" w:hAnsi="Times New Roman" w:cs="Times New Roman"/>
          <w:sz w:val="28"/>
          <w:szCs w:val="28"/>
        </w:rPr>
        <w:t xml:space="preserve"> закона, которые могут привести к обострению конфликтных отношений.</w:t>
      </w:r>
    </w:p>
    <w:p w:rsidR="00810AAD" w:rsidRDefault="00A11014"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D9">
        <w:rPr>
          <w:rFonts w:ascii="Times New Roman" w:hAnsi="Times New Roman" w:cs="Times New Roman"/>
          <w:sz w:val="28"/>
          <w:szCs w:val="28"/>
        </w:rPr>
        <w:t>Одним из ключевых моментов, на которые обращают внимание эксперты, является</w:t>
      </w:r>
      <w:r w:rsidR="006F3EB3">
        <w:rPr>
          <w:rFonts w:ascii="Times New Roman" w:hAnsi="Times New Roman" w:cs="Times New Roman"/>
          <w:sz w:val="28"/>
          <w:szCs w:val="28"/>
        </w:rPr>
        <w:t xml:space="preserve"> общий прокредиторский характер закона.</w:t>
      </w:r>
      <w:r w:rsidR="006F3EB3">
        <w:rPr>
          <w:rStyle w:val="a5"/>
          <w:rFonts w:ascii="Times New Roman" w:hAnsi="Times New Roman" w:cs="Times New Roman"/>
          <w:sz w:val="28"/>
          <w:szCs w:val="28"/>
        </w:rPr>
        <w:footnoteReference w:id="57"/>
      </w:r>
      <w:r w:rsidR="006F3EB3">
        <w:rPr>
          <w:rFonts w:ascii="Times New Roman" w:hAnsi="Times New Roman" w:cs="Times New Roman"/>
          <w:sz w:val="28"/>
          <w:szCs w:val="28"/>
        </w:rPr>
        <w:t xml:space="preserve"> Так, процедура инициирования дела о банкротстве гражданина в большей степени выгодна кредиторам. Это связано с тем, что в соответствии с законом гражданину-должнику для инициирования процедуры банкротства по собственному </w:t>
      </w:r>
      <w:r w:rsidR="006F3EB3">
        <w:rPr>
          <w:rFonts w:ascii="Times New Roman" w:hAnsi="Times New Roman" w:cs="Times New Roman"/>
          <w:sz w:val="28"/>
          <w:szCs w:val="28"/>
        </w:rPr>
        <w:lastRenderedPageBreak/>
        <w:t>желанию необходимо предоставить в суд достаточно обширный список документов, среди которых должны быть списки должников и кредиторов гражданина с указанием дебиторской и кредиторской задолженности, сведения о всех сделках, совершенных гражданином за последние три года, справка о доходах и уплаченных с них налогов за тот же период, справка с банка о наличии счетов и полная</w:t>
      </w:r>
      <w:r w:rsidR="00DB200B">
        <w:rPr>
          <w:rFonts w:ascii="Times New Roman" w:hAnsi="Times New Roman" w:cs="Times New Roman"/>
          <w:sz w:val="28"/>
          <w:szCs w:val="28"/>
        </w:rPr>
        <w:t xml:space="preserve"> опись существующего имущества.</w:t>
      </w:r>
      <w:r w:rsidR="00DE5CC9">
        <w:rPr>
          <w:rFonts w:ascii="Times New Roman" w:hAnsi="Times New Roman" w:cs="Times New Roman"/>
          <w:sz w:val="28"/>
          <w:szCs w:val="28"/>
        </w:rPr>
        <w:t xml:space="preserve">  При этом, должник обязан соответствовать признакам неплатежеспособности или недостаточности имущества.</w:t>
      </w:r>
      <w:r w:rsidR="00DE5CC9">
        <w:rPr>
          <w:rStyle w:val="a5"/>
          <w:rFonts w:ascii="Times New Roman" w:hAnsi="Times New Roman" w:cs="Times New Roman"/>
          <w:sz w:val="28"/>
          <w:szCs w:val="28"/>
        </w:rPr>
        <w:footnoteReference w:id="58"/>
      </w:r>
      <w:r w:rsidR="005C5838">
        <w:rPr>
          <w:rFonts w:ascii="Times New Roman" w:hAnsi="Times New Roman" w:cs="Times New Roman"/>
          <w:sz w:val="28"/>
          <w:szCs w:val="28"/>
        </w:rPr>
        <w:t xml:space="preserve"> Таким образом, процедура инициирования дело о банкротстве должником является достаточно сложной и длительной.</w:t>
      </w:r>
      <w:r w:rsidR="00DB200B">
        <w:rPr>
          <w:rFonts w:ascii="Times New Roman" w:hAnsi="Times New Roman" w:cs="Times New Roman"/>
          <w:sz w:val="28"/>
          <w:szCs w:val="28"/>
        </w:rPr>
        <w:t xml:space="preserve"> Помимо этого, как уже было указано выше, подача заявления о банкротстве при наличии задолженности суммой</w:t>
      </w:r>
      <w:r w:rsidR="005C5838">
        <w:rPr>
          <w:rFonts w:ascii="Times New Roman" w:hAnsi="Times New Roman" w:cs="Times New Roman"/>
          <w:sz w:val="28"/>
          <w:szCs w:val="28"/>
        </w:rPr>
        <w:t xml:space="preserve"> выше</w:t>
      </w:r>
      <w:r w:rsidR="00DB200B">
        <w:rPr>
          <w:rFonts w:ascii="Times New Roman" w:hAnsi="Times New Roman" w:cs="Times New Roman"/>
          <w:sz w:val="28"/>
          <w:szCs w:val="28"/>
        </w:rPr>
        <w:t xml:space="preserve"> 500 тысяч рублей и просрочке по выплатам более трех месяцев становится не правом гражданина, а обязанностью. Ее неисполнение</w:t>
      </w:r>
      <w:r w:rsidR="00764ED6">
        <w:rPr>
          <w:rFonts w:ascii="Times New Roman" w:hAnsi="Times New Roman" w:cs="Times New Roman"/>
          <w:sz w:val="28"/>
          <w:szCs w:val="28"/>
        </w:rPr>
        <w:t xml:space="preserve"> является административным правонарушением и</w:t>
      </w:r>
      <w:r w:rsidR="00F515E9">
        <w:rPr>
          <w:rFonts w:ascii="Times New Roman" w:hAnsi="Times New Roman" w:cs="Times New Roman"/>
          <w:sz w:val="28"/>
          <w:szCs w:val="28"/>
        </w:rPr>
        <w:t>, помимо штрафа,</w:t>
      </w:r>
      <w:r w:rsidR="00DB200B">
        <w:rPr>
          <w:rFonts w:ascii="Times New Roman" w:hAnsi="Times New Roman" w:cs="Times New Roman"/>
          <w:sz w:val="28"/>
          <w:szCs w:val="28"/>
        </w:rPr>
        <w:t xml:space="preserve"> приведет к тому, что по результатам процедуры банкротства задолженность перед кредиторами не будет погашена.</w:t>
      </w:r>
      <w:r w:rsidR="00DB200B">
        <w:rPr>
          <w:rStyle w:val="a5"/>
          <w:rFonts w:ascii="Times New Roman" w:hAnsi="Times New Roman" w:cs="Times New Roman"/>
          <w:sz w:val="28"/>
          <w:szCs w:val="28"/>
        </w:rPr>
        <w:footnoteReference w:id="59"/>
      </w:r>
      <w:r w:rsidR="00DB200B">
        <w:rPr>
          <w:rFonts w:ascii="Times New Roman" w:hAnsi="Times New Roman" w:cs="Times New Roman"/>
          <w:sz w:val="28"/>
          <w:szCs w:val="28"/>
        </w:rPr>
        <w:t xml:space="preserve"> </w:t>
      </w:r>
      <w:r w:rsidR="004366B1">
        <w:rPr>
          <w:rFonts w:ascii="Times New Roman" w:hAnsi="Times New Roman" w:cs="Times New Roman"/>
          <w:sz w:val="28"/>
          <w:szCs w:val="28"/>
        </w:rPr>
        <w:t>Эксперты также отмечают достаточно широкие возможности кредиторов и арбитражного управляющего в части оспаривания сделок гражданина-должника. В соответствии с законом могут быть оспорены все сделки, которые были совершены должником за три года, предшествующих инициирова</w:t>
      </w:r>
      <w:r w:rsidR="00F515E9">
        <w:rPr>
          <w:rFonts w:ascii="Times New Roman" w:hAnsi="Times New Roman" w:cs="Times New Roman"/>
          <w:sz w:val="28"/>
          <w:szCs w:val="28"/>
        </w:rPr>
        <w:t>нию процедуры банкротства</w:t>
      </w:r>
      <w:r w:rsidR="004366B1">
        <w:rPr>
          <w:rFonts w:ascii="Times New Roman" w:hAnsi="Times New Roman" w:cs="Times New Roman"/>
          <w:sz w:val="28"/>
          <w:szCs w:val="28"/>
        </w:rPr>
        <w:t>.</w:t>
      </w:r>
      <w:r w:rsidR="00810AAD">
        <w:rPr>
          <w:rFonts w:ascii="Times New Roman" w:hAnsi="Times New Roman" w:cs="Times New Roman"/>
          <w:sz w:val="28"/>
          <w:szCs w:val="28"/>
        </w:rPr>
        <w:t xml:space="preserve"> Однако, учитывая то, что механизм оспаривания сделок физических лиц сложен и недостаточно наработан, должники могут лишить кредиторов возможности удовлетворить свои интересы.</w:t>
      </w:r>
      <w:r w:rsidR="00810AAD">
        <w:rPr>
          <w:rStyle w:val="a5"/>
          <w:rFonts w:ascii="Times New Roman" w:hAnsi="Times New Roman" w:cs="Times New Roman"/>
          <w:sz w:val="28"/>
          <w:szCs w:val="28"/>
        </w:rPr>
        <w:footnoteReference w:id="60"/>
      </w:r>
    </w:p>
    <w:p w:rsidR="00A11014" w:rsidRDefault="00810AAD"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02C5">
        <w:rPr>
          <w:rFonts w:ascii="Times New Roman" w:hAnsi="Times New Roman" w:cs="Times New Roman"/>
          <w:sz w:val="28"/>
          <w:szCs w:val="28"/>
        </w:rPr>
        <w:t xml:space="preserve">Также кредиторы имеют возможность обеспечить доказательства фиктивного либо преднамеренного банкротства должника в результате чего к </w:t>
      </w:r>
      <w:r w:rsidR="00F802C5">
        <w:rPr>
          <w:rFonts w:ascii="Times New Roman" w:hAnsi="Times New Roman" w:cs="Times New Roman"/>
          <w:sz w:val="28"/>
          <w:szCs w:val="28"/>
        </w:rPr>
        <w:lastRenderedPageBreak/>
        <w:t>должнику так же применят процедуры банкротства, но обязательства перед кредиторами останутся. Например, дело</w:t>
      </w:r>
      <w:r w:rsidR="00F802C5" w:rsidRPr="00F802C5">
        <w:rPr>
          <w:rFonts w:ascii="Times New Roman" w:hAnsi="Times New Roman" w:cs="Times New Roman"/>
          <w:sz w:val="28"/>
          <w:szCs w:val="28"/>
        </w:rPr>
        <w:t> №А45-24580/2015</w:t>
      </w:r>
      <w:r w:rsidR="00F802C5">
        <w:rPr>
          <w:rFonts w:ascii="Times New Roman" w:hAnsi="Times New Roman" w:cs="Times New Roman"/>
          <w:sz w:val="28"/>
          <w:szCs w:val="28"/>
        </w:rPr>
        <w:t xml:space="preserve"> однозначно свидетельствует о наличии такой возможности. Согласно решению суда,</w:t>
      </w:r>
      <w:r w:rsidR="00DE5CC9">
        <w:rPr>
          <w:rFonts w:ascii="Times New Roman" w:hAnsi="Times New Roman" w:cs="Times New Roman"/>
          <w:sz w:val="28"/>
          <w:szCs w:val="28"/>
        </w:rPr>
        <w:t xml:space="preserve"> по отношению к должнику</w:t>
      </w:r>
      <w:r w:rsidR="00F802C5">
        <w:rPr>
          <w:rFonts w:ascii="Times New Roman" w:hAnsi="Times New Roman" w:cs="Times New Roman"/>
          <w:sz w:val="28"/>
          <w:szCs w:val="28"/>
        </w:rPr>
        <w:t xml:space="preserve"> была назначена процедура реализации имущества</w:t>
      </w:r>
      <w:r w:rsidR="00DE5CC9">
        <w:rPr>
          <w:rFonts w:ascii="Times New Roman" w:hAnsi="Times New Roman" w:cs="Times New Roman"/>
          <w:sz w:val="28"/>
          <w:szCs w:val="28"/>
        </w:rPr>
        <w:t>, однако</w:t>
      </w:r>
      <w:r w:rsidR="00F802C5">
        <w:rPr>
          <w:rFonts w:ascii="Times New Roman" w:hAnsi="Times New Roman" w:cs="Times New Roman"/>
          <w:sz w:val="28"/>
          <w:szCs w:val="28"/>
        </w:rPr>
        <w:t xml:space="preserve"> долги не</w:t>
      </w:r>
      <w:r w:rsidR="00DE5CC9">
        <w:rPr>
          <w:rFonts w:ascii="Times New Roman" w:hAnsi="Times New Roman" w:cs="Times New Roman"/>
          <w:sz w:val="28"/>
          <w:szCs w:val="28"/>
        </w:rPr>
        <w:t xml:space="preserve"> были списаны</w:t>
      </w:r>
      <w:r w:rsidR="00F802C5">
        <w:rPr>
          <w:rFonts w:ascii="Times New Roman" w:hAnsi="Times New Roman" w:cs="Times New Roman"/>
          <w:sz w:val="28"/>
          <w:szCs w:val="28"/>
        </w:rPr>
        <w:t>, т.к. было доказано, что должник принял на себя заведомо невыполнимые обязательства, что свидетельствует о</w:t>
      </w:r>
      <w:r w:rsidR="005C5838">
        <w:rPr>
          <w:rFonts w:ascii="Times New Roman" w:hAnsi="Times New Roman" w:cs="Times New Roman"/>
          <w:sz w:val="28"/>
          <w:szCs w:val="28"/>
        </w:rPr>
        <w:t xml:space="preserve"> факте преднамеренного банкротства</w:t>
      </w:r>
      <w:r w:rsidR="00F802C5">
        <w:rPr>
          <w:rFonts w:ascii="Times New Roman" w:hAnsi="Times New Roman" w:cs="Times New Roman"/>
          <w:sz w:val="28"/>
          <w:szCs w:val="28"/>
        </w:rPr>
        <w:t>.</w:t>
      </w:r>
      <w:r w:rsidR="00CA7402" w:rsidRPr="00CA7402">
        <w:rPr>
          <w:rStyle w:val="a5"/>
          <w:rFonts w:ascii="Times New Roman" w:hAnsi="Times New Roman" w:cs="Times New Roman"/>
          <w:sz w:val="28"/>
          <w:szCs w:val="28"/>
        </w:rPr>
        <w:t xml:space="preserve"> </w:t>
      </w:r>
      <w:r w:rsidR="00CA7402">
        <w:rPr>
          <w:rStyle w:val="a5"/>
          <w:rFonts w:ascii="Times New Roman" w:hAnsi="Times New Roman" w:cs="Times New Roman"/>
          <w:sz w:val="28"/>
          <w:szCs w:val="28"/>
        </w:rPr>
        <w:footnoteReference w:id="61"/>
      </w:r>
      <w:r w:rsidR="00CA7402">
        <w:rPr>
          <w:rFonts w:ascii="Times New Roman" w:hAnsi="Times New Roman" w:cs="Times New Roman"/>
          <w:sz w:val="28"/>
          <w:szCs w:val="28"/>
        </w:rPr>
        <w:t xml:space="preserve">  Помимо этого, судом не был принят во внимание факт того, что должник не смог исполнить долговый обязательства в связи с потерей дополнительного заработка. Также не была проведена оценка действий сотрудников банка, удовлетворивших заявление о выдаче кредита.</w:t>
      </w:r>
      <w:r w:rsidR="00CA7402">
        <w:rPr>
          <w:rStyle w:val="a5"/>
          <w:rFonts w:ascii="Times New Roman" w:hAnsi="Times New Roman" w:cs="Times New Roman"/>
          <w:sz w:val="28"/>
          <w:szCs w:val="28"/>
        </w:rPr>
        <w:footnoteReference w:id="62"/>
      </w:r>
      <w:r w:rsidR="00CA7402">
        <w:rPr>
          <w:rFonts w:ascii="Times New Roman" w:hAnsi="Times New Roman" w:cs="Times New Roman"/>
          <w:sz w:val="28"/>
          <w:szCs w:val="28"/>
        </w:rPr>
        <w:t xml:space="preserve"> </w:t>
      </w:r>
      <w:r w:rsidR="00DE5CC9">
        <w:rPr>
          <w:rFonts w:ascii="Times New Roman" w:hAnsi="Times New Roman" w:cs="Times New Roman"/>
          <w:sz w:val="28"/>
          <w:szCs w:val="28"/>
        </w:rPr>
        <w:t>Таким образом, процедура инициирования банкротства должника и процедура формирования конкурсной массы имеют явный прокредиторский характер.</w:t>
      </w:r>
      <w:r w:rsidR="003564F4">
        <w:rPr>
          <w:rFonts w:ascii="Times New Roman" w:hAnsi="Times New Roman" w:cs="Times New Roman"/>
          <w:sz w:val="28"/>
          <w:szCs w:val="28"/>
        </w:rPr>
        <w:t xml:space="preserve"> </w:t>
      </w:r>
    </w:p>
    <w:p w:rsidR="00810AAD" w:rsidRDefault="00810AAD"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5A20">
        <w:rPr>
          <w:rFonts w:ascii="Times New Roman" w:hAnsi="Times New Roman" w:cs="Times New Roman"/>
          <w:sz w:val="28"/>
          <w:szCs w:val="28"/>
        </w:rPr>
        <w:t>Экспертами также отмечается необоснованность минимальной суммы задолженности для возбуждения дела о банкротстве. По мнению некоторых исследователей, порог в 500 тысяч рублей является достаточно большой суммой для потребительского кредита и эта сумма введена только для того, чтобы предотвратить возможность массового банкротства и снизить нагрузку на суды.</w:t>
      </w:r>
      <w:r w:rsidR="004A5A20">
        <w:rPr>
          <w:rStyle w:val="a5"/>
          <w:rFonts w:ascii="Times New Roman" w:hAnsi="Times New Roman" w:cs="Times New Roman"/>
          <w:sz w:val="28"/>
          <w:szCs w:val="28"/>
        </w:rPr>
        <w:footnoteReference w:id="63"/>
      </w:r>
      <w:r w:rsidR="00C10DAB">
        <w:rPr>
          <w:rFonts w:ascii="Times New Roman" w:hAnsi="Times New Roman" w:cs="Times New Roman"/>
          <w:sz w:val="28"/>
          <w:szCs w:val="28"/>
        </w:rPr>
        <w:t xml:space="preserve"> Также обращается внимание на высокую стоимость процедуры банкротства. В соответствии с законом № 154-ФЗ, услуги финансового управляющего оцениваются в 10 000 руб. плюс 2% от общей суммы задолженности. Также требуются расходы на юридическое сопровождение дела, оплата государственной пошлины за подачу заявления в суд и оплата прочих судебных и почтовых расходов.</w:t>
      </w:r>
      <w:r w:rsidR="00C10DAB">
        <w:rPr>
          <w:rStyle w:val="a5"/>
          <w:rFonts w:ascii="Times New Roman" w:hAnsi="Times New Roman" w:cs="Times New Roman"/>
          <w:sz w:val="28"/>
          <w:szCs w:val="28"/>
        </w:rPr>
        <w:footnoteReference w:id="64"/>
      </w:r>
      <w:r w:rsidR="00C10DAB">
        <w:rPr>
          <w:rFonts w:ascii="Times New Roman" w:hAnsi="Times New Roman" w:cs="Times New Roman"/>
          <w:sz w:val="28"/>
          <w:szCs w:val="28"/>
        </w:rPr>
        <w:t xml:space="preserve"> </w:t>
      </w:r>
    </w:p>
    <w:p w:rsidR="000A4283" w:rsidRDefault="000A4283"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Эксперты также отмечают возможность увеличения случаев мошенничества в сфере уклонения от кредиторской задолженности. </w:t>
      </w:r>
      <w:r w:rsidR="007465DF">
        <w:rPr>
          <w:rFonts w:ascii="Times New Roman" w:hAnsi="Times New Roman" w:cs="Times New Roman"/>
          <w:sz w:val="28"/>
          <w:szCs w:val="28"/>
        </w:rPr>
        <w:t>Несмотря на то, что закон ввел административную и уголовную ответственность за подобные действия, механизм предупреждения фиктивного или преднамеренного банкротства, а также механизмы оспаривания подозрительных сделок должника недостаточно наработаны, что может использоваться должниками для ухода от долговых обязательств.</w:t>
      </w:r>
      <w:r w:rsidR="007465DF">
        <w:rPr>
          <w:rStyle w:val="a5"/>
          <w:rFonts w:ascii="Times New Roman" w:hAnsi="Times New Roman" w:cs="Times New Roman"/>
          <w:sz w:val="28"/>
          <w:szCs w:val="28"/>
        </w:rPr>
        <w:footnoteReference w:id="65"/>
      </w:r>
      <w:r w:rsidR="00A46BEF">
        <w:rPr>
          <w:rFonts w:ascii="Times New Roman" w:hAnsi="Times New Roman" w:cs="Times New Roman"/>
          <w:sz w:val="28"/>
          <w:szCs w:val="28"/>
        </w:rPr>
        <w:t xml:space="preserve"> Это обуславливается тем, что закон предоставляет право подающему заявление о банкротстве указывать саморегулирующуюся организации, из состава которой будет назначаться арбитражный управляющий. Таким образом, должник может добиться назначения лояльного ему управляющего и получить преимущество перед кредиторами. Также зарегистрированы случаи, когда должник преднамеренно увеличивал количество своих кредиторов путем составления долговых расписок с дружественными частными лицами. Данные лица становятся конкурсными кредиторами и на основании закона получают процент от реализации имущества, в порядке очередности конкурсного процесса. </w:t>
      </w:r>
      <w:r w:rsidR="005B25F7">
        <w:rPr>
          <w:rFonts w:ascii="Times New Roman" w:hAnsi="Times New Roman" w:cs="Times New Roman"/>
          <w:sz w:val="28"/>
          <w:szCs w:val="28"/>
        </w:rPr>
        <w:t>Совершая подобные действия, должник уменьшает</w:t>
      </w:r>
      <w:r w:rsidR="00A46BEF">
        <w:rPr>
          <w:rFonts w:ascii="Times New Roman" w:hAnsi="Times New Roman" w:cs="Times New Roman"/>
          <w:sz w:val="28"/>
          <w:szCs w:val="28"/>
        </w:rPr>
        <w:t xml:space="preserve"> сумму выплат реальным кредиторам.</w:t>
      </w:r>
      <w:r w:rsidR="00A46BEF">
        <w:rPr>
          <w:rStyle w:val="a5"/>
          <w:rFonts w:ascii="Times New Roman" w:hAnsi="Times New Roman" w:cs="Times New Roman"/>
          <w:sz w:val="28"/>
          <w:szCs w:val="28"/>
        </w:rPr>
        <w:footnoteReference w:id="66"/>
      </w:r>
      <w:r w:rsidR="005B25F7">
        <w:rPr>
          <w:rFonts w:ascii="Times New Roman" w:hAnsi="Times New Roman" w:cs="Times New Roman"/>
          <w:sz w:val="28"/>
          <w:szCs w:val="28"/>
        </w:rPr>
        <w:t xml:space="preserve"> </w:t>
      </w:r>
    </w:p>
    <w:p w:rsidR="00290626" w:rsidRDefault="00290626"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Стоит также заметить нежелание многих граждан, находящихся в трудном финансовом положении принимать участие в процедуре банкротства. Исследоват</w:t>
      </w:r>
      <w:r w:rsidR="00EE67D9">
        <w:rPr>
          <w:rFonts w:ascii="Times New Roman" w:hAnsi="Times New Roman" w:cs="Times New Roman"/>
          <w:sz w:val="28"/>
          <w:szCs w:val="28"/>
        </w:rPr>
        <w:t>ели связывают это с тем, что сами</w:t>
      </w:r>
      <w:r>
        <w:rPr>
          <w:rFonts w:ascii="Times New Roman" w:hAnsi="Times New Roman" w:cs="Times New Roman"/>
          <w:sz w:val="28"/>
          <w:szCs w:val="28"/>
        </w:rPr>
        <w:t xml:space="preserve"> </w:t>
      </w:r>
      <w:r w:rsidR="00EE67D9">
        <w:rPr>
          <w:rFonts w:ascii="Times New Roman" w:hAnsi="Times New Roman" w:cs="Times New Roman"/>
          <w:sz w:val="28"/>
          <w:szCs w:val="28"/>
        </w:rPr>
        <w:t xml:space="preserve">термины </w:t>
      </w:r>
      <w:r>
        <w:rPr>
          <w:rFonts w:ascii="Times New Roman" w:hAnsi="Times New Roman" w:cs="Times New Roman"/>
          <w:sz w:val="28"/>
          <w:szCs w:val="28"/>
        </w:rPr>
        <w:t>«банкрот» и «банкротство» являются</w:t>
      </w:r>
      <w:r w:rsidR="00EE67D9">
        <w:rPr>
          <w:rFonts w:ascii="Times New Roman" w:hAnsi="Times New Roman" w:cs="Times New Roman"/>
          <w:sz w:val="28"/>
          <w:szCs w:val="28"/>
        </w:rPr>
        <w:t xml:space="preserve"> совершенно</w:t>
      </w:r>
      <w:r>
        <w:rPr>
          <w:rFonts w:ascii="Times New Roman" w:hAnsi="Times New Roman" w:cs="Times New Roman"/>
          <w:sz w:val="28"/>
          <w:szCs w:val="28"/>
        </w:rPr>
        <w:t xml:space="preserve"> незнакомыми и во</w:t>
      </w:r>
      <w:r w:rsidR="00EE67D9">
        <w:rPr>
          <w:rFonts w:ascii="Times New Roman" w:hAnsi="Times New Roman" w:cs="Times New Roman"/>
          <w:sz w:val="28"/>
          <w:szCs w:val="28"/>
        </w:rPr>
        <w:t>спринимаю</w:t>
      </w:r>
      <w:r>
        <w:rPr>
          <w:rFonts w:ascii="Times New Roman" w:hAnsi="Times New Roman" w:cs="Times New Roman"/>
          <w:sz w:val="28"/>
          <w:szCs w:val="28"/>
        </w:rPr>
        <w:t>тся гражданами Российской Федерации</w:t>
      </w:r>
      <w:r w:rsidR="00EE67D9">
        <w:rPr>
          <w:rFonts w:ascii="Times New Roman" w:hAnsi="Times New Roman" w:cs="Times New Roman"/>
          <w:sz w:val="28"/>
          <w:szCs w:val="28"/>
        </w:rPr>
        <w:t xml:space="preserve"> не как неотъемлемый атрибут рыночной эконо</w:t>
      </w:r>
      <w:r w:rsidR="00F515E9">
        <w:rPr>
          <w:rFonts w:ascii="Times New Roman" w:hAnsi="Times New Roman" w:cs="Times New Roman"/>
          <w:sz w:val="28"/>
          <w:szCs w:val="28"/>
        </w:rPr>
        <w:t xml:space="preserve">мики, а как нечто унизительное, </w:t>
      </w:r>
      <w:r w:rsidR="00EE67D9">
        <w:rPr>
          <w:rFonts w:ascii="Times New Roman" w:hAnsi="Times New Roman" w:cs="Times New Roman"/>
          <w:sz w:val="28"/>
          <w:szCs w:val="28"/>
        </w:rPr>
        <w:t xml:space="preserve">ассоциируются с бедностью и нищетой. Это подтверждается мониторингом дел по банкротству физических лиц. В соответствии со статистикой, на 1 марта 2016 года на территории РФ зарегистрировано 3598 дел о банкротстве физических лиц. При этом, </w:t>
      </w:r>
      <w:r w:rsidR="00EE67D9">
        <w:rPr>
          <w:rFonts w:ascii="Times New Roman" w:hAnsi="Times New Roman" w:cs="Times New Roman"/>
          <w:sz w:val="28"/>
          <w:szCs w:val="28"/>
        </w:rPr>
        <w:lastRenderedPageBreak/>
        <w:t xml:space="preserve">подавляющая часть </w:t>
      </w:r>
      <w:r w:rsidR="00690A27">
        <w:rPr>
          <w:rFonts w:ascii="Times New Roman" w:hAnsi="Times New Roman" w:cs="Times New Roman"/>
          <w:sz w:val="28"/>
          <w:szCs w:val="28"/>
        </w:rPr>
        <w:t>из них возбуждена по инициативе кредитора.</w:t>
      </w:r>
      <w:r w:rsidR="00690A27">
        <w:rPr>
          <w:rStyle w:val="a5"/>
          <w:rFonts w:ascii="Times New Roman" w:hAnsi="Times New Roman" w:cs="Times New Roman"/>
          <w:sz w:val="28"/>
          <w:szCs w:val="28"/>
        </w:rPr>
        <w:footnoteReference w:id="67"/>
      </w:r>
      <w:r w:rsidR="00690A27">
        <w:rPr>
          <w:rFonts w:ascii="Times New Roman" w:hAnsi="Times New Roman" w:cs="Times New Roman"/>
          <w:sz w:val="28"/>
          <w:szCs w:val="28"/>
        </w:rPr>
        <w:t xml:space="preserve"> Стоит обратить внимание на то, что суд чаще всего встает на сторону кредитора и выносит решение о процедуре реализации имущества должника</w:t>
      </w:r>
      <w:r w:rsidR="008D3DBC">
        <w:rPr>
          <w:rFonts w:ascii="Times New Roman" w:hAnsi="Times New Roman" w:cs="Times New Roman"/>
          <w:sz w:val="28"/>
          <w:szCs w:val="28"/>
        </w:rPr>
        <w:t>, которая более выгодна кредитору</w:t>
      </w:r>
      <w:r w:rsidR="00690A27">
        <w:rPr>
          <w:rFonts w:ascii="Times New Roman" w:hAnsi="Times New Roman" w:cs="Times New Roman"/>
          <w:sz w:val="28"/>
          <w:szCs w:val="28"/>
        </w:rPr>
        <w:t>, а не о реструктуризации долга, вне зависимости от инициатора дела. Это еще раз позволяет подчеркнуть прокредиторский характер</w:t>
      </w:r>
      <w:r w:rsidR="00EC08EE">
        <w:rPr>
          <w:rFonts w:ascii="Times New Roman" w:hAnsi="Times New Roman" w:cs="Times New Roman"/>
          <w:sz w:val="28"/>
          <w:szCs w:val="28"/>
        </w:rPr>
        <w:t xml:space="preserve"> данного закона</w:t>
      </w:r>
      <w:r w:rsidR="00690A27">
        <w:rPr>
          <w:rFonts w:ascii="Times New Roman" w:hAnsi="Times New Roman" w:cs="Times New Roman"/>
          <w:sz w:val="28"/>
          <w:szCs w:val="28"/>
        </w:rPr>
        <w:t>.</w:t>
      </w:r>
      <w:r w:rsidR="00EC08EE">
        <w:rPr>
          <w:rFonts w:ascii="Times New Roman" w:hAnsi="Times New Roman" w:cs="Times New Roman"/>
          <w:sz w:val="28"/>
          <w:szCs w:val="28"/>
        </w:rPr>
        <w:t xml:space="preserve"> </w:t>
      </w:r>
      <w:r w:rsidR="003564F4">
        <w:rPr>
          <w:rFonts w:ascii="Times New Roman" w:hAnsi="Times New Roman" w:cs="Times New Roman"/>
          <w:sz w:val="28"/>
          <w:szCs w:val="28"/>
        </w:rPr>
        <w:t>Однако</w:t>
      </w:r>
      <w:r w:rsidR="00CA7402">
        <w:rPr>
          <w:rFonts w:ascii="Times New Roman" w:hAnsi="Times New Roman" w:cs="Times New Roman"/>
          <w:sz w:val="28"/>
          <w:szCs w:val="28"/>
        </w:rPr>
        <w:t>, несмотря</w:t>
      </w:r>
      <w:r w:rsidR="00155931">
        <w:rPr>
          <w:rFonts w:ascii="Times New Roman" w:hAnsi="Times New Roman" w:cs="Times New Roman"/>
          <w:sz w:val="28"/>
          <w:szCs w:val="28"/>
        </w:rPr>
        <w:t xml:space="preserve"> на эти факторы, зарегистрированы случаи, когда заявления должников удовлетворяются и процедура банкротства помогает им избавиться от долговых обязательств (дела № А43-26406/2015, № А71-4551/2015, № А71-837/2015).</w:t>
      </w:r>
      <w:r w:rsidR="00155931">
        <w:rPr>
          <w:rStyle w:val="a5"/>
          <w:rFonts w:ascii="Times New Roman" w:hAnsi="Times New Roman" w:cs="Times New Roman"/>
          <w:sz w:val="28"/>
          <w:szCs w:val="28"/>
        </w:rPr>
        <w:footnoteReference w:id="68"/>
      </w:r>
      <w:r w:rsidR="00155931">
        <w:rPr>
          <w:rFonts w:ascii="Times New Roman" w:hAnsi="Times New Roman" w:cs="Times New Roman"/>
          <w:sz w:val="28"/>
          <w:szCs w:val="28"/>
        </w:rPr>
        <w:t xml:space="preserve"> Например, в деле № А71-26406/2015 </w:t>
      </w:r>
      <w:r w:rsidR="00E15113">
        <w:rPr>
          <w:rFonts w:ascii="Times New Roman" w:hAnsi="Times New Roman" w:cs="Times New Roman"/>
          <w:sz w:val="28"/>
          <w:szCs w:val="28"/>
        </w:rPr>
        <w:t>путем процедуры банкротства должник избавился от 70 млн. руб.</w:t>
      </w:r>
      <w:r w:rsidR="00E15113">
        <w:rPr>
          <w:rStyle w:val="a5"/>
          <w:rFonts w:ascii="Times New Roman" w:hAnsi="Times New Roman" w:cs="Times New Roman"/>
          <w:sz w:val="28"/>
          <w:szCs w:val="28"/>
        </w:rPr>
        <w:footnoteReference w:id="69"/>
      </w:r>
      <w:r w:rsidR="00E15113">
        <w:rPr>
          <w:rFonts w:ascii="Times New Roman" w:hAnsi="Times New Roman" w:cs="Times New Roman"/>
          <w:sz w:val="28"/>
          <w:szCs w:val="28"/>
        </w:rPr>
        <w:t xml:space="preserve"> Таким образом, данные прецеденты доказывают, что закон о банкротстве физических лиц является действующим механизмом регулирования проблемы несостоятельности.  </w:t>
      </w:r>
    </w:p>
    <w:p w:rsidR="005B25F7" w:rsidRDefault="005B25F7"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3DBC">
        <w:rPr>
          <w:rFonts w:ascii="Times New Roman" w:hAnsi="Times New Roman" w:cs="Times New Roman"/>
          <w:sz w:val="28"/>
          <w:szCs w:val="28"/>
        </w:rPr>
        <w:t>Итак</w:t>
      </w:r>
      <w:r>
        <w:rPr>
          <w:rFonts w:ascii="Times New Roman" w:hAnsi="Times New Roman" w:cs="Times New Roman"/>
          <w:sz w:val="28"/>
          <w:szCs w:val="28"/>
        </w:rPr>
        <w:t>, данный закон предоставляет воз</w:t>
      </w:r>
      <w:r w:rsidR="002D34C2">
        <w:rPr>
          <w:rFonts w:ascii="Times New Roman" w:hAnsi="Times New Roman" w:cs="Times New Roman"/>
          <w:sz w:val="28"/>
          <w:szCs w:val="28"/>
        </w:rPr>
        <w:t>можность кредиторам и гражданам-</w:t>
      </w:r>
      <w:r>
        <w:rPr>
          <w:rFonts w:ascii="Times New Roman" w:hAnsi="Times New Roman" w:cs="Times New Roman"/>
          <w:sz w:val="28"/>
          <w:szCs w:val="28"/>
        </w:rPr>
        <w:t>должникам провести процедуру банкротства физических лиц. Несмотря на некоторую противоречивость закона и</w:t>
      </w:r>
      <w:r w:rsidR="002D34C2">
        <w:rPr>
          <w:rFonts w:ascii="Times New Roman" w:hAnsi="Times New Roman" w:cs="Times New Roman"/>
          <w:sz w:val="28"/>
          <w:szCs w:val="28"/>
        </w:rPr>
        <w:t xml:space="preserve"> общую</w:t>
      </w:r>
      <w:r>
        <w:rPr>
          <w:rFonts w:ascii="Times New Roman" w:hAnsi="Times New Roman" w:cs="Times New Roman"/>
          <w:sz w:val="28"/>
          <w:szCs w:val="28"/>
        </w:rPr>
        <w:t xml:space="preserve"> прокредиторскую направленность, он является </w:t>
      </w:r>
      <w:r w:rsidR="002D34C2">
        <w:rPr>
          <w:rFonts w:ascii="Times New Roman" w:hAnsi="Times New Roman" w:cs="Times New Roman"/>
          <w:sz w:val="28"/>
          <w:szCs w:val="28"/>
        </w:rPr>
        <w:t>работающим</w:t>
      </w:r>
      <w:r>
        <w:rPr>
          <w:rFonts w:ascii="Times New Roman" w:hAnsi="Times New Roman" w:cs="Times New Roman"/>
          <w:sz w:val="28"/>
          <w:szCs w:val="28"/>
        </w:rPr>
        <w:t xml:space="preserve"> способом разрешить конфликтные отношения между субъектами несостоятельности и </w:t>
      </w:r>
      <w:r w:rsidR="00290626">
        <w:rPr>
          <w:rFonts w:ascii="Times New Roman" w:hAnsi="Times New Roman" w:cs="Times New Roman"/>
          <w:sz w:val="28"/>
          <w:szCs w:val="28"/>
        </w:rPr>
        <w:t xml:space="preserve">удовлетворить свои интересы. </w:t>
      </w:r>
      <w:r>
        <w:rPr>
          <w:rFonts w:ascii="Times New Roman" w:hAnsi="Times New Roman" w:cs="Times New Roman"/>
          <w:sz w:val="28"/>
          <w:szCs w:val="28"/>
        </w:rPr>
        <w:t xml:space="preserve"> </w:t>
      </w:r>
      <w:r w:rsidR="002D34C2">
        <w:rPr>
          <w:rFonts w:ascii="Times New Roman" w:hAnsi="Times New Roman" w:cs="Times New Roman"/>
          <w:sz w:val="28"/>
          <w:szCs w:val="28"/>
        </w:rPr>
        <w:t>Данный закон положительно влияет на уровень конфликтности, что подтверждается стати</w:t>
      </w:r>
      <w:r w:rsidR="008D3DBC">
        <w:rPr>
          <w:rFonts w:ascii="Times New Roman" w:hAnsi="Times New Roman" w:cs="Times New Roman"/>
          <w:sz w:val="28"/>
          <w:szCs w:val="28"/>
        </w:rPr>
        <w:t>сти</w:t>
      </w:r>
      <w:r w:rsidR="002D34C2">
        <w:rPr>
          <w:rFonts w:ascii="Times New Roman" w:hAnsi="Times New Roman" w:cs="Times New Roman"/>
          <w:sz w:val="28"/>
          <w:szCs w:val="28"/>
        </w:rPr>
        <w:t xml:space="preserve">кой, показывающей рост возбуждений дел о банкротстве. Эксперты сходятся во мнении, что закон лишает кредиторов необходимости обращаться в коллекторские агентства, что так же благоприятно влияет на конфликтность отношений в сфере несостоятельности. Рост возбуждений дел по банкротству физических лиц и качественный их мониторинг позволит наработать необходимую практику применения норм закона о банкротстве, а также выявить существующие </w:t>
      </w:r>
      <w:r w:rsidR="002D34C2">
        <w:rPr>
          <w:rFonts w:ascii="Times New Roman" w:hAnsi="Times New Roman" w:cs="Times New Roman"/>
          <w:sz w:val="28"/>
          <w:szCs w:val="28"/>
        </w:rPr>
        <w:lastRenderedPageBreak/>
        <w:t>проблемы, что создаст предпосылки для реформирования и последующего улучшения механизма регулирования конфликтов по поводу несостоятельности физических лиц.</w:t>
      </w:r>
      <w:r w:rsidR="00F515E9">
        <w:rPr>
          <w:rFonts w:ascii="Times New Roman" w:hAnsi="Times New Roman" w:cs="Times New Roman"/>
          <w:sz w:val="28"/>
          <w:szCs w:val="28"/>
        </w:rPr>
        <w:t xml:space="preserve"> </w:t>
      </w:r>
      <w:r w:rsidR="008D3DBC">
        <w:rPr>
          <w:rFonts w:ascii="Times New Roman" w:hAnsi="Times New Roman" w:cs="Times New Roman"/>
          <w:sz w:val="28"/>
          <w:szCs w:val="28"/>
        </w:rPr>
        <w:t>Таким образом, принятие рассматриваемого закона как метода урегулирования конфликтов</w:t>
      </w:r>
      <w:r w:rsidR="006115DB">
        <w:rPr>
          <w:rFonts w:ascii="Times New Roman" w:hAnsi="Times New Roman" w:cs="Times New Roman"/>
          <w:sz w:val="28"/>
          <w:szCs w:val="28"/>
        </w:rPr>
        <w:t xml:space="preserve"> между кредиторами и должниками </w:t>
      </w:r>
      <w:r w:rsidR="008D3DBC">
        <w:rPr>
          <w:rFonts w:ascii="Times New Roman" w:hAnsi="Times New Roman" w:cs="Times New Roman"/>
          <w:sz w:val="28"/>
          <w:szCs w:val="28"/>
        </w:rPr>
        <w:t>является позитивным явлением, т.к. предоставляет возможность сторонам конфликта цивилизованно решать свои противоречия.</w:t>
      </w:r>
    </w:p>
    <w:p w:rsidR="008D3DBC" w:rsidRDefault="008D3DBC" w:rsidP="00A36285">
      <w:pPr>
        <w:spacing w:line="360" w:lineRule="auto"/>
        <w:jc w:val="both"/>
        <w:rPr>
          <w:rFonts w:ascii="Times New Roman" w:hAnsi="Times New Roman" w:cs="Times New Roman"/>
          <w:b/>
          <w:sz w:val="28"/>
          <w:szCs w:val="28"/>
        </w:rPr>
      </w:pPr>
      <w:r w:rsidRPr="008D3DBC">
        <w:rPr>
          <w:rFonts w:ascii="Times New Roman" w:hAnsi="Times New Roman" w:cs="Times New Roman"/>
          <w:b/>
          <w:sz w:val="28"/>
          <w:szCs w:val="28"/>
        </w:rPr>
        <w:t>2.</w:t>
      </w:r>
      <w:r w:rsidR="006115DB">
        <w:rPr>
          <w:rFonts w:ascii="Times New Roman" w:hAnsi="Times New Roman" w:cs="Times New Roman"/>
          <w:b/>
          <w:sz w:val="28"/>
          <w:szCs w:val="28"/>
        </w:rPr>
        <w:t>2</w:t>
      </w:r>
      <w:r>
        <w:rPr>
          <w:rFonts w:ascii="Times New Roman" w:hAnsi="Times New Roman" w:cs="Times New Roman"/>
          <w:b/>
          <w:sz w:val="28"/>
          <w:szCs w:val="28"/>
        </w:rPr>
        <w:t xml:space="preserve"> </w:t>
      </w:r>
      <w:r w:rsidR="00185C0B">
        <w:rPr>
          <w:rFonts w:ascii="Times New Roman" w:hAnsi="Times New Roman" w:cs="Times New Roman"/>
          <w:b/>
          <w:sz w:val="28"/>
          <w:szCs w:val="28"/>
        </w:rPr>
        <w:t>Применение процедуры медиации в делах о банкротстве</w:t>
      </w:r>
    </w:p>
    <w:p w:rsidR="008D3DBC" w:rsidRDefault="008D3DBC" w:rsidP="00A3628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F07A4">
        <w:rPr>
          <w:rFonts w:ascii="Times New Roman" w:hAnsi="Times New Roman" w:cs="Times New Roman"/>
          <w:sz w:val="28"/>
          <w:szCs w:val="28"/>
        </w:rPr>
        <w:t>Отношения несостоятельности несут в себе огромный конфликтогенный</w:t>
      </w:r>
      <w:r w:rsidR="00005FDA">
        <w:rPr>
          <w:rFonts w:ascii="Times New Roman" w:hAnsi="Times New Roman" w:cs="Times New Roman"/>
          <w:sz w:val="28"/>
          <w:szCs w:val="28"/>
        </w:rPr>
        <w:t xml:space="preserve"> потенциал</w:t>
      </w:r>
      <w:r w:rsidR="009F07A4">
        <w:rPr>
          <w:rFonts w:ascii="Times New Roman" w:hAnsi="Times New Roman" w:cs="Times New Roman"/>
          <w:sz w:val="28"/>
          <w:szCs w:val="28"/>
        </w:rPr>
        <w:t>, поскольку относятся к одной из самых значимых сфер жизнедеятельности человека. Любую процедуру банкротства сопровождают конфликты, которые стороны не всегда могут самостоятельно разрешить. Как уже отмечалось ранее, конфликты, возникающие в ходе процедуры банкротства отличаются сложностью и комплексностью. Это связано как с самой сферой, в которой конфликт возникает, так и с большим количеством участников.</w:t>
      </w:r>
      <w:r w:rsidR="00DC3081">
        <w:rPr>
          <w:rFonts w:ascii="Times New Roman" w:hAnsi="Times New Roman" w:cs="Times New Roman"/>
          <w:sz w:val="28"/>
          <w:szCs w:val="28"/>
        </w:rPr>
        <w:t xml:space="preserve"> Противоречивые нормы Федерального закона № 154-ФЗ также могут влиять на эскалацию конфликтных отношений.</w:t>
      </w:r>
      <w:r w:rsidR="009F07A4">
        <w:rPr>
          <w:rFonts w:ascii="Times New Roman" w:hAnsi="Times New Roman" w:cs="Times New Roman"/>
          <w:sz w:val="28"/>
          <w:szCs w:val="28"/>
        </w:rPr>
        <w:t xml:space="preserve"> Появление таких конфликтов значительно усложняет процесс банкротства</w:t>
      </w:r>
      <w:r w:rsidR="004A0144" w:rsidRPr="004A0144">
        <w:rPr>
          <w:rFonts w:ascii="Times New Roman" w:hAnsi="Times New Roman" w:cs="Times New Roman"/>
          <w:sz w:val="28"/>
          <w:szCs w:val="28"/>
        </w:rPr>
        <w:t xml:space="preserve"> </w:t>
      </w:r>
      <w:r w:rsidR="004A0144">
        <w:rPr>
          <w:rFonts w:ascii="Times New Roman" w:hAnsi="Times New Roman" w:cs="Times New Roman"/>
          <w:sz w:val="28"/>
          <w:szCs w:val="28"/>
        </w:rPr>
        <w:t>и снижает эффективность института несостоятельности в целом</w:t>
      </w:r>
      <w:r w:rsidR="009F07A4">
        <w:rPr>
          <w:rFonts w:ascii="Times New Roman" w:hAnsi="Times New Roman" w:cs="Times New Roman"/>
          <w:sz w:val="28"/>
          <w:szCs w:val="28"/>
        </w:rPr>
        <w:t>. В связи с этим многие эксперты указывают на то, что применение процедуры медиации к сторонам, участвующим</w:t>
      </w:r>
      <w:r w:rsidR="00DD728A">
        <w:rPr>
          <w:rFonts w:ascii="Times New Roman" w:hAnsi="Times New Roman" w:cs="Times New Roman"/>
          <w:sz w:val="28"/>
          <w:szCs w:val="28"/>
        </w:rPr>
        <w:t xml:space="preserve"> в делах о банкротстве,</w:t>
      </w:r>
      <w:r w:rsidR="00263D1D">
        <w:rPr>
          <w:rFonts w:ascii="Times New Roman" w:hAnsi="Times New Roman" w:cs="Times New Roman"/>
          <w:sz w:val="28"/>
          <w:szCs w:val="28"/>
        </w:rPr>
        <w:t xml:space="preserve"> как метода предупреждения конфликтов</w:t>
      </w:r>
      <w:r w:rsidR="00DD728A">
        <w:rPr>
          <w:rFonts w:ascii="Times New Roman" w:hAnsi="Times New Roman" w:cs="Times New Roman"/>
          <w:sz w:val="28"/>
          <w:szCs w:val="28"/>
        </w:rPr>
        <w:t xml:space="preserve"> будет иметь огромный позитивный эффект и способствовать минимизации негативных последствий как для должника, так и для кредиторов, а также существенно ускорит х</w:t>
      </w:r>
      <w:r w:rsidR="004A0144">
        <w:rPr>
          <w:rFonts w:ascii="Times New Roman" w:hAnsi="Times New Roman" w:cs="Times New Roman"/>
          <w:sz w:val="28"/>
          <w:szCs w:val="28"/>
        </w:rPr>
        <w:t>од самой процедуры банкротства.</w:t>
      </w:r>
      <w:r w:rsidR="004A0144">
        <w:rPr>
          <w:rStyle w:val="a5"/>
          <w:rFonts w:ascii="Times New Roman" w:hAnsi="Times New Roman" w:cs="Times New Roman"/>
          <w:sz w:val="28"/>
          <w:szCs w:val="28"/>
        </w:rPr>
        <w:footnoteReference w:id="70"/>
      </w:r>
      <w:r w:rsidR="00B23048">
        <w:rPr>
          <w:rFonts w:ascii="Times New Roman" w:hAnsi="Times New Roman" w:cs="Times New Roman"/>
          <w:sz w:val="28"/>
          <w:szCs w:val="28"/>
        </w:rPr>
        <w:t xml:space="preserve"> </w:t>
      </w:r>
    </w:p>
    <w:p w:rsidR="004159D2" w:rsidRDefault="00D25337"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Институт медиации на территории Российской Федерации является относительно новым альтернативным способом разрешения различных споров, в том числе споров, возникших по экономическим основаниям. </w:t>
      </w:r>
      <w:r>
        <w:rPr>
          <w:rFonts w:ascii="Times New Roman" w:hAnsi="Times New Roman" w:cs="Times New Roman"/>
          <w:sz w:val="28"/>
          <w:szCs w:val="28"/>
        </w:rPr>
        <w:lastRenderedPageBreak/>
        <w:t xml:space="preserve">Федеральный закон № 193-ФЗ определяет медиацию как «способ урегулирования споров при содействии медиатора </w:t>
      </w:r>
      <w:r w:rsidR="005D7DC8">
        <w:rPr>
          <w:rFonts w:ascii="Times New Roman" w:hAnsi="Times New Roman" w:cs="Times New Roman"/>
          <w:sz w:val="28"/>
          <w:szCs w:val="28"/>
        </w:rPr>
        <w:t>на основе добровольного согласия сторон в целях достижения ими взаимоприемлемого решения».</w:t>
      </w:r>
      <w:r w:rsidR="005D7DC8">
        <w:rPr>
          <w:rStyle w:val="a5"/>
          <w:rFonts w:ascii="Times New Roman" w:hAnsi="Times New Roman" w:cs="Times New Roman"/>
          <w:sz w:val="28"/>
          <w:szCs w:val="28"/>
        </w:rPr>
        <w:footnoteReference w:id="71"/>
      </w:r>
      <w:r w:rsidR="005D7DC8">
        <w:rPr>
          <w:rFonts w:ascii="Times New Roman" w:hAnsi="Times New Roman" w:cs="Times New Roman"/>
          <w:sz w:val="28"/>
          <w:szCs w:val="28"/>
        </w:rPr>
        <w:t xml:space="preserve"> Отличительной особенностью медиации является переговорная часть процесса, позволяющая субъектам конфликта удовлетворить свои интересы путем принятия взаимовыгодного решения</w:t>
      </w:r>
      <w:r w:rsidR="00BE6432">
        <w:rPr>
          <w:rFonts w:ascii="Times New Roman" w:hAnsi="Times New Roman" w:cs="Times New Roman"/>
          <w:sz w:val="28"/>
          <w:szCs w:val="28"/>
        </w:rPr>
        <w:t>.</w:t>
      </w:r>
      <w:r w:rsidR="00BE6432">
        <w:rPr>
          <w:rStyle w:val="a5"/>
          <w:rFonts w:ascii="Times New Roman" w:hAnsi="Times New Roman" w:cs="Times New Roman"/>
          <w:sz w:val="28"/>
          <w:szCs w:val="28"/>
        </w:rPr>
        <w:footnoteReference w:id="72"/>
      </w:r>
      <w:r w:rsidR="00BE6432">
        <w:rPr>
          <w:rFonts w:ascii="Times New Roman" w:hAnsi="Times New Roman" w:cs="Times New Roman"/>
          <w:sz w:val="28"/>
          <w:szCs w:val="28"/>
        </w:rPr>
        <w:t xml:space="preserve"> В условиях конфликта в отношениях несостоятельности данный факт имеет решающее значение, т.к. стороны не всегда имеют возможность для равного удовлетворения интересов, что приводит к обострению отношений и ожесточенной борьбе. Следующей отличительной особенностью процедуры медиации является то, что медиатор не принимает никаких решений по спору. Другими словами, решения имеют право принимать только конфликтующие стороны, которые при помощи медиатора самостоятельно вырабатывают и обсуждают наиболее приемлемые </w:t>
      </w:r>
      <w:r w:rsidR="00643B5C">
        <w:rPr>
          <w:rFonts w:ascii="Times New Roman" w:hAnsi="Times New Roman" w:cs="Times New Roman"/>
          <w:sz w:val="28"/>
          <w:szCs w:val="28"/>
        </w:rPr>
        <w:t>пути решения сложившейся проблемы.</w:t>
      </w:r>
      <w:r w:rsidR="00643B5C">
        <w:rPr>
          <w:rStyle w:val="a5"/>
          <w:rFonts w:ascii="Times New Roman" w:hAnsi="Times New Roman" w:cs="Times New Roman"/>
          <w:sz w:val="28"/>
          <w:szCs w:val="28"/>
        </w:rPr>
        <w:footnoteReference w:id="73"/>
      </w:r>
      <w:r w:rsidR="00643B5C">
        <w:rPr>
          <w:rFonts w:ascii="Times New Roman" w:hAnsi="Times New Roman" w:cs="Times New Roman"/>
          <w:sz w:val="28"/>
          <w:szCs w:val="28"/>
        </w:rPr>
        <w:t xml:space="preserve"> Это также важный фактор в урегулировании конфликтов, т.к. добровольность принятия решений является гарантией их исполнения. Медиация, таким образом, предоставляет конфликтующим сторонам возможность равноправно участвовать в процессе разрешения конфликта, что позволяет не только разрешить возникшие противоречия, но и сохранить партнерские отношения, если это необходимо.</w:t>
      </w:r>
      <w:r w:rsidR="009D5C77">
        <w:rPr>
          <w:rFonts w:ascii="Times New Roman" w:hAnsi="Times New Roman" w:cs="Times New Roman"/>
          <w:sz w:val="28"/>
          <w:szCs w:val="28"/>
        </w:rPr>
        <w:t xml:space="preserve"> Помимо этого, процедура медиации занимает значительно меньше времени, чем полноценное судебное разбирательство. </w:t>
      </w:r>
    </w:p>
    <w:p w:rsidR="004159D2" w:rsidRDefault="004159D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Проводя сравнительный анализ эффективности процедуры медиации и судебного разбирательства как методов разрешения противоречий в сфере отношений несостоятельности следует отметить ряд факторов, однозначно свидетельствующих о преимуществах медиативного урегулирован</w:t>
      </w:r>
      <w:r w:rsidR="00542AFD">
        <w:rPr>
          <w:rFonts w:ascii="Times New Roman" w:hAnsi="Times New Roman" w:cs="Times New Roman"/>
          <w:sz w:val="28"/>
          <w:szCs w:val="28"/>
        </w:rPr>
        <w:t xml:space="preserve">ия споров. </w:t>
      </w:r>
      <w:r w:rsidR="00542AFD">
        <w:rPr>
          <w:rFonts w:ascii="Times New Roman" w:hAnsi="Times New Roman" w:cs="Times New Roman"/>
          <w:sz w:val="28"/>
          <w:szCs w:val="28"/>
        </w:rPr>
        <w:lastRenderedPageBreak/>
        <w:t xml:space="preserve">Так, в соответствии с принципом конфиденциальности процедуры медиации снижается риск оглашения различных </w:t>
      </w:r>
      <w:r w:rsidR="005908D4">
        <w:rPr>
          <w:rFonts w:ascii="Times New Roman" w:hAnsi="Times New Roman" w:cs="Times New Roman"/>
          <w:sz w:val="28"/>
          <w:szCs w:val="28"/>
        </w:rPr>
        <w:t>подробностей протекания процесса разрешения спора.</w:t>
      </w:r>
      <w:r w:rsidR="005908D4">
        <w:rPr>
          <w:rStyle w:val="a5"/>
          <w:rFonts w:ascii="Times New Roman" w:hAnsi="Times New Roman" w:cs="Times New Roman"/>
          <w:sz w:val="28"/>
          <w:szCs w:val="28"/>
        </w:rPr>
        <w:footnoteReference w:id="74"/>
      </w:r>
      <w:r w:rsidR="00E32ACE">
        <w:rPr>
          <w:rFonts w:ascii="Times New Roman" w:hAnsi="Times New Roman" w:cs="Times New Roman"/>
          <w:sz w:val="28"/>
          <w:szCs w:val="28"/>
        </w:rPr>
        <w:t xml:space="preserve"> </w:t>
      </w:r>
      <w:r w:rsidR="002C7D65">
        <w:rPr>
          <w:rFonts w:ascii="Times New Roman" w:hAnsi="Times New Roman" w:cs="Times New Roman"/>
          <w:sz w:val="28"/>
          <w:szCs w:val="28"/>
        </w:rPr>
        <w:t>Судебное разбирательство, за исключением ряда случаев, является гласным и открытым.</w:t>
      </w:r>
      <w:r w:rsidR="002C7D65">
        <w:rPr>
          <w:rStyle w:val="a5"/>
          <w:rFonts w:ascii="Times New Roman" w:hAnsi="Times New Roman" w:cs="Times New Roman"/>
          <w:sz w:val="28"/>
          <w:szCs w:val="28"/>
        </w:rPr>
        <w:footnoteReference w:id="75"/>
      </w:r>
      <w:r w:rsidR="002C7D65">
        <w:rPr>
          <w:rFonts w:ascii="Times New Roman" w:hAnsi="Times New Roman" w:cs="Times New Roman"/>
          <w:sz w:val="28"/>
          <w:szCs w:val="28"/>
        </w:rPr>
        <w:t xml:space="preserve"> </w:t>
      </w:r>
      <w:r w:rsidR="005908D4">
        <w:rPr>
          <w:rFonts w:ascii="Times New Roman" w:hAnsi="Times New Roman" w:cs="Times New Roman"/>
          <w:sz w:val="28"/>
          <w:szCs w:val="28"/>
        </w:rPr>
        <w:t xml:space="preserve">Важным фактом также является добровольность процедуры. Другими словами, стороны </w:t>
      </w:r>
      <w:r w:rsidR="00867949">
        <w:rPr>
          <w:rFonts w:ascii="Times New Roman" w:hAnsi="Times New Roman" w:cs="Times New Roman"/>
          <w:sz w:val="28"/>
          <w:szCs w:val="28"/>
        </w:rPr>
        <w:t>добровольно принимают решение о вступлении в процедуру медиации, а также самостоятельно выбирают время, место проведения и само</w:t>
      </w:r>
      <w:r w:rsidR="00FE6AC9">
        <w:rPr>
          <w:rFonts w:ascii="Times New Roman" w:hAnsi="Times New Roman" w:cs="Times New Roman"/>
          <w:sz w:val="28"/>
          <w:szCs w:val="28"/>
        </w:rPr>
        <w:t>го медиатора, а также сменить ранее выбранного медиатора.</w:t>
      </w:r>
      <w:r w:rsidR="00867949">
        <w:rPr>
          <w:rFonts w:ascii="Times New Roman" w:hAnsi="Times New Roman" w:cs="Times New Roman"/>
          <w:sz w:val="28"/>
          <w:szCs w:val="28"/>
        </w:rPr>
        <w:t xml:space="preserve"> Данный принцип также обуславливает добровольность принятия решений, т.к. медиатор следит за тем, чтобы решения ни одной из сторон не были навязанными другой стороной. Таким образом, в процедуре медиации обеспечивается принятие только взаимовыгодных решений, к которым стороны пришли добровольно </w:t>
      </w:r>
      <w:r w:rsidR="00E32ACE">
        <w:rPr>
          <w:rFonts w:ascii="Times New Roman" w:hAnsi="Times New Roman" w:cs="Times New Roman"/>
          <w:sz w:val="28"/>
          <w:szCs w:val="28"/>
        </w:rPr>
        <w:t>и по взаимному согласию. Совместное принятие решений, в свою очередь, обеспечивает равное удовлетворение интересов всех субъектов конфликта, что гарантирует исполнение такого решения.</w:t>
      </w:r>
      <w:r w:rsidR="00E32ACE">
        <w:rPr>
          <w:rStyle w:val="a5"/>
          <w:rFonts w:ascii="Times New Roman" w:hAnsi="Times New Roman" w:cs="Times New Roman"/>
          <w:sz w:val="28"/>
          <w:szCs w:val="28"/>
        </w:rPr>
        <w:footnoteReference w:id="76"/>
      </w:r>
      <w:r w:rsidR="00FE6AC9">
        <w:rPr>
          <w:rFonts w:ascii="Times New Roman" w:hAnsi="Times New Roman" w:cs="Times New Roman"/>
          <w:sz w:val="28"/>
          <w:szCs w:val="28"/>
        </w:rPr>
        <w:t xml:space="preserve"> Решение</w:t>
      </w:r>
      <w:r w:rsidR="008C65D6">
        <w:rPr>
          <w:rFonts w:ascii="Times New Roman" w:hAnsi="Times New Roman" w:cs="Times New Roman"/>
          <w:sz w:val="28"/>
          <w:szCs w:val="28"/>
        </w:rPr>
        <w:t>,</w:t>
      </w:r>
      <w:r w:rsidR="00FE6AC9">
        <w:rPr>
          <w:rFonts w:ascii="Times New Roman" w:hAnsi="Times New Roman" w:cs="Times New Roman"/>
          <w:sz w:val="28"/>
          <w:szCs w:val="28"/>
        </w:rPr>
        <w:t xml:space="preserve"> принятое в процессе судебного разбирательства</w:t>
      </w:r>
      <w:r w:rsidR="008C65D6">
        <w:rPr>
          <w:rFonts w:ascii="Times New Roman" w:hAnsi="Times New Roman" w:cs="Times New Roman"/>
          <w:sz w:val="28"/>
          <w:szCs w:val="28"/>
        </w:rPr>
        <w:t>,</w:t>
      </w:r>
      <w:r w:rsidR="00FE6AC9">
        <w:rPr>
          <w:rFonts w:ascii="Times New Roman" w:hAnsi="Times New Roman" w:cs="Times New Roman"/>
          <w:sz w:val="28"/>
          <w:szCs w:val="28"/>
        </w:rPr>
        <w:t xml:space="preserve"> зачастую удовлетворяет интересы только одной стороны конфликта, что влечет за собой обжалование неудовлетворе</w:t>
      </w:r>
      <w:r w:rsidR="008C65D6">
        <w:rPr>
          <w:rFonts w:ascii="Times New Roman" w:hAnsi="Times New Roman" w:cs="Times New Roman"/>
          <w:sz w:val="28"/>
          <w:szCs w:val="28"/>
        </w:rPr>
        <w:t>нной стороной принятого решения. Это затягивает конфликт и приводит к убыткам каждой стороны. В случае несостоятельности должника, дополнительные убытки являются негативным последствием.</w:t>
      </w:r>
      <w:r w:rsidR="00E32ACE">
        <w:rPr>
          <w:rFonts w:ascii="Times New Roman" w:hAnsi="Times New Roman" w:cs="Times New Roman"/>
          <w:sz w:val="28"/>
          <w:szCs w:val="28"/>
        </w:rPr>
        <w:t xml:space="preserve"> В соответствии с принципом равноправия сторон ни одна сторона не получает каких-либо преимуществ</w:t>
      </w:r>
      <w:r w:rsidR="002C7D65">
        <w:rPr>
          <w:rFonts w:ascii="Times New Roman" w:hAnsi="Times New Roman" w:cs="Times New Roman"/>
          <w:sz w:val="28"/>
          <w:szCs w:val="28"/>
        </w:rPr>
        <w:t xml:space="preserve"> перед другой стороной, что еще раз подчеркивает эффективность процедуры медиации. </w:t>
      </w:r>
      <w:r w:rsidR="00DA39A4">
        <w:rPr>
          <w:rFonts w:ascii="Times New Roman" w:hAnsi="Times New Roman" w:cs="Times New Roman"/>
          <w:sz w:val="28"/>
          <w:szCs w:val="28"/>
        </w:rPr>
        <w:t>Стоит также отметить, что медиация требует от сторон меньше финансовых затрат, чем полноценное судебное разбирательство.</w:t>
      </w:r>
    </w:p>
    <w:p w:rsidR="00D25337" w:rsidRDefault="004159D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C77">
        <w:rPr>
          <w:rFonts w:ascii="Times New Roman" w:hAnsi="Times New Roman" w:cs="Times New Roman"/>
          <w:sz w:val="28"/>
          <w:szCs w:val="28"/>
        </w:rPr>
        <w:t>Таким образом,</w:t>
      </w:r>
      <w:r w:rsidR="00DC3081">
        <w:rPr>
          <w:rFonts w:ascii="Times New Roman" w:hAnsi="Times New Roman" w:cs="Times New Roman"/>
          <w:sz w:val="28"/>
          <w:szCs w:val="28"/>
        </w:rPr>
        <w:t xml:space="preserve"> урегулирование конфликта с помощью медиации по ряду факторов является более эффективным способом разрешения противоречий</w:t>
      </w:r>
      <w:r w:rsidR="006E797D">
        <w:rPr>
          <w:rFonts w:ascii="Times New Roman" w:hAnsi="Times New Roman" w:cs="Times New Roman"/>
          <w:sz w:val="28"/>
          <w:szCs w:val="28"/>
        </w:rPr>
        <w:t xml:space="preserve"> </w:t>
      </w:r>
      <w:r w:rsidR="00263D1D">
        <w:rPr>
          <w:rFonts w:ascii="Times New Roman" w:hAnsi="Times New Roman" w:cs="Times New Roman"/>
          <w:sz w:val="28"/>
          <w:szCs w:val="28"/>
        </w:rPr>
        <w:lastRenderedPageBreak/>
        <w:t>конфликтов</w:t>
      </w:r>
      <w:r w:rsidR="00DC3081">
        <w:rPr>
          <w:rFonts w:ascii="Times New Roman" w:hAnsi="Times New Roman" w:cs="Times New Roman"/>
          <w:sz w:val="28"/>
          <w:szCs w:val="28"/>
        </w:rPr>
        <w:t>.</w:t>
      </w:r>
      <w:r w:rsidR="006E797D">
        <w:rPr>
          <w:rFonts w:ascii="Times New Roman" w:hAnsi="Times New Roman" w:cs="Times New Roman"/>
          <w:sz w:val="28"/>
          <w:szCs w:val="28"/>
        </w:rPr>
        <w:t xml:space="preserve"> Кроме того, применение досудебной медиации позволит предупреждать дальнейшее обострение отношений между субъектами конфликта.</w:t>
      </w:r>
      <w:r w:rsidR="00DC3081">
        <w:rPr>
          <w:rFonts w:ascii="Times New Roman" w:hAnsi="Times New Roman" w:cs="Times New Roman"/>
          <w:sz w:val="28"/>
          <w:szCs w:val="28"/>
        </w:rPr>
        <w:t xml:space="preserve"> Следовательно,</w:t>
      </w:r>
      <w:r w:rsidR="009D5C77">
        <w:rPr>
          <w:rFonts w:ascii="Times New Roman" w:hAnsi="Times New Roman" w:cs="Times New Roman"/>
          <w:sz w:val="28"/>
          <w:szCs w:val="28"/>
        </w:rPr>
        <w:t xml:space="preserve"> применение данной процедуры к делам о банкротстве позволит повысить эффективность механизма урегул</w:t>
      </w:r>
      <w:r w:rsidR="00016E45">
        <w:rPr>
          <w:rFonts w:ascii="Times New Roman" w:hAnsi="Times New Roman" w:cs="Times New Roman"/>
          <w:sz w:val="28"/>
          <w:szCs w:val="28"/>
        </w:rPr>
        <w:t>ирования</w:t>
      </w:r>
      <w:r w:rsidR="006E797D">
        <w:rPr>
          <w:rFonts w:ascii="Times New Roman" w:hAnsi="Times New Roman" w:cs="Times New Roman"/>
          <w:sz w:val="28"/>
          <w:szCs w:val="28"/>
        </w:rPr>
        <w:t xml:space="preserve"> и предупреждения возникающих конфликтов, а также </w:t>
      </w:r>
      <w:r w:rsidR="009D5C77">
        <w:rPr>
          <w:rFonts w:ascii="Times New Roman" w:hAnsi="Times New Roman" w:cs="Times New Roman"/>
          <w:sz w:val="28"/>
          <w:szCs w:val="28"/>
        </w:rPr>
        <w:t>снизить напряженно</w:t>
      </w:r>
      <w:r w:rsidR="00016E45">
        <w:rPr>
          <w:rFonts w:ascii="Times New Roman" w:hAnsi="Times New Roman" w:cs="Times New Roman"/>
          <w:sz w:val="28"/>
          <w:szCs w:val="28"/>
        </w:rPr>
        <w:t>сть отношений между сторонами.</w:t>
      </w:r>
    </w:p>
    <w:p w:rsidR="00185C0B" w:rsidRDefault="00185C0B"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исследователи видят два перспективных направления применения процедуры медиации в делах о банкротстве</w:t>
      </w:r>
      <w:r w:rsidR="006E797D">
        <w:rPr>
          <w:rFonts w:ascii="Times New Roman" w:hAnsi="Times New Roman" w:cs="Times New Roman"/>
          <w:sz w:val="28"/>
          <w:szCs w:val="28"/>
        </w:rPr>
        <w:t xml:space="preserve"> как метода предупреждения и урегулирования конфликтов</w:t>
      </w:r>
      <w:r>
        <w:rPr>
          <w:rFonts w:ascii="Times New Roman" w:hAnsi="Times New Roman" w:cs="Times New Roman"/>
          <w:sz w:val="28"/>
          <w:szCs w:val="28"/>
        </w:rPr>
        <w:t>:</w:t>
      </w:r>
    </w:p>
    <w:p w:rsidR="00185C0B" w:rsidRDefault="00D25337" w:rsidP="00A36285">
      <w:pPr>
        <w:pStyle w:val="ab"/>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обучение медиативным навыкам финансовых управляющих;</w:t>
      </w:r>
    </w:p>
    <w:p w:rsidR="00016E45" w:rsidRPr="007D5C60" w:rsidRDefault="00D25337" w:rsidP="00A36285">
      <w:pPr>
        <w:pStyle w:val="ab"/>
        <w:numPr>
          <w:ilvl w:val="0"/>
          <w:numId w:val="14"/>
        </w:numPr>
        <w:spacing w:line="360" w:lineRule="auto"/>
        <w:jc w:val="both"/>
        <w:rPr>
          <w:rFonts w:ascii="Times New Roman" w:hAnsi="Times New Roman" w:cs="Times New Roman"/>
          <w:sz w:val="28"/>
          <w:szCs w:val="28"/>
        </w:rPr>
      </w:pPr>
      <w:r w:rsidRPr="007D5C60">
        <w:rPr>
          <w:rFonts w:ascii="Times New Roman" w:hAnsi="Times New Roman" w:cs="Times New Roman"/>
          <w:sz w:val="28"/>
          <w:szCs w:val="28"/>
        </w:rPr>
        <w:t>обязательное проведение досудебной процедуры медиации между сторонами дела о банкротстве.</w:t>
      </w:r>
      <w:r>
        <w:rPr>
          <w:rStyle w:val="a5"/>
          <w:rFonts w:ascii="Times New Roman" w:hAnsi="Times New Roman" w:cs="Times New Roman"/>
          <w:sz w:val="28"/>
          <w:szCs w:val="28"/>
        </w:rPr>
        <w:footnoteReference w:id="77"/>
      </w:r>
    </w:p>
    <w:p w:rsidR="00016E45" w:rsidRDefault="00016E45"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Российской Федерации зарегистрировано около 60 саморегулируемых организаций (СРО), из числа которых назначается арбитражный управляющий по делу о банкротстве. При этом, согласно статистике, количество жалоб на действия арбитражн</w:t>
      </w:r>
      <w:r w:rsidR="00782958">
        <w:rPr>
          <w:rFonts w:ascii="Times New Roman" w:hAnsi="Times New Roman" w:cs="Times New Roman"/>
          <w:sz w:val="28"/>
          <w:szCs w:val="28"/>
        </w:rPr>
        <w:t>ых управляющих неуклонно растет, что негативно влияет на процесс разрешения конфликтов, т.к. фигура арбитражного управляющего занимает в этом процессе центральное место.</w:t>
      </w:r>
      <w:r>
        <w:rPr>
          <w:rStyle w:val="a5"/>
          <w:rFonts w:ascii="Times New Roman" w:hAnsi="Times New Roman" w:cs="Times New Roman"/>
          <w:sz w:val="28"/>
          <w:szCs w:val="28"/>
        </w:rPr>
        <w:footnoteReference w:id="78"/>
      </w:r>
      <w:r>
        <w:rPr>
          <w:rFonts w:ascii="Times New Roman" w:hAnsi="Times New Roman" w:cs="Times New Roman"/>
          <w:sz w:val="28"/>
          <w:szCs w:val="28"/>
        </w:rPr>
        <w:t xml:space="preserve"> </w:t>
      </w:r>
      <w:r w:rsidR="00782958">
        <w:rPr>
          <w:rFonts w:ascii="Times New Roman" w:hAnsi="Times New Roman" w:cs="Times New Roman"/>
          <w:sz w:val="28"/>
          <w:szCs w:val="28"/>
        </w:rPr>
        <w:t xml:space="preserve">Удовлетворение интересов конфликтующих сторон, общая эффективность процедуры банкротства целиком зависят от действий финансового управляющего. Однако, учитывая высокий уровень конфликтности в отношениях несостоятельности, нередко бывают случаи, когда арбитражный управляющий оказывается втянут в этот конфликт, чем вызывает его последующую эскалацию. Это провоцирует стороны подавать жалобы на действия управляющего в результате чего процедура банкротства затягивается. Таким образом, задачей арбитражного управляющего </w:t>
      </w:r>
      <w:r w:rsidR="00782958">
        <w:rPr>
          <w:rFonts w:ascii="Times New Roman" w:hAnsi="Times New Roman" w:cs="Times New Roman"/>
          <w:sz w:val="28"/>
          <w:szCs w:val="28"/>
        </w:rPr>
        <w:lastRenderedPageBreak/>
        <w:t>становится не только непосредственный контроль за процедурой банкротства, но и обеспечение конструктивного сотрудничества между сторонами конфликта</w:t>
      </w:r>
      <w:r w:rsidR="00DC3081">
        <w:rPr>
          <w:rFonts w:ascii="Times New Roman" w:hAnsi="Times New Roman" w:cs="Times New Roman"/>
          <w:sz w:val="28"/>
          <w:szCs w:val="28"/>
        </w:rPr>
        <w:t xml:space="preserve">.  В таком случае, наличие у сотрудника СРО техник по управлению конфликтными ситуациями будет положительно влиять на </w:t>
      </w:r>
      <w:r w:rsidR="00594664">
        <w:rPr>
          <w:rFonts w:ascii="Times New Roman" w:hAnsi="Times New Roman" w:cs="Times New Roman"/>
          <w:sz w:val="28"/>
          <w:szCs w:val="28"/>
        </w:rPr>
        <w:t xml:space="preserve">эффективность института несостоятельности. </w:t>
      </w:r>
    </w:p>
    <w:p w:rsidR="00C10DAB" w:rsidRDefault="00594664"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Второе направление применения процедуры медиации в делах о банкротстве также имеет ряд существенных </w:t>
      </w:r>
      <w:r w:rsidR="008C65D6">
        <w:rPr>
          <w:rFonts w:ascii="Times New Roman" w:hAnsi="Times New Roman" w:cs="Times New Roman"/>
          <w:sz w:val="28"/>
          <w:szCs w:val="28"/>
        </w:rPr>
        <w:t>преимуществ</w:t>
      </w:r>
      <w:r>
        <w:rPr>
          <w:rFonts w:ascii="Times New Roman" w:hAnsi="Times New Roman" w:cs="Times New Roman"/>
          <w:sz w:val="28"/>
          <w:szCs w:val="28"/>
        </w:rPr>
        <w:t xml:space="preserve">. Стоит отметить, что в странах западного мира практика применения медиации в разрешении </w:t>
      </w:r>
      <w:r w:rsidR="006E797D">
        <w:rPr>
          <w:rFonts w:ascii="Times New Roman" w:hAnsi="Times New Roman" w:cs="Times New Roman"/>
          <w:sz w:val="28"/>
          <w:szCs w:val="28"/>
        </w:rPr>
        <w:t xml:space="preserve">и предупреждении </w:t>
      </w:r>
      <w:r>
        <w:rPr>
          <w:rFonts w:ascii="Times New Roman" w:hAnsi="Times New Roman" w:cs="Times New Roman"/>
          <w:sz w:val="28"/>
          <w:szCs w:val="28"/>
        </w:rPr>
        <w:t>различных экономических споров</w:t>
      </w:r>
      <w:r w:rsidR="00D51A64">
        <w:rPr>
          <w:rFonts w:ascii="Times New Roman" w:hAnsi="Times New Roman" w:cs="Times New Roman"/>
          <w:sz w:val="28"/>
          <w:szCs w:val="28"/>
        </w:rPr>
        <w:t>, в том числе и по поводу несостоятельности,</w:t>
      </w:r>
      <w:r>
        <w:rPr>
          <w:rFonts w:ascii="Times New Roman" w:hAnsi="Times New Roman" w:cs="Times New Roman"/>
          <w:sz w:val="28"/>
          <w:szCs w:val="28"/>
        </w:rPr>
        <w:t xml:space="preserve"> используется достаточно часто. </w:t>
      </w:r>
      <w:r w:rsidR="00D51A64">
        <w:rPr>
          <w:rFonts w:ascii="Times New Roman" w:hAnsi="Times New Roman" w:cs="Times New Roman"/>
          <w:sz w:val="28"/>
          <w:szCs w:val="28"/>
        </w:rPr>
        <w:t xml:space="preserve">Так, в Китае свыше 25% экономических споров решаются с помощью медиаторов. </w:t>
      </w:r>
      <w:r w:rsidR="00390283">
        <w:rPr>
          <w:rFonts w:ascii="Times New Roman" w:hAnsi="Times New Roman" w:cs="Times New Roman"/>
          <w:sz w:val="28"/>
          <w:szCs w:val="28"/>
        </w:rPr>
        <w:t xml:space="preserve">В нескольких штатах США применение процедуры медиации к должникам, имеющим долги по ипотечным кредитам, является обязательным условием. </w:t>
      </w:r>
      <w:r w:rsidR="00D51A64">
        <w:rPr>
          <w:rFonts w:ascii="Times New Roman" w:hAnsi="Times New Roman" w:cs="Times New Roman"/>
          <w:sz w:val="28"/>
          <w:szCs w:val="28"/>
        </w:rPr>
        <w:t xml:space="preserve">Согласно статистике, в Белоруссии в 2013 году более 63% экономических споров было разрешено </w:t>
      </w:r>
      <w:r w:rsidR="0064106E">
        <w:rPr>
          <w:rFonts w:ascii="Times New Roman" w:hAnsi="Times New Roman" w:cs="Times New Roman"/>
          <w:sz w:val="28"/>
          <w:szCs w:val="28"/>
        </w:rPr>
        <w:t>с помощью применения</w:t>
      </w:r>
      <w:r w:rsidR="00D51A64">
        <w:rPr>
          <w:rFonts w:ascii="Times New Roman" w:hAnsi="Times New Roman" w:cs="Times New Roman"/>
          <w:sz w:val="28"/>
          <w:szCs w:val="28"/>
        </w:rPr>
        <w:t xml:space="preserve"> посреднических процедур, при этом споры были урегулированы без вынесения судебного решения.</w:t>
      </w:r>
      <w:r w:rsidR="00D51A64">
        <w:rPr>
          <w:rStyle w:val="a5"/>
          <w:rFonts w:ascii="Times New Roman" w:hAnsi="Times New Roman" w:cs="Times New Roman"/>
          <w:sz w:val="28"/>
          <w:szCs w:val="28"/>
        </w:rPr>
        <w:footnoteReference w:id="79"/>
      </w:r>
      <w:r w:rsidR="00762FEC" w:rsidRPr="00762FEC">
        <w:rPr>
          <w:rFonts w:ascii="Times New Roman" w:hAnsi="Times New Roman" w:cs="Times New Roman"/>
          <w:sz w:val="28"/>
          <w:szCs w:val="28"/>
        </w:rPr>
        <w:t xml:space="preserve"> </w:t>
      </w:r>
      <w:r w:rsidR="00762FEC">
        <w:rPr>
          <w:rFonts w:ascii="Times New Roman" w:hAnsi="Times New Roman" w:cs="Times New Roman"/>
          <w:sz w:val="28"/>
          <w:szCs w:val="28"/>
        </w:rPr>
        <w:t xml:space="preserve">Данные факты позволяют еще раз подчеркнуть эффективность применения медиации в качестве механизма </w:t>
      </w:r>
      <w:r w:rsidR="006E797D">
        <w:rPr>
          <w:rFonts w:ascii="Times New Roman" w:hAnsi="Times New Roman" w:cs="Times New Roman"/>
          <w:sz w:val="28"/>
          <w:szCs w:val="28"/>
        </w:rPr>
        <w:t>предупреждения</w:t>
      </w:r>
      <w:r w:rsidR="00762FEC">
        <w:rPr>
          <w:rFonts w:ascii="Times New Roman" w:hAnsi="Times New Roman" w:cs="Times New Roman"/>
          <w:sz w:val="28"/>
          <w:szCs w:val="28"/>
        </w:rPr>
        <w:t xml:space="preserve"> конфликтов. </w:t>
      </w:r>
    </w:p>
    <w:p w:rsidR="00762FEC" w:rsidRDefault="00762FEC"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Исследователи полагают, что досудебную медиацию на территории Российской Федерации целесообразно будет вводить в следующих случаях:</w:t>
      </w:r>
    </w:p>
    <w:p w:rsidR="00762FEC" w:rsidRDefault="00762FEC" w:rsidP="00A36285">
      <w:pPr>
        <w:pStyle w:val="ab"/>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при возникновении финансовых противоречий между кредитором и должником, но до официального запуска процедуры банкротства;</w:t>
      </w:r>
    </w:p>
    <w:p w:rsidR="00CE136E" w:rsidRDefault="00762FEC" w:rsidP="00A36285">
      <w:pPr>
        <w:pStyle w:val="ab"/>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при подаче кредитором заявления о банкротстве должника, но до специального заседания суда для выяснения правомерности удовлетворения данного заявления.</w:t>
      </w:r>
      <w:r>
        <w:rPr>
          <w:rStyle w:val="a5"/>
          <w:rFonts w:ascii="Times New Roman" w:hAnsi="Times New Roman" w:cs="Times New Roman"/>
          <w:sz w:val="28"/>
          <w:szCs w:val="28"/>
        </w:rPr>
        <w:footnoteReference w:id="80"/>
      </w:r>
    </w:p>
    <w:p w:rsidR="00CE136E" w:rsidRPr="00CE136E" w:rsidRDefault="00CE136E"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6C9E">
        <w:rPr>
          <w:rFonts w:ascii="Times New Roman" w:hAnsi="Times New Roman" w:cs="Times New Roman"/>
          <w:sz w:val="28"/>
          <w:szCs w:val="28"/>
        </w:rPr>
        <w:t>В первом случае</w:t>
      </w:r>
      <w:r w:rsidR="00163C89">
        <w:rPr>
          <w:rFonts w:ascii="Times New Roman" w:hAnsi="Times New Roman" w:cs="Times New Roman"/>
          <w:sz w:val="28"/>
          <w:szCs w:val="28"/>
        </w:rPr>
        <w:t xml:space="preserve"> применение процедуры медиации может быть полезно для</w:t>
      </w:r>
      <w:r w:rsidR="006E797D">
        <w:rPr>
          <w:rFonts w:ascii="Times New Roman" w:hAnsi="Times New Roman" w:cs="Times New Roman"/>
          <w:sz w:val="28"/>
          <w:szCs w:val="28"/>
        </w:rPr>
        <w:t xml:space="preserve"> предупреждения конфликта между сторонами и последующего</w:t>
      </w:r>
      <w:r w:rsidR="00163C89">
        <w:rPr>
          <w:rFonts w:ascii="Times New Roman" w:hAnsi="Times New Roman" w:cs="Times New Roman"/>
          <w:sz w:val="28"/>
          <w:szCs w:val="28"/>
        </w:rPr>
        <w:t xml:space="preserve"> заключения мирового соглашения. Как уже указывалось выше, Федеральный закон № 154-ФЗ предполагает возможность заключения такого соглашения. </w:t>
      </w:r>
      <w:r w:rsidR="00C7009A">
        <w:rPr>
          <w:rFonts w:ascii="Times New Roman" w:hAnsi="Times New Roman" w:cs="Times New Roman"/>
          <w:sz w:val="28"/>
          <w:szCs w:val="28"/>
        </w:rPr>
        <w:t>Таким образом,</w:t>
      </w:r>
      <w:r w:rsidR="00163C89">
        <w:rPr>
          <w:rFonts w:ascii="Times New Roman" w:hAnsi="Times New Roman" w:cs="Times New Roman"/>
          <w:sz w:val="28"/>
          <w:szCs w:val="28"/>
        </w:rPr>
        <w:t xml:space="preserve"> медиация или </w:t>
      </w:r>
      <w:r w:rsidR="00DA39A4">
        <w:rPr>
          <w:rFonts w:ascii="Times New Roman" w:hAnsi="Times New Roman" w:cs="Times New Roman"/>
          <w:sz w:val="28"/>
          <w:szCs w:val="28"/>
        </w:rPr>
        <w:t>участие арбитражного управляющего, обладающего набором медиативных техник, обеспечит заключение сторонами мирового с</w:t>
      </w:r>
      <w:r w:rsidR="00B23048">
        <w:rPr>
          <w:rFonts w:ascii="Times New Roman" w:hAnsi="Times New Roman" w:cs="Times New Roman"/>
          <w:sz w:val="28"/>
          <w:szCs w:val="28"/>
        </w:rPr>
        <w:t>оглашения</w:t>
      </w:r>
      <w:r w:rsidR="00DA39A4">
        <w:rPr>
          <w:rFonts w:ascii="Times New Roman" w:hAnsi="Times New Roman" w:cs="Times New Roman"/>
          <w:sz w:val="28"/>
          <w:szCs w:val="28"/>
        </w:rPr>
        <w:t xml:space="preserve">. Принятие мирового соглашения существенно облегчит процесс банкротства, сократит время его протекания и снизит убытки обеих сторон. </w:t>
      </w:r>
      <w:r w:rsidR="007D5C60">
        <w:rPr>
          <w:rFonts w:ascii="Times New Roman" w:hAnsi="Times New Roman" w:cs="Times New Roman"/>
          <w:sz w:val="28"/>
          <w:szCs w:val="28"/>
        </w:rPr>
        <w:t xml:space="preserve">На данном этапе, процедура медиации в большей степени необходима именно гражданину-должнику. Это </w:t>
      </w:r>
      <w:r w:rsidR="00C2136C">
        <w:rPr>
          <w:rFonts w:ascii="Times New Roman" w:hAnsi="Times New Roman" w:cs="Times New Roman"/>
          <w:sz w:val="28"/>
          <w:szCs w:val="28"/>
        </w:rPr>
        <w:t>объясняется</w:t>
      </w:r>
      <w:r w:rsidR="007D5C60">
        <w:rPr>
          <w:rFonts w:ascii="Times New Roman" w:hAnsi="Times New Roman" w:cs="Times New Roman"/>
          <w:sz w:val="28"/>
          <w:szCs w:val="28"/>
        </w:rPr>
        <w:t xml:space="preserve"> тем, что </w:t>
      </w:r>
      <w:r w:rsidR="00C2136C">
        <w:rPr>
          <w:rFonts w:ascii="Times New Roman" w:hAnsi="Times New Roman" w:cs="Times New Roman"/>
          <w:sz w:val="28"/>
          <w:szCs w:val="28"/>
        </w:rPr>
        <w:t xml:space="preserve">банкротство физических лиц, как и участие в ней арбитражного управляющего, является совершенно новой процедурой. В связи с этим должник часто не идет на сотрудничество с арбитражным управляющим, скрывает свои активы и имущество, умалчивает о некоторых долгах, что негативно сказывается на результатах всей процедуры. Применение </w:t>
      </w:r>
      <w:r w:rsidR="00DE2544">
        <w:rPr>
          <w:rFonts w:ascii="Times New Roman" w:hAnsi="Times New Roman" w:cs="Times New Roman"/>
          <w:sz w:val="28"/>
          <w:szCs w:val="28"/>
        </w:rPr>
        <w:t>процедуры</w:t>
      </w:r>
      <w:r w:rsidR="00C2136C">
        <w:rPr>
          <w:rFonts w:ascii="Times New Roman" w:hAnsi="Times New Roman" w:cs="Times New Roman"/>
          <w:sz w:val="28"/>
          <w:szCs w:val="28"/>
        </w:rPr>
        <w:t xml:space="preserve"> </w:t>
      </w:r>
      <w:r w:rsidR="00DE2544">
        <w:rPr>
          <w:rFonts w:ascii="Times New Roman" w:hAnsi="Times New Roman" w:cs="Times New Roman"/>
          <w:sz w:val="28"/>
          <w:szCs w:val="28"/>
        </w:rPr>
        <w:t>медиации</w:t>
      </w:r>
      <w:r w:rsidR="00C2136C">
        <w:rPr>
          <w:rFonts w:ascii="Times New Roman" w:hAnsi="Times New Roman" w:cs="Times New Roman"/>
          <w:sz w:val="28"/>
          <w:szCs w:val="28"/>
        </w:rPr>
        <w:t xml:space="preserve"> здесь позволит подтолкнуть должника к конструктивному сотрудничеству не только с кредитором, но и с арбитражным управляющим. Данная ситуация также подчеркивает необходимость владе</w:t>
      </w:r>
      <w:r w:rsidR="00DE2544">
        <w:rPr>
          <w:rFonts w:ascii="Times New Roman" w:hAnsi="Times New Roman" w:cs="Times New Roman"/>
          <w:sz w:val="28"/>
          <w:szCs w:val="28"/>
        </w:rPr>
        <w:t>ния арбитражным управляющим медиативных техник, т.к. это позволит ему установить с должником доверительные отношения, что гарантирует успешное пр</w:t>
      </w:r>
      <w:r w:rsidR="003C5C99">
        <w:rPr>
          <w:rFonts w:ascii="Times New Roman" w:hAnsi="Times New Roman" w:cs="Times New Roman"/>
          <w:sz w:val="28"/>
          <w:szCs w:val="28"/>
        </w:rPr>
        <w:t xml:space="preserve">отекание процедуры банкротства. </w:t>
      </w:r>
      <w:r w:rsidR="00DA62C8">
        <w:rPr>
          <w:rFonts w:ascii="Times New Roman" w:hAnsi="Times New Roman" w:cs="Times New Roman"/>
          <w:sz w:val="28"/>
          <w:szCs w:val="28"/>
        </w:rPr>
        <w:t>Согласно опыт</w:t>
      </w:r>
      <w:r w:rsidR="00FC4B14">
        <w:rPr>
          <w:rFonts w:ascii="Times New Roman" w:hAnsi="Times New Roman" w:cs="Times New Roman"/>
          <w:sz w:val="28"/>
          <w:szCs w:val="28"/>
        </w:rPr>
        <w:t>у зарубежных стран,</w:t>
      </w:r>
      <w:r w:rsidR="00DA62C8">
        <w:rPr>
          <w:rFonts w:ascii="Times New Roman" w:hAnsi="Times New Roman" w:cs="Times New Roman"/>
          <w:sz w:val="28"/>
          <w:szCs w:val="28"/>
        </w:rPr>
        <w:t xml:space="preserve"> </w:t>
      </w:r>
      <w:r w:rsidR="00FC4B14">
        <w:rPr>
          <w:rFonts w:ascii="Times New Roman" w:hAnsi="Times New Roman" w:cs="Times New Roman"/>
          <w:sz w:val="28"/>
          <w:szCs w:val="28"/>
        </w:rPr>
        <w:t xml:space="preserve">возможно создание внутрибанковских отделов, занимающихся медиацией. Создание подобных отделов будет крайне положительно влиять на </w:t>
      </w:r>
      <w:r w:rsidR="00714FF2">
        <w:rPr>
          <w:rFonts w:ascii="Times New Roman" w:hAnsi="Times New Roman" w:cs="Times New Roman"/>
          <w:sz w:val="28"/>
          <w:szCs w:val="28"/>
        </w:rPr>
        <w:t>предупреждение</w:t>
      </w:r>
      <w:r w:rsidR="00FC4B14">
        <w:rPr>
          <w:rFonts w:ascii="Times New Roman" w:hAnsi="Times New Roman" w:cs="Times New Roman"/>
          <w:sz w:val="28"/>
          <w:szCs w:val="28"/>
        </w:rPr>
        <w:t xml:space="preserve"> конфликтных отношений в связи с экономией времени и ресурсов обеих сторон.</w:t>
      </w:r>
      <w:r w:rsidR="00FC4B14">
        <w:rPr>
          <w:rStyle w:val="a5"/>
          <w:rFonts w:ascii="Times New Roman" w:hAnsi="Times New Roman" w:cs="Times New Roman"/>
          <w:sz w:val="28"/>
          <w:szCs w:val="28"/>
        </w:rPr>
        <w:footnoteReference w:id="81"/>
      </w:r>
      <w:r w:rsidR="00FC4B14">
        <w:rPr>
          <w:rFonts w:ascii="Times New Roman" w:hAnsi="Times New Roman" w:cs="Times New Roman"/>
          <w:sz w:val="28"/>
          <w:szCs w:val="28"/>
        </w:rPr>
        <w:t xml:space="preserve"> </w:t>
      </w:r>
      <w:r w:rsidR="0064106E">
        <w:rPr>
          <w:rFonts w:ascii="Times New Roman" w:hAnsi="Times New Roman" w:cs="Times New Roman"/>
          <w:sz w:val="28"/>
          <w:szCs w:val="28"/>
        </w:rPr>
        <w:t>Учитывая перечисленные факторы</w:t>
      </w:r>
      <w:r w:rsidR="003C5C99">
        <w:rPr>
          <w:rFonts w:ascii="Times New Roman" w:hAnsi="Times New Roman" w:cs="Times New Roman"/>
          <w:sz w:val="28"/>
          <w:szCs w:val="28"/>
        </w:rPr>
        <w:t>, эксперты считают необходимым введение в процедуру банкротства механизмов подобных обращений.</w:t>
      </w:r>
      <w:r w:rsidR="003C5C99">
        <w:rPr>
          <w:rStyle w:val="a5"/>
          <w:rFonts w:ascii="Times New Roman" w:hAnsi="Times New Roman" w:cs="Times New Roman"/>
          <w:sz w:val="28"/>
          <w:szCs w:val="28"/>
        </w:rPr>
        <w:footnoteReference w:id="82"/>
      </w:r>
      <w:r w:rsidR="00DA62C8">
        <w:rPr>
          <w:rFonts w:ascii="Times New Roman" w:hAnsi="Times New Roman" w:cs="Times New Roman"/>
          <w:sz w:val="28"/>
          <w:szCs w:val="28"/>
        </w:rPr>
        <w:t xml:space="preserve"> </w:t>
      </w:r>
    </w:p>
    <w:p w:rsidR="00764ED6" w:rsidRDefault="00DE78A2"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0494">
        <w:rPr>
          <w:rFonts w:ascii="Times New Roman" w:hAnsi="Times New Roman" w:cs="Times New Roman"/>
          <w:sz w:val="28"/>
          <w:szCs w:val="28"/>
        </w:rPr>
        <w:t xml:space="preserve">    </w:t>
      </w:r>
      <w:r w:rsidR="00586C9E">
        <w:rPr>
          <w:rFonts w:ascii="Times New Roman" w:hAnsi="Times New Roman" w:cs="Times New Roman"/>
          <w:sz w:val="28"/>
          <w:szCs w:val="28"/>
        </w:rPr>
        <w:t>Во втором случае применение процедуры медиации</w:t>
      </w:r>
      <w:r w:rsidR="00DA62C8">
        <w:rPr>
          <w:rFonts w:ascii="Times New Roman" w:hAnsi="Times New Roman" w:cs="Times New Roman"/>
          <w:sz w:val="28"/>
          <w:szCs w:val="28"/>
        </w:rPr>
        <w:t xml:space="preserve"> </w:t>
      </w:r>
      <w:r w:rsidR="00B23048">
        <w:rPr>
          <w:rFonts w:ascii="Times New Roman" w:hAnsi="Times New Roman" w:cs="Times New Roman"/>
          <w:sz w:val="28"/>
          <w:szCs w:val="28"/>
        </w:rPr>
        <w:t xml:space="preserve">эффективно в случае наличия у одного должника нескольких кредиторов. </w:t>
      </w:r>
      <w:r w:rsidR="00C7009A">
        <w:rPr>
          <w:rFonts w:ascii="Times New Roman" w:hAnsi="Times New Roman" w:cs="Times New Roman"/>
          <w:sz w:val="28"/>
          <w:szCs w:val="28"/>
        </w:rPr>
        <w:t>В данной ситуации медиация позволит снизить напряжение между сторонами, которое неизбежно возникнет в случае подачи заявления о банкротстве. Н. В. Рондарь отмечает, что необходимо, чтобы медиацией занимался именно арбитражный управляющий.</w:t>
      </w:r>
      <w:r w:rsidR="00C7009A">
        <w:rPr>
          <w:rStyle w:val="a5"/>
          <w:rFonts w:ascii="Times New Roman" w:hAnsi="Times New Roman" w:cs="Times New Roman"/>
          <w:sz w:val="28"/>
          <w:szCs w:val="28"/>
        </w:rPr>
        <w:footnoteReference w:id="83"/>
      </w:r>
      <w:r w:rsidR="00C7009A">
        <w:rPr>
          <w:rFonts w:ascii="Times New Roman" w:hAnsi="Times New Roman" w:cs="Times New Roman"/>
          <w:sz w:val="28"/>
          <w:szCs w:val="28"/>
        </w:rPr>
        <w:t xml:space="preserve"> Это связано с тем, что даже если переговоры не завершатся заключением мирового соглашения, то стороны сохранят доверительные отношения с арбитражным управляющим, что гарантирует успешное завершение процедуры банкротства. Помимо этого, арбитражный управляющий сможет применять некоторые медиативные техники на разных этапах процедуры банкротства, подталкивая стороны к конструктивному сотрудничеству. Эксперты также утверждают, что здесь задачей арбитражного управляющего как медиатора в большей степени является объяснение сторонам негативных последствий их действий и решений.</w:t>
      </w:r>
      <w:r w:rsidR="00C7009A">
        <w:rPr>
          <w:rStyle w:val="a5"/>
          <w:rFonts w:ascii="Times New Roman" w:hAnsi="Times New Roman" w:cs="Times New Roman"/>
          <w:sz w:val="28"/>
          <w:szCs w:val="28"/>
        </w:rPr>
        <w:footnoteReference w:id="84"/>
      </w:r>
    </w:p>
    <w:p w:rsidR="00396A12" w:rsidRDefault="00C7009A"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учитывая специфику и уровень конфликтности отношений несостоятельности, </w:t>
      </w:r>
      <w:r w:rsidR="00EB4F6B">
        <w:rPr>
          <w:rFonts w:ascii="Times New Roman" w:hAnsi="Times New Roman" w:cs="Times New Roman"/>
          <w:sz w:val="28"/>
          <w:szCs w:val="28"/>
        </w:rPr>
        <w:t>применение</w:t>
      </w:r>
      <w:r>
        <w:rPr>
          <w:rFonts w:ascii="Times New Roman" w:hAnsi="Times New Roman" w:cs="Times New Roman"/>
          <w:sz w:val="28"/>
          <w:szCs w:val="28"/>
        </w:rPr>
        <w:t xml:space="preserve"> процедуры медиации как метода досудебного</w:t>
      </w:r>
      <w:r w:rsidR="00EB4F6B">
        <w:rPr>
          <w:rFonts w:ascii="Times New Roman" w:hAnsi="Times New Roman" w:cs="Times New Roman"/>
          <w:sz w:val="28"/>
          <w:szCs w:val="28"/>
        </w:rPr>
        <w:t xml:space="preserve"> </w:t>
      </w:r>
      <w:r>
        <w:rPr>
          <w:rFonts w:ascii="Times New Roman" w:hAnsi="Times New Roman" w:cs="Times New Roman"/>
          <w:sz w:val="28"/>
          <w:szCs w:val="28"/>
        </w:rPr>
        <w:t>урегулирования споров является необходимым условием.</w:t>
      </w:r>
      <w:r w:rsidR="00E35D6F">
        <w:rPr>
          <w:rFonts w:ascii="Times New Roman" w:hAnsi="Times New Roman" w:cs="Times New Roman"/>
          <w:sz w:val="28"/>
          <w:szCs w:val="28"/>
        </w:rPr>
        <w:t xml:space="preserve"> Эксперты отмечают возможность введения подобных процедур по аналогии с зарубежным опытом</w:t>
      </w:r>
      <w:r>
        <w:rPr>
          <w:rFonts w:ascii="Times New Roman" w:hAnsi="Times New Roman" w:cs="Times New Roman"/>
          <w:sz w:val="28"/>
          <w:szCs w:val="28"/>
        </w:rPr>
        <w:t>.</w:t>
      </w:r>
      <w:r w:rsidR="00E35D6F">
        <w:rPr>
          <w:rStyle w:val="a5"/>
          <w:rFonts w:ascii="Times New Roman" w:hAnsi="Times New Roman" w:cs="Times New Roman"/>
          <w:sz w:val="28"/>
          <w:szCs w:val="28"/>
        </w:rPr>
        <w:footnoteReference w:id="85"/>
      </w:r>
      <w:r w:rsidR="00EB4F6B">
        <w:rPr>
          <w:rFonts w:ascii="Times New Roman" w:hAnsi="Times New Roman" w:cs="Times New Roman"/>
          <w:sz w:val="28"/>
          <w:szCs w:val="28"/>
        </w:rPr>
        <w:t xml:space="preserve"> Как уже отмечалось ранее, процедура медиации обладает рядом существенных преимуществ перед судебным разбирательством. Медиация сокращает убытки сторон, разрешает их противоречия путем принятия взаимоприемлемого соглашения и равного удовлетворения интересов, а также гарантирует сохранение </w:t>
      </w:r>
      <w:r w:rsidR="00A2015C">
        <w:rPr>
          <w:rFonts w:ascii="Times New Roman" w:hAnsi="Times New Roman" w:cs="Times New Roman"/>
          <w:sz w:val="28"/>
          <w:szCs w:val="28"/>
        </w:rPr>
        <w:t xml:space="preserve">партнерских отношений между субъектами конфликта. В связи с этим введение процедуры медиации как обязательного метода досудебного </w:t>
      </w:r>
      <w:r w:rsidR="00714FF2">
        <w:rPr>
          <w:rFonts w:ascii="Times New Roman" w:hAnsi="Times New Roman" w:cs="Times New Roman"/>
          <w:sz w:val="28"/>
          <w:szCs w:val="28"/>
        </w:rPr>
        <w:t>разрешения</w:t>
      </w:r>
      <w:r w:rsidR="00A2015C">
        <w:rPr>
          <w:rFonts w:ascii="Times New Roman" w:hAnsi="Times New Roman" w:cs="Times New Roman"/>
          <w:sz w:val="28"/>
          <w:szCs w:val="28"/>
        </w:rPr>
        <w:t xml:space="preserve"> </w:t>
      </w:r>
      <w:r w:rsidR="00714FF2">
        <w:rPr>
          <w:rFonts w:ascii="Times New Roman" w:hAnsi="Times New Roman" w:cs="Times New Roman"/>
          <w:sz w:val="28"/>
          <w:szCs w:val="28"/>
        </w:rPr>
        <w:t>споров</w:t>
      </w:r>
      <w:r w:rsidR="00A2015C">
        <w:rPr>
          <w:rFonts w:ascii="Times New Roman" w:hAnsi="Times New Roman" w:cs="Times New Roman"/>
          <w:sz w:val="28"/>
          <w:szCs w:val="28"/>
        </w:rPr>
        <w:t xml:space="preserve"> позволит</w:t>
      </w:r>
      <w:r w:rsidR="00714FF2">
        <w:rPr>
          <w:rFonts w:ascii="Times New Roman" w:hAnsi="Times New Roman" w:cs="Times New Roman"/>
          <w:sz w:val="28"/>
          <w:szCs w:val="28"/>
        </w:rPr>
        <w:t xml:space="preserve"> предупредить возникновение конфликтов,</w:t>
      </w:r>
      <w:r w:rsidR="00A2015C">
        <w:rPr>
          <w:rFonts w:ascii="Times New Roman" w:hAnsi="Times New Roman" w:cs="Times New Roman"/>
          <w:sz w:val="28"/>
          <w:szCs w:val="28"/>
        </w:rPr>
        <w:t xml:space="preserve"> </w:t>
      </w:r>
      <w:r w:rsidR="00714FF2">
        <w:rPr>
          <w:rFonts w:ascii="Times New Roman" w:hAnsi="Times New Roman" w:cs="Times New Roman"/>
          <w:sz w:val="28"/>
          <w:szCs w:val="28"/>
        </w:rPr>
        <w:t>снизить уровень конфликтности в отношениях, связанных с банкротством граждан, существенно</w:t>
      </w:r>
      <w:r w:rsidR="00A2015C">
        <w:rPr>
          <w:rFonts w:ascii="Times New Roman" w:hAnsi="Times New Roman" w:cs="Times New Roman"/>
          <w:sz w:val="28"/>
          <w:szCs w:val="28"/>
        </w:rPr>
        <w:t xml:space="preserve"> упростить процедуру </w:t>
      </w:r>
      <w:r w:rsidR="00A2015C">
        <w:rPr>
          <w:rFonts w:ascii="Times New Roman" w:hAnsi="Times New Roman" w:cs="Times New Roman"/>
          <w:sz w:val="28"/>
          <w:szCs w:val="28"/>
        </w:rPr>
        <w:lastRenderedPageBreak/>
        <w:t>банкротства</w:t>
      </w:r>
      <w:r w:rsidR="00714FF2">
        <w:rPr>
          <w:rFonts w:ascii="Times New Roman" w:hAnsi="Times New Roman" w:cs="Times New Roman"/>
          <w:sz w:val="28"/>
          <w:szCs w:val="28"/>
        </w:rPr>
        <w:t xml:space="preserve">, </w:t>
      </w:r>
      <w:r w:rsidR="00A2015C">
        <w:rPr>
          <w:rFonts w:ascii="Times New Roman" w:hAnsi="Times New Roman" w:cs="Times New Roman"/>
          <w:sz w:val="28"/>
          <w:szCs w:val="28"/>
        </w:rPr>
        <w:t>а также повысить общую эффективность применения норм закона о банкротстве физических лиц и института несостоятельности в России. Помимо этого, более частое обращение к процедуре медиации будет позитивно влиять на развитие культуры цивилизованного разрешения споров, что благоприятно отразится на ситуации в стране в целом.</w:t>
      </w:r>
      <w:r w:rsidR="00714FF2">
        <w:rPr>
          <w:rFonts w:ascii="Times New Roman" w:hAnsi="Times New Roman" w:cs="Times New Roman"/>
          <w:sz w:val="28"/>
          <w:szCs w:val="28"/>
        </w:rPr>
        <w:t xml:space="preserve"> Все эти факторы позволяют утверждать, что медиация является наиболее эффективным способом предупреждения конфликтов в сфере несостоятельности. </w:t>
      </w:r>
    </w:p>
    <w:p w:rsidR="00A2015C" w:rsidRDefault="00A2015C" w:rsidP="00A36285">
      <w:pPr>
        <w:spacing w:line="360" w:lineRule="auto"/>
        <w:jc w:val="both"/>
        <w:rPr>
          <w:rFonts w:ascii="Times New Roman" w:hAnsi="Times New Roman" w:cs="Times New Roman"/>
          <w:sz w:val="28"/>
          <w:szCs w:val="28"/>
        </w:rPr>
      </w:pPr>
    </w:p>
    <w:p w:rsidR="00A2015C" w:rsidRDefault="00A2015C" w:rsidP="00A36285">
      <w:pPr>
        <w:spacing w:line="360" w:lineRule="auto"/>
        <w:jc w:val="both"/>
        <w:rPr>
          <w:rFonts w:ascii="Times New Roman" w:hAnsi="Times New Roman" w:cs="Times New Roman"/>
          <w:sz w:val="28"/>
          <w:szCs w:val="28"/>
        </w:rPr>
      </w:pPr>
    </w:p>
    <w:p w:rsidR="00A2015C" w:rsidRDefault="00A2015C" w:rsidP="00A36285">
      <w:pPr>
        <w:spacing w:line="360" w:lineRule="auto"/>
        <w:jc w:val="both"/>
        <w:rPr>
          <w:rFonts w:ascii="Times New Roman" w:hAnsi="Times New Roman" w:cs="Times New Roman"/>
          <w:sz w:val="28"/>
          <w:szCs w:val="28"/>
        </w:rPr>
      </w:pPr>
    </w:p>
    <w:p w:rsidR="00A2015C" w:rsidRDefault="00A2015C" w:rsidP="00A36285">
      <w:pPr>
        <w:spacing w:line="360" w:lineRule="auto"/>
        <w:jc w:val="both"/>
        <w:rPr>
          <w:rFonts w:ascii="Times New Roman" w:hAnsi="Times New Roman" w:cs="Times New Roman"/>
          <w:sz w:val="28"/>
          <w:szCs w:val="28"/>
        </w:rPr>
      </w:pPr>
    </w:p>
    <w:p w:rsidR="00A2015C" w:rsidRDefault="00A2015C" w:rsidP="00A36285">
      <w:pPr>
        <w:spacing w:line="360" w:lineRule="auto"/>
        <w:jc w:val="both"/>
        <w:rPr>
          <w:rFonts w:ascii="Times New Roman" w:hAnsi="Times New Roman" w:cs="Times New Roman"/>
          <w:sz w:val="28"/>
          <w:szCs w:val="28"/>
        </w:rPr>
      </w:pPr>
    </w:p>
    <w:p w:rsidR="00C64D64" w:rsidRDefault="00C64D64" w:rsidP="00C64D64">
      <w:pPr>
        <w:spacing w:line="360" w:lineRule="auto"/>
        <w:rPr>
          <w:rFonts w:ascii="Times New Roman" w:hAnsi="Times New Roman" w:cs="Times New Roman"/>
          <w:sz w:val="28"/>
          <w:szCs w:val="28"/>
        </w:rPr>
      </w:pPr>
    </w:p>
    <w:p w:rsidR="00155931" w:rsidRDefault="00155931" w:rsidP="00C64D64">
      <w:pPr>
        <w:spacing w:line="360" w:lineRule="auto"/>
        <w:jc w:val="center"/>
        <w:rPr>
          <w:rFonts w:ascii="Times New Roman" w:hAnsi="Times New Roman" w:cs="Times New Roman"/>
          <w:b/>
          <w:sz w:val="28"/>
          <w:szCs w:val="28"/>
        </w:rPr>
      </w:pPr>
    </w:p>
    <w:p w:rsidR="00155931" w:rsidRDefault="00155931" w:rsidP="00C64D64">
      <w:pPr>
        <w:spacing w:line="360" w:lineRule="auto"/>
        <w:jc w:val="center"/>
        <w:rPr>
          <w:rFonts w:ascii="Times New Roman" w:hAnsi="Times New Roman" w:cs="Times New Roman"/>
          <w:b/>
          <w:sz w:val="28"/>
          <w:szCs w:val="28"/>
        </w:rPr>
      </w:pPr>
    </w:p>
    <w:p w:rsidR="00155931" w:rsidRDefault="00155931" w:rsidP="00C64D64">
      <w:pPr>
        <w:spacing w:line="360" w:lineRule="auto"/>
        <w:jc w:val="center"/>
        <w:rPr>
          <w:rFonts w:ascii="Times New Roman" w:hAnsi="Times New Roman" w:cs="Times New Roman"/>
          <w:b/>
          <w:sz w:val="28"/>
          <w:szCs w:val="28"/>
        </w:rPr>
      </w:pPr>
    </w:p>
    <w:p w:rsidR="00155931" w:rsidRDefault="00155931" w:rsidP="00C64D64">
      <w:pPr>
        <w:spacing w:line="360" w:lineRule="auto"/>
        <w:jc w:val="center"/>
        <w:rPr>
          <w:rFonts w:ascii="Times New Roman" w:hAnsi="Times New Roman" w:cs="Times New Roman"/>
          <w:b/>
          <w:sz w:val="28"/>
          <w:szCs w:val="28"/>
        </w:rPr>
      </w:pPr>
    </w:p>
    <w:p w:rsidR="00155931" w:rsidRDefault="00155931" w:rsidP="00C64D64">
      <w:pPr>
        <w:spacing w:line="360" w:lineRule="auto"/>
        <w:jc w:val="center"/>
        <w:rPr>
          <w:rFonts w:ascii="Times New Roman" w:hAnsi="Times New Roman" w:cs="Times New Roman"/>
          <w:b/>
          <w:sz w:val="28"/>
          <w:szCs w:val="28"/>
        </w:rPr>
      </w:pPr>
    </w:p>
    <w:p w:rsidR="00155931" w:rsidRDefault="00155931" w:rsidP="00C64D64">
      <w:pPr>
        <w:spacing w:line="360" w:lineRule="auto"/>
        <w:jc w:val="center"/>
        <w:rPr>
          <w:rFonts w:ascii="Times New Roman" w:hAnsi="Times New Roman" w:cs="Times New Roman"/>
          <w:b/>
          <w:sz w:val="28"/>
          <w:szCs w:val="28"/>
        </w:rPr>
      </w:pPr>
    </w:p>
    <w:p w:rsidR="00155931" w:rsidRDefault="00155931" w:rsidP="00C64D64">
      <w:pPr>
        <w:spacing w:line="360" w:lineRule="auto"/>
        <w:jc w:val="center"/>
        <w:rPr>
          <w:rFonts w:ascii="Times New Roman" w:hAnsi="Times New Roman" w:cs="Times New Roman"/>
          <w:b/>
          <w:sz w:val="28"/>
          <w:szCs w:val="28"/>
        </w:rPr>
      </w:pPr>
    </w:p>
    <w:p w:rsidR="00155931" w:rsidRDefault="00155931" w:rsidP="00C64D64">
      <w:pPr>
        <w:spacing w:line="360" w:lineRule="auto"/>
        <w:jc w:val="center"/>
        <w:rPr>
          <w:rFonts w:ascii="Times New Roman" w:hAnsi="Times New Roman" w:cs="Times New Roman"/>
          <w:b/>
          <w:sz w:val="28"/>
          <w:szCs w:val="28"/>
        </w:rPr>
      </w:pPr>
    </w:p>
    <w:p w:rsidR="00155931" w:rsidRDefault="00155931" w:rsidP="00C64D64">
      <w:pPr>
        <w:spacing w:line="360" w:lineRule="auto"/>
        <w:jc w:val="center"/>
        <w:rPr>
          <w:rFonts w:ascii="Times New Roman" w:hAnsi="Times New Roman" w:cs="Times New Roman"/>
          <w:b/>
          <w:sz w:val="28"/>
          <w:szCs w:val="28"/>
        </w:rPr>
      </w:pPr>
    </w:p>
    <w:p w:rsidR="00155931" w:rsidRDefault="00155931" w:rsidP="00C64D64">
      <w:pPr>
        <w:spacing w:line="360" w:lineRule="auto"/>
        <w:jc w:val="center"/>
        <w:rPr>
          <w:rFonts w:ascii="Times New Roman" w:hAnsi="Times New Roman" w:cs="Times New Roman"/>
          <w:b/>
          <w:sz w:val="28"/>
          <w:szCs w:val="28"/>
        </w:rPr>
      </w:pPr>
    </w:p>
    <w:p w:rsidR="00E15113" w:rsidRDefault="00E15113" w:rsidP="00E15113">
      <w:pPr>
        <w:spacing w:line="360" w:lineRule="auto"/>
        <w:rPr>
          <w:rFonts w:ascii="Times New Roman" w:hAnsi="Times New Roman" w:cs="Times New Roman"/>
          <w:b/>
          <w:sz w:val="28"/>
          <w:szCs w:val="28"/>
        </w:rPr>
      </w:pPr>
    </w:p>
    <w:p w:rsidR="00A2015C" w:rsidRDefault="00A2015C" w:rsidP="00E1511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A2015C" w:rsidRDefault="00A2015C"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Целью данной работы являлся </w:t>
      </w:r>
      <w:r w:rsidRPr="00615051">
        <w:rPr>
          <w:rFonts w:ascii="Times New Roman" w:hAnsi="Times New Roman" w:cs="Times New Roman"/>
          <w:sz w:val="28"/>
          <w:szCs w:val="28"/>
        </w:rPr>
        <w:t>анализ конфликтов между кредиторами и гражданами-должниками, связанными с процедурой банкротства физических лиц</w:t>
      </w:r>
      <w:r>
        <w:rPr>
          <w:rFonts w:ascii="Times New Roman" w:hAnsi="Times New Roman" w:cs="Times New Roman"/>
          <w:sz w:val="28"/>
          <w:szCs w:val="28"/>
        </w:rPr>
        <w:t xml:space="preserve"> и путей их разрешения. В ходе работы также была рассмотрена история института несостоятельности (банкротства), описаны </w:t>
      </w:r>
      <w:r w:rsidR="00263D1D">
        <w:rPr>
          <w:rFonts w:ascii="Times New Roman" w:hAnsi="Times New Roman" w:cs="Times New Roman"/>
          <w:sz w:val="28"/>
          <w:szCs w:val="28"/>
        </w:rPr>
        <w:t xml:space="preserve">конфликты между кредиторами и гражданами-должниками, возникавшими до принятия закона о банкротстве физических лиц, рассмотрены конфликтогенные факторы данного закона, а также предложены способы </w:t>
      </w:r>
      <w:r w:rsidR="00714FF2">
        <w:rPr>
          <w:rFonts w:ascii="Times New Roman" w:hAnsi="Times New Roman" w:cs="Times New Roman"/>
          <w:sz w:val="28"/>
          <w:szCs w:val="28"/>
        </w:rPr>
        <w:t xml:space="preserve">предупреждения возникновения конфликтов. </w:t>
      </w:r>
    </w:p>
    <w:p w:rsidR="00107369" w:rsidRDefault="00107369"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анализ истории становления института несостоятельности (банкротства) позволяет сделать вывод о том, что конфликты между кредиторами и должниками являются неотъемлемой его частью. Это связано со спецификой отношен</w:t>
      </w:r>
      <w:r w:rsidR="0027404D">
        <w:rPr>
          <w:rFonts w:ascii="Times New Roman" w:hAnsi="Times New Roman" w:cs="Times New Roman"/>
          <w:sz w:val="28"/>
          <w:szCs w:val="28"/>
        </w:rPr>
        <w:t>ий несостоятельности, заключающей</w:t>
      </w:r>
      <w:r>
        <w:rPr>
          <w:rFonts w:ascii="Times New Roman" w:hAnsi="Times New Roman" w:cs="Times New Roman"/>
          <w:sz w:val="28"/>
          <w:szCs w:val="28"/>
        </w:rPr>
        <w:t>ся в том, что должник неспособен удовлетворить все требования кредитора без нанесения ущерба собственным интересам.</w:t>
      </w:r>
      <w:r w:rsidR="002F1D8B">
        <w:rPr>
          <w:rFonts w:ascii="Times New Roman" w:hAnsi="Times New Roman" w:cs="Times New Roman"/>
          <w:sz w:val="28"/>
          <w:szCs w:val="28"/>
        </w:rPr>
        <w:t xml:space="preserve"> Это, в свою очередь, порождает сложный и многоуровневый конфликт, который его субъекты неспособны разрешить самостоятельно.</w:t>
      </w:r>
      <w:r>
        <w:rPr>
          <w:rFonts w:ascii="Times New Roman" w:hAnsi="Times New Roman" w:cs="Times New Roman"/>
          <w:sz w:val="28"/>
          <w:szCs w:val="28"/>
        </w:rPr>
        <w:t xml:space="preserve"> </w:t>
      </w:r>
      <w:r w:rsidR="002A5C48">
        <w:rPr>
          <w:rFonts w:ascii="Times New Roman" w:hAnsi="Times New Roman" w:cs="Times New Roman"/>
          <w:sz w:val="28"/>
          <w:szCs w:val="28"/>
        </w:rPr>
        <w:t>Стоит отметить, что недостаточно эффективное урегулирование подобных ситуаций несет в себе серьезные последствия, т.к. нарушение нормального функционирования кредитной системы приведет к крайне неустойчивой экономической ситуации.</w:t>
      </w:r>
      <w:r w:rsidR="002A5C48">
        <w:rPr>
          <w:rStyle w:val="a5"/>
          <w:rFonts w:ascii="Times New Roman" w:hAnsi="Times New Roman" w:cs="Times New Roman"/>
          <w:sz w:val="28"/>
          <w:szCs w:val="28"/>
        </w:rPr>
        <w:footnoteReference w:id="86"/>
      </w:r>
      <w:r w:rsidR="002A5C48">
        <w:rPr>
          <w:rFonts w:ascii="Times New Roman" w:hAnsi="Times New Roman" w:cs="Times New Roman"/>
          <w:sz w:val="28"/>
          <w:szCs w:val="28"/>
        </w:rPr>
        <w:t xml:space="preserve"> Таким образом, урегулирования данных отношений и предупреждение конфликтов в сфере несостоятельности является объективной потребностью общества. Это подтверждается тем, что первые попытки правовой регламентации отношений несостоятельности были отмечены еще в Древнем Риме. </w:t>
      </w:r>
      <w:r w:rsidR="002F1D8B">
        <w:rPr>
          <w:rFonts w:ascii="Times New Roman" w:hAnsi="Times New Roman" w:cs="Times New Roman"/>
          <w:sz w:val="28"/>
          <w:szCs w:val="28"/>
        </w:rPr>
        <w:t xml:space="preserve">До </w:t>
      </w:r>
      <w:r w:rsidR="002F1D8B">
        <w:rPr>
          <w:rFonts w:ascii="Times New Roman" w:hAnsi="Times New Roman" w:cs="Times New Roman"/>
          <w:sz w:val="28"/>
          <w:szCs w:val="28"/>
          <w:lang w:val="en-US"/>
        </w:rPr>
        <w:t>XVIII</w:t>
      </w:r>
      <w:r w:rsidR="002F1D8B" w:rsidRPr="002F1D8B">
        <w:rPr>
          <w:rFonts w:ascii="Times New Roman" w:hAnsi="Times New Roman" w:cs="Times New Roman"/>
          <w:sz w:val="28"/>
          <w:szCs w:val="28"/>
        </w:rPr>
        <w:t xml:space="preserve"> </w:t>
      </w:r>
      <w:r w:rsidR="002F1D8B">
        <w:rPr>
          <w:rFonts w:ascii="Times New Roman" w:hAnsi="Times New Roman" w:cs="Times New Roman"/>
          <w:sz w:val="28"/>
          <w:szCs w:val="28"/>
        </w:rPr>
        <w:t xml:space="preserve">в. в случае конфликта, возникшего из-за нарушения должником своих обязательств, кредитор имел право удовлетворить свои интересы не только путем изымания имущества должника, но и лишая его различных неимущественных прав и свобод. </w:t>
      </w:r>
      <w:r w:rsidR="00F439CF">
        <w:rPr>
          <w:rFonts w:ascii="Times New Roman" w:hAnsi="Times New Roman" w:cs="Times New Roman"/>
          <w:sz w:val="28"/>
          <w:szCs w:val="28"/>
        </w:rPr>
        <w:t xml:space="preserve">В процессе развития института несостоятельности </w:t>
      </w:r>
      <w:r w:rsidR="00BA749D">
        <w:rPr>
          <w:rFonts w:ascii="Times New Roman" w:hAnsi="Times New Roman" w:cs="Times New Roman"/>
          <w:sz w:val="28"/>
          <w:szCs w:val="28"/>
        </w:rPr>
        <w:t xml:space="preserve">претерпел </w:t>
      </w:r>
      <w:r w:rsidR="00BA749D">
        <w:rPr>
          <w:rFonts w:ascii="Times New Roman" w:hAnsi="Times New Roman" w:cs="Times New Roman"/>
          <w:sz w:val="28"/>
          <w:szCs w:val="28"/>
        </w:rPr>
        <w:lastRenderedPageBreak/>
        <w:t xml:space="preserve">существенные изменения. Изменения общественного строя и появление новых экономических систем обусловили необходимость создания новых норм, регулирующих конфликты в сфере несостоятельности, которые могли бы соблюдать баланс интересов сторон и обеспечить возможность реабилитации для должника. </w:t>
      </w:r>
    </w:p>
    <w:p w:rsidR="004C0F6A" w:rsidRPr="002F1D8B" w:rsidRDefault="00F439CF"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Достаточно длительное время проблема несостоятельности на территории Российской Федерации касалась только юридических лиц или граждан, имеющих статус индивидуального предпринимателя. Соответственно, физические лица оказались в трудной ситуации, т.к. закон не предполагал возможности банкротства граждан. Отсутствие механизмов предупреждения и </w:t>
      </w:r>
      <w:r w:rsidR="0027404D">
        <w:rPr>
          <w:rFonts w:ascii="Times New Roman" w:hAnsi="Times New Roman" w:cs="Times New Roman"/>
          <w:sz w:val="28"/>
          <w:szCs w:val="28"/>
        </w:rPr>
        <w:t>разрешения</w:t>
      </w:r>
      <w:r>
        <w:rPr>
          <w:rFonts w:ascii="Times New Roman" w:hAnsi="Times New Roman" w:cs="Times New Roman"/>
          <w:sz w:val="28"/>
          <w:szCs w:val="28"/>
        </w:rPr>
        <w:t xml:space="preserve"> конфликтов, возникающих между кредиторами и гражданами-должниками, привело к крайнему обострению отношений между сторонами конфликта.</w:t>
      </w:r>
      <w:r w:rsidR="004C0F6A">
        <w:rPr>
          <w:rFonts w:ascii="Times New Roman" w:hAnsi="Times New Roman" w:cs="Times New Roman"/>
          <w:sz w:val="28"/>
          <w:szCs w:val="28"/>
        </w:rPr>
        <w:t xml:space="preserve"> Так, должники пытались скрывать свои активы и «выводить» имущество стремясь уйти от долговых обязательств. Кредиторы, в свою очередь, уступали долг коллекторским агентствам, которые прибегали к незаконным способам возвращения долга. </w:t>
      </w:r>
      <w:r w:rsidR="00BA749D">
        <w:rPr>
          <w:rFonts w:ascii="Times New Roman" w:hAnsi="Times New Roman" w:cs="Times New Roman"/>
          <w:sz w:val="28"/>
          <w:szCs w:val="28"/>
        </w:rPr>
        <w:t>Таким образом, возникла необходимость введения в правовую систему государства института несостоятельности физических лиц. Это было осуществлено путем принятия Федерального закона № 154-ФЗ «</w:t>
      </w:r>
      <w:r w:rsidR="00BA749D" w:rsidRPr="0038425E">
        <w:rPr>
          <w:rFonts w:ascii="Times New Roman" w:hAnsi="Times New Roman" w:cs="Times New Roman"/>
          <w:sz w:val="28"/>
          <w:szCs w:val="28"/>
        </w:rPr>
        <w: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r w:rsidR="00BA749D">
        <w:rPr>
          <w:rFonts w:ascii="Times New Roman" w:hAnsi="Times New Roman" w:cs="Times New Roman"/>
          <w:sz w:val="28"/>
          <w:szCs w:val="28"/>
        </w:rPr>
        <w:t>, предоставляющий должникам возможность воспользоваться процедурой банкротства физически лиц и исполнить свои долговые обязательства.</w:t>
      </w:r>
      <w:r w:rsidR="004C0F6A">
        <w:rPr>
          <w:rFonts w:ascii="Times New Roman" w:hAnsi="Times New Roman" w:cs="Times New Roman"/>
          <w:sz w:val="28"/>
          <w:szCs w:val="28"/>
        </w:rPr>
        <w:t xml:space="preserve"> </w:t>
      </w:r>
      <w:r w:rsidR="00160E88">
        <w:rPr>
          <w:rFonts w:ascii="Times New Roman" w:hAnsi="Times New Roman" w:cs="Times New Roman"/>
          <w:sz w:val="28"/>
          <w:szCs w:val="28"/>
        </w:rPr>
        <w:t xml:space="preserve">Рассматриваемый закон является способом регулирования отношений между кредиторами и гражданами-должниками и предоставляет возможность для равного удовлетворения интересов обеих сторон. Однако, эксперты отмечают выраженный прокредиторский характер закона, что может породить конфликты между субъектами отношений несостоятельности. Это еще раз позволяет </w:t>
      </w:r>
      <w:r w:rsidR="00160E88">
        <w:rPr>
          <w:rFonts w:ascii="Times New Roman" w:hAnsi="Times New Roman" w:cs="Times New Roman"/>
          <w:sz w:val="28"/>
          <w:szCs w:val="28"/>
        </w:rPr>
        <w:lastRenderedPageBreak/>
        <w:t>подчеркнуть высокий уровень конфликтности в отношениях несостоятельности. В связи с этим целесообразно ввести обязательную процедуру досудебной медиации, которая позволит предупреждать возникновение конфликтов путем переговоров между сторонами конфликта</w:t>
      </w:r>
      <w:r w:rsidR="00F821AD">
        <w:rPr>
          <w:rFonts w:ascii="Times New Roman" w:hAnsi="Times New Roman" w:cs="Times New Roman"/>
          <w:sz w:val="28"/>
          <w:szCs w:val="28"/>
        </w:rPr>
        <w:t>, в ходе которого они выработают взаимоприемлемое соглашение, учитывающее интересы всех сторон процесса</w:t>
      </w:r>
      <w:r w:rsidR="00160E88">
        <w:rPr>
          <w:rFonts w:ascii="Times New Roman" w:hAnsi="Times New Roman" w:cs="Times New Roman"/>
          <w:sz w:val="28"/>
          <w:szCs w:val="28"/>
        </w:rPr>
        <w:t xml:space="preserve">. Стоит отметить, что медиативные навыки должен иметь арбитражный управляющий, т.к. он занимает центральное место в процедуре банкротства и от его действий зависит общая эффективность всего процесса. Таким образом, </w:t>
      </w:r>
      <w:r w:rsidR="000A3F16">
        <w:rPr>
          <w:rFonts w:ascii="Times New Roman" w:hAnsi="Times New Roman" w:cs="Times New Roman"/>
          <w:sz w:val="28"/>
          <w:szCs w:val="28"/>
        </w:rPr>
        <w:t xml:space="preserve">применение процедуры медиации, а также обучение арбитражных управляющих медиативным техникам, позволит </w:t>
      </w:r>
      <w:r w:rsidR="00F821AD">
        <w:rPr>
          <w:rFonts w:ascii="Times New Roman" w:hAnsi="Times New Roman" w:cs="Times New Roman"/>
          <w:sz w:val="28"/>
          <w:szCs w:val="28"/>
        </w:rPr>
        <w:t>сторонам заключать мировые соглашения не передавая дело в суд. Данный фактор доказывает эффективность процедуры медиации как метода предупреждения конфликтов, т.к. досудебное урегулирование сократит финансовые затраты обеих сторон, позволит сохранить партнерские отношения и повысит эффективность института несостоятельности физических лиц.</w:t>
      </w:r>
    </w:p>
    <w:p w:rsidR="00A2015C" w:rsidRDefault="00A2015C" w:rsidP="00A36285">
      <w:pPr>
        <w:spacing w:line="360" w:lineRule="auto"/>
        <w:jc w:val="both"/>
        <w:rPr>
          <w:rFonts w:ascii="Times New Roman" w:hAnsi="Times New Roman" w:cs="Times New Roman"/>
          <w:sz w:val="28"/>
          <w:szCs w:val="28"/>
        </w:rPr>
      </w:pPr>
    </w:p>
    <w:p w:rsidR="00114869" w:rsidRDefault="00114869" w:rsidP="00A36285">
      <w:pPr>
        <w:spacing w:line="360" w:lineRule="auto"/>
        <w:jc w:val="both"/>
        <w:rPr>
          <w:rFonts w:ascii="Times New Roman" w:hAnsi="Times New Roman" w:cs="Times New Roman"/>
          <w:sz w:val="28"/>
          <w:szCs w:val="28"/>
        </w:rPr>
      </w:pPr>
    </w:p>
    <w:p w:rsidR="00114869" w:rsidRDefault="00114869" w:rsidP="00A36285">
      <w:pPr>
        <w:spacing w:line="360" w:lineRule="auto"/>
        <w:jc w:val="both"/>
        <w:rPr>
          <w:rFonts w:ascii="Times New Roman" w:hAnsi="Times New Roman" w:cs="Times New Roman"/>
          <w:sz w:val="28"/>
          <w:szCs w:val="28"/>
        </w:rPr>
      </w:pPr>
    </w:p>
    <w:p w:rsidR="00114869" w:rsidRDefault="00114869" w:rsidP="00A36285">
      <w:pPr>
        <w:spacing w:line="360" w:lineRule="auto"/>
        <w:jc w:val="both"/>
        <w:rPr>
          <w:rFonts w:ascii="Times New Roman" w:hAnsi="Times New Roman" w:cs="Times New Roman"/>
          <w:sz w:val="28"/>
          <w:szCs w:val="28"/>
        </w:rPr>
      </w:pPr>
    </w:p>
    <w:p w:rsidR="00114869" w:rsidRDefault="00114869" w:rsidP="00A36285">
      <w:pPr>
        <w:spacing w:line="360" w:lineRule="auto"/>
        <w:jc w:val="both"/>
        <w:rPr>
          <w:rFonts w:ascii="Times New Roman" w:hAnsi="Times New Roman" w:cs="Times New Roman"/>
          <w:sz w:val="28"/>
          <w:szCs w:val="28"/>
        </w:rPr>
      </w:pPr>
    </w:p>
    <w:p w:rsidR="00114869" w:rsidRDefault="00114869" w:rsidP="00A36285">
      <w:pPr>
        <w:spacing w:line="360" w:lineRule="auto"/>
        <w:jc w:val="both"/>
        <w:rPr>
          <w:rFonts w:ascii="Times New Roman" w:hAnsi="Times New Roman" w:cs="Times New Roman"/>
          <w:sz w:val="28"/>
          <w:szCs w:val="28"/>
        </w:rPr>
      </w:pPr>
    </w:p>
    <w:p w:rsidR="00114869" w:rsidRDefault="00114869" w:rsidP="00A36285">
      <w:pPr>
        <w:spacing w:line="360" w:lineRule="auto"/>
        <w:jc w:val="both"/>
        <w:rPr>
          <w:rFonts w:ascii="Times New Roman" w:hAnsi="Times New Roman" w:cs="Times New Roman"/>
          <w:sz w:val="28"/>
          <w:szCs w:val="28"/>
        </w:rPr>
      </w:pPr>
    </w:p>
    <w:p w:rsidR="00114869" w:rsidRDefault="00114869" w:rsidP="00A36285">
      <w:pPr>
        <w:spacing w:line="360" w:lineRule="auto"/>
        <w:jc w:val="both"/>
        <w:rPr>
          <w:rFonts w:ascii="Times New Roman" w:hAnsi="Times New Roman" w:cs="Times New Roman"/>
          <w:sz w:val="28"/>
          <w:szCs w:val="28"/>
        </w:rPr>
      </w:pPr>
    </w:p>
    <w:p w:rsidR="00114869" w:rsidRDefault="00114869" w:rsidP="00A36285">
      <w:pPr>
        <w:spacing w:line="360" w:lineRule="auto"/>
        <w:jc w:val="both"/>
        <w:rPr>
          <w:rFonts w:ascii="Times New Roman" w:hAnsi="Times New Roman" w:cs="Times New Roman"/>
          <w:sz w:val="28"/>
          <w:szCs w:val="28"/>
        </w:rPr>
      </w:pPr>
    </w:p>
    <w:p w:rsidR="00463E66" w:rsidRDefault="00463E66" w:rsidP="00A36285">
      <w:pPr>
        <w:spacing w:line="360" w:lineRule="auto"/>
        <w:jc w:val="both"/>
        <w:rPr>
          <w:rFonts w:ascii="Times New Roman" w:hAnsi="Times New Roman" w:cs="Times New Roman"/>
          <w:sz w:val="28"/>
          <w:szCs w:val="28"/>
        </w:rPr>
      </w:pPr>
    </w:p>
    <w:p w:rsidR="00114869" w:rsidRPr="00114869" w:rsidRDefault="00114869" w:rsidP="00A36285">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используемой литературы: </w:t>
      </w:r>
    </w:p>
    <w:p w:rsidR="009245C3" w:rsidRDefault="00083D76" w:rsidP="00083D76">
      <w:pPr>
        <w:spacing w:line="360" w:lineRule="auto"/>
        <w:jc w:val="both"/>
        <w:rPr>
          <w:rFonts w:ascii="Times New Roman" w:hAnsi="Times New Roman" w:cs="Times New Roman"/>
          <w:sz w:val="28"/>
          <w:szCs w:val="28"/>
        </w:rPr>
      </w:pPr>
      <w:r w:rsidRPr="00083D76">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083D76">
        <w:rPr>
          <w:rFonts w:ascii="Times New Roman" w:hAnsi="Times New Roman" w:cs="Times New Roman"/>
          <w:sz w:val="28"/>
          <w:szCs w:val="28"/>
        </w:rPr>
        <w:t>Телюкина М.В. Основы конкурсного права. – М. Волте</w:t>
      </w:r>
      <w:r w:rsidR="007F0095">
        <w:rPr>
          <w:rFonts w:ascii="Times New Roman" w:hAnsi="Times New Roman" w:cs="Times New Roman"/>
          <w:sz w:val="28"/>
          <w:szCs w:val="28"/>
        </w:rPr>
        <w:t>рс Клувер, 2004. – 470 с.</w:t>
      </w:r>
    </w:p>
    <w:p w:rsidR="00083D76" w:rsidRDefault="00D84D5E"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83D76" w:rsidRPr="00083D76">
        <w:rPr>
          <w:rFonts w:ascii="Times New Roman" w:hAnsi="Times New Roman" w:cs="Times New Roman"/>
          <w:sz w:val="28"/>
          <w:szCs w:val="28"/>
        </w:rPr>
        <w:t xml:space="preserve">Карелина С. А. Механизм правового регулирования отношений несостоятельности. </w:t>
      </w:r>
      <w:r w:rsidR="007F0095">
        <w:rPr>
          <w:rFonts w:ascii="Times New Roman" w:hAnsi="Times New Roman" w:cs="Times New Roman"/>
          <w:sz w:val="28"/>
          <w:szCs w:val="28"/>
        </w:rPr>
        <w:t>— М.: Волтерс Клувер, 2008. — 176 с.</w:t>
      </w:r>
      <w:r w:rsidR="00083D76">
        <w:rPr>
          <w:rFonts w:ascii="Times New Roman" w:hAnsi="Times New Roman" w:cs="Times New Roman"/>
          <w:sz w:val="28"/>
          <w:szCs w:val="28"/>
        </w:rPr>
        <w:t xml:space="preserve"> </w:t>
      </w:r>
    </w:p>
    <w:p w:rsidR="00083D76" w:rsidRDefault="00083D76"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D84D5E" w:rsidRPr="00D84D5E">
        <w:rPr>
          <w:rFonts w:ascii="Times New Roman" w:hAnsi="Times New Roman" w:cs="Times New Roman"/>
          <w:sz w:val="28"/>
          <w:szCs w:val="28"/>
        </w:rPr>
        <w:t>Гольмстен А.Х. Исторический очерк русского конкур</w:t>
      </w:r>
      <w:r w:rsidR="00D84D5E">
        <w:rPr>
          <w:rFonts w:ascii="Times New Roman" w:hAnsi="Times New Roman" w:cs="Times New Roman"/>
          <w:sz w:val="28"/>
          <w:szCs w:val="28"/>
        </w:rPr>
        <w:t>сн</w:t>
      </w:r>
      <w:r w:rsidR="007F0095">
        <w:rPr>
          <w:rFonts w:ascii="Times New Roman" w:hAnsi="Times New Roman" w:cs="Times New Roman"/>
          <w:sz w:val="28"/>
          <w:szCs w:val="28"/>
        </w:rPr>
        <w:t>ого процесса. – СПб., 1882 – 302 с.</w:t>
      </w:r>
    </w:p>
    <w:p w:rsidR="00D84D5E" w:rsidRDefault="00D84D5E"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666D70">
        <w:rPr>
          <w:rFonts w:ascii="Times New Roman" w:hAnsi="Times New Roman" w:cs="Times New Roman"/>
          <w:sz w:val="28"/>
          <w:szCs w:val="28"/>
        </w:rPr>
        <w:t xml:space="preserve">Фромм Э. Иметь или быть? </w:t>
      </w:r>
      <w:r w:rsidRPr="00D84D5E">
        <w:rPr>
          <w:rFonts w:ascii="Times New Roman" w:hAnsi="Times New Roman" w:cs="Times New Roman"/>
          <w:sz w:val="28"/>
          <w:szCs w:val="28"/>
        </w:rPr>
        <w:t>–</w:t>
      </w:r>
      <w:r w:rsidR="007F0095">
        <w:rPr>
          <w:rFonts w:ascii="Times New Roman" w:hAnsi="Times New Roman" w:cs="Times New Roman"/>
          <w:sz w:val="28"/>
          <w:szCs w:val="28"/>
        </w:rPr>
        <w:t xml:space="preserve"> Киев: Ника Центр, 1998. – 320 с.</w:t>
      </w:r>
    </w:p>
    <w:p w:rsidR="00D84D5E" w:rsidRDefault="00D84D5E"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D84D5E">
        <w:rPr>
          <w:rFonts w:ascii="Times New Roman" w:hAnsi="Times New Roman" w:cs="Times New Roman"/>
          <w:sz w:val="28"/>
          <w:szCs w:val="28"/>
        </w:rPr>
        <w:t xml:space="preserve">Шершеневич Г.Ф. Учение о несостоятельности. </w:t>
      </w:r>
      <w:r>
        <w:rPr>
          <w:rFonts w:ascii="Times New Roman" w:hAnsi="Times New Roman" w:cs="Times New Roman"/>
          <w:sz w:val="28"/>
          <w:szCs w:val="28"/>
        </w:rPr>
        <w:t>–</w:t>
      </w:r>
      <w:r w:rsidR="007F0095">
        <w:rPr>
          <w:rFonts w:ascii="Times New Roman" w:hAnsi="Times New Roman" w:cs="Times New Roman"/>
          <w:sz w:val="28"/>
          <w:szCs w:val="28"/>
        </w:rPr>
        <w:t xml:space="preserve"> Казань.: Тип. Ун-та, 1890. – 461 с.</w:t>
      </w:r>
    </w:p>
    <w:p w:rsidR="00D84D5E" w:rsidRDefault="00D84D5E" w:rsidP="00083D7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6. </w:t>
      </w:r>
      <w:r w:rsidRPr="00D84D5E">
        <w:rPr>
          <w:rFonts w:ascii="Times New Roman" w:hAnsi="Times New Roman" w:cs="Times New Roman"/>
          <w:sz w:val="28"/>
          <w:szCs w:val="28"/>
        </w:rPr>
        <w:t xml:space="preserve">Центральный банк Российской Федерации. [Электронный ресурс]. </w:t>
      </w:r>
      <w:r w:rsidRPr="00D84D5E">
        <w:rPr>
          <w:rFonts w:ascii="Times New Roman" w:hAnsi="Times New Roman" w:cs="Times New Roman"/>
          <w:sz w:val="28"/>
          <w:szCs w:val="28"/>
          <w:lang w:val="en-US"/>
        </w:rPr>
        <w:t xml:space="preserve">URL: </w:t>
      </w:r>
      <w:hyperlink r:id="rId8" w:history="1">
        <w:r w:rsidRPr="0059765D">
          <w:rPr>
            <w:rStyle w:val="a6"/>
            <w:rFonts w:ascii="Times New Roman" w:hAnsi="Times New Roman" w:cs="Times New Roman"/>
            <w:sz w:val="28"/>
            <w:szCs w:val="28"/>
            <w:lang w:val="en-US"/>
          </w:rPr>
          <w:t>http://www.cbr.ru/statistics/?Prtid=pdko_sub</w:t>
        </w:r>
      </w:hyperlink>
    </w:p>
    <w:p w:rsidR="00D84D5E" w:rsidRDefault="00D84D5E"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D84D5E">
        <w:rPr>
          <w:rFonts w:ascii="Times New Roman" w:hAnsi="Times New Roman" w:cs="Times New Roman"/>
          <w:sz w:val="28"/>
          <w:szCs w:val="28"/>
        </w:rPr>
        <w:t>Закон о банкротстве физических лиц [Электронный ресурс] // «Арбитражный управляющий», № 1</w:t>
      </w:r>
      <w:r w:rsidR="007C30E7">
        <w:rPr>
          <w:rFonts w:ascii="Times New Roman" w:hAnsi="Times New Roman" w:cs="Times New Roman"/>
          <w:sz w:val="28"/>
          <w:szCs w:val="28"/>
        </w:rPr>
        <w:t>, 2015.</w:t>
      </w:r>
      <w:r w:rsidRPr="00D84D5E">
        <w:rPr>
          <w:rFonts w:ascii="Times New Roman" w:hAnsi="Times New Roman" w:cs="Times New Roman"/>
          <w:sz w:val="28"/>
          <w:szCs w:val="28"/>
        </w:rPr>
        <w:t xml:space="preserve"> URL: </w:t>
      </w:r>
      <w:hyperlink r:id="rId9" w:history="1">
        <w:r w:rsidRPr="0059765D">
          <w:rPr>
            <w:rStyle w:val="a6"/>
            <w:rFonts w:ascii="Times New Roman" w:hAnsi="Times New Roman" w:cs="Times New Roman"/>
            <w:sz w:val="28"/>
            <w:szCs w:val="28"/>
          </w:rPr>
          <w:t>http://www.au-journal.ru/</w:t>
        </w:r>
      </w:hyperlink>
    </w:p>
    <w:p w:rsidR="00D84D5E" w:rsidRDefault="00D84D5E"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D84D5E">
        <w:rPr>
          <w:rFonts w:ascii="Times New Roman" w:hAnsi="Times New Roman" w:cs="Times New Roman"/>
          <w:sz w:val="28"/>
          <w:szCs w:val="28"/>
        </w:rPr>
        <w:t>Радыгин А.Д. Институт банкротства: становление, проблемы, направления ре</w:t>
      </w:r>
      <w:r w:rsidR="007F0095">
        <w:rPr>
          <w:rFonts w:ascii="Times New Roman" w:hAnsi="Times New Roman" w:cs="Times New Roman"/>
          <w:sz w:val="28"/>
          <w:szCs w:val="28"/>
        </w:rPr>
        <w:t>формирования. – М., 2005. – 432 с.</w:t>
      </w:r>
    </w:p>
    <w:p w:rsidR="00D84D5E" w:rsidRDefault="00D84D5E"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Радыгин А.Д., </w:t>
      </w:r>
      <w:proofErr w:type="spellStart"/>
      <w:r>
        <w:rPr>
          <w:rFonts w:ascii="Times New Roman" w:hAnsi="Times New Roman" w:cs="Times New Roman"/>
          <w:sz w:val="28"/>
          <w:szCs w:val="28"/>
        </w:rPr>
        <w:t>Симачев</w:t>
      </w:r>
      <w:proofErr w:type="spellEnd"/>
      <w:r>
        <w:rPr>
          <w:rFonts w:ascii="Times New Roman" w:hAnsi="Times New Roman" w:cs="Times New Roman"/>
          <w:sz w:val="28"/>
          <w:szCs w:val="28"/>
        </w:rPr>
        <w:t xml:space="preserve"> Ю.В. Институт банкротства в России: особенности эволюции, проблемы и перспективы // Российский журнал менеджмента, т. 3, № 2, 2005. – С. 43-70</w:t>
      </w:r>
    </w:p>
    <w:p w:rsidR="00D84D5E" w:rsidRDefault="00D84D5E"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D84D5E">
        <w:rPr>
          <w:rFonts w:ascii="Times New Roman" w:hAnsi="Times New Roman" w:cs="Times New Roman"/>
          <w:sz w:val="28"/>
          <w:szCs w:val="28"/>
        </w:rPr>
        <w:t xml:space="preserve">Уголовный Кодекс Российской Федерации [Электронный ресурс] // СПС КонсультантПлюс URL: </w:t>
      </w:r>
      <w:hyperlink r:id="rId10" w:history="1">
        <w:r w:rsidRPr="0059765D">
          <w:rPr>
            <w:rStyle w:val="a6"/>
            <w:rFonts w:ascii="Times New Roman" w:hAnsi="Times New Roman" w:cs="Times New Roman"/>
            <w:sz w:val="28"/>
            <w:szCs w:val="28"/>
          </w:rPr>
          <w:t>https://www.consultant.ru/document/cons_doc_law_10699</w:t>
        </w:r>
      </w:hyperlink>
    </w:p>
    <w:p w:rsidR="00D84D5E" w:rsidRDefault="00D84D5E"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D84D5E">
        <w:rPr>
          <w:rFonts w:ascii="Times New Roman" w:hAnsi="Times New Roman" w:cs="Times New Roman"/>
          <w:sz w:val="28"/>
          <w:szCs w:val="28"/>
        </w:rPr>
        <w:t xml:space="preserve">От шантажа до поджога. Кто защитит россиян от коллекторов? [Электронный ресурс] // Аргументы и Факты URL: </w:t>
      </w:r>
      <w:hyperlink r:id="rId11" w:history="1">
        <w:r w:rsidRPr="0059765D">
          <w:rPr>
            <w:rStyle w:val="a6"/>
            <w:rFonts w:ascii="Times New Roman" w:hAnsi="Times New Roman" w:cs="Times New Roman"/>
            <w:sz w:val="28"/>
            <w:szCs w:val="28"/>
          </w:rPr>
          <w:t>http://www.rostov.aif.ru</w:t>
        </w:r>
      </w:hyperlink>
    </w:p>
    <w:p w:rsidR="00D84D5E" w:rsidRDefault="00D84D5E"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D84D5E">
        <w:rPr>
          <w:rFonts w:ascii="Times New Roman" w:hAnsi="Times New Roman" w:cs="Times New Roman"/>
          <w:sz w:val="28"/>
          <w:szCs w:val="28"/>
        </w:rPr>
        <w:t xml:space="preserve">Школу в Балтийске «заминировали» коллекторы из-за долга одного из сотрудников. [Электронный ресурс] // Клопс.ru URL: </w:t>
      </w:r>
      <w:hyperlink r:id="rId12" w:history="1">
        <w:r w:rsidRPr="0059765D">
          <w:rPr>
            <w:rStyle w:val="a6"/>
            <w:rFonts w:ascii="Times New Roman" w:hAnsi="Times New Roman" w:cs="Times New Roman"/>
            <w:sz w:val="28"/>
            <w:szCs w:val="28"/>
          </w:rPr>
          <w:t>https://klops.ru</w:t>
        </w:r>
      </w:hyperlink>
    </w:p>
    <w:p w:rsidR="00D84D5E" w:rsidRDefault="00D84D5E"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483589" w:rsidRPr="00483589">
        <w:rPr>
          <w:rFonts w:ascii="Times New Roman" w:hAnsi="Times New Roman" w:cs="Times New Roman"/>
          <w:sz w:val="28"/>
          <w:szCs w:val="28"/>
        </w:rPr>
        <w:t xml:space="preserve">Челябинские коллекторы заблокировали работу больницы и скорой помощи. [Электронный ресурс] // Нтв.ru URL: </w:t>
      </w:r>
      <w:hyperlink r:id="rId13" w:history="1">
        <w:r w:rsidR="00483589" w:rsidRPr="0059765D">
          <w:rPr>
            <w:rStyle w:val="a6"/>
            <w:rFonts w:ascii="Times New Roman" w:hAnsi="Times New Roman" w:cs="Times New Roman"/>
            <w:sz w:val="28"/>
            <w:szCs w:val="28"/>
          </w:rPr>
          <w:t>http://www.ntv.ru</w:t>
        </w:r>
      </w:hyperlink>
    </w:p>
    <w:p w:rsidR="00483589" w:rsidRDefault="00483589"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483589">
        <w:rPr>
          <w:rFonts w:ascii="Times New Roman" w:hAnsi="Times New Roman" w:cs="Times New Roman"/>
          <w:sz w:val="28"/>
          <w:szCs w:val="28"/>
        </w:rPr>
        <w:t xml:space="preserve">«Мама, они нас убьют». Как коллекторские агентства терроризируют должников. [Электронный ресурс] // Аргументы и Факты URL: </w:t>
      </w:r>
      <w:hyperlink r:id="rId14" w:history="1">
        <w:r w:rsidRPr="0059765D">
          <w:rPr>
            <w:rStyle w:val="a6"/>
            <w:rFonts w:ascii="Times New Roman" w:hAnsi="Times New Roman" w:cs="Times New Roman"/>
            <w:sz w:val="28"/>
            <w:szCs w:val="28"/>
          </w:rPr>
          <w:t>http://www.aif.ru</w:t>
        </w:r>
      </w:hyperlink>
    </w:p>
    <w:p w:rsidR="00483589" w:rsidRDefault="00483589"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483589">
        <w:rPr>
          <w:rFonts w:ascii="Times New Roman" w:hAnsi="Times New Roman" w:cs="Times New Roman"/>
          <w:sz w:val="28"/>
          <w:szCs w:val="28"/>
        </w:rPr>
        <w:t>Коллекторы берутся за «коктейль Молотова». [Электронный ресурс] // Газета.ru</w:t>
      </w:r>
      <w:r>
        <w:rPr>
          <w:rFonts w:ascii="Times New Roman" w:hAnsi="Times New Roman" w:cs="Times New Roman"/>
          <w:sz w:val="28"/>
          <w:szCs w:val="28"/>
        </w:rPr>
        <w:t xml:space="preserve"> </w:t>
      </w:r>
      <w:r w:rsidRPr="00483589">
        <w:rPr>
          <w:rFonts w:ascii="Times New Roman" w:hAnsi="Times New Roman" w:cs="Times New Roman"/>
          <w:sz w:val="28"/>
          <w:szCs w:val="28"/>
        </w:rPr>
        <w:t>URL: http://www.gazeta.ru</w:t>
      </w:r>
    </w:p>
    <w:p w:rsidR="00483589" w:rsidRDefault="00483589"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483589">
        <w:rPr>
          <w:rFonts w:ascii="Times New Roman" w:hAnsi="Times New Roman" w:cs="Times New Roman"/>
          <w:sz w:val="28"/>
          <w:szCs w:val="28"/>
        </w:rPr>
        <w:t xml:space="preserve">Федеральный закон от 02.10.2007 № 229-ФЗ «Об исполнительном производстве» [Электронный ресурс] // СПС КонсультантПлюс URL: </w:t>
      </w:r>
      <w:hyperlink r:id="rId15" w:history="1">
        <w:r w:rsidRPr="0059765D">
          <w:rPr>
            <w:rStyle w:val="a6"/>
            <w:rFonts w:ascii="Times New Roman" w:hAnsi="Times New Roman" w:cs="Times New Roman"/>
            <w:sz w:val="28"/>
            <w:szCs w:val="28"/>
          </w:rPr>
          <w:t>http://www.consultant.ru</w:t>
        </w:r>
      </w:hyperlink>
    </w:p>
    <w:p w:rsidR="00483589" w:rsidRDefault="00483589"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483589">
        <w:rPr>
          <w:rFonts w:ascii="Times New Roman" w:hAnsi="Times New Roman" w:cs="Times New Roman"/>
          <w:sz w:val="28"/>
          <w:szCs w:val="28"/>
        </w:rPr>
        <w:t>Федеральный закон от 29.06.2015 №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w:t>
      </w:r>
      <w:r>
        <w:rPr>
          <w:rFonts w:ascii="Times New Roman" w:hAnsi="Times New Roman" w:cs="Times New Roman"/>
          <w:sz w:val="28"/>
          <w:szCs w:val="28"/>
        </w:rPr>
        <w:t xml:space="preserve">дерации» [Электронный ресурс] // СПС КонсультантПлюс URL: </w:t>
      </w:r>
      <w:hyperlink r:id="rId16" w:history="1">
        <w:r w:rsidRPr="0059765D">
          <w:rPr>
            <w:rStyle w:val="a6"/>
            <w:rFonts w:ascii="Times New Roman" w:hAnsi="Times New Roman" w:cs="Times New Roman"/>
            <w:sz w:val="28"/>
            <w:szCs w:val="28"/>
          </w:rPr>
          <w:t>https://www.consultant.ru/document/cons_doc_LAW_181701</w:t>
        </w:r>
      </w:hyperlink>
    </w:p>
    <w:p w:rsidR="00483589" w:rsidRDefault="00483589"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483589">
        <w:rPr>
          <w:rFonts w:ascii="Times New Roman" w:hAnsi="Times New Roman" w:cs="Times New Roman"/>
          <w:sz w:val="28"/>
          <w:szCs w:val="28"/>
        </w:rPr>
        <w:t xml:space="preserve">Федеральный закон от 26.10.02 № 127-ФЗ «О несостоятельности (банкротстве)» [Электронный ресурс] // СПС КонсультантПлюс URL: </w:t>
      </w:r>
      <w:hyperlink r:id="rId17" w:history="1">
        <w:r w:rsidRPr="0059765D">
          <w:rPr>
            <w:rStyle w:val="a6"/>
            <w:rFonts w:ascii="Times New Roman" w:hAnsi="Times New Roman" w:cs="Times New Roman"/>
            <w:sz w:val="28"/>
            <w:szCs w:val="28"/>
          </w:rPr>
          <w:t>https://www.consultant.ru/document/cons_doc_LAW_39331</w:t>
        </w:r>
      </w:hyperlink>
    </w:p>
    <w:p w:rsidR="00483589" w:rsidRDefault="00483589"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Pr="00483589">
        <w:rPr>
          <w:rFonts w:ascii="Times New Roman" w:hAnsi="Times New Roman" w:cs="Times New Roman"/>
          <w:sz w:val="28"/>
          <w:szCs w:val="28"/>
        </w:rPr>
        <w:t xml:space="preserve">Постановление Пленума Высшего Арбитражного Суда РФ № 63 «О некоторых вопросах, связанных с применением главы III.1 Федерального закона «О несостоятельности (банкротстве)» [Электронный Ресурс] // СПС КонсультантПлюс URL: </w:t>
      </w:r>
      <w:hyperlink r:id="rId18" w:history="1">
        <w:r w:rsidRPr="0059765D">
          <w:rPr>
            <w:rStyle w:val="a6"/>
            <w:rFonts w:ascii="Times New Roman" w:hAnsi="Times New Roman" w:cs="Times New Roman"/>
            <w:sz w:val="28"/>
            <w:szCs w:val="28"/>
          </w:rPr>
          <w:t>http://base.garant.ru/1799408/#p_3</w:t>
        </w:r>
      </w:hyperlink>
    </w:p>
    <w:p w:rsidR="00483589" w:rsidRDefault="00483589"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483589">
        <w:rPr>
          <w:rFonts w:ascii="Times New Roman" w:hAnsi="Times New Roman" w:cs="Times New Roman"/>
          <w:sz w:val="28"/>
          <w:szCs w:val="28"/>
        </w:rPr>
        <w:t xml:space="preserve">Должники </w:t>
      </w:r>
      <w:proofErr w:type="spellStart"/>
      <w:r w:rsidRPr="00483589">
        <w:rPr>
          <w:rFonts w:ascii="Times New Roman" w:hAnsi="Times New Roman" w:cs="Times New Roman"/>
          <w:sz w:val="28"/>
          <w:szCs w:val="28"/>
        </w:rPr>
        <w:t>vs</w:t>
      </w:r>
      <w:proofErr w:type="spellEnd"/>
      <w:r w:rsidRPr="00483589">
        <w:rPr>
          <w:rFonts w:ascii="Times New Roman" w:hAnsi="Times New Roman" w:cs="Times New Roman"/>
          <w:sz w:val="28"/>
          <w:szCs w:val="28"/>
        </w:rPr>
        <w:t xml:space="preserve">. кредиторы: кому более выгоден новый закон о банкротстве? Ч. 1. [Электронный ресурс] // Информационно-правовой портал Гарант.ру URL: </w:t>
      </w:r>
      <w:hyperlink r:id="rId19" w:history="1">
        <w:r w:rsidRPr="0059765D">
          <w:rPr>
            <w:rStyle w:val="a6"/>
            <w:rFonts w:ascii="Times New Roman" w:hAnsi="Times New Roman" w:cs="Times New Roman"/>
            <w:sz w:val="28"/>
            <w:szCs w:val="28"/>
          </w:rPr>
          <w:t>http://ww</w:t>
        </w:r>
        <w:r w:rsidRPr="0059765D">
          <w:rPr>
            <w:rStyle w:val="a6"/>
            <w:rFonts w:ascii="Times New Roman" w:hAnsi="Times New Roman" w:cs="Times New Roman"/>
            <w:sz w:val="28"/>
            <w:szCs w:val="28"/>
          </w:rPr>
          <w:t>w</w:t>
        </w:r>
        <w:r w:rsidRPr="0059765D">
          <w:rPr>
            <w:rStyle w:val="a6"/>
            <w:rFonts w:ascii="Times New Roman" w:hAnsi="Times New Roman" w:cs="Times New Roman"/>
            <w:sz w:val="28"/>
            <w:szCs w:val="28"/>
          </w:rPr>
          <w:t>.garant.ru</w:t>
        </w:r>
      </w:hyperlink>
    </w:p>
    <w:p w:rsidR="00483589" w:rsidRDefault="00483589"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Pr="00483589">
        <w:rPr>
          <w:rFonts w:ascii="Times New Roman" w:hAnsi="Times New Roman" w:cs="Times New Roman"/>
          <w:sz w:val="28"/>
          <w:szCs w:val="28"/>
        </w:rPr>
        <w:t xml:space="preserve">Судебные и нормативные акты РФ [Электронный ресурс] URL: </w:t>
      </w:r>
      <w:hyperlink r:id="rId20" w:history="1">
        <w:r w:rsidRPr="0059765D">
          <w:rPr>
            <w:rStyle w:val="a6"/>
            <w:rFonts w:ascii="Times New Roman" w:hAnsi="Times New Roman" w:cs="Times New Roman"/>
            <w:sz w:val="28"/>
            <w:szCs w:val="28"/>
          </w:rPr>
          <w:t>http://sudact.ru/arbitral/doс</w:t>
        </w:r>
      </w:hyperlink>
    </w:p>
    <w:p w:rsidR="00483589" w:rsidRDefault="00483589"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483589">
        <w:rPr>
          <w:rFonts w:ascii="Times New Roman" w:hAnsi="Times New Roman" w:cs="Times New Roman"/>
          <w:sz w:val="28"/>
          <w:szCs w:val="28"/>
        </w:rPr>
        <w:t xml:space="preserve">Личное банкротство: хроника первых шести месяцев [Электронный ресурс] // Информационно-правовой портал Гарант.ру URL: </w:t>
      </w:r>
      <w:hyperlink r:id="rId21" w:history="1">
        <w:r w:rsidRPr="0059765D">
          <w:rPr>
            <w:rStyle w:val="a6"/>
            <w:rFonts w:ascii="Times New Roman" w:hAnsi="Times New Roman" w:cs="Times New Roman"/>
            <w:sz w:val="28"/>
            <w:szCs w:val="28"/>
          </w:rPr>
          <w:t>http://www.garant.ru</w:t>
        </w:r>
      </w:hyperlink>
    </w:p>
    <w:p w:rsidR="00483589" w:rsidRDefault="00483589"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483589">
        <w:rPr>
          <w:rFonts w:ascii="Times New Roman" w:hAnsi="Times New Roman" w:cs="Times New Roman"/>
          <w:sz w:val="28"/>
          <w:szCs w:val="28"/>
        </w:rPr>
        <w:t xml:space="preserve">Значение банкротства граждан для бизнеса. [Электронный ресурс] // Информационно-правовой портал Гарант.ру URL: </w:t>
      </w:r>
      <w:hyperlink r:id="rId22" w:history="1">
        <w:r w:rsidRPr="0059765D">
          <w:rPr>
            <w:rStyle w:val="a6"/>
            <w:rFonts w:ascii="Times New Roman" w:hAnsi="Times New Roman" w:cs="Times New Roman"/>
            <w:sz w:val="28"/>
            <w:szCs w:val="28"/>
          </w:rPr>
          <w:t>http://www.garant.ru</w:t>
        </w:r>
      </w:hyperlink>
    </w:p>
    <w:p w:rsidR="00483589" w:rsidRDefault="00483589"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8276AE" w:rsidRPr="008276AE">
        <w:rPr>
          <w:rFonts w:ascii="Times New Roman" w:hAnsi="Times New Roman" w:cs="Times New Roman"/>
          <w:sz w:val="28"/>
          <w:szCs w:val="28"/>
        </w:rPr>
        <w:t xml:space="preserve">Статистика по процедурам банкротства физических лиц за первый квартал 2016 года по РФ [Электронный ресурс] URL: </w:t>
      </w:r>
      <w:hyperlink r:id="rId23" w:history="1">
        <w:r w:rsidR="008276AE" w:rsidRPr="0059765D">
          <w:rPr>
            <w:rStyle w:val="a6"/>
            <w:rFonts w:ascii="Times New Roman" w:hAnsi="Times New Roman" w:cs="Times New Roman"/>
            <w:sz w:val="28"/>
            <w:szCs w:val="28"/>
          </w:rPr>
          <w:t>http://bankr-rus.ru</w:t>
        </w:r>
      </w:hyperlink>
    </w:p>
    <w:p w:rsidR="008276AE" w:rsidRDefault="008276AE"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Pr="008276AE">
        <w:rPr>
          <w:rFonts w:ascii="Times New Roman" w:hAnsi="Times New Roman" w:cs="Times New Roman"/>
          <w:sz w:val="28"/>
          <w:szCs w:val="28"/>
        </w:rPr>
        <w:t>Каменков, В.С. Медиация и иные АРС в банковской деятельности// - Банковски</w:t>
      </w:r>
      <w:r w:rsidR="00326284">
        <w:rPr>
          <w:rFonts w:ascii="Times New Roman" w:hAnsi="Times New Roman" w:cs="Times New Roman"/>
          <w:sz w:val="28"/>
          <w:szCs w:val="28"/>
        </w:rPr>
        <w:t>й вестник,</w:t>
      </w:r>
      <w:r>
        <w:rPr>
          <w:rFonts w:ascii="Times New Roman" w:hAnsi="Times New Roman" w:cs="Times New Roman"/>
          <w:sz w:val="28"/>
          <w:szCs w:val="28"/>
        </w:rPr>
        <w:t xml:space="preserve"> № 10</w:t>
      </w:r>
      <w:r w:rsidR="00326284">
        <w:rPr>
          <w:rFonts w:ascii="Times New Roman" w:hAnsi="Times New Roman" w:cs="Times New Roman"/>
          <w:sz w:val="28"/>
          <w:szCs w:val="28"/>
        </w:rPr>
        <w:t>, 2012</w:t>
      </w:r>
      <w:r>
        <w:rPr>
          <w:rFonts w:ascii="Times New Roman" w:hAnsi="Times New Roman" w:cs="Times New Roman"/>
          <w:sz w:val="28"/>
          <w:szCs w:val="28"/>
        </w:rPr>
        <w:t>. - С. 5-9</w:t>
      </w:r>
    </w:p>
    <w:p w:rsidR="008276AE" w:rsidRDefault="008276AE" w:rsidP="00083D76">
      <w:pPr>
        <w:spacing w:line="360" w:lineRule="auto"/>
        <w:jc w:val="both"/>
        <w:rPr>
          <w:rStyle w:val="a6"/>
          <w:rFonts w:ascii="Times New Roman" w:hAnsi="Times New Roman" w:cs="Times New Roman"/>
          <w:bCs/>
          <w:sz w:val="28"/>
          <w:szCs w:val="28"/>
          <w:shd w:val="clear" w:color="auto" w:fill="FFFFFF"/>
        </w:rPr>
      </w:pPr>
      <w:r>
        <w:rPr>
          <w:rFonts w:ascii="Times New Roman" w:hAnsi="Times New Roman" w:cs="Times New Roman"/>
          <w:sz w:val="28"/>
          <w:szCs w:val="28"/>
        </w:rPr>
        <w:t xml:space="preserve">26. </w:t>
      </w:r>
      <w:r w:rsidRPr="008276AE">
        <w:rPr>
          <w:rFonts w:ascii="Times New Roman" w:hAnsi="Times New Roman" w:cs="Times New Roman"/>
          <w:bCs/>
          <w:color w:val="333333"/>
          <w:sz w:val="28"/>
          <w:szCs w:val="28"/>
          <w:shd w:val="clear" w:color="auto" w:fill="FFFFFF"/>
        </w:rPr>
        <w:t xml:space="preserve">Федеральный закон от 27.07.2010 № 193-ФЗ (ред. от 23.07.2013) «Об альтернативной процедуре урегулирования споров с участием посредника (процедуре медиации)» // СПС КонсультантПлюс [Электронный ресурс] </w:t>
      </w:r>
      <w:r w:rsidRPr="008276AE">
        <w:rPr>
          <w:rFonts w:ascii="Times New Roman" w:hAnsi="Times New Roman" w:cs="Times New Roman"/>
          <w:bCs/>
          <w:color w:val="333333"/>
          <w:sz w:val="28"/>
          <w:szCs w:val="28"/>
          <w:shd w:val="clear" w:color="auto" w:fill="FFFFFF"/>
          <w:lang w:val="en-US"/>
        </w:rPr>
        <w:t>URL</w:t>
      </w:r>
      <w:r w:rsidRPr="008276AE">
        <w:rPr>
          <w:rFonts w:ascii="Times New Roman" w:hAnsi="Times New Roman" w:cs="Times New Roman"/>
          <w:bCs/>
          <w:color w:val="333333"/>
          <w:sz w:val="28"/>
          <w:szCs w:val="28"/>
          <w:shd w:val="clear" w:color="auto" w:fill="FFFFFF"/>
        </w:rPr>
        <w:t xml:space="preserve">: </w:t>
      </w:r>
      <w:hyperlink r:id="rId24" w:history="1">
        <w:r w:rsidRPr="008276AE">
          <w:rPr>
            <w:rStyle w:val="a6"/>
            <w:rFonts w:ascii="Times New Roman" w:hAnsi="Times New Roman" w:cs="Times New Roman"/>
            <w:bCs/>
            <w:sz w:val="28"/>
            <w:szCs w:val="28"/>
            <w:shd w:val="clear" w:color="auto" w:fill="FFFFFF"/>
          </w:rPr>
          <w:t>http://www.consultant.ru/document/cons_doc_LAW_103038</w:t>
        </w:r>
      </w:hyperlink>
    </w:p>
    <w:p w:rsidR="008276AE" w:rsidRDefault="008276AE" w:rsidP="008276AE">
      <w:pPr>
        <w:tabs>
          <w:tab w:val="left" w:pos="1853"/>
        </w:tabs>
        <w:spacing w:line="360" w:lineRule="auto"/>
        <w:jc w:val="both"/>
        <w:rPr>
          <w:rStyle w:val="a6"/>
          <w:rFonts w:ascii="Times New Roman" w:hAnsi="Times New Roman" w:cs="Times New Roman"/>
          <w:bCs/>
          <w:color w:val="auto"/>
          <w:sz w:val="28"/>
          <w:szCs w:val="28"/>
          <w:u w:val="none"/>
          <w:shd w:val="clear" w:color="auto" w:fill="FFFFFF"/>
        </w:rPr>
      </w:pPr>
      <w:r>
        <w:rPr>
          <w:rStyle w:val="a6"/>
          <w:rFonts w:ascii="Times New Roman" w:hAnsi="Times New Roman" w:cs="Times New Roman"/>
          <w:bCs/>
          <w:color w:val="auto"/>
          <w:sz w:val="28"/>
          <w:szCs w:val="28"/>
          <w:u w:val="none"/>
          <w:shd w:val="clear" w:color="auto" w:fill="FFFFFF"/>
        </w:rPr>
        <w:t xml:space="preserve">27. </w:t>
      </w:r>
      <w:r w:rsidRPr="008276AE">
        <w:rPr>
          <w:rStyle w:val="a6"/>
          <w:rFonts w:ascii="Times New Roman" w:hAnsi="Times New Roman" w:cs="Times New Roman"/>
          <w:bCs/>
          <w:color w:val="auto"/>
          <w:sz w:val="28"/>
          <w:szCs w:val="28"/>
          <w:u w:val="none"/>
          <w:shd w:val="clear" w:color="auto" w:fill="FFFFFF"/>
        </w:rPr>
        <w:t>Аллахвердова О.В. Карпенко А.Д. Медиация – переговоры с участием посредника. – СПб.: Роза мира, 2007.</w:t>
      </w:r>
      <w:r>
        <w:rPr>
          <w:rStyle w:val="a6"/>
          <w:rFonts w:ascii="Times New Roman" w:hAnsi="Times New Roman" w:cs="Times New Roman"/>
          <w:bCs/>
          <w:color w:val="auto"/>
          <w:sz w:val="28"/>
          <w:szCs w:val="28"/>
          <w:u w:val="none"/>
          <w:shd w:val="clear" w:color="auto" w:fill="FFFFFF"/>
        </w:rPr>
        <w:t xml:space="preserve"> – 144 с.</w:t>
      </w:r>
      <w:r>
        <w:rPr>
          <w:rStyle w:val="a6"/>
          <w:rFonts w:ascii="Times New Roman" w:hAnsi="Times New Roman" w:cs="Times New Roman"/>
          <w:bCs/>
          <w:color w:val="auto"/>
          <w:sz w:val="28"/>
          <w:szCs w:val="28"/>
          <w:u w:val="none"/>
          <w:shd w:val="clear" w:color="auto" w:fill="FFFFFF"/>
        </w:rPr>
        <w:tab/>
      </w:r>
    </w:p>
    <w:p w:rsidR="008276AE" w:rsidRDefault="008276AE" w:rsidP="008276AE">
      <w:pPr>
        <w:tabs>
          <w:tab w:val="left" w:pos="1853"/>
        </w:tabs>
        <w:spacing w:line="360" w:lineRule="auto"/>
        <w:jc w:val="both"/>
        <w:rPr>
          <w:rStyle w:val="a6"/>
          <w:rFonts w:ascii="Times New Roman" w:hAnsi="Times New Roman" w:cs="Times New Roman"/>
          <w:bCs/>
          <w:color w:val="auto"/>
          <w:sz w:val="28"/>
          <w:szCs w:val="28"/>
          <w:u w:val="none"/>
          <w:shd w:val="clear" w:color="auto" w:fill="FFFFFF"/>
        </w:rPr>
      </w:pPr>
      <w:r>
        <w:rPr>
          <w:rStyle w:val="a6"/>
          <w:rFonts w:ascii="Times New Roman" w:hAnsi="Times New Roman" w:cs="Times New Roman"/>
          <w:bCs/>
          <w:color w:val="auto"/>
          <w:sz w:val="28"/>
          <w:szCs w:val="28"/>
          <w:u w:val="none"/>
          <w:shd w:val="clear" w:color="auto" w:fill="FFFFFF"/>
        </w:rPr>
        <w:t xml:space="preserve">28. </w:t>
      </w:r>
      <w:r w:rsidRPr="008276AE">
        <w:rPr>
          <w:rStyle w:val="a6"/>
          <w:rFonts w:ascii="Times New Roman" w:hAnsi="Times New Roman" w:cs="Times New Roman"/>
          <w:bCs/>
          <w:color w:val="auto"/>
          <w:sz w:val="28"/>
          <w:szCs w:val="28"/>
          <w:u w:val="none"/>
          <w:shd w:val="clear" w:color="auto" w:fill="FFFFFF"/>
        </w:rPr>
        <w:t xml:space="preserve">Рондарь Н.В, Рондарь В.Н. Имущественные отношения в Российской Федерации, № 4, 2014 [Электронный ресурс] URL: </w:t>
      </w:r>
      <w:hyperlink r:id="rId25" w:history="1">
        <w:r w:rsidRPr="0059765D">
          <w:rPr>
            <w:rStyle w:val="a6"/>
            <w:rFonts w:ascii="Times New Roman" w:hAnsi="Times New Roman" w:cs="Times New Roman"/>
            <w:bCs/>
            <w:sz w:val="28"/>
            <w:szCs w:val="28"/>
            <w:shd w:val="clear" w:color="auto" w:fill="FFFFFF"/>
          </w:rPr>
          <w:t>http://www.center-bereg.ru/b92.html</w:t>
        </w:r>
      </w:hyperlink>
      <w:r>
        <w:rPr>
          <w:rStyle w:val="a6"/>
          <w:rFonts w:ascii="Times New Roman" w:hAnsi="Times New Roman" w:cs="Times New Roman"/>
          <w:bCs/>
          <w:color w:val="auto"/>
          <w:sz w:val="28"/>
          <w:szCs w:val="28"/>
          <w:u w:val="none"/>
          <w:shd w:val="clear" w:color="auto" w:fill="FFFFFF"/>
        </w:rPr>
        <w:t xml:space="preserve"> </w:t>
      </w:r>
    </w:p>
    <w:p w:rsidR="008276AE" w:rsidRDefault="008276AE" w:rsidP="008276AE">
      <w:pPr>
        <w:tabs>
          <w:tab w:val="left" w:pos="1853"/>
        </w:tabs>
        <w:spacing w:line="360" w:lineRule="auto"/>
        <w:jc w:val="both"/>
        <w:rPr>
          <w:rFonts w:ascii="Times New Roman" w:hAnsi="Times New Roman" w:cs="Times New Roman"/>
          <w:sz w:val="28"/>
          <w:szCs w:val="28"/>
        </w:rPr>
      </w:pPr>
      <w:r>
        <w:rPr>
          <w:rStyle w:val="a6"/>
          <w:rFonts w:ascii="Times New Roman" w:hAnsi="Times New Roman" w:cs="Times New Roman"/>
          <w:bCs/>
          <w:color w:val="auto"/>
          <w:sz w:val="28"/>
          <w:szCs w:val="28"/>
          <w:u w:val="none"/>
          <w:shd w:val="clear" w:color="auto" w:fill="FFFFFF"/>
        </w:rPr>
        <w:t xml:space="preserve">29. </w:t>
      </w:r>
      <w:r w:rsidRPr="008276AE">
        <w:rPr>
          <w:rFonts w:ascii="Times New Roman" w:hAnsi="Times New Roman" w:cs="Times New Roman"/>
          <w:sz w:val="28"/>
          <w:szCs w:val="28"/>
        </w:rPr>
        <w:t>Шамликашвили Ц.А. Использование медиации для разрешения споров в банковской сфере // Банковское право., 2011. № 1. – С. 19</w:t>
      </w:r>
    </w:p>
    <w:p w:rsidR="008276AE" w:rsidRDefault="008276AE" w:rsidP="008276AE">
      <w:pPr>
        <w:tabs>
          <w:tab w:val="left" w:pos="185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30. </w:t>
      </w:r>
      <w:proofErr w:type="spellStart"/>
      <w:r>
        <w:rPr>
          <w:rFonts w:ascii="Times New Roman" w:hAnsi="Times New Roman" w:cs="Times New Roman"/>
          <w:sz w:val="28"/>
          <w:szCs w:val="28"/>
        </w:rPr>
        <w:t>Созанов</w:t>
      </w:r>
      <w:proofErr w:type="spellEnd"/>
      <w:r>
        <w:rPr>
          <w:rFonts w:ascii="Times New Roman" w:hAnsi="Times New Roman" w:cs="Times New Roman"/>
          <w:sz w:val="28"/>
          <w:szCs w:val="28"/>
        </w:rPr>
        <w:t xml:space="preserve"> В.В. Институт медиации в системе отношений несостоятельности (банкротства) в РФ // </w:t>
      </w:r>
      <w:r>
        <w:rPr>
          <w:rFonts w:ascii="Times New Roman" w:hAnsi="Times New Roman" w:cs="Times New Roman"/>
          <w:sz w:val="28"/>
          <w:szCs w:val="28"/>
          <w:lang w:val="en-US"/>
        </w:rPr>
        <w:t>Terra</w:t>
      </w:r>
      <w:r w:rsidRPr="008276A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Economicus</w:t>
      </w:r>
      <w:proofErr w:type="spellEnd"/>
      <w:r w:rsidR="00326284">
        <w:rPr>
          <w:rFonts w:ascii="Times New Roman" w:hAnsi="Times New Roman" w:cs="Times New Roman"/>
          <w:sz w:val="28"/>
          <w:szCs w:val="28"/>
        </w:rPr>
        <w:t xml:space="preserve">, т. 12, № 2, 2014 </w:t>
      </w:r>
    </w:p>
    <w:p w:rsidR="00326284" w:rsidRDefault="00326284" w:rsidP="008276AE">
      <w:pPr>
        <w:tabs>
          <w:tab w:val="left" w:pos="1853"/>
        </w:tabs>
        <w:spacing w:line="360" w:lineRule="auto"/>
        <w:jc w:val="both"/>
        <w:rPr>
          <w:rFonts w:ascii="Times New Roman" w:hAnsi="Times New Roman" w:cs="Times New Roman"/>
          <w:sz w:val="28"/>
          <w:szCs w:val="28"/>
        </w:rPr>
      </w:pPr>
      <w:r w:rsidRPr="00326284">
        <w:rPr>
          <w:rFonts w:ascii="Times New Roman" w:hAnsi="Times New Roman" w:cs="Times New Roman"/>
          <w:sz w:val="28"/>
          <w:szCs w:val="28"/>
          <w:lang w:val="en-US"/>
        </w:rPr>
        <w:t xml:space="preserve">31. </w:t>
      </w:r>
      <w:r w:rsidRPr="007F0095">
        <w:rPr>
          <w:rFonts w:ascii="Times New Roman" w:hAnsi="Times New Roman" w:cs="Times New Roman"/>
          <w:sz w:val="28"/>
          <w:szCs w:val="28"/>
          <w:lang w:val="en-US"/>
        </w:rPr>
        <w:t>Boulding K. Conflict and Defense: A General Theory. N</w:t>
      </w:r>
      <w:r w:rsidRPr="007F0095">
        <w:rPr>
          <w:rFonts w:ascii="Times New Roman" w:hAnsi="Times New Roman" w:cs="Times New Roman"/>
          <w:sz w:val="28"/>
          <w:szCs w:val="28"/>
        </w:rPr>
        <w:t>.</w:t>
      </w:r>
      <w:r w:rsidRPr="007F0095">
        <w:rPr>
          <w:rFonts w:ascii="Times New Roman" w:hAnsi="Times New Roman" w:cs="Times New Roman"/>
          <w:sz w:val="28"/>
          <w:szCs w:val="28"/>
          <w:lang w:val="en-US"/>
        </w:rPr>
        <w:t>Y</w:t>
      </w:r>
      <w:r w:rsidRPr="007F0095">
        <w:rPr>
          <w:rFonts w:ascii="Times New Roman" w:hAnsi="Times New Roman" w:cs="Times New Roman"/>
          <w:sz w:val="28"/>
          <w:szCs w:val="28"/>
        </w:rPr>
        <w:t xml:space="preserve">., 1967. </w:t>
      </w:r>
      <w:r w:rsidR="007F0095">
        <w:rPr>
          <w:rFonts w:ascii="Times New Roman" w:hAnsi="Times New Roman" w:cs="Times New Roman"/>
          <w:sz w:val="28"/>
          <w:szCs w:val="28"/>
        </w:rPr>
        <w:t>– 457 с.</w:t>
      </w:r>
    </w:p>
    <w:p w:rsidR="007F0095" w:rsidRPr="007F0095" w:rsidRDefault="007F0095" w:rsidP="008276AE">
      <w:pPr>
        <w:tabs>
          <w:tab w:val="left" w:pos="1853"/>
        </w:tabs>
        <w:spacing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rPr>
        <w:lastRenderedPageBreak/>
        <w:t xml:space="preserve">32. </w:t>
      </w:r>
      <w:r w:rsidRPr="007F0095">
        <w:rPr>
          <w:rFonts w:ascii="Times New Roman" w:hAnsi="Times New Roman" w:cs="Times New Roman"/>
          <w:sz w:val="28"/>
          <w:szCs w:val="28"/>
        </w:rPr>
        <w:t>Козер Л. А. Функции социального конфликта / Пер. с англ. О. Назаровой; Под общ. ред. Л. Г. Ионина. — М</w:t>
      </w:r>
      <w:r>
        <w:rPr>
          <w:rFonts w:ascii="Times New Roman" w:hAnsi="Times New Roman" w:cs="Times New Roman"/>
          <w:sz w:val="28"/>
          <w:szCs w:val="28"/>
        </w:rPr>
        <w:t>осква: Идея-пресс, 2000. – 285 с.</w:t>
      </w:r>
    </w:p>
    <w:p w:rsidR="00483589" w:rsidRDefault="00E37DCF"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33. Гражданский кодекс Российской Федерации. Часть 1. Федеральный закон от 30.11.1994 года № 51-ФЗ // СПС КонсультантПлюс </w:t>
      </w:r>
      <w:r w:rsidRPr="00E37DCF">
        <w:rPr>
          <w:rFonts w:ascii="Times New Roman" w:hAnsi="Times New Roman" w:cs="Times New Roman"/>
          <w:sz w:val="28"/>
          <w:szCs w:val="28"/>
        </w:rPr>
        <w:t>[</w:t>
      </w:r>
      <w:r>
        <w:rPr>
          <w:rFonts w:ascii="Times New Roman" w:hAnsi="Times New Roman" w:cs="Times New Roman"/>
          <w:sz w:val="28"/>
          <w:szCs w:val="28"/>
        </w:rPr>
        <w:t>Электронный ресурс</w:t>
      </w:r>
      <w:r w:rsidRPr="00E37DCF">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6" w:history="1">
        <w:r w:rsidRPr="0059765D">
          <w:rPr>
            <w:rStyle w:val="a6"/>
            <w:rFonts w:ascii="Times New Roman" w:hAnsi="Times New Roman" w:cs="Times New Roman"/>
            <w:sz w:val="28"/>
            <w:szCs w:val="28"/>
          </w:rPr>
          <w:t>http://www.consultant.ru/document/cons_doc_LAW_5142/</w:t>
        </w:r>
      </w:hyperlink>
    </w:p>
    <w:p w:rsidR="00E37DCF" w:rsidRDefault="00E37DCF"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34. Кодекс об административных правонарушениях от 30.12.2001. Федеральный закон № 195-ФЗ // СПС КонсультантПлюс </w:t>
      </w:r>
      <w:r w:rsidRPr="00E37DCF">
        <w:rPr>
          <w:rFonts w:ascii="Times New Roman" w:hAnsi="Times New Roman" w:cs="Times New Roman"/>
          <w:sz w:val="28"/>
          <w:szCs w:val="28"/>
        </w:rPr>
        <w:t>[</w:t>
      </w:r>
      <w:r>
        <w:rPr>
          <w:rFonts w:ascii="Times New Roman" w:hAnsi="Times New Roman" w:cs="Times New Roman"/>
          <w:sz w:val="28"/>
          <w:szCs w:val="28"/>
        </w:rPr>
        <w:t>Электронный ресурс</w:t>
      </w:r>
      <w:r w:rsidRPr="00E37DCF">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7" w:history="1">
        <w:r w:rsidRPr="0059765D">
          <w:rPr>
            <w:rStyle w:val="a6"/>
            <w:rFonts w:ascii="Times New Roman" w:hAnsi="Times New Roman" w:cs="Times New Roman"/>
            <w:sz w:val="28"/>
            <w:szCs w:val="28"/>
          </w:rPr>
          <w:t>http://www.consultant.ru/document/cons_doc_LAW_34661/</w:t>
        </w:r>
      </w:hyperlink>
    </w:p>
    <w:p w:rsidR="00E37DCF" w:rsidRDefault="00E37DCF" w:rsidP="00083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Pr="00E37DCF">
        <w:rPr>
          <w:rFonts w:ascii="Times New Roman" w:hAnsi="Times New Roman" w:cs="Times New Roman"/>
          <w:sz w:val="28"/>
          <w:szCs w:val="28"/>
        </w:rPr>
        <w:t>Конституц</w:t>
      </w:r>
      <w:r>
        <w:rPr>
          <w:rFonts w:ascii="Times New Roman" w:hAnsi="Times New Roman" w:cs="Times New Roman"/>
          <w:sz w:val="28"/>
          <w:szCs w:val="28"/>
        </w:rPr>
        <w:t>ия Российской Федерации</w:t>
      </w:r>
      <w:r w:rsidRPr="00E37DCF">
        <w:rPr>
          <w:rFonts w:ascii="Times New Roman" w:hAnsi="Times New Roman" w:cs="Times New Roman"/>
          <w:sz w:val="28"/>
          <w:szCs w:val="28"/>
        </w:rPr>
        <w:t xml:space="preserve"> (принята всенародным голосованием 12.12.1993) (с учетом поправок, внесенных Законами Р</w:t>
      </w:r>
      <w:r>
        <w:rPr>
          <w:rFonts w:ascii="Times New Roman" w:hAnsi="Times New Roman" w:cs="Times New Roman"/>
          <w:sz w:val="28"/>
          <w:szCs w:val="28"/>
        </w:rPr>
        <w:t xml:space="preserve">оссийской </w:t>
      </w:r>
      <w:r w:rsidRPr="00E37DCF">
        <w:rPr>
          <w:rFonts w:ascii="Times New Roman" w:hAnsi="Times New Roman" w:cs="Times New Roman"/>
          <w:sz w:val="28"/>
          <w:szCs w:val="28"/>
        </w:rPr>
        <w:t>Ф</w:t>
      </w:r>
      <w:r>
        <w:rPr>
          <w:rFonts w:ascii="Times New Roman" w:hAnsi="Times New Roman" w:cs="Times New Roman"/>
          <w:sz w:val="28"/>
          <w:szCs w:val="28"/>
        </w:rPr>
        <w:t>едерации</w:t>
      </w:r>
      <w:r w:rsidRPr="00E37DCF">
        <w:rPr>
          <w:rFonts w:ascii="Times New Roman" w:hAnsi="Times New Roman" w:cs="Times New Roman"/>
          <w:sz w:val="28"/>
          <w:szCs w:val="28"/>
        </w:rPr>
        <w:t xml:space="preserve"> о поправках </w:t>
      </w:r>
      <w:r>
        <w:rPr>
          <w:rFonts w:ascii="Times New Roman" w:hAnsi="Times New Roman" w:cs="Times New Roman"/>
          <w:sz w:val="28"/>
          <w:szCs w:val="28"/>
        </w:rPr>
        <w:t>к Конституции РФ от 30.12.2008 №</w:t>
      </w:r>
      <w:r w:rsidRPr="00E37DCF">
        <w:rPr>
          <w:rFonts w:ascii="Times New Roman" w:hAnsi="Times New Roman" w:cs="Times New Roman"/>
          <w:sz w:val="28"/>
          <w:szCs w:val="28"/>
        </w:rPr>
        <w:t xml:space="preserve"> 6-ФКЗ, от 30.</w:t>
      </w:r>
      <w:r>
        <w:rPr>
          <w:rFonts w:ascii="Times New Roman" w:hAnsi="Times New Roman" w:cs="Times New Roman"/>
          <w:sz w:val="28"/>
          <w:szCs w:val="28"/>
        </w:rPr>
        <w:t>12.2008 № 7-ФКЗ, от 05.02.2014 № 2-ФКЗ, от 21.07.2014 №</w:t>
      </w:r>
      <w:r w:rsidRPr="00E37DCF">
        <w:rPr>
          <w:rFonts w:ascii="Times New Roman" w:hAnsi="Times New Roman" w:cs="Times New Roman"/>
          <w:sz w:val="28"/>
          <w:szCs w:val="28"/>
        </w:rPr>
        <w:t xml:space="preserve"> 11-ФКЗ)</w:t>
      </w:r>
      <w:r>
        <w:rPr>
          <w:rFonts w:ascii="Times New Roman" w:hAnsi="Times New Roman" w:cs="Times New Roman"/>
          <w:sz w:val="28"/>
          <w:szCs w:val="28"/>
        </w:rPr>
        <w:t xml:space="preserve"> // СПС КонсультантПлюс </w:t>
      </w:r>
      <w:r w:rsidRPr="00E37DCF">
        <w:rPr>
          <w:rFonts w:ascii="Times New Roman" w:hAnsi="Times New Roman" w:cs="Times New Roman"/>
          <w:sz w:val="28"/>
          <w:szCs w:val="28"/>
        </w:rPr>
        <w:t>[</w:t>
      </w:r>
      <w:r>
        <w:rPr>
          <w:rFonts w:ascii="Times New Roman" w:hAnsi="Times New Roman" w:cs="Times New Roman"/>
          <w:sz w:val="28"/>
          <w:szCs w:val="28"/>
        </w:rPr>
        <w:t>Электронный ресурс</w:t>
      </w:r>
      <w:r w:rsidRPr="00E37DCF">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8" w:history="1">
        <w:r w:rsidRPr="0059765D">
          <w:rPr>
            <w:rStyle w:val="a6"/>
            <w:rFonts w:ascii="Times New Roman" w:hAnsi="Times New Roman" w:cs="Times New Roman"/>
            <w:sz w:val="28"/>
            <w:szCs w:val="28"/>
          </w:rPr>
          <w:t>http://www.consultant.ru/document/cons_doc_LAW_28399/</w:t>
        </w:r>
      </w:hyperlink>
    </w:p>
    <w:p w:rsidR="00FF0EAE" w:rsidRDefault="00E37DCF"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36. </w:t>
      </w:r>
      <w:r w:rsidR="00CA145F" w:rsidRPr="00CA145F">
        <w:rPr>
          <w:rFonts w:ascii="Times New Roman" w:hAnsi="Times New Roman" w:cs="Times New Roman"/>
          <w:sz w:val="28"/>
          <w:szCs w:val="28"/>
        </w:rPr>
        <w:t xml:space="preserve">Малышев К.И. Исторический очерк конкурсного процесса. – СПб.: Тип. </w:t>
      </w:r>
      <w:proofErr w:type="spellStart"/>
      <w:r w:rsidR="00CA145F" w:rsidRPr="00CA145F">
        <w:rPr>
          <w:rFonts w:ascii="Times New Roman" w:hAnsi="Times New Roman" w:cs="Times New Roman"/>
          <w:sz w:val="28"/>
          <w:szCs w:val="28"/>
        </w:rPr>
        <w:t>тов-</w:t>
      </w:r>
      <w:r w:rsidR="00CA145F">
        <w:rPr>
          <w:rFonts w:ascii="Times New Roman" w:hAnsi="Times New Roman" w:cs="Times New Roman"/>
          <w:sz w:val="28"/>
          <w:szCs w:val="28"/>
        </w:rPr>
        <w:t>ва</w:t>
      </w:r>
      <w:proofErr w:type="spellEnd"/>
      <w:r w:rsidR="00CA145F">
        <w:rPr>
          <w:rFonts w:ascii="Times New Roman" w:hAnsi="Times New Roman" w:cs="Times New Roman"/>
          <w:sz w:val="28"/>
          <w:szCs w:val="28"/>
        </w:rPr>
        <w:t xml:space="preserve"> «Обществ. Польза», 1871. – 460 с.</w:t>
      </w:r>
    </w:p>
    <w:p w:rsidR="00633329" w:rsidRDefault="00633329"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37. Туткевич Д.В. Что есть торговая несостоятельность. (Опыт построения определения в связи с изложением признаков для объявления торговой несостоятельности). – СПб: Типография Д.В. Чичинадзе, 1986. – 38 с.</w:t>
      </w:r>
    </w:p>
    <w:p w:rsidR="00633329" w:rsidRDefault="00633329"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39. Розенберг А.Е. Несколько слов о несостоятельности // ЕСЮ, № 7, 2002. – С 195-199.</w:t>
      </w:r>
    </w:p>
    <w:p w:rsidR="00633329" w:rsidRDefault="00633329"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r w:rsidR="009B5D65">
        <w:rPr>
          <w:rFonts w:ascii="Times New Roman" w:hAnsi="Times New Roman" w:cs="Times New Roman"/>
          <w:sz w:val="28"/>
          <w:szCs w:val="28"/>
        </w:rPr>
        <w:t xml:space="preserve"> Лордкипанидзе А.Г., Редкол, Брагинский М.И., Гуценко К.Ф. (</w:t>
      </w:r>
      <w:r w:rsidR="00CE68A3">
        <w:rPr>
          <w:rFonts w:ascii="Times New Roman" w:hAnsi="Times New Roman" w:cs="Times New Roman"/>
          <w:sz w:val="28"/>
          <w:szCs w:val="28"/>
        </w:rPr>
        <w:t>Гл. Ред</w:t>
      </w:r>
      <w:r w:rsidR="009B5D65">
        <w:rPr>
          <w:rFonts w:ascii="Times New Roman" w:hAnsi="Times New Roman" w:cs="Times New Roman"/>
          <w:sz w:val="28"/>
          <w:szCs w:val="28"/>
        </w:rPr>
        <w:t>.), Залесский В.В., Решетников Ф.М. Законодательства зарубежных стран</w:t>
      </w:r>
      <w:r w:rsidR="00CE68A3">
        <w:rPr>
          <w:rFonts w:ascii="Times New Roman" w:hAnsi="Times New Roman" w:cs="Times New Roman"/>
          <w:sz w:val="28"/>
          <w:szCs w:val="28"/>
        </w:rPr>
        <w:t xml:space="preserve">: Гарантии платежеспособности по законодательству Англии и Франции. Обзорная Информация. </w:t>
      </w:r>
      <w:proofErr w:type="spellStart"/>
      <w:r w:rsidR="00CE68A3">
        <w:rPr>
          <w:rFonts w:ascii="Times New Roman" w:hAnsi="Times New Roman" w:cs="Times New Roman"/>
          <w:sz w:val="28"/>
          <w:szCs w:val="28"/>
        </w:rPr>
        <w:t>Вып</w:t>
      </w:r>
      <w:proofErr w:type="spellEnd"/>
      <w:r w:rsidR="00CE68A3">
        <w:rPr>
          <w:rFonts w:ascii="Times New Roman" w:hAnsi="Times New Roman" w:cs="Times New Roman"/>
          <w:sz w:val="28"/>
          <w:szCs w:val="28"/>
        </w:rPr>
        <w:t>. 162. – М.  Изд-во ВНИИСЗ, 1979. – 57 с.</w:t>
      </w:r>
    </w:p>
    <w:p w:rsidR="00CE68A3" w:rsidRDefault="00CE68A3"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Pr="00CE68A3">
        <w:rPr>
          <w:rFonts w:ascii="Times New Roman" w:hAnsi="Times New Roman" w:cs="Times New Roman"/>
          <w:sz w:val="28"/>
          <w:szCs w:val="28"/>
        </w:rPr>
        <w:t xml:space="preserve">Ильин В.И. Потребление как дискурс. — СПб: </w:t>
      </w:r>
      <w:proofErr w:type="spellStart"/>
      <w:r w:rsidRPr="00CE68A3">
        <w:rPr>
          <w:rFonts w:ascii="Times New Roman" w:hAnsi="Times New Roman" w:cs="Times New Roman"/>
          <w:sz w:val="28"/>
          <w:szCs w:val="28"/>
        </w:rPr>
        <w:t>Интерсоцис</w:t>
      </w:r>
      <w:proofErr w:type="spellEnd"/>
      <w:r w:rsidRPr="00CE68A3">
        <w:rPr>
          <w:rFonts w:ascii="Times New Roman" w:hAnsi="Times New Roman" w:cs="Times New Roman"/>
          <w:sz w:val="28"/>
          <w:szCs w:val="28"/>
        </w:rPr>
        <w:t>, 2008. — 445 с.</w:t>
      </w:r>
    </w:p>
    <w:p w:rsidR="00CA6854" w:rsidRDefault="00B100EA" w:rsidP="00A3628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42. Яшин Н. Процентное кредитование – мировая война? </w:t>
      </w:r>
      <w:r w:rsidRPr="00B100EA">
        <w:rPr>
          <w:rFonts w:ascii="Times New Roman" w:hAnsi="Times New Roman" w:cs="Times New Roman"/>
          <w:sz w:val="28"/>
          <w:szCs w:val="28"/>
        </w:rPr>
        <w:t>[</w:t>
      </w:r>
      <w:r>
        <w:rPr>
          <w:rFonts w:ascii="Times New Roman" w:hAnsi="Times New Roman" w:cs="Times New Roman"/>
          <w:sz w:val="28"/>
          <w:szCs w:val="28"/>
        </w:rPr>
        <w:t>Электронный ресурс</w:t>
      </w:r>
      <w:r w:rsidRPr="00B100EA">
        <w:rPr>
          <w:rFonts w:ascii="Times New Roman" w:hAnsi="Times New Roman" w:cs="Times New Roman"/>
          <w:sz w:val="28"/>
          <w:szCs w:val="28"/>
        </w:rPr>
        <w:t xml:space="preserve">] </w:t>
      </w:r>
      <w:r>
        <w:rPr>
          <w:rFonts w:ascii="Times New Roman" w:hAnsi="Times New Roman" w:cs="Times New Roman"/>
          <w:sz w:val="28"/>
          <w:szCs w:val="28"/>
        </w:rPr>
        <w:t>// «Вторжение», отдельный выпуск №3</w:t>
      </w:r>
      <w:r w:rsidR="007C30E7">
        <w:rPr>
          <w:rFonts w:ascii="Times New Roman" w:hAnsi="Times New Roman" w:cs="Times New Roman"/>
          <w:sz w:val="28"/>
          <w:szCs w:val="28"/>
        </w:rPr>
        <w:t xml:space="preserve">, 2000. </w:t>
      </w:r>
      <w:r w:rsidR="007C30E7">
        <w:rPr>
          <w:rFonts w:ascii="Times New Roman" w:hAnsi="Times New Roman" w:cs="Times New Roman"/>
          <w:sz w:val="28"/>
          <w:szCs w:val="28"/>
          <w:lang w:val="en-US"/>
        </w:rPr>
        <w:t>URL</w:t>
      </w:r>
      <w:r w:rsidR="007C30E7">
        <w:rPr>
          <w:rFonts w:ascii="Times New Roman" w:hAnsi="Times New Roman" w:cs="Times New Roman"/>
          <w:sz w:val="28"/>
          <w:szCs w:val="28"/>
        </w:rPr>
        <w:t xml:space="preserve">: </w:t>
      </w:r>
      <w:r w:rsidR="00CA6854">
        <w:rPr>
          <w:rFonts w:ascii="Times New Roman" w:hAnsi="Times New Roman" w:cs="Times New Roman"/>
          <w:sz w:val="28"/>
          <w:szCs w:val="28"/>
        </w:rPr>
        <w:fldChar w:fldCharType="begin"/>
      </w:r>
      <w:r w:rsidR="00CA6854">
        <w:rPr>
          <w:rFonts w:ascii="Times New Roman" w:hAnsi="Times New Roman" w:cs="Times New Roman"/>
          <w:sz w:val="28"/>
          <w:szCs w:val="28"/>
        </w:rPr>
        <w:instrText xml:space="preserve"> HYPERLINK "</w:instrText>
      </w:r>
      <w:r w:rsidR="00CA6854" w:rsidRPr="00CA6854">
        <w:rPr>
          <w:rFonts w:ascii="Times New Roman" w:hAnsi="Times New Roman" w:cs="Times New Roman"/>
          <w:sz w:val="28"/>
          <w:szCs w:val="28"/>
        </w:rPr>
        <w:instrText>http://arcto.ru/article/790</w:instrText>
      </w:r>
      <w:r w:rsidR="00CA6854">
        <w:rPr>
          <w:rFonts w:ascii="Times New Roman" w:hAnsi="Times New Roman" w:cs="Times New Roman"/>
          <w:sz w:val="28"/>
          <w:szCs w:val="28"/>
        </w:rPr>
        <w:instrText xml:space="preserve"> </w:instrText>
      </w:r>
    </w:p>
    <w:p w:rsidR="00CA6854" w:rsidRPr="0059765D" w:rsidRDefault="00CA6854" w:rsidP="00A36285">
      <w:pPr>
        <w:spacing w:line="360" w:lineRule="auto"/>
        <w:jc w:val="both"/>
        <w:rPr>
          <w:rStyle w:val="a6"/>
          <w:rFonts w:ascii="Times New Roman" w:hAnsi="Times New Roman" w:cs="Times New Roman"/>
          <w:sz w:val="28"/>
          <w:szCs w:val="28"/>
        </w:rPr>
      </w:pPr>
      <w:r>
        <w:rPr>
          <w:rFonts w:ascii="Times New Roman" w:hAnsi="Times New Roman" w:cs="Times New Roman"/>
          <w:sz w:val="28"/>
          <w:szCs w:val="28"/>
        </w:rPr>
        <w:instrText xml:space="preserve">43" </w:instrText>
      </w:r>
      <w:r>
        <w:rPr>
          <w:rFonts w:ascii="Times New Roman" w:hAnsi="Times New Roman" w:cs="Times New Roman"/>
          <w:sz w:val="28"/>
          <w:szCs w:val="28"/>
        </w:rPr>
        <w:fldChar w:fldCharType="separate"/>
      </w:r>
      <w:r w:rsidRPr="0059765D">
        <w:rPr>
          <w:rStyle w:val="a6"/>
          <w:rFonts w:ascii="Times New Roman" w:hAnsi="Times New Roman" w:cs="Times New Roman"/>
          <w:sz w:val="28"/>
          <w:szCs w:val="28"/>
        </w:rPr>
        <w:t xml:space="preserve">http://arcto.ru/article/790 </w:t>
      </w:r>
    </w:p>
    <w:p w:rsidR="00CA6854" w:rsidRPr="00044F3E" w:rsidRDefault="00CA6854" w:rsidP="00A36285">
      <w:pPr>
        <w:spacing w:line="360" w:lineRule="auto"/>
        <w:jc w:val="both"/>
        <w:rPr>
          <w:rFonts w:ascii="Times New Roman" w:hAnsi="Times New Roman" w:cs="Times New Roman"/>
          <w:sz w:val="28"/>
          <w:szCs w:val="28"/>
          <w:lang w:val="en-US"/>
        </w:rPr>
      </w:pPr>
      <w:r w:rsidRPr="0059765D">
        <w:rPr>
          <w:rStyle w:val="a6"/>
          <w:rFonts w:ascii="Times New Roman" w:hAnsi="Times New Roman" w:cs="Times New Roman"/>
          <w:sz w:val="28"/>
          <w:szCs w:val="28"/>
        </w:rPr>
        <w:t>43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CA6854">
        <w:rPr>
          <w:rFonts w:ascii="Times New Roman" w:hAnsi="Times New Roman"/>
          <w:sz w:val="28"/>
          <w:szCs w:val="28"/>
        </w:rPr>
        <w:t>Дарендорф Р. Современный социальный конфликт. Очерк политики свободы / Пер. с нем. М., 2002. –</w:t>
      </w:r>
      <w:r>
        <w:rPr>
          <w:rFonts w:ascii="Times New Roman" w:hAnsi="Times New Roman"/>
          <w:sz w:val="28"/>
          <w:szCs w:val="28"/>
        </w:rPr>
        <w:t xml:space="preserve"> 289 с.</w:t>
      </w:r>
    </w:p>
    <w:sectPr w:rsidR="00CA6854" w:rsidRPr="00044F3E" w:rsidSect="00B66CBF">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64" w:rsidRDefault="00744764" w:rsidP="008531A1">
      <w:pPr>
        <w:spacing w:after="0" w:line="240" w:lineRule="auto"/>
      </w:pPr>
      <w:r>
        <w:separator/>
      </w:r>
    </w:p>
  </w:endnote>
  <w:endnote w:type="continuationSeparator" w:id="0">
    <w:p w:rsidR="00744764" w:rsidRDefault="00744764" w:rsidP="0085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104203"/>
      <w:docPartObj>
        <w:docPartGallery w:val="Page Numbers (Bottom of Page)"/>
        <w:docPartUnique/>
      </w:docPartObj>
    </w:sdtPr>
    <w:sdtContent>
      <w:p w:rsidR="00083D76" w:rsidRDefault="00083D76">
        <w:pPr>
          <w:pStyle w:val="a9"/>
          <w:jc w:val="center"/>
        </w:pPr>
        <w:r>
          <w:fldChar w:fldCharType="begin"/>
        </w:r>
        <w:r>
          <w:instrText>PAGE   \* MERGEFORMAT</w:instrText>
        </w:r>
        <w:r>
          <w:fldChar w:fldCharType="separate"/>
        </w:r>
        <w:r w:rsidR="001C649B">
          <w:rPr>
            <w:noProof/>
          </w:rPr>
          <w:t>43</w:t>
        </w:r>
        <w:r>
          <w:fldChar w:fldCharType="end"/>
        </w:r>
      </w:p>
    </w:sdtContent>
  </w:sdt>
  <w:p w:rsidR="00083D76" w:rsidRDefault="00083D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64" w:rsidRDefault="00744764" w:rsidP="008531A1">
      <w:pPr>
        <w:spacing w:after="0" w:line="240" w:lineRule="auto"/>
      </w:pPr>
      <w:r>
        <w:separator/>
      </w:r>
    </w:p>
  </w:footnote>
  <w:footnote w:type="continuationSeparator" w:id="0">
    <w:p w:rsidR="00744764" w:rsidRDefault="00744764" w:rsidP="008531A1">
      <w:pPr>
        <w:spacing w:after="0" w:line="240" w:lineRule="auto"/>
      </w:pPr>
      <w:r>
        <w:continuationSeparator/>
      </w:r>
    </w:p>
  </w:footnote>
  <w:footnote w:id="1">
    <w:p w:rsidR="00083D76" w:rsidRPr="008531A1"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Телюкина М.В. Основы конкурсного права. – М. Волтерс Клувер, 2004. – С.2</w:t>
      </w:r>
    </w:p>
  </w:footnote>
  <w:footnote w:id="2">
    <w:p w:rsidR="00083D76" w:rsidRPr="001433B2" w:rsidRDefault="00083D76">
      <w:pPr>
        <w:pStyle w:val="a3"/>
        <w:rPr>
          <w:rFonts w:ascii="Times New Roman" w:hAnsi="Times New Roman" w:cs="Times New Roman"/>
        </w:rPr>
      </w:pPr>
      <w:r>
        <w:rPr>
          <w:rStyle w:val="a5"/>
        </w:rPr>
        <w:footnoteRef/>
      </w:r>
      <w:r>
        <w:rPr>
          <w:rFonts w:ascii="Times New Roman" w:hAnsi="Times New Roman" w:cs="Times New Roman"/>
        </w:rPr>
        <w:t xml:space="preserve"> Телюкина М.В. Основы конкурсного права. – М. Волтерс Клувер, 2004. – С.2</w:t>
      </w:r>
    </w:p>
  </w:footnote>
  <w:footnote w:id="3">
    <w:p w:rsidR="00083D76" w:rsidRPr="00DF2EE8" w:rsidRDefault="00083D76" w:rsidP="006F22F6">
      <w:pPr>
        <w:pStyle w:val="a3"/>
        <w:rPr>
          <w:rFonts w:ascii="Times New Roman" w:hAnsi="Times New Roman" w:cs="Times New Roman"/>
        </w:rPr>
      </w:pPr>
      <w:r>
        <w:rPr>
          <w:rStyle w:val="a5"/>
        </w:rPr>
        <w:footnoteRef/>
      </w:r>
      <w:r>
        <w:t xml:space="preserve"> </w:t>
      </w:r>
      <w:r>
        <w:rPr>
          <w:rFonts w:ascii="Times New Roman" w:hAnsi="Times New Roman" w:cs="Times New Roman"/>
        </w:rPr>
        <w:t>Фромм Э. Иметь или быть?.</w:t>
      </w:r>
      <w:r w:rsidRPr="00DF2EE8">
        <w:rPr>
          <w:rFonts w:ascii="Times New Roman" w:hAnsi="Times New Roman" w:cs="Times New Roman"/>
        </w:rPr>
        <w:t xml:space="preserve"> –</w:t>
      </w:r>
      <w:r>
        <w:rPr>
          <w:rFonts w:ascii="Times New Roman" w:hAnsi="Times New Roman" w:cs="Times New Roman"/>
        </w:rPr>
        <w:t xml:space="preserve"> Киев: Ника Центр, 1998. – С.189</w:t>
      </w:r>
    </w:p>
  </w:footnote>
  <w:footnote w:id="4">
    <w:p w:rsidR="00083D76" w:rsidRPr="00F47027" w:rsidRDefault="00083D76" w:rsidP="006F22F6">
      <w:pPr>
        <w:pStyle w:val="a3"/>
        <w:rPr>
          <w:rFonts w:ascii="Times New Roman" w:hAnsi="Times New Roman" w:cs="Times New Roman"/>
          <w:lang w:val="en-US"/>
        </w:rPr>
      </w:pPr>
      <w:r>
        <w:rPr>
          <w:rStyle w:val="a5"/>
        </w:rPr>
        <w:footnoteRef/>
      </w:r>
      <w:r>
        <w:t xml:space="preserve"> </w:t>
      </w:r>
      <w:r>
        <w:rPr>
          <w:rFonts w:ascii="Times New Roman" w:hAnsi="Times New Roman" w:cs="Times New Roman"/>
        </w:rPr>
        <w:t xml:space="preserve">Центральный банк Российской Федерации </w:t>
      </w:r>
      <w:r w:rsidRPr="00DF2EE8">
        <w:rPr>
          <w:rFonts w:ascii="Times New Roman" w:hAnsi="Times New Roman" w:cs="Times New Roman"/>
        </w:rPr>
        <w:t>[</w:t>
      </w:r>
      <w:r>
        <w:rPr>
          <w:rFonts w:ascii="Times New Roman" w:hAnsi="Times New Roman" w:cs="Times New Roman"/>
        </w:rPr>
        <w:t>Электронный ресурс</w:t>
      </w:r>
      <w:r w:rsidRPr="00DF2EE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F47027">
        <w:rPr>
          <w:rFonts w:ascii="Times New Roman" w:hAnsi="Times New Roman" w:cs="Times New Roman"/>
          <w:lang w:val="en-US"/>
        </w:rPr>
        <w:t xml:space="preserve">: </w:t>
      </w:r>
      <w:hyperlink r:id="rId1" w:history="1">
        <w:r w:rsidRPr="0013338C">
          <w:rPr>
            <w:rStyle w:val="a6"/>
            <w:rFonts w:ascii="Times New Roman" w:hAnsi="Times New Roman" w:cs="Times New Roman"/>
            <w:lang w:val="en-US"/>
          </w:rPr>
          <w:t>http://www.cbr.ru/statistics/?Prtid=pdko_sub</w:t>
        </w:r>
      </w:hyperlink>
      <w:r w:rsidRPr="00F47027">
        <w:rPr>
          <w:rFonts w:ascii="Times New Roman" w:hAnsi="Times New Roman" w:cs="Times New Roman"/>
          <w:lang w:val="en-US"/>
        </w:rPr>
        <w:t xml:space="preserve"> (29.11.2015)</w:t>
      </w:r>
    </w:p>
  </w:footnote>
  <w:footnote w:id="5">
    <w:p w:rsidR="00083D76" w:rsidRDefault="00083D76">
      <w:pPr>
        <w:pStyle w:val="a3"/>
      </w:pPr>
      <w:r>
        <w:rPr>
          <w:rStyle w:val="a5"/>
        </w:rPr>
        <w:footnoteRef/>
      </w:r>
      <w:r>
        <w:t xml:space="preserve"> </w:t>
      </w:r>
      <w:r w:rsidRPr="00DB35BB">
        <w:rPr>
          <w:rFonts w:ascii="Times New Roman" w:hAnsi="Times New Roman" w:cs="Times New Roman"/>
        </w:rPr>
        <w:t>Карелина С. А. Механизм правового регулирования отношений несостоятельности. — М.:</w:t>
      </w:r>
      <w:r>
        <w:rPr>
          <w:rFonts w:ascii="Times New Roman" w:hAnsi="Times New Roman" w:cs="Times New Roman"/>
        </w:rPr>
        <w:t xml:space="preserve"> Волтерс Клувер, 2008. — С. 9</w:t>
      </w:r>
    </w:p>
  </w:footnote>
  <w:footnote w:id="6">
    <w:p w:rsidR="00083D76" w:rsidRDefault="00083D76" w:rsidP="00FF0EAE">
      <w:pPr>
        <w:pStyle w:val="a3"/>
      </w:pPr>
      <w:r>
        <w:rPr>
          <w:rStyle w:val="a5"/>
        </w:rPr>
        <w:footnoteRef/>
      </w:r>
      <w:r>
        <w:t xml:space="preserve"> </w:t>
      </w:r>
      <w:r>
        <w:rPr>
          <w:rFonts w:ascii="Times New Roman" w:hAnsi="Times New Roman" w:cs="Times New Roman"/>
        </w:rPr>
        <w:t>См.: там же</w:t>
      </w:r>
    </w:p>
  </w:footnote>
  <w:footnote w:id="7">
    <w:p w:rsidR="00083D76" w:rsidRDefault="00083D76" w:rsidP="00FF0EAE">
      <w:pPr>
        <w:pStyle w:val="a3"/>
      </w:pPr>
      <w:r>
        <w:rPr>
          <w:rStyle w:val="a5"/>
        </w:rPr>
        <w:footnoteRef/>
      </w:r>
      <w:r>
        <w:rPr>
          <w:rFonts w:ascii="Times New Roman" w:hAnsi="Times New Roman" w:cs="Times New Roman"/>
        </w:rPr>
        <w:t xml:space="preserve"> См.: там же</w:t>
      </w:r>
    </w:p>
  </w:footnote>
  <w:footnote w:id="8">
    <w:p w:rsidR="00083D76" w:rsidRPr="00A912D4" w:rsidRDefault="00083D76" w:rsidP="00FF0EAE">
      <w:pPr>
        <w:pStyle w:val="a3"/>
        <w:rPr>
          <w:rFonts w:ascii="Times New Roman" w:hAnsi="Times New Roman" w:cs="Times New Roman"/>
          <w:lang w:val="en-US"/>
        </w:rPr>
      </w:pPr>
      <w:r>
        <w:rPr>
          <w:rStyle w:val="a5"/>
        </w:rPr>
        <w:footnoteRef/>
      </w:r>
      <w:r w:rsidRPr="00A912D4">
        <w:rPr>
          <w:lang w:val="en-US"/>
        </w:rPr>
        <w:t xml:space="preserve"> </w:t>
      </w:r>
      <w:r>
        <w:rPr>
          <w:rFonts w:ascii="Times New Roman" w:hAnsi="Times New Roman" w:cs="Times New Roman"/>
        </w:rPr>
        <w:t>См</w:t>
      </w:r>
      <w:r w:rsidRPr="00A912D4">
        <w:rPr>
          <w:rFonts w:ascii="Times New Roman" w:hAnsi="Times New Roman" w:cs="Times New Roman"/>
          <w:lang w:val="en-US"/>
        </w:rPr>
        <w:t xml:space="preserve">.: </w:t>
      </w:r>
      <w:r>
        <w:rPr>
          <w:rFonts w:ascii="Times New Roman" w:hAnsi="Times New Roman" w:cs="Times New Roman"/>
        </w:rPr>
        <w:t>там</w:t>
      </w:r>
      <w:r w:rsidRPr="00A912D4">
        <w:rPr>
          <w:rFonts w:ascii="Times New Roman" w:hAnsi="Times New Roman" w:cs="Times New Roman"/>
          <w:lang w:val="en-US"/>
        </w:rPr>
        <w:t xml:space="preserve"> </w:t>
      </w:r>
      <w:r>
        <w:rPr>
          <w:rFonts w:ascii="Times New Roman" w:hAnsi="Times New Roman" w:cs="Times New Roman"/>
        </w:rPr>
        <w:t>же</w:t>
      </w:r>
    </w:p>
  </w:footnote>
  <w:footnote w:id="9">
    <w:p w:rsidR="00083D76" w:rsidRPr="00711E60" w:rsidRDefault="00083D76">
      <w:pPr>
        <w:pStyle w:val="a3"/>
        <w:rPr>
          <w:rFonts w:ascii="Times New Roman" w:hAnsi="Times New Roman" w:cs="Times New Roman"/>
        </w:rPr>
      </w:pPr>
      <w:r>
        <w:rPr>
          <w:rStyle w:val="a5"/>
        </w:rPr>
        <w:footnoteRef/>
      </w:r>
      <w:r w:rsidRPr="00711E60">
        <w:rPr>
          <w:lang w:val="en-US"/>
        </w:rPr>
        <w:t xml:space="preserve"> </w:t>
      </w:r>
      <w:r>
        <w:rPr>
          <w:rFonts w:ascii="Times New Roman" w:hAnsi="Times New Roman" w:cs="Times New Roman"/>
          <w:lang w:val="en-US"/>
        </w:rPr>
        <w:t>Boulding K. Conflict and Defense</w:t>
      </w:r>
      <w:r w:rsidRPr="00711E60">
        <w:rPr>
          <w:rFonts w:ascii="Times New Roman" w:hAnsi="Times New Roman" w:cs="Times New Roman"/>
          <w:lang w:val="en-US"/>
        </w:rPr>
        <w:t>:</w:t>
      </w:r>
      <w:r>
        <w:rPr>
          <w:rFonts w:ascii="Times New Roman" w:hAnsi="Times New Roman" w:cs="Times New Roman"/>
          <w:lang w:val="en-US"/>
        </w:rPr>
        <w:t xml:space="preserve"> A General Theory. N</w:t>
      </w:r>
      <w:r w:rsidRPr="00A912D4">
        <w:rPr>
          <w:rFonts w:ascii="Times New Roman" w:hAnsi="Times New Roman" w:cs="Times New Roman"/>
        </w:rPr>
        <w:t>.</w:t>
      </w:r>
      <w:r>
        <w:rPr>
          <w:rFonts w:ascii="Times New Roman" w:hAnsi="Times New Roman" w:cs="Times New Roman"/>
          <w:lang w:val="en-US"/>
        </w:rPr>
        <w:t>Y</w:t>
      </w:r>
      <w:r w:rsidRPr="00A912D4">
        <w:rPr>
          <w:rFonts w:ascii="Times New Roman" w:hAnsi="Times New Roman" w:cs="Times New Roman"/>
        </w:rPr>
        <w:t xml:space="preserve">., 1967. </w:t>
      </w:r>
      <w:r>
        <w:rPr>
          <w:rFonts w:ascii="Times New Roman" w:hAnsi="Times New Roman" w:cs="Times New Roman"/>
        </w:rPr>
        <w:t>– с. 25</w:t>
      </w:r>
    </w:p>
  </w:footnote>
  <w:footnote w:id="10">
    <w:p w:rsidR="007F21F4" w:rsidRPr="007F21F4" w:rsidRDefault="007F21F4">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w:t>
      </w:r>
    </w:p>
  </w:footnote>
  <w:footnote w:id="11">
    <w:p w:rsidR="007F21F4" w:rsidRDefault="007F21F4">
      <w:pPr>
        <w:pStyle w:val="a3"/>
      </w:pPr>
      <w:r>
        <w:rPr>
          <w:rStyle w:val="a5"/>
        </w:rPr>
        <w:footnoteRef/>
      </w:r>
      <w:r>
        <w:t xml:space="preserve"> </w:t>
      </w:r>
      <w:r w:rsidRPr="002F35C5">
        <w:rPr>
          <w:rFonts w:ascii="Times New Roman" w:hAnsi="Times New Roman"/>
        </w:rPr>
        <w:t>Дарендорф Р. Современный социальный конфликт. Очерк политики свободы / Пер. с нем. М., 2002</w:t>
      </w:r>
      <w:r w:rsidR="00CA6854">
        <w:rPr>
          <w:rFonts w:ascii="Times New Roman" w:hAnsi="Times New Roman"/>
        </w:rPr>
        <w:t>. – с. 213</w:t>
      </w:r>
    </w:p>
  </w:footnote>
  <w:footnote w:id="12">
    <w:p w:rsidR="00083D76" w:rsidRDefault="00083D76">
      <w:pPr>
        <w:pStyle w:val="a3"/>
      </w:pPr>
      <w:r>
        <w:rPr>
          <w:rStyle w:val="a5"/>
        </w:rPr>
        <w:footnoteRef/>
      </w:r>
      <w:r>
        <w:t xml:space="preserve"> </w:t>
      </w:r>
      <w:r w:rsidRPr="00711E60">
        <w:rPr>
          <w:rFonts w:ascii="Times New Roman" w:eastAsia="Times New Roman" w:hAnsi="Times New Roman" w:cs="Times New Roman"/>
        </w:rPr>
        <w:t>Козер Л. А. Функции социального конфликта / Пер. с англ. О. Назаровой; Под общ. ред. Л. Г. Иони</w:t>
      </w:r>
      <w:r>
        <w:rPr>
          <w:rFonts w:ascii="Times New Roman" w:eastAsia="Times New Roman" w:hAnsi="Times New Roman" w:cs="Times New Roman"/>
        </w:rPr>
        <w:t>на. — Москва: Идея-пресс, 2000. – с. 95</w:t>
      </w:r>
    </w:p>
  </w:footnote>
  <w:footnote w:id="13">
    <w:p w:rsidR="00083D76" w:rsidRPr="00711E60" w:rsidRDefault="00083D76">
      <w:pPr>
        <w:pStyle w:val="a3"/>
        <w:rPr>
          <w:rFonts w:ascii="Times New Roman" w:hAnsi="Times New Roman" w:cs="Times New Roman"/>
        </w:rPr>
      </w:pPr>
      <w:r>
        <w:rPr>
          <w:rStyle w:val="a5"/>
        </w:rPr>
        <w:footnoteRef/>
      </w:r>
      <w:r>
        <w:t xml:space="preserve"> </w:t>
      </w:r>
      <w:r w:rsidR="007F21F4" w:rsidRPr="00711E60">
        <w:rPr>
          <w:rFonts w:ascii="Times New Roman" w:eastAsia="Times New Roman" w:hAnsi="Times New Roman" w:cs="Times New Roman"/>
        </w:rPr>
        <w:t>Козер Л. А. Функции социального конфликта / Пер. с англ. О. Назаровой; Под общ. ред. Л. Г. Иони</w:t>
      </w:r>
      <w:r w:rsidR="007F21F4">
        <w:rPr>
          <w:rFonts w:ascii="Times New Roman" w:eastAsia="Times New Roman" w:hAnsi="Times New Roman" w:cs="Times New Roman"/>
        </w:rPr>
        <w:t>на. — Москва: Идея-пресс, 2000. – с. 95</w:t>
      </w:r>
    </w:p>
  </w:footnote>
  <w:footnote w:id="14">
    <w:p w:rsidR="00083D76" w:rsidRDefault="00083D76">
      <w:pPr>
        <w:pStyle w:val="a3"/>
      </w:pPr>
      <w:r>
        <w:rPr>
          <w:rStyle w:val="a5"/>
        </w:rPr>
        <w:footnoteRef/>
      </w:r>
      <w:r>
        <w:t xml:space="preserve"> </w:t>
      </w:r>
      <w:r>
        <w:rPr>
          <w:rFonts w:ascii="Times New Roman" w:hAnsi="Times New Roman" w:cs="Times New Roman"/>
        </w:rPr>
        <w:t>Малышев К.И. Исторический очерк конкурсного процесса. – СПб.: Тип. тов-ва «Обществ. Польза», 1871. – С. 5</w:t>
      </w:r>
    </w:p>
  </w:footnote>
  <w:footnote w:id="15">
    <w:p w:rsidR="00083D76" w:rsidRDefault="00083D76">
      <w:pPr>
        <w:pStyle w:val="a3"/>
      </w:pPr>
      <w:r>
        <w:rPr>
          <w:rStyle w:val="a5"/>
        </w:rPr>
        <w:footnoteRef/>
      </w:r>
      <w:r>
        <w:t xml:space="preserve"> </w:t>
      </w:r>
      <w:r>
        <w:rPr>
          <w:rFonts w:ascii="Times New Roman" w:hAnsi="Times New Roman" w:cs="Times New Roman"/>
        </w:rPr>
        <w:t>Телюкина М.В. Основы конкурсного права. – М. Волтерс Клувер, 2004. – С. 41</w:t>
      </w:r>
    </w:p>
  </w:footnote>
  <w:footnote w:id="16">
    <w:p w:rsidR="00083D76" w:rsidRPr="00F47027"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 – С.50</w:t>
      </w:r>
    </w:p>
  </w:footnote>
  <w:footnote w:id="17">
    <w:p w:rsidR="00083D76" w:rsidRPr="00F47027" w:rsidRDefault="00083D76" w:rsidP="00396A12">
      <w:pPr>
        <w:pStyle w:val="a3"/>
        <w:rPr>
          <w:rFonts w:ascii="Times New Roman" w:hAnsi="Times New Roman" w:cs="Times New Roman"/>
        </w:rPr>
      </w:pPr>
      <w:r>
        <w:rPr>
          <w:rStyle w:val="a5"/>
        </w:rPr>
        <w:footnoteRef/>
      </w:r>
      <w:r>
        <w:rPr>
          <w:rFonts w:ascii="Times New Roman" w:hAnsi="Times New Roman" w:cs="Times New Roman"/>
        </w:rPr>
        <w:t>Телюкина М.В. Основы конкурсного права. – М.: Волтерс Клувер, 2004. – С.47</w:t>
      </w:r>
    </w:p>
  </w:footnote>
  <w:footnote w:id="18">
    <w:p w:rsidR="00083D76" w:rsidRPr="00BD4089"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 – С. 48</w:t>
      </w:r>
    </w:p>
  </w:footnote>
  <w:footnote w:id="19">
    <w:p w:rsidR="00083D76" w:rsidRDefault="00083D76" w:rsidP="00396A12">
      <w:pPr>
        <w:pStyle w:val="a3"/>
      </w:pPr>
      <w:r>
        <w:rPr>
          <w:rStyle w:val="a5"/>
        </w:rPr>
        <w:footnoteRef/>
      </w:r>
      <w:r>
        <w:rPr>
          <w:rFonts w:ascii="Times New Roman" w:hAnsi="Times New Roman" w:cs="Times New Roman"/>
        </w:rPr>
        <w:t xml:space="preserve"> См.: там же. – С.53</w:t>
      </w:r>
    </w:p>
  </w:footnote>
  <w:footnote w:id="20">
    <w:p w:rsidR="00083D76" w:rsidRPr="00083D76"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Телюкина М.В. Основы конкурсного права. – М.: Волтерс Клувер, 2004. – С.60</w:t>
      </w:r>
    </w:p>
  </w:footnote>
  <w:footnote w:id="21">
    <w:p w:rsidR="00083D76" w:rsidRPr="00083D76"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w:t>
      </w:r>
    </w:p>
  </w:footnote>
  <w:footnote w:id="22">
    <w:p w:rsidR="00083D76" w:rsidRPr="00F47027"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Карелина С.А. Правовое регулирование несостоятельности (банкротства): учебно-практическое пособие. – М. Волтерс Клувер, 2006. – С.10</w:t>
      </w:r>
    </w:p>
  </w:footnote>
  <w:footnote w:id="23">
    <w:p w:rsidR="00083D76" w:rsidRPr="00BF7E9A"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Гольмстен А.Х. Исторический очерк русского конкурсного процесса. – СПб., 1889 – с. 2</w:t>
      </w:r>
    </w:p>
  </w:footnote>
  <w:footnote w:id="24">
    <w:p w:rsidR="00083D76" w:rsidRDefault="00083D76" w:rsidP="00396A12">
      <w:pPr>
        <w:pStyle w:val="a3"/>
      </w:pPr>
      <w:r>
        <w:rPr>
          <w:rStyle w:val="a5"/>
        </w:rPr>
        <w:footnoteRef/>
      </w:r>
      <w:r>
        <w:t xml:space="preserve"> </w:t>
      </w:r>
      <w:r>
        <w:rPr>
          <w:rFonts w:ascii="Times New Roman" w:hAnsi="Times New Roman" w:cs="Times New Roman"/>
        </w:rPr>
        <w:t>Карелина С.А. Правовое регулирование несостоятельности (банкротства): учебно-практическое пособие. – М. Волтерс Клувер, 2006. – С.12</w:t>
      </w:r>
    </w:p>
  </w:footnote>
  <w:footnote w:id="25">
    <w:p w:rsidR="00083D76" w:rsidRPr="00F47027"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w:t>
      </w:r>
    </w:p>
  </w:footnote>
  <w:footnote w:id="26">
    <w:p w:rsidR="00083D76" w:rsidRPr="0031636F"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Шершеневич Г.Ф. Учение о несостоятельности. – Казань.: Тип. Ун-та, 1890. – с. 54</w:t>
      </w:r>
    </w:p>
  </w:footnote>
  <w:footnote w:id="27">
    <w:p w:rsidR="00083D76" w:rsidRPr="00762733"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Телюкина М.В. Основы конкурсного права. – М. Волтерс Клувер, 2004. – С.82</w:t>
      </w:r>
    </w:p>
  </w:footnote>
  <w:footnote w:id="28">
    <w:p w:rsidR="00083D76" w:rsidRPr="00762733"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 – С.84</w:t>
      </w:r>
    </w:p>
  </w:footnote>
  <w:footnote w:id="29">
    <w:p w:rsidR="00083D76" w:rsidRPr="00762733"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 – С.86</w:t>
      </w:r>
    </w:p>
  </w:footnote>
  <w:footnote w:id="30">
    <w:p w:rsidR="00083D76" w:rsidRPr="00762733" w:rsidRDefault="00083D76" w:rsidP="00396A12">
      <w:pPr>
        <w:pStyle w:val="a3"/>
        <w:rPr>
          <w:rFonts w:ascii="Times New Roman" w:hAnsi="Times New Roman" w:cs="Times New Roman"/>
          <w:lang w:val="en-US"/>
        </w:rPr>
      </w:pPr>
      <w:r>
        <w:rPr>
          <w:rStyle w:val="a5"/>
        </w:rPr>
        <w:footnoteRef/>
      </w:r>
      <w:r>
        <w:t xml:space="preserve"> </w:t>
      </w:r>
      <w:r>
        <w:rPr>
          <w:rFonts w:ascii="Times New Roman" w:hAnsi="Times New Roman" w:cs="Times New Roman"/>
        </w:rPr>
        <w:t>Центральный банк Российской Федерации.</w:t>
      </w:r>
      <w:r w:rsidRPr="00762733">
        <w:rPr>
          <w:rFonts w:ascii="Times New Roman" w:hAnsi="Times New Roman" w:cs="Times New Roman"/>
        </w:rPr>
        <w:t xml:space="preserve"> [</w:t>
      </w:r>
      <w:r>
        <w:rPr>
          <w:rFonts w:ascii="Times New Roman" w:hAnsi="Times New Roman" w:cs="Times New Roman"/>
        </w:rPr>
        <w:t>Электронный ресурс</w:t>
      </w:r>
      <w:r w:rsidRPr="0076273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762733">
        <w:rPr>
          <w:rFonts w:ascii="Times New Roman" w:hAnsi="Times New Roman" w:cs="Times New Roman"/>
          <w:lang w:val="en-US"/>
        </w:rPr>
        <w:t xml:space="preserve">: </w:t>
      </w:r>
      <w:hyperlink r:id="rId2" w:history="1">
        <w:r w:rsidRPr="0013338C">
          <w:rPr>
            <w:rStyle w:val="a6"/>
            <w:rFonts w:ascii="Times New Roman" w:hAnsi="Times New Roman" w:cs="Times New Roman"/>
            <w:lang w:val="en-US"/>
          </w:rPr>
          <w:t>http://www.cbr.ru/statistics/?Prtid=pdko_sub</w:t>
        </w:r>
      </w:hyperlink>
      <w:r w:rsidRPr="00F47027">
        <w:rPr>
          <w:rFonts w:ascii="Times New Roman" w:hAnsi="Times New Roman" w:cs="Times New Roman"/>
          <w:lang w:val="en-US"/>
        </w:rPr>
        <w:t xml:space="preserve"> (</w:t>
      </w:r>
      <w:r>
        <w:rPr>
          <w:rFonts w:ascii="Times New Roman" w:hAnsi="Times New Roman" w:cs="Times New Roman"/>
          <w:lang w:val="en-US"/>
        </w:rPr>
        <w:t>15.12</w:t>
      </w:r>
      <w:r w:rsidRPr="00F47027">
        <w:rPr>
          <w:rFonts w:ascii="Times New Roman" w:hAnsi="Times New Roman" w:cs="Times New Roman"/>
          <w:lang w:val="en-US"/>
        </w:rPr>
        <w:t>.2015)</w:t>
      </w:r>
    </w:p>
  </w:footnote>
  <w:footnote w:id="31">
    <w:p w:rsidR="00083D76" w:rsidRPr="00396A12"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Закон о банкротстве физических лиц </w:t>
      </w:r>
      <w:r w:rsidRPr="00A66A26">
        <w:rPr>
          <w:rFonts w:ascii="Times New Roman" w:hAnsi="Times New Roman" w:cs="Times New Roman"/>
        </w:rPr>
        <w:t>[</w:t>
      </w:r>
      <w:r>
        <w:rPr>
          <w:rFonts w:ascii="Times New Roman" w:hAnsi="Times New Roman" w:cs="Times New Roman"/>
        </w:rPr>
        <w:t>Электронный ресурс</w:t>
      </w:r>
      <w:r w:rsidRPr="00A66A26">
        <w:rPr>
          <w:rFonts w:ascii="Times New Roman" w:hAnsi="Times New Roman" w:cs="Times New Roman"/>
        </w:rPr>
        <w:t>]</w:t>
      </w:r>
      <w:r w:rsidR="00D84D5E">
        <w:rPr>
          <w:rFonts w:ascii="Times New Roman" w:hAnsi="Times New Roman" w:cs="Times New Roman"/>
        </w:rPr>
        <w:t xml:space="preserve"> //</w:t>
      </w:r>
      <w:r>
        <w:rPr>
          <w:rFonts w:ascii="Times New Roman" w:hAnsi="Times New Roman" w:cs="Times New Roman"/>
        </w:rPr>
        <w:t xml:space="preserve"> «Арбитражный управляющий», № 1 </w:t>
      </w:r>
      <w:r>
        <w:rPr>
          <w:rFonts w:ascii="Times New Roman" w:hAnsi="Times New Roman" w:cs="Times New Roman"/>
          <w:lang w:val="en-US"/>
        </w:rPr>
        <w:t>URL</w:t>
      </w:r>
      <w:r w:rsidRPr="00396A12">
        <w:rPr>
          <w:rFonts w:ascii="Times New Roman" w:hAnsi="Times New Roman" w:cs="Times New Roman"/>
        </w:rPr>
        <w:t xml:space="preserve">: </w:t>
      </w:r>
      <w:hyperlink r:id="rId3" w:history="1">
        <w:r w:rsidRPr="004B1BF8">
          <w:rPr>
            <w:rStyle w:val="a6"/>
            <w:rFonts w:ascii="Times New Roman" w:hAnsi="Times New Roman" w:cs="Times New Roman"/>
            <w:lang w:val="en-US"/>
          </w:rPr>
          <w:t>http</w:t>
        </w:r>
        <w:r w:rsidRPr="00396A12">
          <w:rPr>
            <w:rStyle w:val="a6"/>
            <w:rFonts w:ascii="Times New Roman" w:hAnsi="Times New Roman" w:cs="Times New Roman"/>
          </w:rPr>
          <w:t>://</w:t>
        </w:r>
        <w:r w:rsidRPr="004B1BF8">
          <w:rPr>
            <w:rStyle w:val="a6"/>
            <w:rFonts w:ascii="Times New Roman" w:hAnsi="Times New Roman" w:cs="Times New Roman"/>
            <w:lang w:val="en-US"/>
          </w:rPr>
          <w:t>www</w:t>
        </w:r>
        <w:r w:rsidRPr="00396A12">
          <w:rPr>
            <w:rStyle w:val="a6"/>
            <w:rFonts w:ascii="Times New Roman" w:hAnsi="Times New Roman" w:cs="Times New Roman"/>
          </w:rPr>
          <w:t>.</w:t>
        </w:r>
        <w:r w:rsidRPr="004B1BF8">
          <w:rPr>
            <w:rStyle w:val="a6"/>
            <w:rFonts w:ascii="Times New Roman" w:hAnsi="Times New Roman" w:cs="Times New Roman"/>
            <w:lang w:val="en-US"/>
          </w:rPr>
          <w:t>au</w:t>
        </w:r>
        <w:r w:rsidRPr="00396A12">
          <w:rPr>
            <w:rStyle w:val="a6"/>
            <w:rFonts w:ascii="Times New Roman" w:hAnsi="Times New Roman" w:cs="Times New Roman"/>
          </w:rPr>
          <w:t>-</w:t>
        </w:r>
        <w:r w:rsidRPr="004B1BF8">
          <w:rPr>
            <w:rStyle w:val="a6"/>
            <w:rFonts w:ascii="Times New Roman" w:hAnsi="Times New Roman" w:cs="Times New Roman"/>
            <w:lang w:val="en-US"/>
          </w:rPr>
          <w:t>journal</w:t>
        </w:r>
        <w:r w:rsidRPr="00396A12">
          <w:rPr>
            <w:rStyle w:val="a6"/>
            <w:rFonts w:ascii="Times New Roman" w:hAnsi="Times New Roman" w:cs="Times New Roman"/>
          </w:rPr>
          <w:t>.</w:t>
        </w:r>
        <w:r w:rsidRPr="004B1BF8">
          <w:rPr>
            <w:rStyle w:val="a6"/>
            <w:rFonts w:ascii="Times New Roman" w:hAnsi="Times New Roman" w:cs="Times New Roman"/>
            <w:lang w:val="en-US"/>
          </w:rPr>
          <w:t>ru</w:t>
        </w:r>
        <w:r w:rsidRPr="00396A12">
          <w:rPr>
            <w:rStyle w:val="a6"/>
            <w:rFonts w:ascii="Times New Roman" w:hAnsi="Times New Roman" w:cs="Times New Roman"/>
          </w:rPr>
          <w:t>/</w:t>
        </w:r>
      </w:hyperlink>
      <w:r w:rsidRPr="00396A12">
        <w:rPr>
          <w:rFonts w:ascii="Times New Roman" w:hAnsi="Times New Roman" w:cs="Times New Roman"/>
        </w:rPr>
        <w:t xml:space="preserve"> (10.01.2016)</w:t>
      </w:r>
    </w:p>
  </w:footnote>
  <w:footnote w:id="32">
    <w:p w:rsidR="00083D76" w:rsidRPr="00A66A26"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w:t>
      </w:r>
    </w:p>
  </w:footnote>
  <w:footnote w:id="33">
    <w:p w:rsidR="00083D76" w:rsidRPr="00DD3DDE" w:rsidRDefault="00083D76" w:rsidP="00396A12">
      <w:pPr>
        <w:pStyle w:val="a3"/>
        <w:rPr>
          <w:rFonts w:ascii="Times New Roman" w:hAnsi="Times New Roman" w:cs="Times New Roman"/>
          <w:lang w:val="en-US"/>
        </w:rPr>
      </w:pPr>
      <w:r>
        <w:rPr>
          <w:rStyle w:val="a5"/>
        </w:rPr>
        <w:footnoteRef/>
      </w:r>
      <w:r>
        <w:t xml:space="preserve"> </w:t>
      </w:r>
      <w:r>
        <w:rPr>
          <w:rFonts w:ascii="Times New Roman" w:hAnsi="Times New Roman" w:cs="Times New Roman"/>
        </w:rPr>
        <w:t xml:space="preserve">КонсультантПлюс </w:t>
      </w:r>
      <w:r w:rsidRPr="00A66A26">
        <w:rPr>
          <w:rFonts w:ascii="Times New Roman" w:hAnsi="Times New Roman" w:cs="Times New Roman"/>
        </w:rPr>
        <w:t>[</w:t>
      </w:r>
      <w:r>
        <w:rPr>
          <w:rFonts w:ascii="Times New Roman" w:hAnsi="Times New Roman" w:cs="Times New Roman"/>
        </w:rPr>
        <w:t>Электронный ресурс</w:t>
      </w:r>
      <w:r w:rsidRPr="00A66A2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A66A26">
        <w:rPr>
          <w:rFonts w:ascii="Times New Roman" w:hAnsi="Times New Roman" w:cs="Times New Roman"/>
          <w:lang w:val="en-US"/>
        </w:rPr>
        <w:t xml:space="preserve">: </w:t>
      </w:r>
      <w:hyperlink r:id="rId4" w:history="1">
        <w:r w:rsidRPr="00A66A26">
          <w:rPr>
            <w:rStyle w:val="a6"/>
            <w:rFonts w:ascii="Times New Roman" w:hAnsi="Times New Roman" w:cs="Times New Roman"/>
            <w:lang w:val="en-US"/>
          </w:rPr>
          <w:t>https://www.consultant.ru/law/ref/ju_dict/word/restrukturizaciya_dolga</w:t>
        </w:r>
      </w:hyperlink>
      <w:r>
        <w:rPr>
          <w:rFonts w:ascii="Times New Roman" w:hAnsi="Times New Roman" w:cs="Times New Roman"/>
          <w:lang w:val="en-US"/>
        </w:rPr>
        <w:t xml:space="preserve"> (10.01.2016) </w:t>
      </w:r>
    </w:p>
  </w:footnote>
  <w:footnote w:id="34">
    <w:p w:rsidR="00083D76" w:rsidRPr="00E50A19"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w:t>
      </w:r>
    </w:p>
  </w:footnote>
  <w:footnote w:id="35">
    <w:p w:rsidR="00083D76" w:rsidRPr="00A66A26"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Радыгин А.Д. Институт банкротства: становление, проблемы, направления реформирования. – М., 2005. – С.16 </w:t>
      </w:r>
    </w:p>
  </w:footnote>
  <w:footnote w:id="36">
    <w:p w:rsidR="00083D76" w:rsidRPr="000B7F9A"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w:t>
      </w:r>
    </w:p>
  </w:footnote>
  <w:footnote w:id="37">
    <w:p w:rsidR="00083D76" w:rsidRPr="004A0144"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Закон о банкротстве физических лиц </w:t>
      </w:r>
      <w:r w:rsidRPr="00A66A26">
        <w:rPr>
          <w:rFonts w:ascii="Times New Roman" w:hAnsi="Times New Roman" w:cs="Times New Roman"/>
        </w:rPr>
        <w:t>[</w:t>
      </w:r>
      <w:r>
        <w:rPr>
          <w:rFonts w:ascii="Times New Roman" w:hAnsi="Times New Roman" w:cs="Times New Roman"/>
        </w:rPr>
        <w:t>Электронный ресурс</w:t>
      </w:r>
      <w:r w:rsidRPr="00A66A26">
        <w:rPr>
          <w:rFonts w:ascii="Times New Roman" w:hAnsi="Times New Roman" w:cs="Times New Roman"/>
        </w:rPr>
        <w:t>]</w:t>
      </w:r>
      <w:r>
        <w:rPr>
          <w:rFonts w:ascii="Times New Roman" w:hAnsi="Times New Roman" w:cs="Times New Roman"/>
        </w:rPr>
        <w:t xml:space="preserve">.  // «Арбитражный управляющий», № 1 </w:t>
      </w:r>
      <w:r>
        <w:rPr>
          <w:rFonts w:ascii="Times New Roman" w:hAnsi="Times New Roman" w:cs="Times New Roman"/>
          <w:lang w:val="en-US"/>
        </w:rPr>
        <w:t>URL</w:t>
      </w:r>
      <w:r w:rsidRPr="004A0144">
        <w:rPr>
          <w:rFonts w:ascii="Times New Roman" w:hAnsi="Times New Roman" w:cs="Times New Roman"/>
        </w:rPr>
        <w:t xml:space="preserve">: </w:t>
      </w:r>
      <w:hyperlink r:id="rId5" w:history="1">
        <w:r w:rsidRPr="004B1BF8">
          <w:rPr>
            <w:rStyle w:val="a6"/>
            <w:rFonts w:ascii="Times New Roman" w:hAnsi="Times New Roman" w:cs="Times New Roman"/>
            <w:lang w:val="en-US"/>
          </w:rPr>
          <w:t>http</w:t>
        </w:r>
        <w:r w:rsidRPr="004A0144">
          <w:rPr>
            <w:rStyle w:val="a6"/>
            <w:rFonts w:ascii="Times New Roman" w:hAnsi="Times New Roman" w:cs="Times New Roman"/>
          </w:rPr>
          <w:t>://</w:t>
        </w:r>
        <w:r w:rsidRPr="004B1BF8">
          <w:rPr>
            <w:rStyle w:val="a6"/>
            <w:rFonts w:ascii="Times New Roman" w:hAnsi="Times New Roman" w:cs="Times New Roman"/>
            <w:lang w:val="en-US"/>
          </w:rPr>
          <w:t>www</w:t>
        </w:r>
        <w:r w:rsidRPr="004A0144">
          <w:rPr>
            <w:rStyle w:val="a6"/>
            <w:rFonts w:ascii="Times New Roman" w:hAnsi="Times New Roman" w:cs="Times New Roman"/>
          </w:rPr>
          <w:t>.</w:t>
        </w:r>
        <w:r w:rsidRPr="004B1BF8">
          <w:rPr>
            <w:rStyle w:val="a6"/>
            <w:rFonts w:ascii="Times New Roman" w:hAnsi="Times New Roman" w:cs="Times New Roman"/>
            <w:lang w:val="en-US"/>
          </w:rPr>
          <w:t>au</w:t>
        </w:r>
        <w:r w:rsidRPr="004A0144">
          <w:rPr>
            <w:rStyle w:val="a6"/>
            <w:rFonts w:ascii="Times New Roman" w:hAnsi="Times New Roman" w:cs="Times New Roman"/>
          </w:rPr>
          <w:t>-</w:t>
        </w:r>
        <w:r w:rsidRPr="004B1BF8">
          <w:rPr>
            <w:rStyle w:val="a6"/>
            <w:rFonts w:ascii="Times New Roman" w:hAnsi="Times New Roman" w:cs="Times New Roman"/>
            <w:lang w:val="en-US"/>
          </w:rPr>
          <w:t>journal</w:t>
        </w:r>
        <w:r w:rsidRPr="004A0144">
          <w:rPr>
            <w:rStyle w:val="a6"/>
            <w:rFonts w:ascii="Times New Roman" w:hAnsi="Times New Roman" w:cs="Times New Roman"/>
          </w:rPr>
          <w:t>.</w:t>
        </w:r>
        <w:r w:rsidRPr="004B1BF8">
          <w:rPr>
            <w:rStyle w:val="a6"/>
            <w:rFonts w:ascii="Times New Roman" w:hAnsi="Times New Roman" w:cs="Times New Roman"/>
            <w:lang w:val="en-US"/>
          </w:rPr>
          <w:t>ru</w:t>
        </w:r>
        <w:r w:rsidRPr="004A0144">
          <w:rPr>
            <w:rStyle w:val="a6"/>
            <w:rFonts w:ascii="Times New Roman" w:hAnsi="Times New Roman" w:cs="Times New Roman"/>
          </w:rPr>
          <w:t>/</w:t>
        </w:r>
      </w:hyperlink>
      <w:r w:rsidRPr="004A0144">
        <w:rPr>
          <w:rFonts w:ascii="Times New Roman" w:hAnsi="Times New Roman" w:cs="Times New Roman"/>
        </w:rPr>
        <w:t xml:space="preserve"> (10.01.2016)</w:t>
      </w:r>
    </w:p>
    <w:p w:rsidR="00083D76" w:rsidRPr="004A0144" w:rsidRDefault="00083D76" w:rsidP="00396A12">
      <w:pPr>
        <w:pStyle w:val="a3"/>
      </w:pPr>
    </w:p>
  </w:footnote>
  <w:footnote w:id="38">
    <w:p w:rsidR="00083D76" w:rsidRPr="00083D76"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Уголовный Кодекс Российской Федерации </w:t>
      </w:r>
      <w:r w:rsidRPr="000B7F9A">
        <w:rPr>
          <w:rFonts w:ascii="Times New Roman" w:hAnsi="Times New Roman" w:cs="Times New Roman"/>
        </w:rPr>
        <w:t>[</w:t>
      </w:r>
      <w:r>
        <w:rPr>
          <w:rFonts w:ascii="Times New Roman" w:hAnsi="Times New Roman" w:cs="Times New Roman"/>
        </w:rPr>
        <w:t>Электронный ресурс</w:t>
      </w:r>
      <w:r w:rsidRPr="000B7F9A">
        <w:rPr>
          <w:rFonts w:ascii="Times New Roman" w:hAnsi="Times New Roman" w:cs="Times New Roman"/>
        </w:rPr>
        <w:t>]</w:t>
      </w:r>
      <w:r>
        <w:rPr>
          <w:rFonts w:ascii="Times New Roman" w:hAnsi="Times New Roman" w:cs="Times New Roman"/>
        </w:rPr>
        <w:t xml:space="preserve"> // СПС КонсультантПлюс </w:t>
      </w:r>
      <w:r>
        <w:rPr>
          <w:rFonts w:ascii="Times New Roman" w:hAnsi="Times New Roman" w:cs="Times New Roman"/>
          <w:lang w:val="en-US"/>
        </w:rPr>
        <w:t>URL</w:t>
      </w:r>
      <w:r w:rsidRPr="00083D76">
        <w:rPr>
          <w:rFonts w:ascii="Times New Roman" w:hAnsi="Times New Roman" w:cs="Times New Roman"/>
        </w:rPr>
        <w:t xml:space="preserve">: </w:t>
      </w:r>
      <w:hyperlink r:id="rId6" w:history="1">
        <w:r w:rsidRPr="004B1BF8">
          <w:rPr>
            <w:rStyle w:val="a6"/>
            <w:rFonts w:ascii="Times New Roman" w:hAnsi="Times New Roman" w:cs="Times New Roman"/>
            <w:lang w:val="en-US"/>
          </w:rPr>
          <w:t>https</w:t>
        </w:r>
        <w:r w:rsidRPr="00083D76">
          <w:rPr>
            <w:rStyle w:val="a6"/>
            <w:rFonts w:ascii="Times New Roman" w:hAnsi="Times New Roman" w:cs="Times New Roman"/>
          </w:rPr>
          <w:t>://</w:t>
        </w:r>
        <w:r w:rsidRPr="004B1BF8">
          <w:rPr>
            <w:rStyle w:val="a6"/>
            <w:rFonts w:ascii="Times New Roman" w:hAnsi="Times New Roman" w:cs="Times New Roman"/>
            <w:lang w:val="en-US"/>
          </w:rPr>
          <w:t>www</w:t>
        </w:r>
        <w:r w:rsidRPr="00083D76">
          <w:rPr>
            <w:rStyle w:val="a6"/>
            <w:rFonts w:ascii="Times New Roman" w:hAnsi="Times New Roman" w:cs="Times New Roman"/>
          </w:rPr>
          <w:t>.</w:t>
        </w:r>
        <w:r w:rsidRPr="004B1BF8">
          <w:rPr>
            <w:rStyle w:val="a6"/>
            <w:rFonts w:ascii="Times New Roman" w:hAnsi="Times New Roman" w:cs="Times New Roman"/>
            <w:lang w:val="en-US"/>
          </w:rPr>
          <w:t>consultant</w:t>
        </w:r>
        <w:r w:rsidRPr="00083D76">
          <w:rPr>
            <w:rStyle w:val="a6"/>
            <w:rFonts w:ascii="Times New Roman" w:hAnsi="Times New Roman" w:cs="Times New Roman"/>
          </w:rPr>
          <w:t>.</w:t>
        </w:r>
        <w:r w:rsidRPr="004B1BF8">
          <w:rPr>
            <w:rStyle w:val="a6"/>
            <w:rFonts w:ascii="Times New Roman" w:hAnsi="Times New Roman" w:cs="Times New Roman"/>
            <w:lang w:val="en-US"/>
          </w:rPr>
          <w:t>ru</w:t>
        </w:r>
        <w:r w:rsidRPr="00083D76">
          <w:rPr>
            <w:rStyle w:val="a6"/>
            <w:rFonts w:ascii="Times New Roman" w:hAnsi="Times New Roman" w:cs="Times New Roman"/>
          </w:rPr>
          <w:t>/</w:t>
        </w:r>
        <w:r w:rsidRPr="004B1BF8">
          <w:rPr>
            <w:rStyle w:val="a6"/>
            <w:rFonts w:ascii="Times New Roman" w:hAnsi="Times New Roman" w:cs="Times New Roman"/>
            <w:lang w:val="en-US"/>
          </w:rPr>
          <w:t>document</w:t>
        </w:r>
        <w:r w:rsidRPr="00083D76">
          <w:rPr>
            <w:rStyle w:val="a6"/>
            <w:rFonts w:ascii="Times New Roman" w:hAnsi="Times New Roman" w:cs="Times New Roman"/>
          </w:rPr>
          <w:t>/</w:t>
        </w:r>
        <w:r w:rsidRPr="004B1BF8">
          <w:rPr>
            <w:rStyle w:val="a6"/>
            <w:rFonts w:ascii="Times New Roman" w:hAnsi="Times New Roman" w:cs="Times New Roman"/>
            <w:lang w:val="en-US"/>
          </w:rPr>
          <w:t>cons</w:t>
        </w:r>
        <w:r w:rsidRPr="00083D76">
          <w:rPr>
            <w:rStyle w:val="a6"/>
            <w:rFonts w:ascii="Times New Roman" w:hAnsi="Times New Roman" w:cs="Times New Roman"/>
          </w:rPr>
          <w:t>_</w:t>
        </w:r>
        <w:r w:rsidRPr="004B1BF8">
          <w:rPr>
            <w:rStyle w:val="a6"/>
            <w:rFonts w:ascii="Times New Roman" w:hAnsi="Times New Roman" w:cs="Times New Roman"/>
            <w:lang w:val="en-US"/>
          </w:rPr>
          <w:t>doc</w:t>
        </w:r>
        <w:r w:rsidRPr="00083D76">
          <w:rPr>
            <w:rStyle w:val="a6"/>
            <w:rFonts w:ascii="Times New Roman" w:hAnsi="Times New Roman" w:cs="Times New Roman"/>
          </w:rPr>
          <w:t>_</w:t>
        </w:r>
        <w:r w:rsidRPr="004B1BF8">
          <w:rPr>
            <w:rStyle w:val="a6"/>
            <w:rFonts w:ascii="Times New Roman" w:hAnsi="Times New Roman" w:cs="Times New Roman"/>
            <w:lang w:val="en-US"/>
          </w:rPr>
          <w:t>law</w:t>
        </w:r>
        <w:r w:rsidRPr="00083D76">
          <w:rPr>
            <w:rStyle w:val="a6"/>
            <w:rFonts w:ascii="Times New Roman" w:hAnsi="Times New Roman" w:cs="Times New Roman"/>
          </w:rPr>
          <w:t>_10699</w:t>
        </w:r>
      </w:hyperlink>
      <w:r w:rsidRPr="00083D76">
        <w:rPr>
          <w:rFonts w:ascii="Times New Roman" w:hAnsi="Times New Roman" w:cs="Times New Roman"/>
        </w:rPr>
        <w:t xml:space="preserve"> (14.02.2016)</w:t>
      </w:r>
    </w:p>
  </w:footnote>
  <w:footnote w:id="39">
    <w:p w:rsidR="00083D76" w:rsidRPr="000B7F9A"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w:t>
      </w:r>
    </w:p>
  </w:footnote>
  <w:footnote w:id="40">
    <w:p w:rsidR="00083D76" w:rsidRPr="000B7F9A" w:rsidRDefault="00083D76" w:rsidP="00396A12">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w:t>
      </w:r>
    </w:p>
  </w:footnote>
  <w:footnote w:id="41">
    <w:p w:rsidR="00083D76" w:rsidRPr="00E35184"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От шантажа до поджога. Кто защитит россиян от коллекторов?</w:t>
      </w:r>
      <w:r w:rsidRPr="00083D76">
        <w:rPr>
          <w:rFonts w:ascii="Times New Roman" w:hAnsi="Times New Roman" w:cs="Times New Roman"/>
        </w:rPr>
        <w:t xml:space="preserve"> </w:t>
      </w:r>
      <w:r w:rsidRPr="00E35184">
        <w:rPr>
          <w:rFonts w:ascii="Times New Roman" w:hAnsi="Times New Roman" w:cs="Times New Roman"/>
        </w:rPr>
        <w:t>[</w:t>
      </w:r>
      <w:r>
        <w:rPr>
          <w:rFonts w:ascii="Times New Roman" w:hAnsi="Times New Roman" w:cs="Times New Roman"/>
        </w:rPr>
        <w:t>Электронный ресурс</w:t>
      </w:r>
      <w:r w:rsidRPr="00E35184">
        <w:rPr>
          <w:rFonts w:ascii="Times New Roman" w:hAnsi="Times New Roman" w:cs="Times New Roman"/>
        </w:rPr>
        <w:t>]</w:t>
      </w:r>
      <w:r>
        <w:rPr>
          <w:rFonts w:ascii="Times New Roman" w:hAnsi="Times New Roman" w:cs="Times New Roman"/>
        </w:rPr>
        <w:t xml:space="preserve"> // Аргументы и Факты </w:t>
      </w:r>
      <w:r>
        <w:rPr>
          <w:rFonts w:ascii="Times New Roman" w:hAnsi="Times New Roman" w:cs="Times New Roman"/>
          <w:lang w:val="en-US"/>
        </w:rPr>
        <w:t>URL</w:t>
      </w:r>
      <w:r>
        <w:rPr>
          <w:rFonts w:ascii="Times New Roman" w:hAnsi="Times New Roman" w:cs="Times New Roman"/>
        </w:rPr>
        <w:t xml:space="preserve">: </w:t>
      </w:r>
      <w:hyperlink r:id="rId7" w:history="1">
        <w:r w:rsidRPr="0059765D">
          <w:rPr>
            <w:rStyle w:val="a6"/>
            <w:rFonts w:ascii="Times New Roman" w:hAnsi="Times New Roman" w:cs="Times New Roman"/>
          </w:rPr>
          <w:t>http://www.rostov.aif.r</w:t>
        </w:r>
        <w:r w:rsidRPr="0059765D">
          <w:rPr>
            <w:rStyle w:val="a6"/>
            <w:rFonts w:ascii="Times New Roman" w:hAnsi="Times New Roman" w:cs="Times New Roman"/>
            <w:lang w:val="en-US"/>
          </w:rPr>
          <w:t>u</w:t>
        </w:r>
      </w:hyperlink>
      <w:r w:rsidRPr="00E35184">
        <w:rPr>
          <w:rFonts w:ascii="Times New Roman" w:hAnsi="Times New Roman" w:cs="Times New Roman"/>
        </w:rPr>
        <w:t xml:space="preserve"> (15.04.2016)</w:t>
      </w:r>
    </w:p>
  </w:footnote>
  <w:footnote w:id="42">
    <w:p w:rsidR="00083D76" w:rsidRPr="005A6E34"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Школу в Балтийске «заминировали» коллекторы из-за долга одного из сотрудников.</w:t>
      </w:r>
      <w:r w:rsidRPr="00083D76">
        <w:rPr>
          <w:rFonts w:ascii="Times New Roman" w:hAnsi="Times New Roman" w:cs="Times New Roman"/>
        </w:rPr>
        <w:t xml:space="preserve"> </w:t>
      </w:r>
      <w:r w:rsidRPr="005A6E34">
        <w:rPr>
          <w:rFonts w:ascii="Times New Roman" w:hAnsi="Times New Roman" w:cs="Times New Roman"/>
        </w:rPr>
        <w:t>[</w:t>
      </w:r>
      <w:r>
        <w:rPr>
          <w:rFonts w:ascii="Times New Roman" w:hAnsi="Times New Roman" w:cs="Times New Roman"/>
        </w:rPr>
        <w:t>Электронный ресурс] // Клопс.</w:t>
      </w:r>
      <w:r>
        <w:rPr>
          <w:rFonts w:ascii="Times New Roman" w:hAnsi="Times New Roman" w:cs="Times New Roman"/>
          <w:lang w:val="en-US"/>
        </w:rPr>
        <w:t>ru</w:t>
      </w:r>
      <w:r w:rsidRPr="005A6E34">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8" w:history="1">
        <w:r w:rsidRPr="0059765D">
          <w:rPr>
            <w:rStyle w:val="a6"/>
            <w:rFonts w:ascii="Times New Roman" w:hAnsi="Times New Roman" w:cs="Times New Roman"/>
          </w:rPr>
          <w:t>https://klops.ru</w:t>
        </w:r>
      </w:hyperlink>
      <w:r>
        <w:rPr>
          <w:rFonts w:ascii="Times New Roman" w:hAnsi="Times New Roman" w:cs="Times New Roman"/>
        </w:rPr>
        <w:t xml:space="preserve"> (15.04.2016)</w:t>
      </w:r>
      <w:r w:rsidRPr="005A6E34">
        <w:rPr>
          <w:rFonts w:ascii="Times New Roman" w:hAnsi="Times New Roman" w:cs="Times New Roman"/>
        </w:rPr>
        <w:t xml:space="preserve"> </w:t>
      </w:r>
    </w:p>
  </w:footnote>
  <w:footnote w:id="43">
    <w:p w:rsidR="00083D76" w:rsidRPr="005A6E34" w:rsidRDefault="00083D76" w:rsidP="001B7C0C">
      <w:pPr>
        <w:pStyle w:val="a3"/>
        <w:rPr>
          <w:rFonts w:ascii="Times New Roman" w:hAnsi="Times New Roman" w:cs="Times New Roman"/>
        </w:rPr>
      </w:pPr>
      <w:r>
        <w:rPr>
          <w:rStyle w:val="a5"/>
        </w:rPr>
        <w:footnoteRef/>
      </w:r>
      <w:r>
        <w:t xml:space="preserve"> </w:t>
      </w:r>
      <w:r>
        <w:rPr>
          <w:rFonts w:ascii="Times New Roman" w:hAnsi="Times New Roman" w:cs="Times New Roman"/>
        </w:rPr>
        <w:t>Челябинские коллекторы заблокировали работу больницы и скорой помощи.</w:t>
      </w:r>
      <w:r w:rsidRPr="00083D76">
        <w:rPr>
          <w:rFonts w:ascii="Times New Roman" w:hAnsi="Times New Roman" w:cs="Times New Roman"/>
        </w:rPr>
        <w:t xml:space="preserve"> </w:t>
      </w:r>
      <w:r w:rsidRPr="005A6E34">
        <w:rPr>
          <w:rFonts w:ascii="Times New Roman" w:hAnsi="Times New Roman" w:cs="Times New Roman"/>
        </w:rPr>
        <w:t>[</w:t>
      </w:r>
      <w:r>
        <w:rPr>
          <w:rFonts w:ascii="Times New Roman" w:hAnsi="Times New Roman" w:cs="Times New Roman"/>
        </w:rPr>
        <w:t>Электронный ресурс</w:t>
      </w:r>
      <w:r w:rsidRPr="005A6E34">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Нтв</w:t>
      </w:r>
      <w:proofErr w:type="spellEnd"/>
      <w:r>
        <w:rPr>
          <w:rFonts w:ascii="Times New Roman" w:hAnsi="Times New Roman" w:cs="Times New Roman"/>
        </w:rPr>
        <w:t>.</w:t>
      </w:r>
      <w:r>
        <w:rPr>
          <w:rFonts w:ascii="Times New Roman" w:hAnsi="Times New Roman" w:cs="Times New Roman"/>
          <w:lang w:val="en-US"/>
        </w:rPr>
        <w:t>ru</w:t>
      </w:r>
      <w:r w:rsidRPr="005A6E34">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9" w:history="1">
        <w:r w:rsidRPr="0059765D">
          <w:rPr>
            <w:rStyle w:val="a6"/>
            <w:rFonts w:ascii="Times New Roman" w:hAnsi="Times New Roman" w:cs="Times New Roman"/>
          </w:rPr>
          <w:t>http://www.ntv.ru</w:t>
        </w:r>
      </w:hyperlink>
      <w:r>
        <w:rPr>
          <w:rFonts w:ascii="Times New Roman" w:hAnsi="Times New Roman" w:cs="Times New Roman"/>
        </w:rPr>
        <w:t xml:space="preserve"> (16.04.2016)</w:t>
      </w:r>
    </w:p>
  </w:footnote>
  <w:footnote w:id="44">
    <w:p w:rsidR="00083D76" w:rsidRPr="001B7C0C" w:rsidRDefault="00083D76" w:rsidP="001B7C0C">
      <w:pPr>
        <w:pStyle w:val="a3"/>
        <w:rPr>
          <w:rFonts w:ascii="Times New Roman" w:hAnsi="Times New Roman" w:cs="Times New Roman"/>
        </w:rPr>
      </w:pPr>
      <w:r>
        <w:rPr>
          <w:rStyle w:val="a5"/>
        </w:rPr>
        <w:footnoteRef/>
      </w:r>
      <w:r>
        <w:t xml:space="preserve"> </w:t>
      </w:r>
      <w:r>
        <w:rPr>
          <w:rFonts w:ascii="Times New Roman" w:hAnsi="Times New Roman" w:cs="Times New Roman"/>
        </w:rPr>
        <w:t>«Мама, они нас убьют». Как коллекторские агентства терроризируют должников.</w:t>
      </w:r>
      <w:r w:rsidRPr="00083D76">
        <w:rPr>
          <w:rFonts w:ascii="Times New Roman" w:hAnsi="Times New Roman" w:cs="Times New Roman"/>
        </w:rPr>
        <w:t xml:space="preserve"> </w:t>
      </w:r>
      <w:r w:rsidRPr="001B7C0C">
        <w:rPr>
          <w:rFonts w:ascii="Times New Roman" w:hAnsi="Times New Roman" w:cs="Times New Roman"/>
        </w:rPr>
        <w:t>[</w:t>
      </w:r>
      <w:r>
        <w:rPr>
          <w:rFonts w:ascii="Times New Roman" w:hAnsi="Times New Roman" w:cs="Times New Roman"/>
        </w:rPr>
        <w:t xml:space="preserve">Электронный ресурс] // Аргументы и Факты </w:t>
      </w:r>
      <w:r>
        <w:rPr>
          <w:rFonts w:ascii="Times New Roman" w:hAnsi="Times New Roman" w:cs="Times New Roman"/>
          <w:lang w:val="en-US"/>
        </w:rPr>
        <w:t>URL</w:t>
      </w:r>
      <w:r>
        <w:rPr>
          <w:rFonts w:ascii="Times New Roman" w:hAnsi="Times New Roman" w:cs="Times New Roman"/>
        </w:rPr>
        <w:t xml:space="preserve">: </w:t>
      </w:r>
      <w:hyperlink r:id="rId10" w:history="1">
        <w:r w:rsidRPr="0059765D">
          <w:rPr>
            <w:rStyle w:val="a6"/>
            <w:rFonts w:ascii="Times New Roman" w:hAnsi="Times New Roman" w:cs="Times New Roman"/>
          </w:rPr>
          <w:t>http://www.aif.ru</w:t>
        </w:r>
      </w:hyperlink>
      <w:r>
        <w:rPr>
          <w:rFonts w:ascii="Times New Roman" w:hAnsi="Times New Roman" w:cs="Times New Roman"/>
        </w:rPr>
        <w:t xml:space="preserve"> (20.04.2016)</w:t>
      </w:r>
    </w:p>
  </w:footnote>
  <w:footnote w:id="45">
    <w:p w:rsidR="00083D76" w:rsidRPr="00171917"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Коллекторы берутся за «коктейль Молотова».</w:t>
      </w:r>
      <w:r w:rsidRPr="00083D76">
        <w:rPr>
          <w:rFonts w:ascii="Times New Roman" w:hAnsi="Times New Roman" w:cs="Times New Roman"/>
        </w:rPr>
        <w:t xml:space="preserve"> </w:t>
      </w:r>
      <w:r w:rsidRPr="00171917">
        <w:rPr>
          <w:rFonts w:ascii="Times New Roman" w:hAnsi="Times New Roman" w:cs="Times New Roman"/>
        </w:rPr>
        <w:t>[</w:t>
      </w:r>
      <w:r>
        <w:rPr>
          <w:rFonts w:ascii="Times New Roman" w:hAnsi="Times New Roman" w:cs="Times New Roman"/>
        </w:rPr>
        <w:t>Электронный ресурс] // Газета.</w:t>
      </w:r>
      <w:r>
        <w:rPr>
          <w:rFonts w:ascii="Times New Roman" w:hAnsi="Times New Roman" w:cs="Times New Roman"/>
          <w:lang w:val="en-US"/>
        </w:rPr>
        <w:t>ru</w:t>
      </w:r>
      <w:r w:rsidRPr="00171917">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11" w:history="1">
        <w:r w:rsidRPr="0059765D">
          <w:rPr>
            <w:rStyle w:val="a6"/>
            <w:rFonts w:ascii="Times New Roman" w:hAnsi="Times New Roman" w:cs="Times New Roman"/>
          </w:rPr>
          <w:t>http://www.gazeta.ru</w:t>
        </w:r>
      </w:hyperlink>
      <w:r>
        <w:rPr>
          <w:rFonts w:ascii="Times New Roman" w:hAnsi="Times New Roman" w:cs="Times New Roman"/>
        </w:rPr>
        <w:t xml:space="preserve"> (20.04.2016) </w:t>
      </w:r>
    </w:p>
  </w:footnote>
  <w:footnote w:id="46">
    <w:p w:rsidR="00083D76" w:rsidRPr="00C01766"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Федеральный закон от 02.10.2007 № 229-ФЗ «Об исполнительном производстве»</w:t>
      </w:r>
      <w:r w:rsidRPr="00083D76">
        <w:rPr>
          <w:rFonts w:ascii="Times New Roman" w:hAnsi="Times New Roman" w:cs="Times New Roman"/>
        </w:rPr>
        <w:t xml:space="preserve"> </w:t>
      </w:r>
      <w:r w:rsidRPr="00C01766">
        <w:rPr>
          <w:rFonts w:ascii="Times New Roman" w:hAnsi="Times New Roman" w:cs="Times New Roman"/>
        </w:rPr>
        <w:t>[</w:t>
      </w:r>
      <w:r>
        <w:rPr>
          <w:rFonts w:ascii="Times New Roman" w:hAnsi="Times New Roman" w:cs="Times New Roman"/>
        </w:rPr>
        <w:t xml:space="preserve">Электронный ресурс] // СПС КонсультантПлюс </w:t>
      </w:r>
      <w:r>
        <w:rPr>
          <w:rFonts w:ascii="Times New Roman" w:hAnsi="Times New Roman" w:cs="Times New Roman"/>
          <w:lang w:val="en-US"/>
        </w:rPr>
        <w:t>URL</w:t>
      </w:r>
      <w:r>
        <w:rPr>
          <w:rFonts w:ascii="Times New Roman" w:hAnsi="Times New Roman" w:cs="Times New Roman"/>
        </w:rPr>
        <w:t xml:space="preserve">: </w:t>
      </w:r>
      <w:hyperlink r:id="rId12" w:history="1">
        <w:r w:rsidRPr="0059765D">
          <w:rPr>
            <w:rStyle w:val="a6"/>
            <w:rFonts w:ascii="Times New Roman" w:hAnsi="Times New Roman" w:cs="Times New Roman"/>
          </w:rPr>
          <w:t>http://www.consultant.ru</w:t>
        </w:r>
      </w:hyperlink>
      <w:r>
        <w:rPr>
          <w:rFonts w:ascii="Times New Roman" w:hAnsi="Times New Roman" w:cs="Times New Roman"/>
        </w:rPr>
        <w:t xml:space="preserve"> (23.04.2016)</w:t>
      </w:r>
    </w:p>
  </w:footnote>
  <w:footnote w:id="47">
    <w:p w:rsidR="00083D76" w:rsidRPr="00C34062"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w:t>
      </w:r>
    </w:p>
  </w:footnote>
  <w:footnote w:id="48">
    <w:p w:rsidR="00083D76" w:rsidRDefault="00083D76">
      <w:pPr>
        <w:pStyle w:val="a3"/>
      </w:pPr>
      <w:r>
        <w:rPr>
          <w:rStyle w:val="a5"/>
        </w:rPr>
        <w:footnoteRef/>
      </w:r>
      <w:r>
        <w:t xml:space="preserve"> </w:t>
      </w:r>
      <w:r>
        <w:rPr>
          <w:rFonts w:ascii="Times New Roman" w:hAnsi="Times New Roman" w:cs="Times New Roman"/>
        </w:rPr>
        <w:t>См.: там же</w:t>
      </w:r>
    </w:p>
  </w:footnote>
  <w:footnote w:id="49">
    <w:p w:rsidR="00083D76" w:rsidRDefault="00083D76">
      <w:pPr>
        <w:pStyle w:val="a3"/>
      </w:pPr>
      <w:r>
        <w:rPr>
          <w:rStyle w:val="a5"/>
        </w:rPr>
        <w:footnoteRef/>
      </w:r>
      <w:r>
        <w:t xml:space="preserve"> </w:t>
      </w:r>
      <w:r w:rsidRPr="0095362C">
        <w:rPr>
          <w:rFonts w:ascii="Times New Roman" w:hAnsi="Times New Roman" w:cs="Times New Roman"/>
        </w:rPr>
        <w:t>Федераль</w:t>
      </w:r>
      <w:r>
        <w:rPr>
          <w:rFonts w:ascii="Times New Roman" w:hAnsi="Times New Roman" w:cs="Times New Roman"/>
        </w:rPr>
        <w:t>ный закон от 29.06.2015 №</w:t>
      </w:r>
      <w:r w:rsidRPr="0095362C">
        <w:rPr>
          <w:rFonts w:ascii="Times New Roman" w:hAnsi="Times New Roman" w:cs="Times New Roman"/>
        </w:rPr>
        <w:t xml:space="preserve"> </w:t>
      </w:r>
      <w:r>
        <w:rPr>
          <w:rFonts w:ascii="Times New Roman" w:hAnsi="Times New Roman" w:cs="Times New Roman"/>
        </w:rPr>
        <w:t>154</w:t>
      </w:r>
      <w:r w:rsidRPr="0095362C">
        <w:rPr>
          <w:rFonts w:ascii="Times New Roman" w:hAnsi="Times New Roman" w:cs="Times New Roman"/>
        </w:rPr>
        <w:t xml:space="preserve">-ФЗ </w:t>
      </w:r>
      <w:r>
        <w:rPr>
          <w:rFonts w:ascii="Times New Roman" w:hAnsi="Times New Roman" w:cs="Times New Roman"/>
        </w:rPr>
        <w:t>«</w:t>
      </w:r>
      <w:r w:rsidRPr="00C1696B">
        <w:rPr>
          <w:rFonts w:ascii="Times New Roman" w:hAnsi="Times New Roman" w:cs="Times New Roman"/>
        </w:rPr>
        <w: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r>
        <w:rPr>
          <w:rFonts w:ascii="Times New Roman" w:hAnsi="Times New Roman" w:cs="Times New Roman"/>
        </w:rPr>
        <w:t>»</w:t>
      </w:r>
      <w:r w:rsidRPr="00083D76">
        <w:rPr>
          <w:rFonts w:ascii="Times New Roman" w:hAnsi="Times New Roman" w:cs="Times New Roman"/>
        </w:rPr>
        <w:t xml:space="preserve"> </w:t>
      </w:r>
      <w:r w:rsidRPr="0095362C">
        <w:rPr>
          <w:rFonts w:ascii="Times New Roman" w:hAnsi="Times New Roman" w:cs="Times New Roman"/>
        </w:rPr>
        <w:t>[</w:t>
      </w:r>
      <w:r>
        <w:rPr>
          <w:rFonts w:ascii="Times New Roman" w:hAnsi="Times New Roman" w:cs="Times New Roman"/>
        </w:rPr>
        <w:t>Электронный ресурс</w:t>
      </w:r>
      <w:r w:rsidRPr="0095362C">
        <w:rPr>
          <w:rFonts w:ascii="Times New Roman" w:hAnsi="Times New Roman" w:cs="Times New Roman"/>
        </w:rPr>
        <w:t xml:space="preserve">]. </w:t>
      </w:r>
      <w:r>
        <w:rPr>
          <w:rFonts w:ascii="Times New Roman" w:hAnsi="Times New Roman" w:cs="Times New Roman"/>
        </w:rPr>
        <w:t xml:space="preserve"> // СПС КонсультантПлюс</w:t>
      </w:r>
      <w:r w:rsidRPr="0095362C">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13" w:history="1">
        <w:r w:rsidRPr="00D741BE">
          <w:rPr>
            <w:rStyle w:val="a6"/>
            <w:rFonts w:ascii="Times New Roman" w:hAnsi="Times New Roman" w:cs="Times New Roman"/>
          </w:rPr>
          <w:t>https://www.consultant.ru/document/cons_doc_LAW_181701</w:t>
        </w:r>
      </w:hyperlink>
      <w:r>
        <w:rPr>
          <w:rFonts w:ascii="Times New Roman" w:hAnsi="Times New Roman" w:cs="Times New Roman"/>
        </w:rPr>
        <w:t xml:space="preserve"> (22.02.2016).</w:t>
      </w:r>
    </w:p>
  </w:footnote>
  <w:footnote w:id="50">
    <w:p w:rsidR="00083D76" w:rsidRDefault="00083D76">
      <w:pPr>
        <w:pStyle w:val="a3"/>
      </w:pPr>
      <w:r>
        <w:rPr>
          <w:rStyle w:val="a5"/>
        </w:rPr>
        <w:footnoteRef/>
      </w:r>
      <w:r>
        <w:t xml:space="preserve"> </w:t>
      </w:r>
      <w:r w:rsidRPr="0095362C">
        <w:rPr>
          <w:rFonts w:ascii="Times New Roman" w:hAnsi="Times New Roman" w:cs="Times New Roman"/>
        </w:rPr>
        <w:t>Федераль</w:t>
      </w:r>
      <w:r>
        <w:rPr>
          <w:rFonts w:ascii="Times New Roman" w:hAnsi="Times New Roman" w:cs="Times New Roman"/>
        </w:rPr>
        <w:t>ный закон от 29.06.2015 №</w:t>
      </w:r>
      <w:r w:rsidRPr="0095362C">
        <w:rPr>
          <w:rFonts w:ascii="Times New Roman" w:hAnsi="Times New Roman" w:cs="Times New Roman"/>
        </w:rPr>
        <w:t xml:space="preserve"> </w:t>
      </w:r>
      <w:r>
        <w:rPr>
          <w:rFonts w:ascii="Times New Roman" w:hAnsi="Times New Roman" w:cs="Times New Roman"/>
        </w:rPr>
        <w:t>154</w:t>
      </w:r>
      <w:r w:rsidRPr="0095362C">
        <w:rPr>
          <w:rFonts w:ascii="Times New Roman" w:hAnsi="Times New Roman" w:cs="Times New Roman"/>
        </w:rPr>
        <w:t xml:space="preserve">-ФЗ </w:t>
      </w:r>
      <w:r>
        <w:rPr>
          <w:rFonts w:ascii="Times New Roman" w:hAnsi="Times New Roman" w:cs="Times New Roman"/>
        </w:rPr>
        <w:t>«</w:t>
      </w:r>
      <w:r w:rsidRPr="00C1696B">
        <w:rPr>
          <w:rFonts w:ascii="Times New Roman" w:hAnsi="Times New Roman" w:cs="Times New Roman"/>
        </w:rPr>
        <w: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r>
        <w:rPr>
          <w:rFonts w:ascii="Times New Roman" w:hAnsi="Times New Roman" w:cs="Times New Roman"/>
        </w:rPr>
        <w:t>»</w:t>
      </w:r>
      <w:r w:rsidRPr="00083D76">
        <w:rPr>
          <w:rFonts w:ascii="Times New Roman" w:hAnsi="Times New Roman" w:cs="Times New Roman"/>
        </w:rPr>
        <w:t xml:space="preserve"> </w:t>
      </w:r>
      <w:r w:rsidRPr="0095362C">
        <w:rPr>
          <w:rFonts w:ascii="Times New Roman" w:hAnsi="Times New Roman" w:cs="Times New Roman"/>
        </w:rPr>
        <w:t>[</w:t>
      </w:r>
      <w:r>
        <w:rPr>
          <w:rFonts w:ascii="Times New Roman" w:hAnsi="Times New Roman" w:cs="Times New Roman"/>
        </w:rPr>
        <w:t>Электронный ресурс</w:t>
      </w:r>
      <w:r w:rsidRPr="0095362C">
        <w:rPr>
          <w:rFonts w:ascii="Times New Roman" w:hAnsi="Times New Roman" w:cs="Times New Roman"/>
        </w:rPr>
        <w:t xml:space="preserve">]. </w:t>
      </w:r>
      <w:r>
        <w:rPr>
          <w:rFonts w:ascii="Times New Roman" w:hAnsi="Times New Roman" w:cs="Times New Roman"/>
        </w:rPr>
        <w:t xml:space="preserve"> // СПС КонсультантПлюс</w:t>
      </w:r>
      <w:r w:rsidRPr="0095362C">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14" w:history="1">
        <w:r w:rsidRPr="00D741BE">
          <w:rPr>
            <w:rStyle w:val="a6"/>
            <w:rFonts w:ascii="Times New Roman" w:hAnsi="Times New Roman" w:cs="Times New Roman"/>
          </w:rPr>
          <w:t>https://www.consultant.ru/document/cons_doc_LAW_181701</w:t>
        </w:r>
      </w:hyperlink>
      <w:r>
        <w:rPr>
          <w:rFonts w:ascii="Times New Roman" w:hAnsi="Times New Roman" w:cs="Times New Roman"/>
        </w:rPr>
        <w:t xml:space="preserve"> (22.02.2016).</w:t>
      </w:r>
    </w:p>
  </w:footnote>
  <w:footnote w:id="51">
    <w:p w:rsidR="00083D76" w:rsidRDefault="00083D76" w:rsidP="004C6C33">
      <w:pPr>
        <w:pStyle w:val="a3"/>
      </w:pPr>
      <w:r>
        <w:rPr>
          <w:rStyle w:val="a5"/>
        </w:rPr>
        <w:footnoteRef/>
      </w:r>
      <w:r>
        <w:t xml:space="preserve"> </w:t>
      </w:r>
      <w:r>
        <w:rPr>
          <w:rFonts w:ascii="Times New Roman" w:hAnsi="Times New Roman" w:cs="Times New Roman"/>
        </w:rPr>
        <w:t>См. там же</w:t>
      </w:r>
    </w:p>
  </w:footnote>
  <w:footnote w:id="52">
    <w:p w:rsidR="00083D76" w:rsidRPr="0095362C" w:rsidRDefault="00083D76" w:rsidP="004C6C33">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w:t>
      </w:r>
    </w:p>
  </w:footnote>
  <w:footnote w:id="53">
    <w:p w:rsidR="00083D76" w:rsidRDefault="00083D76" w:rsidP="004C6C33">
      <w:pPr>
        <w:pStyle w:val="a3"/>
      </w:pPr>
      <w:r>
        <w:rPr>
          <w:rStyle w:val="a5"/>
        </w:rPr>
        <w:footnoteRef/>
      </w:r>
      <w:r>
        <w:t xml:space="preserve"> </w:t>
      </w:r>
      <w:r>
        <w:rPr>
          <w:rFonts w:ascii="Times New Roman" w:hAnsi="Times New Roman" w:cs="Times New Roman"/>
        </w:rPr>
        <w:t>См. там же</w:t>
      </w:r>
    </w:p>
  </w:footnote>
  <w:footnote w:id="54">
    <w:p w:rsidR="00083D76" w:rsidRPr="00703E83" w:rsidRDefault="00083D76" w:rsidP="004C6C33">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Федеральный закон от 26.10.02 № 127-ФЗ «О несостоятельности (банкротстве)» </w:t>
      </w:r>
      <w:r w:rsidRPr="00703E83">
        <w:rPr>
          <w:rFonts w:ascii="Times New Roman" w:hAnsi="Times New Roman" w:cs="Times New Roman"/>
        </w:rPr>
        <w:t>[</w:t>
      </w:r>
      <w:r>
        <w:rPr>
          <w:rFonts w:ascii="Times New Roman" w:hAnsi="Times New Roman" w:cs="Times New Roman"/>
        </w:rPr>
        <w:t>Электронный ресурс</w:t>
      </w:r>
      <w:r w:rsidRPr="00703E83">
        <w:rPr>
          <w:rFonts w:ascii="Times New Roman" w:hAnsi="Times New Roman" w:cs="Times New Roman"/>
        </w:rPr>
        <w:t>]</w:t>
      </w:r>
      <w:r>
        <w:rPr>
          <w:rFonts w:ascii="Times New Roman" w:hAnsi="Times New Roman" w:cs="Times New Roman"/>
        </w:rPr>
        <w:t xml:space="preserve"> // СПС КонсультантПлюс</w:t>
      </w:r>
      <w:r w:rsidRPr="00703E83">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15" w:history="1">
        <w:r w:rsidRPr="00D741BE">
          <w:rPr>
            <w:rStyle w:val="a6"/>
            <w:rFonts w:ascii="Times New Roman" w:hAnsi="Times New Roman" w:cs="Times New Roman"/>
          </w:rPr>
          <w:t>https://www.consultant.ru/document/cons_doc_LAW_39331</w:t>
        </w:r>
      </w:hyperlink>
      <w:r>
        <w:rPr>
          <w:rFonts w:ascii="Times New Roman" w:hAnsi="Times New Roman" w:cs="Times New Roman"/>
        </w:rPr>
        <w:t xml:space="preserve"> (16.04.16)</w:t>
      </w:r>
    </w:p>
  </w:footnote>
  <w:footnote w:id="55">
    <w:p w:rsidR="00083D76" w:rsidRDefault="00083D76" w:rsidP="004C6C33">
      <w:pPr>
        <w:pStyle w:val="a3"/>
      </w:pPr>
      <w:r>
        <w:rPr>
          <w:rStyle w:val="a5"/>
        </w:rPr>
        <w:footnoteRef/>
      </w:r>
      <w:r>
        <w:t xml:space="preserve"> </w:t>
      </w:r>
      <w:r w:rsidRPr="0095362C">
        <w:rPr>
          <w:rFonts w:ascii="Times New Roman" w:hAnsi="Times New Roman" w:cs="Times New Roman"/>
        </w:rPr>
        <w:t>Федераль</w:t>
      </w:r>
      <w:r>
        <w:rPr>
          <w:rFonts w:ascii="Times New Roman" w:hAnsi="Times New Roman" w:cs="Times New Roman"/>
        </w:rPr>
        <w:t>ный закон от 29.06.2015 №</w:t>
      </w:r>
      <w:r w:rsidRPr="0095362C">
        <w:rPr>
          <w:rFonts w:ascii="Times New Roman" w:hAnsi="Times New Roman" w:cs="Times New Roman"/>
        </w:rPr>
        <w:t xml:space="preserve"> </w:t>
      </w:r>
      <w:r>
        <w:rPr>
          <w:rFonts w:ascii="Times New Roman" w:hAnsi="Times New Roman" w:cs="Times New Roman"/>
        </w:rPr>
        <w:t>154</w:t>
      </w:r>
      <w:r w:rsidRPr="0095362C">
        <w:rPr>
          <w:rFonts w:ascii="Times New Roman" w:hAnsi="Times New Roman" w:cs="Times New Roman"/>
        </w:rPr>
        <w:t xml:space="preserve">-ФЗ </w:t>
      </w:r>
      <w:r>
        <w:rPr>
          <w:rFonts w:ascii="Times New Roman" w:hAnsi="Times New Roman" w:cs="Times New Roman"/>
        </w:rPr>
        <w:t>«</w:t>
      </w:r>
      <w:r w:rsidRPr="00C1696B">
        <w:rPr>
          <w:rFonts w:ascii="Times New Roman" w:hAnsi="Times New Roman" w:cs="Times New Roman"/>
        </w:rPr>
        <w: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r>
        <w:rPr>
          <w:rFonts w:ascii="Times New Roman" w:hAnsi="Times New Roman" w:cs="Times New Roman"/>
        </w:rPr>
        <w:t>»</w:t>
      </w:r>
      <w:r w:rsidRPr="0095362C">
        <w:rPr>
          <w:rFonts w:ascii="Times New Roman" w:hAnsi="Times New Roman" w:cs="Times New Roman"/>
        </w:rPr>
        <w:t xml:space="preserve"> [</w:t>
      </w:r>
      <w:r>
        <w:rPr>
          <w:rFonts w:ascii="Times New Roman" w:hAnsi="Times New Roman" w:cs="Times New Roman"/>
        </w:rPr>
        <w:t>Электронный ресурс</w:t>
      </w:r>
      <w:r w:rsidRPr="0095362C">
        <w:rPr>
          <w:rFonts w:ascii="Times New Roman" w:hAnsi="Times New Roman" w:cs="Times New Roman"/>
        </w:rPr>
        <w:t>]</w:t>
      </w:r>
      <w:r>
        <w:rPr>
          <w:rFonts w:ascii="Times New Roman" w:hAnsi="Times New Roman" w:cs="Times New Roman"/>
        </w:rPr>
        <w:t xml:space="preserve"> // СПС КонсультантПлюс</w:t>
      </w:r>
      <w:r w:rsidRPr="0095362C">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16" w:history="1">
        <w:r w:rsidRPr="00D741BE">
          <w:rPr>
            <w:rStyle w:val="a6"/>
            <w:rFonts w:ascii="Times New Roman" w:hAnsi="Times New Roman" w:cs="Times New Roman"/>
          </w:rPr>
          <w:t>https://www.consultant.ru/document/cons_doc_LAW_181701</w:t>
        </w:r>
      </w:hyperlink>
      <w:r>
        <w:rPr>
          <w:rFonts w:ascii="Times New Roman" w:hAnsi="Times New Roman" w:cs="Times New Roman"/>
        </w:rPr>
        <w:t xml:space="preserve"> (22.02.2016).</w:t>
      </w:r>
    </w:p>
  </w:footnote>
  <w:footnote w:id="56">
    <w:p w:rsidR="00083D76" w:rsidRPr="00435592" w:rsidRDefault="00083D76" w:rsidP="004C6C33">
      <w:pPr>
        <w:pStyle w:val="a3"/>
        <w:rPr>
          <w:rFonts w:ascii="Times New Roman" w:hAnsi="Times New Roman" w:cs="Times New Roman"/>
        </w:rPr>
      </w:pPr>
      <w:r>
        <w:rPr>
          <w:rStyle w:val="a5"/>
        </w:rPr>
        <w:footnoteRef/>
      </w:r>
      <w:r>
        <w:t xml:space="preserve"> </w:t>
      </w:r>
      <w:r w:rsidRPr="00435592">
        <w:rPr>
          <w:rFonts w:ascii="Times New Roman" w:hAnsi="Times New Roman" w:cs="Times New Roman"/>
        </w:rPr>
        <w:t xml:space="preserve">Постановление Пленума Высшего Арбитражного Суда РФ </w:t>
      </w:r>
      <w:r>
        <w:rPr>
          <w:rFonts w:ascii="Times New Roman" w:hAnsi="Times New Roman" w:cs="Times New Roman"/>
        </w:rPr>
        <w:t>№ 63 «</w:t>
      </w:r>
      <w:r w:rsidRPr="00435592">
        <w:rPr>
          <w:rFonts w:ascii="Times New Roman" w:hAnsi="Times New Roman" w:cs="Times New Roman"/>
        </w:rPr>
        <w:t>О некоторых вопросах, связанных с применением г</w:t>
      </w:r>
      <w:r>
        <w:rPr>
          <w:rFonts w:ascii="Times New Roman" w:hAnsi="Times New Roman" w:cs="Times New Roman"/>
        </w:rPr>
        <w:t>лавы III.1 Федерального закона «</w:t>
      </w:r>
      <w:r w:rsidRPr="00435592">
        <w:rPr>
          <w:rFonts w:ascii="Times New Roman" w:hAnsi="Times New Roman" w:cs="Times New Roman"/>
        </w:rPr>
        <w:t>О н</w:t>
      </w:r>
      <w:r>
        <w:rPr>
          <w:rFonts w:ascii="Times New Roman" w:hAnsi="Times New Roman" w:cs="Times New Roman"/>
        </w:rPr>
        <w:t xml:space="preserve">есостоятельности (банкротстве)» </w:t>
      </w:r>
      <w:r w:rsidRPr="00435592">
        <w:rPr>
          <w:rFonts w:ascii="Times New Roman" w:hAnsi="Times New Roman" w:cs="Times New Roman"/>
        </w:rPr>
        <w:t>[</w:t>
      </w:r>
      <w:r>
        <w:rPr>
          <w:rFonts w:ascii="Times New Roman" w:hAnsi="Times New Roman" w:cs="Times New Roman"/>
        </w:rPr>
        <w:t>Электронный Ресурс] // СПС КонсультантПлюс</w:t>
      </w:r>
      <w:r w:rsidRPr="00435592">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17" w:anchor="p_3" w:history="1">
        <w:r w:rsidRPr="004B1BF8">
          <w:rPr>
            <w:rStyle w:val="a6"/>
            <w:rFonts w:ascii="Times New Roman" w:hAnsi="Times New Roman" w:cs="Times New Roman"/>
          </w:rPr>
          <w:t>http://base.garant.ru/1799408/#p_3</w:t>
        </w:r>
      </w:hyperlink>
      <w:r>
        <w:rPr>
          <w:rFonts w:ascii="Times New Roman" w:hAnsi="Times New Roman" w:cs="Times New Roman"/>
        </w:rPr>
        <w:t xml:space="preserve"> (10.04.2016)</w:t>
      </w:r>
    </w:p>
  </w:footnote>
  <w:footnote w:id="57">
    <w:p w:rsidR="00083D76" w:rsidRPr="006F3EB3"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Должники </w:t>
      </w:r>
      <w:r>
        <w:rPr>
          <w:rFonts w:ascii="Times New Roman" w:hAnsi="Times New Roman" w:cs="Times New Roman"/>
          <w:lang w:val="en-US"/>
        </w:rPr>
        <w:t>vs</w:t>
      </w:r>
      <w:r w:rsidRPr="006F3EB3">
        <w:rPr>
          <w:rFonts w:ascii="Times New Roman" w:hAnsi="Times New Roman" w:cs="Times New Roman"/>
        </w:rPr>
        <w:t xml:space="preserve">. </w:t>
      </w:r>
      <w:r>
        <w:rPr>
          <w:rFonts w:ascii="Times New Roman" w:hAnsi="Times New Roman" w:cs="Times New Roman"/>
        </w:rPr>
        <w:t xml:space="preserve">кредиторы: кому более выгоден новый закон о банкротстве? Ч. 1. </w:t>
      </w:r>
      <w:r w:rsidRPr="006F3EB3">
        <w:rPr>
          <w:rFonts w:ascii="Times New Roman" w:hAnsi="Times New Roman" w:cs="Times New Roman"/>
        </w:rPr>
        <w:t>[</w:t>
      </w:r>
      <w:r>
        <w:rPr>
          <w:rFonts w:ascii="Times New Roman" w:hAnsi="Times New Roman" w:cs="Times New Roman"/>
        </w:rPr>
        <w:t>Электронный ресурс</w:t>
      </w:r>
      <w:r w:rsidRPr="006F3EB3">
        <w:rPr>
          <w:rFonts w:ascii="Times New Roman" w:hAnsi="Times New Roman" w:cs="Times New Roman"/>
        </w:rPr>
        <w:t>]</w:t>
      </w:r>
      <w:r>
        <w:rPr>
          <w:rFonts w:ascii="Times New Roman" w:hAnsi="Times New Roman" w:cs="Times New Roman"/>
        </w:rPr>
        <w:t xml:space="preserve"> // Информационно-правовой портал Гарант.ру</w:t>
      </w:r>
      <w:r w:rsidRPr="006F3EB3">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18" w:history="1">
        <w:r w:rsidRPr="0059765D">
          <w:rPr>
            <w:rStyle w:val="a6"/>
            <w:rFonts w:ascii="Times New Roman" w:hAnsi="Times New Roman" w:cs="Times New Roman"/>
          </w:rPr>
          <w:t>http://www.garant.ru</w:t>
        </w:r>
      </w:hyperlink>
      <w:r>
        <w:rPr>
          <w:rFonts w:ascii="Times New Roman" w:hAnsi="Times New Roman" w:cs="Times New Roman"/>
        </w:rPr>
        <w:t xml:space="preserve"> (24.04.2016)</w:t>
      </w:r>
    </w:p>
  </w:footnote>
  <w:footnote w:id="58">
    <w:p w:rsidR="00083D76" w:rsidRPr="00DE5CC9" w:rsidRDefault="00083D76">
      <w:pPr>
        <w:pStyle w:val="a3"/>
        <w:rPr>
          <w:rFonts w:ascii="Times New Roman" w:hAnsi="Times New Roman" w:cs="Times New Roman"/>
        </w:rPr>
      </w:pPr>
      <w:r>
        <w:rPr>
          <w:rStyle w:val="a5"/>
        </w:rPr>
        <w:footnoteRef/>
      </w:r>
      <w:r>
        <w:t xml:space="preserve"> </w:t>
      </w:r>
      <w:r w:rsidRPr="0095362C">
        <w:rPr>
          <w:rFonts w:ascii="Times New Roman" w:hAnsi="Times New Roman" w:cs="Times New Roman"/>
        </w:rPr>
        <w:t>Федераль</w:t>
      </w:r>
      <w:r>
        <w:rPr>
          <w:rFonts w:ascii="Times New Roman" w:hAnsi="Times New Roman" w:cs="Times New Roman"/>
        </w:rPr>
        <w:t>ный закон от 29.06.2015 №</w:t>
      </w:r>
      <w:r w:rsidRPr="0095362C">
        <w:rPr>
          <w:rFonts w:ascii="Times New Roman" w:hAnsi="Times New Roman" w:cs="Times New Roman"/>
        </w:rPr>
        <w:t xml:space="preserve"> </w:t>
      </w:r>
      <w:r>
        <w:rPr>
          <w:rFonts w:ascii="Times New Roman" w:hAnsi="Times New Roman" w:cs="Times New Roman"/>
        </w:rPr>
        <w:t>154</w:t>
      </w:r>
      <w:r w:rsidRPr="0095362C">
        <w:rPr>
          <w:rFonts w:ascii="Times New Roman" w:hAnsi="Times New Roman" w:cs="Times New Roman"/>
        </w:rPr>
        <w:t xml:space="preserve">-ФЗ </w:t>
      </w:r>
      <w:r>
        <w:rPr>
          <w:rFonts w:ascii="Times New Roman" w:hAnsi="Times New Roman" w:cs="Times New Roman"/>
        </w:rPr>
        <w:t>«</w:t>
      </w:r>
      <w:r w:rsidRPr="00C1696B">
        <w:rPr>
          <w:rFonts w:ascii="Times New Roman" w:hAnsi="Times New Roman" w:cs="Times New Roman"/>
        </w:rPr>
        <w: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r>
        <w:rPr>
          <w:rFonts w:ascii="Times New Roman" w:hAnsi="Times New Roman" w:cs="Times New Roman"/>
        </w:rPr>
        <w:t>»</w:t>
      </w:r>
      <w:r w:rsidRPr="0095362C">
        <w:rPr>
          <w:rFonts w:ascii="Times New Roman" w:hAnsi="Times New Roman" w:cs="Times New Roman"/>
        </w:rPr>
        <w:t xml:space="preserve"> [</w:t>
      </w:r>
      <w:r>
        <w:rPr>
          <w:rFonts w:ascii="Times New Roman" w:hAnsi="Times New Roman" w:cs="Times New Roman"/>
        </w:rPr>
        <w:t>Электронный ресурс] // СПС КонсультантПлюс</w:t>
      </w:r>
      <w:r w:rsidRPr="0095362C">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19" w:history="1">
        <w:r w:rsidRPr="00D741BE">
          <w:rPr>
            <w:rStyle w:val="a6"/>
            <w:rFonts w:ascii="Times New Roman" w:hAnsi="Times New Roman" w:cs="Times New Roman"/>
          </w:rPr>
          <w:t>https://www.consultant.ru/document/cons_doc_LAW_181701</w:t>
        </w:r>
      </w:hyperlink>
      <w:r>
        <w:rPr>
          <w:rFonts w:ascii="Times New Roman" w:hAnsi="Times New Roman" w:cs="Times New Roman"/>
        </w:rPr>
        <w:t xml:space="preserve"> (22.02.2016).</w:t>
      </w:r>
    </w:p>
  </w:footnote>
  <w:footnote w:id="59">
    <w:p w:rsidR="00083D76" w:rsidRPr="00DE5CC9"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См.: там же</w:t>
      </w:r>
    </w:p>
  </w:footnote>
  <w:footnote w:id="60">
    <w:p w:rsidR="00083D76" w:rsidRPr="00810AAD"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Закон о банкротстве физических лиц </w:t>
      </w:r>
      <w:r w:rsidRPr="00810AAD">
        <w:rPr>
          <w:rFonts w:ascii="Times New Roman" w:hAnsi="Times New Roman" w:cs="Times New Roman"/>
        </w:rPr>
        <w:t>[</w:t>
      </w:r>
      <w:r>
        <w:rPr>
          <w:rFonts w:ascii="Times New Roman" w:hAnsi="Times New Roman" w:cs="Times New Roman"/>
        </w:rPr>
        <w:t xml:space="preserve">Электронный ресурс] // «Арбитражный управляющий», № 1, 2015 </w:t>
      </w:r>
      <w:r>
        <w:rPr>
          <w:rFonts w:ascii="Times New Roman" w:hAnsi="Times New Roman" w:cs="Times New Roman"/>
          <w:lang w:val="en-US"/>
        </w:rPr>
        <w:t>URL</w:t>
      </w:r>
      <w:r>
        <w:rPr>
          <w:rFonts w:ascii="Times New Roman" w:hAnsi="Times New Roman" w:cs="Times New Roman"/>
        </w:rPr>
        <w:t xml:space="preserve">: </w:t>
      </w:r>
      <w:hyperlink r:id="rId20" w:history="1">
        <w:r w:rsidRPr="0059765D">
          <w:rPr>
            <w:rStyle w:val="a6"/>
            <w:rFonts w:ascii="Times New Roman" w:hAnsi="Times New Roman" w:cs="Times New Roman"/>
            <w:lang w:val="en-US"/>
          </w:rPr>
          <w:t>http</w:t>
        </w:r>
        <w:r w:rsidRPr="0059765D">
          <w:rPr>
            <w:rStyle w:val="a6"/>
            <w:rFonts w:ascii="Times New Roman" w:hAnsi="Times New Roman" w:cs="Times New Roman"/>
          </w:rPr>
          <w:t>://</w:t>
        </w:r>
        <w:r w:rsidRPr="0059765D">
          <w:rPr>
            <w:rStyle w:val="a6"/>
            <w:rFonts w:ascii="Times New Roman" w:hAnsi="Times New Roman" w:cs="Times New Roman"/>
            <w:lang w:val="en-US"/>
          </w:rPr>
          <w:t>www</w:t>
        </w:r>
        <w:r w:rsidRPr="0059765D">
          <w:rPr>
            <w:rStyle w:val="a6"/>
            <w:rFonts w:ascii="Times New Roman" w:hAnsi="Times New Roman" w:cs="Times New Roman"/>
          </w:rPr>
          <w:t>.</w:t>
        </w:r>
        <w:r w:rsidRPr="0059765D">
          <w:rPr>
            <w:rStyle w:val="a6"/>
            <w:rFonts w:ascii="Times New Roman" w:hAnsi="Times New Roman" w:cs="Times New Roman"/>
            <w:lang w:val="en-US"/>
          </w:rPr>
          <w:t>au</w:t>
        </w:r>
        <w:r w:rsidRPr="0059765D">
          <w:rPr>
            <w:rStyle w:val="a6"/>
            <w:rFonts w:ascii="Times New Roman" w:hAnsi="Times New Roman" w:cs="Times New Roman"/>
          </w:rPr>
          <w:t>-</w:t>
        </w:r>
        <w:r w:rsidRPr="0059765D">
          <w:rPr>
            <w:rStyle w:val="a6"/>
            <w:rFonts w:ascii="Times New Roman" w:hAnsi="Times New Roman" w:cs="Times New Roman"/>
            <w:lang w:val="en-US"/>
          </w:rPr>
          <w:t>journal</w:t>
        </w:r>
        <w:r w:rsidRPr="0059765D">
          <w:rPr>
            <w:rStyle w:val="a6"/>
            <w:rFonts w:ascii="Times New Roman" w:hAnsi="Times New Roman" w:cs="Times New Roman"/>
          </w:rPr>
          <w:t>.</w:t>
        </w:r>
        <w:r w:rsidRPr="0059765D">
          <w:rPr>
            <w:rStyle w:val="a6"/>
            <w:rFonts w:ascii="Times New Roman" w:hAnsi="Times New Roman" w:cs="Times New Roman"/>
            <w:lang w:val="en-US"/>
          </w:rPr>
          <w:t>ru</w:t>
        </w:r>
      </w:hyperlink>
      <w:r>
        <w:rPr>
          <w:rFonts w:ascii="Times New Roman" w:hAnsi="Times New Roman" w:cs="Times New Roman"/>
        </w:rPr>
        <w:t xml:space="preserve"> (13.05.2016)</w:t>
      </w:r>
    </w:p>
  </w:footnote>
  <w:footnote w:id="61">
    <w:p w:rsidR="00083D76" w:rsidRPr="00F802C5" w:rsidRDefault="00083D76" w:rsidP="00CA7402">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Судебные и нормативные акты РФ </w:t>
      </w:r>
      <w:r w:rsidRPr="00F802C5">
        <w:rPr>
          <w:rFonts w:ascii="Times New Roman" w:hAnsi="Times New Roman" w:cs="Times New Roman"/>
        </w:rPr>
        <w:t>[</w:t>
      </w:r>
      <w:r>
        <w:rPr>
          <w:rFonts w:ascii="Times New Roman" w:hAnsi="Times New Roman" w:cs="Times New Roman"/>
        </w:rPr>
        <w:t>Электронный ресурс</w:t>
      </w:r>
      <w:r w:rsidRPr="00F802C5">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21" w:history="1">
        <w:r w:rsidRPr="0059765D">
          <w:rPr>
            <w:rStyle w:val="a6"/>
            <w:rFonts w:ascii="Times New Roman" w:hAnsi="Times New Roman" w:cs="Times New Roman"/>
          </w:rPr>
          <w:t>http://sudact.ru/arbitral/doс</w:t>
        </w:r>
      </w:hyperlink>
      <w:r>
        <w:rPr>
          <w:rFonts w:ascii="Times New Roman" w:hAnsi="Times New Roman" w:cs="Times New Roman"/>
        </w:rPr>
        <w:t xml:space="preserve"> (13.05.2016)</w:t>
      </w:r>
    </w:p>
  </w:footnote>
  <w:footnote w:id="62">
    <w:p w:rsidR="00083D76" w:rsidRPr="00CA7402"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Личное банкротство: хроника первых шести месяцев </w:t>
      </w:r>
      <w:r w:rsidRPr="00CA7402">
        <w:rPr>
          <w:rFonts w:ascii="Times New Roman" w:hAnsi="Times New Roman" w:cs="Times New Roman"/>
        </w:rPr>
        <w:t>[</w:t>
      </w:r>
      <w:r>
        <w:rPr>
          <w:rFonts w:ascii="Times New Roman" w:hAnsi="Times New Roman" w:cs="Times New Roman"/>
        </w:rPr>
        <w:t>Электронный ресурс</w:t>
      </w:r>
      <w:r w:rsidRPr="00CA7402">
        <w:rPr>
          <w:rFonts w:ascii="Times New Roman" w:hAnsi="Times New Roman" w:cs="Times New Roman"/>
        </w:rPr>
        <w:t>]</w:t>
      </w:r>
      <w:r>
        <w:rPr>
          <w:rFonts w:ascii="Times New Roman" w:hAnsi="Times New Roman" w:cs="Times New Roman"/>
        </w:rPr>
        <w:t xml:space="preserve"> // Информационно-правовой портал Гарант.ру</w:t>
      </w:r>
      <w:r w:rsidRPr="00CA7402">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22" w:history="1">
        <w:r w:rsidRPr="0059765D">
          <w:rPr>
            <w:rStyle w:val="a6"/>
            <w:rFonts w:ascii="Times New Roman" w:hAnsi="Times New Roman" w:cs="Times New Roman"/>
          </w:rPr>
          <w:t>http://www.garant.ru</w:t>
        </w:r>
      </w:hyperlink>
      <w:r>
        <w:rPr>
          <w:rFonts w:ascii="Times New Roman" w:hAnsi="Times New Roman" w:cs="Times New Roman"/>
        </w:rPr>
        <w:t xml:space="preserve"> (13.05.2016)</w:t>
      </w:r>
    </w:p>
  </w:footnote>
  <w:footnote w:id="63">
    <w:p w:rsidR="00083D76" w:rsidRPr="00C10DAB"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Значение банкротства граждан для бизнеса. [Электронный ресурс</w:t>
      </w:r>
      <w:r w:rsidRPr="00C10DAB">
        <w:rPr>
          <w:rFonts w:ascii="Times New Roman" w:hAnsi="Times New Roman" w:cs="Times New Roman"/>
        </w:rPr>
        <w:t xml:space="preserve">] </w:t>
      </w:r>
      <w:r>
        <w:rPr>
          <w:rFonts w:ascii="Times New Roman" w:hAnsi="Times New Roman" w:cs="Times New Roman"/>
        </w:rPr>
        <w:t xml:space="preserve">// Информационно-правовой портал Гарант.ру </w:t>
      </w:r>
      <w:r>
        <w:rPr>
          <w:rFonts w:ascii="Times New Roman" w:hAnsi="Times New Roman" w:cs="Times New Roman"/>
          <w:lang w:val="en-US"/>
        </w:rPr>
        <w:t>URL</w:t>
      </w:r>
      <w:r>
        <w:rPr>
          <w:rFonts w:ascii="Times New Roman" w:hAnsi="Times New Roman" w:cs="Times New Roman"/>
        </w:rPr>
        <w:t xml:space="preserve">: </w:t>
      </w:r>
      <w:hyperlink r:id="rId23" w:history="1">
        <w:r w:rsidRPr="0059765D">
          <w:rPr>
            <w:rStyle w:val="a6"/>
            <w:rFonts w:ascii="Times New Roman" w:hAnsi="Times New Roman" w:cs="Times New Roman"/>
          </w:rPr>
          <w:t>http://www.garant.ru</w:t>
        </w:r>
      </w:hyperlink>
      <w:r>
        <w:rPr>
          <w:rFonts w:ascii="Times New Roman" w:hAnsi="Times New Roman" w:cs="Times New Roman"/>
        </w:rPr>
        <w:t xml:space="preserve"> (13.05.2016)</w:t>
      </w:r>
    </w:p>
  </w:footnote>
  <w:footnote w:id="64">
    <w:p w:rsidR="00083D76" w:rsidRDefault="00083D76">
      <w:pPr>
        <w:pStyle w:val="a3"/>
      </w:pPr>
      <w:r>
        <w:rPr>
          <w:rStyle w:val="a5"/>
        </w:rPr>
        <w:footnoteRef/>
      </w:r>
      <w:r>
        <w:t xml:space="preserve"> </w:t>
      </w:r>
      <w:r w:rsidRPr="0095362C">
        <w:rPr>
          <w:rFonts w:ascii="Times New Roman" w:hAnsi="Times New Roman" w:cs="Times New Roman"/>
        </w:rPr>
        <w:t>Федераль</w:t>
      </w:r>
      <w:r>
        <w:rPr>
          <w:rFonts w:ascii="Times New Roman" w:hAnsi="Times New Roman" w:cs="Times New Roman"/>
        </w:rPr>
        <w:t>ный закон от 29.06.2015 №</w:t>
      </w:r>
      <w:r w:rsidRPr="0095362C">
        <w:rPr>
          <w:rFonts w:ascii="Times New Roman" w:hAnsi="Times New Roman" w:cs="Times New Roman"/>
        </w:rPr>
        <w:t xml:space="preserve"> </w:t>
      </w:r>
      <w:r>
        <w:rPr>
          <w:rFonts w:ascii="Times New Roman" w:hAnsi="Times New Roman" w:cs="Times New Roman"/>
        </w:rPr>
        <w:t>154</w:t>
      </w:r>
      <w:r w:rsidRPr="0095362C">
        <w:rPr>
          <w:rFonts w:ascii="Times New Roman" w:hAnsi="Times New Roman" w:cs="Times New Roman"/>
        </w:rPr>
        <w:t xml:space="preserve">-ФЗ </w:t>
      </w:r>
      <w:r>
        <w:rPr>
          <w:rFonts w:ascii="Times New Roman" w:hAnsi="Times New Roman" w:cs="Times New Roman"/>
        </w:rPr>
        <w:t>«</w:t>
      </w:r>
      <w:r w:rsidRPr="00C1696B">
        <w:rPr>
          <w:rFonts w:ascii="Times New Roman" w:hAnsi="Times New Roman" w:cs="Times New Roman"/>
        </w:rPr>
        <w: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r>
        <w:rPr>
          <w:rFonts w:ascii="Times New Roman" w:hAnsi="Times New Roman" w:cs="Times New Roman"/>
        </w:rPr>
        <w:t>»</w:t>
      </w:r>
      <w:r w:rsidRPr="0095362C">
        <w:rPr>
          <w:rFonts w:ascii="Times New Roman" w:hAnsi="Times New Roman" w:cs="Times New Roman"/>
        </w:rPr>
        <w:t xml:space="preserve"> [</w:t>
      </w:r>
      <w:r>
        <w:rPr>
          <w:rFonts w:ascii="Times New Roman" w:hAnsi="Times New Roman" w:cs="Times New Roman"/>
        </w:rPr>
        <w:t>Электронный ресурс] // СПС КонсультантПлюс</w:t>
      </w:r>
      <w:r w:rsidRPr="0095362C">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24" w:history="1">
        <w:r w:rsidRPr="00D741BE">
          <w:rPr>
            <w:rStyle w:val="a6"/>
            <w:rFonts w:ascii="Times New Roman" w:hAnsi="Times New Roman" w:cs="Times New Roman"/>
          </w:rPr>
          <w:t>https://www.consultant.ru/document/cons_doc_LAW_181701</w:t>
        </w:r>
      </w:hyperlink>
      <w:r>
        <w:rPr>
          <w:rFonts w:ascii="Times New Roman" w:hAnsi="Times New Roman" w:cs="Times New Roman"/>
        </w:rPr>
        <w:t xml:space="preserve"> (13.05.2016)</w:t>
      </w:r>
    </w:p>
  </w:footnote>
  <w:footnote w:id="65">
    <w:p w:rsidR="00083D76" w:rsidRPr="007465DF"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Должники </w:t>
      </w:r>
      <w:r>
        <w:rPr>
          <w:rFonts w:ascii="Times New Roman" w:hAnsi="Times New Roman" w:cs="Times New Roman"/>
          <w:lang w:val="en-US"/>
        </w:rPr>
        <w:t>vs</w:t>
      </w:r>
      <w:r w:rsidRPr="007465DF">
        <w:rPr>
          <w:rFonts w:ascii="Times New Roman" w:hAnsi="Times New Roman" w:cs="Times New Roman"/>
        </w:rPr>
        <w:t>.</w:t>
      </w:r>
      <w:r>
        <w:rPr>
          <w:rFonts w:ascii="Times New Roman" w:hAnsi="Times New Roman" w:cs="Times New Roman"/>
        </w:rPr>
        <w:t xml:space="preserve"> кредиторы: кому более выгоден новый закон о банкротстве? Ч. 1 </w:t>
      </w:r>
      <w:r w:rsidRPr="007465DF">
        <w:rPr>
          <w:rFonts w:ascii="Times New Roman" w:hAnsi="Times New Roman" w:cs="Times New Roman"/>
        </w:rPr>
        <w:t>[</w:t>
      </w:r>
      <w:r>
        <w:rPr>
          <w:rFonts w:ascii="Times New Roman" w:hAnsi="Times New Roman" w:cs="Times New Roman"/>
        </w:rPr>
        <w:t>Электронный ресурс</w:t>
      </w:r>
      <w:r w:rsidRPr="007465DF">
        <w:rPr>
          <w:rFonts w:ascii="Times New Roman" w:hAnsi="Times New Roman" w:cs="Times New Roman"/>
        </w:rPr>
        <w:t xml:space="preserve">] </w:t>
      </w:r>
      <w:r>
        <w:rPr>
          <w:rFonts w:ascii="Times New Roman" w:hAnsi="Times New Roman" w:cs="Times New Roman"/>
        </w:rPr>
        <w:t xml:space="preserve">// Информационно-правовой портал Гарант.ру </w:t>
      </w:r>
      <w:r>
        <w:rPr>
          <w:rFonts w:ascii="Times New Roman" w:hAnsi="Times New Roman" w:cs="Times New Roman"/>
          <w:lang w:val="en-US"/>
        </w:rPr>
        <w:t>URL</w:t>
      </w:r>
      <w:r>
        <w:rPr>
          <w:rFonts w:ascii="Times New Roman" w:hAnsi="Times New Roman" w:cs="Times New Roman"/>
        </w:rPr>
        <w:t xml:space="preserve">: </w:t>
      </w:r>
      <w:hyperlink r:id="rId25" w:history="1">
        <w:r w:rsidRPr="0059765D">
          <w:rPr>
            <w:rStyle w:val="a6"/>
            <w:rFonts w:ascii="Times New Roman" w:hAnsi="Times New Roman" w:cs="Times New Roman"/>
          </w:rPr>
          <w:t>http://www.garant.ru</w:t>
        </w:r>
      </w:hyperlink>
      <w:r>
        <w:rPr>
          <w:rFonts w:ascii="Times New Roman" w:hAnsi="Times New Roman" w:cs="Times New Roman"/>
        </w:rPr>
        <w:t xml:space="preserve"> (13.05.2016)</w:t>
      </w:r>
    </w:p>
  </w:footnote>
  <w:footnote w:id="66">
    <w:p w:rsidR="00083D76" w:rsidRPr="00A46BEF"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Закон о банкротстве физических лиц </w:t>
      </w:r>
      <w:r w:rsidRPr="00A46BEF">
        <w:rPr>
          <w:rFonts w:ascii="Times New Roman" w:hAnsi="Times New Roman" w:cs="Times New Roman"/>
        </w:rPr>
        <w:t>[</w:t>
      </w:r>
      <w:r>
        <w:rPr>
          <w:rFonts w:ascii="Times New Roman" w:hAnsi="Times New Roman" w:cs="Times New Roman"/>
        </w:rPr>
        <w:t>Электронный ресурс</w:t>
      </w:r>
      <w:r w:rsidRPr="00A46BEF">
        <w:rPr>
          <w:rFonts w:ascii="Times New Roman" w:hAnsi="Times New Roman" w:cs="Times New Roman"/>
        </w:rPr>
        <w:t xml:space="preserve">] </w:t>
      </w:r>
      <w:r>
        <w:rPr>
          <w:rFonts w:ascii="Times New Roman" w:hAnsi="Times New Roman" w:cs="Times New Roman"/>
        </w:rPr>
        <w:t xml:space="preserve">// «Арбитражный управляющий», № 1, 2015 </w:t>
      </w:r>
      <w:r>
        <w:rPr>
          <w:rFonts w:ascii="Times New Roman" w:hAnsi="Times New Roman" w:cs="Times New Roman"/>
          <w:lang w:val="en-US"/>
        </w:rPr>
        <w:t>URL</w:t>
      </w:r>
      <w:r>
        <w:rPr>
          <w:rFonts w:ascii="Times New Roman" w:hAnsi="Times New Roman" w:cs="Times New Roman"/>
        </w:rPr>
        <w:t xml:space="preserve">: </w:t>
      </w:r>
      <w:hyperlink r:id="rId26" w:history="1">
        <w:r w:rsidRPr="0059765D">
          <w:rPr>
            <w:rStyle w:val="a6"/>
            <w:rFonts w:ascii="Times New Roman" w:hAnsi="Times New Roman" w:cs="Times New Roman"/>
            <w:lang w:val="en-US"/>
          </w:rPr>
          <w:t>http</w:t>
        </w:r>
        <w:r w:rsidRPr="0059765D">
          <w:rPr>
            <w:rStyle w:val="a6"/>
            <w:rFonts w:ascii="Times New Roman" w:hAnsi="Times New Roman" w:cs="Times New Roman"/>
          </w:rPr>
          <w:t>://</w:t>
        </w:r>
        <w:r w:rsidRPr="0059765D">
          <w:rPr>
            <w:rStyle w:val="a6"/>
            <w:rFonts w:ascii="Times New Roman" w:hAnsi="Times New Roman" w:cs="Times New Roman"/>
            <w:lang w:val="en-US"/>
          </w:rPr>
          <w:t>www</w:t>
        </w:r>
        <w:r w:rsidRPr="0059765D">
          <w:rPr>
            <w:rStyle w:val="a6"/>
            <w:rFonts w:ascii="Times New Roman" w:hAnsi="Times New Roman" w:cs="Times New Roman"/>
          </w:rPr>
          <w:t>.</w:t>
        </w:r>
        <w:r w:rsidRPr="0059765D">
          <w:rPr>
            <w:rStyle w:val="a6"/>
            <w:rFonts w:ascii="Times New Roman" w:hAnsi="Times New Roman" w:cs="Times New Roman"/>
            <w:lang w:val="en-US"/>
          </w:rPr>
          <w:t>au</w:t>
        </w:r>
        <w:r w:rsidRPr="0059765D">
          <w:rPr>
            <w:rStyle w:val="a6"/>
            <w:rFonts w:ascii="Times New Roman" w:hAnsi="Times New Roman" w:cs="Times New Roman"/>
          </w:rPr>
          <w:t>-</w:t>
        </w:r>
        <w:r w:rsidRPr="0059765D">
          <w:rPr>
            <w:rStyle w:val="a6"/>
            <w:rFonts w:ascii="Times New Roman" w:hAnsi="Times New Roman" w:cs="Times New Roman"/>
            <w:lang w:val="en-US"/>
          </w:rPr>
          <w:t>journal</w:t>
        </w:r>
        <w:r w:rsidRPr="0059765D">
          <w:rPr>
            <w:rStyle w:val="a6"/>
            <w:rFonts w:ascii="Times New Roman" w:hAnsi="Times New Roman" w:cs="Times New Roman"/>
          </w:rPr>
          <w:t>.</w:t>
        </w:r>
        <w:r w:rsidRPr="0059765D">
          <w:rPr>
            <w:rStyle w:val="a6"/>
            <w:rFonts w:ascii="Times New Roman" w:hAnsi="Times New Roman" w:cs="Times New Roman"/>
            <w:lang w:val="en-US"/>
          </w:rPr>
          <w:t>ru</w:t>
        </w:r>
      </w:hyperlink>
      <w:r>
        <w:rPr>
          <w:rFonts w:ascii="Times New Roman" w:hAnsi="Times New Roman" w:cs="Times New Roman"/>
        </w:rPr>
        <w:t xml:space="preserve"> (13.05.2016)</w:t>
      </w:r>
    </w:p>
  </w:footnote>
  <w:footnote w:id="67">
    <w:p w:rsidR="00083D76" w:rsidRPr="00690A27"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Статистика по процедурам банкротства физических лиц за первый квартал 2016 года по РФ </w:t>
      </w:r>
      <w:r w:rsidRPr="00690A27">
        <w:rPr>
          <w:rFonts w:ascii="Times New Roman" w:hAnsi="Times New Roman" w:cs="Times New Roman"/>
        </w:rPr>
        <w:t>[</w:t>
      </w:r>
      <w:r>
        <w:rPr>
          <w:rFonts w:ascii="Times New Roman" w:hAnsi="Times New Roman" w:cs="Times New Roman"/>
        </w:rPr>
        <w:t xml:space="preserve">Электронный ресурс] URL: </w:t>
      </w:r>
      <w:hyperlink r:id="rId27" w:history="1">
        <w:r w:rsidRPr="0059765D">
          <w:rPr>
            <w:rStyle w:val="a6"/>
            <w:rFonts w:ascii="Times New Roman" w:hAnsi="Times New Roman" w:cs="Times New Roman"/>
          </w:rPr>
          <w:t>http://bankr-rus.ru</w:t>
        </w:r>
      </w:hyperlink>
      <w:r>
        <w:rPr>
          <w:rFonts w:ascii="Times New Roman" w:hAnsi="Times New Roman" w:cs="Times New Roman"/>
        </w:rPr>
        <w:t xml:space="preserve"> (14.06.2016)</w:t>
      </w:r>
    </w:p>
  </w:footnote>
  <w:footnote w:id="68">
    <w:p w:rsidR="00083D76" w:rsidRDefault="00083D76">
      <w:pPr>
        <w:pStyle w:val="a3"/>
      </w:pPr>
      <w:r>
        <w:rPr>
          <w:rStyle w:val="a5"/>
        </w:rPr>
        <w:footnoteRef/>
      </w:r>
      <w:r>
        <w:t xml:space="preserve"> </w:t>
      </w:r>
      <w:r>
        <w:rPr>
          <w:rFonts w:ascii="Times New Roman" w:hAnsi="Times New Roman" w:cs="Times New Roman"/>
        </w:rPr>
        <w:t xml:space="preserve">Судебные и нормативные акты РФ </w:t>
      </w:r>
      <w:r w:rsidRPr="00F802C5">
        <w:rPr>
          <w:rFonts w:ascii="Times New Roman" w:hAnsi="Times New Roman" w:cs="Times New Roman"/>
        </w:rPr>
        <w:t>[</w:t>
      </w:r>
      <w:r>
        <w:rPr>
          <w:rFonts w:ascii="Times New Roman" w:hAnsi="Times New Roman" w:cs="Times New Roman"/>
        </w:rPr>
        <w:t>Электронный ресурс</w:t>
      </w:r>
      <w:r w:rsidRPr="00F802C5">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28" w:history="1">
        <w:r w:rsidRPr="0059765D">
          <w:rPr>
            <w:rStyle w:val="a6"/>
            <w:rFonts w:ascii="Times New Roman" w:hAnsi="Times New Roman" w:cs="Times New Roman"/>
          </w:rPr>
          <w:t>http://sudact.ru/arbitral/doс</w:t>
        </w:r>
      </w:hyperlink>
      <w:r>
        <w:rPr>
          <w:rFonts w:ascii="Times New Roman" w:hAnsi="Times New Roman" w:cs="Times New Roman"/>
        </w:rPr>
        <w:t xml:space="preserve"> (13.05.2016)</w:t>
      </w:r>
    </w:p>
  </w:footnote>
  <w:footnote w:id="69">
    <w:p w:rsidR="00083D76" w:rsidRDefault="00083D76">
      <w:pPr>
        <w:pStyle w:val="a3"/>
      </w:pPr>
      <w:r>
        <w:rPr>
          <w:rStyle w:val="a5"/>
        </w:rPr>
        <w:footnoteRef/>
      </w:r>
      <w:r>
        <w:t xml:space="preserve"> </w:t>
      </w:r>
      <w:r>
        <w:rPr>
          <w:rFonts w:ascii="Times New Roman" w:hAnsi="Times New Roman" w:cs="Times New Roman"/>
        </w:rPr>
        <w:t xml:space="preserve">Личное банкротство: хроника первых шести месяцев </w:t>
      </w:r>
      <w:r w:rsidRPr="00CA7402">
        <w:rPr>
          <w:rFonts w:ascii="Times New Roman" w:hAnsi="Times New Roman" w:cs="Times New Roman"/>
        </w:rPr>
        <w:t>[</w:t>
      </w:r>
      <w:r>
        <w:rPr>
          <w:rFonts w:ascii="Times New Roman" w:hAnsi="Times New Roman" w:cs="Times New Roman"/>
        </w:rPr>
        <w:t>Электронный ресурс</w:t>
      </w:r>
      <w:r w:rsidRPr="00CA7402">
        <w:rPr>
          <w:rFonts w:ascii="Times New Roman" w:hAnsi="Times New Roman" w:cs="Times New Roman"/>
        </w:rPr>
        <w:t>]</w:t>
      </w:r>
      <w:r>
        <w:rPr>
          <w:rFonts w:ascii="Times New Roman" w:hAnsi="Times New Roman" w:cs="Times New Roman"/>
        </w:rPr>
        <w:t xml:space="preserve"> // Информационно-правовой портал Гарант.ру</w:t>
      </w:r>
      <w:r w:rsidRPr="00CA7402">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29" w:history="1">
        <w:r w:rsidRPr="0059765D">
          <w:rPr>
            <w:rStyle w:val="a6"/>
            <w:rFonts w:ascii="Times New Roman" w:hAnsi="Times New Roman" w:cs="Times New Roman"/>
          </w:rPr>
          <w:t>http://www.garant.ru</w:t>
        </w:r>
      </w:hyperlink>
      <w:r>
        <w:rPr>
          <w:rFonts w:ascii="Times New Roman" w:hAnsi="Times New Roman" w:cs="Times New Roman"/>
        </w:rPr>
        <w:t xml:space="preserve"> (13.05.2016)</w:t>
      </w:r>
    </w:p>
  </w:footnote>
  <w:footnote w:id="70">
    <w:p w:rsidR="00083D76" w:rsidRDefault="00083D76">
      <w:pPr>
        <w:pStyle w:val="a3"/>
      </w:pPr>
      <w:r>
        <w:rPr>
          <w:rStyle w:val="a5"/>
        </w:rPr>
        <w:footnoteRef/>
      </w:r>
      <w:r>
        <w:t xml:space="preserve"> </w:t>
      </w:r>
      <w:r w:rsidRPr="004A0144">
        <w:rPr>
          <w:rFonts w:ascii="Times New Roman" w:hAnsi="Times New Roman" w:cs="Times New Roman"/>
        </w:rPr>
        <w:t>Каменков, В.С. Медиация и иные АРС в банковской деятельности// - Банковский в</w:t>
      </w:r>
      <w:r>
        <w:rPr>
          <w:rFonts w:ascii="Times New Roman" w:hAnsi="Times New Roman" w:cs="Times New Roman"/>
        </w:rPr>
        <w:t>естник - 2012. - № 10. - С. 2</w:t>
      </w:r>
    </w:p>
  </w:footnote>
  <w:footnote w:id="71">
    <w:p w:rsidR="00083D76" w:rsidRPr="005D7DC8" w:rsidRDefault="00083D76">
      <w:pPr>
        <w:pStyle w:val="a3"/>
      </w:pPr>
      <w:r>
        <w:rPr>
          <w:rStyle w:val="a5"/>
        </w:rPr>
        <w:footnoteRef/>
      </w:r>
      <w:r>
        <w:t xml:space="preserve"> </w:t>
      </w:r>
      <w:r w:rsidRPr="005D7DC8">
        <w:rPr>
          <w:rFonts w:ascii="Times New Roman" w:hAnsi="Times New Roman" w:cs="Times New Roman"/>
          <w:bCs/>
          <w:color w:val="333333"/>
          <w:shd w:val="clear" w:color="auto" w:fill="FFFFFF"/>
        </w:rPr>
        <w:t>Ф</w:t>
      </w:r>
      <w:r>
        <w:rPr>
          <w:rFonts w:ascii="Times New Roman" w:hAnsi="Times New Roman" w:cs="Times New Roman"/>
          <w:bCs/>
          <w:color w:val="333333"/>
          <w:shd w:val="clear" w:color="auto" w:fill="FFFFFF"/>
        </w:rPr>
        <w:t>едеральный закон от 27.07.2010 №</w:t>
      </w:r>
      <w:r w:rsidRPr="005D7DC8">
        <w:rPr>
          <w:rFonts w:ascii="Times New Roman" w:hAnsi="Times New Roman" w:cs="Times New Roman"/>
          <w:bCs/>
          <w:color w:val="333333"/>
          <w:shd w:val="clear" w:color="auto" w:fill="FFFFFF"/>
        </w:rPr>
        <w:t xml:space="preserve"> 19</w:t>
      </w:r>
      <w:r>
        <w:rPr>
          <w:rFonts w:ascii="Times New Roman" w:hAnsi="Times New Roman" w:cs="Times New Roman"/>
          <w:bCs/>
          <w:color w:val="333333"/>
          <w:shd w:val="clear" w:color="auto" w:fill="FFFFFF"/>
        </w:rPr>
        <w:t>3-ФЗ (ред. от 23.07.2013) «</w:t>
      </w:r>
      <w:r w:rsidRPr="005D7DC8">
        <w:rPr>
          <w:rFonts w:ascii="Times New Roman" w:hAnsi="Times New Roman" w:cs="Times New Roman"/>
          <w:bCs/>
          <w:color w:val="333333"/>
          <w:shd w:val="clear" w:color="auto" w:fill="FFFFFF"/>
        </w:rPr>
        <w:t>Об альтернативной процедуре урегулирования споров с участием посредника (проц</w:t>
      </w:r>
      <w:r>
        <w:rPr>
          <w:rFonts w:ascii="Times New Roman" w:hAnsi="Times New Roman" w:cs="Times New Roman"/>
          <w:bCs/>
          <w:color w:val="333333"/>
          <w:shd w:val="clear" w:color="auto" w:fill="FFFFFF"/>
        </w:rPr>
        <w:t xml:space="preserve">едуре медиации)» // СПС КонсультантПлюс </w:t>
      </w:r>
      <w:r w:rsidRPr="005D7DC8">
        <w:rPr>
          <w:rFonts w:ascii="Times New Roman" w:hAnsi="Times New Roman" w:cs="Times New Roman"/>
          <w:bCs/>
          <w:color w:val="333333"/>
          <w:shd w:val="clear" w:color="auto" w:fill="FFFFFF"/>
        </w:rPr>
        <w:t>[</w:t>
      </w:r>
      <w:r>
        <w:rPr>
          <w:rFonts w:ascii="Times New Roman" w:hAnsi="Times New Roman" w:cs="Times New Roman"/>
          <w:bCs/>
          <w:color w:val="333333"/>
          <w:shd w:val="clear" w:color="auto" w:fill="FFFFFF"/>
        </w:rPr>
        <w:t>Электронный ресурс</w:t>
      </w:r>
      <w:r w:rsidRPr="005D7DC8">
        <w:rPr>
          <w:rFonts w:ascii="Times New Roman" w:hAnsi="Times New Roman" w:cs="Times New Roman"/>
          <w:bCs/>
          <w:color w:val="333333"/>
          <w:shd w:val="clear" w:color="auto" w:fill="FFFFFF"/>
        </w:rPr>
        <w:t xml:space="preserve">] </w:t>
      </w:r>
      <w:r>
        <w:rPr>
          <w:rFonts w:ascii="Times New Roman" w:hAnsi="Times New Roman" w:cs="Times New Roman"/>
          <w:bCs/>
          <w:color w:val="333333"/>
          <w:shd w:val="clear" w:color="auto" w:fill="FFFFFF"/>
          <w:lang w:val="en-US"/>
        </w:rPr>
        <w:t>URL</w:t>
      </w:r>
      <w:r>
        <w:rPr>
          <w:rFonts w:ascii="Times New Roman" w:hAnsi="Times New Roman" w:cs="Times New Roman"/>
          <w:bCs/>
          <w:color w:val="333333"/>
          <w:shd w:val="clear" w:color="auto" w:fill="FFFFFF"/>
        </w:rPr>
        <w:t xml:space="preserve">: </w:t>
      </w:r>
      <w:hyperlink r:id="rId30" w:history="1">
        <w:r w:rsidRPr="0059765D">
          <w:rPr>
            <w:rStyle w:val="a6"/>
            <w:rFonts w:ascii="Times New Roman" w:hAnsi="Times New Roman" w:cs="Times New Roman"/>
            <w:bCs/>
            <w:shd w:val="clear" w:color="auto" w:fill="FFFFFF"/>
          </w:rPr>
          <w:t>http://www.consultant.ru/document/cons_doc_LAW_103038</w:t>
        </w:r>
      </w:hyperlink>
      <w:r>
        <w:rPr>
          <w:rFonts w:ascii="Times New Roman" w:hAnsi="Times New Roman" w:cs="Times New Roman"/>
          <w:bCs/>
          <w:color w:val="333333"/>
          <w:shd w:val="clear" w:color="auto" w:fill="FFFFFF"/>
        </w:rPr>
        <w:t xml:space="preserve"> (14.06.2016)</w:t>
      </w:r>
    </w:p>
  </w:footnote>
  <w:footnote w:id="72">
    <w:p w:rsidR="00083D76" w:rsidRDefault="00083D76">
      <w:pPr>
        <w:pStyle w:val="a3"/>
      </w:pPr>
      <w:r>
        <w:rPr>
          <w:rStyle w:val="a5"/>
        </w:rPr>
        <w:footnoteRef/>
      </w:r>
      <w:r>
        <w:t xml:space="preserve"> </w:t>
      </w:r>
      <w:r w:rsidRPr="005D7DC8">
        <w:rPr>
          <w:rFonts w:ascii="Times New Roman" w:hAnsi="Times New Roman" w:cs="Times New Roman"/>
        </w:rPr>
        <w:t>Аллахвердова О.В. Карпенко А.Д. Медиация – переговоры с участием посредника. – СПб.: Роза мира, 2007.</w:t>
      </w:r>
    </w:p>
  </w:footnote>
  <w:footnote w:id="73">
    <w:p w:rsidR="00083D76" w:rsidRDefault="00083D76">
      <w:pPr>
        <w:pStyle w:val="a3"/>
      </w:pPr>
      <w:r>
        <w:rPr>
          <w:rStyle w:val="a5"/>
        </w:rPr>
        <w:footnoteRef/>
      </w:r>
      <w:r>
        <w:t xml:space="preserve"> </w:t>
      </w:r>
      <w:r w:rsidRPr="004A0144">
        <w:rPr>
          <w:rFonts w:ascii="Times New Roman" w:hAnsi="Times New Roman" w:cs="Times New Roman"/>
        </w:rPr>
        <w:t>Каменков, В.С. Медиация и иные АРС в банковской деятельности// - Банковский в</w:t>
      </w:r>
      <w:r>
        <w:rPr>
          <w:rFonts w:ascii="Times New Roman" w:hAnsi="Times New Roman" w:cs="Times New Roman"/>
        </w:rPr>
        <w:t>естник - 2012. - № 10. - С. 4</w:t>
      </w:r>
    </w:p>
  </w:footnote>
  <w:footnote w:id="74">
    <w:p w:rsidR="00083D76" w:rsidRPr="005908D4" w:rsidRDefault="00083D76">
      <w:pPr>
        <w:pStyle w:val="a3"/>
        <w:rPr>
          <w:rFonts w:ascii="Times New Roman" w:hAnsi="Times New Roman" w:cs="Times New Roman"/>
        </w:rPr>
      </w:pPr>
      <w:r>
        <w:rPr>
          <w:rStyle w:val="a5"/>
        </w:rPr>
        <w:footnoteRef/>
      </w:r>
      <w:r w:rsidRPr="004A0144">
        <w:rPr>
          <w:rFonts w:ascii="Times New Roman" w:hAnsi="Times New Roman" w:cs="Times New Roman"/>
        </w:rPr>
        <w:t>Каменков, В.С. Медиация и иные А</w:t>
      </w:r>
      <w:r>
        <w:rPr>
          <w:rFonts w:ascii="Times New Roman" w:hAnsi="Times New Roman" w:cs="Times New Roman"/>
        </w:rPr>
        <w:t xml:space="preserve">РС в банковской деятельности// </w:t>
      </w:r>
      <w:r w:rsidRPr="004A0144">
        <w:rPr>
          <w:rFonts w:ascii="Times New Roman" w:hAnsi="Times New Roman" w:cs="Times New Roman"/>
        </w:rPr>
        <w:t>Банковский в</w:t>
      </w:r>
      <w:r>
        <w:rPr>
          <w:rFonts w:ascii="Times New Roman" w:hAnsi="Times New Roman" w:cs="Times New Roman"/>
        </w:rPr>
        <w:t>естник 2012. - № 10. - С. 6</w:t>
      </w:r>
    </w:p>
  </w:footnote>
  <w:footnote w:id="75">
    <w:p w:rsidR="00083D76" w:rsidRPr="002C7D65"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Федеральный конституционный закон от 28.04.1995 № 1-ФКЗ «Об арбитражных судах в Российской Федерации» // СПС КонсультантПлюс </w:t>
      </w:r>
      <w:r w:rsidRPr="002C7D65">
        <w:rPr>
          <w:rFonts w:ascii="Times New Roman" w:hAnsi="Times New Roman" w:cs="Times New Roman"/>
        </w:rPr>
        <w:t>[</w:t>
      </w:r>
      <w:r>
        <w:rPr>
          <w:rFonts w:ascii="Times New Roman" w:hAnsi="Times New Roman" w:cs="Times New Roman"/>
        </w:rPr>
        <w:t>Электронный ресурс</w:t>
      </w:r>
      <w:r w:rsidRPr="002C7D65">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31" w:history="1">
        <w:r w:rsidRPr="0059765D">
          <w:rPr>
            <w:rStyle w:val="a6"/>
            <w:rFonts w:ascii="Times New Roman" w:hAnsi="Times New Roman" w:cs="Times New Roman"/>
          </w:rPr>
          <w:t>https://www.consultant.ru/document/cons_doc_LAW_6510/</w:t>
        </w:r>
      </w:hyperlink>
      <w:r>
        <w:rPr>
          <w:rFonts w:ascii="Times New Roman" w:hAnsi="Times New Roman" w:cs="Times New Roman"/>
        </w:rPr>
        <w:t xml:space="preserve"> (14.06.2016)</w:t>
      </w:r>
    </w:p>
  </w:footnote>
  <w:footnote w:id="76">
    <w:p w:rsidR="00083D76" w:rsidRDefault="00083D76">
      <w:pPr>
        <w:pStyle w:val="a3"/>
      </w:pPr>
      <w:r>
        <w:rPr>
          <w:rStyle w:val="a5"/>
        </w:rPr>
        <w:footnoteRef/>
      </w:r>
      <w:r>
        <w:t xml:space="preserve"> </w:t>
      </w:r>
      <w:r w:rsidRPr="005D7DC8">
        <w:rPr>
          <w:rFonts w:ascii="Times New Roman" w:hAnsi="Times New Roman" w:cs="Times New Roman"/>
        </w:rPr>
        <w:t>Аллахвердова О.В. Карпенко А.Д. Медиация – переговоры с участием посредника. – СПб.: Роза мира, 2007.</w:t>
      </w:r>
    </w:p>
  </w:footnote>
  <w:footnote w:id="77">
    <w:p w:rsidR="00083D76" w:rsidRPr="00D25337" w:rsidRDefault="00083D76">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Рондарь Н.В, Рондарь В.Н. Имущественные отношения в Российской Федерации, № 4, 2014 </w:t>
      </w:r>
      <w:r w:rsidRPr="00D25337">
        <w:rPr>
          <w:rFonts w:ascii="Times New Roman" w:hAnsi="Times New Roman" w:cs="Times New Roman"/>
        </w:rPr>
        <w:t>[</w:t>
      </w:r>
      <w:r>
        <w:rPr>
          <w:rFonts w:ascii="Times New Roman" w:hAnsi="Times New Roman" w:cs="Times New Roman"/>
        </w:rPr>
        <w:t>Электронный ресурс</w:t>
      </w:r>
      <w:r w:rsidRPr="00D25337">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32" w:history="1">
        <w:r w:rsidRPr="0059765D">
          <w:rPr>
            <w:rStyle w:val="a6"/>
            <w:rFonts w:ascii="Times New Roman" w:hAnsi="Times New Roman" w:cs="Times New Roman"/>
          </w:rPr>
          <w:t>http://www.center-bereg.ru/b92.html</w:t>
        </w:r>
      </w:hyperlink>
      <w:r>
        <w:rPr>
          <w:rFonts w:ascii="Times New Roman" w:hAnsi="Times New Roman" w:cs="Times New Roman"/>
        </w:rPr>
        <w:t xml:space="preserve"> (14.06.2016)</w:t>
      </w:r>
    </w:p>
  </w:footnote>
  <w:footnote w:id="78">
    <w:p w:rsidR="00083D76" w:rsidRPr="00016E45" w:rsidRDefault="00083D76">
      <w:pPr>
        <w:pStyle w:val="a3"/>
        <w:rPr>
          <w:rFonts w:ascii="Times New Roman" w:hAnsi="Times New Roman" w:cs="Times New Roman"/>
        </w:rPr>
      </w:pPr>
      <w:r>
        <w:rPr>
          <w:rStyle w:val="a5"/>
        </w:rPr>
        <w:footnoteRef/>
      </w:r>
      <w:r>
        <w:t xml:space="preserve"> </w:t>
      </w:r>
      <w:r w:rsidR="008276AE">
        <w:rPr>
          <w:rFonts w:ascii="Times New Roman" w:hAnsi="Times New Roman" w:cs="Times New Roman"/>
        </w:rPr>
        <w:t>См.: там же</w:t>
      </w:r>
    </w:p>
  </w:footnote>
  <w:footnote w:id="79">
    <w:p w:rsidR="00083D76" w:rsidRDefault="00083D76">
      <w:pPr>
        <w:pStyle w:val="a3"/>
      </w:pPr>
      <w:r>
        <w:rPr>
          <w:rStyle w:val="a5"/>
        </w:rPr>
        <w:footnoteRef/>
      </w:r>
      <w:r>
        <w:t xml:space="preserve"> </w:t>
      </w:r>
      <w:r w:rsidRPr="004A0144">
        <w:rPr>
          <w:rFonts w:ascii="Times New Roman" w:hAnsi="Times New Roman" w:cs="Times New Roman"/>
        </w:rPr>
        <w:t>Каменков, В.С. Медиация и иные АРС в банковской деятельности// - Банковский в</w:t>
      </w:r>
      <w:r>
        <w:rPr>
          <w:rFonts w:ascii="Times New Roman" w:hAnsi="Times New Roman" w:cs="Times New Roman"/>
        </w:rPr>
        <w:t>естник - 2012. - № 10. - С. 1</w:t>
      </w:r>
    </w:p>
  </w:footnote>
  <w:footnote w:id="80">
    <w:p w:rsidR="00083D76" w:rsidRPr="00A073B7" w:rsidRDefault="00083D76">
      <w:pPr>
        <w:pStyle w:val="a3"/>
      </w:pPr>
      <w:r w:rsidRPr="00A073B7">
        <w:rPr>
          <w:rStyle w:val="a5"/>
        </w:rPr>
        <w:footnoteRef/>
      </w:r>
      <w:r w:rsidRPr="00A073B7">
        <w:t xml:space="preserve"> </w:t>
      </w:r>
      <w:r w:rsidRPr="00A073B7">
        <w:rPr>
          <w:rFonts w:ascii="Times New Roman" w:hAnsi="Times New Roman" w:cs="Times New Roman"/>
        </w:rPr>
        <w:t xml:space="preserve">Рондарь Н.В, Рондарь В.Н. Имущественные отношения в Российской Федерации, № 4, 2014 [Электронный ресурс] </w:t>
      </w:r>
      <w:r w:rsidRPr="00A073B7">
        <w:rPr>
          <w:rFonts w:ascii="Times New Roman" w:hAnsi="Times New Roman" w:cs="Times New Roman"/>
          <w:lang w:val="en-US"/>
        </w:rPr>
        <w:t>URL</w:t>
      </w:r>
      <w:r w:rsidRPr="00A073B7">
        <w:rPr>
          <w:rFonts w:ascii="Times New Roman" w:hAnsi="Times New Roman" w:cs="Times New Roman"/>
        </w:rPr>
        <w:t xml:space="preserve">: </w:t>
      </w:r>
      <w:hyperlink r:id="rId33" w:history="1">
        <w:r w:rsidRPr="00A073B7">
          <w:rPr>
            <w:rStyle w:val="a6"/>
            <w:rFonts w:ascii="Times New Roman" w:hAnsi="Times New Roman" w:cs="Times New Roman"/>
          </w:rPr>
          <w:t>http://www.center-bereg.ru/b92.html</w:t>
        </w:r>
      </w:hyperlink>
      <w:r w:rsidRPr="00A073B7">
        <w:rPr>
          <w:rFonts w:ascii="Times New Roman" w:hAnsi="Times New Roman" w:cs="Times New Roman"/>
        </w:rPr>
        <w:t xml:space="preserve"> (14.06.2016)</w:t>
      </w:r>
    </w:p>
  </w:footnote>
  <w:footnote w:id="81">
    <w:p w:rsidR="00083D76" w:rsidRDefault="00083D76">
      <w:pPr>
        <w:pStyle w:val="a3"/>
      </w:pPr>
      <w:r>
        <w:rPr>
          <w:rStyle w:val="a5"/>
        </w:rPr>
        <w:footnoteRef/>
      </w:r>
      <w:r>
        <w:t xml:space="preserve"> </w:t>
      </w:r>
      <w:r w:rsidRPr="00FC4B14">
        <w:rPr>
          <w:rFonts w:ascii="Times New Roman" w:hAnsi="Times New Roman" w:cs="Times New Roman"/>
        </w:rPr>
        <w:t>Шамликашвили Ц.А. Использование медиации для разрешения споров в банковской сфере // Банковск</w:t>
      </w:r>
      <w:r>
        <w:rPr>
          <w:rFonts w:ascii="Times New Roman" w:hAnsi="Times New Roman" w:cs="Times New Roman"/>
        </w:rPr>
        <w:t>ое право., 2011. № 1. – С. 19</w:t>
      </w:r>
    </w:p>
  </w:footnote>
  <w:footnote w:id="82">
    <w:p w:rsidR="00083D76" w:rsidRPr="00A073B7" w:rsidRDefault="00083D76">
      <w:pPr>
        <w:pStyle w:val="a3"/>
        <w:rPr>
          <w:rFonts w:ascii="Times New Roman" w:hAnsi="Times New Roman" w:cs="Times New Roman"/>
        </w:rPr>
      </w:pPr>
      <w:r w:rsidRPr="00A073B7">
        <w:rPr>
          <w:rStyle w:val="a5"/>
          <w:rFonts w:ascii="Times New Roman" w:hAnsi="Times New Roman" w:cs="Times New Roman"/>
        </w:rPr>
        <w:footnoteRef/>
      </w:r>
      <w:r w:rsidRPr="00A073B7">
        <w:rPr>
          <w:rFonts w:ascii="Times New Roman" w:hAnsi="Times New Roman" w:cs="Times New Roman"/>
        </w:rPr>
        <w:t xml:space="preserve"> Рондарь Н.В, Рондарь В.Н. Имущественные отношения в Российской Федерации, № 4, 2014 [Электронный ресурс] </w:t>
      </w:r>
      <w:r w:rsidRPr="00A073B7">
        <w:rPr>
          <w:rFonts w:ascii="Times New Roman" w:hAnsi="Times New Roman" w:cs="Times New Roman"/>
          <w:lang w:val="en-US"/>
        </w:rPr>
        <w:t>URL</w:t>
      </w:r>
      <w:r w:rsidRPr="00A073B7">
        <w:rPr>
          <w:rFonts w:ascii="Times New Roman" w:hAnsi="Times New Roman" w:cs="Times New Roman"/>
        </w:rPr>
        <w:t xml:space="preserve">: </w:t>
      </w:r>
      <w:hyperlink r:id="rId34" w:history="1">
        <w:r w:rsidRPr="00A073B7">
          <w:rPr>
            <w:rStyle w:val="a6"/>
            <w:rFonts w:ascii="Times New Roman" w:hAnsi="Times New Roman" w:cs="Times New Roman"/>
          </w:rPr>
          <w:t>http://www.center-bereg.ru/b92.html</w:t>
        </w:r>
      </w:hyperlink>
      <w:r w:rsidRPr="00A073B7">
        <w:rPr>
          <w:rFonts w:ascii="Times New Roman" w:hAnsi="Times New Roman" w:cs="Times New Roman"/>
        </w:rPr>
        <w:t xml:space="preserve"> (14.06.2016)</w:t>
      </w:r>
    </w:p>
  </w:footnote>
  <w:footnote w:id="83">
    <w:p w:rsidR="00083D76" w:rsidRPr="00C7009A" w:rsidRDefault="00083D76">
      <w:pPr>
        <w:pStyle w:val="a3"/>
        <w:rPr>
          <w:rFonts w:ascii="Times New Roman" w:hAnsi="Times New Roman" w:cs="Times New Roman"/>
        </w:rPr>
      </w:pPr>
      <w:r>
        <w:rPr>
          <w:rStyle w:val="a5"/>
        </w:rPr>
        <w:footnoteRef/>
      </w:r>
      <w:r>
        <w:t xml:space="preserve"> </w:t>
      </w:r>
      <w:r w:rsidRPr="00A073B7">
        <w:rPr>
          <w:rFonts w:ascii="Times New Roman" w:hAnsi="Times New Roman" w:cs="Times New Roman"/>
        </w:rPr>
        <w:t xml:space="preserve">Рондарь Н.В, Рондарь В.Н. Имущественные отношения в Российской Федерации, № 4, 2014 [Электронный ресурс] </w:t>
      </w:r>
      <w:r w:rsidRPr="00A073B7">
        <w:rPr>
          <w:rFonts w:ascii="Times New Roman" w:hAnsi="Times New Roman" w:cs="Times New Roman"/>
          <w:lang w:val="en-US"/>
        </w:rPr>
        <w:t>URL</w:t>
      </w:r>
      <w:r w:rsidRPr="00A073B7">
        <w:rPr>
          <w:rFonts w:ascii="Times New Roman" w:hAnsi="Times New Roman" w:cs="Times New Roman"/>
        </w:rPr>
        <w:t xml:space="preserve">: </w:t>
      </w:r>
      <w:hyperlink r:id="rId35" w:history="1">
        <w:r w:rsidRPr="00A073B7">
          <w:rPr>
            <w:rStyle w:val="a6"/>
            <w:rFonts w:ascii="Times New Roman" w:hAnsi="Times New Roman" w:cs="Times New Roman"/>
          </w:rPr>
          <w:t>http://www.center-bereg.ru/b92.html</w:t>
        </w:r>
      </w:hyperlink>
      <w:r w:rsidRPr="00A073B7">
        <w:rPr>
          <w:rFonts w:ascii="Times New Roman" w:hAnsi="Times New Roman" w:cs="Times New Roman"/>
        </w:rPr>
        <w:t xml:space="preserve"> (14.06.2016)</w:t>
      </w:r>
    </w:p>
  </w:footnote>
  <w:footnote w:id="84">
    <w:p w:rsidR="00083D76" w:rsidRDefault="00083D76">
      <w:pPr>
        <w:pStyle w:val="a3"/>
      </w:pPr>
      <w:r>
        <w:rPr>
          <w:rStyle w:val="a5"/>
        </w:rPr>
        <w:footnoteRef/>
      </w:r>
      <w:r>
        <w:t xml:space="preserve"> </w:t>
      </w:r>
      <w:r>
        <w:rPr>
          <w:rFonts w:ascii="Times New Roman" w:hAnsi="Times New Roman" w:cs="Times New Roman"/>
        </w:rPr>
        <w:t>См.: там же</w:t>
      </w:r>
    </w:p>
  </w:footnote>
  <w:footnote w:id="85">
    <w:p w:rsidR="00083D76" w:rsidRDefault="00083D76">
      <w:pPr>
        <w:pStyle w:val="a3"/>
      </w:pPr>
      <w:r>
        <w:rPr>
          <w:rStyle w:val="a5"/>
        </w:rPr>
        <w:footnoteRef/>
      </w:r>
      <w:r>
        <w:t xml:space="preserve"> </w:t>
      </w:r>
      <w:r>
        <w:rPr>
          <w:rFonts w:ascii="Times New Roman" w:hAnsi="Times New Roman" w:cs="Times New Roman"/>
        </w:rPr>
        <w:t>См.: там же</w:t>
      </w:r>
    </w:p>
  </w:footnote>
  <w:footnote w:id="86">
    <w:p w:rsidR="00083D76" w:rsidRDefault="00083D76">
      <w:pPr>
        <w:pStyle w:val="a3"/>
      </w:pPr>
      <w:r>
        <w:rPr>
          <w:rStyle w:val="a5"/>
        </w:rPr>
        <w:footnoteRef/>
      </w:r>
      <w:r>
        <w:t xml:space="preserve"> </w:t>
      </w:r>
      <w:r>
        <w:rPr>
          <w:rFonts w:ascii="Times New Roman" w:hAnsi="Times New Roman" w:cs="Times New Roman"/>
        </w:rPr>
        <w:t>Телюкина М.В. Основы конкурсного права. – М. Волтерс Клувер, 2004. – С.2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3AF"/>
    <w:multiLevelType w:val="hybridMultilevel"/>
    <w:tmpl w:val="85964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33056"/>
    <w:multiLevelType w:val="hybridMultilevel"/>
    <w:tmpl w:val="9F6C6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16DEE"/>
    <w:multiLevelType w:val="hybridMultilevel"/>
    <w:tmpl w:val="C5D409C4"/>
    <w:lvl w:ilvl="0" w:tplc="324864E2">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824A9"/>
    <w:multiLevelType w:val="hybridMultilevel"/>
    <w:tmpl w:val="2EAAA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E7A33"/>
    <w:multiLevelType w:val="multilevel"/>
    <w:tmpl w:val="F60CAB4A"/>
    <w:lvl w:ilvl="0">
      <w:start w:val="1"/>
      <w:numFmt w:val="decimal"/>
      <w:lvlText w:val="%1."/>
      <w:lvlJc w:val="left"/>
      <w:pPr>
        <w:ind w:left="816" w:hanging="456"/>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9935BC7"/>
    <w:multiLevelType w:val="hybridMultilevel"/>
    <w:tmpl w:val="675001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B745E0"/>
    <w:multiLevelType w:val="hybridMultilevel"/>
    <w:tmpl w:val="B6F46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645EEF"/>
    <w:multiLevelType w:val="multilevel"/>
    <w:tmpl w:val="A1FCCA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556102"/>
    <w:multiLevelType w:val="hybridMultilevel"/>
    <w:tmpl w:val="1758C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A6B36"/>
    <w:multiLevelType w:val="hybridMultilevel"/>
    <w:tmpl w:val="12243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372E1C"/>
    <w:multiLevelType w:val="multilevel"/>
    <w:tmpl w:val="2D965B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B021A64"/>
    <w:multiLevelType w:val="hybridMultilevel"/>
    <w:tmpl w:val="4F48EE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2F6D80"/>
    <w:multiLevelType w:val="hybridMultilevel"/>
    <w:tmpl w:val="2D3CC2A2"/>
    <w:lvl w:ilvl="0" w:tplc="B298166A">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0E4204"/>
    <w:multiLevelType w:val="hybridMultilevel"/>
    <w:tmpl w:val="8C6EE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7B512D"/>
    <w:multiLevelType w:val="hybridMultilevel"/>
    <w:tmpl w:val="70087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701139"/>
    <w:multiLevelType w:val="hybridMultilevel"/>
    <w:tmpl w:val="B9A22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512D68"/>
    <w:multiLevelType w:val="hybridMultilevel"/>
    <w:tmpl w:val="32F68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FB1238"/>
    <w:multiLevelType w:val="hybridMultilevel"/>
    <w:tmpl w:val="39F4A4DA"/>
    <w:lvl w:ilvl="0" w:tplc="324864E2">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D7469D"/>
    <w:multiLevelType w:val="hybridMultilevel"/>
    <w:tmpl w:val="61883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245BDB"/>
    <w:multiLevelType w:val="hybridMultilevel"/>
    <w:tmpl w:val="EAEC2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B95D71"/>
    <w:multiLevelType w:val="hybridMultilevel"/>
    <w:tmpl w:val="35D460C2"/>
    <w:lvl w:ilvl="0" w:tplc="A4A4A3B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693FA1"/>
    <w:multiLevelType w:val="hybridMultilevel"/>
    <w:tmpl w:val="C1987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3C6FF7"/>
    <w:multiLevelType w:val="hybridMultilevel"/>
    <w:tmpl w:val="CEB80E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F3196A"/>
    <w:multiLevelType w:val="hybridMultilevel"/>
    <w:tmpl w:val="973671D0"/>
    <w:lvl w:ilvl="0" w:tplc="3BDE2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3C1FB2"/>
    <w:multiLevelType w:val="multilevel"/>
    <w:tmpl w:val="0260829C"/>
    <w:lvl w:ilvl="0">
      <w:start w:val="1"/>
      <w:numFmt w:val="decimal"/>
      <w:pStyle w:val="1"/>
      <w:lvlText w:val="%1"/>
      <w:lvlJc w:val="left"/>
      <w:pPr>
        <w:ind w:left="432" w:hanging="432"/>
      </w:pPr>
    </w:lvl>
    <w:lvl w:ilvl="1">
      <w:start w:val="1"/>
      <w:numFmt w:val="decimal"/>
      <w:pStyle w:val="2"/>
      <w:lvlText w:val="%1.%2"/>
      <w:lvlJc w:val="left"/>
      <w:pPr>
        <w:ind w:left="576" w:hanging="576"/>
      </w:pPr>
      <w:rPr>
        <w:sz w:val="28"/>
        <w:szCs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15:restartNumberingAfterBreak="0">
    <w:nsid w:val="730432D8"/>
    <w:multiLevelType w:val="hybridMultilevel"/>
    <w:tmpl w:val="83E6B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1501CB"/>
    <w:multiLevelType w:val="multilevel"/>
    <w:tmpl w:val="F2E271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D2D7AB6"/>
    <w:multiLevelType w:val="hybridMultilevel"/>
    <w:tmpl w:val="10B08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6F5157"/>
    <w:multiLevelType w:val="hybridMultilevel"/>
    <w:tmpl w:val="7EA04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14"/>
  </w:num>
  <w:num w:numId="4">
    <w:abstractNumId w:val="19"/>
  </w:num>
  <w:num w:numId="5">
    <w:abstractNumId w:val="6"/>
  </w:num>
  <w:num w:numId="6">
    <w:abstractNumId w:val="9"/>
  </w:num>
  <w:num w:numId="7">
    <w:abstractNumId w:val="20"/>
  </w:num>
  <w:num w:numId="8">
    <w:abstractNumId w:val="10"/>
  </w:num>
  <w:num w:numId="9">
    <w:abstractNumId w:val="13"/>
  </w:num>
  <w:num w:numId="10">
    <w:abstractNumId w:val="22"/>
  </w:num>
  <w:num w:numId="11">
    <w:abstractNumId w:val="16"/>
  </w:num>
  <w:num w:numId="12">
    <w:abstractNumId w:val="21"/>
  </w:num>
  <w:num w:numId="13">
    <w:abstractNumId w:val="11"/>
  </w:num>
  <w:num w:numId="14">
    <w:abstractNumId w:val="27"/>
  </w:num>
  <w:num w:numId="15">
    <w:abstractNumId w:val="1"/>
  </w:num>
  <w:num w:numId="16">
    <w:abstractNumId w:val="18"/>
  </w:num>
  <w:num w:numId="17">
    <w:abstractNumId w:val="7"/>
  </w:num>
  <w:num w:numId="18">
    <w:abstractNumId w:val="5"/>
  </w:num>
  <w:num w:numId="19">
    <w:abstractNumId w:val="2"/>
  </w:num>
  <w:num w:numId="20">
    <w:abstractNumId w:val="17"/>
  </w:num>
  <w:num w:numId="21">
    <w:abstractNumId w:val="26"/>
  </w:num>
  <w:num w:numId="22">
    <w:abstractNumId w:val="28"/>
  </w:num>
  <w:num w:numId="23">
    <w:abstractNumId w:val="3"/>
  </w:num>
  <w:num w:numId="24">
    <w:abstractNumId w:val="25"/>
  </w:num>
  <w:num w:numId="25">
    <w:abstractNumId w:val="12"/>
  </w:num>
  <w:num w:numId="26">
    <w:abstractNumId w:val="0"/>
  </w:num>
  <w:num w:numId="27">
    <w:abstractNumId w:val="24"/>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3E"/>
    <w:rsid w:val="00005FDA"/>
    <w:rsid w:val="00006382"/>
    <w:rsid w:val="00016E45"/>
    <w:rsid w:val="00043382"/>
    <w:rsid w:val="00044F3E"/>
    <w:rsid w:val="00063B84"/>
    <w:rsid w:val="0008028F"/>
    <w:rsid w:val="00083D76"/>
    <w:rsid w:val="00090C2F"/>
    <w:rsid w:val="000A3F16"/>
    <w:rsid w:val="000A4283"/>
    <w:rsid w:val="000C316D"/>
    <w:rsid w:val="00107369"/>
    <w:rsid w:val="00114869"/>
    <w:rsid w:val="001433B2"/>
    <w:rsid w:val="0014352B"/>
    <w:rsid w:val="00155931"/>
    <w:rsid w:val="00156B0F"/>
    <w:rsid w:val="00160E88"/>
    <w:rsid w:val="00163C89"/>
    <w:rsid w:val="00171917"/>
    <w:rsid w:val="00185C0B"/>
    <w:rsid w:val="00197CED"/>
    <w:rsid w:val="001B7C0C"/>
    <w:rsid w:val="001C649B"/>
    <w:rsid w:val="001E0DE2"/>
    <w:rsid w:val="00204275"/>
    <w:rsid w:val="00243ABA"/>
    <w:rsid w:val="0024605E"/>
    <w:rsid w:val="00263D1D"/>
    <w:rsid w:val="0027145B"/>
    <w:rsid w:val="0027404D"/>
    <w:rsid w:val="00290626"/>
    <w:rsid w:val="002A3D3C"/>
    <w:rsid w:val="002A5C48"/>
    <w:rsid w:val="002B56B8"/>
    <w:rsid w:val="002C7D65"/>
    <w:rsid w:val="002D34C2"/>
    <w:rsid w:val="002E5C27"/>
    <w:rsid w:val="002F1D8B"/>
    <w:rsid w:val="00311433"/>
    <w:rsid w:val="00314450"/>
    <w:rsid w:val="0031556E"/>
    <w:rsid w:val="00326284"/>
    <w:rsid w:val="00333E33"/>
    <w:rsid w:val="0034114C"/>
    <w:rsid w:val="003564F4"/>
    <w:rsid w:val="00390283"/>
    <w:rsid w:val="0039074F"/>
    <w:rsid w:val="00396A12"/>
    <w:rsid w:val="003C5C99"/>
    <w:rsid w:val="003F259E"/>
    <w:rsid w:val="003F7F0A"/>
    <w:rsid w:val="004159D2"/>
    <w:rsid w:val="004366B1"/>
    <w:rsid w:val="004379E4"/>
    <w:rsid w:val="0044372D"/>
    <w:rsid w:val="00461CF2"/>
    <w:rsid w:val="00463E66"/>
    <w:rsid w:val="00483589"/>
    <w:rsid w:val="004A0144"/>
    <w:rsid w:val="004A5A20"/>
    <w:rsid w:val="004C0F6A"/>
    <w:rsid w:val="004C1057"/>
    <w:rsid w:val="004C1D61"/>
    <w:rsid w:val="004C6C33"/>
    <w:rsid w:val="004D48CF"/>
    <w:rsid w:val="00542AFD"/>
    <w:rsid w:val="005709D4"/>
    <w:rsid w:val="00586C9E"/>
    <w:rsid w:val="005908D4"/>
    <w:rsid w:val="00594664"/>
    <w:rsid w:val="005A4939"/>
    <w:rsid w:val="005A558A"/>
    <w:rsid w:val="005A6E34"/>
    <w:rsid w:val="005A7FF7"/>
    <w:rsid w:val="005B25F7"/>
    <w:rsid w:val="005C1954"/>
    <w:rsid w:val="005C5838"/>
    <w:rsid w:val="005D5770"/>
    <w:rsid w:val="005D7DC8"/>
    <w:rsid w:val="006115DB"/>
    <w:rsid w:val="00615051"/>
    <w:rsid w:val="00633329"/>
    <w:rsid w:val="0064106E"/>
    <w:rsid w:val="00643B5C"/>
    <w:rsid w:val="00666D70"/>
    <w:rsid w:val="00670339"/>
    <w:rsid w:val="00690A27"/>
    <w:rsid w:val="006A1D86"/>
    <w:rsid w:val="006C19F4"/>
    <w:rsid w:val="006C73AF"/>
    <w:rsid w:val="006E797D"/>
    <w:rsid w:val="006F22F6"/>
    <w:rsid w:val="006F3EB3"/>
    <w:rsid w:val="00711E60"/>
    <w:rsid w:val="00714FF2"/>
    <w:rsid w:val="00744764"/>
    <w:rsid w:val="007465DF"/>
    <w:rsid w:val="00762FEC"/>
    <w:rsid w:val="00764ED6"/>
    <w:rsid w:val="00782958"/>
    <w:rsid w:val="007960D9"/>
    <w:rsid w:val="007C30E7"/>
    <w:rsid w:val="007D5C60"/>
    <w:rsid w:val="007F0095"/>
    <w:rsid w:val="007F078F"/>
    <w:rsid w:val="007F21F4"/>
    <w:rsid w:val="00810AAD"/>
    <w:rsid w:val="008276AE"/>
    <w:rsid w:val="0084568B"/>
    <w:rsid w:val="008531A1"/>
    <w:rsid w:val="00867949"/>
    <w:rsid w:val="008C65D6"/>
    <w:rsid w:val="008D3DBC"/>
    <w:rsid w:val="00901C58"/>
    <w:rsid w:val="0091790C"/>
    <w:rsid w:val="009245C3"/>
    <w:rsid w:val="0096144A"/>
    <w:rsid w:val="00992F62"/>
    <w:rsid w:val="009953C2"/>
    <w:rsid w:val="009A57C6"/>
    <w:rsid w:val="009A70EB"/>
    <w:rsid w:val="009B5D65"/>
    <w:rsid w:val="009C50CD"/>
    <w:rsid w:val="009D5C77"/>
    <w:rsid w:val="009F07A4"/>
    <w:rsid w:val="009F4D37"/>
    <w:rsid w:val="00A0153F"/>
    <w:rsid w:val="00A073B7"/>
    <w:rsid w:val="00A11014"/>
    <w:rsid w:val="00A2015C"/>
    <w:rsid w:val="00A2727E"/>
    <w:rsid w:val="00A36285"/>
    <w:rsid w:val="00A4047C"/>
    <w:rsid w:val="00A43F2D"/>
    <w:rsid w:val="00A46BEF"/>
    <w:rsid w:val="00A773BB"/>
    <w:rsid w:val="00A83DE2"/>
    <w:rsid w:val="00A912D4"/>
    <w:rsid w:val="00AA607B"/>
    <w:rsid w:val="00AB40FB"/>
    <w:rsid w:val="00AD0AD6"/>
    <w:rsid w:val="00B100EA"/>
    <w:rsid w:val="00B23048"/>
    <w:rsid w:val="00B26CE3"/>
    <w:rsid w:val="00B66CBF"/>
    <w:rsid w:val="00B81CDE"/>
    <w:rsid w:val="00BA4752"/>
    <w:rsid w:val="00BA749D"/>
    <w:rsid w:val="00BC38DD"/>
    <w:rsid w:val="00BC5C47"/>
    <w:rsid w:val="00BD4089"/>
    <w:rsid w:val="00BD6A13"/>
    <w:rsid w:val="00BE2C3A"/>
    <w:rsid w:val="00BE2CE5"/>
    <w:rsid w:val="00BE6432"/>
    <w:rsid w:val="00C00494"/>
    <w:rsid w:val="00C01766"/>
    <w:rsid w:val="00C10DAB"/>
    <w:rsid w:val="00C2136C"/>
    <w:rsid w:val="00C272D1"/>
    <w:rsid w:val="00C32796"/>
    <w:rsid w:val="00C34062"/>
    <w:rsid w:val="00C64D64"/>
    <w:rsid w:val="00C7009A"/>
    <w:rsid w:val="00C82841"/>
    <w:rsid w:val="00C8487C"/>
    <w:rsid w:val="00CA09EB"/>
    <w:rsid w:val="00CA145F"/>
    <w:rsid w:val="00CA6854"/>
    <w:rsid w:val="00CA7402"/>
    <w:rsid w:val="00CC6795"/>
    <w:rsid w:val="00CE136E"/>
    <w:rsid w:val="00CE68A3"/>
    <w:rsid w:val="00CF226E"/>
    <w:rsid w:val="00D02744"/>
    <w:rsid w:val="00D25337"/>
    <w:rsid w:val="00D51A64"/>
    <w:rsid w:val="00D84D5E"/>
    <w:rsid w:val="00DA39A4"/>
    <w:rsid w:val="00DA62C8"/>
    <w:rsid w:val="00DB200B"/>
    <w:rsid w:val="00DB6FA3"/>
    <w:rsid w:val="00DC3081"/>
    <w:rsid w:val="00DD3DDE"/>
    <w:rsid w:val="00DD728A"/>
    <w:rsid w:val="00DE2544"/>
    <w:rsid w:val="00DE5CC9"/>
    <w:rsid w:val="00DE78A2"/>
    <w:rsid w:val="00E15113"/>
    <w:rsid w:val="00E32ACE"/>
    <w:rsid w:val="00E35184"/>
    <w:rsid w:val="00E35D6F"/>
    <w:rsid w:val="00E368B3"/>
    <w:rsid w:val="00E3766A"/>
    <w:rsid w:val="00E37DCF"/>
    <w:rsid w:val="00E50931"/>
    <w:rsid w:val="00EB4F6B"/>
    <w:rsid w:val="00EB6634"/>
    <w:rsid w:val="00EC08EE"/>
    <w:rsid w:val="00EE67D9"/>
    <w:rsid w:val="00EF65CC"/>
    <w:rsid w:val="00F16EBA"/>
    <w:rsid w:val="00F2153E"/>
    <w:rsid w:val="00F24EF1"/>
    <w:rsid w:val="00F439CF"/>
    <w:rsid w:val="00F515E9"/>
    <w:rsid w:val="00F72372"/>
    <w:rsid w:val="00F802C5"/>
    <w:rsid w:val="00F821AD"/>
    <w:rsid w:val="00FB6CF8"/>
    <w:rsid w:val="00FB7C15"/>
    <w:rsid w:val="00FC0FEA"/>
    <w:rsid w:val="00FC4B14"/>
    <w:rsid w:val="00FD5750"/>
    <w:rsid w:val="00FE6AC9"/>
    <w:rsid w:val="00FF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EE61"/>
  <w15:chartTrackingRefBased/>
  <w15:docId w15:val="{9C5D1328-2D7F-4A2C-A19E-90BCD2DB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B26CE3"/>
    <w:pPr>
      <w:keepNext/>
      <w:keepLines/>
      <w:numPr>
        <w:numId w:val="2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
    <w:basedOn w:val="a"/>
    <w:next w:val="a"/>
    <w:link w:val="20"/>
    <w:uiPriority w:val="9"/>
    <w:qFormat/>
    <w:rsid w:val="00B66CBF"/>
    <w:pPr>
      <w:keepNext/>
      <w:widowControl w:val="0"/>
      <w:numPr>
        <w:ilvl w:val="1"/>
        <w:numId w:val="27"/>
      </w:numPr>
      <w:autoSpaceDE w:val="0"/>
      <w:autoSpaceDN w:val="0"/>
      <w:adjustRightInd w:val="0"/>
      <w:spacing w:before="60" w:after="60" w:line="240" w:lineRule="auto"/>
      <w:jc w:val="both"/>
      <w:outlineLvl w:val="1"/>
    </w:pPr>
    <w:rPr>
      <w:rFonts w:ascii="Times New Roman" w:eastAsia="Times New Roman" w:hAnsi="Times New Roman" w:cs="Times New Roman"/>
      <w:b/>
      <w:bCs/>
      <w:i/>
      <w:iCs/>
      <w:sz w:val="20"/>
      <w:szCs w:val="20"/>
      <w:lang w:eastAsia="ru-RU"/>
    </w:rPr>
  </w:style>
  <w:style w:type="paragraph" w:styleId="3">
    <w:name w:val="heading 3"/>
    <w:basedOn w:val="a"/>
    <w:next w:val="a"/>
    <w:link w:val="30"/>
    <w:uiPriority w:val="9"/>
    <w:semiHidden/>
    <w:unhideWhenUsed/>
    <w:qFormat/>
    <w:rsid w:val="00B26CE3"/>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26CE3"/>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26CE3"/>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6CE3"/>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26CE3"/>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26CE3"/>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26CE3"/>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31A1"/>
    <w:pPr>
      <w:spacing w:after="0" w:line="240" w:lineRule="auto"/>
    </w:pPr>
    <w:rPr>
      <w:sz w:val="20"/>
      <w:szCs w:val="20"/>
    </w:rPr>
  </w:style>
  <w:style w:type="character" w:customStyle="1" w:styleId="a4">
    <w:name w:val="Текст сноски Знак"/>
    <w:basedOn w:val="a0"/>
    <w:link w:val="a3"/>
    <w:uiPriority w:val="99"/>
    <w:semiHidden/>
    <w:rsid w:val="008531A1"/>
    <w:rPr>
      <w:sz w:val="20"/>
      <w:szCs w:val="20"/>
    </w:rPr>
  </w:style>
  <w:style w:type="character" w:styleId="a5">
    <w:name w:val="footnote reference"/>
    <w:basedOn w:val="a0"/>
    <w:uiPriority w:val="99"/>
    <w:semiHidden/>
    <w:unhideWhenUsed/>
    <w:rsid w:val="008531A1"/>
    <w:rPr>
      <w:vertAlign w:val="superscript"/>
    </w:rPr>
  </w:style>
  <w:style w:type="character" w:styleId="a6">
    <w:name w:val="Hyperlink"/>
    <w:basedOn w:val="a0"/>
    <w:uiPriority w:val="99"/>
    <w:unhideWhenUsed/>
    <w:rsid w:val="006F22F6"/>
    <w:rPr>
      <w:color w:val="0563C1" w:themeColor="hyperlink"/>
      <w:u w:val="single"/>
    </w:rPr>
  </w:style>
  <w:style w:type="paragraph" w:styleId="a7">
    <w:name w:val="header"/>
    <w:basedOn w:val="a"/>
    <w:link w:val="a8"/>
    <w:uiPriority w:val="99"/>
    <w:unhideWhenUsed/>
    <w:rsid w:val="006703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0339"/>
  </w:style>
  <w:style w:type="paragraph" w:styleId="a9">
    <w:name w:val="footer"/>
    <w:basedOn w:val="a"/>
    <w:link w:val="aa"/>
    <w:uiPriority w:val="99"/>
    <w:unhideWhenUsed/>
    <w:rsid w:val="006703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0339"/>
  </w:style>
  <w:style w:type="paragraph" w:styleId="ab">
    <w:name w:val="List Paragraph"/>
    <w:basedOn w:val="a"/>
    <w:uiPriority w:val="34"/>
    <w:qFormat/>
    <w:rsid w:val="00333E33"/>
    <w:pPr>
      <w:ind w:left="720"/>
      <w:contextualSpacing/>
    </w:pPr>
  </w:style>
  <w:style w:type="paragraph" w:styleId="ac">
    <w:name w:val="endnote text"/>
    <w:basedOn w:val="a"/>
    <w:link w:val="ad"/>
    <w:uiPriority w:val="99"/>
    <w:semiHidden/>
    <w:unhideWhenUsed/>
    <w:rsid w:val="00690A27"/>
    <w:pPr>
      <w:spacing w:after="0" w:line="240" w:lineRule="auto"/>
    </w:pPr>
    <w:rPr>
      <w:sz w:val="20"/>
      <w:szCs w:val="20"/>
    </w:rPr>
  </w:style>
  <w:style w:type="character" w:customStyle="1" w:styleId="ad">
    <w:name w:val="Текст концевой сноски Знак"/>
    <w:basedOn w:val="a0"/>
    <w:link w:val="ac"/>
    <w:uiPriority w:val="99"/>
    <w:semiHidden/>
    <w:rsid w:val="00690A27"/>
    <w:rPr>
      <w:sz w:val="20"/>
      <w:szCs w:val="20"/>
    </w:rPr>
  </w:style>
  <w:style w:type="character" w:styleId="ae">
    <w:name w:val="endnote reference"/>
    <w:basedOn w:val="a0"/>
    <w:uiPriority w:val="99"/>
    <w:semiHidden/>
    <w:unhideWhenUsed/>
    <w:rsid w:val="00690A27"/>
    <w:rPr>
      <w:vertAlign w:val="superscript"/>
    </w:rPr>
  </w:style>
  <w:style w:type="character" w:styleId="af">
    <w:name w:val="FollowedHyperlink"/>
    <w:basedOn w:val="a0"/>
    <w:uiPriority w:val="99"/>
    <w:semiHidden/>
    <w:unhideWhenUsed/>
    <w:rsid w:val="00690A27"/>
    <w:rPr>
      <w:color w:val="954F72" w:themeColor="followedHyperlink"/>
      <w:u w:val="single"/>
    </w:rPr>
  </w:style>
  <w:style w:type="character" w:customStyle="1" w:styleId="20">
    <w:name w:val="Заголовок 2 Знак"/>
    <w:aliases w:val="Знак Знак"/>
    <w:basedOn w:val="a0"/>
    <w:link w:val="2"/>
    <w:uiPriority w:val="9"/>
    <w:rsid w:val="00B66CBF"/>
    <w:rPr>
      <w:rFonts w:ascii="Times New Roman" w:eastAsia="Times New Roman" w:hAnsi="Times New Roman" w:cs="Times New Roman"/>
      <w:b/>
      <w:bCs/>
      <w:i/>
      <w:iCs/>
      <w:sz w:val="20"/>
      <w:szCs w:val="20"/>
      <w:lang w:eastAsia="ru-RU"/>
    </w:rPr>
  </w:style>
  <w:style w:type="paragraph" w:customStyle="1" w:styleId="Heading">
    <w:name w:val="Heading"/>
    <w:rsid w:val="00B66CBF"/>
    <w:pPr>
      <w:widowControl w:val="0"/>
      <w:autoSpaceDE w:val="0"/>
      <w:autoSpaceDN w:val="0"/>
      <w:adjustRightInd w:val="0"/>
      <w:spacing w:after="0" w:line="240" w:lineRule="auto"/>
    </w:pPr>
    <w:rPr>
      <w:rFonts w:ascii="Arial" w:eastAsia="Times New Roman" w:hAnsi="Arial" w:cs="Arial"/>
      <w:b/>
      <w:bCs/>
      <w:lang w:eastAsia="ru-RU"/>
    </w:rPr>
  </w:style>
  <w:style w:type="table" w:styleId="af0">
    <w:name w:val="Table Grid"/>
    <w:basedOn w:val="a1"/>
    <w:uiPriority w:val="39"/>
    <w:rsid w:val="00B66CBF"/>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26CE3"/>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B26CE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B26CE3"/>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B26CE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B26CE3"/>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B26CE3"/>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B26CE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B26CE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statistics/?Prtid=pdko_sub" TargetMode="External"/><Relationship Id="rId13" Type="http://schemas.openxmlformats.org/officeDocument/2006/relationships/hyperlink" Target="http://www.ntv.ru" TargetMode="External"/><Relationship Id="rId18" Type="http://schemas.openxmlformats.org/officeDocument/2006/relationships/hyperlink" Target="http://base.garant.ru/1799408/#p_3" TargetMode="External"/><Relationship Id="rId26" Type="http://schemas.openxmlformats.org/officeDocument/2006/relationships/hyperlink" Target="http://www.consultant.ru/document/cons_doc_LAW_5142/" TargetMode="External"/><Relationship Id="rId3" Type="http://schemas.openxmlformats.org/officeDocument/2006/relationships/styles" Target="styles.xml"/><Relationship Id="rId21"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s://klops.ru" TargetMode="External"/><Relationship Id="rId17" Type="http://schemas.openxmlformats.org/officeDocument/2006/relationships/hyperlink" Target="https://www.consultant.ru/document/cons_doc_LAW_39331" TargetMode="External"/><Relationship Id="rId25" Type="http://schemas.openxmlformats.org/officeDocument/2006/relationships/hyperlink" Target="http://www.center-bereg.ru/b92.html" TargetMode="External"/><Relationship Id="rId2" Type="http://schemas.openxmlformats.org/officeDocument/2006/relationships/numbering" Target="numbering.xml"/><Relationship Id="rId16" Type="http://schemas.openxmlformats.org/officeDocument/2006/relationships/hyperlink" Target="https://www.consultant.ru/document/cons_doc_LAW_181701" TargetMode="External"/><Relationship Id="rId20" Type="http://schemas.openxmlformats.org/officeDocument/2006/relationships/hyperlink" Target="http://sudact.ru/arbitral/do&#108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tov.aif.ru" TargetMode="External"/><Relationship Id="rId24" Type="http://schemas.openxmlformats.org/officeDocument/2006/relationships/hyperlink" Target="http://www.consultant.ru/document/cons_doc_LAW_103038"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ankr-rus.ru" TargetMode="External"/><Relationship Id="rId28" Type="http://schemas.openxmlformats.org/officeDocument/2006/relationships/hyperlink" Target="http://www.consultant.ru/document/cons_doc_LAW_28399/" TargetMode="External"/><Relationship Id="rId10" Type="http://schemas.openxmlformats.org/officeDocument/2006/relationships/hyperlink" Target="https://www.consultant.ru/document/cons_doc_law_10699" TargetMode="External"/><Relationship Id="rId19" Type="http://schemas.openxmlformats.org/officeDocument/2006/relationships/hyperlink" Target="http://www.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journal.ru/" TargetMode="External"/><Relationship Id="rId14" Type="http://schemas.openxmlformats.org/officeDocument/2006/relationships/hyperlink" Target="http://www.aif.ru" TargetMode="External"/><Relationship Id="rId22" Type="http://schemas.openxmlformats.org/officeDocument/2006/relationships/hyperlink" Target="http://www.garant.ru" TargetMode="External"/><Relationship Id="rId27" Type="http://schemas.openxmlformats.org/officeDocument/2006/relationships/hyperlink" Target="http://www.consultant.ru/document/cons_doc_LAW_34661/"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klops.ru" TargetMode="External"/><Relationship Id="rId13" Type="http://schemas.openxmlformats.org/officeDocument/2006/relationships/hyperlink" Target="https://www.consultant.ru/document/cons_doc_LAW_181701" TargetMode="External"/><Relationship Id="rId18" Type="http://schemas.openxmlformats.org/officeDocument/2006/relationships/hyperlink" Target="http://www.garant.ru" TargetMode="External"/><Relationship Id="rId26" Type="http://schemas.openxmlformats.org/officeDocument/2006/relationships/hyperlink" Target="http://www.au-journal.ru" TargetMode="External"/><Relationship Id="rId3" Type="http://schemas.openxmlformats.org/officeDocument/2006/relationships/hyperlink" Target="http://www.au-journal.ru/" TargetMode="External"/><Relationship Id="rId21" Type="http://schemas.openxmlformats.org/officeDocument/2006/relationships/hyperlink" Target="http://sudact.ru/arbitral/do&#1089;" TargetMode="External"/><Relationship Id="rId34" Type="http://schemas.openxmlformats.org/officeDocument/2006/relationships/hyperlink" Target="http://www.center-bereg.ru/b92.html" TargetMode="External"/><Relationship Id="rId7" Type="http://schemas.openxmlformats.org/officeDocument/2006/relationships/hyperlink" Target="http://www.rostov.aif.ru" TargetMode="External"/><Relationship Id="rId12" Type="http://schemas.openxmlformats.org/officeDocument/2006/relationships/hyperlink" Target="http://www.consultant.ru" TargetMode="External"/><Relationship Id="rId17" Type="http://schemas.openxmlformats.org/officeDocument/2006/relationships/hyperlink" Target="http://base.garant.ru/1799408/" TargetMode="External"/><Relationship Id="rId25" Type="http://schemas.openxmlformats.org/officeDocument/2006/relationships/hyperlink" Target="http://www.garant.ru" TargetMode="External"/><Relationship Id="rId33" Type="http://schemas.openxmlformats.org/officeDocument/2006/relationships/hyperlink" Target="http://www.center-bereg.ru/b92.html" TargetMode="External"/><Relationship Id="rId2" Type="http://schemas.openxmlformats.org/officeDocument/2006/relationships/hyperlink" Target="http://www.cbr.ru/statistics/?Prtid=pdko_sub" TargetMode="External"/><Relationship Id="rId16" Type="http://schemas.openxmlformats.org/officeDocument/2006/relationships/hyperlink" Target="https://www.consultant.ru/document/cons_doc_LAW_181701" TargetMode="External"/><Relationship Id="rId20" Type="http://schemas.openxmlformats.org/officeDocument/2006/relationships/hyperlink" Target="http://www.au-journal.ru" TargetMode="External"/><Relationship Id="rId29" Type="http://schemas.openxmlformats.org/officeDocument/2006/relationships/hyperlink" Target="http://www.garant.ru" TargetMode="External"/><Relationship Id="rId1" Type="http://schemas.openxmlformats.org/officeDocument/2006/relationships/hyperlink" Target="http://www.cbr.ru/statistics/?Prtid=pdko_sub" TargetMode="External"/><Relationship Id="rId6" Type="http://schemas.openxmlformats.org/officeDocument/2006/relationships/hyperlink" Target="https://www.consultant.ru/document/cons_doc_law_10699" TargetMode="External"/><Relationship Id="rId11" Type="http://schemas.openxmlformats.org/officeDocument/2006/relationships/hyperlink" Target="http://www.gazeta.ru" TargetMode="External"/><Relationship Id="rId24" Type="http://schemas.openxmlformats.org/officeDocument/2006/relationships/hyperlink" Target="https://www.consultant.ru/document/cons_doc_LAW_181701" TargetMode="External"/><Relationship Id="rId32" Type="http://schemas.openxmlformats.org/officeDocument/2006/relationships/hyperlink" Target="http://www.center-bereg.ru/b92.html" TargetMode="External"/><Relationship Id="rId5" Type="http://schemas.openxmlformats.org/officeDocument/2006/relationships/hyperlink" Target="http://www.au-journal.ru/" TargetMode="External"/><Relationship Id="rId15" Type="http://schemas.openxmlformats.org/officeDocument/2006/relationships/hyperlink" Target="https://www.consultant.ru/document/cons_doc_LAW_39331" TargetMode="External"/><Relationship Id="rId23" Type="http://schemas.openxmlformats.org/officeDocument/2006/relationships/hyperlink" Target="http://www.garant.ru" TargetMode="External"/><Relationship Id="rId28" Type="http://schemas.openxmlformats.org/officeDocument/2006/relationships/hyperlink" Target="http://sudact.ru/arbitral/do&#1089;" TargetMode="External"/><Relationship Id="rId10" Type="http://schemas.openxmlformats.org/officeDocument/2006/relationships/hyperlink" Target="http://www.aif.ru" TargetMode="External"/><Relationship Id="rId19" Type="http://schemas.openxmlformats.org/officeDocument/2006/relationships/hyperlink" Target="https://www.consultant.ru/document/cons_doc_LAW_181701" TargetMode="External"/><Relationship Id="rId31" Type="http://schemas.openxmlformats.org/officeDocument/2006/relationships/hyperlink" Target="https://www.consultant.ru/document/cons_doc_LAW_6510/" TargetMode="External"/><Relationship Id="rId4" Type="http://schemas.openxmlformats.org/officeDocument/2006/relationships/hyperlink" Target="https://www.consultant.ru/law/ref/ju_dict/word/restrukturizaciya_dolga" TargetMode="External"/><Relationship Id="rId9" Type="http://schemas.openxmlformats.org/officeDocument/2006/relationships/hyperlink" Target="http://www.ntv.ru" TargetMode="External"/><Relationship Id="rId14" Type="http://schemas.openxmlformats.org/officeDocument/2006/relationships/hyperlink" Target="https://www.consultant.ru/document/cons_doc_LAW_181701" TargetMode="External"/><Relationship Id="rId22" Type="http://schemas.openxmlformats.org/officeDocument/2006/relationships/hyperlink" Target="http://www.garant.ru" TargetMode="External"/><Relationship Id="rId27" Type="http://schemas.openxmlformats.org/officeDocument/2006/relationships/hyperlink" Target="http://bankr-rus.ru" TargetMode="External"/><Relationship Id="rId30" Type="http://schemas.openxmlformats.org/officeDocument/2006/relationships/hyperlink" Target="http://www.consultant.ru/document/cons_doc_LAW_103038" TargetMode="External"/><Relationship Id="rId35" Type="http://schemas.openxmlformats.org/officeDocument/2006/relationships/hyperlink" Target="http://www.center-bereg.ru/b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19F7-92D8-4487-A3B4-7FA9836D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13180</TotalTime>
  <Pages>47</Pages>
  <Words>10932</Words>
  <Characters>62314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щуклин</dc:creator>
  <cp:keywords/>
  <dc:description/>
  <cp:lastModifiedBy>сергей щуклин</cp:lastModifiedBy>
  <cp:revision>11</cp:revision>
  <dcterms:created xsi:type="dcterms:W3CDTF">2016-05-12T11:38:00Z</dcterms:created>
  <dcterms:modified xsi:type="dcterms:W3CDTF">2016-05-22T20:31:00Z</dcterms:modified>
</cp:coreProperties>
</file>