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3" w:rsidRPr="00F46D94" w:rsidRDefault="009D08F3" w:rsidP="00F46D9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46D94">
        <w:rPr>
          <w:sz w:val="28"/>
          <w:szCs w:val="28"/>
        </w:rPr>
        <w:t>Отзыв руководителя</w:t>
      </w:r>
    </w:p>
    <w:p w:rsidR="009D08F3" w:rsidRPr="00F46D94" w:rsidRDefault="009D08F3" w:rsidP="00F46D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</w:t>
      </w:r>
    </w:p>
    <w:p w:rsidR="009D08F3" w:rsidRPr="00F46D94" w:rsidRDefault="009D08F3" w:rsidP="00F46D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6D94">
        <w:rPr>
          <w:rFonts w:ascii="Times New Roman" w:hAnsi="Times New Roman" w:cs="Times New Roman"/>
          <w:sz w:val="28"/>
          <w:szCs w:val="28"/>
        </w:rPr>
        <w:t xml:space="preserve"> курса английской группы Чжао </w:t>
      </w:r>
      <w:r w:rsidR="00F46D94" w:rsidRPr="00F46D94">
        <w:rPr>
          <w:rFonts w:ascii="Times New Roman" w:hAnsi="Times New Roman" w:cs="Times New Roman"/>
          <w:sz w:val="28"/>
          <w:szCs w:val="28"/>
        </w:rPr>
        <w:t>Ю</w:t>
      </w:r>
      <w:r w:rsidR="0095701C">
        <w:rPr>
          <w:rFonts w:ascii="Times New Roman" w:hAnsi="Times New Roman" w:cs="Times New Roman"/>
          <w:sz w:val="28"/>
          <w:szCs w:val="28"/>
        </w:rPr>
        <w:t>э</w:t>
      </w:r>
    </w:p>
    <w:p w:rsidR="0095701C" w:rsidRPr="0095701C" w:rsidRDefault="009D08F3" w:rsidP="009570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01C">
        <w:rPr>
          <w:rFonts w:ascii="Times New Roman" w:hAnsi="Times New Roman" w:cs="Times New Roman"/>
          <w:sz w:val="28"/>
          <w:szCs w:val="28"/>
        </w:rPr>
        <w:t>«</w:t>
      </w:r>
      <w:r w:rsidR="0095701C" w:rsidRPr="0095701C">
        <w:rPr>
          <w:rFonts w:ascii="Times New Roman" w:hAnsi="Times New Roman" w:cs="Times New Roman"/>
          <w:bCs/>
          <w:sz w:val="28"/>
          <w:szCs w:val="28"/>
        </w:rPr>
        <w:t>Структурно-семантический анализ фразеологических единиц</w:t>
      </w:r>
    </w:p>
    <w:p w:rsidR="009D08F3" w:rsidRDefault="0095701C" w:rsidP="0095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01C">
        <w:rPr>
          <w:rFonts w:ascii="Times New Roman" w:hAnsi="Times New Roman" w:cs="Times New Roman"/>
          <w:bCs/>
          <w:sz w:val="28"/>
          <w:szCs w:val="28"/>
        </w:rPr>
        <w:t xml:space="preserve"> о здоровом образе жизни (на материале английского, русского и китайского языков)</w:t>
      </w:r>
      <w:r w:rsidR="009D08F3" w:rsidRPr="00F46D94">
        <w:rPr>
          <w:rFonts w:ascii="Times New Roman" w:hAnsi="Times New Roman" w:cs="Times New Roman"/>
          <w:sz w:val="28"/>
          <w:szCs w:val="28"/>
        </w:rPr>
        <w:t>»</w:t>
      </w:r>
    </w:p>
    <w:p w:rsidR="00F46D94" w:rsidRDefault="00F46D94" w:rsidP="00F46D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94" w:rsidRPr="00F46D94" w:rsidRDefault="00F46D94" w:rsidP="00F46D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94" w:rsidRPr="00F46D94" w:rsidRDefault="009D08F3" w:rsidP="00F46D94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46D94">
        <w:rPr>
          <w:rFonts w:ascii="Times New Roman" w:hAnsi="Times New Roman" w:cs="Times New Roman"/>
          <w:sz w:val="28"/>
          <w:szCs w:val="28"/>
        </w:rPr>
        <w:t xml:space="preserve">Представленная дипломная работа соответствует </w:t>
      </w:r>
      <w:r w:rsidR="00596B05" w:rsidRPr="00F46D94">
        <w:rPr>
          <w:rFonts w:ascii="Times New Roman" w:hAnsi="Times New Roman" w:cs="Times New Roman"/>
          <w:sz w:val="28"/>
          <w:szCs w:val="28"/>
        </w:rPr>
        <w:t>целям и задач</w:t>
      </w:r>
      <w:r w:rsidRPr="00F46D94">
        <w:rPr>
          <w:rFonts w:ascii="Times New Roman" w:hAnsi="Times New Roman" w:cs="Times New Roman"/>
          <w:sz w:val="28"/>
          <w:szCs w:val="28"/>
        </w:rPr>
        <w:t>ам исследования. Несомненным достоинством работы является то, что в не</w:t>
      </w:r>
      <w:r w:rsidR="00F46D94" w:rsidRPr="00F46D94">
        <w:rPr>
          <w:rFonts w:ascii="Times New Roman" w:hAnsi="Times New Roman" w:cs="Times New Roman"/>
          <w:sz w:val="28"/>
          <w:szCs w:val="28"/>
        </w:rPr>
        <w:t>й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логично изложен обзор аналитической литературы по теме исследования, в частности, </w:t>
      </w:r>
      <w:r w:rsidRPr="00F46D94">
        <w:rPr>
          <w:rFonts w:ascii="Times New Roman" w:hAnsi="Times New Roman" w:cs="Times New Roman"/>
          <w:sz w:val="28"/>
          <w:szCs w:val="28"/>
        </w:rPr>
        <w:t>рассмотрен</w:t>
      </w:r>
      <w:r w:rsidR="00F46D94" w:rsidRPr="00F46D94">
        <w:rPr>
          <w:rFonts w:ascii="Times New Roman" w:hAnsi="Times New Roman" w:cs="Times New Roman"/>
          <w:sz w:val="28"/>
          <w:szCs w:val="28"/>
        </w:rPr>
        <w:t>ы поняти</w:t>
      </w:r>
      <w:r w:rsidR="0095701C">
        <w:rPr>
          <w:rFonts w:ascii="Times New Roman" w:hAnsi="Times New Roman" w:cs="Times New Roman"/>
          <w:sz w:val="28"/>
          <w:szCs w:val="28"/>
        </w:rPr>
        <w:t>я</w:t>
      </w:r>
      <w:r w:rsidR="00F46D94" w:rsidRPr="00F46D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701C">
        <w:rPr>
          <w:rFonts w:ascii="Times New Roman" w:eastAsia="Calibri" w:hAnsi="Times New Roman" w:cs="Times New Roman"/>
          <w:bCs/>
          <w:sz w:val="28"/>
          <w:szCs w:val="28"/>
        </w:rPr>
        <w:t>«фразеологическая единица» и «фразеологическая картина мира»</w:t>
      </w:r>
      <w:r w:rsidR="00F46D94" w:rsidRPr="00F46D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701C">
        <w:rPr>
          <w:rFonts w:ascii="Times New Roman" w:hAnsi="Times New Roman" w:cs="Times New Roman"/>
          <w:bCs/>
          <w:sz w:val="28"/>
          <w:szCs w:val="28"/>
        </w:rPr>
        <w:t xml:space="preserve">описаны </w:t>
      </w:r>
      <w:r w:rsidR="00F46D94" w:rsidRPr="00F46D94">
        <w:rPr>
          <w:rFonts w:ascii="Times New Roman" w:hAnsi="Times New Roman" w:cs="Times New Roman"/>
          <w:bCs/>
          <w:sz w:val="28"/>
          <w:szCs w:val="28"/>
        </w:rPr>
        <w:t>особенности ф</w:t>
      </w:r>
      <w:r w:rsidR="00F46D94" w:rsidRPr="00F46D9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разеологизм</w:t>
      </w:r>
      <w:r w:rsidR="00F46D94" w:rsidRPr="00F46D94">
        <w:rPr>
          <w:rFonts w:ascii="Times New Roman" w:hAnsi="Times New Roman" w:cs="Times New Roman"/>
          <w:color w:val="000000"/>
          <w:spacing w:val="6"/>
          <w:sz w:val="28"/>
          <w:szCs w:val="28"/>
        </w:rPr>
        <w:t>ов</w:t>
      </w:r>
      <w:r w:rsidR="00F46D94" w:rsidRPr="00F46D9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="00F46D94" w:rsidRPr="00F46D94">
        <w:rPr>
          <w:rFonts w:ascii="Times New Roman" w:hAnsi="Times New Roman" w:cs="Times New Roman"/>
          <w:sz w:val="28"/>
          <w:szCs w:val="28"/>
        </w:rPr>
        <w:t>как важного экспрессивного</w:t>
      </w:r>
      <w:r w:rsidR="00F46D94" w:rsidRPr="00F46D94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F46D94" w:rsidRPr="00F46D94">
        <w:rPr>
          <w:rFonts w:ascii="Times New Roman" w:hAnsi="Times New Roman" w:cs="Times New Roman"/>
          <w:sz w:val="28"/>
          <w:szCs w:val="28"/>
        </w:rPr>
        <w:t>а</w:t>
      </w:r>
      <w:r w:rsidR="00F46D94" w:rsidRPr="00F46D94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, </w:t>
      </w:r>
      <w:r w:rsidR="0095701C">
        <w:rPr>
          <w:rFonts w:ascii="Times New Roman" w:hAnsi="Times New Roman" w:cs="Times New Roman"/>
          <w:sz w:val="28"/>
          <w:szCs w:val="28"/>
        </w:rPr>
        <w:t>представлены основные классификации фразеологических единиц</w:t>
      </w:r>
      <w:r w:rsidR="00F46D94" w:rsidRPr="00F46D9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9D08F3" w:rsidRPr="00F46D94" w:rsidRDefault="00420C75" w:rsidP="00F46D94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Практическая часть</w:t>
        </w:r>
      </w:hyperlink>
      <w:r w:rsidR="00F46D94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выполнена на высоком методологическом уровне. Проанализировано </w:t>
      </w:r>
      <w:r w:rsidR="0095701C">
        <w:rPr>
          <w:rFonts w:ascii="Times New Roman" w:eastAsia="Calibri" w:hAnsi="Times New Roman" w:cs="Times New Roman"/>
          <w:sz w:val="28"/>
          <w:szCs w:val="28"/>
        </w:rPr>
        <w:t>82 английских, 128</w:t>
      </w:r>
      <w:r w:rsidR="00F46D94" w:rsidRPr="00F46D94">
        <w:rPr>
          <w:rFonts w:ascii="Times New Roman" w:eastAsia="Calibri" w:hAnsi="Times New Roman" w:cs="Times New Roman"/>
          <w:sz w:val="28"/>
          <w:szCs w:val="28"/>
        </w:rPr>
        <w:t xml:space="preserve"> русских и </w:t>
      </w:r>
      <w:r w:rsidR="0095701C">
        <w:rPr>
          <w:rFonts w:ascii="Times New Roman" w:eastAsia="Calibri" w:hAnsi="Times New Roman" w:cs="Times New Roman"/>
          <w:sz w:val="28"/>
          <w:szCs w:val="28"/>
        </w:rPr>
        <w:t>106</w:t>
      </w:r>
      <w:r w:rsidR="00F46D94" w:rsidRPr="00F46D94">
        <w:rPr>
          <w:rFonts w:ascii="Times New Roman" w:eastAsia="Calibri" w:hAnsi="Times New Roman" w:cs="Times New Roman"/>
          <w:sz w:val="28"/>
          <w:szCs w:val="28"/>
        </w:rPr>
        <w:t xml:space="preserve"> китайских </w:t>
      </w:r>
      <w:r w:rsidR="0095701C">
        <w:rPr>
          <w:rFonts w:ascii="Times New Roman" w:eastAsia="Calibri" w:hAnsi="Times New Roman" w:cs="Times New Roman"/>
          <w:sz w:val="28"/>
          <w:szCs w:val="28"/>
        </w:rPr>
        <w:t xml:space="preserve">фразеологических единиц </w:t>
      </w:r>
      <w:r w:rsidR="0095701C" w:rsidRPr="0095701C">
        <w:rPr>
          <w:rFonts w:ascii="Times New Roman" w:hAnsi="Times New Roman" w:cs="Times New Roman"/>
          <w:bCs/>
          <w:sz w:val="28"/>
          <w:szCs w:val="28"/>
        </w:rPr>
        <w:t>о здоровом образе жизни</w:t>
      </w:r>
      <w:r w:rsidR="00F46D94" w:rsidRPr="00F46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которые были отобраны методом сплошной выборки из соответствующих словарей фразеологических единиц и идиом. Представленные </w:t>
      </w:r>
      <w:r w:rsidR="0095701C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классификации отобранных </w:t>
      </w:r>
      <w:r w:rsidR="0095701C">
        <w:rPr>
          <w:rFonts w:ascii="Times New Roman" w:hAnsi="Times New Roman" w:cs="Times New Roman"/>
          <w:sz w:val="28"/>
          <w:szCs w:val="28"/>
        </w:rPr>
        <w:t>фр</w:t>
      </w:r>
      <w:r w:rsidR="002527B4">
        <w:rPr>
          <w:rFonts w:ascii="Times New Roman" w:hAnsi="Times New Roman" w:cs="Times New Roman"/>
          <w:sz w:val="28"/>
          <w:szCs w:val="28"/>
        </w:rPr>
        <w:t>а</w:t>
      </w:r>
      <w:r w:rsidR="0095701C">
        <w:rPr>
          <w:rFonts w:ascii="Times New Roman" w:hAnsi="Times New Roman" w:cs="Times New Roman"/>
          <w:sz w:val="28"/>
          <w:szCs w:val="28"/>
        </w:rPr>
        <w:t>зеологических единиц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свидетельствуют о глубоком анализе примеров.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материалов, интерпретация и анализ данных проведены самостоятельно. </w:t>
      </w:r>
      <w:r w:rsidR="002527B4">
        <w:rPr>
          <w:rFonts w:ascii="Times New Roman" w:hAnsi="Times New Roman" w:cs="Times New Roman"/>
          <w:sz w:val="28"/>
          <w:szCs w:val="28"/>
        </w:rPr>
        <w:t>Материал исследования може</w:t>
      </w:r>
      <w:r w:rsidR="009D08F3" w:rsidRPr="00F46D94">
        <w:rPr>
          <w:rFonts w:ascii="Times New Roman" w:hAnsi="Times New Roman" w:cs="Times New Roman"/>
          <w:sz w:val="28"/>
          <w:szCs w:val="28"/>
        </w:rPr>
        <w:t>т быть использован на лекционных зан</w:t>
      </w:r>
      <w:r w:rsidR="00BA733B" w:rsidRPr="00F46D94">
        <w:rPr>
          <w:rFonts w:ascii="Times New Roman" w:hAnsi="Times New Roman" w:cs="Times New Roman"/>
          <w:sz w:val="28"/>
          <w:szCs w:val="28"/>
        </w:rPr>
        <w:t>я</w:t>
      </w:r>
      <w:r w:rsidR="009D08F3" w:rsidRPr="00F46D94">
        <w:rPr>
          <w:rFonts w:ascii="Times New Roman" w:hAnsi="Times New Roman" w:cs="Times New Roman"/>
          <w:sz w:val="28"/>
          <w:szCs w:val="28"/>
        </w:rPr>
        <w:t>тиях и семинарах по Лексикологии английского языка.</w:t>
      </w:r>
    </w:p>
    <w:p w:rsidR="00596B05" w:rsidRPr="00F46D94" w:rsidRDefault="00420C75" w:rsidP="00F46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>работы</w:t>
      </w:r>
      <w:r w:rsidR="00596B05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написаны и оформлены в соответствии с ГОСТом, аккуратны и грамотны</w:t>
      </w:r>
      <w:r w:rsidR="00BA733B" w:rsidRPr="00F46D94">
        <w:rPr>
          <w:rFonts w:ascii="Times New Roman" w:hAnsi="Times New Roman" w:cs="Times New Roman"/>
          <w:sz w:val="28"/>
          <w:szCs w:val="28"/>
        </w:rPr>
        <w:t>.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демонстрирует высокий уровень теоретической подготовки, практических навыков и самостоятельности в проведении исследования.</w:t>
      </w:r>
    </w:p>
    <w:p w:rsidR="00596B05" w:rsidRPr="00F46D94" w:rsidRDefault="00BA733B" w:rsidP="00F46D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94">
        <w:rPr>
          <w:rFonts w:ascii="Times New Roman" w:hAnsi="Times New Roman" w:cs="Times New Roman"/>
          <w:sz w:val="28"/>
          <w:szCs w:val="28"/>
        </w:rPr>
        <w:t>Выпускная квалификационная р</w:t>
      </w:r>
      <w:r w:rsidR="009D08F3" w:rsidRPr="00F46D94">
        <w:rPr>
          <w:rFonts w:ascii="Times New Roman" w:hAnsi="Times New Roman" w:cs="Times New Roman"/>
          <w:sz w:val="28"/>
          <w:szCs w:val="28"/>
        </w:rPr>
        <w:t>абот</w:t>
      </w:r>
      <w:r w:rsidRPr="00F46D94">
        <w:rPr>
          <w:rFonts w:ascii="Times New Roman" w:hAnsi="Times New Roman" w:cs="Times New Roman"/>
          <w:sz w:val="28"/>
          <w:szCs w:val="28"/>
        </w:rPr>
        <w:t>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hAnsi="Times New Roman" w:cs="Times New Roman"/>
          <w:sz w:val="28"/>
          <w:szCs w:val="28"/>
        </w:rPr>
        <w:t xml:space="preserve">бакалавра Чжао </w:t>
      </w:r>
      <w:r w:rsidR="00F46D94" w:rsidRPr="00F46D94">
        <w:rPr>
          <w:rFonts w:ascii="Times New Roman" w:hAnsi="Times New Roman" w:cs="Times New Roman"/>
          <w:sz w:val="28"/>
          <w:szCs w:val="28"/>
        </w:rPr>
        <w:t>Ю</w:t>
      </w:r>
      <w:r w:rsidR="0095701C">
        <w:rPr>
          <w:rFonts w:ascii="Times New Roman" w:hAnsi="Times New Roman" w:cs="Times New Roman"/>
          <w:sz w:val="28"/>
          <w:szCs w:val="28"/>
        </w:rPr>
        <w:t>э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целостным, логичным, завершенным исследованием, характеризуется практической направленностью и она </w:t>
      </w:r>
      <w:r w:rsidR="009D08F3" w:rsidRPr="00F46D94">
        <w:rPr>
          <w:rFonts w:ascii="Times New Roman" w:hAnsi="Times New Roman" w:cs="Times New Roman"/>
          <w:sz w:val="28"/>
          <w:szCs w:val="28"/>
        </w:rPr>
        <w:t>мож</w:t>
      </w:r>
      <w:r w:rsidRPr="00F46D94">
        <w:rPr>
          <w:rFonts w:ascii="Times New Roman" w:hAnsi="Times New Roman" w:cs="Times New Roman"/>
          <w:sz w:val="28"/>
          <w:szCs w:val="28"/>
        </w:rPr>
        <w:t>ет быть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F46D94">
        <w:rPr>
          <w:rFonts w:ascii="Times New Roman" w:hAnsi="Times New Roman" w:cs="Times New Roman"/>
          <w:sz w:val="28"/>
          <w:szCs w:val="28"/>
        </w:rPr>
        <w:t>лена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рецензированию</w:t>
        </w:r>
      </w:hyperlink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и допу</w:t>
      </w:r>
      <w:r w:rsidRPr="00F46D94">
        <w:rPr>
          <w:rFonts w:ascii="Times New Roman" w:hAnsi="Times New Roman" w:cs="Times New Roman"/>
          <w:sz w:val="28"/>
          <w:szCs w:val="28"/>
        </w:rPr>
        <w:t>щена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защите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8F3" w:rsidRPr="00F46D94" w:rsidRDefault="009D08F3" w:rsidP="00F46D9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 xml:space="preserve">Доцент кафедры иностранных </w:t>
      </w: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языков и лингводидактики</w:t>
      </w: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филологического факультета СПбГУ                       к.ф</w:t>
      </w:r>
      <w:r w:rsidR="0095701C">
        <w:rPr>
          <w:rFonts w:ascii="Times New Roman" w:hAnsi="Times New Roman" w:cs="Times New Roman"/>
          <w:sz w:val="28"/>
          <w:szCs w:val="28"/>
          <w:highlight w:val="white"/>
        </w:rPr>
        <w:t>илол</w:t>
      </w:r>
      <w:r w:rsidRPr="00F46D94">
        <w:rPr>
          <w:rFonts w:ascii="Times New Roman" w:hAnsi="Times New Roman" w:cs="Times New Roman"/>
          <w:sz w:val="28"/>
          <w:szCs w:val="28"/>
          <w:highlight w:val="white"/>
        </w:rPr>
        <w:t>.н. Журавлева О.А.</w:t>
      </w:r>
    </w:p>
    <w:p w:rsidR="003924B5" w:rsidRPr="00F46D94" w:rsidRDefault="003924B5" w:rsidP="00F46D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924B5" w:rsidRPr="00F46D94" w:rsidSect="0039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34C"/>
    <w:multiLevelType w:val="multilevel"/>
    <w:tmpl w:val="EFF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08F3"/>
    <w:rsid w:val="00005953"/>
    <w:rsid w:val="002527B4"/>
    <w:rsid w:val="003924B5"/>
    <w:rsid w:val="00420C75"/>
    <w:rsid w:val="004D573E"/>
    <w:rsid w:val="00596B05"/>
    <w:rsid w:val="0095701C"/>
    <w:rsid w:val="009D08F3"/>
    <w:rsid w:val="00BA733B"/>
    <w:rsid w:val="00BA7897"/>
    <w:rsid w:val="00CC5284"/>
    <w:rsid w:val="00EB69DA"/>
    <w:rsid w:val="00F4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D08F3"/>
  </w:style>
  <w:style w:type="character" w:styleId="Hyperlink">
    <w:name w:val="Hyperlink"/>
    <w:basedOn w:val="DefaultParagraphFont"/>
    <w:uiPriority w:val="99"/>
    <w:semiHidden/>
    <w:unhideWhenUsed/>
    <w:rsid w:val="009D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note.ru/studgid/diplom/zaschita-dipl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note.ru/studgid/retsenzii_na_diplomnye_rabo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diplom/iz_kakikh_chastey_sostoit_diplom_kratkoe_opisanie_/" TargetMode="External"/><Relationship Id="rId5" Type="http://schemas.openxmlformats.org/officeDocument/2006/relationships/hyperlink" Target="http://studynote.ru/studgid/kyrsovaya/prakticheskaya_chast_kursovoy_rabo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2016-05-30T18:04:00Z</dcterms:created>
  <dcterms:modified xsi:type="dcterms:W3CDTF">2016-05-30T18:08:00Z</dcterms:modified>
</cp:coreProperties>
</file>