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BB0" w:rsidRPr="00E54412" w:rsidRDefault="00D07BB0" w:rsidP="00D07BB0">
      <w:pPr>
        <w:spacing w:after="0" w:line="240" w:lineRule="auto"/>
        <w:ind w:left="4250" w:right="4238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54412">
        <w:rPr>
          <w:rFonts w:ascii="Times New Roman" w:eastAsia="Times New Roman" w:hAnsi="Times New Roman" w:cs="Times New Roman"/>
          <w:b/>
          <w:bCs/>
          <w:spacing w:val="-1"/>
          <w:w w:val="99"/>
          <w:sz w:val="28"/>
          <w:szCs w:val="28"/>
          <w:lang w:val="ru-RU"/>
        </w:rPr>
        <w:t>О</w:t>
      </w:r>
      <w:r w:rsidRPr="00E54412">
        <w:rPr>
          <w:rFonts w:ascii="Times New Roman" w:eastAsia="Times New Roman" w:hAnsi="Times New Roman" w:cs="Times New Roman"/>
          <w:b/>
          <w:bCs/>
          <w:spacing w:val="1"/>
          <w:w w:val="99"/>
          <w:sz w:val="28"/>
          <w:szCs w:val="28"/>
          <w:lang w:val="ru-RU"/>
        </w:rPr>
        <w:t>Т</w:t>
      </w:r>
      <w:r w:rsidRPr="00E54412">
        <w:rPr>
          <w:rFonts w:ascii="Times New Roman" w:eastAsia="Times New Roman" w:hAnsi="Times New Roman" w:cs="Times New Roman"/>
          <w:b/>
          <w:bCs/>
          <w:spacing w:val="2"/>
          <w:w w:val="99"/>
          <w:sz w:val="28"/>
          <w:szCs w:val="28"/>
          <w:lang w:val="ru-RU"/>
        </w:rPr>
        <w:t>З</w:t>
      </w:r>
      <w:r w:rsidRPr="00E54412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val="ru-RU"/>
        </w:rPr>
        <w:t>ЫВ</w:t>
      </w:r>
    </w:p>
    <w:p w:rsidR="00D07BB0" w:rsidRPr="00BC0147" w:rsidRDefault="00D07BB0" w:rsidP="00D07BB0">
      <w:pPr>
        <w:tabs>
          <w:tab w:val="left" w:pos="8364"/>
        </w:tabs>
        <w:spacing w:after="0" w:line="275" w:lineRule="exact"/>
        <w:ind w:left="1430" w:right="1416" w:hanging="154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 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на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работу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студент</w:t>
      </w:r>
      <w:r w:rsidR="00AB70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(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а</w:t>
      </w:r>
      <w:r w:rsidR="00AB7031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/ки)</w:t>
      </w:r>
      <w:r w:rsidR="001F4FB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7D4FF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4 курса </w:t>
      </w:r>
    </w:p>
    <w:p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Института «Высшая школа</w:t>
      </w: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менеджмента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»</w:t>
      </w:r>
    </w:p>
    <w:p w:rsidR="009E4993" w:rsidRDefault="00D07BB0" w:rsidP="00D07BB0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Санкт-Петербургского государственно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го университета </w:t>
      </w:r>
    </w:p>
    <w:p w:rsidR="008D7F41" w:rsidRPr="008D7F41" w:rsidRDefault="008D7F41" w:rsidP="002E3CAD">
      <w:pPr>
        <w:jc w:val="center"/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ru-RU"/>
        </w:rPr>
      </w:pPr>
      <w:r w:rsidRPr="008D7F41">
        <w:rPr>
          <w:rFonts w:ascii="Times New Roman" w:eastAsia="Times New Roman" w:hAnsi="Times New Roman" w:cs="Times New Roman"/>
          <w:spacing w:val="-3"/>
          <w:sz w:val="32"/>
          <w:szCs w:val="32"/>
          <w:lang w:val="ru-RU" w:eastAsia="fi-FI"/>
        </w:rPr>
        <w:t>СЁМОЧКИНА ЮРИЯ АНДРЕЕВИЧА</w:t>
      </w:r>
    </w:p>
    <w:p w:rsidR="002E3CAD" w:rsidRDefault="007D4FFC" w:rsidP="002E3CAD">
      <w:pPr>
        <w:jc w:val="center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="00D07BB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0802</w:t>
      </w:r>
      <w:r w:rsidR="00D07BB0" w:rsidRPr="00BC014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00 – Менеджмент</w:t>
      </w:r>
      <w:r w:rsidR="00D07BB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, профиль – </w:t>
      </w:r>
      <w:r w:rsidR="002E3CA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Международный менеджмент</w:t>
      </w:r>
    </w:p>
    <w:p w:rsidR="008D7F41" w:rsidRPr="008D7F41" w:rsidRDefault="008D7F41" w:rsidP="002E3CAD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</w:pPr>
      <w:r w:rsidRPr="008D7F41">
        <w:rPr>
          <w:rFonts w:ascii="Times New Roman" w:hAnsi="Times New Roman"/>
          <w:spacing w:val="-3"/>
          <w:sz w:val="28"/>
          <w:szCs w:val="28"/>
          <w:lang w:val="ru-RU"/>
        </w:rPr>
        <w:t>Стратегия выхода интернет-платформы для взаимодействия бизнеса и заинтересованных сторон (akme.info) на международный рынок</w:t>
      </w:r>
      <w:r w:rsidRPr="008D7F41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val="ru-RU"/>
        </w:rPr>
        <w:t xml:space="preserve"> </w:t>
      </w:r>
    </w:p>
    <w:p w:rsidR="009E4993" w:rsidRPr="00360B60" w:rsidRDefault="00AB7031" w:rsidP="002E3CAD">
      <w:pPr>
        <w:spacing w:before="7" w:after="0" w:line="274" w:lineRule="exact"/>
        <w:ind w:left="113" w:right="97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010"/>
      </w:tblGrid>
      <w:tr w:rsidR="007D4FFC" w:rsidRPr="00F63E19" w:rsidTr="007D4FFC">
        <w:tc>
          <w:tcPr>
            <w:tcW w:w="3510" w:type="dxa"/>
          </w:tcPr>
          <w:p w:rsidR="007D4FFC" w:rsidRPr="00D07BB0" w:rsidRDefault="007D4FFC" w:rsidP="005D00D1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Проявление студентом самостоятельности и инициативы при работе над ВКР</w:t>
            </w:r>
          </w:p>
        </w:tc>
        <w:tc>
          <w:tcPr>
            <w:tcW w:w="6010" w:type="dxa"/>
          </w:tcPr>
          <w:p w:rsidR="007D4FFC" w:rsidRPr="00003476" w:rsidRDefault="007D4FFC" w:rsidP="005D00D1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003476">
              <w:rPr>
                <w:rFonts w:ascii="Times New Roman" w:hAnsi="Times New Roman" w:cs="Times New Roman"/>
                <w:b/>
                <w:sz w:val="24"/>
              </w:rPr>
              <w:t>Студент проявил самостоятельность при формулировке исследуемой управленческой проблемы, целей и задач ВКР</w:t>
            </w:r>
          </w:p>
          <w:p w:rsidR="007D4FFC" w:rsidRPr="00AB7031" w:rsidRDefault="007D4FFC" w:rsidP="005D00D1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ВКР выполнялась студентом в целом самостоятельно при активном консультировании с научным руководителем</w:t>
            </w:r>
          </w:p>
          <w:p w:rsidR="007D4FFC" w:rsidRPr="00BB4914" w:rsidRDefault="007D4FFC" w:rsidP="00BB4914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Студент не проявил инициативы при работе над ВКР</w:t>
            </w:r>
          </w:p>
        </w:tc>
      </w:tr>
      <w:tr w:rsidR="007D4FFC" w:rsidRPr="001F4FBC" w:rsidTr="007D4FFC">
        <w:tc>
          <w:tcPr>
            <w:tcW w:w="3510" w:type="dxa"/>
          </w:tcPr>
          <w:p w:rsidR="007D4FFC" w:rsidRPr="00D07BB0" w:rsidRDefault="0080121F" w:rsidP="005D00D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нтенсивност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ь</w:t>
            </w:r>
            <w:r w:rsidR="007D4FFC"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взаимодействия с научным руководителем:</w:t>
            </w:r>
          </w:p>
        </w:tc>
        <w:tc>
          <w:tcPr>
            <w:tcW w:w="6010" w:type="dxa"/>
          </w:tcPr>
          <w:p w:rsidR="007D4FFC" w:rsidRPr="005A7E59" w:rsidRDefault="007D4FFC" w:rsidP="005D00D1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5A7E59">
              <w:rPr>
                <w:rFonts w:ascii="Times New Roman" w:hAnsi="Times New Roman" w:cs="Times New Roman"/>
                <w:b/>
                <w:sz w:val="24"/>
              </w:rPr>
              <w:t>Постоянное взаимодействие</w:t>
            </w:r>
          </w:p>
          <w:p w:rsidR="007D4FFC" w:rsidRPr="00AB7031" w:rsidRDefault="007D4FFC" w:rsidP="005D00D1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Нерегулярное взаимодействие</w:t>
            </w:r>
          </w:p>
          <w:p w:rsidR="007D4FFC" w:rsidRPr="00D07BB0" w:rsidRDefault="007D4FFC" w:rsidP="005D00D1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Отсутствие взаимодействия</w:t>
            </w:r>
          </w:p>
          <w:p w:rsidR="007D4FFC" w:rsidRPr="00BB4914" w:rsidRDefault="007D4FFC" w:rsidP="005D00D1">
            <w:pPr>
              <w:pStyle w:val="ListParagraph"/>
              <w:numPr>
                <w:ilvl w:val="0"/>
                <w:numId w:val="34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D07BB0">
              <w:rPr>
                <w:rFonts w:ascii="Times New Roman" w:hAnsi="Times New Roman" w:cs="Times New Roman"/>
                <w:sz w:val="24"/>
              </w:rPr>
              <w:t>Другое:</w:t>
            </w:r>
          </w:p>
        </w:tc>
      </w:tr>
      <w:tr w:rsidR="007D4FFC" w:rsidRPr="00D07BB0" w:rsidTr="00BB4914">
        <w:trPr>
          <w:trHeight w:val="962"/>
        </w:trPr>
        <w:tc>
          <w:tcPr>
            <w:tcW w:w="3510" w:type="dxa"/>
          </w:tcPr>
          <w:p w:rsidR="007D4FFC" w:rsidRPr="00D07BB0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Соблюдение графика работы над ВКР</w:t>
            </w:r>
            <w:r w:rsidRPr="00D07BB0">
              <w:rPr>
                <w:rFonts w:ascii="Times New Roman" w:hAnsi="Times New Roman" w:cs="Times New Roman"/>
                <w:b/>
                <w:sz w:val="24"/>
                <w:lang w:val="ru-RU"/>
              </w:rPr>
              <w:t>:</w:t>
            </w:r>
          </w:p>
        </w:tc>
        <w:tc>
          <w:tcPr>
            <w:tcW w:w="6010" w:type="dxa"/>
          </w:tcPr>
          <w:p w:rsidR="007D4FFC" w:rsidRPr="005A7E59" w:rsidRDefault="007D4FFC" w:rsidP="00D07BB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5A7E59">
              <w:rPr>
                <w:rFonts w:ascii="Times New Roman" w:hAnsi="Times New Roman" w:cs="Times New Roman"/>
                <w:b/>
                <w:sz w:val="24"/>
              </w:rPr>
              <w:t>Полностью соблюдался</w:t>
            </w:r>
          </w:p>
          <w:p w:rsidR="007D4FFC" w:rsidRPr="00AB7031" w:rsidRDefault="007D4FFC" w:rsidP="00D07BB0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Соблюдался частично</w:t>
            </w:r>
          </w:p>
          <w:p w:rsidR="007D4FFC" w:rsidRPr="00D07BB0" w:rsidRDefault="007D4FFC" w:rsidP="00D23CEE">
            <w:pPr>
              <w:pStyle w:val="ListParagraph"/>
              <w:numPr>
                <w:ilvl w:val="0"/>
                <w:numId w:val="31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соблюдался</w:t>
            </w:r>
          </w:p>
        </w:tc>
      </w:tr>
      <w:tr w:rsidR="007D4FFC" w:rsidRPr="00F63E19" w:rsidTr="007D4FFC">
        <w:tc>
          <w:tcPr>
            <w:tcW w:w="3510" w:type="dxa"/>
          </w:tcPr>
          <w:p w:rsidR="007D4FFC" w:rsidRPr="00D07BB0" w:rsidRDefault="007D4FFC" w:rsidP="00D82AA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Своевременность предоставления окончательной редакции ВКР научному руководителю</w:t>
            </w:r>
          </w:p>
        </w:tc>
        <w:tc>
          <w:tcPr>
            <w:tcW w:w="6010" w:type="dxa"/>
          </w:tcPr>
          <w:p w:rsidR="007D4FFC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Накануне дня защиты ВКР</w:t>
            </w:r>
          </w:p>
          <w:p w:rsidR="007D4FFC" w:rsidRPr="00AB7031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AB7031">
              <w:rPr>
                <w:rFonts w:ascii="Times New Roman" w:hAnsi="Times New Roman" w:cs="Times New Roman"/>
                <w:sz w:val="24"/>
              </w:rPr>
              <w:t>В день крайнего срока предоставления ВКР</w:t>
            </w:r>
          </w:p>
          <w:p w:rsidR="007D4FFC" w:rsidRPr="008D7F41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8D7F41">
              <w:rPr>
                <w:rFonts w:ascii="Times New Roman" w:hAnsi="Times New Roman" w:cs="Times New Roman"/>
                <w:b/>
                <w:sz w:val="24"/>
              </w:rPr>
              <w:t>За день до срока сдачи ВКР</w:t>
            </w:r>
          </w:p>
          <w:p w:rsidR="007D4FFC" w:rsidRPr="00D07BB0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два дня до срока сдачи ВКР </w:t>
            </w:r>
          </w:p>
          <w:p w:rsidR="007D4FFC" w:rsidRPr="008D7F41" w:rsidRDefault="007D4FFC" w:rsidP="00BB4914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8D7F41">
              <w:rPr>
                <w:rFonts w:ascii="Times New Roman" w:hAnsi="Times New Roman" w:cs="Times New Roman"/>
                <w:sz w:val="24"/>
              </w:rPr>
              <w:t>За три дня и более до срока сдачи ВКР</w:t>
            </w:r>
          </w:p>
        </w:tc>
      </w:tr>
      <w:tr w:rsidR="007D4FFC" w:rsidRPr="001F4FBC" w:rsidTr="007D4FFC">
        <w:tc>
          <w:tcPr>
            <w:tcW w:w="3510" w:type="dxa"/>
          </w:tcPr>
          <w:p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Степень достижения цели ВКР</w:t>
            </w:r>
          </w:p>
        </w:tc>
        <w:tc>
          <w:tcPr>
            <w:tcW w:w="6010" w:type="dxa"/>
          </w:tcPr>
          <w:p w:rsidR="007D4FFC" w:rsidRPr="005A7E59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5A7E59">
              <w:rPr>
                <w:rFonts w:ascii="Times New Roman" w:hAnsi="Times New Roman" w:cs="Times New Roman"/>
                <w:b/>
                <w:sz w:val="24"/>
              </w:rPr>
              <w:t>Полностью достигнута</w:t>
            </w:r>
          </w:p>
          <w:p w:rsidR="007D4FFC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Достигнута частично</w:t>
            </w:r>
          </w:p>
          <w:p w:rsidR="007D4FFC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достигнута</w:t>
            </w:r>
          </w:p>
        </w:tc>
      </w:tr>
      <w:tr w:rsidR="007D4FFC" w:rsidRPr="00D23CEE" w:rsidTr="007D4FFC">
        <w:tc>
          <w:tcPr>
            <w:tcW w:w="3510" w:type="dxa"/>
          </w:tcPr>
          <w:p w:rsidR="007D4FFC" w:rsidRDefault="007D4FFC" w:rsidP="00D82AA8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содержания ВКР требованиям </w:t>
            </w:r>
          </w:p>
        </w:tc>
        <w:tc>
          <w:tcPr>
            <w:tcW w:w="6010" w:type="dxa"/>
          </w:tcPr>
          <w:p w:rsidR="007D4FFC" w:rsidRPr="005A7E59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5A7E59">
              <w:rPr>
                <w:rFonts w:ascii="Times New Roman" w:hAnsi="Times New Roman" w:cs="Times New Roman"/>
                <w:b/>
                <w:sz w:val="24"/>
              </w:rPr>
              <w:t>Полностью соответствует</w:t>
            </w:r>
          </w:p>
          <w:p w:rsidR="007D4FFC" w:rsidRDefault="007D4FFC" w:rsidP="00D07BB0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:rsidR="007D4FFC" w:rsidRPr="007D4FFC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соответствует </w:t>
            </w:r>
          </w:p>
        </w:tc>
      </w:tr>
      <w:tr w:rsidR="007D4FFC" w:rsidRPr="00D23CEE" w:rsidTr="007D4FFC">
        <w:tc>
          <w:tcPr>
            <w:tcW w:w="3510" w:type="dxa"/>
          </w:tcPr>
          <w:p w:rsidR="007D4FFC" w:rsidRDefault="007D4FFC" w:rsidP="007D4FF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Соответствие оформления ВКР требованиям </w:t>
            </w:r>
          </w:p>
        </w:tc>
        <w:tc>
          <w:tcPr>
            <w:tcW w:w="6010" w:type="dxa"/>
          </w:tcPr>
          <w:p w:rsidR="007D4FFC" w:rsidRPr="005A7E59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5A7E59">
              <w:rPr>
                <w:rFonts w:ascii="Times New Roman" w:hAnsi="Times New Roman" w:cs="Times New Roman"/>
                <w:b/>
                <w:sz w:val="24"/>
              </w:rPr>
              <w:t>Полностью соответствует</w:t>
            </w:r>
          </w:p>
          <w:p w:rsidR="007D4FFC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Соответствует частично</w:t>
            </w:r>
          </w:p>
          <w:p w:rsidR="007D4FFC" w:rsidRDefault="007D4FFC" w:rsidP="007D4FFC">
            <w:pPr>
              <w:pStyle w:val="ListParagraph"/>
              <w:numPr>
                <w:ilvl w:val="0"/>
                <w:numId w:val="33"/>
              </w:numPr>
              <w:tabs>
                <w:tab w:val="clear" w:pos="708"/>
              </w:tabs>
              <w:suppressAutoHyphens w:val="0"/>
              <w:contextualSpacing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соответствует</w:t>
            </w:r>
          </w:p>
        </w:tc>
      </w:tr>
    </w:tbl>
    <w:p w:rsidR="00BB4914" w:rsidRPr="00424200" w:rsidRDefault="00BB4914" w:rsidP="007D4FFC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Особые комментарии</w:t>
      </w:r>
      <w:r w:rsidRPr="00424200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D671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A7E5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Очень </w:t>
      </w:r>
      <w:r w:rsidR="008D7F4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хороший студент. Сложность темы связана с тем, что рассматривается совершенно новый бизнес, который еще даже на российском рынке находится в процессе становления и основные трудности, связанные с решением этой задачи, еще объективно неизвестны. </w:t>
      </w:r>
    </w:p>
    <w:p w:rsidR="007D4FFC" w:rsidRPr="00E54412" w:rsidRDefault="007D4FFC" w:rsidP="00424200">
      <w:pPr>
        <w:tabs>
          <w:tab w:val="left" w:pos="540"/>
        </w:tabs>
        <w:spacing w:before="41" w:after="0" w:line="240" w:lineRule="auto"/>
        <w:ind w:left="546" w:right="58" w:hanging="427"/>
        <w:jc w:val="both"/>
        <w:rPr>
          <w:sz w:val="14"/>
          <w:szCs w:val="14"/>
          <w:lang w:val="ru-RU"/>
        </w:rPr>
      </w:pP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б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щ</w:t>
      </w:r>
      <w:r w:rsidRPr="00424200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ru-RU"/>
        </w:rPr>
        <w:t>и</w:t>
      </w:r>
      <w:r w:rsidRPr="0042420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й</w:t>
      </w:r>
      <w:r w:rsidRPr="00424200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 xml:space="preserve"> </w:t>
      </w:r>
      <w:r w:rsidRPr="00424200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ru-RU"/>
        </w:rPr>
        <w:t>вы</w:t>
      </w:r>
      <w:r w:rsidRPr="00424200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ru-RU"/>
        </w:rPr>
        <w:t>в</w:t>
      </w:r>
      <w:r w:rsidRPr="00424200">
        <w:rPr>
          <w:rFonts w:ascii="Times New Roman" w:eastAsia="Times New Roman" w:hAnsi="Times New Roman" w:cs="Times New Roman"/>
          <w:b/>
          <w:spacing w:val="5"/>
          <w:sz w:val="24"/>
          <w:szCs w:val="24"/>
          <w:lang w:val="ru-RU"/>
        </w:rPr>
        <w:t>о</w:t>
      </w:r>
      <w:r w:rsidRPr="0042420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8D7F41">
        <w:rPr>
          <w:rFonts w:ascii="Times New Roman" w:hAnsi="Times New Roman"/>
          <w:spacing w:val="-3"/>
          <w:szCs w:val="24"/>
          <w:lang w:val="ru-RU"/>
        </w:rPr>
        <w:t>Сёмочкин</w:t>
      </w:r>
      <w:r w:rsidR="008D7F41">
        <w:rPr>
          <w:rFonts w:ascii="Times New Roman" w:hAnsi="Times New Roman"/>
          <w:spacing w:val="-3"/>
          <w:szCs w:val="24"/>
          <w:lang w:val="ru-RU"/>
        </w:rPr>
        <w:t>а</w:t>
      </w:r>
      <w:r w:rsidR="008D7F41">
        <w:rPr>
          <w:rFonts w:ascii="Times New Roman" w:hAnsi="Times New Roman"/>
          <w:spacing w:val="-3"/>
          <w:szCs w:val="24"/>
          <w:lang w:val="ru-RU"/>
        </w:rPr>
        <w:t xml:space="preserve"> Юри</w:t>
      </w:r>
      <w:r w:rsidR="008D7F41">
        <w:rPr>
          <w:rFonts w:ascii="Times New Roman" w:hAnsi="Times New Roman"/>
          <w:spacing w:val="-3"/>
          <w:szCs w:val="24"/>
          <w:lang w:val="ru-RU"/>
        </w:rPr>
        <w:t>я</w:t>
      </w:r>
      <w:r w:rsidR="008D7F41">
        <w:rPr>
          <w:rFonts w:ascii="Times New Roman" w:hAnsi="Times New Roman"/>
          <w:spacing w:val="-3"/>
          <w:szCs w:val="24"/>
          <w:lang w:val="ru-RU"/>
        </w:rPr>
        <w:t xml:space="preserve"> Андреевич</w:t>
      </w:r>
      <w:r w:rsidR="008D7F41">
        <w:rPr>
          <w:rFonts w:ascii="Times New Roman" w:hAnsi="Times New Roman"/>
          <w:spacing w:val="-3"/>
          <w:szCs w:val="24"/>
          <w:lang w:val="ru-RU"/>
        </w:rPr>
        <w:t>а</w:t>
      </w:r>
      <w:r w:rsidR="008D7F41"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ае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ть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</w:t>
      </w:r>
      <w:r w:rsidR="00AB7031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ъ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ля</w:t>
      </w:r>
      <w:r w:rsidRPr="00E5441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мы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ск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6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ф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ци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нн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б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10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ю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080</w:t>
      </w:r>
      <w:r w:rsidRPr="001F4FBC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00</w:t>
      </w:r>
      <w:r w:rsidRPr="00E5441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E5441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жм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нт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E54412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п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5A7E5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«международный менеджмент».</w:t>
      </w:r>
    </w:p>
    <w:p w:rsidR="007D4FFC" w:rsidRPr="00E54412" w:rsidRDefault="007D4FFC" w:rsidP="007D4FFC">
      <w:pPr>
        <w:spacing w:after="0" w:line="200" w:lineRule="exact"/>
        <w:rPr>
          <w:sz w:val="20"/>
          <w:szCs w:val="20"/>
          <w:lang w:val="ru-RU"/>
        </w:rPr>
      </w:pPr>
    </w:p>
    <w:p w:rsidR="007D4FFC" w:rsidRPr="00E54412" w:rsidRDefault="007D4FFC" w:rsidP="007D4FFC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а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ч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ы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й</w:t>
      </w:r>
      <w:r w:rsidRPr="00E5441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</w:t>
      </w:r>
      <w:r w:rsidRPr="00E54412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>у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2"/>
          <w:sz w:val="24"/>
          <w:szCs w:val="24"/>
          <w:lang w:val="ru-RU"/>
        </w:rPr>
        <w:t>в</w:t>
      </w:r>
      <w:r w:rsidRPr="00E5441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о</w:t>
      </w:r>
      <w:r w:rsidRPr="00E5441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</w:t>
      </w:r>
      <w:r w:rsidRPr="00E5441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ит</w:t>
      </w:r>
      <w:r w:rsidRPr="00E5441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t>ль</w:t>
      </w:r>
      <w:r w:rsidR="005A7E59">
        <w:rPr>
          <w:rFonts w:ascii="Times New Roman" w:eastAsia="Times New Roman" w:hAnsi="Times New Roman" w:cs="Times New Roman"/>
          <w:sz w:val="24"/>
          <w:szCs w:val="24"/>
          <w:lang w:val="ru-RU"/>
        </w:rPr>
        <w:t>: Сторчевой Максим Анатольевич</w:t>
      </w:r>
      <w:r w:rsidR="003F7D7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</w:t>
      </w:r>
    </w:p>
    <w:p w:rsidR="003F7D70" w:rsidRDefault="003F7D70" w:rsidP="00AB7031">
      <w:pPr>
        <w:spacing w:after="0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 </w:t>
      </w:r>
    </w:p>
    <w:p w:rsidR="007D4FFC" w:rsidRPr="00E54412" w:rsidRDefault="007D4FFC" w:rsidP="007D4FFC">
      <w:pPr>
        <w:tabs>
          <w:tab w:val="left" w:pos="7200"/>
        </w:tabs>
        <w:spacing w:before="2"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5441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ab/>
      </w:r>
    </w:p>
    <w:p w:rsidR="007D4FFC" w:rsidRPr="00E54412" w:rsidRDefault="007D4FFC" w:rsidP="007D4FFC">
      <w:pPr>
        <w:spacing w:before="8" w:after="0" w:line="110" w:lineRule="exact"/>
        <w:rPr>
          <w:sz w:val="11"/>
          <w:szCs w:val="11"/>
          <w:lang w:val="ru-RU"/>
        </w:rPr>
      </w:pPr>
      <w:bookmarkStart w:id="0" w:name="_GoBack"/>
      <w:bookmarkEnd w:id="0"/>
    </w:p>
    <w:p w:rsidR="003F7D70" w:rsidRDefault="003F7D70" w:rsidP="007D4FFC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F7D70" w:rsidRDefault="003F7D70" w:rsidP="007D4FFC">
      <w:pPr>
        <w:spacing w:after="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3F7D70">
      <w:headerReference w:type="default" r:id="rId8"/>
      <w:pgSz w:w="11900" w:h="16840"/>
      <w:pgMar w:top="1380" w:right="740" w:bottom="820" w:left="1580" w:header="1157" w:footer="6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1D5" w:rsidRDefault="001B21D5">
      <w:pPr>
        <w:spacing w:after="0" w:line="240" w:lineRule="auto"/>
      </w:pPr>
      <w:r>
        <w:separator/>
      </w:r>
    </w:p>
  </w:endnote>
  <w:endnote w:type="continuationSeparator" w:id="0">
    <w:p w:rsidR="001B21D5" w:rsidRDefault="001B2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1D5" w:rsidRDefault="001B21D5">
      <w:pPr>
        <w:spacing w:after="0" w:line="240" w:lineRule="auto"/>
      </w:pPr>
      <w:r>
        <w:separator/>
      </w:r>
    </w:p>
  </w:footnote>
  <w:footnote w:type="continuationSeparator" w:id="0">
    <w:p w:rsidR="001B21D5" w:rsidRDefault="001B2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FB9" w:rsidRDefault="001B21D5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35B"/>
    <w:multiLevelType w:val="multilevel"/>
    <w:tmpl w:val="438CB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FB"/>
    <w:multiLevelType w:val="multilevel"/>
    <w:tmpl w:val="2224049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color w:val="231F2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color w:val="231F20"/>
        <w:sz w:val="24"/>
        <w:szCs w:val="24"/>
      </w:rPr>
    </w:lvl>
  </w:abstractNum>
  <w:abstractNum w:abstractNumId="2" w15:restartNumberingAfterBreak="0">
    <w:nsid w:val="0F987726"/>
    <w:multiLevelType w:val="hybridMultilevel"/>
    <w:tmpl w:val="6668251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15700F24"/>
    <w:multiLevelType w:val="multilevel"/>
    <w:tmpl w:val="0EBEEB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55371"/>
    <w:multiLevelType w:val="multilevel"/>
    <w:tmpl w:val="B0182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F477DB"/>
    <w:multiLevelType w:val="hybridMultilevel"/>
    <w:tmpl w:val="A8707AA8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235B10"/>
    <w:multiLevelType w:val="hybridMultilevel"/>
    <w:tmpl w:val="68A038D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1EC068C7"/>
    <w:multiLevelType w:val="multilevel"/>
    <w:tmpl w:val="BB067C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9B00CC"/>
    <w:multiLevelType w:val="multilevel"/>
    <w:tmpl w:val="72907F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A535B"/>
    <w:multiLevelType w:val="multilevel"/>
    <w:tmpl w:val="206E64B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color w:val="231F2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hint="default"/>
        <w:color w:val="231F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eastAsia="Times New Roman" w:hAnsi="Times New Roman" w:hint="default"/>
        <w:color w:val="231F2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eastAsia="Times New Roman" w:hAnsi="Times New Roman" w:hint="default"/>
        <w:color w:val="231F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eastAsia="Times New Roman" w:hAnsi="Times New Roman" w:hint="default"/>
        <w:color w:val="231F2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eastAsia="Times New Roman" w:hAnsi="Times New Roman" w:hint="default"/>
        <w:color w:val="231F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eastAsia="Times New Roman" w:hAnsi="Times New Roman" w:hint="default"/>
        <w:color w:val="231F2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eastAsia="Times New Roman" w:hAnsi="Times New Roman" w:hint="default"/>
        <w:color w:val="231F2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eastAsia="Times New Roman" w:hAnsi="Times New Roman" w:hint="default"/>
        <w:color w:val="231F20"/>
      </w:rPr>
    </w:lvl>
  </w:abstractNum>
  <w:abstractNum w:abstractNumId="10" w15:restartNumberingAfterBreak="0">
    <w:nsid w:val="230A6ADE"/>
    <w:multiLevelType w:val="hybridMultilevel"/>
    <w:tmpl w:val="0C18467E"/>
    <w:lvl w:ilvl="0" w:tplc="7592E1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B2F2C"/>
    <w:multiLevelType w:val="multilevel"/>
    <w:tmpl w:val="CBF88B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8A20139"/>
    <w:multiLevelType w:val="multilevel"/>
    <w:tmpl w:val="438CD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61FC2"/>
    <w:multiLevelType w:val="hybridMultilevel"/>
    <w:tmpl w:val="2338A68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428A57F1"/>
    <w:multiLevelType w:val="hybridMultilevel"/>
    <w:tmpl w:val="EA7E8D5A"/>
    <w:lvl w:ilvl="0" w:tplc="9FE6BD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055BC"/>
    <w:multiLevelType w:val="hybridMultilevel"/>
    <w:tmpl w:val="99BAF3A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025BB0"/>
    <w:multiLevelType w:val="multilevel"/>
    <w:tmpl w:val="827AF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8F2EFD"/>
    <w:multiLevelType w:val="hybridMultilevel"/>
    <w:tmpl w:val="CA12935C"/>
    <w:lvl w:ilvl="0" w:tplc="F7FAFE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5E50B2B"/>
    <w:multiLevelType w:val="multilevel"/>
    <w:tmpl w:val="3CA0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75119D4"/>
    <w:multiLevelType w:val="multilevel"/>
    <w:tmpl w:val="060AEB12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color w:val="231F2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231F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231F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231F2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231F20"/>
      </w:rPr>
    </w:lvl>
  </w:abstractNum>
  <w:abstractNum w:abstractNumId="20" w15:restartNumberingAfterBreak="0">
    <w:nsid w:val="601B494A"/>
    <w:multiLevelType w:val="multilevel"/>
    <w:tmpl w:val="C83AFC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1147679"/>
    <w:multiLevelType w:val="hybridMultilevel"/>
    <w:tmpl w:val="879A9750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2" w15:restartNumberingAfterBreak="0">
    <w:nsid w:val="61251B46"/>
    <w:multiLevelType w:val="hybridMultilevel"/>
    <w:tmpl w:val="FCB67840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816E44"/>
    <w:multiLevelType w:val="multilevel"/>
    <w:tmpl w:val="DFC04C6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3DC2AAA"/>
    <w:multiLevelType w:val="multilevel"/>
    <w:tmpl w:val="F5BA6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A6570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231F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231F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231F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231F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231F2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231F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231F2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231F20"/>
      </w:rPr>
    </w:lvl>
  </w:abstractNum>
  <w:abstractNum w:abstractNumId="26" w15:restartNumberingAfterBreak="0">
    <w:nsid w:val="6BD92789"/>
    <w:multiLevelType w:val="hybridMultilevel"/>
    <w:tmpl w:val="C292D864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BA5719"/>
    <w:multiLevelType w:val="hybridMultilevel"/>
    <w:tmpl w:val="3B349274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1A5249C"/>
    <w:multiLevelType w:val="hybridMultilevel"/>
    <w:tmpl w:val="73420F6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9" w15:restartNumberingAfterBreak="0">
    <w:nsid w:val="71E8334A"/>
    <w:multiLevelType w:val="multilevel"/>
    <w:tmpl w:val="D6C4A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2FB56CA"/>
    <w:multiLevelType w:val="hybridMultilevel"/>
    <w:tmpl w:val="BB6A78CA"/>
    <w:lvl w:ilvl="0" w:tplc="40C8912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2D03E6"/>
    <w:multiLevelType w:val="hybridMultilevel"/>
    <w:tmpl w:val="1292A9F0"/>
    <w:lvl w:ilvl="0" w:tplc="C20496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color w:val="231F2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A44352"/>
    <w:multiLevelType w:val="multilevel"/>
    <w:tmpl w:val="DC2049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99F13AF"/>
    <w:multiLevelType w:val="multilevel"/>
    <w:tmpl w:val="C86211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EA43A05"/>
    <w:multiLevelType w:val="hybridMultilevel"/>
    <w:tmpl w:val="2502210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3"/>
  </w:num>
  <w:num w:numId="4">
    <w:abstractNumId w:val="3"/>
  </w:num>
  <w:num w:numId="5">
    <w:abstractNumId w:val="32"/>
  </w:num>
  <w:num w:numId="6">
    <w:abstractNumId w:val="20"/>
  </w:num>
  <w:num w:numId="7">
    <w:abstractNumId w:val="29"/>
  </w:num>
  <w:num w:numId="8">
    <w:abstractNumId w:val="18"/>
  </w:num>
  <w:num w:numId="9">
    <w:abstractNumId w:val="8"/>
  </w:num>
  <w:num w:numId="10">
    <w:abstractNumId w:val="0"/>
  </w:num>
  <w:num w:numId="11">
    <w:abstractNumId w:val="24"/>
  </w:num>
  <w:num w:numId="12">
    <w:abstractNumId w:val="4"/>
  </w:num>
  <w:num w:numId="13">
    <w:abstractNumId w:val="16"/>
  </w:num>
  <w:num w:numId="14">
    <w:abstractNumId w:val="12"/>
  </w:num>
  <w:num w:numId="15">
    <w:abstractNumId w:val="33"/>
  </w:num>
  <w:num w:numId="16">
    <w:abstractNumId w:val="14"/>
  </w:num>
  <w:num w:numId="17">
    <w:abstractNumId w:val="31"/>
  </w:num>
  <w:num w:numId="18">
    <w:abstractNumId w:val="17"/>
  </w:num>
  <w:num w:numId="19">
    <w:abstractNumId w:val="25"/>
  </w:num>
  <w:num w:numId="20">
    <w:abstractNumId w:val="9"/>
  </w:num>
  <w:num w:numId="21">
    <w:abstractNumId w:val="19"/>
  </w:num>
  <w:num w:numId="22">
    <w:abstractNumId w:val="1"/>
  </w:num>
  <w:num w:numId="23">
    <w:abstractNumId w:val="13"/>
  </w:num>
  <w:num w:numId="24">
    <w:abstractNumId w:val="28"/>
  </w:num>
  <w:num w:numId="25">
    <w:abstractNumId w:val="27"/>
  </w:num>
  <w:num w:numId="26">
    <w:abstractNumId w:val="21"/>
  </w:num>
  <w:num w:numId="27">
    <w:abstractNumId w:val="2"/>
  </w:num>
  <w:num w:numId="28">
    <w:abstractNumId w:val="10"/>
  </w:num>
  <w:num w:numId="29">
    <w:abstractNumId w:val="6"/>
  </w:num>
  <w:num w:numId="30">
    <w:abstractNumId w:val="15"/>
  </w:num>
  <w:num w:numId="31">
    <w:abstractNumId w:val="30"/>
  </w:num>
  <w:num w:numId="32">
    <w:abstractNumId w:val="34"/>
  </w:num>
  <w:num w:numId="33">
    <w:abstractNumId w:val="26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09"/>
    <w:rsid w:val="00003476"/>
    <w:rsid w:val="001B21D5"/>
    <w:rsid w:val="001F4FBC"/>
    <w:rsid w:val="002177B2"/>
    <w:rsid w:val="00222909"/>
    <w:rsid w:val="0028194F"/>
    <w:rsid w:val="002A6AB7"/>
    <w:rsid w:val="002E3CAD"/>
    <w:rsid w:val="003F7D70"/>
    <w:rsid w:val="00424200"/>
    <w:rsid w:val="005A7E59"/>
    <w:rsid w:val="00775613"/>
    <w:rsid w:val="007B47D4"/>
    <w:rsid w:val="007C1AF2"/>
    <w:rsid w:val="007D415E"/>
    <w:rsid w:val="007D4FFC"/>
    <w:rsid w:val="0080121F"/>
    <w:rsid w:val="00844779"/>
    <w:rsid w:val="008D7F41"/>
    <w:rsid w:val="00915D9E"/>
    <w:rsid w:val="009E4993"/>
    <w:rsid w:val="00A70C33"/>
    <w:rsid w:val="00A9608A"/>
    <w:rsid w:val="00AB7031"/>
    <w:rsid w:val="00B85019"/>
    <w:rsid w:val="00BA6DF7"/>
    <w:rsid w:val="00BB4914"/>
    <w:rsid w:val="00CD768E"/>
    <w:rsid w:val="00CF072D"/>
    <w:rsid w:val="00D07BB0"/>
    <w:rsid w:val="00D23CEE"/>
    <w:rsid w:val="00D33673"/>
    <w:rsid w:val="00D671C4"/>
    <w:rsid w:val="00F6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A5E6D-7A5F-42F3-B5F9-949F9910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909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2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29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90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29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290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909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22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9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2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909"/>
    <w:rPr>
      <w:lang w:val="en-US"/>
    </w:rPr>
  </w:style>
  <w:style w:type="paragraph" w:customStyle="1" w:styleId="a">
    <w:name w:val="Базовый"/>
    <w:uiPriority w:val="99"/>
    <w:rsid w:val="00222909"/>
    <w:pPr>
      <w:tabs>
        <w:tab w:val="left" w:pos="708"/>
      </w:tabs>
      <w:suppressAutoHyphens/>
    </w:pPr>
    <w:rPr>
      <w:rFonts w:ascii="Calibri" w:eastAsia="Calibri" w:hAnsi="Calibri" w:cs="Calibri"/>
    </w:rPr>
  </w:style>
  <w:style w:type="character" w:customStyle="1" w:styleId="-">
    <w:name w:val="Интернет-ссылка"/>
    <w:uiPriority w:val="99"/>
    <w:rsid w:val="00222909"/>
    <w:rPr>
      <w:color w:val="0000FF"/>
      <w:u w:val="single"/>
      <w:lang w:val="ru-RU" w:eastAsia="ru-RU"/>
    </w:rPr>
  </w:style>
  <w:style w:type="paragraph" w:styleId="ListParagraph">
    <w:name w:val="List Paragraph"/>
    <w:basedOn w:val="a"/>
    <w:uiPriority w:val="34"/>
    <w:qFormat/>
    <w:rsid w:val="00222909"/>
    <w:pPr>
      <w:ind w:left="720"/>
    </w:pPr>
  </w:style>
  <w:style w:type="paragraph" w:customStyle="1" w:styleId="1">
    <w:name w:val="Нижний колонтитул1"/>
    <w:basedOn w:val="a"/>
    <w:uiPriority w:val="99"/>
    <w:rsid w:val="00222909"/>
    <w:pPr>
      <w:suppressLineNumbers/>
      <w:tabs>
        <w:tab w:val="center" w:pos="4677"/>
        <w:tab w:val="right" w:pos="9355"/>
      </w:tabs>
    </w:pPr>
  </w:style>
  <w:style w:type="character" w:styleId="Hyperlink">
    <w:name w:val="Hyperlink"/>
    <w:basedOn w:val="DefaultParagraphFont"/>
    <w:uiPriority w:val="99"/>
    <w:rsid w:val="00222909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222909"/>
  </w:style>
  <w:style w:type="paragraph" w:styleId="EndnoteText">
    <w:name w:val="endnote text"/>
    <w:basedOn w:val="Normal"/>
    <w:link w:val="End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2909"/>
    <w:rPr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2229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29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290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22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415C6-3916-43E4-BD02-197373B6C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Maxim Storchevoy</cp:lastModifiedBy>
  <cp:revision>3</cp:revision>
  <cp:lastPrinted>2015-06-01T09:02:00Z</cp:lastPrinted>
  <dcterms:created xsi:type="dcterms:W3CDTF">2016-06-04T08:15:00Z</dcterms:created>
  <dcterms:modified xsi:type="dcterms:W3CDTF">2016-06-04T08:19:00Z</dcterms:modified>
</cp:coreProperties>
</file>