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3A735" w14:textId="6DE4125F" w:rsidR="00BD3506" w:rsidRPr="002C1CF9" w:rsidRDefault="00BD3506" w:rsidP="007C7C47">
      <w:pPr>
        <w:autoSpaceDE w:val="0"/>
        <w:autoSpaceDN w:val="0"/>
        <w:adjustRightInd w:val="0"/>
        <w:spacing w:after="0" w:line="360" w:lineRule="auto"/>
        <w:ind w:firstLine="709"/>
        <w:jc w:val="center"/>
        <w:rPr>
          <w:rFonts w:ascii="Times New Roman" w:eastAsia="MS Mincho" w:hAnsi="Times New Roman" w:cs="Times New Roman"/>
          <w:sz w:val="24"/>
          <w:szCs w:val="24"/>
          <w:lang w:eastAsia="ru-RU"/>
        </w:rPr>
      </w:pPr>
      <w:r w:rsidRPr="002C1CF9">
        <w:rPr>
          <w:rFonts w:ascii="Times New Roman" w:eastAsia="MS Mincho" w:hAnsi="Times New Roman" w:cs="Times New Roman"/>
          <w:sz w:val="24"/>
          <w:szCs w:val="24"/>
          <w:lang w:eastAsia="ru-RU"/>
        </w:rPr>
        <w:t>Федеральное государственное бюджетное образовательное учреждение</w:t>
      </w:r>
    </w:p>
    <w:p w14:paraId="61A1CA75" w14:textId="5C9828C2" w:rsidR="00BD3506" w:rsidRPr="002C1CF9" w:rsidRDefault="00BD3506" w:rsidP="007C7C47">
      <w:pPr>
        <w:autoSpaceDE w:val="0"/>
        <w:autoSpaceDN w:val="0"/>
        <w:adjustRightInd w:val="0"/>
        <w:spacing w:after="0" w:line="360" w:lineRule="auto"/>
        <w:ind w:firstLine="709"/>
        <w:jc w:val="center"/>
        <w:rPr>
          <w:rFonts w:ascii="Times New Roman" w:eastAsia="MS Mincho" w:hAnsi="Times New Roman" w:cs="Times New Roman"/>
          <w:sz w:val="24"/>
          <w:szCs w:val="24"/>
          <w:lang w:eastAsia="ru-RU"/>
        </w:rPr>
      </w:pPr>
      <w:r w:rsidRPr="002C1CF9">
        <w:rPr>
          <w:rFonts w:ascii="Times New Roman" w:eastAsia="MS Mincho" w:hAnsi="Times New Roman" w:cs="Times New Roman"/>
          <w:sz w:val="24"/>
          <w:szCs w:val="24"/>
          <w:lang w:eastAsia="ru-RU"/>
        </w:rPr>
        <w:t>высшего профессионального образования</w:t>
      </w:r>
    </w:p>
    <w:p w14:paraId="27DA3E1B" w14:textId="15E86C06" w:rsidR="006A3BF7" w:rsidRPr="002C1CF9" w:rsidRDefault="00BD3506" w:rsidP="007C7C47">
      <w:pPr>
        <w:autoSpaceDE w:val="0"/>
        <w:autoSpaceDN w:val="0"/>
        <w:adjustRightInd w:val="0"/>
        <w:spacing w:after="0" w:line="360" w:lineRule="auto"/>
        <w:ind w:firstLine="709"/>
        <w:jc w:val="center"/>
        <w:rPr>
          <w:rFonts w:ascii="Times New Roman" w:eastAsia="MS Mincho" w:hAnsi="Times New Roman" w:cs="Times New Roman"/>
          <w:sz w:val="24"/>
          <w:szCs w:val="24"/>
          <w:lang w:eastAsia="ru-RU"/>
        </w:rPr>
      </w:pPr>
      <w:r w:rsidRPr="002C1CF9">
        <w:rPr>
          <w:rFonts w:ascii="Times New Roman" w:eastAsia="MS Mincho" w:hAnsi="Times New Roman" w:cs="Times New Roman"/>
          <w:sz w:val="24"/>
          <w:szCs w:val="24"/>
          <w:lang w:eastAsia="ru-RU"/>
        </w:rPr>
        <w:t>Санкт-Петербургский государственный университет</w:t>
      </w:r>
    </w:p>
    <w:p w14:paraId="1084E1A6" w14:textId="0038BDAD" w:rsidR="00BD3506" w:rsidRPr="002C1CF9" w:rsidRDefault="00BD3506" w:rsidP="007C7C47">
      <w:pPr>
        <w:autoSpaceDE w:val="0"/>
        <w:autoSpaceDN w:val="0"/>
        <w:adjustRightInd w:val="0"/>
        <w:spacing w:after="0" w:line="360" w:lineRule="auto"/>
        <w:ind w:firstLine="709"/>
        <w:jc w:val="center"/>
        <w:rPr>
          <w:rFonts w:ascii="Times New Roman" w:eastAsia="MS Mincho" w:hAnsi="Times New Roman" w:cs="Times New Roman"/>
          <w:sz w:val="24"/>
          <w:szCs w:val="24"/>
          <w:lang w:eastAsia="ru-RU"/>
        </w:rPr>
      </w:pPr>
      <w:r w:rsidRPr="002C1CF9">
        <w:rPr>
          <w:rFonts w:ascii="Times New Roman" w:eastAsia="MS Mincho" w:hAnsi="Times New Roman" w:cs="Times New Roman"/>
          <w:sz w:val="24"/>
          <w:szCs w:val="24"/>
          <w:lang w:eastAsia="ru-RU"/>
        </w:rPr>
        <w:t>Институт «Высшая школа менеджмента»</w:t>
      </w:r>
    </w:p>
    <w:p w14:paraId="7A8D4C40" w14:textId="77777777" w:rsidR="006A3BF7" w:rsidRPr="002C1CF9" w:rsidRDefault="006A3BF7" w:rsidP="007C7C47">
      <w:pPr>
        <w:autoSpaceDE w:val="0"/>
        <w:autoSpaceDN w:val="0"/>
        <w:adjustRightInd w:val="0"/>
        <w:spacing w:after="0" w:line="360" w:lineRule="auto"/>
        <w:ind w:firstLine="709"/>
        <w:jc w:val="both"/>
        <w:rPr>
          <w:rFonts w:ascii="Times New Roman" w:eastAsia="MS Mincho" w:hAnsi="Times New Roman" w:cs="Times New Roman"/>
          <w:b/>
          <w:bCs/>
          <w:sz w:val="24"/>
          <w:szCs w:val="24"/>
          <w:lang w:eastAsia="ru-RU"/>
        </w:rPr>
      </w:pPr>
    </w:p>
    <w:p w14:paraId="19B3272B" w14:textId="77777777" w:rsidR="006A3BF7" w:rsidRPr="002C1CF9" w:rsidRDefault="006A3BF7" w:rsidP="007C7C47">
      <w:pPr>
        <w:autoSpaceDE w:val="0"/>
        <w:autoSpaceDN w:val="0"/>
        <w:adjustRightInd w:val="0"/>
        <w:spacing w:after="0" w:line="360" w:lineRule="auto"/>
        <w:ind w:firstLine="709"/>
        <w:jc w:val="both"/>
        <w:rPr>
          <w:rFonts w:ascii="Times New Roman" w:eastAsia="MS Mincho" w:hAnsi="Times New Roman" w:cs="Times New Roman"/>
          <w:b/>
          <w:bCs/>
          <w:sz w:val="24"/>
          <w:szCs w:val="24"/>
          <w:lang w:eastAsia="ru-RU"/>
        </w:rPr>
      </w:pPr>
    </w:p>
    <w:p w14:paraId="08F2501A" w14:textId="77777777" w:rsidR="006A3BF7" w:rsidRPr="002C1CF9" w:rsidRDefault="006A3BF7" w:rsidP="007C7C47">
      <w:pPr>
        <w:autoSpaceDE w:val="0"/>
        <w:autoSpaceDN w:val="0"/>
        <w:adjustRightInd w:val="0"/>
        <w:spacing w:after="0" w:line="360" w:lineRule="auto"/>
        <w:ind w:firstLine="709"/>
        <w:jc w:val="center"/>
        <w:rPr>
          <w:rFonts w:ascii="Times New Roman" w:eastAsia="MS Mincho" w:hAnsi="Times New Roman" w:cs="Times New Roman"/>
          <w:b/>
          <w:sz w:val="24"/>
          <w:szCs w:val="24"/>
          <w:lang w:eastAsia="ru-RU"/>
        </w:rPr>
      </w:pPr>
    </w:p>
    <w:p w14:paraId="52F7A0C1" w14:textId="77777777" w:rsidR="006A3BF7" w:rsidRPr="002C1CF9" w:rsidRDefault="006A3BF7" w:rsidP="007C7C47">
      <w:pPr>
        <w:autoSpaceDE w:val="0"/>
        <w:autoSpaceDN w:val="0"/>
        <w:adjustRightInd w:val="0"/>
        <w:spacing w:after="0" w:line="360" w:lineRule="auto"/>
        <w:ind w:firstLine="709"/>
        <w:jc w:val="center"/>
        <w:rPr>
          <w:rFonts w:ascii="Times New Roman" w:eastAsia="MS Mincho" w:hAnsi="Times New Roman" w:cs="Times New Roman"/>
          <w:b/>
          <w:sz w:val="24"/>
          <w:szCs w:val="24"/>
          <w:lang w:eastAsia="ru-RU"/>
        </w:rPr>
      </w:pPr>
      <w:r w:rsidRPr="002C1CF9">
        <w:rPr>
          <w:rFonts w:ascii="Times New Roman" w:eastAsia="MS Mincho" w:hAnsi="Times New Roman" w:cs="Times New Roman"/>
          <w:b/>
          <w:sz w:val="24"/>
          <w:szCs w:val="24"/>
          <w:lang w:eastAsia="ru-RU"/>
        </w:rPr>
        <w:t xml:space="preserve">Стратегия выхода </w:t>
      </w:r>
      <w:proofErr w:type="gramStart"/>
      <w:r w:rsidRPr="002C1CF9">
        <w:rPr>
          <w:rFonts w:ascii="Times New Roman" w:eastAsia="MS Mincho" w:hAnsi="Times New Roman" w:cs="Times New Roman"/>
          <w:b/>
          <w:sz w:val="24"/>
          <w:szCs w:val="24"/>
          <w:lang w:eastAsia="ru-RU"/>
        </w:rPr>
        <w:t>интернет-платформы</w:t>
      </w:r>
      <w:proofErr w:type="gramEnd"/>
      <w:r w:rsidRPr="002C1CF9">
        <w:rPr>
          <w:rFonts w:ascii="Times New Roman" w:eastAsia="MS Mincho" w:hAnsi="Times New Roman" w:cs="Times New Roman"/>
          <w:b/>
          <w:sz w:val="24"/>
          <w:szCs w:val="24"/>
          <w:lang w:eastAsia="ru-RU"/>
        </w:rPr>
        <w:t xml:space="preserve"> для взаимодействия бизнеса и заи</w:t>
      </w:r>
      <w:r w:rsidRPr="002C1CF9">
        <w:rPr>
          <w:rFonts w:ascii="Times New Roman" w:eastAsia="MS Mincho" w:hAnsi="Times New Roman" w:cs="Times New Roman"/>
          <w:b/>
          <w:sz w:val="24"/>
          <w:szCs w:val="24"/>
          <w:lang w:eastAsia="ru-RU"/>
        </w:rPr>
        <w:t>н</w:t>
      </w:r>
      <w:r w:rsidRPr="002C1CF9">
        <w:rPr>
          <w:rFonts w:ascii="Times New Roman" w:eastAsia="MS Mincho" w:hAnsi="Times New Roman" w:cs="Times New Roman"/>
          <w:b/>
          <w:sz w:val="24"/>
          <w:szCs w:val="24"/>
          <w:lang w:eastAsia="ru-RU"/>
        </w:rPr>
        <w:t>тересованных сторон (akme.info) на международный рынок</w:t>
      </w:r>
    </w:p>
    <w:p w14:paraId="00DEE582" w14:textId="77777777" w:rsidR="006A3BF7" w:rsidRPr="002C1CF9" w:rsidRDefault="006A3BF7" w:rsidP="007C7C47">
      <w:pPr>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p>
    <w:p w14:paraId="02175418" w14:textId="77777777" w:rsidR="006A3BF7" w:rsidRPr="002C1CF9" w:rsidRDefault="006A3BF7" w:rsidP="007C7C47">
      <w:pPr>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p>
    <w:p w14:paraId="3E915B84" w14:textId="77777777" w:rsidR="00AA0354" w:rsidRPr="002C1CF9" w:rsidRDefault="00AA0354" w:rsidP="007C7C47">
      <w:pPr>
        <w:spacing w:after="0" w:line="360" w:lineRule="auto"/>
        <w:ind w:left="4590" w:right="313"/>
        <w:rPr>
          <w:rFonts w:ascii="Times New Roman" w:eastAsia="Times New Roman" w:hAnsi="Times New Roman" w:cs="Times New Roman"/>
          <w:sz w:val="24"/>
          <w:szCs w:val="24"/>
        </w:rPr>
      </w:pPr>
      <w:r w:rsidRPr="002C1CF9">
        <w:rPr>
          <w:rFonts w:ascii="Times New Roman" w:eastAsia="Times New Roman" w:hAnsi="Times New Roman" w:cs="Times New Roman"/>
          <w:spacing w:val="-1"/>
          <w:sz w:val="24"/>
          <w:szCs w:val="24"/>
        </w:rPr>
        <w:t>В</w:t>
      </w:r>
      <w:r w:rsidRPr="002C1CF9">
        <w:rPr>
          <w:rFonts w:ascii="Times New Roman" w:eastAsia="Times New Roman" w:hAnsi="Times New Roman" w:cs="Times New Roman"/>
          <w:spacing w:val="2"/>
          <w:sz w:val="24"/>
          <w:szCs w:val="24"/>
        </w:rPr>
        <w:t>ы</w:t>
      </w:r>
      <w:r w:rsidRPr="002C1CF9">
        <w:rPr>
          <w:rFonts w:ascii="Times New Roman" w:eastAsia="Times New Roman" w:hAnsi="Times New Roman" w:cs="Times New Roman"/>
          <w:spacing w:val="6"/>
          <w:sz w:val="24"/>
          <w:szCs w:val="24"/>
        </w:rPr>
        <w:t>п</w:t>
      </w:r>
      <w:r w:rsidRPr="002C1CF9">
        <w:rPr>
          <w:rFonts w:ascii="Times New Roman" w:eastAsia="Times New Roman" w:hAnsi="Times New Roman" w:cs="Times New Roman"/>
          <w:spacing w:val="-9"/>
          <w:sz w:val="24"/>
          <w:szCs w:val="24"/>
        </w:rPr>
        <w:t>у</w:t>
      </w:r>
      <w:r w:rsidRPr="002C1CF9">
        <w:rPr>
          <w:rFonts w:ascii="Times New Roman" w:eastAsia="Times New Roman" w:hAnsi="Times New Roman" w:cs="Times New Roman"/>
          <w:spacing w:val="-1"/>
          <w:sz w:val="24"/>
          <w:szCs w:val="24"/>
        </w:rPr>
        <w:t>ск</w:t>
      </w:r>
      <w:r w:rsidRPr="002C1CF9">
        <w:rPr>
          <w:rFonts w:ascii="Times New Roman" w:eastAsia="Times New Roman" w:hAnsi="Times New Roman" w:cs="Times New Roman"/>
          <w:spacing w:val="1"/>
          <w:sz w:val="24"/>
          <w:szCs w:val="24"/>
        </w:rPr>
        <w:t>н</w:t>
      </w:r>
      <w:r w:rsidRPr="002C1CF9">
        <w:rPr>
          <w:rFonts w:ascii="Times New Roman" w:eastAsia="Times New Roman" w:hAnsi="Times New Roman" w:cs="Times New Roman"/>
          <w:spacing w:val="-1"/>
          <w:sz w:val="24"/>
          <w:szCs w:val="24"/>
        </w:rPr>
        <w:t>а</w:t>
      </w:r>
      <w:r w:rsidRPr="002C1CF9">
        <w:rPr>
          <w:rFonts w:ascii="Times New Roman" w:eastAsia="Times New Roman" w:hAnsi="Times New Roman" w:cs="Times New Roman"/>
          <w:sz w:val="24"/>
          <w:szCs w:val="24"/>
        </w:rPr>
        <w:t>я</w:t>
      </w:r>
      <w:r w:rsidRPr="002C1CF9">
        <w:rPr>
          <w:rFonts w:ascii="Times New Roman" w:eastAsia="Times New Roman" w:hAnsi="Times New Roman" w:cs="Times New Roman"/>
          <w:spacing w:val="-9"/>
          <w:sz w:val="24"/>
          <w:szCs w:val="24"/>
        </w:rPr>
        <w:t xml:space="preserve"> </w:t>
      </w:r>
      <w:r w:rsidRPr="002C1CF9">
        <w:rPr>
          <w:rFonts w:ascii="Times New Roman" w:eastAsia="Times New Roman" w:hAnsi="Times New Roman" w:cs="Times New Roman"/>
          <w:spacing w:val="-1"/>
          <w:sz w:val="24"/>
          <w:szCs w:val="24"/>
        </w:rPr>
        <w:t>к</w:t>
      </w:r>
      <w:r w:rsidRPr="002C1CF9">
        <w:rPr>
          <w:rFonts w:ascii="Times New Roman" w:eastAsia="Times New Roman" w:hAnsi="Times New Roman" w:cs="Times New Roman"/>
          <w:spacing w:val="2"/>
          <w:sz w:val="24"/>
          <w:szCs w:val="24"/>
        </w:rPr>
        <w:t>в</w:t>
      </w:r>
      <w:r w:rsidRPr="002C1CF9">
        <w:rPr>
          <w:rFonts w:ascii="Times New Roman" w:eastAsia="Times New Roman" w:hAnsi="Times New Roman" w:cs="Times New Roman"/>
          <w:spacing w:val="-1"/>
          <w:sz w:val="24"/>
          <w:szCs w:val="24"/>
        </w:rPr>
        <w:t>ал</w:t>
      </w:r>
      <w:r w:rsidRPr="002C1CF9">
        <w:rPr>
          <w:rFonts w:ascii="Times New Roman" w:eastAsia="Times New Roman" w:hAnsi="Times New Roman" w:cs="Times New Roman"/>
          <w:spacing w:val="1"/>
          <w:sz w:val="24"/>
          <w:szCs w:val="24"/>
        </w:rPr>
        <w:t>и</w:t>
      </w:r>
      <w:r w:rsidRPr="002C1CF9">
        <w:rPr>
          <w:rFonts w:ascii="Times New Roman" w:eastAsia="Times New Roman" w:hAnsi="Times New Roman" w:cs="Times New Roman"/>
          <w:spacing w:val="-2"/>
          <w:sz w:val="24"/>
          <w:szCs w:val="24"/>
        </w:rPr>
        <w:t>ф</w:t>
      </w:r>
      <w:r w:rsidRPr="002C1CF9">
        <w:rPr>
          <w:rFonts w:ascii="Times New Roman" w:eastAsia="Times New Roman" w:hAnsi="Times New Roman" w:cs="Times New Roman"/>
          <w:spacing w:val="1"/>
          <w:sz w:val="24"/>
          <w:szCs w:val="24"/>
        </w:rPr>
        <w:t>и</w:t>
      </w:r>
      <w:r w:rsidRPr="002C1CF9">
        <w:rPr>
          <w:rFonts w:ascii="Times New Roman" w:eastAsia="Times New Roman" w:hAnsi="Times New Roman" w:cs="Times New Roman"/>
          <w:spacing w:val="-1"/>
          <w:sz w:val="24"/>
          <w:szCs w:val="24"/>
        </w:rPr>
        <w:t>ка</w:t>
      </w:r>
      <w:r w:rsidRPr="002C1CF9">
        <w:rPr>
          <w:rFonts w:ascii="Times New Roman" w:eastAsia="Times New Roman" w:hAnsi="Times New Roman" w:cs="Times New Roman"/>
          <w:spacing w:val="1"/>
          <w:sz w:val="24"/>
          <w:szCs w:val="24"/>
        </w:rPr>
        <w:t>ци</w:t>
      </w:r>
      <w:r w:rsidRPr="002C1CF9">
        <w:rPr>
          <w:rFonts w:ascii="Times New Roman" w:eastAsia="Times New Roman" w:hAnsi="Times New Roman" w:cs="Times New Roman"/>
          <w:spacing w:val="5"/>
          <w:sz w:val="24"/>
          <w:szCs w:val="24"/>
        </w:rPr>
        <w:t>о</w:t>
      </w:r>
      <w:r w:rsidRPr="002C1CF9">
        <w:rPr>
          <w:rFonts w:ascii="Times New Roman" w:eastAsia="Times New Roman" w:hAnsi="Times New Roman" w:cs="Times New Roman"/>
          <w:spacing w:val="1"/>
          <w:sz w:val="24"/>
          <w:szCs w:val="24"/>
        </w:rPr>
        <w:t>нн</w:t>
      </w:r>
      <w:r w:rsidRPr="002C1CF9">
        <w:rPr>
          <w:rFonts w:ascii="Times New Roman" w:eastAsia="Times New Roman" w:hAnsi="Times New Roman" w:cs="Times New Roman"/>
          <w:spacing w:val="-1"/>
          <w:sz w:val="24"/>
          <w:szCs w:val="24"/>
        </w:rPr>
        <w:t>а</w:t>
      </w:r>
      <w:r w:rsidRPr="002C1CF9">
        <w:rPr>
          <w:rFonts w:ascii="Times New Roman" w:eastAsia="Times New Roman" w:hAnsi="Times New Roman" w:cs="Times New Roman"/>
          <w:sz w:val="24"/>
          <w:szCs w:val="24"/>
        </w:rPr>
        <w:t>я</w:t>
      </w:r>
      <w:r w:rsidRPr="002C1CF9">
        <w:rPr>
          <w:rFonts w:ascii="Times New Roman" w:eastAsia="Times New Roman" w:hAnsi="Times New Roman" w:cs="Times New Roman"/>
          <w:spacing w:val="-17"/>
          <w:sz w:val="24"/>
          <w:szCs w:val="24"/>
        </w:rPr>
        <w:t xml:space="preserve"> </w:t>
      </w:r>
      <w:r w:rsidRPr="002C1CF9">
        <w:rPr>
          <w:rFonts w:ascii="Times New Roman" w:eastAsia="Times New Roman" w:hAnsi="Times New Roman" w:cs="Times New Roman"/>
          <w:sz w:val="24"/>
          <w:szCs w:val="24"/>
        </w:rPr>
        <w:t>р</w:t>
      </w:r>
      <w:r w:rsidRPr="002C1CF9">
        <w:rPr>
          <w:rFonts w:ascii="Times New Roman" w:eastAsia="Times New Roman" w:hAnsi="Times New Roman" w:cs="Times New Roman"/>
          <w:spacing w:val="-1"/>
          <w:sz w:val="24"/>
          <w:szCs w:val="24"/>
        </w:rPr>
        <w:t>а</w:t>
      </w:r>
      <w:r w:rsidRPr="002C1CF9">
        <w:rPr>
          <w:rFonts w:ascii="Times New Roman" w:eastAsia="Times New Roman" w:hAnsi="Times New Roman" w:cs="Times New Roman"/>
          <w:spacing w:val="-7"/>
          <w:sz w:val="24"/>
          <w:szCs w:val="24"/>
        </w:rPr>
        <w:t>б</w:t>
      </w:r>
      <w:r w:rsidRPr="002C1CF9">
        <w:rPr>
          <w:rFonts w:ascii="Times New Roman" w:eastAsia="Times New Roman" w:hAnsi="Times New Roman" w:cs="Times New Roman"/>
          <w:spacing w:val="5"/>
          <w:sz w:val="24"/>
          <w:szCs w:val="24"/>
        </w:rPr>
        <w:t>о</w:t>
      </w:r>
      <w:r w:rsidRPr="002C1CF9">
        <w:rPr>
          <w:rFonts w:ascii="Times New Roman" w:eastAsia="Times New Roman" w:hAnsi="Times New Roman" w:cs="Times New Roman"/>
          <w:spacing w:val="1"/>
          <w:sz w:val="24"/>
          <w:szCs w:val="24"/>
        </w:rPr>
        <w:t>т</w:t>
      </w:r>
      <w:r w:rsidRPr="002C1CF9">
        <w:rPr>
          <w:rFonts w:ascii="Times New Roman" w:eastAsia="Times New Roman" w:hAnsi="Times New Roman" w:cs="Times New Roman"/>
          <w:sz w:val="24"/>
          <w:szCs w:val="24"/>
        </w:rPr>
        <w:t xml:space="preserve">а </w:t>
      </w:r>
    </w:p>
    <w:p w14:paraId="20BFEA00" w14:textId="77777777" w:rsidR="00AA0354" w:rsidRPr="002C1CF9" w:rsidRDefault="00AA0354" w:rsidP="007C7C47">
      <w:pPr>
        <w:spacing w:after="0" w:line="360" w:lineRule="auto"/>
        <w:ind w:left="4590" w:right="313"/>
        <w:rPr>
          <w:rFonts w:ascii="Times New Roman" w:eastAsia="Times New Roman" w:hAnsi="Times New Roman" w:cs="Times New Roman"/>
          <w:sz w:val="24"/>
          <w:szCs w:val="24"/>
        </w:rPr>
      </w:pPr>
      <w:r w:rsidRPr="002C1CF9">
        <w:rPr>
          <w:rFonts w:ascii="Times New Roman" w:eastAsia="Times New Roman" w:hAnsi="Times New Roman" w:cs="Times New Roman"/>
          <w:spacing w:val="-1"/>
          <w:sz w:val="24"/>
          <w:szCs w:val="24"/>
        </w:rPr>
        <w:t>с</w:t>
      </w:r>
      <w:r w:rsidRPr="002C1CF9">
        <w:rPr>
          <w:rFonts w:ascii="Times New Roman" w:eastAsia="Times New Roman" w:hAnsi="Times New Roman" w:cs="Times New Roman"/>
          <w:spacing w:val="5"/>
          <w:sz w:val="24"/>
          <w:szCs w:val="24"/>
        </w:rPr>
        <w:t>т</w:t>
      </w:r>
      <w:r w:rsidRPr="002C1CF9">
        <w:rPr>
          <w:rFonts w:ascii="Times New Roman" w:eastAsia="Times New Roman" w:hAnsi="Times New Roman" w:cs="Times New Roman"/>
          <w:spacing w:val="-10"/>
          <w:sz w:val="24"/>
          <w:szCs w:val="24"/>
        </w:rPr>
        <w:t>у</w:t>
      </w:r>
      <w:r w:rsidRPr="002C1CF9">
        <w:rPr>
          <w:rFonts w:ascii="Times New Roman" w:eastAsia="Times New Roman" w:hAnsi="Times New Roman" w:cs="Times New Roman"/>
          <w:spacing w:val="3"/>
          <w:sz w:val="24"/>
          <w:szCs w:val="24"/>
        </w:rPr>
        <w:t>д</w:t>
      </w:r>
      <w:r w:rsidRPr="002C1CF9">
        <w:rPr>
          <w:rFonts w:ascii="Times New Roman" w:eastAsia="Times New Roman" w:hAnsi="Times New Roman" w:cs="Times New Roman"/>
          <w:spacing w:val="-1"/>
          <w:sz w:val="24"/>
          <w:szCs w:val="24"/>
        </w:rPr>
        <w:t>е</w:t>
      </w:r>
      <w:r w:rsidRPr="002C1CF9">
        <w:rPr>
          <w:rFonts w:ascii="Times New Roman" w:eastAsia="Times New Roman" w:hAnsi="Times New Roman" w:cs="Times New Roman"/>
          <w:spacing w:val="1"/>
          <w:sz w:val="24"/>
          <w:szCs w:val="24"/>
        </w:rPr>
        <w:t>нт</w:t>
      </w:r>
      <w:r w:rsidRPr="002C1CF9">
        <w:rPr>
          <w:rFonts w:ascii="Times New Roman" w:eastAsia="Times New Roman" w:hAnsi="Times New Roman" w:cs="Times New Roman"/>
          <w:sz w:val="24"/>
          <w:szCs w:val="24"/>
        </w:rPr>
        <w:t>а</w:t>
      </w:r>
      <w:r w:rsidRPr="002C1CF9">
        <w:rPr>
          <w:rFonts w:ascii="Times New Roman" w:eastAsia="Times New Roman" w:hAnsi="Times New Roman" w:cs="Times New Roman"/>
          <w:spacing w:val="-7"/>
          <w:sz w:val="24"/>
          <w:szCs w:val="24"/>
        </w:rPr>
        <w:t xml:space="preserve"> </w:t>
      </w:r>
      <w:r w:rsidRPr="002C1CF9">
        <w:rPr>
          <w:rFonts w:ascii="Times New Roman" w:eastAsia="Times New Roman" w:hAnsi="Times New Roman" w:cs="Times New Roman"/>
          <w:sz w:val="24"/>
          <w:szCs w:val="24"/>
        </w:rPr>
        <w:t>4</w:t>
      </w:r>
      <w:r w:rsidRPr="002C1CF9">
        <w:rPr>
          <w:rFonts w:ascii="Times New Roman" w:eastAsia="Times New Roman" w:hAnsi="Times New Roman" w:cs="Times New Roman"/>
          <w:spacing w:val="1"/>
          <w:sz w:val="24"/>
          <w:szCs w:val="24"/>
        </w:rPr>
        <w:t xml:space="preserve"> </w:t>
      </w:r>
      <w:r w:rsidRPr="002C1CF9">
        <w:rPr>
          <w:rFonts w:ascii="Times New Roman" w:eastAsia="Times New Roman" w:hAnsi="Times New Roman" w:cs="Times New Roman"/>
          <w:spacing w:val="3"/>
          <w:sz w:val="24"/>
          <w:szCs w:val="24"/>
        </w:rPr>
        <w:t>к</w:t>
      </w:r>
      <w:r w:rsidRPr="002C1CF9">
        <w:rPr>
          <w:rFonts w:ascii="Times New Roman" w:eastAsia="Times New Roman" w:hAnsi="Times New Roman" w:cs="Times New Roman"/>
          <w:spacing w:val="-9"/>
          <w:sz w:val="24"/>
          <w:szCs w:val="24"/>
        </w:rPr>
        <w:t>у</w:t>
      </w:r>
      <w:r w:rsidRPr="002C1CF9">
        <w:rPr>
          <w:rFonts w:ascii="Times New Roman" w:eastAsia="Times New Roman" w:hAnsi="Times New Roman" w:cs="Times New Roman"/>
          <w:sz w:val="24"/>
          <w:szCs w:val="24"/>
        </w:rPr>
        <w:t>р</w:t>
      </w:r>
      <w:r w:rsidRPr="002C1CF9">
        <w:rPr>
          <w:rFonts w:ascii="Times New Roman" w:eastAsia="Times New Roman" w:hAnsi="Times New Roman" w:cs="Times New Roman"/>
          <w:spacing w:val="-1"/>
          <w:sz w:val="24"/>
          <w:szCs w:val="24"/>
        </w:rPr>
        <w:t>с</w:t>
      </w:r>
      <w:r w:rsidRPr="002C1CF9">
        <w:rPr>
          <w:rFonts w:ascii="Times New Roman" w:eastAsia="Times New Roman" w:hAnsi="Times New Roman" w:cs="Times New Roman"/>
          <w:sz w:val="24"/>
          <w:szCs w:val="24"/>
        </w:rPr>
        <w:t>а</w:t>
      </w:r>
      <w:r w:rsidRPr="002C1CF9">
        <w:rPr>
          <w:rFonts w:ascii="Times New Roman" w:eastAsia="Times New Roman" w:hAnsi="Times New Roman" w:cs="Times New Roman"/>
          <w:spacing w:val="-4"/>
          <w:sz w:val="24"/>
          <w:szCs w:val="24"/>
        </w:rPr>
        <w:t xml:space="preserve"> </w:t>
      </w:r>
      <w:r w:rsidRPr="002C1CF9">
        <w:rPr>
          <w:rFonts w:ascii="Times New Roman" w:eastAsia="Times New Roman" w:hAnsi="Times New Roman" w:cs="Times New Roman"/>
          <w:spacing w:val="-2"/>
          <w:sz w:val="24"/>
          <w:szCs w:val="24"/>
        </w:rPr>
        <w:t>б</w:t>
      </w:r>
      <w:r w:rsidRPr="002C1CF9">
        <w:rPr>
          <w:rFonts w:ascii="Times New Roman" w:eastAsia="Times New Roman" w:hAnsi="Times New Roman" w:cs="Times New Roman"/>
          <w:spacing w:val="4"/>
          <w:sz w:val="24"/>
          <w:szCs w:val="24"/>
        </w:rPr>
        <w:t>а</w:t>
      </w:r>
      <w:r w:rsidRPr="002C1CF9">
        <w:rPr>
          <w:rFonts w:ascii="Times New Roman" w:eastAsia="Times New Roman" w:hAnsi="Times New Roman" w:cs="Times New Roman"/>
          <w:spacing w:val="-1"/>
          <w:sz w:val="24"/>
          <w:szCs w:val="24"/>
        </w:rPr>
        <w:t>ка</w:t>
      </w:r>
      <w:r w:rsidRPr="002C1CF9">
        <w:rPr>
          <w:rFonts w:ascii="Times New Roman" w:eastAsia="Times New Roman" w:hAnsi="Times New Roman" w:cs="Times New Roman"/>
          <w:sz w:val="24"/>
          <w:szCs w:val="24"/>
        </w:rPr>
        <w:t>л</w:t>
      </w:r>
      <w:r w:rsidRPr="002C1CF9">
        <w:rPr>
          <w:rFonts w:ascii="Times New Roman" w:eastAsia="Times New Roman" w:hAnsi="Times New Roman" w:cs="Times New Roman"/>
          <w:spacing w:val="-1"/>
          <w:sz w:val="24"/>
          <w:szCs w:val="24"/>
        </w:rPr>
        <w:t>а</w:t>
      </w:r>
      <w:r w:rsidRPr="002C1CF9">
        <w:rPr>
          <w:rFonts w:ascii="Times New Roman" w:eastAsia="Times New Roman" w:hAnsi="Times New Roman" w:cs="Times New Roman"/>
          <w:spacing w:val="2"/>
          <w:sz w:val="24"/>
          <w:szCs w:val="24"/>
        </w:rPr>
        <w:t>в</w:t>
      </w:r>
      <w:r w:rsidRPr="002C1CF9">
        <w:rPr>
          <w:rFonts w:ascii="Times New Roman" w:eastAsia="Times New Roman" w:hAnsi="Times New Roman" w:cs="Times New Roman"/>
          <w:sz w:val="24"/>
          <w:szCs w:val="24"/>
        </w:rPr>
        <w:t>р</w:t>
      </w:r>
      <w:r w:rsidRPr="002C1CF9">
        <w:rPr>
          <w:rFonts w:ascii="Times New Roman" w:eastAsia="Times New Roman" w:hAnsi="Times New Roman" w:cs="Times New Roman"/>
          <w:spacing w:val="-1"/>
          <w:sz w:val="24"/>
          <w:szCs w:val="24"/>
        </w:rPr>
        <w:t>ск</w:t>
      </w:r>
      <w:r w:rsidRPr="002C1CF9">
        <w:rPr>
          <w:rFonts w:ascii="Times New Roman" w:eastAsia="Times New Roman" w:hAnsi="Times New Roman" w:cs="Times New Roman"/>
          <w:spacing w:val="5"/>
          <w:sz w:val="24"/>
          <w:szCs w:val="24"/>
        </w:rPr>
        <w:t>о</w:t>
      </w:r>
      <w:r w:rsidRPr="002C1CF9">
        <w:rPr>
          <w:rFonts w:ascii="Times New Roman" w:eastAsia="Times New Roman" w:hAnsi="Times New Roman" w:cs="Times New Roman"/>
          <w:sz w:val="24"/>
          <w:szCs w:val="24"/>
        </w:rPr>
        <w:t>й</w:t>
      </w:r>
      <w:r w:rsidRPr="002C1CF9">
        <w:rPr>
          <w:rFonts w:ascii="Times New Roman" w:eastAsia="Times New Roman" w:hAnsi="Times New Roman" w:cs="Times New Roman"/>
          <w:spacing w:val="-10"/>
          <w:sz w:val="24"/>
          <w:szCs w:val="24"/>
        </w:rPr>
        <w:t xml:space="preserve"> </w:t>
      </w:r>
      <w:r w:rsidRPr="002C1CF9">
        <w:rPr>
          <w:rFonts w:ascii="Times New Roman" w:eastAsia="Times New Roman" w:hAnsi="Times New Roman" w:cs="Times New Roman"/>
          <w:spacing w:val="1"/>
          <w:sz w:val="24"/>
          <w:szCs w:val="24"/>
        </w:rPr>
        <w:t>п</w:t>
      </w:r>
      <w:r w:rsidRPr="002C1CF9">
        <w:rPr>
          <w:rFonts w:ascii="Times New Roman" w:eastAsia="Times New Roman" w:hAnsi="Times New Roman" w:cs="Times New Roman"/>
          <w:spacing w:val="-5"/>
          <w:sz w:val="24"/>
          <w:szCs w:val="24"/>
        </w:rPr>
        <w:t>р</w:t>
      </w:r>
      <w:r w:rsidRPr="002C1CF9">
        <w:rPr>
          <w:rFonts w:ascii="Times New Roman" w:eastAsia="Times New Roman" w:hAnsi="Times New Roman" w:cs="Times New Roman"/>
          <w:sz w:val="24"/>
          <w:szCs w:val="24"/>
        </w:rPr>
        <w:t>о</w:t>
      </w:r>
      <w:r w:rsidRPr="002C1CF9">
        <w:rPr>
          <w:rFonts w:ascii="Times New Roman" w:eastAsia="Times New Roman" w:hAnsi="Times New Roman" w:cs="Times New Roman"/>
          <w:spacing w:val="2"/>
          <w:sz w:val="24"/>
          <w:szCs w:val="24"/>
        </w:rPr>
        <w:t>г</w:t>
      </w:r>
      <w:r w:rsidRPr="002C1CF9">
        <w:rPr>
          <w:rFonts w:ascii="Times New Roman" w:eastAsia="Times New Roman" w:hAnsi="Times New Roman" w:cs="Times New Roman"/>
          <w:sz w:val="24"/>
          <w:szCs w:val="24"/>
        </w:rPr>
        <w:t>р</w:t>
      </w:r>
      <w:r w:rsidRPr="002C1CF9">
        <w:rPr>
          <w:rFonts w:ascii="Times New Roman" w:eastAsia="Times New Roman" w:hAnsi="Times New Roman" w:cs="Times New Roman"/>
          <w:spacing w:val="-1"/>
          <w:sz w:val="24"/>
          <w:szCs w:val="24"/>
        </w:rPr>
        <w:t>а</w:t>
      </w:r>
      <w:r w:rsidRPr="002C1CF9">
        <w:rPr>
          <w:rFonts w:ascii="Times New Roman" w:eastAsia="Times New Roman" w:hAnsi="Times New Roman" w:cs="Times New Roman"/>
          <w:spacing w:val="2"/>
          <w:sz w:val="24"/>
          <w:szCs w:val="24"/>
        </w:rPr>
        <w:t>м</w:t>
      </w:r>
      <w:r w:rsidRPr="002C1CF9">
        <w:rPr>
          <w:rFonts w:ascii="Times New Roman" w:eastAsia="Times New Roman" w:hAnsi="Times New Roman" w:cs="Times New Roman"/>
          <w:spacing w:val="-3"/>
          <w:sz w:val="24"/>
          <w:szCs w:val="24"/>
        </w:rPr>
        <w:t>м</w:t>
      </w:r>
      <w:r w:rsidRPr="002C1CF9">
        <w:rPr>
          <w:rFonts w:ascii="Times New Roman" w:eastAsia="Times New Roman" w:hAnsi="Times New Roman" w:cs="Times New Roman"/>
          <w:spacing w:val="2"/>
          <w:sz w:val="24"/>
          <w:szCs w:val="24"/>
        </w:rPr>
        <w:t>ы</w:t>
      </w:r>
      <w:r w:rsidRPr="002C1CF9">
        <w:rPr>
          <w:rFonts w:ascii="Times New Roman" w:eastAsia="Times New Roman" w:hAnsi="Times New Roman" w:cs="Times New Roman"/>
          <w:sz w:val="24"/>
          <w:szCs w:val="24"/>
        </w:rPr>
        <w:t>,</w:t>
      </w:r>
    </w:p>
    <w:p w14:paraId="45B9351E" w14:textId="1667DAE8" w:rsidR="00AA0354" w:rsidRPr="002C1CF9" w:rsidRDefault="00AA0354" w:rsidP="007C7C47">
      <w:pPr>
        <w:spacing w:after="0" w:line="360" w:lineRule="auto"/>
        <w:ind w:left="4590" w:right="313"/>
        <w:rPr>
          <w:rFonts w:ascii="Times New Roman" w:eastAsia="Times New Roman" w:hAnsi="Times New Roman" w:cs="Times New Roman"/>
          <w:sz w:val="24"/>
          <w:szCs w:val="24"/>
        </w:rPr>
      </w:pPr>
      <w:r w:rsidRPr="002C1CF9">
        <w:rPr>
          <w:rFonts w:ascii="Times New Roman" w:eastAsia="Times New Roman" w:hAnsi="Times New Roman" w:cs="Times New Roman"/>
          <w:spacing w:val="1"/>
          <w:sz w:val="24"/>
          <w:szCs w:val="24"/>
        </w:rPr>
        <w:t>п</w:t>
      </w:r>
      <w:r w:rsidRPr="002C1CF9">
        <w:rPr>
          <w:rFonts w:ascii="Times New Roman" w:eastAsia="Times New Roman" w:hAnsi="Times New Roman" w:cs="Times New Roman"/>
          <w:sz w:val="24"/>
          <w:szCs w:val="24"/>
        </w:rPr>
        <w:t>р</w:t>
      </w:r>
      <w:r w:rsidRPr="002C1CF9">
        <w:rPr>
          <w:rFonts w:ascii="Times New Roman" w:eastAsia="Times New Roman" w:hAnsi="Times New Roman" w:cs="Times New Roman"/>
          <w:spacing w:val="5"/>
          <w:sz w:val="24"/>
          <w:szCs w:val="24"/>
        </w:rPr>
        <w:t>о</w:t>
      </w:r>
      <w:r w:rsidRPr="002C1CF9">
        <w:rPr>
          <w:rFonts w:ascii="Times New Roman" w:eastAsia="Times New Roman" w:hAnsi="Times New Roman" w:cs="Times New Roman"/>
          <w:spacing w:val="-2"/>
          <w:sz w:val="24"/>
          <w:szCs w:val="24"/>
        </w:rPr>
        <w:t>ф</w:t>
      </w:r>
      <w:r w:rsidRPr="002C1CF9">
        <w:rPr>
          <w:rFonts w:ascii="Times New Roman" w:eastAsia="Times New Roman" w:hAnsi="Times New Roman" w:cs="Times New Roman"/>
          <w:spacing w:val="1"/>
          <w:sz w:val="24"/>
          <w:szCs w:val="24"/>
        </w:rPr>
        <w:t>и</w:t>
      </w:r>
      <w:r w:rsidRPr="002C1CF9">
        <w:rPr>
          <w:rFonts w:ascii="Times New Roman" w:eastAsia="Times New Roman" w:hAnsi="Times New Roman" w:cs="Times New Roman"/>
          <w:sz w:val="24"/>
          <w:szCs w:val="24"/>
        </w:rPr>
        <w:t>ль</w:t>
      </w:r>
      <w:r w:rsidRPr="002C1CF9">
        <w:rPr>
          <w:rFonts w:ascii="Times New Roman" w:eastAsia="Times New Roman" w:hAnsi="Times New Roman" w:cs="Times New Roman"/>
          <w:spacing w:val="-11"/>
          <w:sz w:val="24"/>
          <w:szCs w:val="24"/>
        </w:rPr>
        <w:t xml:space="preserve"> </w:t>
      </w:r>
      <w:r w:rsidRPr="002C1CF9">
        <w:rPr>
          <w:rFonts w:ascii="Times New Roman" w:eastAsia="Times New Roman" w:hAnsi="Times New Roman" w:cs="Times New Roman"/>
          <w:sz w:val="24"/>
          <w:szCs w:val="24"/>
        </w:rPr>
        <w:t>–</w:t>
      </w:r>
      <w:r w:rsidRPr="002C1CF9">
        <w:rPr>
          <w:rFonts w:ascii="Times New Roman" w:eastAsia="Times New Roman" w:hAnsi="Times New Roman" w:cs="Times New Roman"/>
          <w:spacing w:val="1"/>
          <w:sz w:val="24"/>
          <w:szCs w:val="24"/>
        </w:rPr>
        <w:t xml:space="preserve"> </w:t>
      </w:r>
      <w:r w:rsidRPr="002C1CF9">
        <w:rPr>
          <w:rFonts w:ascii="Times New Roman" w:eastAsia="Times New Roman" w:hAnsi="Times New Roman" w:cs="Times New Roman"/>
          <w:spacing w:val="-7"/>
          <w:w w:val="98"/>
          <w:sz w:val="24"/>
          <w:szCs w:val="24"/>
        </w:rPr>
        <w:t>М</w:t>
      </w:r>
      <w:r w:rsidRPr="002C1CF9">
        <w:rPr>
          <w:rFonts w:ascii="Times New Roman" w:eastAsia="Times New Roman" w:hAnsi="Times New Roman" w:cs="Times New Roman"/>
          <w:spacing w:val="-10"/>
          <w:w w:val="98"/>
          <w:sz w:val="24"/>
          <w:szCs w:val="24"/>
        </w:rPr>
        <w:t>е</w:t>
      </w:r>
      <w:r w:rsidRPr="002C1CF9">
        <w:rPr>
          <w:rFonts w:ascii="Times New Roman" w:eastAsia="Times New Roman" w:hAnsi="Times New Roman" w:cs="Times New Roman"/>
          <w:spacing w:val="-2"/>
          <w:w w:val="98"/>
          <w:sz w:val="24"/>
          <w:szCs w:val="24"/>
        </w:rPr>
        <w:t>ж</w:t>
      </w:r>
      <w:r w:rsidRPr="002C1CF9">
        <w:rPr>
          <w:rFonts w:ascii="Times New Roman" w:eastAsia="Times New Roman" w:hAnsi="Times New Roman" w:cs="Times New Roman"/>
          <w:spacing w:val="-7"/>
          <w:w w:val="98"/>
          <w:sz w:val="24"/>
          <w:szCs w:val="24"/>
        </w:rPr>
        <w:t>д</w:t>
      </w:r>
      <w:r w:rsidRPr="002C1CF9">
        <w:rPr>
          <w:rFonts w:ascii="Times New Roman" w:eastAsia="Times New Roman" w:hAnsi="Times New Roman" w:cs="Times New Roman"/>
          <w:spacing w:val="-14"/>
          <w:w w:val="98"/>
          <w:sz w:val="24"/>
          <w:szCs w:val="24"/>
        </w:rPr>
        <w:t>у</w:t>
      </w:r>
      <w:r w:rsidRPr="002C1CF9">
        <w:rPr>
          <w:rFonts w:ascii="Times New Roman" w:eastAsia="Times New Roman" w:hAnsi="Times New Roman" w:cs="Times New Roman"/>
          <w:spacing w:val="-3"/>
          <w:w w:val="98"/>
          <w:sz w:val="24"/>
          <w:szCs w:val="24"/>
        </w:rPr>
        <w:t>н</w:t>
      </w:r>
      <w:r w:rsidRPr="002C1CF9">
        <w:rPr>
          <w:rFonts w:ascii="Times New Roman" w:eastAsia="Times New Roman" w:hAnsi="Times New Roman" w:cs="Times New Roman"/>
          <w:spacing w:val="-6"/>
          <w:w w:val="98"/>
          <w:sz w:val="24"/>
          <w:szCs w:val="24"/>
        </w:rPr>
        <w:t>а</w:t>
      </w:r>
      <w:r w:rsidRPr="002C1CF9">
        <w:rPr>
          <w:rFonts w:ascii="Times New Roman" w:eastAsia="Times New Roman" w:hAnsi="Times New Roman" w:cs="Times New Roman"/>
          <w:spacing w:val="-5"/>
          <w:w w:val="98"/>
          <w:sz w:val="24"/>
          <w:szCs w:val="24"/>
        </w:rPr>
        <w:t>р</w:t>
      </w:r>
      <w:r w:rsidRPr="002C1CF9">
        <w:rPr>
          <w:rFonts w:ascii="Times New Roman" w:eastAsia="Times New Roman" w:hAnsi="Times New Roman" w:cs="Times New Roman"/>
          <w:w w:val="98"/>
          <w:sz w:val="24"/>
          <w:szCs w:val="24"/>
        </w:rPr>
        <w:t>о</w:t>
      </w:r>
      <w:r w:rsidRPr="002C1CF9">
        <w:rPr>
          <w:rFonts w:ascii="Times New Roman" w:eastAsia="Times New Roman" w:hAnsi="Times New Roman" w:cs="Times New Roman"/>
          <w:spacing w:val="-7"/>
          <w:w w:val="98"/>
          <w:sz w:val="24"/>
          <w:szCs w:val="24"/>
        </w:rPr>
        <w:t>д</w:t>
      </w:r>
      <w:r w:rsidRPr="002C1CF9">
        <w:rPr>
          <w:rFonts w:ascii="Times New Roman" w:eastAsia="Times New Roman" w:hAnsi="Times New Roman" w:cs="Times New Roman"/>
          <w:spacing w:val="-8"/>
          <w:w w:val="98"/>
          <w:sz w:val="24"/>
          <w:szCs w:val="24"/>
        </w:rPr>
        <w:t>н</w:t>
      </w:r>
      <w:r w:rsidRPr="002C1CF9">
        <w:rPr>
          <w:rFonts w:ascii="Times New Roman" w:eastAsia="Times New Roman" w:hAnsi="Times New Roman" w:cs="Times New Roman"/>
          <w:spacing w:val="-7"/>
          <w:w w:val="98"/>
          <w:sz w:val="24"/>
          <w:szCs w:val="24"/>
        </w:rPr>
        <w:t>ы</w:t>
      </w:r>
      <w:r w:rsidRPr="002C1CF9">
        <w:rPr>
          <w:rFonts w:ascii="Times New Roman" w:eastAsia="Times New Roman" w:hAnsi="Times New Roman" w:cs="Times New Roman"/>
          <w:w w:val="98"/>
          <w:sz w:val="24"/>
          <w:szCs w:val="24"/>
        </w:rPr>
        <w:t>й</w:t>
      </w:r>
      <w:r w:rsidRPr="002C1CF9">
        <w:rPr>
          <w:rFonts w:ascii="Times New Roman" w:eastAsia="Times New Roman" w:hAnsi="Times New Roman" w:cs="Times New Roman"/>
          <w:spacing w:val="7"/>
          <w:w w:val="98"/>
          <w:sz w:val="24"/>
          <w:szCs w:val="24"/>
        </w:rPr>
        <w:t xml:space="preserve"> </w:t>
      </w:r>
      <w:r w:rsidRPr="002C1CF9">
        <w:rPr>
          <w:rFonts w:ascii="Times New Roman" w:eastAsia="Times New Roman" w:hAnsi="Times New Roman" w:cs="Times New Roman"/>
          <w:spacing w:val="-3"/>
          <w:sz w:val="24"/>
          <w:szCs w:val="24"/>
        </w:rPr>
        <w:t>м</w:t>
      </w:r>
      <w:r w:rsidRPr="002C1CF9">
        <w:rPr>
          <w:rFonts w:ascii="Times New Roman" w:eastAsia="Times New Roman" w:hAnsi="Times New Roman" w:cs="Times New Roman"/>
          <w:spacing w:val="-6"/>
          <w:sz w:val="24"/>
          <w:szCs w:val="24"/>
        </w:rPr>
        <w:t>е</w:t>
      </w:r>
      <w:r w:rsidRPr="002C1CF9">
        <w:rPr>
          <w:rFonts w:ascii="Times New Roman" w:eastAsia="Times New Roman" w:hAnsi="Times New Roman" w:cs="Times New Roman"/>
          <w:spacing w:val="-8"/>
          <w:sz w:val="24"/>
          <w:szCs w:val="24"/>
        </w:rPr>
        <w:t>н</w:t>
      </w:r>
      <w:r w:rsidRPr="002C1CF9">
        <w:rPr>
          <w:rFonts w:ascii="Times New Roman" w:eastAsia="Times New Roman" w:hAnsi="Times New Roman" w:cs="Times New Roman"/>
          <w:spacing w:val="-6"/>
          <w:sz w:val="24"/>
          <w:szCs w:val="24"/>
        </w:rPr>
        <w:t>е</w:t>
      </w:r>
      <w:r w:rsidRPr="002C1CF9">
        <w:rPr>
          <w:rFonts w:ascii="Times New Roman" w:eastAsia="Times New Roman" w:hAnsi="Times New Roman" w:cs="Times New Roman"/>
          <w:spacing w:val="-11"/>
          <w:sz w:val="24"/>
          <w:szCs w:val="24"/>
        </w:rPr>
        <w:t>д</w:t>
      </w:r>
      <w:r w:rsidRPr="002C1CF9">
        <w:rPr>
          <w:rFonts w:ascii="Times New Roman" w:eastAsia="Times New Roman" w:hAnsi="Times New Roman" w:cs="Times New Roman"/>
          <w:spacing w:val="-7"/>
          <w:sz w:val="24"/>
          <w:szCs w:val="24"/>
        </w:rPr>
        <w:t>ж</w:t>
      </w:r>
      <w:r w:rsidRPr="002C1CF9">
        <w:rPr>
          <w:rFonts w:ascii="Times New Roman" w:eastAsia="Times New Roman" w:hAnsi="Times New Roman" w:cs="Times New Roman"/>
          <w:spacing w:val="-3"/>
          <w:sz w:val="24"/>
          <w:szCs w:val="24"/>
        </w:rPr>
        <w:t>м</w:t>
      </w:r>
      <w:r w:rsidRPr="002C1CF9">
        <w:rPr>
          <w:rFonts w:ascii="Times New Roman" w:eastAsia="Times New Roman" w:hAnsi="Times New Roman" w:cs="Times New Roman"/>
          <w:spacing w:val="-6"/>
          <w:sz w:val="24"/>
          <w:szCs w:val="24"/>
        </w:rPr>
        <w:t>е</w:t>
      </w:r>
      <w:r w:rsidRPr="002C1CF9">
        <w:rPr>
          <w:rFonts w:ascii="Times New Roman" w:eastAsia="Times New Roman" w:hAnsi="Times New Roman" w:cs="Times New Roman"/>
          <w:spacing w:val="-8"/>
          <w:sz w:val="24"/>
          <w:szCs w:val="24"/>
        </w:rPr>
        <w:t>н</w:t>
      </w:r>
      <w:r w:rsidRPr="002C1CF9">
        <w:rPr>
          <w:rFonts w:ascii="Times New Roman" w:eastAsia="Times New Roman" w:hAnsi="Times New Roman" w:cs="Times New Roman"/>
          <w:sz w:val="24"/>
          <w:szCs w:val="24"/>
        </w:rPr>
        <w:t>т</w:t>
      </w:r>
    </w:p>
    <w:p w14:paraId="06D5B312" w14:textId="25271C51" w:rsidR="00AA0354" w:rsidRPr="002C1CF9" w:rsidRDefault="00AA0354" w:rsidP="007C7C47">
      <w:pPr>
        <w:widowControl w:val="0"/>
        <w:spacing w:after="0" w:line="360" w:lineRule="auto"/>
        <w:ind w:left="4590" w:right="-20"/>
        <w:rPr>
          <w:rFonts w:ascii="Times New Roman" w:eastAsia="Times New Roman" w:hAnsi="Times New Roman" w:cs="Times New Roman"/>
          <w:sz w:val="24"/>
          <w:szCs w:val="24"/>
        </w:rPr>
      </w:pPr>
      <w:r w:rsidRPr="002C1CF9">
        <w:rPr>
          <w:rFonts w:ascii="Times New Roman" w:eastAsia="Times New Roman" w:hAnsi="Times New Roman" w:cs="Times New Roman"/>
          <w:b/>
          <w:bCs/>
          <w:position w:val="-1"/>
          <w:sz w:val="24"/>
          <w:szCs w:val="24"/>
        </w:rPr>
        <w:t>СЁМОЧКИНА Юрия Андреевича</w:t>
      </w:r>
    </w:p>
    <w:p w14:paraId="4F437B1A" w14:textId="77777777" w:rsidR="00AA0354" w:rsidRPr="002C1CF9" w:rsidRDefault="00AA0354" w:rsidP="007C7C47">
      <w:pPr>
        <w:widowControl w:val="0"/>
        <w:spacing w:after="0" w:line="360" w:lineRule="auto"/>
        <w:ind w:left="4590"/>
        <w:rPr>
          <w:rFonts w:ascii="Times New Roman" w:eastAsia="Calibri" w:hAnsi="Times New Roman" w:cs="Times New Roman"/>
          <w:sz w:val="24"/>
          <w:szCs w:val="24"/>
        </w:rPr>
      </w:pPr>
    </w:p>
    <w:p w14:paraId="6AD66BCF" w14:textId="77C6520D" w:rsidR="00AA0354" w:rsidRPr="002C1CF9" w:rsidRDefault="00AA0354" w:rsidP="007C7C47">
      <w:pPr>
        <w:widowControl w:val="0"/>
        <w:spacing w:after="0" w:line="360" w:lineRule="auto"/>
        <w:ind w:left="4590" w:right="2111"/>
        <w:jc w:val="right"/>
        <w:rPr>
          <w:rFonts w:ascii="Times New Roman" w:eastAsia="Times New Roman" w:hAnsi="Times New Roman" w:cs="Times New Roman"/>
          <w:sz w:val="24"/>
          <w:szCs w:val="24"/>
        </w:rPr>
      </w:pPr>
      <w:r w:rsidRPr="002C1CF9">
        <w:rPr>
          <w:rFonts w:ascii="Times New Roman" w:eastAsia="Calibri" w:hAnsi="Times New Roman" w:cs="Times New Roman"/>
          <w:noProof/>
          <w:sz w:val="24"/>
          <w:szCs w:val="24"/>
          <w:lang w:eastAsia="ru-RU"/>
        </w:rPr>
        <mc:AlternateContent>
          <mc:Choice Requires="wpg">
            <w:drawing>
              <wp:anchor distT="0" distB="0" distL="114300" distR="114300" simplePos="0" relativeHeight="251658241" behindDoc="1" locked="0" layoutInCell="1" allowOverlap="1" wp14:anchorId="5F6874F9" wp14:editId="12BD006F">
                <wp:simplePos x="0" y="0"/>
                <wp:positionH relativeFrom="page">
                  <wp:posOffset>4032250</wp:posOffset>
                </wp:positionH>
                <wp:positionV relativeFrom="paragraph">
                  <wp:posOffset>41910</wp:posOffset>
                </wp:positionV>
                <wp:extent cx="2209165" cy="1270"/>
                <wp:effectExtent l="0" t="0" r="38735" b="17780"/>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46" name="Freeform 5"/>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355EBA" id="Группа 45" o:spid="_x0000_s1026" style="position:absolute;margin-left:317.5pt;margin-top:3.3pt;width:173.95pt;height:.1pt;z-index:-251658239;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">
                <v:shape id="Freeform 5" o:spid="_x0000_s1027" style="position:absolute;left:6350;top:66;width:3479;height:2;visibility:visible;mso-wrap-style:square;v-text-anchor:top" coordsize="3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" path="m,l3480,e" filled="f" strokeweight=".16931mm">
                  <v:path arrowok="t" o:connecttype="custom" o:connectlocs="0,0;3480,0" o:connectangles="0,0"/>
                </v:shape>
                <w10:wrap anchorx="page"/>
              </v:group>
            </w:pict>
          </mc:Fallback>
        </mc:AlternateContent>
      </w:r>
      <w:r w:rsidRPr="002C1CF9">
        <w:rPr>
          <w:rFonts w:ascii="Times New Roman" w:eastAsia="Times New Roman" w:hAnsi="Times New Roman" w:cs="Times New Roman"/>
          <w:i/>
          <w:spacing w:val="-5"/>
          <w:w w:val="98"/>
          <w:sz w:val="24"/>
          <w:szCs w:val="24"/>
        </w:rPr>
        <w:t>(</w:t>
      </w:r>
      <w:r w:rsidRPr="002C1CF9">
        <w:rPr>
          <w:rFonts w:ascii="Times New Roman" w:eastAsia="Times New Roman" w:hAnsi="Times New Roman" w:cs="Times New Roman"/>
          <w:i/>
          <w:spacing w:val="2"/>
          <w:w w:val="98"/>
          <w:sz w:val="24"/>
          <w:szCs w:val="24"/>
        </w:rPr>
        <w:t>по</w:t>
      </w:r>
      <w:r w:rsidRPr="002C1CF9">
        <w:rPr>
          <w:rFonts w:ascii="Times New Roman" w:eastAsia="Times New Roman" w:hAnsi="Times New Roman" w:cs="Times New Roman"/>
          <w:i/>
          <w:spacing w:val="1"/>
          <w:w w:val="98"/>
          <w:sz w:val="24"/>
          <w:szCs w:val="24"/>
        </w:rPr>
        <w:t>д</w:t>
      </w:r>
      <w:r w:rsidRPr="002C1CF9">
        <w:rPr>
          <w:rFonts w:ascii="Times New Roman" w:eastAsia="Times New Roman" w:hAnsi="Times New Roman" w:cs="Times New Roman"/>
          <w:i/>
          <w:spacing w:val="2"/>
          <w:w w:val="98"/>
          <w:sz w:val="24"/>
          <w:szCs w:val="24"/>
        </w:rPr>
        <w:t>пис</w:t>
      </w:r>
      <w:r w:rsidRPr="002C1CF9">
        <w:rPr>
          <w:rFonts w:ascii="Times New Roman" w:eastAsia="Times New Roman" w:hAnsi="Times New Roman" w:cs="Times New Roman"/>
          <w:i/>
          <w:w w:val="98"/>
          <w:sz w:val="24"/>
          <w:szCs w:val="24"/>
        </w:rPr>
        <w:t>ь)</w:t>
      </w:r>
    </w:p>
    <w:p w14:paraId="060062E1" w14:textId="644A2E41" w:rsidR="00AA0354" w:rsidRPr="002C1CF9" w:rsidRDefault="00AA0354" w:rsidP="007C7C47">
      <w:pPr>
        <w:widowControl w:val="0"/>
        <w:spacing w:after="0" w:line="360" w:lineRule="auto"/>
        <w:rPr>
          <w:rFonts w:ascii="Times New Roman" w:eastAsia="Calibri" w:hAnsi="Times New Roman" w:cs="Times New Roman"/>
          <w:sz w:val="24"/>
          <w:szCs w:val="24"/>
        </w:rPr>
      </w:pPr>
    </w:p>
    <w:p w14:paraId="0B96729D" w14:textId="77777777" w:rsidR="00AA0354" w:rsidRPr="002C1CF9" w:rsidRDefault="00AA0354" w:rsidP="007C7C47">
      <w:pPr>
        <w:autoSpaceDE w:val="0"/>
        <w:autoSpaceDN w:val="0"/>
        <w:adjustRightInd w:val="0"/>
        <w:spacing w:after="0" w:line="360" w:lineRule="auto"/>
        <w:ind w:left="4590"/>
        <w:jc w:val="both"/>
        <w:rPr>
          <w:rFonts w:ascii="Times New Roman" w:eastAsia="MS Mincho" w:hAnsi="Times New Roman" w:cs="Times New Roman"/>
          <w:sz w:val="24"/>
          <w:szCs w:val="24"/>
          <w:lang w:eastAsia="ru-RU"/>
        </w:rPr>
      </w:pPr>
      <w:r w:rsidRPr="002C1CF9">
        <w:rPr>
          <w:rFonts w:ascii="Times New Roman" w:eastAsia="MS Mincho" w:hAnsi="Times New Roman" w:cs="Times New Roman"/>
          <w:sz w:val="24"/>
          <w:szCs w:val="24"/>
          <w:lang w:eastAsia="ru-RU"/>
        </w:rPr>
        <w:t xml:space="preserve">Научный руководитель: </w:t>
      </w:r>
    </w:p>
    <w:p w14:paraId="39FBFE24" w14:textId="4DA344E2" w:rsidR="00AA0354" w:rsidRPr="002C1CF9" w:rsidRDefault="00AA0354" w:rsidP="007C7C47">
      <w:pPr>
        <w:autoSpaceDE w:val="0"/>
        <w:autoSpaceDN w:val="0"/>
        <w:adjustRightInd w:val="0"/>
        <w:spacing w:after="0" w:line="360" w:lineRule="auto"/>
        <w:ind w:left="4590"/>
        <w:jc w:val="both"/>
        <w:rPr>
          <w:rFonts w:ascii="Times New Roman" w:eastAsia="MS Mincho" w:hAnsi="Times New Roman" w:cs="Times New Roman"/>
          <w:sz w:val="24"/>
          <w:szCs w:val="24"/>
          <w:lang w:eastAsia="ru-RU"/>
        </w:rPr>
      </w:pPr>
      <w:r w:rsidRPr="002C1CF9">
        <w:rPr>
          <w:rFonts w:ascii="Times New Roman" w:eastAsia="MS Mincho" w:hAnsi="Times New Roman" w:cs="Times New Roman"/>
          <w:sz w:val="24"/>
          <w:szCs w:val="24"/>
          <w:lang w:eastAsia="ru-RU"/>
        </w:rPr>
        <w:t>старший преподаватель</w:t>
      </w:r>
    </w:p>
    <w:p w14:paraId="78EE5E02" w14:textId="1406CF44" w:rsidR="00AA0354" w:rsidRPr="002C1CF9" w:rsidRDefault="00AA0354" w:rsidP="007C7C47">
      <w:pPr>
        <w:autoSpaceDE w:val="0"/>
        <w:autoSpaceDN w:val="0"/>
        <w:adjustRightInd w:val="0"/>
        <w:spacing w:after="0" w:line="360" w:lineRule="auto"/>
        <w:ind w:left="4590"/>
        <w:jc w:val="both"/>
        <w:rPr>
          <w:rFonts w:ascii="Times New Roman" w:eastAsia="MS Mincho" w:hAnsi="Times New Roman" w:cs="Times New Roman"/>
          <w:sz w:val="24"/>
          <w:szCs w:val="24"/>
          <w:lang w:eastAsia="ru-RU"/>
        </w:rPr>
      </w:pPr>
      <w:r w:rsidRPr="002C1CF9">
        <w:rPr>
          <w:rFonts w:ascii="Times New Roman" w:eastAsia="MS Mincho" w:hAnsi="Times New Roman" w:cs="Times New Roman"/>
          <w:sz w:val="24"/>
          <w:szCs w:val="24"/>
          <w:lang w:eastAsia="ru-RU"/>
        </w:rPr>
        <w:t>СТОРЧЕВОЙ Максим Анатольевич</w:t>
      </w:r>
    </w:p>
    <w:p w14:paraId="6B995AE0" w14:textId="77777777" w:rsidR="00AA0354" w:rsidRPr="002C1CF9" w:rsidRDefault="00AA0354" w:rsidP="007C7C47">
      <w:pPr>
        <w:widowControl w:val="0"/>
        <w:spacing w:after="0" w:line="360" w:lineRule="auto"/>
        <w:ind w:left="4590"/>
        <w:rPr>
          <w:rFonts w:ascii="Times New Roman" w:eastAsia="Calibri" w:hAnsi="Times New Roman" w:cs="Times New Roman"/>
          <w:sz w:val="24"/>
          <w:szCs w:val="24"/>
        </w:rPr>
      </w:pPr>
    </w:p>
    <w:p w14:paraId="347E5B98" w14:textId="2647334F" w:rsidR="00AA0354" w:rsidRPr="002C1CF9" w:rsidRDefault="00AA0354" w:rsidP="007C7C47">
      <w:pPr>
        <w:widowControl w:val="0"/>
        <w:spacing w:after="0" w:line="360" w:lineRule="auto"/>
        <w:ind w:left="4590" w:right="2111"/>
        <w:jc w:val="right"/>
        <w:rPr>
          <w:rFonts w:ascii="Times New Roman" w:eastAsia="Times New Roman" w:hAnsi="Times New Roman" w:cs="Times New Roman"/>
          <w:sz w:val="24"/>
          <w:szCs w:val="24"/>
        </w:rPr>
      </w:pPr>
      <w:r w:rsidRPr="002C1CF9">
        <w:rPr>
          <w:rFonts w:ascii="Times New Roman" w:eastAsia="Calibri" w:hAnsi="Times New Roman" w:cs="Times New Roman"/>
          <w:noProof/>
          <w:sz w:val="24"/>
          <w:szCs w:val="24"/>
          <w:lang w:eastAsia="ru-RU"/>
        </w:rPr>
        <mc:AlternateContent>
          <mc:Choice Requires="wpg">
            <w:drawing>
              <wp:anchor distT="0" distB="0" distL="114300" distR="114300" simplePos="0" relativeHeight="251658242" behindDoc="1" locked="0" layoutInCell="1" allowOverlap="1" wp14:anchorId="455C5CFB" wp14:editId="6D30A75A">
                <wp:simplePos x="0" y="0"/>
                <wp:positionH relativeFrom="page">
                  <wp:posOffset>4032250</wp:posOffset>
                </wp:positionH>
                <wp:positionV relativeFrom="paragraph">
                  <wp:posOffset>45085</wp:posOffset>
                </wp:positionV>
                <wp:extent cx="2285365" cy="1270"/>
                <wp:effectExtent l="0" t="0" r="38735" b="17780"/>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71"/>
                          <a:chExt cx="3599" cy="2"/>
                        </a:xfrm>
                      </wpg:grpSpPr>
                      <wps:wsp>
                        <wps:cNvPr id="44" name="Freeform 3"/>
                        <wps:cNvSpPr>
                          <a:spLocks/>
                        </wps:cNvSpPr>
                        <wps:spPr bwMode="auto">
                          <a:xfrm>
                            <a:off x="6350" y="71"/>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A0367B" id="Группа 43" o:spid="_x0000_s1026" style="position:absolute;margin-left:317.5pt;margin-top:3.55pt;width:179.95pt;height:.1pt;z-index:-251658238;mso-position-horizontal-relative:page" coordorigin="6350,71"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">
                <v:shape id="Freeform 3" o:spid="_x0000_s1027" style="position:absolute;left:6350;top:71;width:3599;height:2;visibility:visible;mso-wrap-style:square;v-text-anchor:top" coordsize="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" path="m,l3600,e" filled="f" strokeweight=".16931mm">
                  <v:path arrowok="t" o:connecttype="custom" o:connectlocs="0,0;3600,0" o:connectangles="0,0"/>
                </v:shape>
                <w10:wrap anchorx="page"/>
              </v:group>
            </w:pict>
          </mc:Fallback>
        </mc:AlternateContent>
      </w:r>
      <w:r w:rsidRPr="002C1CF9">
        <w:rPr>
          <w:rFonts w:ascii="Times New Roman" w:eastAsia="Times New Roman" w:hAnsi="Times New Roman" w:cs="Times New Roman"/>
          <w:i/>
          <w:spacing w:val="-5"/>
          <w:w w:val="98"/>
          <w:position w:val="-1"/>
          <w:sz w:val="24"/>
          <w:szCs w:val="24"/>
        </w:rPr>
        <w:t>(</w:t>
      </w:r>
      <w:r w:rsidRPr="002C1CF9">
        <w:rPr>
          <w:rFonts w:ascii="Times New Roman" w:eastAsia="Times New Roman" w:hAnsi="Times New Roman" w:cs="Times New Roman"/>
          <w:i/>
          <w:spacing w:val="2"/>
          <w:w w:val="98"/>
          <w:position w:val="-1"/>
          <w:sz w:val="24"/>
          <w:szCs w:val="24"/>
        </w:rPr>
        <w:t>по</w:t>
      </w:r>
      <w:r w:rsidRPr="002C1CF9">
        <w:rPr>
          <w:rFonts w:ascii="Times New Roman" w:eastAsia="Times New Roman" w:hAnsi="Times New Roman" w:cs="Times New Roman"/>
          <w:i/>
          <w:spacing w:val="1"/>
          <w:w w:val="98"/>
          <w:position w:val="-1"/>
          <w:sz w:val="24"/>
          <w:szCs w:val="24"/>
        </w:rPr>
        <w:t>д</w:t>
      </w:r>
      <w:r w:rsidRPr="002C1CF9">
        <w:rPr>
          <w:rFonts w:ascii="Times New Roman" w:eastAsia="Times New Roman" w:hAnsi="Times New Roman" w:cs="Times New Roman"/>
          <w:i/>
          <w:spacing w:val="2"/>
          <w:w w:val="98"/>
          <w:position w:val="-1"/>
          <w:sz w:val="24"/>
          <w:szCs w:val="24"/>
        </w:rPr>
        <w:t>пис</w:t>
      </w:r>
      <w:r w:rsidRPr="002C1CF9">
        <w:rPr>
          <w:rFonts w:ascii="Times New Roman" w:eastAsia="Times New Roman" w:hAnsi="Times New Roman" w:cs="Times New Roman"/>
          <w:i/>
          <w:w w:val="98"/>
          <w:position w:val="-1"/>
          <w:sz w:val="24"/>
          <w:szCs w:val="24"/>
        </w:rPr>
        <w:t>ь)</w:t>
      </w:r>
    </w:p>
    <w:p w14:paraId="695B718A" w14:textId="43B388E1" w:rsidR="00AA0354" w:rsidRPr="002C1CF9" w:rsidRDefault="00AA0354" w:rsidP="007C7C47">
      <w:pPr>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p>
    <w:p w14:paraId="39538B48" w14:textId="25B7A2B7" w:rsidR="00AA0354" w:rsidRPr="002C1CF9" w:rsidRDefault="00AA0354" w:rsidP="007C7C47">
      <w:pPr>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p>
    <w:p w14:paraId="71E2E2EA" w14:textId="46A2D0D8" w:rsidR="00AA0354" w:rsidRPr="002C1CF9" w:rsidRDefault="00AA0354" w:rsidP="007C7C47">
      <w:pPr>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p>
    <w:p w14:paraId="6F32BB1E" w14:textId="77777777" w:rsidR="00AA0354" w:rsidRPr="002C1CF9" w:rsidRDefault="00AA0354" w:rsidP="007C7C47">
      <w:pPr>
        <w:autoSpaceDE w:val="0"/>
        <w:autoSpaceDN w:val="0"/>
        <w:adjustRightInd w:val="0"/>
        <w:spacing w:after="0" w:line="360" w:lineRule="auto"/>
        <w:ind w:firstLine="709"/>
        <w:jc w:val="both"/>
        <w:rPr>
          <w:rFonts w:ascii="Times New Roman" w:eastAsia="MS Mincho" w:hAnsi="Times New Roman" w:cs="Times New Roman"/>
          <w:sz w:val="24"/>
          <w:szCs w:val="24"/>
          <w:lang w:eastAsia="ru-RU"/>
        </w:rPr>
      </w:pPr>
    </w:p>
    <w:p w14:paraId="3D934BAC" w14:textId="2945B1C7" w:rsidR="00BD3506" w:rsidRPr="002C1CF9" w:rsidRDefault="00BD3506" w:rsidP="007C7C47">
      <w:pPr>
        <w:autoSpaceDE w:val="0"/>
        <w:autoSpaceDN w:val="0"/>
        <w:adjustRightInd w:val="0"/>
        <w:spacing w:after="0" w:line="360" w:lineRule="auto"/>
        <w:ind w:firstLine="709"/>
        <w:jc w:val="center"/>
        <w:rPr>
          <w:rFonts w:ascii="Times New Roman" w:eastAsia="MS Mincho" w:hAnsi="Times New Roman" w:cs="Times New Roman"/>
          <w:sz w:val="24"/>
          <w:szCs w:val="24"/>
          <w:lang w:eastAsia="ru-RU"/>
        </w:rPr>
      </w:pPr>
    </w:p>
    <w:p w14:paraId="71C1DB4F" w14:textId="67FAF890" w:rsidR="00AA0354" w:rsidRPr="002C1CF9" w:rsidRDefault="00AA0354" w:rsidP="007C7C47">
      <w:pPr>
        <w:autoSpaceDE w:val="0"/>
        <w:autoSpaceDN w:val="0"/>
        <w:adjustRightInd w:val="0"/>
        <w:spacing w:after="0" w:line="360" w:lineRule="auto"/>
        <w:ind w:firstLine="709"/>
        <w:jc w:val="center"/>
        <w:rPr>
          <w:rFonts w:ascii="Times New Roman" w:eastAsia="MS Mincho" w:hAnsi="Times New Roman" w:cs="Times New Roman"/>
          <w:sz w:val="24"/>
          <w:szCs w:val="24"/>
          <w:lang w:eastAsia="ru-RU"/>
        </w:rPr>
      </w:pPr>
    </w:p>
    <w:p w14:paraId="221E8CBF" w14:textId="0AE38E03" w:rsidR="00AA0354" w:rsidRPr="002C1CF9" w:rsidRDefault="00AA0354" w:rsidP="007C7C47">
      <w:pPr>
        <w:autoSpaceDE w:val="0"/>
        <w:autoSpaceDN w:val="0"/>
        <w:adjustRightInd w:val="0"/>
        <w:spacing w:after="0" w:line="360" w:lineRule="auto"/>
        <w:ind w:firstLine="709"/>
        <w:jc w:val="center"/>
        <w:rPr>
          <w:rFonts w:ascii="Times New Roman" w:eastAsia="MS Mincho" w:hAnsi="Times New Roman" w:cs="Times New Roman"/>
          <w:sz w:val="24"/>
          <w:szCs w:val="24"/>
          <w:lang w:eastAsia="ru-RU"/>
        </w:rPr>
      </w:pPr>
    </w:p>
    <w:p w14:paraId="56CBCAE0" w14:textId="564DEE5F" w:rsidR="00AA0354" w:rsidRPr="002C1CF9" w:rsidRDefault="00AA0354" w:rsidP="007C7C47">
      <w:pPr>
        <w:autoSpaceDE w:val="0"/>
        <w:autoSpaceDN w:val="0"/>
        <w:adjustRightInd w:val="0"/>
        <w:spacing w:after="0" w:line="360" w:lineRule="auto"/>
        <w:ind w:firstLine="709"/>
        <w:jc w:val="center"/>
        <w:rPr>
          <w:rFonts w:ascii="Times New Roman" w:eastAsia="MS Mincho" w:hAnsi="Times New Roman" w:cs="Times New Roman"/>
          <w:sz w:val="24"/>
          <w:szCs w:val="24"/>
          <w:lang w:eastAsia="ru-RU"/>
        </w:rPr>
      </w:pPr>
    </w:p>
    <w:p w14:paraId="06BE9FE9" w14:textId="1A4432E9" w:rsidR="00AA0354" w:rsidRPr="002C1CF9" w:rsidRDefault="00AA0354" w:rsidP="007C7C47">
      <w:pPr>
        <w:autoSpaceDE w:val="0"/>
        <w:autoSpaceDN w:val="0"/>
        <w:adjustRightInd w:val="0"/>
        <w:spacing w:after="0" w:line="360" w:lineRule="auto"/>
        <w:ind w:firstLine="709"/>
        <w:jc w:val="center"/>
        <w:rPr>
          <w:rFonts w:ascii="Times New Roman" w:eastAsia="MS Mincho" w:hAnsi="Times New Roman" w:cs="Times New Roman"/>
          <w:sz w:val="24"/>
          <w:szCs w:val="24"/>
          <w:lang w:eastAsia="ru-RU"/>
        </w:rPr>
      </w:pPr>
    </w:p>
    <w:p w14:paraId="355A72F3" w14:textId="772E52D6" w:rsidR="00AA0354" w:rsidRPr="002C1CF9" w:rsidRDefault="00AA0354" w:rsidP="007C7C47">
      <w:pPr>
        <w:autoSpaceDE w:val="0"/>
        <w:autoSpaceDN w:val="0"/>
        <w:adjustRightInd w:val="0"/>
        <w:spacing w:after="0" w:line="360" w:lineRule="auto"/>
        <w:ind w:firstLine="709"/>
        <w:jc w:val="center"/>
        <w:rPr>
          <w:rFonts w:ascii="Times New Roman" w:eastAsia="MS Mincho" w:hAnsi="Times New Roman" w:cs="Times New Roman"/>
          <w:sz w:val="24"/>
          <w:szCs w:val="24"/>
          <w:lang w:eastAsia="ru-RU"/>
        </w:rPr>
      </w:pPr>
    </w:p>
    <w:p w14:paraId="0A37B97B" w14:textId="77777777" w:rsidR="006A3BF7" w:rsidRPr="002C1CF9" w:rsidRDefault="006A3BF7" w:rsidP="007C7C47">
      <w:pPr>
        <w:autoSpaceDE w:val="0"/>
        <w:autoSpaceDN w:val="0"/>
        <w:adjustRightInd w:val="0"/>
        <w:spacing w:after="0" w:line="360" w:lineRule="auto"/>
        <w:ind w:firstLine="709"/>
        <w:jc w:val="center"/>
        <w:rPr>
          <w:rFonts w:ascii="Times New Roman" w:eastAsia="MS Mincho" w:hAnsi="Times New Roman" w:cs="Times New Roman"/>
          <w:sz w:val="24"/>
          <w:szCs w:val="24"/>
          <w:lang w:eastAsia="ru-RU"/>
        </w:rPr>
      </w:pPr>
      <w:r w:rsidRPr="002C1CF9">
        <w:rPr>
          <w:rFonts w:ascii="Times New Roman" w:eastAsia="MS Mincho" w:hAnsi="Times New Roman" w:cs="Times New Roman"/>
          <w:sz w:val="24"/>
          <w:szCs w:val="24"/>
          <w:lang w:eastAsia="ru-RU"/>
        </w:rPr>
        <w:t>Санкт-Петербург</w:t>
      </w:r>
    </w:p>
    <w:p w14:paraId="16D34781" w14:textId="77777777" w:rsidR="006A3BF7" w:rsidRPr="002C1CF9" w:rsidRDefault="006A3BF7" w:rsidP="007C7C47">
      <w:pPr>
        <w:spacing w:line="360" w:lineRule="auto"/>
        <w:ind w:firstLine="709"/>
        <w:jc w:val="center"/>
        <w:rPr>
          <w:rFonts w:ascii="Times New Roman" w:eastAsia="MS Mincho" w:hAnsi="Times New Roman" w:cs="Times New Roman"/>
          <w:sz w:val="24"/>
          <w:szCs w:val="24"/>
          <w:lang w:eastAsia="ru-RU"/>
        </w:rPr>
      </w:pPr>
      <w:r w:rsidRPr="002C1CF9">
        <w:rPr>
          <w:rFonts w:ascii="Times New Roman" w:eastAsia="MS Mincho" w:hAnsi="Times New Roman" w:cs="Times New Roman"/>
          <w:sz w:val="24"/>
          <w:szCs w:val="24"/>
          <w:lang w:eastAsia="ru-RU"/>
        </w:rPr>
        <w:t>2016</w:t>
      </w:r>
    </w:p>
    <w:p w14:paraId="79BB681A" w14:textId="44A9F579" w:rsidR="00D45B54" w:rsidRPr="00D45B54" w:rsidRDefault="006A3BF7" w:rsidP="00D45B54">
      <w:pPr>
        <w:pStyle w:val="1"/>
        <w:spacing w:after="240" w:line="360" w:lineRule="auto"/>
        <w:ind w:firstLine="709"/>
        <w:rPr>
          <w:rFonts w:eastAsia="MS Mincho" w:cs="Times New Roman"/>
          <w:b w:val="0"/>
          <w:color w:val="auto"/>
          <w:sz w:val="24"/>
          <w:szCs w:val="24"/>
          <w:lang w:eastAsia="ru-RU"/>
        </w:rPr>
      </w:pPr>
      <w:r w:rsidRPr="00D45B54">
        <w:rPr>
          <w:rFonts w:eastAsia="MS Mincho" w:cs="Times New Roman"/>
          <w:b w:val="0"/>
          <w:color w:val="auto"/>
          <w:sz w:val="24"/>
          <w:szCs w:val="24"/>
          <w:lang w:eastAsia="ru-RU"/>
        </w:rPr>
        <w:br w:type="page"/>
      </w:r>
      <w:bookmarkStart w:id="0" w:name="_Toc451879996"/>
      <w:r w:rsidRPr="00D45B54">
        <w:rPr>
          <w:rFonts w:eastAsia="MS Mincho" w:cs="Times New Roman"/>
          <w:b w:val="0"/>
          <w:color w:val="auto"/>
          <w:sz w:val="24"/>
          <w:szCs w:val="24"/>
          <w:lang w:eastAsia="ru-RU"/>
        </w:rPr>
        <w:lastRenderedPageBreak/>
        <w:t>Заявление о самостоятельном выполнен</w:t>
      </w:r>
      <w:r w:rsidR="00D45B54" w:rsidRPr="00D45B54">
        <w:rPr>
          <w:rFonts w:eastAsia="MS Mincho" w:cs="Times New Roman"/>
          <w:b w:val="0"/>
          <w:color w:val="auto"/>
          <w:sz w:val="24"/>
          <w:szCs w:val="24"/>
          <w:lang w:eastAsia="ru-RU"/>
        </w:rPr>
        <w:t>ии выпускной квалификационной р</w:t>
      </w:r>
      <w:proofErr w:type="gramStart"/>
      <w:r w:rsidR="00D45B54" w:rsidRPr="00D45B54">
        <w:rPr>
          <w:rFonts w:eastAsia="MS Mincho" w:cs="Times New Roman"/>
          <w:b w:val="0"/>
          <w:color w:val="auto"/>
          <w:sz w:val="24"/>
          <w:szCs w:val="24"/>
          <w:lang w:val="en-US" w:eastAsia="ru-RU"/>
        </w:rPr>
        <w:t>a</w:t>
      </w:r>
      <w:proofErr w:type="gramEnd"/>
      <w:r w:rsidRPr="00D45B54">
        <w:rPr>
          <w:rFonts w:eastAsia="MS Mincho" w:cs="Times New Roman"/>
          <w:b w:val="0"/>
          <w:color w:val="auto"/>
          <w:sz w:val="24"/>
          <w:szCs w:val="24"/>
          <w:lang w:eastAsia="ru-RU"/>
        </w:rPr>
        <w:t>боты</w:t>
      </w:r>
      <w:bookmarkEnd w:id="0"/>
    </w:p>
    <w:p w14:paraId="75E37D05" w14:textId="77777777" w:rsidR="006A3BF7" w:rsidRPr="002C1CF9" w:rsidRDefault="006A3BF7" w:rsidP="007C7C47">
      <w:pPr>
        <w:spacing w:line="360" w:lineRule="auto"/>
        <w:ind w:firstLine="709"/>
        <w:jc w:val="both"/>
        <w:rPr>
          <w:rFonts w:ascii="Times New Roman" w:eastAsia="MS Mincho" w:hAnsi="Times New Roman" w:cs="Times New Roman"/>
          <w:sz w:val="24"/>
          <w:szCs w:val="24"/>
          <w:lang w:eastAsia="ru-RU"/>
        </w:rPr>
      </w:pPr>
      <w:proofErr w:type="gramStart"/>
      <w:r w:rsidRPr="002C1CF9">
        <w:rPr>
          <w:rFonts w:ascii="Times New Roman" w:eastAsia="MS Mincho" w:hAnsi="Times New Roman" w:cs="Times New Roman"/>
          <w:sz w:val="24"/>
          <w:szCs w:val="24"/>
          <w:lang w:eastAsia="ru-RU"/>
        </w:rPr>
        <w:t xml:space="preserve">Я, </w:t>
      </w:r>
      <w:proofErr w:type="spellStart"/>
      <w:r w:rsidRPr="002C1CF9">
        <w:rPr>
          <w:rFonts w:ascii="Times New Roman" w:eastAsia="MS Mincho" w:hAnsi="Times New Roman" w:cs="Times New Roman"/>
          <w:sz w:val="24"/>
          <w:szCs w:val="24"/>
          <w:lang w:eastAsia="ru-RU"/>
        </w:rPr>
        <w:t>Сёмочкин</w:t>
      </w:r>
      <w:proofErr w:type="spellEnd"/>
      <w:r w:rsidRPr="002C1CF9">
        <w:rPr>
          <w:rFonts w:ascii="Times New Roman" w:eastAsia="MS Mincho" w:hAnsi="Times New Roman" w:cs="Times New Roman"/>
          <w:sz w:val="24"/>
          <w:szCs w:val="24"/>
          <w:lang w:eastAsia="ru-RU"/>
        </w:rPr>
        <w:t xml:space="preserve"> Юрий Андреевич, студент 4 курса направления 080200 «Менед</w:t>
      </w:r>
      <w:r w:rsidRPr="002C1CF9">
        <w:rPr>
          <w:rFonts w:ascii="Times New Roman" w:eastAsia="MS Mincho" w:hAnsi="Times New Roman" w:cs="Times New Roman"/>
          <w:sz w:val="24"/>
          <w:szCs w:val="24"/>
          <w:lang w:eastAsia="ru-RU"/>
        </w:rPr>
        <w:t>ж</w:t>
      </w:r>
      <w:r w:rsidRPr="002C1CF9">
        <w:rPr>
          <w:rFonts w:ascii="Times New Roman" w:eastAsia="MS Mincho" w:hAnsi="Times New Roman" w:cs="Times New Roman"/>
          <w:sz w:val="24"/>
          <w:szCs w:val="24"/>
          <w:lang w:eastAsia="ru-RU"/>
        </w:rPr>
        <w:t>мент» (проф</w:t>
      </w:r>
      <w:bookmarkStart w:id="1" w:name="_GoBack"/>
      <w:bookmarkEnd w:id="1"/>
      <w:r w:rsidRPr="002C1CF9">
        <w:rPr>
          <w:rFonts w:ascii="Times New Roman" w:eastAsia="MS Mincho" w:hAnsi="Times New Roman" w:cs="Times New Roman"/>
          <w:sz w:val="24"/>
          <w:szCs w:val="24"/>
          <w:lang w:eastAsia="ru-RU"/>
        </w:rPr>
        <w:t>иль подготовки – Международный менеджмент), заявляю, что в моей в</w:t>
      </w:r>
      <w:r w:rsidRPr="002C1CF9">
        <w:rPr>
          <w:rFonts w:ascii="Times New Roman" w:eastAsia="MS Mincho" w:hAnsi="Times New Roman" w:cs="Times New Roman"/>
          <w:sz w:val="24"/>
          <w:szCs w:val="24"/>
          <w:lang w:eastAsia="ru-RU"/>
        </w:rPr>
        <w:t>ы</w:t>
      </w:r>
      <w:r w:rsidRPr="002C1CF9">
        <w:rPr>
          <w:rFonts w:ascii="Times New Roman" w:eastAsia="MS Mincho" w:hAnsi="Times New Roman" w:cs="Times New Roman"/>
          <w:sz w:val="24"/>
          <w:szCs w:val="24"/>
          <w:lang w:eastAsia="ru-RU"/>
        </w:rPr>
        <w:t>пускной квалификационной работе на тему «Стратегия выхода интернет-платформы для взаимодействия бизнеса и заинтересованных сторон (akme.info) на международный р</w:t>
      </w:r>
      <w:r w:rsidRPr="002C1CF9">
        <w:rPr>
          <w:rFonts w:ascii="Times New Roman" w:eastAsia="MS Mincho" w:hAnsi="Times New Roman" w:cs="Times New Roman"/>
          <w:sz w:val="24"/>
          <w:szCs w:val="24"/>
          <w:lang w:eastAsia="ru-RU"/>
        </w:rPr>
        <w:t>ы</w:t>
      </w:r>
      <w:r w:rsidRPr="002C1CF9">
        <w:rPr>
          <w:rFonts w:ascii="Times New Roman" w:eastAsia="MS Mincho" w:hAnsi="Times New Roman" w:cs="Times New Roman"/>
          <w:sz w:val="24"/>
          <w:szCs w:val="24"/>
          <w:lang w:eastAsia="ru-RU"/>
        </w:rPr>
        <w:t xml:space="preserve">нок», представленной в службу обеспечения программ </w:t>
      </w:r>
      <w:proofErr w:type="spellStart"/>
      <w:r w:rsidRPr="002C1CF9">
        <w:rPr>
          <w:rFonts w:ascii="Times New Roman" w:eastAsia="MS Mincho" w:hAnsi="Times New Roman" w:cs="Times New Roman"/>
          <w:sz w:val="24"/>
          <w:szCs w:val="24"/>
          <w:lang w:eastAsia="ru-RU"/>
        </w:rPr>
        <w:t>бакалавриата</w:t>
      </w:r>
      <w:proofErr w:type="spellEnd"/>
      <w:r w:rsidRPr="002C1CF9">
        <w:rPr>
          <w:rFonts w:ascii="Times New Roman" w:eastAsia="MS Mincho" w:hAnsi="Times New Roman" w:cs="Times New Roman"/>
          <w:sz w:val="24"/>
          <w:szCs w:val="24"/>
          <w:lang w:eastAsia="ru-RU"/>
        </w:rPr>
        <w:t xml:space="preserve"> для последующей передачи в государственную аттестационную комиссию для публичной защиты, не с</w:t>
      </w:r>
      <w:r w:rsidRPr="002C1CF9">
        <w:rPr>
          <w:rFonts w:ascii="Times New Roman" w:eastAsia="MS Mincho" w:hAnsi="Times New Roman" w:cs="Times New Roman"/>
          <w:sz w:val="24"/>
          <w:szCs w:val="24"/>
          <w:lang w:eastAsia="ru-RU"/>
        </w:rPr>
        <w:t>о</w:t>
      </w:r>
      <w:r w:rsidRPr="002C1CF9">
        <w:rPr>
          <w:rFonts w:ascii="Times New Roman" w:eastAsia="MS Mincho" w:hAnsi="Times New Roman" w:cs="Times New Roman"/>
          <w:sz w:val="24"/>
          <w:szCs w:val="24"/>
          <w:lang w:eastAsia="ru-RU"/>
        </w:rPr>
        <w:t>держится элементов плагиата.</w:t>
      </w:r>
      <w:proofErr w:type="gramEnd"/>
      <w:r w:rsidRPr="002C1CF9">
        <w:rPr>
          <w:rFonts w:ascii="Times New Roman" w:eastAsia="MS Mincho" w:hAnsi="Times New Roman" w:cs="Times New Roman"/>
          <w:sz w:val="24"/>
          <w:szCs w:val="24"/>
          <w:lang w:eastAsia="ru-RU"/>
        </w:rPr>
        <w:t xml:space="preserve"> Все прямые заимствования из печатных и электронных и</w:t>
      </w:r>
      <w:r w:rsidRPr="002C1CF9">
        <w:rPr>
          <w:rFonts w:ascii="Times New Roman" w:eastAsia="MS Mincho" w:hAnsi="Times New Roman" w:cs="Times New Roman"/>
          <w:sz w:val="24"/>
          <w:szCs w:val="24"/>
          <w:lang w:eastAsia="ru-RU"/>
        </w:rPr>
        <w:t>с</w:t>
      </w:r>
      <w:r w:rsidRPr="002C1CF9">
        <w:rPr>
          <w:rFonts w:ascii="Times New Roman" w:eastAsia="MS Mincho" w:hAnsi="Times New Roman" w:cs="Times New Roman"/>
          <w:sz w:val="24"/>
          <w:szCs w:val="24"/>
          <w:lang w:eastAsia="ru-RU"/>
        </w:rPr>
        <w:t>точников, а также из защищённых ранее курсовых и выпускных квалификационных р</w:t>
      </w:r>
      <w:r w:rsidRPr="002C1CF9">
        <w:rPr>
          <w:rFonts w:ascii="Times New Roman" w:eastAsia="MS Mincho" w:hAnsi="Times New Roman" w:cs="Times New Roman"/>
          <w:sz w:val="24"/>
          <w:szCs w:val="24"/>
          <w:lang w:eastAsia="ru-RU"/>
        </w:rPr>
        <w:t>а</w:t>
      </w:r>
      <w:r w:rsidRPr="002C1CF9">
        <w:rPr>
          <w:rFonts w:ascii="Times New Roman" w:eastAsia="MS Mincho" w:hAnsi="Times New Roman" w:cs="Times New Roman"/>
          <w:sz w:val="24"/>
          <w:szCs w:val="24"/>
          <w:lang w:eastAsia="ru-RU"/>
        </w:rPr>
        <w:t>бот, кандидатских и докторских диссертаций имеют соответствующие ссылки.</w:t>
      </w:r>
    </w:p>
    <w:p w14:paraId="3340220D" w14:textId="77777777" w:rsidR="006A3BF7" w:rsidRPr="002C1CF9" w:rsidRDefault="006A3BF7" w:rsidP="007C7C47">
      <w:pPr>
        <w:spacing w:line="360" w:lineRule="auto"/>
        <w:ind w:firstLine="709"/>
        <w:jc w:val="both"/>
        <w:rPr>
          <w:rFonts w:ascii="Times New Roman" w:eastAsia="MS Mincho" w:hAnsi="Times New Roman" w:cs="Times New Roman"/>
          <w:sz w:val="24"/>
          <w:szCs w:val="24"/>
          <w:lang w:eastAsia="ru-RU"/>
        </w:rPr>
      </w:pPr>
      <w:proofErr w:type="gramStart"/>
      <w:r w:rsidRPr="002C1CF9">
        <w:rPr>
          <w:rFonts w:ascii="Times New Roman" w:eastAsia="MS Mincho" w:hAnsi="Times New Roman" w:cs="Times New Roman"/>
          <w:sz w:val="24"/>
          <w:szCs w:val="24"/>
          <w:lang w:eastAsia="ru-RU"/>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w:t>
      </w:r>
      <w:proofErr w:type="gramEnd"/>
      <w:r w:rsidRPr="002C1CF9">
        <w:rPr>
          <w:rFonts w:ascii="Times New Roman" w:eastAsia="MS Mincho" w:hAnsi="Times New Roman" w:cs="Times New Roman"/>
          <w:sz w:val="24"/>
          <w:szCs w:val="24"/>
          <w:lang w:eastAsia="ru-RU"/>
        </w:rPr>
        <w:t xml:space="preserve"> выпускной квал</w:t>
      </w:r>
      <w:r w:rsidRPr="002C1CF9">
        <w:rPr>
          <w:rFonts w:ascii="Times New Roman" w:eastAsia="MS Mincho" w:hAnsi="Times New Roman" w:cs="Times New Roman"/>
          <w:sz w:val="24"/>
          <w:szCs w:val="24"/>
          <w:lang w:eastAsia="ru-RU"/>
        </w:rPr>
        <w:t>и</w:t>
      </w:r>
      <w:r w:rsidRPr="002C1CF9">
        <w:rPr>
          <w:rFonts w:ascii="Times New Roman" w:eastAsia="MS Mincho" w:hAnsi="Times New Roman" w:cs="Times New Roman"/>
          <w:sz w:val="24"/>
          <w:szCs w:val="24"/>
          <w:lang w:eastAsia="ru-RU"/>
        </w:rPr>
        <w:t>фикационной работы, выполненной другим лицом (лицами)».</w:t>
      </w:r>
    </w:p>
    <w:p w14:paraId="3E6722AA" w14:textId="77777777" w:rsidR="006A3BF7" w:rsidRPr="002C1CF9" w:rsidRDefault="006A3BF7" w:rsidP="007C7C47">
      <w:pPr>
        <w:spacing w:line="360" w:lineRule="auto"/>
        <w:ind w:firstLine="709"/>
        <w:jc w:val="both"/>
        <w:rPr>
          <w:rFonts w:ascii="Times New Roman" w:eastAsia="MS Mincho" w:hAnsi="Times New Roman" w:cs="Times New Roman"/>
          <w:sz w:val="24"/>
          <w:szCs w:val="24"/>
          <w:lang w:eastAsia="ru-RU"/>
        </w:rPr>
      </w:pPr>
      <w:r w:rsidRPr="002C1CF9">
        <w:rPr>
          <w:rFonts w:ascii="Times New Roman" w:eastAsia="MS Mincho" w:hAnsi="Times New Roman" w:cs="Times New Roman"/>
          <w:sz w:val="24"/>
          <w:szCs w:val="24"/>
          <w:lang w:eastAsia="ru-RU"/>
        </w:rPr>
        <w:t>____________________________________ (Подпись студента)</w:t>
      </w:r>
    </w:p>
    <w:p w14:paraId="15A9BAB6" w14:textId="77777777" w:rsidR="006A3BF7" w:rsidRPr="002C1CF9" w:rsidRDefault="006A3BF7" w:rsidP="007C7C47">
      <w:pPr>
        <w:spacing w:line="360" w:lineRule="auto"/>
        <w:ind w:firstLine="709"/>
        <w:jc w:val="both"/>
        <w:rPr>
          <w:rFonts w:ascii="Times New Roman" w:eastAsia="MS Mincho" w:hAnsi="Times New Roman" w:cs="Times New Roman"/>
          <w:sz w:val="24"/>
          <w:szCs w:val="24"/>
          <w:lang w:eastAsia="ru-RU"/>
        </w:rPr>
      </w:pPr>
      <w:r w:rsidRPr="002C1CF9">
        <w:rPr>
          <w:rFonts w:ascii="Times New Roman" w:eastAsia="MS Mincho" w:hAnsi="Times New Roman" w:cs="Times New Roman"/>
          <w:sz w:val="24"/>
          <w:szCs w:val="24"/>
          <w:lang w:eastAsia="ru-RU"/>
        </w:rPr>
        <w:t>____________________________________ (Дата)</w:t>
      </w:r>
      <w:r w:rsidRPr="002C1CF9">
        <w:rPr>
          <w:rFonts w:ascii="Times New Roman" w:eastAsia="MS Mincho" w:hAnsi="Times New Roman" w:cs="Times New Roman"/>
          <w:sz w:val="24"/>
          <w:szCs w:val="24"/>
          <w:lang w:eastAsia="ru-RU"/>
        </w:rPr>
        <w:br w:type="page"/>
      </w:r>
    </w:p>
    <w:sdt>
      <w:sdtPr>
        <w:rPr>
          <w:rFonts w:asciiTheme="minorHAnsi" w:eastAsiaTheme="minorHAnsi" w:hAnsiTheme="minorHAnsi" w:cs="Times New Roman"/>
          <w:b w:val="0"/>
          <w:color w:val="auto"/>
          <w:sz w:val="22"/>
          <w:szCs w:val="22"/>
          <w:lang w:eastAsia="en-US"/>
        </w:rPr>
        <w:id w:val="-144665242"/>
        <w:docPartObj>
          <w:docPartGallery w:val="Table of Contents"/>
          <w:docPartUnique/>
        </w:docPartObj>
      </w:sdtPr>
      <w:sdtEndPr>
        <w:rPr>
          <w:bCs/>
        </w:rPr>
      </w:sdtEndPr>
      <w:sdtContent>
        <w:p w14:paraId="2B6CA1A0" w14:textId="1F11FA83" w:rsidR="006A3BF7" w:rsidRPr="001A4549" w:rsidRDefault="002C1CF9" w:rsidP="00AD3F71">
          <w:pPr>
            <w:pStyle w:val="a9"/>
            <w:spacing w:line="360" w:lineRule="auto"/>
            <w:jc w:val="both"/>
            <w:rPr>
              <w:rFonts w:cs="Times New Roman"/>
              <w:color w:val="auto"/>
              <w:sz w:val="24"/>
              <w:szCs w:val="24"/>
            </w:rPr>
          </w:pPr>
          <w:r w:rsidRPr="001A4549">
            <w:rPr>
              <w:rFonts w:cs="Times New Roman"/>
              <w:color w:val="auto"/>
              <w:sz w:val="24"/>
              <w:szCs w:val="24"/>
            </w:rPr>
            <w:t>Содержание</w:t>
          </w:r>
        </w:p>
        <w:p w14:paraId="08F1C74A" w14:textId="77777777" w:rsidR="0002593D" w:rsidRPr="0002593D" w:rsidRDefault="00F97C9C" w:rsidP="00AD3F71">
          <w:pPr>
            <w:pStyle w:val="12"/>
            <w:tabs>
              <w:tab w:val="right" w:leader="dot" w:pos="9345"/>
            </w:tabs>
            <w:spacing w:line="360" w:lineRule="auto"/>
            <w:jc w:val="both"/>
            <w:rPr>
              <w:rFonts w:ascii="Times New Roman" w:hAnsi="Times New Roman"/>
              <w:noProof/>
              <w:sz w:val="24"/>
              <w:szCs w:val="24"/>
            </w:rPr>
          </w:pPr>
          <w:r w:rsidRPr="001A4549">
            <w:rPr>
              <w:rFonts w:ascii="Times New Roman" w:hAnsi="Times New Roman"/>
              <w:sz w:val="24"/>
              <w:szCs w:val="24"/>
            </w:rPr>
            <w:fldChar w:fldCharType="begin"/>
          </w:r>
          <w:r w:rsidR="006A3BF7" w:rsidRPr="001A4549">
            <w:rPr>
              <w:rFonts w:ascii="Times New Roman" w:hAnsi="Times New Roman"/>
              <w:sz w:val="24"/>
              <w:szCs w:val="24"/>
            </w:rPr>
            <w:instrText xml:space="preserve"> TOC \o "1-3" \h \z \u </w:instrText>
          </w:r>
          <w:r w:rsidRPr="001A4549">
            <w:rPr>
              <w:rFonts w:ascii="Times New Roman" w:hAnsi="Times New Roman"/>
              <w:sz w:val="24"/>
              <w:szCs w:val="24"/>
            </w:rPr>
            <w:fldChar w:fldCharType="separate"/>
          </w:r>
          <w:hyperlink w:anchor="_Toc451879996" w:history="1">
            <w:r w:rsidR="0002593D" w:rsidRPr="0002593D">
              <w:rPr>
                <w:rStyle w:val="a4"/>
                <w:rFonts w:ascii="Times New Roman" w:eastAsia="MS Mincho" w:hAnsi="Times New Roman"/>
                <w:noProof/>
                <w:sz w:val="24"/>
                <w:szCs w:val="24"/>
              </w:rPr>
              <w:t>Заявление о самостоятельном выполнении выпускной квалификационной р</w:t>
            </w:r>
            <w:r w:rsidR="0002593D" w:rsidRPr="0002593D">
              <w:rPr>
                <w:rStyle w:val="a4"/>
                <w:rFonts w:ascii="Times New Roman" w:eastAsia="MS Mincho" w:hAnsi="Times New Roman"/>
                <w:noProof/>
                <w:sz w:val="24"/>
                <w:szCs w:val="24"/>
                <w:lang w:val="en-US"/>
              </w:rPr>
              <w:t>a</w:t>
            </w:r>
            <w:r w:rsidR="0002593D" w:rsidRPr="0002593D">
              <w:rPr>
                <w:rStyle w:val="a4"/>
                <w:rFonts w:ascii="Times New Roman" w:eastAsia="MS Mincho" w:hAnsi="Times New Roman"/>
                <w:noProof/>
                <w:sz w:val="24"/>
                <w:szCs w:val="24"/>
              </w:rPr>
              <w:t>боты</w:t>
            </w:r>
            <w:r w:rsidR="0002593D" w:rsidRPr="0002593D">
              <w:rPr>
                <w:rFonts w:ascii="Times New Roman" w:hAnsi="Times New Roman"/>
                <w:noProof/>
                <w:webHidden/>
                <w:sz w:val="24"/>
                <w:szCs w:val="24"/>
              </w:rPr>
              <w:tab/>
            </w:r>
            <w:r w:rsidR="0002593D" w:rsidRPr="0002593D">
              <w:rPr>
                <w:rFonts w:ascii="Times New Roman" w:hAnsi="Times New Roman"/>
                <w:noProof/>
                <w:webHidden/>
                <w:sz w:val="24"/>
                <w:szCs w:val="24"/>
              </w:rPr>
              <w:fldChar w:fldCharType="begin"/>
            </w:r>
            <w:r w:rsidR="0002593D" w:rsidRPr="0002593D">
              <w:rPr>
                <w:rFonts w:ascii="Times New Roman" w:hAnsi="Times New Roman"/>
                <w:noProof/>
                <w:webHidden/>
                <w:sz w:val="24"/>
                <w:szCs w:val="24"/>
              </w:rPr>
              <w:instrText xml:space="preserve"> PAGEREF _Toc451879996 \h </w:instrText>
            </w:r>
            <w:r w:rsidR="0002593D" w:rsidRPr="0002593D">
              <w:rPr>
                <w:rFonts w:ascii="Times New Roman" w:hAnsi="Times New Roman"/>
                <w:noProof/>
                <w:webHidden/>
                <w:sz w:val="24"/>
                <w:szCs w:val="24"/>
              </w:rPr>
            </w:r>
            <w:r w:rsidR="0002593D"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4</w:t>
            </w:r>
            <w:r w:rsidR="0002593D" w:rsidRPr="0002593D">
              <w:rPr>
                <w:rFonts w:ascii="Times New Roman" w:hAnsi="Times New Roman"/>
                <w:noProof/>
                <w:webHidden/>
                <w:sz w:val="24"/>
                <w:szCs w:val="24"/>
              </w:rPr>
              <w:fldChar w:fldCharType="end"/>
            </w:r>
          </w:hyperlink>
        </w:p>
        <w:p w14:paraId="3E771968" w14:textId="77777777" w:rsidR="0002593D" w:rsidRPr="0002593D" w:rsidRDefault="0002593D" w:rsidP="00AD3F71">
          <w:pPr>
            <w:pStyle w:val="21"/>
            <w:spacing w:line="360" w:lineRule="auto"/>
            <w:rPr>
              <w:rFonts w:ascii="Times New Roman" w:hAnsi="Times New Roman"/>
              <w:noProof/>
              <w:sz w:val="24"/>
              <w:szCs w:val="24"/>
            </w:rPr>
          </w:pPr>
          <w:hyperlink w:anchor="_Toc451879997" w:history="1">
            <w:r w:rsidRPr="0002593D">
              <w:rPr>
                <w:rStyle w:val="a4"/>
                <w:rFonts w:ascii="Times New Roman" w:hAnsi="Times New Roman"/>
                <w:noProof/>
                <w:sz w:val="24"/>
                <w:szCs w:val="24"/>
              </w:rPr>
              <w:t>Введение</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_Toc451879997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4</w:t>
            </w:r>
            <w:r w:rsidRPr="0002593D">
              <w:rPr>
                <w:rFonts w:ascii="Times New Roman" w:hAnsi="Times New Roman"/>
                <w:noProof/>
                <w:webHidden/>
                <w:sz w:val="24"/>
                <w:szCs w:val="24"/>
              </w:rPr>
              <w:fldChar w:fldCharType="end"/>
            </w:r>
          </w:hyperlink>
        </w:p>
        <w:p w14:paraId="7A16751B" w14:textId="77777777" w:rsidR="0002593D" w:rsidRPr="0002593D" w:rsidRDefault="0002593D" w:rsidP="00AD3F71">
          <w:pPr>
            <w:pStyle w:val="12"/>
            <w:tabs>
              <w:tab w:val="right" w:leader="dot" w:pos="9345"/>
            </w:tabs>
            <w:spacing w:line="360" w:lineRule="auto"/>
            <w:jc w:val="both"/>
            <w:rPr>
              <w:rFonts w:ascii="Times New Roman" w:hAnsi="Times New Roman"/>
              <w:noProof/>
              <w:sz w:val="24"/>
              <w:szCs w:val="24"/>
            </w:rPr>
          </w:pPr>
          <w:hyperlink w:anchor="_Toc451879998" w:history="1">
            <w:r w:rsidRPr="0002593D">
              <w:rPr>
                <w:rStyle w:val="a4"/>
                <w:rFonts w:ascii="Times New Roman" w:hAnsi="Times New Roman"/>
                <w:noProof/>
                <w:sz w:val="24"/>
                <w:szCs w:val="24"/>
              </w:rPr>
              <w:t xml:space="preserve">ГЛАВА 1. СОЦИАЛЬНАЯ СЕТЬ ДОБРОСОВЕСТНОГО БИЗНЕСА </w:t>
            </w:r>
            <w:r w:rsidRPr="0002593D">
              <w:rPr>
                <w:rStyle w:val="a4"/>
                <w:rFonts w:ascii="Times New Roman" w:hAnsi="Times New Roman"/>
                <w:noProof/>
                <w:sz w:val="24"/>
                <w:szCs w:val="24"/>
                <w:lang w:val="en-US"/>
              </w:rPr>
              <w:t>AKME</w:t>
            </w:r>
            <w:r w:rsidRPr="0002593D">
              <w:rPr>
                <w:rStyle w:val="a4"/>
                <w:rFonts w:ascii="Times New Roman" w:hAnsi="Times New Roman"/>
                <w:noProof/>
                <w:sz w:val="24"/>
                <w:szCs w:val="24"/>
              </w:rPr>
              <w:t>.</w:t>
            </w:r>
            <w:r w:rsidRPr="0002593D">
              <w:rPr>
                <w:rStyle w:val="a4"/>
                <w:rFonts w:ascii="Times New Roman" w:hAnsi="Times New Roman"/>
                <w:noProof/>
                <w:sz w:val="24"/>
                <w:szCs w:val="24"/>
                <w:lang w:val="en-US"/>
              </w:rPr>
              <w:t>INFO</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_Toc451879998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7</w:t>
            </w:r>
            <w:r w:rsidRPr="0002593D">
              <w:rPr>
                <w:rFonts w:ascii="Times New Roman" w:hAnsi="Times New Roman"/>
                <w:noProof/>
                <w:webHidden/>
                <w:sz w:val="24"/>
                <w:szCs w:val="24"/>
              </w:rPr>
              <w:fldChar w:fldCharType="end"/>
            </w:r>
          </w:hyperlink>
        </w:p>
        <w:p w14:paraId="4A979434" w14:textId="77777777" w:rsidR="0002593D" w:rsidRPr="0002593D" w:rsidRDefault="0002593D" w:rsidP="00AD3F71">
          <w:pPr>
            <w:pStyle w:val="21"/>
            <w:spacing w:line="360" w:lineRule="auto"/>
            <w:rPr>
              <w:rFonts w:ascii="Times New Roman" w:hAnsi="Times New Roman"/>
              <w:noProof/>
              <w:sz w:val="24"/>
              <w:szCs w:val="24"/>
            </w:rPr>
          </w:pPr>
          <w:hyperlink w:anchor="_Toc451879999" w:history="1">
            <w:r w:rsidRPr="0002593D">
              <w:rPr>
                <w:rStyle w:val="a4"/>
                <w:rFonts w:ascii="Times New Roman" w:hAnsi="Times New Roman"/>
                <w:noProof/>
                <w:sz w:val="24"/>
                <w:szCs w:val="24"/>
              </w:rPr>
              <w:t>1.1</w:t>
            </w:r>
            <w:r w:rsidRPr="0002593D">
              <w:rPr>
                <w:rFonts w:ascii="Times New Roman" w:hAnsi="Times New Roman"/>
                <w:noProof/>
                <w:sz w:val="24"/>
                <w:szCs w:val="24"/>
              </w:rPr>
              <w:tab/>
            </w:r>
            <w:r w:rsidRPr="0002593D">
              <w:rPr>
                <w:rStyle w:val="a4"/>
                <w:rFonts w:ascii="Times New Roman" w:hAnsi="Times New Roman"/>
                <w:noProof/>
                <w:sz w:val="24"/>
                <w:szCs w:val="24"/>
              </w:rPr>
              <w:t>Социальное предпринимательство</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_Toc451879999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7</w:t>
            </w:r>
            <w:r w:rsidRPr="0002593D">
              <w:rPr>
                <w:rFonts w:ascii="Times New Roman" w:hAnsi="Times New Roman"/>
                <w:noProof/>
                <w:webHidden/>
                <w:sz w:val="24"/>
                <w:szCs w:val="24"/>
              </w:rPr>
              <w:fldChar w:fldCharType="end"/>
            </w:r>
          </w:hyperlink>
        </w:p>
        <w:p w14:paraId="341D716C" w14:textId="77777777" w:rsidR="0002593D" w:rsidRPr="0002593D" w:rsidRDefault="0002593D" w:rsidP="00AD3F71">
          <w:pPr>
            <w:pStyle w:val="21"/>
            <w:spacing w:line="360" w:lineRule="auto"/>
            <w:rPr>
              <w:rFonts w:ascii="Times New Roman" w:hAnsi="Times New Roman"/>
              <w:noProof/>
              <w:sz w:val="24"/>
              <w:szCs w:val="24"/>
            </w:rPr>
          </w:pPr>
          <w:hyperlink w:anchor="_Toc451880000" w:history="1">
            <w:r w:rsidRPr="0002593D">
              <w:rPr>
                <w:rStyle w:val="a4"/>
                <w:rFonts w:ascii="Times New Roman" w:hAnsi="Times New Roman"/>
                <w:noProof/>
                <w:sz w:val="24"/>
                <w:szCs w:val="24"/>
              </w:rPr>
              <w:t>1.2</w:t>
            </w:r>
            <w:r w:rsidRPr="0002593D">
              <w:rPr>
                <w:rFonts w:ascii="Times New Roman" w:hAnsi="Times New Roman"/>
                <w:noProof/>
                <w:sz w:val="24"/>
                <w:szCs w:val="24"/>
              </w:rPr>
              <w:tab/>
            </w:r>
            <w:r w:rsidRPr="0002593D">
              <w:rPr>
                <w:rStyle w:val="a4"/>
                <w:rFonts w:ascii="Times New Roman" w:hAnsi="Times New Roman"/>
                <w:noProof/>
                <w:sz w:val="24"/>
                <w:szCs w:val="24"/>
              </w:rPr>
              <w:t xml:space="preserve">Описание деятельности платформы </w:t>
            </w:r>
            <w:r w:rsidRPr="0002593D">
              <w:rPr>
                <w:rStyle w:val="a4"/>
                <w:rFonts w:ascii="Times New Roman" w:hAnsi="Times New Roman"/>
                <w:noProof/>
                <w:sz w:val="24"/>
                <w:szCs w:val="24"/>
                <w:lang w:val="en-US"/>
              </w:rPr>
              <w:t>akme</w:t>
            </w:r>
            <w:r w:rsidRPr="0002593D">
              <w:rPr>
                <w:rStyle w:val="a4"/>
                <w:rFonts w:ascii="Times New Roman" w:hAnsi="Times New Roman"/>
                <w:noProof/>
                <w:sz w:val="24"/>
                <w:szCs w:val="24"/>
              </w:rPr>
              <w:t>.</w:t>
            </w:r>
            <w:r w:rsidRPr="0002593D">
              <w:rPr>
                <w:rStyle w:val="a4"/>
                <w:rFonts w:ascii="Times New Roman" w:hAnsi="Times New Roman"/>
                <w:noProof/>
                <w:sz w:val="24"/>
                <w:szCs w:val="24"/>
                <w:lang w:val="en-US"/>
              </w:rPr>
              <w:t>info</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_Toc451880000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13</w:t>
            </w:r>
            <w:r w:rsidRPr="0002593D">
              <w:rPr>
                <w:rFonts w:ascii="Times New Roman" w:hAnsi="Times New Roman"/>
                <w:noProof/>
                <w:webHidden/>
                <w:sz w:val="24"/>
                <w:szCs w:val="24"/>
              </w:rPr>
              <w:fldChar w:fldCharType="end"/>
            </w:r>
          </w:hyperlink>
        </w:p>
        <w:p w14:paraId="6895109A" w14:textId="77777777" w:rsidR="0002593D" w:rsidRPr="0002593D" w:rsidRDefault="0002593D" w:rsidP="00AD3F71">
          <w:pPr>
            <w:pStyle w:val="21"/>
            <w:spacing w:line="360" w:lineRule="auto"/>
            <w:rPr>
              <w:rFonts w:ascii="Times New Roman" w:hAnsi="Times New Roman"/>
              <w:noProof/>
              <w:sz w:val="24"/>
              <w:szCs w:val="24"/>
            </w:rPr>
          </w:pPr>
          <w:hyperlink w:anchor="_Toc451880001" w:history="1">
            <w:r w:rsidRPr="0002593D">
              <w:rPr>
                <w:rStyle w:val="a4"/>
                <w:rFonts w:ascii="Times New Roman" w:hAnsi="Times New Roman"/>
                <w:noProof/>
                <w:sz w:val="24"/>
                <w:szCs w:val="24"/>
              </w:rPr>
              <w:t>1.3</w:t>
            </w:r>
            <w:r w:rsidRPr="0002593D">
              <w:rPr>
                <w:rFonts w:ascii="Times New Roman" w:hAnsi="Times New Roman"/>
                <w:noProof/>
                <w:sz w:val="24"/>
                <w:szCs w:val="24"/>
              </w:rPr>
              <w:tab/>
            </w:r>
            <w:r w:rsidRPr="0002593D">
              <w:rPr>
                <w:rStyle w:val="a4"/>
                <w:rFonts w:ascii="Times New Roman" w:hAnsi="Times New Roman"/>
                <w:noProof/>
                <w:sz w:val="24"/>
                <w:szCs w:val="24"/>
              </w:rPr>
              <w:t>Источники дохода</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_Toc451880001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19</w:t>
            </w:r>
            <w:r w:rsidRPr="0002593D">
              <w:rPr>
                <w:rFonts w:ascii="Times New Roman" w:hAnsi="Times New Roman"/>
                <w:noProof/>
                <w:webHidden/>
                <w:sz w:val="24"/>
                <w:szCs w:val="24"/>
              </w:rPr>
              <w:fldChar w:fldCharType="end"/>
            </w:r>
          </w:hyperlink>
        </w:p>
        <w:p w14:paraId="39AAD204" w14:textId="77777777" w:rsidR="0002593D" w:rsidRPr="0002593D" w:rsidRDefault="0002593D" w:rsidP="00AD3F71">
          <w:pPr>
            <w:pStyle w:val="31"/>
            <w:tabs>
              <w:tab w:val="left" w:pos="1320"/>
              <w:tab w:val="right" w:leader="dot" w:pos="9345"/>
            </w:tabs>
            <w:spacing w:line="360" w:lineRule="auto"/>
            <w:jc w:val="both"/>
            <w:rPr>
              <w:rFonts w:ascii="Times New Roman" w:hAnsi="Times New Roman"/>
              <w:noProof/>
              <w:sz w:val="24"/>
              <w:szCs w:val="24"/>
            </w:rPr>
          </w:pPr>
          <w:hyperlink w:anchor="_Toc451880002" w:history="1">
            <w:r w:rsidRPr="0002593D">
              <w:rPr>
                <w:rStyle w:val="a4"/>
                <w:rFonts w:ascii="Times New Roman" w:hAnsi="Times New Roman"/>
                <w:noProof/>
                <w:sz w:val="24"/>
                <w:szCs w:val="24"/>
              </w:rPr>
              <w:t>1.2.1</w:t>
            </w:r>
            <w:r w:rsidRPr="0002593D">
              <w:rPr>
                <w:rFonts w:ascii="Times New Roman" w:hAnsi="Times New Roman"/>
                <w:noProof/>
                <w:sz w:val="24"/>
                <w:szCs w:val="24"/>
              </w:rPr>
              <w:tab/>
            </w:r>
            <w:r w:rsidRPr="0002593D">
              <w:rPr>
                <w:rStyle w:val="a4"/>
                <w:rFonts w:ascii="Times New Roman" w:hAnsi="Times New Roman"/>
                <w:noProof/>
                <w:sz w:val="24"/>
                <w:szCs w:val="24"/>
              </w:rPr>
              <w:t>Расчет индекса добросовестности и консалтинг</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_Toc451880002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21</w:t>
            </w:r>
            <w:r w:rsidRPr="0002593D">
              <w:rPr>
                <w:rFonts w:ascii="Times New Roman" w:hAnsi="Times New Roman"/>
                <w:noProof/>
                <w:webHidden/>
                <w:sz w:val="24"/>
                <w:szCs w:val="24"/>
              </w:rPr>
              <w:fldChar w:fldCharType="end"/>
            </w:r>
          </w:hyperlink>
        </w:p>
        <w:p w14:paraId="6947B6C5" w14:textId="77777777" w:rsidR="0002593D" w:rsidRPr="0002593D" w:rsidRDefault="0002593D" w:rsidP="00AD3F71">
          <w:pPr>
            <w:pStyle w:val="31"/>
            <w:tabs>
              <w:tab w:val="left" w:pos="1320"/>
              <w:tab w:val="right" w:leader="dot" w:pos="9345"/>
            </w:tabs>
            <w:spacing w:line="360" w:lineRule="auto"/>
            <w:jc w:val="both"/>
            <w:rPr>
              <w:rFonts w:ascii="Times New Roman" w:hAnsi="Times New Roman"/>
              <w:noProof/>
              <w:sz w:val="24"/>
              <w:szCs w:val="24"/>
            </w:rPr>
          </w:pPr>
          <w:hyperlink w:anchor="_Toc451880003" w:history="1">
            <w:r w:rsidRPr="0002593D">
              <w:rPr>
                <w:rStyle w:val="a4"/>
                <w:rFonts w:ascii="Times New Roman" w:hAnsi="Times New Roman"/>
                <w:noProof/>
                <w:sz w:val="24"/>
                <w:szCs w:val="24"/>
              </w:rPr>
              <w:t>1.2.2</w:t>
            </w:r>
            <w:r w:rsidRPr="0002593D">
              <w:rPr>
                <w:rFonts w:ascii="Times New Roman" w:hAnsi="Times New Roman"/>
                <w:noProof/>
                <w:sz w:val="24"/>
                <w:szCs w:val="24"/>
              </w:rPr>
              <w:tab/>
            </w:r>
            <w:r w:rsidRPr="0002593D">
              <w:rPr>
                <w:rStyle w:val="a4"/>
                <w:rFonts w:ascii="Times New Roman" w:hAnsi="Times New Roman"/>
                <w:noProof/>
                <w:sz w:val="24"/>
                <w:szCs w:val="24"/>
              </w:rPr>
              <w:t>Платные юридические и информационные услуги</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_Toc451880003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22</w:t>
            </w:r>
            <w:r w:rsidRPr="0002593D">
              <w:rPr>
                <w:rFonts w:ascii="Times New Roman" w:hAnsi="Times New Roman"/>
                <w:noProof/>
                <w:webHidden/>
                <w:sz w:val="24"/>
                <w:szCs w:val="24"/>
              </w:rPr>
              <w:fldChar w:fldCharType="end"/>
            </w:r>
          </w:hyperlink>
        </w:p>
        <w:p w14:paraId="7F3BA32A" w14:textId="77777777" w:rsidR="0002593D" w:rsidRPr="0002593D" w:rsidRDefault="0002593D" w:rsidP="00AD3F71">
          <w:pPr>
            <w:pStyle w:val="31"/>
            <w:tabs>
              <w:tab w:val="left" w:pos="1320"/>
              <w:tab w:val="right" w:leader="dot" w:pos="9345"/>
            </w:tabs>
            <w:spacing w:line="360" w:lineRule="auto"/>
            <w:jc w:val="both"/>
            <w:rPr>
              <w:rFonts w:ascii="Times New Roman" w:hAnsi="Times New Roman"/>
              <w:noProof/>
              <w:sz w:val="24"/>
              <w:szCs w:val="24"/>
            </w:rPr>
          </w:pPr>
          <w:hyperlink w:anchor="_Toc451880004" w:history="1">
            <w:r w:rsidRPr="0002593D">
              <w:rPr>
                <w:rStyle w:val="a4"/>
                <w:rFonts w:ascii="Times New Roman" w:hAnsi="Times New Roman"/>
                <w:noProof/>
                <w:sz w:val="24"/>
                <w:szCs w:val="24"/>
              </w:rPr>
              <w:t>1.2.3</w:t>
            </w:r>
            <w:r w:rsidRPr="0002593D">
              <w:rPr>
                <w:rFonts w:ascii="Times New Roman" w:hAnsi="Times New Roman"/>
                <w:noProof/>
                <w:sz w:val="24"/>
                <w:szCs w:val="24"/>
              </w:rPr>
              <w:tab/>
            </w:r>
            <w:r w:rsidRPr="0002593D">
              <w:rPr>
                <w:rStyle w:val="a4"/>
                <w:rFonts w:ascii="Times New Roman" w:hAnsi="Times New Roman"/>
                <w:noProof/>
                <w:sz w:val="24"/>
                <w:szCs w:val="24"/>
              </w:rPr>
              <w:t>Субсидии из государственного и муниципального бюджета и пожертвования</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_Toc451880004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22</w:t>
            </w:r>
            <w:r w:rsidRPr="0002593D">
              <w:rPr>
                <w:rFonts w:ascii="Times New Roman" w:hAnsi="Times New Roman"/>
                <w:noProof/>
                <w:webHidden/>
                <w:sz w:val="24"/>
                <w:szCs w:val="24"/>
              </w:rPr>
              <w:fldChar w:fldCharType="end"/>
            </w:r>
          </w:hyperlink>
        </w:p>
        <w:p w14:paraId="2DEF8F46" w14:textId="77777777" w:rsidR="0002593D" w:rsidRPr="0002593D" w:rsidRDefault="0002593D" w:rsidP="00AD3F71">
          <w:pPr>
            <w:pStyle w:val="21"/>
            <w:spacing w:line="360" w:lineRule="auto"/>
            <w:rPr>
              <w:rFonts w:ascii="Times New Roman" w:hAnsi="Times New Roman"/>
              <w:noProof/>
              <w:sz w:val="24"/>
              <w:szCs w:val="24"/>
            </w:rPr>
          </w:pPr>
          <w:hyperlink w:anchor="_Toc451880005" w:history="1">
            <w:r w:rsidRPr="0002593D">
              <w:rPr>
                <w:rStyle w:val="a4"/>
                <w:rFonts w:ascii="Times New Roman" w:hAnsi="Times New Roman"/>
                <w:noProof/>
                <w:sz w:val="24"/>
                <w:szCs w:val="24"/>
              </w:rPr>
              <w:t>1.4</w:t>
            </w:r>
            <w:r w:rsidRPr="0002593D">
              <w:rPr>
                <w:rFonts w:ascii="Times New Roman" w:hAnsi="Times New Roman"/>
                <w:noProof/>
                <w:sz w:val="24"/>
                <w:szCs w:val="24"/>
              </w:rPr>
              <w:tab/>
            </w:r>
            <w:r w:rsidRPr="0002593D">
              <w:rPr>
                <w:rStyle w:val="a4"/>
                <w:rFonts w:ascii="Times New Roman" w:hAnsi="Times New Roman"/>
                <w:noProof/>
                <w:sz w:val="24"/>
                <w:szCs w:val="24"/>
              </w:rPr>
              <w:t>Социальное и экономическое воздействие проекта</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_Toc451880005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23</w:t>
            </w:r>
            <w:r w:rsidRPr="0002593D">
              <w:rPr>
                <w:rFonts w:ascii="Times New Roman" w:hAnsi="Times New Roman"/>
                <w:noProof/>
                <w:webHidden/>
                <w:sz w:val="24"/>
                <w:szCs w:val="24"/>
              </w:rPr>
              <w:fldChar w:fldCharType="end"/>
            </w:r>
          </w:hyperlink>
        </w:p>
        <w:p w14:paraId="5A584493" w14:textId="77777777" w:rsidR="0002593D" w:rsidRPr="0002593D" w:rsidRDefault="0002593D" w:rsidP="00AD3F71">
          <w:pPr>
            <w:pStyle w:val="21"/>
            <w:spacing w:line="360" w:lineRule="auto"/>
            <w:rPr>
              <w:rFonts w:ascii="Times New Roman" w:hAnsi="Times New Roman"/>
              <w:noProof/>
              <w:sz w:val="24"/>
              <w:szCs w:val="24"/>
            </w:rPr>
          </w:pPr>
          <w:hyperlink w:anchor="_Toc451880006" w:history="1">
            <w:r w:rsidRPr="0002593D">
              <w:rPr>
                <w:rStyle w:val="a4"/>
                <w:rFonts w:ascii="Times New Roman" w:hAnsi="Times New Roman"/>
                <w:noProof/>
                <w:sz w:val="24"/>
                <w:szCs w:val="24"/>
              </w:rPr>
              <w:t>1.5</w:t>
            </w:r>
            <w:r w:rsidRPr="0002593D">
              <w:rPr>
                <w:rFonts w:ascii="Times New Roman" w:hAnsi="Times New Roman"/>
                <w:noProof/>
                <w:sz w:val="24"/>
                <w:szCs w:val="24"/>
              </w:rPr>
              <w:tab/>
            </w:r>
            <w:r w:rsidRPr="0002593D">
              <w:rPr>
                <w:rStyle w:val="a4"/>
                <w:rFonts w:ascii="Times New Roman" w:hAnsi="Times New Roman"/>
                <w:noProof/>
                <w:sz w:val="24"/>
                <w:szCs w:val="24"/>
              </w:rPr>
              <w:t>Вывод по первой главе</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_Toc451880006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26</w:t>
            </w:r>
            <w:r w:rsidRPr="0002593D">
              <w:rPr>
                <w:rFonts w:ascii="Times New Roman" w:hAnsi="Times New Roman"/>
                <w:noProof/>
                <w:webHidden/>
                <w:sz w:val="24"/>
                <w:szCs w:val="24"/>
              </w:rPr>
              <w:fldChar w:fldCharType="end"/>
            </w:r>
          </w:hyperlink>
        </w:p>
        <w:p w14:paraId="074B9492" w14:textId="77777777" w:rsidR="0002593D" w:rsidRPr="0002593D" w:rsidRDefault="0002593D" w:rsidP="00AD3F71">
          <w:pPr>
            <w:pStyle w:val="12"/>
            <w:tabs>
              <w:tab w:val="right" w:leader="dot" w:pos="9345"/>
            </w:tabs>
            <w:spacing w:line="360" w:lineRule="auto"/>
            <w:jc w:val="both"/>
            <w:rPr>
              <w:rFonts w:ascii="Times New Roman" w:hAnsi="Times New Roman"/>
              <w:noProof/>
              <w:sz w:val="24"/>
              <w:szCs w:val="24"/>
            </w:rPr>
          </w:pPr>
          <w:hyperlink w:anchor="_Toc451880007" w:history="1">
            <w:r w:rsidRPr="0002593D">
              <w:rPr>
                <w:rStyle w:val="a4"/>
                <w:rFonts w:ascii="Times New Roman" w:hAnsi="Times New Roman"/>
                <w:noProof/>
                <w:sz w:val="24"/>
                <w:szCs w:val="24"/>
              </w:rPr>
              <w:t xml:space="preserve">ГЛАВА 2. КОНКУРЕНТНОЕ ПОЛОЖЕНИЕ </w:t>
            </w:r>
            <w:r w:rsidRPr="0002593D">
              <w:rPr>
                <w:rStyle w:val="a4"/>
                <w:rFonts w:ascii="Times New Roman" w:hAnsi="Times New Roman"/>
                <w:noProof/>
                <w:sz w:val="24"/>
                <w:szCs w:val="24"/>
              </w:rPr>
              <w:t>КОМПАНИИ НА РОССИЙСКОМ РЫНКЕ</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_Toc451880007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28</w:t>
            </w:r>
            <w:r w:rsidRPr="0002593D">
              <w:rPr>
                <w:rFonts w:ascii="Times New Roman" w:hAnsi="Times New Roman"/>
                <w:noProof/>
                <w:webHidden/>
                <w:sz w:val="24"/>
                <w:szCs w:val="24"/>
              </w:rPr>
              <w:fldChar w:fldCharType="end"/>
            </w:r>
          </w:hyperlink>
        </w:p>
        <w:p w14:paraId="798F5E5B" w14:textId="77777777" w:rsidR="0002593D" w:rsidRPr="0002593D" w:rsidRDefault="0002593D" w:rsidP="00AD3F71">
          <w:pPr>
            <w:pStyle w:val="21"/>
            <w:spacing w:line="360" w:lineRule="auto"/>
            <w:rPr>
              <w:rFonts w:ascii="Times New Roman" w:hAnsi="Times New Roman"/>
              <w:noProof/>
              <w:sz w:val="24"/>
              <w:szCs w:val="24"/>
            </w:rPr>
          </w:pPr>
          <w:hyperlink w:anchor="_Toc451880008" w:history="1">
            <w:r w:rsidRPr="0002593D">
              <w:rPr>
                <w:rStyle w:val="a4"/>
                <w:rFonts w:ascii="Times New Roman" w:hAnsi="Times New Roman"/>
                <w:noProof/>
                <w:sz w:val="24"/>
                <w:szCs w:val="24"/>
              </w:rPr>
              <w:t>2.1</w:t>
            </w:r>
            <w:r w:rsidRPr="0002593D">
              <w:rPr>
                <w:rFonts w:ascii="Times New Roman" w:hAnsi="Times New Roman"/>
                <w:noProof/>
                <w:sz w:val="24"/>
                <w:szCs w:val="24"/>
              </w:rPr>
              <w:tab/>
            </w:r>
            <w:r w:rsidRPr="0002593D">
              <w:rPr>
                <w:rStyle w:val="a4"/>
                <w:rFonts w:ascii="Times New Roman" w:hAnsi="Times New Roman"/>
                <w:noProof/>
                <w:sz w:val="24"/>
                <w:szCs w:val="24"/>
              </w:rPr>
              <w:t>Обзор российского рынка</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_Toc451880008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28</w:t>
            </w:r>
            <w:r w:rsidRPr="0002593D">
              <w:rPr>
                <w:rFonts w:ascii="Times New Roman" w:hAnsi="Times New Roman"/>
                <w:noProof/>
                <w:webHidden/>
                <w:sz w:val="24"/>
                <w:szCs w:val="24"/>
              </w:rPr>
              <w:fldChar w:fldCharType="end"/>
            </w:r>
          </w:hyperlink>
        </w:p>
        <w:p w14:paraId="0C23C78B" w14:textId="77777777" w:rsidR="0002593D" w:rsidRPr="0002593D" w:rsidRDefault="0002593D" w:rsidP="00AD3F71">
          <w:pPr>
            <w:pStyle w:val="21"/>
            <w:spacing w:line="360" w:lineRule="auto"/>
            <w:rPr>
              <w:rFonts w:ascii="Times New Roman" w:hAnsi="Times New Roman"/>
              <w:noProof/>
              <w:sz w:val="24"/>
              <w:szCs w:val="24"/>
            </w:rPr>
          </w:pPr>
          <w:hyperlink w:anchor="_Toc451880009" w:history="1">
            <w:r w:rsidRPr="0002593D">
              <w:rPr>
                <w:rStyle w:val="a4"/>
                <w:rFonts w:ascii="Times New Roman" w:hAnsi="Times New Roman"/>
                <w:noProof/>
                <w:sz w:val="24"/>
                <w:szCs w:val="24"/>
              </w:rPr>
              <w:t>2.2</w:t>
            </w:r>
            <w:r w:rsidRPr="0002593D">
              <w:rPr>
                <w:rFonts w:ascii="Times New Roman" w:hAnsi="Times New Roman"/>
                <w:noProof/>
                <w:sz w:val="24"/>
                <w:szCs w:val="24"/>
              </w:rPr>
              <w:tab/>
            </w:r>
            <w:r w:rsidRPr="0002593D">
              <w:rPr>
                <w:rStyle w:val="a4"/>
                <w:rFonts w:ascii="Times New Roman" w:hAnsi="Times New Roman"/>
                <w:noProof/>
                <w:sz w:val="24"/>
                <w:szCs w:val="24"/>
              </w:rPr>
              <w:t>Обзор российских конкурентов</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_Toc451880009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33</w:t>
            </w:r>
            <w:r w:rsidRPr="0002593D">
              <w:rPr>
                <w:rFonts w:ascii="Times New Roman" w:hAnsi="Times New Roman"/>
                <w:noProof/>
                <w:webHidden/>
                <w:sz w:val="24"/>
                <w:szCs w:val="24"/>
              </w:rPr>
              <w:fldChar w:fldCharType="end"/>
            </w:r>
          </w:hyperlink>
        </w:p>
        <w:p w14:paraId="53AAC3FC" w14:textId="77777777" w:rsidR="0002593D" w:rsidRPr="0002593D" w:rsidRDefault="0002593D" w:rsidP="00AD3F71">
          <w:pPr>
            <w:pStyle w:val="21"/>
            <w:spacing w:line="360" w:lineRule="auto"/>
            <w:rPr>
              <w:rFonts w:ascii="Times New Roman" w:hAnsi="Times New Roman"/>
              <w:noProof/>
              <w:sz w:val="24"/>
              <w:szCs w:val="24"/>
            </w:rPr>
          </w:pPr>
          <w:hyperlink w:anchor="_Toc451880010" w:history="1">
            <w:r w:rsidRPr="0002593D">
              <w:rPr>
                <w:rStyle w:val="a4"/>
                <w:rFonts w:ascii="Times New Roman" w:hAnsi="Times New Roman"/>
                <w:noProof/>
                <w:sz w:val="24"/>
                <w:szCs w:val="24"/>
              </w:rPr>
              <w:t>2.3</w:t>
            </w:r>
            <w:r w:rsidRPr="0002593D">
              <w:rPr>
                <w:rFonts w:ascii="Times New Roman" w:hAnsi="Times New Roman"/>
                <w:noProof/>
                <w:sz w:val="24"/>
                <w:szCs w:val="24"/>
              </w:rPr>
              <w:tab/>
            </w:r>
            <w:r w:rsidRPr="0002593D">
              <w:rPr>
                <w:rStyle w:val="a4"/>
                <w:rFonts w:ascii="Times New Roman" w:hAnsi="Times New Roman"/>
                <w:noProof/>
                <w:sz w:val="24"/>
                <w:szCs w:val="24"/>
              </w:rPr>
              <w:t>Рекомендации по улучшению конкурентных позиций на российском рынке</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_Toc451880010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48</w:t>
            </w:r>
            <w:r w:rsidRPr="0002593D">
              <w:rPr>
                <w:rFonts w:ascii="Times New Roman" w:hAnsi="Times New Roman"/>
                <w:noProof/>
                <w:webHidden/>
                <w:sz w:val="24"/>
                <w:szCs w:val="24"/>
              </w:rPr>
              <w:fldChar w:fldCharType="end"/>
            </w:r>
          </w:hyperlink>
        </w:p>
        <w:p w14:paraId="592D85FE" w14:textId="77777777" w:rsidR="0002593D" w:rsidRPr="0002593D" w:rsidRDefault="0002593D" w:rsidP="00AD3F71">
          <w:pPr>
            <w:pStyle w:val="21"/>
            <w:spacing w:line="360" w:lineRule="auto"/>
            <w:rPr>
              <w:rFonts w:ascii="Times New Roman" w:hAnsi="Times New Roman"/>
              <w:noProof/>
              <w:sz w:val="24"/>
              <w:szCs w:val="24"/>
            </w:rPr>
          </w:pPr>
          <w:hyperlink w:anchor="_Toc451880011" w:history="1">
            <w:r w:rsidRPr="0002593D">
              <w:rPr>
                <w:rStyle w:val="a4"/>
                <w:rFonts w:ascii="Times New Roman" w:hAnsi="Times New Roman"/>
                <w:noProof/>
                <w:sz w:val="24"/>
                <w:szCs w:val="24"/>
              </w:rPr>
              <w:t>2.4</w:t>
            </w:r>
            <w:r w:rsidRPr="0002593D">
              <w:rPr>
                <w:rFonts w:ascii="Times New Roman" w:hAnsi="Times New Roman"/>
                <w:noProof/>
                <w:sz w:val="24"/>
                <w:szCs w:val="24"/>
              </w:rPr>
              <w:tab/>
            </w:r>
            <w:r w:rsidRPr="0002593D">
              <w:rPr>
                <w:rStyle w:val="a4"/>
                <w:rFonts w:ascii="Times New Roman" w:hAnsi="Times New Roman"/>
                <w:noProof/>
                <w:sz w:val="24"/>
                <w:szCs w:val="24"/>
              </w:rPr>
              <w:t>Выводы по второй главе</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_Toc451880011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62</w:t>
            </w:r>
            <w:r w:rsidRPr="0002593D">
              <w:rPr>
                <w:rFonts w:ascii="Times New Roman" w:hAnsi="Times New Roman"/>
                <w:noProof/>
                <w:webHidden/>
                <w:sz w:val="24"/>
                <w:szCs w:val="24"/>
              </w:rPr>
              <w:fldChar w:fldCharType="end"/>
            </w:r>
          </w:hyperlink>
        </w:p>
        <w:p w14:paraId="427A4D3F" w14:textId="77777777" w:rsidR="0002593D" w:rsidRPr="0002593D" w:rsidRDefault="0002593D" w:rsidP="00AD3F71">
          <w:pPr>
            <w:pStyle w:val="12"/>
            <w:tabs>
              <w:tab w:val="right" w:leader="dot" w:pos="9345"/>
            </w:tabs>
            <w:spacing w:line="360" w:lineRule="auto"/>
            <w:jc w:val="both"/>
            <w:rPr>
              <w:rFonts w:ascii="Times New Roman" w:hAnsi="Times New Roman"/>
              <w:noProof/>
              <w:sz w:val="24"/>
              <w:szCs w:val="24"/>
            </w:rPr>
          </w:pPr>
          <w:hyperlink w:anchor="_Toc451880012" w:history="1">
            <w:r w:rsidRPr="0002593D">
              <w:rPr>
                <w:rStyle w:val="a4"/>
                <w:rFonts w:ascii="Times New Roman" w:hAnsi="Times New Roman"/>
                <w:noProof/>
                <w:sz w:val="24"/>
                <w:szCs w:val="24"/>
              </w:rPr>
              <w:t>ГЛАВА 3. ГЕОГРАФИЧЕСКАЯ ЭКСПАНСИЯ СОЦИАЛЬНОЙ СЕТИ</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_Toc451880012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64</w:t>
            </w:r>
            <w:r w:rsidRPr="0002593D">
              <w:rPr>
                <w:rFonts w:ascii="Times New Roman" w:hAnsi="Times New Roman"/>
                <w:noProof/>
                <w:webHidden/>
                <w:sz w:val="24"/>
                <w:szCs w:val="24"/>
              </w:rPr>
              <w:fldChar w:fldCharType="end"/>
            </w:r>
          </w:hyperlink>
        </w:p>
        <w:p w14:paraId="68F239E8" w14:textId="77777777" w:rsidR="0002593D" w:rsidRPr="0002593D" w:rsidRDefault="0002593D" w:rsidP="00AD3F71">
          <w:pPr>
            <w:pStyle w:val="21"/>
            <w:spacing w:line="360" w:lineRule="auto"/>
            <w:rPr>
              <w:rFonts w:ascii="Times New Roman" w:hAnsi="Times New Roman"/>
              <w:noProof/>
              <w:sz w:val="24"/>
              <w:szCs w:val="24"/>
            </w:rPr>
          </w:pPr>
          <w:hyperlink w:anchor="_Toc451880018" w:history="1">
            <w:r w:rsidRPr="0002593D">
              <w:rPr>
                <w:rStyle w:val="a4"/>
                <w:rFonts w:ascii="Times New Roman" w:hAnsi="Times New Roman"/>
                <w:noProof/>
                <w:sz w:val="24"/>
                <w:szCs w:val="24"/>
              </w:rPr>
              <w:t>3.1</w:t>
            </w:r>
            <w:r w:rsidRPr="0002593D">
              <w:rPr>
                <w:rFonts w:ascii="Times New Roman" w:hAnsi="Times New Roman"/>
                <w:noProof/>
                <w:sz w:val="24"/>
                <w:szCs w:val="24"/>
              </w:rPr>
              <w:tab/>
            </w:r>
            <w:r w:rsidRPr="0002593D">
              <w:rPr>
                <w:rStyle w:val="a4"/>
                <w:rFonts w:ascii="Times New Roman" w:hAnsi="Times New Roman"/>
                <w:noProof/>
                <w:sz w:val="24"/>
                <w:szCs w:val="24"/>
              </w:rPr>
              <w:t>Выбор перспективного рынка для организации</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_Toc451880018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64</w:t>
            </w:r>
            <w:r w:rsidRPr="0002593D">
              <w:rPr>
                <w:rFonts w:ascii="Times New Roman" w:hAnsi="Times New Roman"/>
                <w:noProof/>
                <w:webHidden/>
                <w:sz w:val="24"/>
                <w:szCs w:val="24"/>
              </w:rPr>
              <w:fldChar w:fldCharType="end"/>
            </w:r>
          </w:hyperlink>
        </w:p>
        <w:p w14:paraId="2FA4792F" w14:textId="77777777" w:rsidR="0002593D" w:rsidRPr="0002593D" w:rsidRDefault="0002593D" w:rsidP="00AD3F71">
          <w:pPr>
            <w:pStyle w:val="31"/>
            <w:tabs>
              <w:tab w:val="left" w:pos="1320"/>
              <w:tab w:val="right" w:leader="dot" w:pos="9345"/>
            </w:tabs>
            <w:spacing w:line="360" w:lineRule="auto"/>
            <w:jc w:val="both"/>
            <w:rPr>
              <w:rFonts w:ascii="Times New Roman" w:hAnsi="Times New Roman"/>
              <w:noProof/>
              <w:sz w:val="24"/>
              <w:szCs w:val="24"/>
            </w:rPr>
          </w:pPr>
          <w:hyperlink w:anchor="_Toc451880019" w:history="1">
            <w:r w:rsidRPr="0002593D">
              <w:rPr>
                <w:rStyle w:val="a4"/>
                <w:rFonts w:ascii="Times New Roman" w:hAnsi="Times New Roman"/>
                <w:noProof/>
                <w:sz w:val="24"/>
                <w:szCs w:val="24"/>
              </w:rPr>
              <w:t>3.2.1.</w:t>
            </w:r>
            <w:r w:rsidRPr="0002593D">
              <w:rPr>
                <w:rFonts w:ascii="Times New Roman" w:hAnsi="Times New Roman"/>
                <w:noProof/>
                <w:sz w:val="24"/>
                <w:szCs w:val="24"/>
              </w:rPr>
              <w:tab/>
            </w:r>
            <w:r w:rsidRPr="0002593D">
              <w:rPr>
                <w:rStyle w:val="a4"/>
                <w:rFonts w:ascii="Times New Roman" w:hAnsi="Times New Roman"/>
                <w:noProof/>
                <w:sz w:val="24"/>
                <w:szCs w:val="24"/>
              </w:rPr>
              <w:t>Потребительский потенциал рынков России и стран СНГ</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_Toc451880019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64</w:t>
            </w:r>
            <w:r w:rsidRPr="0002593D">
              <w:rPr>
                <w:rFonts w:ascii="Times New Roman" w:hAnsi="Times New Roman"/>
                <w:noProof/>
                <w:webHidden/>
                <w:sz w:val="24"/>
                <w:szCs w:val="24"/>
              </w:rPr>
              <w:fldChar w:fldCharType="end"/>
            </w:r>
          </w:hyperlink>
        </w:p>
        <w:p w14:paraId="53C9DC3C" w14:textId="77777777" w:rsidR="0002593D" w:rsidRPr="0002593D" w:rsidRDefault="0002593D" w:rsidP="00AD3F71">
          <w:pPr>
            <w:pStyle w:val="31"/>
            <w:tabs>
              <w:tab w:val="left" w:pos="1320"/>
              <w:tab w:val="right" w:leader="dot" w:pos="9345"/>
            </w:tabs>
            <w:spacing w:line="360" w:lineRule="auto"/>
            <w:jc w:val="both"/>
            <w:rPr>
              <w:rFonts w:ascii="Times New Roman" w:hAnsi="Times New Roman"/>
              <w:noProof/>
              <w:sz w:val="24"/>
              <w:szCs w:val="24"/>
            </w:rPr>
          </w:pPr>
          <w:hyperlink w:anchor="_Toc451880020" w:history="1">
            <w:r w:rsidRPr="0002593D">
              <w:rPr>
                <w:rStyle w:val="a4"/>
                <w:rFonts w:ascii="Times New Roman" w:hAnsi="Times New Roman"/>
                <w:noProof/>
                <w:sz w:val="24"/>
                <w:szCs w:val="24"/>
              </w:rPr>
              <w:t>3.2.2.</w:t>
            </w:r>
            <w:r w:rsidRPr="0002593D">
              <w:rPr>
                <w:rFonts w:ascii="Times New Roman" w:hAnsi="Times New Roman"/>
                <w:noProof/>
                <w:sz w:val="24"/>
                <w:szCs w:val="24"/>
              </w:rPr>
              <w:tab/>
            </w:r>
            <w:r w:rsidRPr="0002593D">
              <w:rPr>
                <w:rStyle w:val="a4"/>
                <w:rFonts w:ascii="Times New Roman" w:hAnsi="Times New Roman"/>
                <w:noProof/>
                <w:sz w:val="24"/>
                <w:szCs w:val="24"/>
              </w:rPr>
              <w:t>PESTL-анализ потенциальных рынков</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_Toc451880020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71</w:t>
            </w:r>
            <w:r w:rsidRPr="0002593D">
              <w:rPr>
                <w:rFonts w:ascii="Times New Roman" w:hAnsi="Times New Roman"/>
                <w:noProof/>
                <w:webHidden/>
                <w:sz w:val="24"/>
                <w:szCs w:val="24"/>
              </w:rPr>
              <w:fldChar w:fldCharType="end"/>
            </w:r>
          </w:hyperlink>
        </w:p>
        <w:p w14:paraId="0212D3AD" w14:textId="77777777" w:rsidR="0002593D" w:rsidRPr="0002593D" w:rsidRDefault="0002593D" w:rsidP="00AD3F71">
          <w:pPr>
            <w:pStyle w:val="21"/>
            <w:spacing w:line="360" w:lineRule="auto"/>
            <w:rPr>
              <w:rFonts w:ascii="Times New Roman" w:hAnsi="Times New Roman"/>
              <w:noProof/>
              <w:sz w:val="24"/>
              <w:szCs w:val="24"/>
            </w:rPr>
          </w:pPr>
          <w:hyperlink w:anchor="_Toc451880021" w:history="1">
            <w:r w:rsidRPr="0002593D">
              <w:rPr>
                <w:rStyle w:val="a4"/>
                <w:rFonts w:ascii="Times New Roman" w:hAnsi="Times New Roman"/>
                <w:noProof/>
                <w:sz w:val="24"/>
                <w:szCs w:val="24"/>
              </w:rPr>
              <w:t>3.2</w:t>
            </w:r>
            <w:r w:rsidRPr="0002593D">
              <w:rPr>
                <w:rFonts w:ascii="Times New Roman" w:hAnsi="Times New Roman"/>
                <w:noProof/>
                <w:sz w:val="24"/>
                <w:szCs w:val="24"/>
              </w:rPr>
              <w:tab/>
            </w:r>
            <w:r w:rsidRPr="0002593D">
              <w:rPr>
                <w:rStyle w:val="a4"/>
                <w:rFonts w:ascii="Times New Roman" w:hAnsi="Times New Roman"/>
                <w:noProof/>
                <w:sz w:val="24"/>
                <w:szCs w:val="24"/>
              </w:rPr>
              <w:t>Рекомендации по выходу на предложенный рынок</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_Toc451880021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90</w:t>
            </w:r>
            <w:r w:rsidRPr="0002593D">
              <w:rPr>
                <w:rFonts w:ascii="Times New Roman" w:hAnsi="Times New Roman"/>
                <w:noProof/>
                <w:webHidden/>
                <w:sz w:val="24"/>
                <w:szCs w:val="24"/>
              </w:rPr>
              <w:fldChar w:fldCharType="end"/>
            </w:r>
          </w:hyperlink>
        </w:p>
        <w:p w14:paraId="274F3A36" w14:textId="77777777" w:rsidR="0002593D" w:rsidRPr="0002593D" w:rsidRDefault="0002593D" w:rsidP="00AD3F71">
          <w:pPr>
            <w:pStyle w:val="21"/>
            <w:spacing w:line="360" w:lineRule="auto"/>
            <w:rPr>
              <w:rFonts w:ascii="Times New Roman" w:hAnsi="Times New Roman"/>
              <w:noProof/>
              <w:sz w:val="24"/>
              <w:szCs w:val="24"/>
            </w:rPr>
          </w:pPr>
          <w:hyperlink w:anchor="_Toc451880022" w:history="1">
            <w:r w:rsidRPr="0002593D">
              <w:rPr>
                <w:rStyle w:val="a4"/>
                <w:rFonts w:ascii="Times New Roman" w:hAnsi="Times New Roman"/>
                <w:noProof/>
                <w:sz w:val="24"/>
                <w:szCs w:val="24"/>
              </w:rPr>
              <w:t>3.3</w:t>
            </w:r>
            <w:r w:rsidRPr="0002593D">
              <w:rPr>
                <w:rFonts w:ascii="Times New Roman" w:hAnsi="Times New Roman"/>
                <w:noProof/>
                <w:sz w:val="24"/>
                <w:szCs w:val="24"/>
              </w:rPr>
              <w:tab/>
            </w:r>
            <w:r w:rsidRPr="0002593D">
              <w:rPr>
                <w:rStyle w:val="a4"/>
                <w:rFonts w:ascii="Times New Roman" w:hAnsi="Times New Roman"/>
                <w:noProof/>
                <w:sz w:val="24"/>
                <w:szCs w:val="24"/>
              </w:rPr>
              <w:t>Выводы по третьей главе</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_Toc451880022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93</w:t>
            </w:r>
            <w:r w:rsidRPr="0002593D">
              <w:rPr>
                <w:rFonts w:ascii="Times New Roman" w:hAnsi="Times New Roman"/>
                <w:noProof/>
                <w:webHidden/>
                <w:sz w:val="24"/>
                <w:szCs w:val="24"/>
              </w:rPr>
              <w:fldChar w:fldCharType="end"/>
            </w:r>
          </w:hyperlink>
        </w:p>
        <w:p w14:paraId="25790376" w14:textId="77777777" w:rsidR="0002593D" w:rsidRPr="0002593D" w:rsidRDefault="0002593D" w:rsidP="00AD3F71">
          <w:pPr>
            <w:pStyle w:val="21"/>
            <w:spacing w:line="360" w:lineRule="auto"/>
            <w:rPr>
              <w:rFonts w:ascii="Times New Roman" w:hAnsi="Times New Roman"/>
              <w:noProof/>
              <w:sz w:val="24"/>
              <w:szCs w:val="24"/>
            </w:rPr>
          </w:pPr>
          <w:hyperlink w:anchor="_Toc451880023" w:history="1">
            <w:r w:rsidRPr="0002593D">
              <w:rPr>
                <w:rStyle w:val="a4"/>
                <w:rFonts w:ascii="Times New Roman" w:hAnsi="Times New Roman"/>
                <w:noProof/>
                <w:sz w:val="24"/>
                <w:szCs w:val="24"/>
              </w:rPr>
              <w:t>Заключение</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_Toc451880023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95</w:t>
            </w:r>
            <w:r w:rsidRPr="0002593D">
              <w:rPr>
                <w:rFonts w:ascii="Times New Roman" w:hAnsi="Times New Roman"/>
                <w:noProof/>
                <w:webHidden/>
                <w:sz w:val="24"/>
                <w:szCs w:val="24"/>
              </w:rPr>
              <w:fldChar w:fldCharType="end"/>
            </w:r>
          </w:hyperlink>
        </w:p>
        <w:p w14:paraId="2E86882E" w14:textId="77777777" w:rsidR="0002593D" w:rsidRPr="0002593D" w:rsidRDefault="0002593D" w:rsidP="00AD3F71">
          <w:pPr>
            <w:pStyle w:val="12"/>
            <w:tabs>
              <w:tab w:val="right" w:leader="dot" w:pos="9345"/>
            </w:tabs>
            <w:spacing w:line="360" w:lineRule="auto"/>
            <w:jc w:val="both"/>
            <w:rPr>
              <w:rFonts w:ascii="Times New Roman" w:hAnsi="Times New Roman"/>
              <w:noProof/>
              <w:sz w:val="24"/>
              <w:szCs w:val="24"/>
            </w:rPr>
          </w:pPr>
          <w:hyperlink w:anchor="_Toc451880024" w:history="1">
            <w:r w:rsidRPr="0002593D">
              <w:rPr>
                <w:rStyle w:val="a4"/>
                <w:rFonts w:ascii="Times New Roman" w:hAnsi="Times New Roman"/>
                <w:noProof/>
                <w:sz w:val="24"/>
                <w:szCs w:val="24"/>
              </w:rPr>
              <w:t>Список использованной литературы</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_Toc451880024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97</w:t>
            </w:r>
            <w:r w:rsidRPr="0002593D">
              <w:rPr>
                <w:rFonts w:ascii="Times New Roman" w:hAnsi="Times New Roman"/>
                <w:noProof/>
                <w:webHidden/>
                <w:sz w:val="24"/>
                <w:szCs w:val="24"/>
              </w:rPr>
              <w:fldChar w:fldCharType="end"/>
            </w:r>
          </w:hyperlink>
        </w:p>
        <w:p w14:paraId="7A231D08" w14:textId="77777777" w:rsidR="0002593D" w:rsidRPr="0002593D" w:rsidRDefault="0002593D" w:rsidP="00AD3F71">
          <w:pPr>
            <w:pStyle w:val="21"/>
            <w:spacing w:line="360" w:lineRule="auto"/>
            <w:rPr>
              <w:rFonts w:ascii="Times New Roman" w:hAnsi="Times New Roman"/>
              <w:noProof/>
              <w:sz w:val="24"/>
              <w:szCs w:val="24"/>
            </w:rPr>
          </w:pPr>
          <w:hyperlink w:anchor="_Toc451880025" w:history="1">
            <w:r w:rsidRPr="0002593D">
              <w:rPr>
                <w:rStyle w:val="a4"/>
                <w:rFonts w:ascii="Times New Roman" w:hAnsi="Times New Roman"/>
                <w:noProof/>
                <w:sz w:val="24"/>
                <w:szCs w:val="24"/>
              </w:rPr>
              <w:t>Приложение 1</w:t>
            </w:r>
            <w:r w:rsidRPr="0002593D">
              <w:rPr>
                <w:rFonts w:ascii="Times New Roman" w:hAnsi="Times New Roman"/>
                <w:noProof/>
                <w:webHidden/>
                <w:sz w:val="24"/>
                <w:szCs w:val="24"/>
              </w:rPr>
              <w:tab/>
            </w:r>
            <w:r w:rsidRPr="0002593D">
              <w:rPr>
                <w:rFonts w:ascii="Times New Roman" w:hAnsi="Times New Roman"/>
                <w:noProof/>
                <w:webHidden/>
                <w:sz w:val="24"/>
                <w:szCs w:val="24"/>
              </w:rPr>
              <w:fldChar w:fldCharType="begin"/>
            </w:r>
            <w:r w:rsidRPr="0002593D">
              <w:rPr>
                <w:rFonts w:ascii="Times New Roman" w:hAnsi="Times New Roman"/>
                <w:noProof/>
                <w:webHidden/>
                <w:sz w:val="24"/>
                <w:szCs w:val="24"/>
              </w:rPr>
              <w:instrText xml:space="preserve"> PAGEREF _Toc451880025 \h </w:instrText>
            </w:r>
            <w:r w:rsidRPr="0002593D">
              <w:rPr>
                <w:rFonts w:ascii="Times New Roman" w:hAnsi="Times New Roman"/>
                <w:noProof/>
                <w:webHidden/>
                <w:sz w:val="24"/>
                <w:szCs w:val="24"/>
              </w:rPr>
            </w:r>
            <w:r w:rsidRPr="0002593D">
              <w:rPr>
                <w:rFonts w:ascii="Times New Roman" w:hAnsi="Times New Roman"/>
                <w:noProof/>
                <w:webHidden/>
                <w:sz w:val="24"/>
                <w:szCs w:val="24"/>
              </w:rPr>
              <w:fldChar w:fldCharType="separate"/>
            </w:r>
            <w:r w:rsidR="00865566">
              <w:rPr>
                <w:rFonts w:ascii="Times New Roman" w:hAnsi="Times New Roman"/>
                <w:noProof/>
                <w:webHidden/>
                <w:sz w:val="24"/>
                <w:szCs w:val="24"/>
              </w:rPr>
              <w:t>110</w:t>
            </w:r>
            <w:r w:rsidRPr="0002593D">
              <w:rPr>
                <w:rFonts w:ascii="Times New Roman" w:hAnsi="Times New Roman"/>
                <w:noProof/>
                <w:webHidden/>
                <w:sz w:val="24"/>
                <w:szCs w:val="24"/>
              </w:rPr>
              <w:fldChar w:fldCharType="end"/>
            </w:r>
          </w:hyperlink>
        </w:p>
        <w:p w14:paraId="1B153275" w14:textId="77777777" w:rsidR="00AD3F71" w:rsidRDefault="00F97C9C" w:rsidP="00AD3F71">
          <w:pPr>
            <w:spacing w:line="360" w:lineRule="auto"/>
            <w:jc w:val="both"/>
            <w:rPr>
              <w:rFonts w:cs="Times New Roman"/>
              <w:bCs/>
            </w:rPr>
          </w:pPr>
          <w:r w:rsidRPr="001A4549">
            <w:rPr>
              <w:rFonts w:ascii="Times New Roman" w:hAnsi="Times New Roman" w:cs="Times New Roman"/>
              <w:b/>
              <w:bCs/>
              <w:sz w:val="24"/>
              <w:szCs w:val="24"/>
            </w:rPr>
            <w:fldChar w:fldCharType="end"/>
          </w:r>
        </w:p>
      </w:sdtContent>
    </w:sdt>
    <w:p w14:paraId="7C39301E" w14:textId="173D738B" w:rsidR="00722DC1" w:rsidRPr="00AD3F71" w:rsidRDefault="00722DC1" w:rsidP="007C7C47">
      <w:pPr>
        <w:spacing w:line="360" w:lineRule="auto"/>
        <w:rPr>
          <w:rFonts w:ascii="Times New Roman" w:hAnsi="Times New Roman" w:cs="Times New Roman"/>
        </w:rPr>
        <w:sectPr w:rsidR="00722DC1" w:rsidRPr="00AD3F71" w:rsidSect="00906581">
          <w:type w:val="continuous"/>
          <w:pgSz w:w="11906" w:h="16838"/>
          <w:pgMar w:top="1134" w:right="850" w:bottom="1134" w:left="1701" w:header="720" w:footer="720" w:gutter="0"/>
          <w:pgNumType w:start="3"/>
          <w:cols w:space="720"/>
          <w:docGrid w:linePitch="360"/>
        </w:sectPr>
      </w:pPr>
    </w:p>
    <w:p w14:paraId="0B9D3971" w14:textId="2E8F712F" w:rsidR="006A3BF7" w:rsidRPr="001A4549" w:rsidRDefault="001A4549" w:rsidP="008B2F94">
      <w:pPr>
        <w:pStyle w:val="2"/>
        <w:spacing w:line="360" w:lineRule="auto"/>
        <w:jc w:val="both"/>
        <w:rPr>
          <w:color w:val="auto"/>
        </w:rPr>
      </w:pPr>
      <w:bookmarkStart w:id="2" w:name="_Toc451879997"/>
      <w:r w:rsidRPr="001A4549">
        <w:rPr>
          <w:color w:val="auto"/>
        </w:rPr>
        <w:lastRenderedPageBreak/>
        <w:t>Введение</w:t>
      </w:r>
      <w:bookmarkEnd w:id="2"/>
    </w:p>
    <w:p w14:paraId="64D92950" w14:textId="213E2C29" w:rsidR="002F14CD" w:rsidRDefault="00C06772" w:rsidP="007C7C47">
      <w:pPr>
        <w:spacing w:line="360" w:lineRule="auto"/>
        <w:ind w:firstLine="709"/>
        <w:jc w:val="both"/>
        <w:rPr>
          <w:rFonts w:ascii="Times New Roman" w:eastAsiaTheme="majorEastAsia" w:hAnsi="Times New Roman" w:cs="Times New Roman"/>
          <w:sz w:val="24"/>
          <w:szCs w:val="24"/>
        </w:rPr>
      </w:pPr>
      <w:r w:rsidRPr="00C06772">
        <w:rPr>
          <w:rFonts w:ascii="Times New Roman" w:eastAsiaTheme="majorEastAsia" w:hAnsi="Times New Roman" w:cs="Times New Roman"/>
          <w:b/>
          <w:sz w:val="24"/>
          <w:szCs w:val="24"/>
        </w:rPr>
        <w:t>Актуальность.</w:t>
      </w:r>
      <w:r>
        <w:rPr>
          <w:rFonts w:ascii="Times New Roman" w:eastAsiaTheme="majorEastAsia" w:hAnsi="Times New Roman" w:cs="Times New Roman"/>
          <w:sz w:val="24"/>
          <w:szCs w:val="24"/>
        </w:rPr>
        <w:t xml:space="preserve"> </w:t>
      </w:r>
      <w:r w:rsidR="004D3EDC" w:rsidRPr="004D3EDC">
        <w:rPr>
          <w:rFonts w:ascii="Times New Roman" w:eastAsiaTheme="majorEastAsia" w:hAnsi="Times New Roman" w:cs="Times New Roman"/>
          <w:sz w:val="24"/>
          <w:szCs w:val="24"/>
        </w:rPr>
        <w:t>Социальное предпринимательство (</w:t>
      </w:r>
      <w:proofErr w:type="spellStart"/>
      <w:r w:rsidR="004D3EDC" w:rsidRPr="004D3EDC">
        <w:rPr>
          <w:rFonts w:ascii="Times New Roman" w:eastAsiaTheme="majorEastAsia" w:hAnsi="Times New Roman" w:cs="Times New Roman"/>
          <w:sz w:val="24"/>
          <w:szCs w:val="24"/>
        </w:rPr>
        <w:t>social</w:t>
      </w:r>
      <w:proofErr w:type="spellEnd"/>
      <w:r w:rsidR="004D3EDC" w:rsidRPr="004D3EDC">
        <w:rPr>
          <w:rFonts w:ascii="Times New Roman" w:eastAsiaTheme="majorEastAsia" w:hAnsi="Times New Roman" w:cs="Times New Roman"/>
          <w:sz w:val="24"/>
          <w:szCs w:val="24"/>
        </w:rPr>
        <w:t xml:space="preserve"> </w:t>
      </w:r>
      <w:proofErr w:type="spellStart"/>
      <w:r w:rsidR="004D3EDC" w:rsidRPr="004D3EDC">
        <w:rPr>
          <w:rFonts w:ascii="Times New Roman" w:eastAsiaTheme="majorEastAsia" w:hAnsi="Times New Roman" w:cs="Times New Roman"/>
          <w:sz w:val="24"/>
          <w:szCs w:val="24"/>
        </w:rPr>
        <w:t>entrepreneurship</w:t>
      </w:r>
      <w:proofErr w:type="spellEnd"/>
      <w:r w:rsidR="004D3EDC" w:rsidRPr="004D3EDC">
        <w:rPr>
          <w:rFonts w:ascii="Times New Roman" w:eastAsiaTheme="majorEastAsia" w:hAnsi="Times New Roman" w:cs="Times New Roman"/>
          <w:sz w:val="24"/>
          <w:szCs w:val="24"/>
        </w:rPr>
        <w:t>) опред</w:t>
      </w:r>
      <w:r w:rsidR="004D3EDC" w:rsidRPr="004D3EDC">
        <w:rPr>
          <w:rFonts w:ascii="Times New Roman" w:eastAsiaTheme="majorEastAsia" w:hAnsi="Times New Roman" w:cs="Times New Roman"/>
          <w:sz w:val="24"/>
          <w:szCs w:val="24"/>
        </w:rPr>
        <w:t>е</w:t>
      </w:r>
      <w:r w:rsidR="004D3EDC" w:rsidRPr="004D3EDC">
        <w:rPr>
          <w:rFonts w:ascii="Times New Roman" w:eastAsiaTheme="majorEastAsia" w:hAnsi="Times New Roman" w:cs="Times New Roman"/>
          <w:sz w:val="24"/>
          <w:szCs w:val="24"/>
        </w:rPr>
        <w:t>ляется как инновационная предпринимательская деятельность, направленная на долг</w:t>
      </w:r>
      <w:r w:rsidR="004D3EDC" w:rsidRPr="004D3EDC">
        <w:rPr>
          <w:rFonts w:ascii="Times New Roman" w:eastAsiaTheme="majorEastAsia" w:hAnsi="Times New Roman" w:cs="Times New Roman"/>
          <w:sz w:val="24"/>
          <w:szCs w:val="24"/>
        </w:rPr>
        <w:t>о</w:t>
      </w:r>
      <w:r w:rsidR="004D3EDC" w:rsidRPr="004D3EDC">
        <w:rPr>
          <w:rFonts w:ascii="Times New Roman" w:eastAsiaTheme="majorEastAsia" w:hAnsi="Times New Roman" w:cs="Times New Roman"/>
          <w:sz w:val="24"/>
          <w:szCs w:val="24"/>
        </w:rPr>
        <w:t>срочное решение существующих в обществе социальных проблем за счёт доходов от со</w:t>
      </w:r>
      <w:r w:rsidR="004D3EDC" w:rsidRPr="004D3EDC">
        <w:rPr>
          <w:rFonts w:ascii="Times New Roman" w:eastAsiaTheme="majorEastAsia" w:hAnsi="Times New Roman" w:cs="Times New Roman"/>
          <w:sz w:val="24"/>
          <w:szCs w:val="24"/>
        </w:rPr>
        <w:t>б</w:t>
      </w:r>
      <w:r w:rsidR="004D3EDC" w:rsidRPr="004D3EDC">
        <w:rPr>
          <w:rFonts w:ascii="Times New Roman" w:eastAsiaTheme="majorEastAsia" w:hAnsi="Times New Roman" w:cs="Times New Roman"/>
          <w:sz w:val="24"/>
          <w:szCs w:val="24"/>
        </w:rPr>
        <w:t>ственной деятельности</w:t>
      </w:r>
      <w:r w:rsidR="004D3EDC">
        <w:rPr>
          <w:rStyle w:val="a8"/>
          <w:rFonts w:ascii="Times New Roman" w:eastAsiaTheme="majorEastAsia" w:hAnsi="Times New Roman" w:cs="Times New Roman"/>
          <w:sz w:val="24"/>
          <w:szCs w:val="24"/>
        </w:rPr>
        <w:footnoteReference w:id="2"/>
      </w:r>
      <w:r w:rsidR="004D3EDC" w:rsidRPr="004D3EDC">
        <w:rPr>
          <w:rFonts w:ascii="Times New Roman" w:eastAsiaTheme="majorEastAsia" w:hAnsi="Times New Roman" w:cs="Times New Roman"/>
          <w:sz w:val="24"/>
          <w:szCs w:val="24"/>
        </w:rPr>
        <w:t xml:space="preserve">. </w:t>
      </w:r>
      <w:r w:rsidR="00492A84">
        <w:rPr>
          <w:rFonts w:ascii="Times New Roman" w:eastAsiaTheme="majorEastAsia" w:hAnsi="Times New Roman" w:cs="Times New Roman"/>
          <w:sz w:val="24"/>
          <w:szCs w:val="24"/>
        </w:rPr>
        <w:t>В качестве причин появления этого феномена исследователи ук</w:t>
      </w:r>
      <w:r w:rsidR="00492A84">
        <w:rPr>
          <w:rFonts w:ascii="Times New Roman" w:eastAsiaTheme="majorEastAsia" w:hAnsi="Times New Roman" w:cs="Times New Roman"/>
          <w:sz w:val="24"/>
          <w:szCs w:val="24"/>
        </w:rPr>
        <w:t>а</w:t>
      </w:r>
      <w:r w:rsidR="00492A84">
        <w:rPr>
          <w:rFonts w:ascii="Times New Roman" w:eastAsiaTheme="majorEastAsia" w:hAnsi="Times New Roman" w:cs="Times New Roman"/>
          <w:sz w:val="24"/>
          <w:szCs w:val="24"/>
        </w:rPr>
        <w:t>зывают на существование в обществе проблем социального характера, глобальных тран</w:t>
      </w:r>
      <w:r w:rsidR="00492A84">
        <w:rPr>
          <w:rFonts w:ascii="Times New Roman" w:eastAsiaTheme="majorEastAsia" w:hAnsi="Times New Roman" w:cs="Times New Roman"/>
          <w:sz w:val="24"/>
          <w:szCs w:val="24"/>
        </w:rPr>
        <w:t>с</w:t>
      </w:r>
      <w:r w:rsidR="00492A84">
        <w:rPr>
          <w:rFonts w:ascii="Times New Roman" w:eastAsiaTheme="majorEastAsia" w:hAnsi="Times New Roman" w:cs="Times New Roman"/>
          <w:sz w:val="24"/>
          <w:szCs w:val="24"/>
        </w:rPr>
        <w:t xml:space="preserve">формаций, и «провалов» государственного обеспечения. </w:t>
      </w:r>
      <w:r w:rsidR="00401039">
        <w:rPr>
          <w:rFonts w:ascii="Times New Roman" w:eastAsiaTheme="majorEastAsia" w:hAnsi="Times New Roman" w:cs="Times New Roman"/>
          <w:sz w:val="24"/>
          <w:szCs w:val="24"/>
        </w:rPr>
        <w:t>Первые проекты социального предпринимательства в России появились менее десятилетия назад</w:t>
      </w:r>
      <w:r w:rsidR="00401039">
        <w:rPr>
          <w:rStyle w:val="a8"/>
          <w:rFonts w:ascii="Times New Roman" w:eastAsiaTheme="majorEastAsia" w:hAnsi="Times New Roman" w:cs="Times New Roman"/>
          <w:sz w:val="24"/>
          <w:szCs w:val="24"/>
        </w:rPr>
        <w:footnoteReference w:id="3"/>
      </w:r>
      <w:r w:rsidR="00401039">
        <w:rPr>
          <w:rFonts w:ascii="Times New Roman" w:eastAsiaTheme="majorEastAsia" w:hAnsi="Times New Roman" w:cs="Times New Roman"/>
          <w:sz w:val="24"/>
          <w:szCs w:val="24"/>
        </w:rPr>
        <w:t>, что говорит о «зач</w:t>
      </w:r>
      <w:r w:rsidR="00401039">
        <w:rPr>
          <w:rFonts w:ascii="Times New Roman" w:eastAsiaTheme="majorEastAsia" w:hAnsi="Times New Roman" w:cs="Times New Roman"/>
          <w:sz w:val="24"/>
          <w:szCs w:val="24"/>
        </w:rPr>
        <w:t>а</w:t>
      </w:r>
      <w:r w:rsidR="00401039">
        <w:rPr>
          <w:rFonts w:ascii="Times New Roman" w:eastAsiaTheme="majorEastAsia" w:hAnsi="Times New Roman" w:cs="Times New Roman"/>
          <w:sz w:val="24"/>
          <w:szCs w:val="24"/>
        </w:rPr>
        <w:t>точном» состоянии данного вида деятельности</w:t>
      </w:r>
      <w:r>
        <w:rPr>
          <w:rFonts w:ascii="Times New Roman" w:eastAsiaTheme="majorEastAsia" w:hAnsi="Times New Roman" w:cs="Times New Roman"/>
          <w:sz w:val="24"/>
          <w:szCs w:val="24"/>
        </w:rPr>
        <w:t xml:space="preserve"> и необходимости изучения данного фен</w:t>
      </w:r>
      <w:r>
        <w:rPr>
          <w:rFonts w:ascii="Times New Roman" w:eastAsiaTheme="majorEastAsia" w:hAnsi="Times New Roman" w:cs="Times New Roman"/>
          <w:sz w:val="24"/>
          <w:szCs w:val="24"/>
        </w:rPr>
        <w:t>о</w:t>
      </w:r>
      <w:r>
        <w:rPr>
          <w:rFonts w:ascii="Times New Roman" w:eastAsiaTheme="majorEastAsia" w:hAnsi="Times New Roman" w:cs="Times New Roman"/>
          <w:sz w:val="24"/>
          <w:szCs w:val="24"/>
        </w:rPr>
        <w:t>мена</w:t>
      </w:r>
      <w:r w:rsidR="00401039">
        <w:rPr>
          <w:rFonts w:ascii="Times New Roman" w:eastAsiaTheme="majorEastAsia" w:hAnsi="Times New Roman" w:cs="Times New Roman"/>
          <w:sz w:val="24"/>
          <w:szCs w:val="24"/>
        </w:rPr>
        <w:t xml:space="preserve">. </w:t>
      </w:r>
      <w:r w:rsidR="002F14CD">
        <w:rPr>
          <w:rFonts w:ascii="Times New Roman" w:eastAsiaTheme="majorEastAsia" w:hAnsi="Times New Roman" w:cs="Times New Roman"/>
          <w:sz w:val="24"/>
          <w:szCs w:val="24"/>
        </w:rPr>
        <w:t>В то же время в западных странах (Европа, США) социальный бизнес начал разв</w:t>
      </w:r>
      <w:r w:rsidR="002F14CD">
        <w:rPr>
          <w:rFonts w:ascii="Times New Roman" w:eastAsiaTheme="majorEastAsia" w:hAnsi="Times New Roman" w:cs="Times New Roman"/>
          <w:sz w:val="24"/>
          <w:szCs w:val="24"/>
        </w:rPr>
        <w:t>и</w:t>
      </w:r>
      <w:r w:rsidR="002F14CD">
        <w:rPr>
          <w:rFonts w:ascii="Times New Roman" w:eastAsiaTheme="majorEastAsia" w:hAnsi="Times New Roman" w:cs="Times New Roman"/>
          <w:sz w:val="24"/>
          <w:szCs w:val="24"/>
        </w:rPr>
        <w:t>ваться в 60-х годах ХХ века</w:t>
      </w:r>
      <w:r w:rsidR="002F14CD">
        <w:rPr>
          <w:rStyle w:val="a8"/>
          <w:rFonts w:ascii="Times New Roman" w:eastAsiaTheme="majorEastAsia" w:hAnsi="Times New Roman" w:cs="Times New Roman"/>
          <w:sz w:val="24"/>
          <w:szCs w:val="24"/>
        </w:rPr>
        <w:footnoteReference w:id="4"/>
      </w:r>
      <w:r w:rsidR="002F14CD">
        <w:rPr>
          <w:rFonts w:ascii="Times New Roman" w:eastAsiaTheme="majorEastAsia" w:hAnsi="Times New Roman" w:cs="Times New Roman"/>
          <w:sz w:val="24"/>
          <w:szCs w:val="24"/>
        </w:rPr>
        <w:t xml:space="preserve">, </w:t>
      </w:r>
      <w:proofErr w:type="gramStart"/>
      <w:r w:rsidR="002F14CD">
        <w:rPr>
          <w:rFonts w:ascii="Times New Roman" w:eastAsiaTheme="majorEastAsia" w:hAnsi="Times New Roman" w:cs="Times New Roman"/>
          <w:sz w:val="24"/>
          <w:szCs w:val="24"/>
        </w:rPr>
        <w:t>зарекомендовав себя как отдельная предметная область</w:t>
      </w:r>
      <w:r w:rsidR="00492A84">
        <w:rPr>
          <w:rFonts w:ascii="Times New Roman" w:eastAsiaTheme="majorEastAsia" w:hAnsi="Times New Roman" w:cs="Times New Roman"/>
          <w:sz w:val="24"/>
          <w:szCs w:val="24"/>
        </w:rPr>
        <w:t xml:space="preserve"> в экономике</w:t>
      </w:r>
      <w:proofErr w:type="gramEnd"/>
      <w:r w:rsidR="002F14CD">
        <w:rPr>
          <w:rFonts w:ascii="Times New Roman" w:eastAsiaTheme="majorEastAsia" w:hAnsi="Times New Roman" w:cs="Times New Roman"/>
          <w:sz w:val="24"/>
          <w:szCs w:val="24"/>
        </w:rPr>
        <w:t xml:space="preserve">. </w:t>
      </w:r>
      <w:r w:rsidR="004D3EDC">
        <w:rPr>
          <w:rFonts w:ascii="Times New Roman" w:eastAsiaTheme="majorEastAsia" w:hAnsi="Times New Roman" w:cs="Times New Roman"/>
          <w:sz w:val="24"/>
          <w:szCs w:val="24"/>
        </w:rPr>
        <w:t>Сегодня существует большое количество англоязычной и русскоязычной л</w:t>
      </w:r>
      <w:r w:rsidR="004D3EDC">
        <w:rPr>
          <w:rFonts w:ascii="Times New Roman" w:eastAsiaTheme="majorEastAsia" w:hAnsi="Times New Roman" w:cs="Times New Roman"/>
          <w:sz w:val="24"/>
          <w:szCs w:val="24"/>
        </w:rPr>
        <w:t>и</w:t>
      </w:r>
      <w:r w:rsidR="004D3EDC">
        <w:rPr>
          <w:rFonts w:ascii="Times New Roman" w:eastAsiaTheme="majorEastAsia" w:hAnsi="Times New Roman" w:cs="Times New Roman"/>
          <w:sz w:val="24"/>
          <w:szCs w:val="24"/>
        </w:rPr>
        <w:t xml:space="preserve">тературы в области социального предпринимательства, представленной в виде </w:t>
      </w:r>
      <w:r w:rsidR="00492A84">
        <w:rPr>
          <w:rFonts w:ascii="Times New Roman" w:eastAsiaTheme="majorEastAsia" w:hAnsi="Times New Roman" w:cs="Times New Roman"/>
          <w:sz w:val="24"/>
          <w:szCs w:val="24"/>
        </w:rPr>
        <w:t>книг, нау</w:t>
      </w:r>
      <w:r w:rsidR="00492A84">
        <w:rPr>
          <w:rFonts w:ascii="Times New Roman" w:eastAsiaTheme="majorEastAsia" w:hAnsi="Times New Roman" w:cs="Times New Roman"/>
          <w:sz w:val="24"/>
          <w:szCs w:val="24"/>
        </w:rPr>
        <w:t>ч</w:t>
      </w:r>
      <w:r w:rsidR="00492A84">
        <w:rPr>
          <w:rFonts w:ascii="Times New Roman" w:eastAsiaTheme="majorEastAsia" w:hAnsi="Times New Roman" w:cs="Times New Roman"/>
          <w:sz w:val="24"/>
          <w:szCs w:val="24"/>
        </w:rPr>
        <w:t xml:space="preserve">ных диссертаций и статей, описывающих данное явление с теоретической точки зрения и содержащих практические советы, в том числе касательно способов </w:t>
      </w:r>
      <w:proofErr w:type="gramStart"/>
      <w:r w:rsidR="00492A84">
        <w:rPr>
          <w:rFonts w:ascii="Times New Roman" w:eastAsiaTheme="majorEastAsia" w:hAnsi="Times New Roman" w:cs="Times New Roman"/>
          <w:sz w:val="24"/>
          <w:szCs w:val="24"/>
        </w:rPr>
        <w:t>масштабирования</w:t>
      </w:r>
      <w:proofErr w:type="gramEnd"/>
      <w:r w:rsidR="00492A84">
        <w:rPr>
          <w:rFonts w:ascii="Times New Roman" w:eastAsiaTheme="majorEastAsia" w:hAnsi="Times New Roman" w:cs="Times New Roman"/>
          <w:sz w:val="24"/>
          <w:szCs w:val="24"/>
        </w:rPr>
        <w:t xml:space="preserve"> как на локальном уровне, так и международном.</w:t>
      </w:r>
      <w:r w:rsidR="00730D33">
        <w:rPr>
          <w:rFonts w:ascii="Times New Roman" w:eastAsiaTheme="majorEastAsia" w:hAnsi="Times New Roman" w:cs="Times New Roman"/>
          <w:sz w:val="24"/>
          <w:szCs w:val="24"/>
        </w:rPr>
        <w:t xml:space="preserve"> Однако на сегодняшний день на российском рынке отсутствуют яркие примеры, которые бы отличались международным масштабом и тиражированием своего опыта</w:t>
      </w:r>
      <w:r w:rsidR="00730D33">
        <w:rPr>
          <w:rStyle w:val="a8"/>
          <w:rFonts w:ascii="Times New Roman" w:eastAsiaTheme="majorEastAsia" w:hAnsi="Times New Roman" w:cs="Times New Roman"/>
          <w:sz w:val="24"/>
          <w:szCs w:val="24"/>
        </w:rPr>
        <w:footnoteReference w:id="5"/>
      </w:r>
      <w:r w:rsidR="00730D33">
        <w:rPr>
          <w:rFonts w:ascii="Times New Roman" w:eastAsiaTheme="majorEastAsia" w:hAnsi="Times New Roman" w:cs="Times New Roman"/>
          <w:sz w:val="24"/>
          <w:szCs w:val="24"/>
        </w:rPr>
        <w:t xml:space="preserve">, что подтверждает актуальность данной работы. </w:t>
      </w:r>
    </w:p>
    <w:p w14:paraId="041DAD04" w14:textId="2AE3469A" w:rsidR="00D458F2" w:rsidRDefault="00C06772" w:rsidP="007C7C47">
      <w:pPr>
        <w:spacing w:line="360" w:lineRule="auto"/>
        <w:ind w:firstLine="709"/>
        <w:jc w:val="both"/>
        <w:rPr>
          <w:rFonts w:ascii="Times New Roman" w:hAnsi="Times New Roman" w:cs="Times New Roman"/>
          <w:sz w:val="24"/>
          <w:szCs w:val="24"/>
        </w:rPr>
      </w:pPr>
      <w:r w:rsidRPr="00C06772">
        <w:rPr>
          <w:rFonts w:ascii="Times New Roman" w:eastAsiaTheme="majorEastAsia" w:hAnsi="Times New Roman" w:cs="Times New Roman"/>
          <w:b/>
          <w:sz w:val="24"/>
          <w:szCs w:val="24"/>
        </w:rPr>
        <w:t>Проблематика.</w:t>
      </w:r>
      <w:r>
        <w:rPr>
          <w:rFonts w:ascii="Times New Roman" w:eastAsiaTheme="majorEastAsia" w:hAnsi="Times New Roman" w:cs="Times New Roman"/>
          <w:sz w:val="24"/>
          <w:szCs w:val="24"/>
        </w:rPr>
        <w:t xml:space="preserve"> </w:t>
      </w:r>
      <w:r w:rsidR="00730D33">
        <w:rPr>
          <w:rFonts w:ascii="Times New Roman" w:eastAsiaTheme="majorEastAsia" w:hAnsi="Times New Roman" w:cs="Times New Roman"/>
          <w:sz w:val="24"/>
          <w:szCs w:val="24"/>
        </w:rPr>
        <w:t xml:space="preserve">В качестве </w:t>
      </w:r>
      <w:r w:rsidR="00CA6D7D">
        <w:rPr>
          <w:rFonts w:ascii="Times New Roman" w:eastAsiaTheme="majorEastAsia" w:hAnsi="Times New Roman" w:cs="Times New Roman"/>
          <w:sz w:val="24"/>
          <w:szCs w:val="24"/>
        </w:rPr>
        <w:t>рассматриваемой компании была выбрана некоммерч</w:t>
      </w:r>
      <w:r w:rsidR="00CA6D7D">
        <w:rPr>
          <w:rFonts w:ascii="Times New Roman" w:eastAsiaTheme="majorEastAsia" w:hAnsi="Times New Roman" w:cs="Times New Roman"/>
          <w:sz w:val="24"/>
          <w:szCs w:val="24"/>
        </w:rPr>
        <w:t>е</w:t>
      </w:r>
      <w:r w:rsidR="00CA6D7D">
        <w:rPr>
          <w:rFonts w:ascii="Times New Roman" w:eastAsiaTheme="majorEastAsia" w:hAnsi="Times New Roman" w:cs="Times New Roman"/>
          <w:sz w:val="24"/>
          <w:szCs w:val="24"/>
        </w:rPr>
        <w:t xml:space="preserve">ская российская организация </w:t>
      </w:r>
      <w:r w:rsidR="00CA6D7D" w:rsidRPr="002C1CF9">
        <w:rPr>
          <w:rFonts w:ascii="Times New Roman" w:hAnsi="Times New Roman" w:cs="Times New Roman"/>
          <w:sz w:val="24"/>
          <w:szCs w:val="24"/>
        </w:rPr>
        <w:t>«Единый информационный центр социально ответственных организаций и добросовестных предпринимателей»</w:t>
      </w:r>
      <w:r w:rsidR="00CA6D7D">
        <w:rPr>
          <w:rFonts w:ascii="Times New Roman" w:hAnsi="Times New Roman" w:cs="Times New Roman"/>
          <w:sz w:val="24"/>
          <w:szCs w:val="24"/>
        </w:rPr>
        <w:t xml:space="preserve">. Она представлена в виде </w:t>
      </w:r>
      <w:r w:rsidR="00CA6D7D" w:rsidRPr="002C1CF9">
        <w:rPr>
          <w:rFonts w:ascii="Times New Roman" w:hAnsi="Times New Roman" w:cs="Times New Roman"/>
          <w:sz w:val="24"/>
          <w:szCs w:val="24"/>
        </w:rPr>
        <w:t>двусторо</w:t>
      </w:r>
      <w:r w:rsidR="00CA6D7D" w:rsidRPr="002C1CF9">
        <w:rPr>
          <w:rFonts w:ascii="Times New Roman" w:hAnsi="Times New Roman" w:cs="Times New Roman"/>
          <w:sz w:val="24"/>
          <w:szCs w:val="24"/>
        </w:rPr>
        <w:t>н</w:t>
      </w:r>
      <w:r w:rsidR="00CA6D7D" w:rsidRPr="002C1CF9">
        <w:rPr>
          <w:rFonts w:ascii="Times New Roman" w:hAnsi="Times New Roman" w:cs="Times New Roman"/>
          <w:sz w:val="24"/>
          <w:szCs w:val="24"/>
        </w:rPr>
        <w:t>н</w:t>
      </w:r>
      <w:r w:rsidR="00CA6D7D">
        <w:rPr>
          <w:rFonts w:ascii="Times New Roman" w:hAnsi="Times New Roman" w:cs="Times New Roman"/>
          <w:sz w:val="24"/>
          <w:szCs w:val="24"/>
        </w:rPr>
        <w:t>ей</w:t>
      </w:r>
      <w:r w:rsidR="00CA6D7D" w:rsidRPr="002C1CF9">
        <w:rPr>
          <w:rFonts w:ascii="Times New Roman" w:hAnsi="Times New Roman" w:cs="Times New Roman"/>
          <w:sz w:val="24"/>
          <w:szCs w:val="24"/>
        </w:rPr>
        <w:t xml:space="preserve"> интернет-платформ</w:t>
      </w:r>
      <w:r w:rsidR="00CA6D7D">
        <w:rPr>
          <w:rFonts w:ascii="Times New Roman" w:hAnsi="Times New Roman" w:cs="Times New Roman"/>
          <w:sz w:val="24"/>
          <w:szCs w:val="24"/>
        </w:rPr>
        <w:t>ы</w:t>
      </w:r>
      <w:r w:rsidR="00CA6D7D" w:rsidRPr="002C1CF9">
        <w:rPr>
          <w:rFonts w:ascii="Times New Roman" w:hAnsi="Times New Roman" w:cs="Times New Roman"/>
          <w:sz w:val="24"/>
          <w:szCs w:val="24"/>
        </w:rPr>
        <w:t xml:space="preserve"> </w:t>
      </w:r>
      <w:proofErr w:type="spellStart"/>
      <w:r w:rsidR="00CA6D7D" w:rsidRPr="002C1CF9">
        <w:rPr>
          <w:rFonts w:ascii="Times New Roman" w:hAnsi="Times New Roman" w:cs="Times New Roman"/>
          <w:sz w:val="24"/>
          <w:szCs w:val="24"/>
          <w:lang w:val="en-US"/>
        </w:rPr>
        <w:t>akme</w:t>
      </w:r>
      <w:proofErr w:type="spellEnd"/>
      <w:r w:rsidR="00CA6D7D" w:rsidRPr="002C1CF9">
        <w:rPr>
          <w:rFonts w:ascii="Times New Roman" w:hAnsi="Times New Roman" w:cs="Times New Roman"/>
          <w:sz w:val="24"/>
          <w:szCs w:val="24"/>
        </w:rPr>
        <w:t>.</w:t>
      </w:r>
      <w:r w:rsidR="00CA6D7D" w:rsidRPr="002C1CF9">
        <w:rPr>
          <w:rFonts w:ascii="Times New Roman" w:hAnsi="Times New Roman" w:cs="Times New Roman"/>
          <w:sz w:val="24"/>
          <w:szCs w:val="24"/>
          <w:lang w:val="en-US"/>
        </w:rPr>
        <w:t>info</w:t>
      </w:r>
      <w:r w:rsidR="00CA6D7D">
        <w:rPr>
          <w:rFonts w:ascii="Times New Roman" w:hAnsi="Times New Roman" w:cs="Times New Roman"/>
          <w:sz w:val="24"/>
          <w:szCs w:val="24"/>
        </w:rPr>
        <w:t xml:space="preserve">, </w:t>
      </w:r>
      <w:proofErr w:type="gramStart"/>
      <w:r w:rsidR="00CA6D7D">
        <w:rPr>
          <w:rFonts w:ascii="Times New Roman" w:hAnsi="Times New Roman" w:cs="Times New Roman"/>
          <w:sz w:val="24"/>
          <w:szCs w:val="24"/>
        </w:rPr>
        <w:t>цель</w:t>
      </w:r>
      <w:proofErr w:type="gramEnd"/>
      <w:r w:rsidR="00CA6D7D">
        <w:rPr>
          <w:rFonts w:ascii="Times New Roman" w:hAnsi="Times New Roman" w:cs="Times New Roman"/>
          <w:sz w:val="24"/>
          <w:szCs w:val="24"/>
        </w:rPr>
        <w:t xml:space="preserve"> которой – повышение этичности и добросовес</w:t>
      </w:r>
      <w:r w:rsidR="00CA6D7D">
        <w:rPr>
          <w:rFonts w:ascii="Times New Roman" w:hAnsi="Times New Roman" w:cs="Times New Roman"/>
          <w:sz w:val="24"/>
          <w:szCs w:val="24"/>
        </w:rPr>
        <w:t>т</w:t>
      </w:r>
      <w:r w:rsidR="00CA6D7D">
        <w:rPr>
          <w:rFonts w:ascii="Times New Roman" w:hAnsi="Times New Roman" w:cs="Times New Roman"/>
          <w:sz w:val="24"/>
          <w:szCs w:val="24"/>
        </w:rPr>
        <w:t xml:space="preserve">ности бизнеса. </w:t>
      </w:r>
      <w:r w:rsidR="00CA6D7D" w:rsidRPr="002C1CF9">
        <w:rPr>
          <w:rFonts w:ascii="Times New Roman" w:hAnsi="Times New Roman" w:cs="Times New Roman"/>
          <w:sz w:val="24"/>
          <w:szCs w:val="24"/>
        </w:rPr>
        <w:t>Организация предоставляет большинство услуг на безвозмездной основе, однако, реализация цели компании связана с некоторыми издержками и операционными затратами, что требует осуществления предпринимательской деятельности для послед</w:t>
      </w:r>
      <w:r w:rsidR="00CA6D7D" w:rsidRPr="002C1CF9">
        <w:rPr>
          <w:rFonts w:ascii="Times New Roman" w:hAnsi="Times New Roman" w:cs="Times New Roman"/>
          <w:sz w:val="24"/>
          <w:szCs w:val="24"/>
        </w:rPr>
        <w:t>у</w:t>
      </w:r>
      <w:r w:rsidR="00CA6D7D" w:rsidRPr="002C1CF9">
        <w:rPr>
          <w:rFonts w:ascii="Times New Roman" w:hAnsi="Times New Roman" w:cs="Times New Roman"/>
          <w:sz w:val="24"/>
          <w:szCs w:val="24"/>
        </w:rPr>
        <w:t xml:space="preserve">ющего реинвестирования </w:t>
      </w:r>
      <w:r w:rsidR="001E2189">
        <w:rPr>
          <w:rFonts w:ascii="Times New Roman" w:hAnsi="Times New Roman" w:cs="Times New Roman"/>
          <w:sz w:val="24"/>
          <w:szCs w:val="24"/>
        </w:rPr>
        <w:t xml:space="preserve">полученной </w:t>
      </w:r>
      <w:r w:rsidR="00CA6D7D" w:rsidRPr="002C1CF9">
        <w:rPr>
          <w:rFonts w:ascii="Times New Roman" w:hAnsi="Times New Roman" w:cs="Times New Roman"/>
          <w:sz w:val="24"/>
          <w:szCs w:val="24"/>
        </w:rPr>
        <w:t>прибыли в проект.</w:t>
      </w:r>
      <w:r w:rsidR="00CA6D7D">
        <w:rPr>
          <w:rFonts w:ascii="Times New Roman" w:hAnsi="Times New Roman" w:cs="Times New Roman"/>
          <w:sz w:val="24"/>
          <w:szCs w:val="24"/>
        </w:rPr>
        <w:t xml:space="preserve"> </w:t>
      </w:r>
      <w:r w:rsidR="00CA6D7D" w:rsidRPr="002C1CF9">
        <w:rPr>
          <w:rFonts w:ascii="Times New Roman" w:hAnsi="Times New Roman" w:cs="Times New Roman"/>
          <w:sz w:val="24"/>
          <w:szCs w:val="24"/>
        </w:rPr>
        <w:t>В качестве социального пре</w:t>
      </w:r>
      <w:r w:rsidR="00CA6D7D" w:rsidRPr="002C1CF9">
        <w:rPr>
          <w:rFonts w:ascii="Times New Roman" w:hAnsi="Times New Roman" w:cs="Times New Roman"/>
          <w:sz w:val="24"/>
          <w:szCs w:val="24"/>
        </w:rPr>
        <w:t>д</w:t>
      </w:r>
      <w:r w:rsidR="00CA6D7D" w:rsidRPr="002C1CF9">
        <w:rPr>
          <w:rFonts w:ascii="Times New Roman" w:hAnsi="Times New Roman" w:cs="Times New Roman"/>
          <w:sz w:val="24"/>
          <w:szCs w:val="24"/>
        </w:rPr>
        <w:t xml:space="preserve">принимательства </w:t>
      </w:r>
      <w:r w:rsidR="00CA6D7D">
        <w:rPr>
          <w:rFonts w:ascii="Times New Roman" w:hAnsi="Times New Roman" w:cs="Times New Roman"/>
          <w:sz w:val="24"/>
          <w:szCs w:val="24"/>
        </w:rPr>
        <w:t>АКМЕ</w:t>
      </w:r>
      <w:r w:rsidR="00CA6D7D" w:rsidRPr="002C1CF9">
        <w:rPr>
          <w:rFonts w:ascii="Times New Roman" w:hAnsi="Times New Roman" w:cs="Times New Roman"/>
          <w:sz w:val="24"/>
          <w:szCs w:val="24"/>
        </w:rPr>
        <w:t xml:space="preserve"> реализует некоторые платные услуги (разработка </w:t>
      </w:r>
      <w:r w:rsidR="001E2189">
        <w:rPr>
          <w:rFonts w:ascii="Times New Roman" w:hAnsi="Times New Roman" w:cs="Times New Roman"/>
          <w:sz w:val="24"/>
          <w:szCs w:val="24"/>
        </w:rPr>
        <w:t>«И</w:t>
      </w:r>
      <w:r w:rsidR="00CA6D7D" w:rsidRPr="002C1CF9">
        <w:rPr>
          <w:rFonts w:ascii="Times New Roman" w:hAnsi="Times New Roman" w:cs="Times New Roman"/>
          <w:sz w:val="24"/>
          <w:szCs w:val="24"/>
        </w:rPr>
        <w:t>ндекса</w:t>
      </w:r>
      <w:r w:rsidR="001E2189">
        <w:rPr>
          <w:rFonts w:ascii="Times New Roman" w:hAnsi="Times New Roman" w:cs="Times New Roman"/>
          <w:sz w:val="24"/>
          <w:szCs w:val="24"/>
        </w:rPr>
        <w:t xml:space="preserve"> до</w:t>
      </w:r>
      <w:r w:rsidR="001E2189">
        <w:rPr>
          <w:rFonts w:ascii="Times New Roman" w:hAnsi="Times New Roman" w:cs="Times New Roman"/>
          <w:sz w:val="24"/>
          <w:szCs w:val="24"/>
        </w:rPr>
        <w:t>б</w:t>
      </w:r>
      <w:r w:rsidR="001E2189">
        <w:rPr>
          <w:rFonts w:ascii="Times New Roman" w:hAnsi="Times New Roman" w:cs="Times New Roman"/>
          <w:sz w:val="24"/>
          <w:szCs w:val="24"/>
        </w:rPr>
        <w:t xml:space="preserve">росовестности </w:t>
      </w:r>
      <w:proofErr w:type="spellStart"/>
      <w:r w:rsidR="001E2189">
        <w:rPr>
          <w:rFonts w:ascii="Times New Roman" w:hAnsi="Times New Roman" w:cs="Times New Roman"/>
          <w:sz w:val="24"/>
          <w:szCs w:val="24"/>
        </w:rPr>
        <w:t>бизнесаа</w:t>
      </w:r>
      <w:proofErr w:type="spellEnd"/>
      <w:r w:rsidR="001E2189">
        <w:rPr>
          <w:rFonts w:ascii="Times New Roman" w:hAnsi="Times New Roman" w:cs="Times New Roman"/>
          <w:sz w:val="24"/>
          <w:szCs w:val="24"/>
        </w:rPr>
        <w:t>»</w:t>
      </w:r>
      <w:r w:rsidR="00CA6D7D" w:rsidRPr="002C1CF9">
        <w:rPr>
          <w:rFonts w:ascii="Times New Roman" w:hAnsi="Times New Roman" w:cs="Times New Roman"/>
          <w:sz w:val="24"/>
          <w:szCs w:val="24"/>
        </w:rPr>
        <w:t xml:space="preserve"> и консалтинг</w:t>
      </w:r>
      <w:r w:rsidR="001E2189">
        <w:rPr>
          <w:rFonts w:ascii="Times New Roman" w:hAnsi="Times New Roman" w:cs="Times New Roman"/>
          <w:sz w:val="24"/>
          <w:szCs w:val="24"/>
        </w:rPr>
        <w:t>овые услуги</w:t>
      </w:r>
      <w:r w:rsidR="00CA6D7D" w:rsidRPr="002C1CF9">
        <w:rPr>
          <w:rFonts w:ascii="Times New Roman" w:hAnsi="Times New Roman" w:cs="Times New Roman"/>
          <w:sz w:val="24"/>
          <w:szCs w:val="24"/>
        </w:rPr>
        <w:t>)</w:t>
      </w:r>
      <w:r w:rsidR="00CA6D7D">
        <w:rPr>
          <w:rFonts w:ascii="Times New Roman" w:hAnsi="Times New Roman" w:cs="Times New Roman"/>
          <w:sz w:val="24"/>
          <w:szCs w:val="24"/>
        </w:rPr>
        <w:t>, что позволяет оставаться проекту н</w:t>
      </w:r>
      <w:r w:rsidR="00CA6D7D">
        <w:rPr>
          <w:rFonts w:ascii="Times New Roman" w:hAnsi="Times New Roman" w:cs="Times New Roman"/>
          <w:sz w:val="24"/>
          <w:szCs w:val="24"/>
        </w:rPr>
        <w:t>е</w:t>
      </w:r>
      <w:r w:rsidR="00CA6D7D">
        <w:rPr>
          <w:rFonts w:ascii="Times New Roman" w:hAnsi="Times New Roman" w:cs="Times New Roman"/>
          <w:sz w:val="24"/>
          <w:szCs w:val="24"/>
        </w:rPr>
        <w:lastRenderedPageBreak/>
        <w:t xml:space="preserve">зависимым. В </w:t>
      </w:r>
      <w:r w:rsidR="001E2189">
        <w:rPr>
          <w:rFonts w:ascii="Times New Roman" w:hAnsi="Times New Roman" w:cs="Times New Roman"/>
          <w:sz w:val="24"/>
          <w:szCs w:val="24"/>
        </w:rPr>
        <w:t xml:space="preserve">рамках работы была </w:t>
      </w:r>
      <w:r w:rsidR="00D458F2">
        <w:rPr>
          <w:rFonts w:ascii="Times New Roman" w:hAnsi="Times New Roman" w:cs="Times New Roman"/>
          <w:sz w:val="24"/>
          <w:szCs w:val="24"/>
        </w:rPr>
        <w:t>сформулирована</w:t>
      </w:r>
      <w:r w:rsidR="00CA6D7D">
        <w:rPr>
          <w:rFonts w:ascii="Times New Roman" w:hAnsi="Times New Roman" w:cs="Times New Roman"/>
          <w:sz w:val="24"/>
          <w:szCs w:val="24"/>
        </w:rPr>
        <w:t xml:space="preserve"> </w:t>
      </w:r>
      <w:r w:rsidR="001E2189">
        <w:rPr>
          <w:rFonts w:ascii="Times New Roman" w:hAnsi="Times New Roman" w:cs="Times New Roman"/>
          <w:sz w:val="24"/>
          <w:szCs w:val="24"/>
        </w:rPr>
        <w:t xml:space="preserve">следующая </w:t>
      </w:r>
      <w:r w:rsidR="00CA6D7D">
        <w:rPr>
          <w:rFonts w:ascii="Times New Roman" w:hAnsi="Times New Roman" w:cs="Times New Roman"/>
          <w:sz w:val="24"/>
          <w:szCs w:val="24"/>
        </w:rPr>
        <w:t>проблем</w:t>
      </w:r>
      <w:r w:rsidR="00D458F2">
        <w:rPr>
          <w:rFonts w:ascii="Times New Roman" w:hAnsi="Times New Roman" w:cs="Times New Roman"/>
          <w:sz w:val="24"/>
          <w:szCs w:val="24"/>
        </w:rPr>
        <w:t>а, которая может привести к невозможности АКМЕ достигнуть своей цели</w:t>
      </w:r>
      <w:r w:rsidR="001E2189">
        <w:rPr>
          <w:rFonts w:ascii="Times New Roman" w:hAnsi="Times New Roman" w:cs="Times New Roman"/>
          <w:sz w:val="24"/>
          <w:szCs w:val="24"/>
        </w:rPr>
        <w:t>:</w:t>
      </w:r>
      <w:r w:rsidR="00CA6D7D">
        <w:rPr>
          <w:rFonts w:ascii="Times New Roman" w:hAnsi="Times New Roman" w:cs="Times New Roman"/>
          <w:sz w:val="24"/>
          <w:szCs w:val="24"/>
        </w:rPr>
        <w:t xml:space="preserve"> высок</w:t>
      </w:r>
      <w:r w:rsidR="001E2189">
        <w:rPr>
          <w:rFonts w:ascii="Times New Roman" w:hAnsi="Times New Roman" w:cs="Times New Roman"/>
          <w:sz w:val="24"/>
          <w:szCs w:val="24"/>
        </w:rPr>
        <w:t>ая</w:t>
      </w:r>
      <w:r w:rsidR="00CA6D7D">
        <w:rPr>
          <w:rFonts w:ascii="Times New Roman" w:hAnsi="Times New Roman" w:cs="Times New Roman"/>
          <w:sz w:val="24"/>
          <w:szCs w:val="24"/>
        </w:rPr>
        <w:t xml:space="preserve"> конкуренц</w:t>
      </w:r>
      <w:r w:rsidR="001E2189">
        <w:rPr>
          <w:rFonts w:ascii="Times New Roman" w:hAnsi="Times New Roman" w:cs="Times New Roman"/>
          <w:sz w:val="24"/>
          <w:szCs w:val="24"/>
        </w:rPr>
        <w:t>ия</w:t>
      </w:r>
      <w:r w:rsidR="00CA6D7D">
        <w:rPr>
          <w:rFonts w:ascii="Times New Roman" w:hAnsi="Times New Roman" w:cs="Times New Roman"/>
          <w:sz w:val="24"/>
          <w:szCs w:val="24"/>
        </w:rPr>
        <w:t xml:space="preserve"> на</w:t>
      </w:r>
      <w:r w:rsidR="001E2189">
        <w:rPr>
          <w:rFonts w:ascii="Times New Roman" w:hAnsi="Times New Roman" w:cs="Times New Roman"/>
          <w:sz w:val="24"/>
          <w:szCs w:val="24"/>
        </w:rPr>
        <w:t xml:space="preserve"> ро</w:t>
      </w:r>
      <w:r w:rsidR="001E2189">
        <w:rPr>
          <w:rFonts w:ascii="Times New Roman" w:hAnsi="Times New Roman" w:cs="Times New Roman"/>
          <w:sz w:val="24"/>
          <w:szCs w:val="24"/>
        </w:rPr>
        <w:t>с</w:t>
      </w:r>
      <w:r w:rsidR="001E2189">
        <w:rPr>
          <w:rFonts w:ascii="Times New Roman" w:hAnsi="Times New Roman" w:cs="Times New Roman"/>
          <w:sz w:val="24"/>
          <w:szCs w:val="24"/>
        </w:rPr>
        <w:t>сийском</w:t>
      </w:r>
      <w:r w:rsidR="00CA6D7D">
        <w:rPr>
          <w:rFonts w:ascii="Times New Roman" w:hAnsi="Times New Roman" w:cs="Times New Roman"/>
          <w:sz w:val="24"/>
          <w:szCs w:val="24"/>
        </w:rPr>
        <w:t xml:space="preserve"> рынке</w:t>
      </w:r>
      <w:r w:rsidR="00D458F2">
        <w:rPr>
          <w:rFonts w:ascii="Times New Roman" w:hAnsi="Times New Roman" w:cs="Times New Roman"/>
          <w:sz w:val="24"/>
          <w:szCs w:val="24"/>
        </w:rPr>
        <w:t>.</w:t>
      </w:r>
      <w:r w:rsidR="001E2189">
        <w:rPr>
          <w:rFonts w:ascii="Times New Roman" w:hAnsi="Times New Roman" w:cs="Times New Roman"/>
          <w:sz w:val="24"/>
          <w:szCs w:val="24"/>
        </w:rPr>
        <w:t xml:space="preserve"> </w:t>
      </w:r>
      <w:r w:rsidR="00F50747">
        <w:rPr>
          <w:rFonts w:ascii="Times New Roman" w:hAnsi="Times New Roman" w:cs="Times New Roman"/>
          <w:sz w:val="24"/>
          <w:szCs w:val="24"/>
        </w:rPr>
        <w:t>Решение</w:t>
      </w:r>
      <w:r w:rsidR="00D458F2">
        <w:rPr>
          <w:rFonts w:ascii="Times New Roman" w:hAnsi="Times New Roman" w:cs="Times New Roman"/>
          <w:sz w:val="24"/>
          <w:szCs w:val="24"/>
        </w:rPr>
        <w:t xml:space="preserve">м данной проблемы может служить выход на международный рынок, что было обосновано </w:t>
      </w:r>
      <w:r w:rsidR="00A37134">
        <w:rPr>
          <w:rFonts w:ascii="Times New Roman" w:hAnsi="Times New Roman" w:cs="Times New Roman"/>
          <w:sz w:val="24"/>
          <w:szCs w:val="24"/>
        </w:rPr>
        <w:t>во 2 главе</w:t>
      </w:r>
      <w:r w:rsidR="00D458F2">
        <w:rPr>
          <w:rFonts w:ascii="Times New Roman" w:hAnsi="Times New Roman" w:cs="Times New Roman"/>
          <w:sz w:val="24"/>
          <w:szCs w:val="24"/>
        </w:rPr>
        <w:t xml:space="preserve">. </w:t>
      </w:r>
    </w:p>
    <w:p w14:paraId="4416F649" w14:textId="43802F6C" w:rsidR="00D458F2" w:rsidRDefault="00C06772" w:rsidP="007C7C47">
      <w:pPr>
        <w:spacing w:line="360" w:lineRule="auto"/>
        <w:ind w:firstLine="709"/>
        <w:jc w:val="both"/>
        <w:rPr>
          <w:rFonts w:ascii="Times New Roman" w:hAnsi="Times New Roman" w:cs="Times New Roman"/>
          <w:sz w:val="24"/>
          <w:szCs w:val="24"/>
        </w:rPr>
      </w:pPr>
      <w:r w:rsidRPr="00C06772">
        <w:rPr>
          <w:rFonts w:ascii="Times New Roman" w:hAnsi="Times New Roman" w:cs="Times New Roman"/>
          <w:b/>
          <w:sz w:val="24"/>
          <w:szCs w:val="24"/>
        </w:rPr>
        <w:t>Цель и задачи.</w:t>
      </w:r>
      <w:r>
        <w:rPr>
          <w:rFonts w:ascii="Times New Roman" w:hAnsi="Times New Roman" w:cs="Times New Roman"/>
          <w:sz w:val="24"/>
          <w:szCs w:val="24"/>
        </w:rPr>
        <w:t xml:space="preserve"> </w:t>
      </w:r>
      <w:r w:rsidR="001842D9">
        <w:rPr>
          <w:rFonts w:ascii="Times New Roman" w:hAnsi="Times New Roman" w:cs="Times New Roman"/>
          <w:sz w:val="24"/>
          <w:szCs w:val="24"/>
        </w:rPr>
        <w:t>Цель</w:t>
      </w:r>
      <w:r w:rsidR="00D458F2">
        <w:rPr>
          <w:rFonts w:ascii="Times New Roman" w:hAnsi="Times New Roman" w:cs="Times New Roman"/>
          <w:sz w:val="24"/>
          <w:szCs w:val="24"/>
        </w:rPr>
        <w:t xml:space="preserve"> данной работы заключается в предложении АКМЕ стратегии международного расширения</w:t>
      </w:r>
      <w:r w:rsidR="00A37134">
        <w:rPr>
          <w:rFonts w:ascii="Times New Roman" w:hAnsi="Times New Roman" w:cs="Times New Roman"/>
          <w:sz w:val="24"/>
          <w:szCs w:val="24"/>
        </w:rPr>
        <w:t xml:space="preserve"> с учётом специфики деятельности организации</w:t>
      </w:r>
      <w:r w:rsidR="00D458F2">
        <w:rPr>
          <w:rFonts w:ascii="Times New Roman" w:hAnsi="Times New Roman" w:cs="Times New Roman"/>
          <w:sz w:val="24"/>
          <w:szCs w:val="24"/>
        </w:rPr>
        <w:t>.</w:t>
      </w:r>
      <w:r w:rsidR="00A37134">
        <w:rPr>
          <w:rFonts w:ascii="Times New Roman" w:hAnsi="Times New Roman" w:cs="Times New Roman"/>
          <w:sz w:val="24"/>
          <w:szCs w:val="24"/>
        </w:rPr>
        <w:t xml:space="preserve"> </w:t>
      </w:r>
      <w:r w:rsidR="00A37134" w:rsidRPr="00A37134">
        <w:rPr>
          <w:rFonts w:ascii="Times New Roman" w:hAnsi="Times New Roman" w:cs="Times New Roman"/>
          <w:sz w:val="24"/>
          <w:szCs w:val="24"/>
        </w:rPr>
        <w:t>В соотве</w:t>
      </w:r>
      <w:r w:rsidR="00A37134" w:rsidRPr="00A37134">
        <w:rPr>
          <w:rFonts w:ascii="Times New Roman" w:hAnsi="Times New Roman" w:cs="Times New Roman"/>
          <w:sz w:val="24"/>
          <w:szCs w:val="24"/>
        </w:rPr>
        <w:t>т</w:t>
      </w:r>
      <w:r w:rsidR="00A37134" w:rsidRPr="00A37134">
        <w:rPr>
          <w:rFonts w:ascii="Times New Roman" w:hAnsi="Times New Roman" w:cs="Times New Roman"/>
          <w:sz w:val="24"/>
          <w:szCs w:val="24"/>
        </w:rPr>
        <w:t xml:space="preserve">ствии с данной целью в работе </w:t>
      </w:r>
      <w:r w:rsidR="00A37134">
        <w:rPr>
          <w:rFonts w:ascii="Times New Roman" w:hAnsi="Times New Roman" w:cs="Times New Roman"/>
          <w:sz w:val="24"/>
          <w:szCs w:val="24"/>
        </w:rPr>
        <w:t>были поставлены</w:t>
      </w:r>
      <w:r w:rsidR="00A37134" w:rsidRPr="00A37134">
        <w:rPr>
          <w:rFonts w:ascii="Times New Roman" w:hAnsi="Times New Roman" w:cs="Times New Roman"/>
          <w:sz w:val="24"/>
          <w:szCs w:val="24"/>
        </w:rPr>
        <w:t xml:space="preserve"> следующие логически связанные задачи:</w:t>
      </w:r>
    </w:p>
    <w:p w14:paraId="082AEADE" w14:textId="2C1E2BD9" w:rsidR="00A37134" w:rsidRDefault="00A37134" w:rsidP="007C7C47">
      <w:pPr>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Выявить прямых конкурентов организации</w:t>
      </w:r>
      <w:r w:rsidR="007A2B43">
        <w:rPr>
          <w:rFonts w:ascii="Times New Roman" w:hAnsi="Times New Roman" w:cs="Times New Roman"/>
          <w:sz w:val="24"/>
          <w:szCs w:val="24"/>
        </w:rPr>
        <w:t>;</w:t>
      </w:r>
    </w:p>
    <w:p w14:paraId="32C6D16B" w14:textId="6CC081C0" w:rsidR="00AE7BEE" w:rsidRDefault="00A37134" w:rsidP="007C7C47">
      <w:pPr>
        <w:numPr>
          <w:ilvl w:val="0"/>
          <w:numId w:val="64"/>
        </w:numPr>
        <w:spacing w:line="360" w:lineRule="auto"/>
        <w:jc w:val="both"/>
        <w:rPr>
          <w:rFonts w:ascii="Times New Roman" w:hAnsi="Times New Roman" w:cs="Times New Roman"/>
          <w:sz w:val="24"/>
          <w:szCs w:val="24"/>
        </w:rPr>
      </w:pPr>
      <w:r w:rsidRPr="00A37134">
        <w:rPr>
          <w:rFonts w:ascii="Times New Roman" w:hAnsi="Times New Roman" w:cs="Times New Roman"/>
          <w:sz w:val="24"/>
          <w:szCs w:val="24"/>
        </w:rPr>
        <w:t>Оцен</w:t>
      </w:r>
      <w:r>
        <w:rPr>
          <w:rFonts w:ascii="Times New Roman" w:hAnsi="Times New Roman" w:cs="Times New Roman"/>
          <w:sz w:val="24"/>
          <w:szCs w:val="24"/>
        </w:rPr>
        <w:t xml:space="preserve">ить </w:t>
      </w:r>
      <w:proofErr w:type="gramStart"/>
      <w:r>
        <w:rPr>
          <w:rFonts w:ascii="Times New Roman" w:hAnsi="Times New Roman" w:cs="Times New Roman"/>
          <w:sz w:val="24"/>
          <w:szCs w:val="24"/>
        </w:rPr>
        <w:t>конкурентного</w:t>
      </w:r>
      <w:proofErr w:type="gramEnd"/>
      <w:r w:rsidR="00F5746F" w:rsidRPr="00A37134">
        <w:rPr>
          <w:rFonts w:ascii="Times New Roman" w:hAnsi="Times New Roman" w:cs="Times New Roman"/>
          <w:sz w:val="24"/>
          <w:szCs w:val="24"/>
        </w:rPr>
        <w:t xml:space="preserve"> положение организации на</w:t>
      </w:r>
      <w:r>
        <w:rPr>
          <w:rFonts w:ascii="Times New Roman" w:hAnsi="Times New Roman" w:cs="Times New Roman"/>
          <w:sz w:val="24"/>
          <w:szCs w:val="24"/>
        </w:rPr>
        <w:t xml:space="preserve"> российском</w:t>
      </w:r>
      <w:r w:rsidR="007A2B43">
        <w:rPr>
          <w:rFonts w:ascii="Times New Roman" w:hAnsi="Times New Roman" w:cs="Times New Roman"/>
          <w:sz w:val="24"/>
          <w:szCs w:val="24"/>
        </w:rPr>
        <w:t xml:space="preserve"> рынке;</w:t>
      </w:r>
    </w:p>
    <w:p w14:paraId="56BCD404" w14:textId="062BCAA8" w:rsidR="00A37134" w:rsidRPr="00A37134" w:rsidRDefault="00A37134" w:rsidP="007C7C47">
      <w:pPr>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Обосновать преимущества международного расширения</w:t>
      </w:r>
      <w:r w:rsidR="007A2B43">
        <w:rPr>
          <w:rFonts w:ascii="Times New Roman" w:hAnsi="Times New Roman" w:cs="Times New Roman"/>
          <w:sz w:val="24"/>
          <w:szCs w:val="24"/>
        </w:rPr>
        <w:t>;</w:t>
      </w:r>
    </w:p>
    <w:p w14:paraId="74A2F340" w14:textId="16C5CE65" w:rsidR="00A37134" w:rsidRPr="00A37134" w:rsidRDefault="00F5746F" w:rsidP="007C7C47">
      <w:pPr>
        <w:numPr>
          <w:ilvl w:val="0"/>
          <w:numId w:val="64"/>
        </w:numPr>
        <w:spacing w:line="360" w:lineRule="auto"/>
        <w:jc w:val="both"/>
        <w:rPr>
          <w:rFonts w:ascii="Times New Roman" w:hAnsi="Times New Roman" w:cs="Times New Roman"/>
          <w:sz w:val="24"/>
          <w:szCs w:val="24"/>
        </w:rPr>
      </w:pPr>
      <w:r w:rsidRPr="00A37134">
        <w:rPr>
          <w:rFonts w:ascii="Times New Roman" w:hAnsi="Times New Roman" w:cs="Times New Roman"/>
          <w:sz w:val="24"/>
          <w:szCs w:val="24"/>
        </w:rPr>
        <w:t>Выявить привлекательные для компании рынки для выхода</w:t>
      </w:r>
      <w:r w:rsidR="007A2B43">
        <w:rPr>
          <w:rFonts w:ascii="Times New Roman" w:hAnsi="Times New Roman" w:cs="Times New Roman"/>
          <w:sz w:val="24"/>
          <w:szCs w:val="24"/>
        </w:rPr>
        <w:t>;</w:t>
      </w:r>
    </w:p>
    <w:p w14:paraId="2755A3B5" w14:textId="7F411F5D" w:rsidR="00AE7BEE" w:rsidRDefault="00F5746F" w:rsidP="007C7C47">
      <w:pPr>
        <w:numPr>
          <w:ilvl w:val="0"/>
          <w:numId w:val="64"/>
        </w:numPr>
        <w:spacing w:line="360" w:lineRule="auto"/>
        <w:jc w:val="both"/>
        <w:rPr>
          <w:rFonts w:ascii="Times New Roman" w:hAnsi="Times New Roman" w:cs="Times New Roman"/>
          <w:sz w:val="24"/>
          <w:szCs w:val="24"/>
        </w:rPr>
      </w:pPr>
      <w:r w:rsidRPr="00A37134">
        <w:rPr>
          <w:rFonts w:ascii="Times New Roman" w:hAnsi="Times New Roman" w:cs="Times New Roman"/>
          <w:sz w:val="24"/>
          <w:szCs w:val="24"/>
        </w:rPr>
        <w:t>Предложить компании стратегию для выхода на международный уровень с учётом оценки потенциальных рисков и особенностей зарубежного рынка</w:t>
      </w:r>
      <w:r w:rsidR="007A2B43">
        <w:rPr>
          <w:rFonts w:ascii="Times New Roman" w:hAnsi="Times New Roman" w:cs="Times New Roman"/>
          <w:sz w:val="24"/>
          <w:szCs w:val="24"/>
        </w:rPr>
        <w:t>.</w:t>
      </w:r>
    </w:p>
    <w:p w14:paraId="716846BE" w14:textId="270EC72F" w:rsidR="00361E92" w:rsidRDefault="00C06772" w:rsidP="007C7C47">
      <w:pPr>
        <w:spacing w:line="360" w:lineRule="auto"/>
        <w:ind w:firstLine="709"/>
        <w:jc w:val="both"/>
        <w:rPr>
          <w:rFonts w:ascii="Times New Roman" w:hAnsi="Times New Roman" w:cs="Times New Roman"/>
          <w:sz w:val="24"/>
          <w:szCs w:val="24"/>
        </w:rPr>
      </w:pPr>
      <w:r w:rsidRPr="00C06772">
        <w:rPr>
          <w:rFonts w:ascii="Times New Roman" w:hAnsi="Times New Roman" w:cs="Times New Roman"/>
          <w:b/>
          <w:sz w:val="24"/>
          <w:szCs w:val="24"/>
        </w:rPr>
        <w:t>Формат и структура работы.</w:t>
      </w:r>
      <w:r>
        <w:rPr>
          <w:rFonts w:ascii="Times New Roman" w:hAnsi="Times New Roman" w:cs="Times New Roman"/>
          <w:sz w:val="24"/>
          <w:szCs w:val="24"/>
        </w:rPr>
        <w:t xml:space="preserve"> </w:t>
      </w:r>
      <w:r w:rsidR="00A37134">
        <w:rPr>
          <w:rFonts w:ascii="Times New Roman" w:hAnsi="Times New Roman" w:cs="Times New Roman"/>
          <w:sz w:val="24"/>
          <w:szCs w:val="24"/>
        </w:rPr>
        <w:t>Работа представлена в виде формата «консалтинг</w:t>
      </w:r>
      <w:r w:rsidR="00A37134">
        <w:rPr>
          <w:rFonts w:ascii="Times New Roman" w:hAnsi="Times New Roman" w:cs="Times New Roman"/>
          <w:sz w:val="24"/>
          <w:szCs w:val="24"/>
        </w:rPr>
        <w:t>о</w:t>
      </w:r>
      <w:r w:rsidR="00A37134">
        <w:rPr>
          <w:rFonts w:ascii="Times New Roman" w:hAnsi="Times New Roman" w:cs="Times New Roman"/>
          <w:sz w:val="24"/>
          <w:szCs w:val="24"/>
        </w:rPr>
        <w:t xml:space="preserve">вый </w:t>
      </w:r>
      <w:r w:rsidR="002E7B8A">
        <w:rPr>
          <w:rFonts w:ascii="Times New Roman" w:hAnsi="Times New Roman" w:cs="Times New Roman"/>
          <w:sz w:val="24"/>
          <w:szCs w:val="24"/>
        </w:rPr>
        <w:t>проект» и</w:t>
      </w:r>
      <w:r w:rsidR="00A37134">
        <w:rPr>
          <w:rFonts w:ascii="Times New Roman" w:hAnsi="Times New Roman" w:cs="Times New Roman"/>
          <w:sz w:val="24"/>
          <w:szCs w:val="24"/>
        </w:rPr>
        <w:t xml:space="preserve"> </w:t>
      </w:r>
      <w:r w:rsidR="00A37134" w:rsidRPr="00A37134">
        <w:rPr>
          <w:rFonts w:ascii="Times New Roman" w:hAnsi="Times New Roman" w:cs="Times New Roman"/>
          <w:sz w:val="24"/>
          <w:szCs w:val="24"/>
        </w:rPr>
        <w:t>состоит из трех глав, введения, заключения, списка исполь</w:t>
      </w:r>
      <w:r w:rsidR="00A37134">
        <w:rPr>
          <w:rFonts w:ascii="Times New Roman" w:hAnsi="Times New Roman" w:cs="Times New Roman"/>
          <w:sz w:val="24"/>
          <w:szCs w:val="24"/>
        </w:rPr>
        <w:t>зованной лит</w:t>
      </w:r>
      <w:r w:rsidR="00A37134">
        <w:rPr>
          <w:rFonts w:ascii="Times New Roman" w:hAnsi="Times New Roman" w:cs="Times New Roman"/>
          <w:sz w:val="24"/>
          <w:szCs w:val="24"/>
        </w:rPr>
        <w:t>е</w:t>
      </w:r>
      <w:r w:rsidR="00A37134">
        <w:rPr>
          <w:rFonts w:ascii="Times New Roman" w:hAnsi="Times New Roman" w:cs="Times New Roman"/>
          <w:sz w:val="24"/>
          <w:szCs w:val="24"/>
        </w:rPr>
        <w:t xml:space="preserve">ратуры и приложения. </w:t>
      </w:r>
      <w:r w:rsidR="002E7B8A">
        <w:rPr>
          <w:rFonts w:ascii="Times New Roman" w:hAnsi="Times New Roman" w:cs="Times New Roman"/>
          <w:sz w:val="24"/>
          <w:szCs w:val="24"/>
        </w:rPr>
        <w:t>В первой главе «С</w:t>
      </w:r>
      <w:r w:rsidR="002E7B8A" w:rsidRPr="002E7B8A">
        <w:rPr>
          <w:rFonts w:ascii="Times New Roman" w:hAnsi="Times New Roman" w:cs="Times New Roman"/>
          <w:sz w:val="24"/>
          <w:szCs w:val="24"/>
        </w:rPr>
        <w:t>оциальная сеть добросовестного бизнеса akme.info</w:t>
      </w:r>
      <w:r w:rsidR="002E7B8A">
        <w:rPr>
          <w:rFonts w:ascii="Times New Roman" w:hAnsi="Times New Roman" w:cs="Times New Roman"/>
          <w:sz w:val="24"/>
          <w:szCs w:val="24"/>
        </w:rPr>
        <w:t>» приводится теоретическая часть, описание деятельности платформы и опред</w:t>
      </w:r>
      <w:r w:rsidR="002E7B8A">
        <w:rPr>
          <w:rFonts w:ascii="Times New Roman" w:hAnsi="Times New Roman" w:cs="Times New Roman"/>
          <w:sz w:val="24"/>
          <w:szCs w:val="24"/>
        </w:rPr>
        <w:t>е</w:t>
      </w:r>
      <w:r w:rsidR="002E7B8A">
        <w:rPr>
          <w:rFonts w:ascii="Times New Roman" w:hAnsi="Times New Roman" w:cs="Times New Roman"/>
          <w:sz w:val="24"/>
          <w:szCs w:val="24"/>
        </w:rPr>
        <w:t>ляется используемая бизнес-модель. Также о</w:t>
      </w:r>
      <w:r w:rsidR="00361E92">
        <w:rPr>
          <w:rFonts w:ascii="Times New Roman" w:hAnsi="Times New Roman" w:cs="Times New Roman"/>
          <w:sz w:val="24"/>
          <w:szCs w:val="24"/>
        </w:rPr>
        <w:t xml:space="preserve">писывается </w:t>
      </w:r>
      <w:r w:rsidR="002E7B8A">
        <w:rPr>
          <w:rFonts w:ascii="Times New Roman" w:hAnsi="Times New Roman" w:cs="Times New Roman"/>
          <w:sz w:val="24"/>
          <w:szCs w:val="24"/>
        </w:rPr>
        <w:t>социальное и экономическое вл</w:t>
      </w:r>
      <w:r w:rsidR="002E7B8A">
        <w:rPr>
          <w:rFonts w:ascii="Times New Roman" w:hAnsi="Times New Roman" w:cs="Times New Roman"/>
          <w:sz w:val="24"/>
          <w:szCs w:val="24"/>
        </w:rPr>
        <w:t>и</w:t>
      </w:r>
      <w:r w:rsidR="002E7B8A">
        <w:rPr>
          <w:rFonts w:ascii="Times New Roman" w:hAnsi="Times New Roman" w:cs="Times New Roman"/>
          <w:sz w:val="24"/>
          <w:szCs w:val="24"/>
        </w:rPr>
        <w:t xml:space="preserve">яние проекта, основные источники дохода и статьи расходов.  </w:t>
      </w:r>
      <w:r w:rsidR="00361E92">
        <w:rPr>
          <w:rFonts w:ascii="Times New Roman" w:hAnsi="Times New Roman" w:cs="Times New Roman"/>
          <w:sz w:val="24"/>
          <w:szCs w:val="24"/>
        </w:rPr>
        <w:t>Вторая глава</w:t>
      </w:r>
      <w:r w:rsidR="002E7B8A">
        <w:rPr>
          <w:rFonts w:ascii="Times New Roman" w:hAnsi="Times New Roman" w:cs="Times New Roman"/>
          <w:sz w:val="24"/>
          <w:szCs w:val="24"/>
        </w:rPr>
        <w:t xml:space="preserve"> «К</w:t>
      </w:r>
      <w:r w:rsidR="002E7B8A" w:rsidRPr="002E7B8A">
        <w:rPr>
          <w:rFonts w:ascii="Times New Roman" w:hAnsi="Times New Roman" w:cs="Times New Roman"/>
          <w:sz w:val="24"/>
          <w:szCs w:val="24"/>
        </w:rPr>
        <w:t>онкурен</w:t>
      </w:r>
      <w:r w:rsidR="002E7B8A" w:rsidRPr="002E7B8A">
        <w:rPr>
          <w:rFonts w:ascii="Times New Roman" w:hAnsi="Times New Roman" w:cs="Times New Roman"/>
          <w:sz w:val="24"/>
          <w:szCs w:val="24"/>
        </w:rPr>
        <w:t>т</w:t>
      </w:r>
      <w:r w:rsidR="002E7B8A" w:rsidRPr="002E7B8A">
        <w:rPr>
          <w:rFonts w:ascii="Times New Roman" w:hAnsi="Times New Roman" w:cs="Times New Roman"/>
          <w:sz w:val="24"/>
          <w:szCs w:val="24"/>
        </w:rPr>
        <w:t>ное положение компании на российском рынке</w:t>
      </w:r>
      <w:r w:rsidR="002E7B8A">
        <w:rPr>
          <w:rFonts w:ascii="Times New Roman" w:hAnsi="Times New Roman" w:cs="Times New Roman"/>
          <w:sz w:val="24"/>
          <w:szCs w:val="24"/>
        </w:rPr>
        <w:t xml:space="preserve">» </w:t>
      </w:r>
      <w:r w:rsidR="00361E92">
        <w:rPr>
          <w:rFonts w:ascii="Times New Roman" w:hAnsi="Times New Roman" w:cs="Times New Roman"/>
          <w:sz w:val="24"/>
          <w:szCs w:val="24"/>
        </w:rPr>
        <w:t xml:space="preserve">включает в себя: </w:t>
      </w:r>
    </w:p>
    <w:p w14:paraId="178D35B9" w14:textId="7183CBEF" w:rsidR="00A37134" w:rsidRDefault="00361E92" w:rsidP="007C7C47">
      <w:pPr>
        <w:pStyle w:val="a3"/>
        <w:numPr>
          <w:ilvl w:val="0"/>
          <w:numId w:val="65"/>
        </w:numPr>
        <w:spacing w:line="360" w:lineRule="auto"/>
        <w:jc w:val="both"/>
        <w:rPr>
          <w:rFonts w:ascii="Times New Roman" w:hAnsi="Times New Roman" w:cs="Times New Roman"/>
          <w:sz w:val="24"/>
          <w:szCs w:val="24"/>
        </w:rPr>
      </w:pPr>
      <w:r w:rsidRPr="00361E92">
        <w:rPr>
          <w:rFonts w:ascii="Times New Roman" w:hAnsi="Times New Roman" w:cs="Times New Roman"/>
          <w:sz w:val="24"/>
          <w:szCs w:val="24"/>
        </w:rPr>
        <w:t>идентификацию прямых конкурентов, их</w:t>
      </w:r>
      <w:r>
        <w:rPr>
          <w:rFonts w:ascii="Times New Roman" w:hAnsi="Times New Roman" w:cs="Times New Roman"/>
          <w:sz w:val="24"/>
          <w:szCs w:val="24"/>
        </w:rPr>
        <w:t xml:space="preserve"> преимущества и недостатки, и</w:t>
      </w:r>
      <w:r>
        <w:rPr>
          <w:rFonts w:ascii="Times New Roman" w:hAnsi="Times New Roman" w:cs="Times New Roman"/>
          <w:sz w:val="24"/>
          <w:szCs w:val="24"/>
        </w:rPr>
        <w:t>с</w:t>
      </w:r>
      <w:r>
        <w:rPr>
          <w:rFonts w:ascii="Times New Roman" w:hAnsi="Times New Roman" w:cs="Times New Roman"/>
          <w:sz w:val="24"/>
          <w:szCs w:val="24"/>
        </w:rPr>
        <w:t xml:space="preserve">пользуемые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w:t>
      </w:r>
      <w:r w:rsidRPr="00361E92">
        <w:rPr>
          <w:rFonts w:ascii="Times New Roman" w:hAnsi="Times New Roman" w:cs="Times New Roman"/>
          <w:sz w:val="24"/>
        </w:rPr>
        <w:t xml:space="preserve"> </w:t>
      </w:r>
      <w:r>
        <w:rPr>
          <w:rFonts w:ascii="Times New Roman" w:hAnsi="Times New Roman" w:cs="Times New Roman"/>
          <w:sz w:val="24"/>
        </w:rPr>
        <w:t>оценку их</w:t>
      </w:r>
      <w:r w:rsidRPr="002C1CF9">
        <w:rPr>
          <w:rFonts w:ascii="Times New Roman" w:hAnsi="Times New Roman" w:cs="Times New Roman"/>
          <w:sz w:val="24"/>
        </w:rPr>
        <w:t xml:space="preserve"> потенциальных возможностей ме</w:t>
      </w:r>
      <w:r w:rsidRPr="002C1CF9">
        <w:rPr>
          <w:rFonts w:ascii="Times New Roman" w:hAnsi="Times New Roman" w:cs="Times New Roman"/>
          <w:sz w:val="24"/>
        </w:rPr>
        <w:t>ж</w:t>
      </w:r>
      <w:r w:rsidRPr="002C1CF9">
        <w:rPr>
          <w:rFonts w:ascii="Times New Roman" w:hAnsi="Times New Roman" w:cs="Times New Roman"/>
          <w:sz w:val="24"/>
        </w:rPr>
        <w:t>дународного расширения</w:t>
      </w:r>
      <w:r w:rsidR="00C44574" w:rsidRPr="00C44574">
        <w:rPr>
          <w:rFonts w:ascii="Times New Roman" w:hAnsi="Times New Roman" w:cs="Times New Roman"/>
          <w:sz w:val="24"/>
        </w:rPr>
        <w:t>;</w:t>
      </w:r>
    </w:p>
    <w:p w14:paraId="7136BFD3" w14:textId="18FFEE68" w:rsidR="00361E92" w:rsidRPr="00361E92" w:rsidRDefault="00361E92" w:rsidP="007C7C47">
      <w:pPr>
        <w:pStyle w:val="a3"/>
        <w:numPr>
          <w:ilvl w:val="0"/>
          <w:numId w:val="65"/>
        </w:numPr>
        <w:spacing w:line="360" w:lineRule="auto"/>
        <w:jc w:val="both"/>
        <w:rPr>
          <w:rFonts w:ascii="Times New Roman" w:hAnsi="Times New Roman" w:cs="Times New Roman"/>
          <w:sz w:val="24"/>
          <w:szCs w:val="24"/>
        </w:rPr>
      </w:pPr>
      <w:r w:rsidRPr="002C1CF9">
        <w:rPr>
          <w:rFonts w:ascii="Times New Roman" w:hAnsi="Times New Roman" w:cs="Times New Roman"/>
          <w:sz w:val="24"/>
        </w:rPr>
        <w:t>оценк</w:t>
      </w:r>
      <w:r>
        <w:rPr>
          <w:rFonts w:ascii="Times New Roman" w:hAnsi="Times New Roman" w:cs="Times New Roman"/>
          <w:sz w:val="24"/>
        </w:rPr>
        <w:t>у</w:t>
      </w:r>
      <w:r w:rsidRPr="002C1CF9">
        <w:rPr>
          <w:rFonts w:ascii="Times New Roman" w:hAnsi="Times New Roman" w:cs="Times New Roman"/>
          <w:sz w:val="24"/>
        </w:rPr>
        <w:t xml:space="preserve"> перспектив российского рынка, привлекательности отрасли и обо</w:t>
      </w:r>
      <w:r w:rsidRPr="002C1CF9">
        <w:rPr>
          <w:rFonts w:ascii="Times New Roman" w:hAnsi="Times New Roman" w:cs="Times New Roman"/>
          <w:sz w:val="24"/>
        </w:rPr>
        <w:t>с</w:t>
      </w:r>
      <w:r w:rsidRPr="002C1CF9">
        <w:rPr>
          <w:rFonts w:ascii="Times New Roman" w:hAnsi="Times New Roman" w:cs="Times New Roman"/>
          <w:sz w:val="24"/>
        </w:rPr>
        <w:t>нования необходимости выхода на международный рынок</w:t>
      </w:r>
      <w:r w:rsidR="00C44574" w:rsidRPr="00C44574">
        <w:rPr>
          <w:rFonts w:ascii="Times New Roman" w:hAnsi="Times New Roman" w:cs="Times New Roman"/>
          <w:sz w:val="24"/>
        </w:rPr>
        <w:t>;</w:t>
      </w:r>
    </w:p>
    <w:p w14:paraId="4E66D5A1" w14:textId="48BE173C" w:rsidR="00361E92" w:rsidRPr="00303A60" w:rsidRDefault="00361E92" w:rsidP="007C7C47">
      <w:pPr>
        <w:pStyle w:val="a3"/>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rPr>
        <w:t>идентификацию</w:t>
      </w:r>
      <w:r w:rsidRPr="002C1CF9">
        <w:rPr>
          <w:rFonts w:ascii="Times New Roman" w:hAnsi="Times New Roman" w:cs="Times New Roman"/>
          <w:sz w:val="24"/>
        </w:rPr>
        <w:t xml:space="preserve"> сильных и слабых сторон АКМЕ, отличительных </w:t>
      </w:r>
      <w:proofErr w:type="gramStart"/>
      <w:r w:rsidRPr="002C1CF9">
        <w:rPr>
          <w:rFonts w:ascii="Times New Roman" w:hAnsi="Times New Roman" w:cs="Times New Roman"/>
          <w:sz w:val="24"/>
        </w:rPr>
        <w:t>особенн</w:t>
      </w:r>
      <w:r w:rsidRPr="002C1CF9">
        <w:rPr>
          <w:rFonts w:ascii="Times New Roman" w:hAnsi="Times New Roman" w:cs="Times New Roman"/>
          <w:sz w:val="24"/>
        </w:rPr>
        <w:t>о</w:t>
      </w:r>
      <w:r w:rsidRPr="002C1CF9">
        <w:rPr>
          <w:rFonts w:ascii="Times New Roman" w:hAnsi="Times New Roman" w:cs="Times New Roman"/>
          <w:sz w:val="24"/>
        </w:rPr>
        <w:t>стях</w:t>
      </w:r>
      <w:proofErr w:type="gramEnd"/>
      <w:r w:rsidRPr="002C1CF9">
        <w:rPr>
          <w:rFonts w:ascii="Times New Roman" w:hAnsi="Times New Roman" w:cs="Times New Roman"/>
          <w:sz w:val="24"/>
        </w:rPr>
        <w:t xml:space="preserve"> компании и конкурентного преимущества</w:t>
      </w:r>
      <w:r>
        <w:rPr>
          <w:rFonts w:ascii="Times New Roman" w:hAnsi="Times New Roman" w:cs="Times New Roman"/>
          <w:sz w:val="24"/>
        </w:rPr>
        <w:t>, что будет использовано при выходе на международный рынок</w:t>
      </w:r>
      <w:r w:rsidR="00C44574" w:rsidRPr="00C44574">
        <w:rPr>
          <w:rFonts w:ascii="Times New Roman" w:hAnsi="Times New Roman" w:cs="Times New Roman"/>
          <w:sz w:val="24"/>
        </w:rPr>
        <w:t>;</w:t>
      </w:r>
    </w:p>
    <w:p w14:paraId="46676A20" w14:textId="3CE305A0" w:rsidR="00303A60" w:rsidRPr="00361E92" w:rsidRDefault="00303A60" w:rsidP="007C7C47">
      <w:pPr>
        <w:pStyle w:val="a3"/>
        <w:numPr>
          <w:ilvl w:val="0"/>
          <w:numId w:val="65"/>
        </w:numPr>
        <w:spacing w:line="360" w:lineRule="auto"/>
        <w:jc w:val="both"/>
        <w:rPr>
          <w:rFonts w:ascii="Times New Roman" w:hAnsi="Times New Roman" w:cs="Times New Roman"/>
          <w:sz w:val="24"/>
          <w:szCs w:val="24"/>
        </w:rPr>
      </w:pPr>
      <w:r>
        <w:rPr>
          <w:rFonts w:ascii="Times New Roman" w:hAnsi="Times New Roman" w:cs="Times New Roman"/>
          <w:sz w:val="24"/>
        </w:rPr>
        <w:t>рекомендации по улучшению конкурентных позиций</w:t>
      </w:r>
      <w:r w:rsidR="00C44574" w:rsidRPr="00C44574">
        <w:rPr>
          <w:rFonts w:ascii="Times New Roman" w:hAnsi="Times New Roman" w:cs="Times New Roman"/>
          <w:sz w:val="24"/>
        </w:rPr>
        <w:t>.</w:t>
      </w:r>
    </w:p>
    <w:p w14:paraId="06610DC3" w14:textId="77DE15DF" w:rsidR="00361E92" w:rsidRDefault="00361E92" w:rsidP="007C7C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Третья глава «Г</w:t>
      </w:r>
      <w:r w:rsidRPr="00361E92">
        <w:rPr>
          <w:rFonts w:ascii="Times New Roman" w:hAnsi="Times New Roman" w:cs="Times New Roman"/>
          <w:sz w:val="24"/>
          <w:szCs w:val="24"/>
        </w:rPr>
        <w:t>еографическая экспансия социальной сети</w:t>
      </w:r>
      <w:r>
        <w:rPr>
          <w:rFonts w:ascii="Times New Roman" w:hAnsi="Times New Roman" w:cs="Times New Roman"/>
          <w:sz w:val="24"/>
          <w:szCs w:val="24"/>
        </w:rPr>
        <w:t xml:space="preserve">» включает в себя </w:t>
      </w:r>
      <w:r w:rsidR="00303A60">
        <w:rPr>
          <w:rFonts w:ascii="Times New Roman" w:hAnsi="Times New Roman" w:cs="Times New Roman"/>
          <w:sz w:val="24"/>
          <w:szCs w:val="24"/>
        </w:rPr>
        <w:t xml:space="preserve">выбор перспективного рынка для организации с учётов наличия там конкурентов и специфики </w:t>
      </w:r>
      <w:r w:rsidR="00303A60">
        <w:rPr>
          <w:rFonts w:ascii="Times New Roman" w:hAnsi="Times New Roman" w:cs="Times New Roman"/>
          <w:sz w:val="24"/>
          <w:szCs w:val="24"/>
        </w:rPr>
        <w:lastRenderedPageBreak/>
        <w:t>АКМЕ. В результате, организации будут даны рекомендации для международного расш</w:t>
      </w:r>
      <w:r w:rsidR="00303A60">
        <w:rPr>
          <w:rFonts w:ascii="Times New Roman" w:hAnsi="Times New Roman" w:cs="Times New Roman"/>
          <w:sz w:val="24"/>
          <w:szCs w:val="24"/>
        </w:rPr>
        <w:t>и</w:t>
      </w:r>
      <w:r w:rsidR="00303A60">
        <w:rPr>
          <w:rFonts w:ascii="Times New Roman" w:hAnsi="Times New Roman" w:cs="Times New Roman"/>
          <w:sz w:val="24"/>
          <w:szCs w:val="24"/>
        </w:rPr>
        <w:t>рения,</w:t>
      </w:r>
      <w:r w:rsidR="00303A60" w:rsidRPr="00303A60">
        <w:rPr>
          <w:rFonts w:ascii="Times New Roman" w:hAnsi="Times New Roman" w:cs="Times New Roman"/>
          <w:sz w:val="24"/>
          <w:szCs w:val="24"/>
        </w:rPr>
        <w:t xml:space="preserve"> с учётом оценки потенциальных рисков и особенностей зарубежного рынка</w:t>
      </w:r>
      <w:r w:rsidR="00303A60">
        <w:rPr>
          <w:rFonts w:ascii="Times New Roman" w:hAnsi="Times New Roman" w:cs="Times New Roman"/>
          <w:sz w:val="24"/>
          <w:szCs w:val="24"/>
        </w:rPr>
        <w:t>.</w:t>
      </w:r>
    </w:p>
    <w:p w14:paraId="54B0B27C" w14:textId="19B4E3F6" w:rsidR="00AE7BEE" w:rsidRPr="00C06772" w:rsidRDefault="00C06772" w:rsidP="007C7C47">
      <w:pPr>
        <w:spacing w:line="360" w:lineRule="auto"/>
        <w:ind w:firstLine="709"/>
        <w:jc w:val="both"/>
        <w:rPr>
          <w:rFonts w:ascii="Times New Roman" w:hAnsi="Times New Roman" w:cs="Times New Roman"/>
          <w:sz w:val="24"/>
          <w:szCs w:val="24"/>
        </w:rPr>
      </w:pPr>
      <w:r w:rsidRPr="00C06772">
        <w:rPr>
          <w:rFonts w:ascii="Times New Roman" w:hAnsi="Times New Roman" w:cs="Times New Roman"/>
          <w:b/>
          <w:sz w:val="24"/>
          <w:szCs w:val="24"/>
        </w:rPr>
        <w:t>Методы исследования</w:t>
      </w:r>
      <w:r>
        <w:rPr>
          <w:rFonts w:ascii="Times New Roman" w:hAnsi="Times New Roman" w:cs="Times New Roman"/>
          <w:sz w:val="24"/>
          <w:szCs w:val="24"/>
        </w:rPr>
        <w:t xml:space="preserve">: </w:t>
      </w:r>
      <w:r w:rsidR="00F5746F" w:rsidRPr="00C06772">
        <w:rPr>
          <w:rFonts w:ascii="Times New Roman" w:hAnsi="Times New Roman" w:cs="Times New Roman"/>
          <w:sz w:val="24"/>
          <w:szCs w:val="24"/>
        </w:rPr>
        <w:t xml:space="preserve">проведение глубинного </w:t>
      </w:r>
      <w:proofErr w:type="spellStart"/>
      <w:r w:rsidR="00F5746F" w:rsidRPr="00C06772">
        <w:rPr>
          <w:rFonts w:ascii="Times New Roman" w:hAnsi="Times New Roman" w:cs="Times New Roman"/>
          <w:sz w:val="24"/>
          <w:szCs w:val="24"/>
        </w:rPr>
        <w:t>полуструктурированного</w:t>
      </w:r>
      <w:proofErr w:type="spellEnd"/>
      <w:r w:rsidR="00F5746F" w:rsidRPr="00C06772">
        <w:rPr>
          <w:rFonts w:ascii="Times New Roman" w:hAnsi="Times New Roman" w:cs="Times New Roman"/>
          <w:sz w:val="24"/>
          <w:szCs w:val="24"/>
        </w:rPr>
        <w:t xml:space="preserve"> инте</w:t>
      </w:r>
      <w:r w:rsidR="00F5746F" w:rsidRPr="00C06772">
        <w:rPr>
          <w:rFonts w:ascii="Times New Roman" w:hAnsi="Times New Roman" w:cs="Times New Roman"/>
          <w:sz w:val="24"/>
          <w:szCs w:val="24"/>
        </w:rPr>
        <w:t>р</w:t>
      </w:r>
      <w:r w:rsidR="00F5746F" w:rsidRPr="00C06772">
        <w:rPr>
          <w:rFonts w:ascii="Times New Roman" w:hAnsi="Times New Roman" w:cs="Times New Roman"/>
          <w:sz w:val="24"/>
          <w:szCs w:val="24"/>
        </w:rPr>
        <w:t>вью с создателем организации</w:t>
      </w:r>
      <w:r>
        <w:rPr>
          <w:rFonts w:ascii="Times New Roman" w:hAnsi="Times New Roman" w:cs="Times New Roman"/>
          <w:sz w:val="24"/>
          <w:szCs w:val="24"/>
        </w:rPr>
        <w:t xml:space="preserve">, </w:t>
      </w:r>
      <w:r w:rsidR="00F5746F" w:rsidRPr="00C06772">
        <w:rPr>
          <w:rFonts w:ascii="Times New Roman" w:hAnsi="Times New Roman" w:cs="Times New Roman"/>
          <w:sz w:val="24"/>
          <w:szCs w:val="24"/>
        </w:rPr>
        <w:t>обработка вторичной информации</w:t>
      </w:r>
      <w:r>
        <w:rPr>
          <w:rFonts w:ascii="Times New Roman" w:hAnsi="Times New Roman" w:cs="Times New Roman"/>
          <w:sz w:val="24"/>
          <w:szCs w:val="24"/>
        </w:rPr>
        <w:t xml:space="preserve">, </w:t>
      </w:r>
      <w:r w:rsidR="00F5746F" w:rsidRPr="00C06772">
        <w:rPr>
          <w:rFonts w:ascii="Times New Roman" w:hAnsi="Times New Roman" w:cs="Times New Roman"/>
          <w:sz w:val="24"/>
          <w:szCs w:val="24"/>
        </w:rPr>
        <w:t>анализ теоретических источников</w:t>
      </w:r>
      <w:r>
        <w:rPr>
          <w:rFonts w:ascii="Times New Roman" w:hAnsi="Times New Roman" w:cs="Times New Roman"/>
          <w:sz w:val="24"/>
          <w:szCs w:val="24"/>
        </w:rPr>
        <w:t>, изучение законов.</w:t>
      </w:r>
      <w:r w:rsidR="001842D9">
        <w:rPr>
          <w:rFonts w:ascii="Times New Roman" w:hAnsi="Times New Roman" w:cs="Times New Roman"/>
          <w:sz w:val="24"/>
          <w:szCs w:val="24"/>
        </w:rPr>
        <w:t xml:space="preserve"> </w:t>
      </w:r>
    </w:p>
    <w:p w14:paraId="05B599A1" w14:textId="77777777" w:rsidR="00C06772" w:rsidRPr="00361E92" w:rsidRDefault="00C06772" w:rsidP="007C7C47">
      <w:pPr>
        <w:spacing w:line="360" w:lineRule="auto"/>
        <w:ind w:firstLine="709"/>
        <w:jc w:val="both"/>
        <w:rPr>
          <w:rFonts w:ascii="Times New Roman" w:hAnsi="Times New Roman" w:cs="Times New Roman"/>
          <w:sz w:val="24"/>
          <w:szCs w:val="24"/>
        </w:rPr>
      </w:pPr>
    </w:p>
    <w:p w14:paraId="44DD3787" w14:textId="77777777" w:rsidR="00361E92" w:rsidRPr="00A37134" w:rsidRDefault="00361E92" w:rsidP="007C7C47">
      <w:pPr>
        <w:spacing w:line="360" w:lineRule="auto"/>
        <w:ind w:firstLine="709"/>
        <w:jc w:val="both"/>
        <w:rPr>
          <w:rFonts w:ascii="Times New Roman" w:hAnsi="Times New Roman" w:cs="Times New Roman"/>
          <w:sz w:val="24"/>
          <w:szCs w:val="24"/>
        </w:rPr>
      </w:pPr>
    </w:p>
    <w:p w14:paraId="3BF6BD5F" w14:textId="77777777" w:rsidR="00A37134" w:rsidRPr="00A37134" w:rsidRDefault="00A37134" w:rsidP="007C7C47">
      <w:pPr>
        <w:spacing w:line="360" w:lineRule="auto"/>
        <w:ind w:firstLine="709"/>
        <w:jc w:val="both"/>
        <w:rPr>
          <w:rFonts w:ascii="Times New Roman" w:hAnsi="Times New Roman" w:cs="Times New Roman"/>
          <w:sz w:val="24"/>
          <w:szCs w:val="24"/>
        </w:rPr>
      </w:pPr>
    </w:p>
    <w:p w14:paraId="7B3625FF" w14:textId="08CFBA0C" w:rsidR="00730D33" w:rsidRPr="00D458F2" w:rsidRDefault="00D458F2" w:rsidP="007C7C47">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13F99297" w14:textId="2BF5956A" w:rsidR="00545771" w:rsidRPr="00392AD1" w:rsidRDefault="00722DC1" w:rsidP="008B2F94">
      <w:pPr>
        <w:pStyle w:val="1"/>
        <w:spacing w:line="360" w:lineRule="auto"/>
        <w:jc w:val="both"/>
        <w:rPr>
          <w:rFonts w:cs="Times New Roman"/>
          <w:color w:val="auto"/>
          <w:sz w:val="24"/>
          <w:szCs w:val="24"/>
        </w:rPr>
      </w:pPr>
      <w:bookmarkStart w:id="3" w:name="_Toc451879998"/>
      <w:r w:rsidRPr="002C1CF9">
        <w:rPr>
          <w:rFonts w:cs="Times New Roman"/>
          <w:color w:val="auto"/>
          <w:sz w:val="24"/>
          <w:szCs w:val="24"/>
        </w:rPr>
        <w:lastRenderedPageBreak/>
        <w:t xml:space="preserve">ГЛАВА 1. СОЦИАЛЬНАЯ СЕТЬ ДОБРОСОВЕСТНОГО БИЗНЕСА </w:t>
      </w:r>
      <w:r w:rsidRPr="002C1CF9">
        <w:rPr>
          <w:rFonts w:cs="Times New Roman"/>
          <w:color w:val="auto"/>
          <w:sz w:val="24"/>
          <w:szCs w:val="24"/>
          <w:lang w:val="en-US"/>
        </w:rPr>
        <w:t>AKME</w:t>
      </w:r>
      <w:r w:rsidRPr="002C1CF9">
        <w:rPr>
          <w:rFonts w:cs="Times New Roman"/>
          <w:color w:val="auto"/>
          <w:sz w:val="24"/>
          <w:szCs w:val="24"/>
        </w:rPr>
        <w:t>.</w:t>
      </w:r>
      <w:r w:rsidRPr="002C1CF9">
        <w:rPr>
          <w:rFonts w:cs="Times New Roman"/>
          <w:color w:val="auto"/>
          <w:sz w:val="24"/>
          <w:szCs w:val="24"/>
          <w:lang w:val="en-US"/>
        </w:rPr>
        <w:t>INFO</w:t>
      </w:r>
      <w:bookmarkEnd w:id="3"/>
    </w:p>
    <w:p w14:paraId="78C9ED46" w14:textId="77777777" w:rsidR="0012122C" w:rsidRPr="002C1CF9" w:rsidRDefault="0012122C" w:rsidP="00D45B54">
      <w:pPr>
        <w:pStyle w:val="2"/>
        <w:numPr>
          <w:ilvl w:val="1"/>
          <w:numId w:val="4"/>
        </w:numPr>
        <w:spacing w:line="360" w:lineRule="auto"/>
        <w:ind w:left="0" w:firstLine="0"/>
        <w:jc w:val="both"/>
        <w:rPr>
          <w:rFonts w:cs="Times New Roman"/>
          <w:color w:val="auto"/>
          <w:szCs w:val="24"/>
        </w:rPr>
      </w:pPr>
      <w:bookmarkStart w:id="4" w:name="_Toc451879999"/>
      <w:r w:rsidRPr="002C1CF9">
        <w:rPr>
          <w:rFonts w:cs="Times New Roman"/>
          <w:color w:val="auto"/>
          <w:szCs w:val="24"/>
        </w:rPr>
        <w:t>Социальное предпринимательство</w:t>
      </w:r>
      <w:bookmarkEnd w:id="4"/>
    </w:p>
    <w:p w14:paraId="75A09B46" w14:textId="77777777" w:rsidR="0012122C" w:rsidRPr="002C1CF9" w:rsidRDefault="0012122C" w:rsidP="00545771">
      <w:pPr>
        <w:spacing w:before="240"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 xml:space="preserve">Социальное предпринимательство </w:t>
      </w:r>
      <w:r>
        <w:rPr>
          <w:rFonts w:ascii="Times New Roman" w:hAnsi="Times New Roman" w:cs="Times New Roman"/>
          <w:sz w:val="24"/>
          <w:szCs w:val="24"/>
        </w:rPr>
        <w:t>(</w:t>
      </w:r>
      <w:r w:rsidRPr="00164A0A">
        <w:rPr>
          <w:rFonts w:ascii="Times New Roman" w:hAnsi="Times New Roman" w:cs="Times New Roman"/>
          <w:i/>
          <w:sz w:val="24"/>
          <w:szCs w:val="24"/>
        </w:rPr>
        <w:t xml:space="preserve">пер. с. англ. </w:t>
      </w:r>
      <w:proofErr w:type="spellStart"/>
      <w:r w:rsidRPr="00164A0A">
        <w:rPr>
          <w:rFonts w:ascii="Times New Roman" w:hAnsi="Times New Roman" w:cs="Times New Roman"/>
          <w:i/>
          <w:sz w:val="24"/>
          <w:szCs w:val="24"/>
        </w:rPr>
        <w:t>social</w:t>
      </w:r>
      <w:proofErr w:type="spellEnd"/>
      <w:r w:rsidRPr="00164A0A">
        <w:rPr>
          <w:rFonts w:ascii="Times New Roman" w:hAnsi="Times New Roman" w:cs="Times New Roman"/>
          <w:i/>
          <w:sz w:val="24"/>
          <w:szCs w:val="24"/>
        </w:rPr>
        <w:t xml:space="preserve"> </w:t>
      </w:r>
      <w:proofErr w:type="spellStart"/>
      <w:r w:rsidRPr="00164A0A">
        <w:rPr>
          <w:rFonts w:ascii="Times New Roman" w:hAnsi="Times New Roman" w:cs="Times New Roman"/>
          <w:i/>
          <w:sz w:val="24"/>
          <w:szCs w:val="24"/>
        </w:rPr>
        <w:t>entrepreneurship</w:t>
      </w:r>
      <w:proofErr w:type="spellEnd"/>
      <w:r>
        <w:rPr>
          <w:rFonts w:ascii="Times New Roman" w:hAnsi="Times New Roman" w:cs="Times New Roman"/>
          <w:sz w:val="24"/>
          <w:szCs w:val="24"/>
        </w:rPr>
        <w:t xml:space="preserve">) </w:t>
      </w:r>
      <w:r w:rsidRPr="002C1CF9">
        <w:rPr>
          <w:rFonts w:ascii="Times New Roman" w:hAnsi="Times New Roman" w:cs="Times New Roman"/>
          <w:sz w:val="24"/>
          <w:szCs w:val="24"/>
        </w:rPr>
        <w:t>определяе</w:t>
      </w:r>
      <w:r w:rsidRPr="002C1CF9">
        <w:rPr>
          <w:rFonts w:ascii="Times New Roman" w:hAnsi="Times New Roman" w:cs="Times New Roman"/>
          <w:sz w:val="24"/>
          <w:szCs w:val="24"/>
        </w:rPr>
        <w:t>т</w:t>
      </w:r>
      <w:r w:rsidRPr="002C1CF9">
        <w:rPr>
          <w:rFonts w:ascii="Times New Roman" w:hAnsi="Times New Roman" w:cs="Times New Roman"/>
          <w:sz w:val="24"/>
          <w:szCs w:val="24"/>
        </w:rPr>
        <w:t>ся как инновационная предпринимательская деятельность, направленная на долгосрочное решение существующих в обществе социальных проблем за счёт доходов от собственной деятельности</w:t>
      </w:r>
      <w:r w:rsidRPr="002C1CF9">
        <w:rPr>
          <w:rStyle w:val="a8"/>
          <w:rFonts w:ascii="Times New Roman" w:hAnsi="Times New Roman" w:cs="Times New Roman"/>
          <w:sz w:val="24"/>
          <w:szCs w:val="24"/>
        </w:rPr>
        <w:footnoteReference w:id="6"/>
      </w:r>
      <w:r w:rsidRPr="002C1CF9">
        <w:rPr>
          <w:rFonts w:ascii="Times New Roman" w:hAnsi="Times New Roman" w:cs="Times New Roman"/>
          <w:sz w:val="24"/>
          <w:szCs w:val="24"/>
        </w:rPr>
        <w:t>. С точки зрения экономической теории существование социального пре</w:t>
      </w:r>
      <w:r w:rsidRPr="002C1CF9">
        <w:rPr>
          <w:rFonts w:ascii="Times New Roman" w:hAnsi="Times New Roman" w:cs="Times New Roman"/>
          <w:sz w:val="24"/>
          <w:szCs w:val="24"/>
        </w:rPr>
        <w:t>д</w:t>
      </w:r>
      <w:r w:rsidRPr="002C1CF9">
        <w:rPr>
          <w:rFonts w:ascii="Times New Roman" w:hAnsi="Times New Roman" w:cs="Times New Roman"/>
          <w:sz w:val="24"/>
          <w:szCs w:val="24"/>
        </w:rPr>
        <w:t>принимательства объясняется наличием «провалов рынка», которые возникают в резул</w:t>
      </w:r>
      <w:r w:rsidRPr="002C1CF9">
        <w:rPr>
          <w:rFonts w:ascii="Times New Roman" w:hAnsi="Times New Roman" w:cs="Times New Roman"/>
          <w:sz w:val="24"/>
          <w:szCs w:val="24"/>
        </w:rPr>
        <w:t>ь</w:t>
      </w:r>
      <w:r w:rsidRPr="002C1CF9">
        <w:rPr>
          <w:rFonts w:ascii="Times New Roman" w:hAnsi="Times New Roman" w:cs="Times New Roman"/>
          <w:sz w:val="24"/>
          <w:szCs w:val="24"/>
        </w:rPr>
        <w:t>тате неспособности рыночных сил полностью удовлетворить социальные потребности (производство общественных благ) и провалы государственного обеспечения</w:t>
      </w:r>
      <w:r w:rsidRPr="002C1CF9">
        <w:rPr>
          <w:rStyle w:val="a8"/>
          <w:rFonts w:ascii="Times New Roman" w:hAnsi="Times New Roman" w:cs="Times New Roman"/>
          <w:sz w:val="24"/>
          <w:szCs w:val="24"/>
        </w:rPr>
        <w:footnoteReference w:id="7"/>
      </w:r>
      <w:r w:rsidRPr="002C1CF9">
        <w:rPr>
          <w:rFonts w:ascii="Times New Roman" w:hAnsi="Times New Roman" w:cs="Times New Roman"/>
          <w:sz w:val="24"/>
          <w:szCs w:val="24"/>
        </w:rPr>
        <w:t xml:space="preserve">. Дэвид </w:t>
      </w:r>
      <w:proofErr w:type="spellStart"/>
      <w:r w:rsidRPr="002C1CF9">
        <w:rPr>
          <w:rFonts w:ascii="Times New Roman" w:hAnsi="Times New Roman" w:cs="Times New Roman"/>
          <w:sz w:val="24"/>
          <w:szCs w:val="24"/>
        </w:rPr>
        <w:t>Борнштейн</w:t>
      </w:r>
      <w:proofErr w:type="spellEnd"/>
      <w:r w:rsidRPr="002C1CF9">
        <w:rPr>
          <w:rFonts w:ascii="Times New Roman" w:hAnsi="Times New Roman" w:cs="Times New Roman"/>
          <w:sz w:val="24"/>
          <w:szCs w:val="24"/>
        </w:rPr>
        <w:t>, обосновывая</w:t>
      </w:r>
      <w:proofErr w:type="gramEnd"/>
      <w:r w:rsidRPr="002C1CF9">
        <w:rPr>
          <w:rFonts w:ascii="Times New Roman" w:hAnsi="Times New Roman" w:cs="Times New Roman"/>
          <w:sz w:val="24"/>
          <w:szCs w:val="24"/>
        </w:rPr>
        <w:t xml:space="preserve"> популяризацию социального предпринимательств</w:t>
      </w:r>
      <w:r>
        <w:rPr>
          <w:rFonts w:ascii="Times New Roman" w:hAnsi="Times New Roman" w:cs="Times New Roman"/>
          <w:sz w:val="24"/>
          <w:szCs w:val="24"/>
        </w:rPr>
        <w:t>а</w:t>
      </w:r>
      <w:r w:rsidRPr="002C1CF9">
        <w:rPr>
          <w:rFonts w:ascii="Times New Roman" w:hAnsi="Times New Roman" w:cs="Times New Roman"/>
          <w:sz w:val="24"/>
          <w:szCs w:val="24"/>
        </w:rPr>
        <w:t xml:space="preserve">, указывает на появление глобальных трансформаций, таких как всемирный рост благосостояния населения, увеличение количества </w:t>
      </w:r>
      <w:proofErr w:type="gramStart"/>
      <w:r w:rsidRPr="002C1CF9">
        <w:rPr>
          <w:rFonts w:ascii="Times New Roman" w:hAnsi="Times New Roman" w:cs="Times New Roman"/>
          <w:sz w:val="24"/>
          <w:szCs w:val="24"/>
        </w:rPr>
        <w:t>демократических обществ</w:t>
      </w:r>
      <w:proofErr w:type="gramEnd"/>
      <w:r w:rsidRPr="002C1CF9">
        <w:rPr>
          <w:rFonts w:ascii="Times New Roman" w:hAnsi="Times New Roman" w:cs="Times New Roman"/>
          <w:sz w:val="24"/>
          <w:szCs w:val="24"/>
        </w:rPr>
        <w:t xml:space="preserve"> и развитие коммуникацио</w:t>
      </w:r>
      <w:r w:rsidRPr="002C1CF9">
        <w:rPr>
          <w:rFonts w:ascii="Times New Roman" w:hAnsi="Times New Roman" w:cs="Times New Roman"/>
          <w:sz w:val="24"/>
          <w:szCs w:val="24"/>
        </w:rPr>
        <w:t>н</w:t>
      </w:r>
      <w:r w:rsidRPr="002C1CF9">
        <w:rPr>
          <w:rFonts w:ascii="Times New Roman" w:hAnsi="Times New Roman" w:cs="Times New Roman"/>
          <w:sz w:val="24"/>
          <w:szCs w:val="24"/>
        </w:rPr>
        <w:t>ных технологий</w:t>
      </w:r>
      <w:r w:rsidRPr="002C1CF9">
        <w:rPr>
          <w:rStyle w:val="a8"/>
          <w:rFonts w:ascii="Times New Roman" w:hAnsi="Times New Roman" w:cs="Times New Roman"/>
          <w:sz w:val="24"/>
          <w:szCs w:val="24"/>
        </w:rPr>
        <w:footnoteReference w:id="8"/>
      </w:r>
      <w:r w:rsidRPr="002C1CF9">
        <w:rPr>
          <w:rFonts w:ascii="Times New Roman" w:hAnsi="Times New Roman" w:cs="Times New Roman"/>
          <w:sz w:val="24"/>
          <w:szCs w:val="24"/>
        </w:rPr>
        <w:t>.</w:t>
      </w:r>
    </w:p>
    <w:p w14:paraId="595FA193" w14:textId="77777777" w:rsidR="008B2F94" w:rsidRDefault="0012122C" w:rsidP="0012122C">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В настоящее время большинство предпринимателей этого типа действуют в форме некоммерческих организаций, которые должны всю прибыль направлять на достижение уставных целей</w:t>
      </w:r>
      <w:r w:rsidRPr="002C1CF9">
        <w:rPr>
          <w:rStyle w:val="a8"/>
          <w:rFonts w:ascii="Times New Roman" w:hAnsi="Times New Roman" w:cs="Times New Roman"/>
          <w:sz w:val="24"/>
          <w:szCs w:val="24"/>
        </w:rPr>
        <w:footnoteReference w:id="9"/>
      </w:r>
      <w:r w:rsidRPr="002C1CF9">
        <w:rPr>
          <w:rFonts w:ascii="Times New Roman" w:hAnsi="Times New Roman" w:cs="Times New Roman"/>
          <w:sz w:val="24"/>
          <w:szCs w:val="24"/>
        </w:rPr>
        <w:t xml:space="preserve">, поэтому важную роль в развитии социального бизнеса в мире играют различные </w:t>
      </w:r>
      <w:proofErr w:type="spellStart"/>
      <w:r w:rsidRPr="002C1CF9">
        <w:rPr>
          <w:rFonts w:ascii="Times New Roman" w:hAnsi="Times New Roman" w:cs="Times New Roman"/>
          <w:sz w:val="24"/>
          <w:szCs w:val="24"/>
        </w:rPr>
        <w:t>стейкхолдеры</w:t>
      </w:r>
      <w:proofErr w:type="spellEnd"/>
      <w:r w:rsidRPr="002C1CF9">
        <w:rPr>
          <w:rFonts w:ascii="Times New Roman" w:hAnsi="Times New Roman" w:cs="Times New Roman"/>
          <w:sz w:val="24"/>
          <w:szCs w:val="24"/>
        </w:rPr>
        <w:t xml:space="preserve"> (фонды, образовательные учреждения, исследователи и т.д.). В России такой вид предпринимательства стал набирать популярность с 2007 года, совмес</w:t>
      </w:r>
      <w:r w:rsidRPr="002C1CF9">
        <w:rPr>
          <w:rFonts w:ascii="Times New Roman" w:hAnsi="Times New Roman" w:cs="Times New Roman"/>
          <w:sz w:val="24"/>
          <w:szCs w:val="24"/>
        </w:rPr>
        <w:t>т</w:t>
      </w:r>
      <w:r w:rsidRPr="002C1CF9">
        <w:rPr>
          <w:rFonts w:ascii="Times New Roman" w:hAnsi="Times New Roman" w:cs="Times New Roman"/>
          <w:sz w:val="24"/>
          <w:szCs w:val="24"/>
        </w:rPr>
        <w:t>но с созданием фонда «Наше будущее» - учредителем Всероссийского конкурса проектов в сфере социального предпринимательства</w:t>
      </w:r>
      <w:r w:rsidRPr="002C1CF9">
        <w:rPr>
          <w:rStyle w:val="a8"/>
          <w:rFonts w:ascii="Times New Roman" w:hAnsi="Times New Roman" w:cs="Times New Roman"/>
          <w:sz w:val="24"/>
          <w:szCs w:val="24"/>
        </w:rPr>
        <w:footnoteReference w:id="10"/>
      </w:r>
      <w:r w:rsidRPr="002C1CF9">
        <w:rPr>
          <w:rFonts w:ascii="Times New Roman" w:hAnsi="Times New Roman" w:cs="Times New Roman"/>
          <w:sz w:val="24"/>
          <w:szCs w:val="24"/>
        </w:rPr>
        <w:t xml:space="preserve">. </w:t>
      </w:r>
      <w:r>
        <w:rPr>
          <w:rFonts w:ascii="Times New Roman" w:hAnsi="Times New Roman" w:cs="Times New Roman"/>
          <w:sz w:val="24"/>
          <w:szCs w:val="24"/>
        </w:rPr>
        <w:t>Вскоре г</w:t>
      </w:r>
      <w:r w:rsidRPr="002C1CF9">
        <w:rPr>
          <w:rFonts w:ascii="Times New Roman" w:hAnsi="Times New Roman" w:cs="Times New Roman"/>
          <w:sz w:val="24"/>
          <w:szCs w:val="24"/>
        </w:rPr>
        <w:t xml:space="preserve">осударство также начало активно поддерживать инициативы в данной области: </w:t>
      </w:r>
      <w:r>
        <w:rPr>
          <w:rFonts w:ascii="Times New Roman" w:hAnsi="Times New Roman" w:cs="Times New Roman"/>
          <w:sz w:val="24"/>
          <w:szCs w:val="24"/>
        </w:rPr>
        <w:t>появляются</w:t>
      </w:r>
      <w:r w:rsidRPr="002C1CF9">
        <w:rPr>
          <w:rFonts w:ascii="Times New Roman" w:hAnsi="Times New Roman" w:cs="Times New Roman"/>
          <w:sz w:val="24"/>
          <w:szCs w:val="24"/>
        </w:rPr>
        <w:t xml:space="preserve"> возможности получения грантов и субсидий от Министерства экономического развития, Агентства стратегических иниц</w:t>
      </w:r>
      <w:r w:rsidRPr="002C1CF9">
        <w:rPr>
          <w:rFonts w:ascii="Times New Roman" w:hAnsi="Times New Roman" w:cs="Times New Roman"/>
          <w:sz w:val="24"/>
          <w:szCs w:val="24"/>
        </w:rPr>
        <w:t>и</w:t>
      </w:r>
      <w:r w:rsidRPr="002C1CF9">
        <w:rPr>
          <w:rFonts w:ascii="Times New Roman" w:hAnsi="Times New Roman" w:cs="Times New Roman"/>
          <w:sz w:val="24"/>
          <w:szCs w:val="24"/>
        </w:rPr>
        <w:t xml:space="preserve">атив. </w:t>
      </w:r>
    </w:p>
    <w:p w14:paraId="020EF13D" w14:textId="7700162D" w:rsidR="0012122C" w:rsidRPr="002C1CF9" w:rsidRDefault="0012122C" w:rsidP="0012122C">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Сегодня представлено большое количество литературы (как российской, так и з</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рубежной), описывающей </w:t>
      </w:r>
      <w:proofErr w:type="gramStart"/>
      <w:r w:rsidRPr="002C1CF9">
        <w:rPr>
          <w:rFonts w:ascii="Times New Roman" w:hAnsi="Times New Roman" w:cs="Times New Roman"/>
          <w:sz w:val="24"/>
          <w:szCs w:val="24"/>
        </w:rPr>
        <w:t>бизнес-модели</w:t>
      </w:r>
      <w:proofErr w:type="gramEnd"/>
      <w:r w:rsidRPr="002C1CF9">
        <w:rPr>
          <w:rFonts w:ascii="Times New Roman" w:hAnsi="Times New Roman" w:cs="Times New Roman"/>
          <w:sz w:val="24"/>
          <w:szCs w:val="24"/>
        </w:rPr>
        <w:t xml:space="preserve"> социальных предприятий, дающие рекоменд</w:t>
      </w:r>
      <w:r w:rsidRPr="002C1CF9">
        <w:rPr>
          <w:rFonts w:ascii="Times New Roman" w:hAnsi="Times New Roman" w:cs="Times New Roman"/>
          <w:sz w:val="24"/>
          <w:szCs w:val="24"/>
        </w:rPr>
        <w:t>а</w:t>
      </w:r>
      <w:r w:rsidRPr="002C1CF9">
        <w:rPr>
          <w:rFonts w:ascii="Times New Roman" w:hAnsi="Times New Roman" w:cs="Times New Roman"/>
          <w:sz w:val="24"/>
          <w:szCs w:val="24"/>
        </w:rPr>
        <w:lastRenderedPageBreak/>
        <w:t xml:space="preserve">ции по бизнес-планированию, описывающие возможности финансирования и привлечения капитала и способы масштабирования проектов. Согласно диссертации Ю.Н. </w:t>
      </w:r>
      <w:proofErr w:type="spellStart"/>
      <w:r w:rsidRPr="002C1CF9">
        <w:rPr>
          <w:rFonts w:ascii="Times New Roman" w:hAnsi="Times New Roman" w:cs="Times New Roman"/>
          <w:sz w:val="24"/>
          <w:szCs w:val="24"/>
        </w:rPr>
        <w:t>Арай</w:t>
      </w:r>
      <w:proofErr w:type="spellEnd"/>
      <w:r w:rsidRPr="002C1CF9">
        <w:rPr>
          <w:rStyle w:val="a8"/>
          <w:rFonts w:ascii="Times New Roman" w:hAnsi="Times New Roman" w:cs="Times New Roman"/>
          <w:sz w:val="24"/>
          <w:szCs w:val="24"/>
        </w:rPr>
        <w:footnoteReference w:id="11"/>
      </w:r>
      <w:r w:rsidRPr="002C1CF9">
        <w:rPr>
          <w:rFonts w:ascii="Times New Roman" w:hAnsi="Times New Roman" w:cs="Times New Roman"/>
          <w:sz w:val="24"/>
          <w:szCs w:val="24"/>
        </w:rPr>
        <w:t>, в</w:t>
      </w:r>
      <w:r w:rsidRPr="002C1CF9">
        <w:rPr>
          <w:rFonts w:ascii="Times New Roman" w:hAnsi="Times New Roman" w:cs="Times New Roman"/>
          <w:sz w:val="24"/>
          <w:szCs w:val="24"/>
        </w:rPr>
        <w:t>ы</w:t>
      </w:r>
      <w:r w:rsidRPr="002C1CF9">
        <w:rPr>
          <w:rFonts w:ascii="Times New Roman" w:hAnsi="Times New Roman" w:cs="Times New Roman"/>
          <w:sz w:val="24"/>
          <w:szCs w:val="24"/>
        </w:rPr>
        <w:t xml:space="preserve">деляется пять основных </w:t>
      </w:r>
      <w:proofErr w:type="gramStart"/>
      <w:r w:rsidRPr="002C1CF9">
        <w:rPr>
          <w:rFonts w:ascii="Times New Roman" w:hAnsi="Times New Roman" w:cs="Times New Roman"/>
          <w:sz w:val="24"/>
          <w:szCs w:val="24"/>
        </w:rPr>
        <w:t>бизнес-моделей</w:t>
      </w:r>
      <w:proofErr w:type="gramEnd"/>
      <w:r w:rsidRPr="002C1CF9">
        <w:rPr>
          <w:rFonts w:ascii="Times New Roman" w:hAnsi="Times New Roman" w:cs="Times New Roman"/>
          <w:sz w:val="24"/>
          <w:szCs w:val="24"/>
        </w:rPr>
        <w:t xml:space="preserve"> в социальном предпринимательстве, которые м</w:t>
      </w:r>
      <w:r w:rsidRPr="002C1CF9">
        <w:rPr>
          <w:rFonts w:ascii="Times New Roman" w:hAnsi="Times New Roman" w:cs="Times New Roman"/>
          <w:sz w:val="24"/>
          <w:szCs w:val="24"/>
        </w:rPr>
        <w:t>о</w:t>
      </w:r>
      <w:r w:rsidRPr="002C1CF9">
        <w:rPr>
          <w:rFonts w:ascii="Times New Roman" w:hAnsi="Times New Roman" w:cs="Times New Roman"/>
          <w:sz w:val="24"/>
          <w:szCs w:val="24"/>
        </w:rPr>
        <w:t>гут быть использованы как коммерческими, так и некоммерческими организациями: «Платформа», «Доступ к рынку», «Занятость», «Доступ к товару/услуге» и «Благотвор</w:t>
      </w:r>
      <w:r w:rsidRPr="002C1CF9">
        <w:rPr>
          <w:rFonts w:ascii="Times New Roman" w:hAnsi="Times New Roman" w:cs="Times New Roman"/>
          <w:sz w:val="24"/>
          <w:szCs w:val="24"/>
        </w:rPr>
        <w:t>и</w:t>
      </w:r>
      <w:r w:rsidRPr="002C1CF9">
        <w:rPr>
          <w:rFonts w:ascii="Times New Roman" w:hAnsi="Times New Roman" w:cs="Times New Roman"/>
          <w:sz w:val="24"/>
          <w:szCs w:val="24"/>
        </w:rPr>
        <w:t xml:space="preserve">тельность», каждая из которых обладает определенными характеристиками. В модели «Платформа» социальный предприниматель выступает в качестве посредника между </w:t>
      </w:r>
      <w:proofErr w:type="spellStart"/>
      <w:r w:rsidRPr="002C1CF9">
        <w:rPr>
          <w:rFonts w:ascii="Times New Roman" w:hAnsi="Times New Roman" w:cs="Times New Roman"/>
          <w:sz w:val="24"/>
          <w:szCs w:val="24"/>
        </w:rPr>
        <w:t>бл</w:t>
      </w:r>
      <w:r w:rsidRPr="002C1CF9">
        <w:rPr>
          <w:rFonts w:ascii="Times New Roman" w:hAnsi="Times New Roman" w:cs="Times New Roman"/>
          <w:sz w:val="24"/>
          <w:szCs w:val="24"/>
        </w:rPr>
        <w:t>а</w:t>
      </w:r>
      <w:r w:rsidRPr="002C1CF9">
        <w:rPr>
          <w:rFonts w:ascii="Times New Roman" w:hAnsi="Times New Roman" w:cs="Times New Roman"/>
          <w:sz w:val="24"/>
          <w:szCs w:val="24"/>
        </w:rPr>
        <w:t>гополучателем</w:t>
      </w:r>
      <w:proofErr w:type="spellEnd"/>
      <w:r w:rsidRPr="002C1CF9">
        <w:rPr>
          <w:rFonts w:ascii="Times New Roman" w:hAnsi="Times New Roman" w:cs="Times New Roman"/>
          <w:sz w:val="24"/>
          <w:szCs w:val="24"/>
        </w:rPr>
        <w:t xml:space="preserve"> и покупателем, обеспечивая доступ </w:t>
      </w:r>
      <w:proofErr w:type="spellStart"/>
      <w:r w:rsidRPr="002C1CF9">
        <w:rPr>
          <w:rFonts w:ascii="Times New Roman" w:hAnsi="Times New Roman" w:cs="Times New Roman"/>
          <w:sz w:val="24"/>
          <w:szCs w:val="24"/>
        </w:rPr>
        <w:t>благополучателя</w:t>
      </w:r>
      <w:proofErr w:type="spellEnd"/>
      <w:r w:rsidRPr="002C1CF9">
        <w:rPr>
          <w:rFonts w:ascii="Times New Roman" w:hAnsi="Times New Roman" w:cs="Times New Roman"/>
          <w:sz w:val="24"/>
          <w:szCs w:val="24"/>
        </w:rPr>
        <w:t xml:space="preserve"> к рынку. Модель «Доступ к рынку» отличается от </w:t>
      </w:r>
      <w:proofErr w:type="gramStart"/>
      <w:r w:rsidRPr="002C1CF9">
        <w:rPr>
          <w:rFonts w:ascii="Times New Roman" w:hAnsi="Times New Roman" w:cs="Times New Roman"/>
          <w:sz w:val="24"/>
          <w:szCs w:val="24"/>
        </w:rPr>
        <w:t>предыдущей</w:t>
      </w:r>
      <w:proofErr w:type="gramEnd"/>
      <w:r w:rsidRPr="002C1CF9">
        <w:rPr>
          <w:rFonts w:ascii="Times New Roman" w:hAnsi="Times New Roman" w:cs="Times New Roman"/>
          <w:sz w:val="24"/>
          <w:szCs w:val="24"/>
        </w:rPr>
        <w:t xml:space="preserve"> тем, что предприниматель приобретает</w:t>
      </w:r>
      <w:r>
        <w:rPr>
          <w:rFonts w:ascii="Times New Roman" w:hAnsi="Times New Roman" w:cs="Times New Roman"/>
          <w:sz w:val="24"/>
          <w:szCs w:val="24"/>
        </w:rPr>
        <w:t xml:space="preserve"> пр</w:t>
      </w:r>
      <w:r>
        <w:rPr>
          <w:rFonts w:ascii="Times New Roman" w:hAnsi="Times New Roman" w:cs="Times New Roman"/>
          <w:sz w:val="24"/>
          <w:szCs w:val="24"/>
        </w:rPr>
        <w:t>о</w:t>
      </w:r>
      <w:r>
        <w:rPr>
          <w:rFonts w:ascii="Times New Roman" w:hAnsi="Times New Roman" w:cs="Times New Roman"/>
          <w:sz w:val="24"/>
          <w:szCs w:val="24"/>
        </w:rPr>
        <w:t xml:space="preserve">дукцию от </w:t>
      </w:r>
      <w:proofErr w:type="spellStart"/>
      <w:r>
        <w:rPr>
          <w:rFonts w:ascii="Times New Roman" w:hAnsi="Times New Roman" w:cs="Times New Roman"/>
          <w:sz w:val="24"/>
          <w:szCs w:val="24"/>
        </w:rPr>
        <w:t>благополучателя</w:t>
      </w:r>
      <w:proofErr w:type="spellEnd"/>
      <w:r>
        <w:rPr>
          <w:rFonts w:ascii="Times New Roman" w:hAnsi="Times New Roman" w:cs="Times New Roman"/>
          <w:sz w:val="24"/>
          <w:szCs w:val="24"/>
        </w:rPr>
        <w:t xml:space="preserve"> для да</w:t>
      </w:r>
      <w:r w:rsidRPr="002C1CF9">
        <w:rPr>
          <w:rFonts w:ascii="Times New Roman" w:hAnsi="Times New Roman" w:cs="Times New Roman"/>
          <w:sz w:val="24"/>
          <w:szCs w:val="24"/>
        </w:rPr>
        <w:t>льнейшего производства. Бизнес-модель «Занятость» используется при реализации идеи трудоустройства «уязвимых» групп населения, а м</w:t>
      </w:r>
      <w:r w:rsidRPr="002C1CF9">
        <w:rPr>
          <w:rFonts w:ascii="Times New Roman" w:hAnsi="Times New Roman" w:cs="Times New Roman"/>
          <w:sz w:val="24"/>
          <w:szCs w:val="24"/>
        </w:rPr>
        <w:t>о</w:t>
      </w:r>
      <w:r w:rsidRPr="002C1CF9">
        <w:rPr>
          <w:rFonts w:ascii="Times New Roman" w:hAnsi="Times New Roman" w:cs="Times New Roman"/>
          <w:sz w:val="24"/>
          <w:szCs w:val="24"/>
        </w:rPr>
        <w:t>дель «Доступ к товару/услуге» покрывает провалы рынка, которые связанны с отсутств</w:t>
      </w:r>
      <w:r w:rsidRPr="002C1CF9">
        <w:rPr>
          <w:rFonts w:ascii="Times New Roman" w:hAnsi="Times New Roman" w:cs="Times New Roman"/>
          <w:sz w:val="24"/>
          <w:szCs w:val="24"/>
        </w:rPr>
        <w:t>и</w:t>
      </w:r>
      <w:r w:rsidRPr="002C1CF9">
        <w:rPr>
          <w:rFonts w:ascii="Times New Roman" w:hAnsi="Times New Roman" w:cs="Times New Roman"/>
          <w:sz w:val="24"/>
          <w:szCs w:val="24"/>
        </w:rPr>
        <w:t>ем доступа к услуге или товару для определённой группы людей. Однако</w:t>
      </w:r>
      <w:proofErr w:type="gramStart"/>
      <w:r w:rsidRPr="002C1CF9">
        <w:rPr>
          <w:rFonts w:ascii="Times New Roman" w:hAnsi="Times New Roman" w:cs="Times New Roman"/>
          <w:sz w:val="24"/>
          <w:szCs w:val="24"/>
        </w:rPr>
        <w:t>,</w:t>
      </w:r>
      <w:proofErr w:type="gramEnd"/>
      <w:r w:rsidRPr="002C1CF9">
        <w:rPr>
          <w:rFonts w:ascii="Times New Roman" w:hAnsi="Times New Roman" w:cs="Times New Roman"/>
          <w:sz w:val="24"/>
          <w:szCs w:val="24"/>
        </w:rPr>
        <w:t xml:space="preserve"> в данной работе речь пойдёт о двусторонней платформе, которая требует определенных бизнес-моделей, так как обслуживает две категории пользователей, каждая из которых является и </w:t>
      </w:r>
      <w:proofErr w:type="spellStart"/>
      <w:r w:rsidRPr="002C1CF9">
        <w:rPr>
          <w:rFonts w:ascii="Times New Roman" w:hAnsi="Times New Roman" w:cs="Times New Roman"/>
          <w:sz w:val="24"/>
          <w:szCs w:val="24"/>
        </w:rPr>
        <w:t>благоп</w:t>
      </w:r>
      <w:r w:rsidRPr="002C1CF9">
        <w:rPr>
          <w:rFonts w:ascii="Times New Roman" w:hAnsi="Times New Roman" w:cs="Times New Roman"/>
          <w:sz w:val="24"/>
          <w:szCs w:val="24"/>
        </w:rPr>
        <w:t>о</w:t>
      </w:r>
      <w:r w:rsidRPr="002C1CF9">
        <w:rPr>
          <w:rFonts w:ascii="Times New Roman" w:hAnsi="Times New Roman" w:cs="Times New Roman"/>
          <w:sz w:val="24"/>
          <w:szCs w:val="24"/>
        </w:rPr>
        <w:t>лучателем</w:t>
      </w:r>
      <w:proofErr w:type="spellEnd"/>
      <w:r w:rsidRPr="002C1CF9">
        <w:rPr>
          <w:rFonts w:ascii="Times New Roman" w:hAnsi="Times New Roman" w:cs="Times New Roman"/>
          <w:sz w:val="24"/>
          <w:szCs w:val="24"/>
        </w:rPr>
        <w:t xml:space="preserve">, и покупателем. А. </w:t>
      </w:r>
      <w:proofErr w:type="spellStart"/>
      <w:r w:rsidRPr="002C1CF9">
        <w:rPr>
          <w:rFonts w:ascii="Times New Roman" w:hAnsi="Times New Roman" w:cs="Times New Roman"/>
          <w:sz w:val="24"/>
          <w:szCs w:val="24"/>
        </w:rPr>
        <w:t>Остервальдер</w:t>
      </w:r>
      <w:proofErr w:type="spellEnd"/>
      <w:r w:rsidRPr="002C1CF9">
        <w:rPr>
          <w:rFonts w:ascii="Times New Roman" w:hAnsi="Times New Roman" w:cs="Times New Roman"/>
          <w:sz w:val="24"/>
          <w:szCs w:val="24"/>
        </w:rPr>
        <w:t xml:space="preserve"> и </w:t>
      </w:r>
      <w:proofErr w:type="spellStart"/>
      <w:r w:rsidRPr="002C1CF9">
        <w:rPr>
          <w:rFonts w:ascii="Times New Roman" w:hAnsi="Times New Roman" w:cs="Times New Roman"/>
          <w:sz w:val="24"/>
          <w:szCs w:val="24"/>
        </w:rPr>
        <w:t>И</w:t>
      </w:r>
      <w:proofErr w:type="spellEnd"/>
      <w:r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rPr>
        <w:t>Пинье</w:t>
      </w:r>
      <w:proofErr w:type="spellEnd"/>
      <w:r w:rsidRPr="002C1CF9">
        <w:rPr>
          <w:rFonts w:ascii="Times New Roman" w:hAnsi="Times New Roman" w:cs="Times New Roman"/>
          <w:sz w:val="24"/>
          <w:szCs w:val="24"/>
        </w:rPr>
        <w:t xml:space="preserve"> в книге «Построение </w:t>
      </w:r>
      <w:proofErr w:type="gramStart"/>
      <w:r w:rsidRPr="002C1CF9">
        <w:rPr>
          <w:rFonts w:ascii="Times New Roman" w:hAnsi="Times New Roman" w:cs="Times New Roman"/>
          <w:sz w:val="24"/>
          <w:szCs w:val="24"/>
        </w:rPr>
        <w:t>бизнес-моделей</w:t>
      </w:r>
      <w:proofErr w:type="gramEnd"/>
      <w:r w:rsidRPr="002C1CF9">
        <w:rPr>
          <w:rFonts w:ascii="Times New Roman" w:hAnsi="Times New Roman" w:cs="Times New Roman"/>
          <w:sz w:val="24"/>
          <w:szCs w:val="24"/>
        </w:rPr>
        <w:t>» приводят четыре модели для двусторонних платформ: «</w:t>
      </w:r>
      <w:r w:rsidRPr="002C1CF9">
        <w:rPr>
          <w:rFonts w:ascii="Times New Roman" w:hAnsi="Times New Roman" w:cs="Times New Roman"/>
          <w:sz w:val="24"/>
          <w:szCs w:val="24"/>
          <w:lang w:val="en-US"/>
        </w:rPr>
        <w:t>Free</w:t>
      </w:r>
      <w:r w:rsidRPr="002C1CF9">
        <w:rPr>
          <w:rFonts w:ascii="Times New Roman" w:hAnsi="Times New Roman" w:cs="Times New Roman"/>
          <w:sz w:val="24"/>
          <w:szCs w:val="24"/>
        </w:rPr>
        <w:t>», «</w:t>
      </w:r>
      <w:r w:rsidRPr="002C1CF9">
        <w:rPr>
          <w:rFonts w:ascii="Times New Roman" w:hAnsi="Times New Roman" w:cs="Times New Roman"/>
          <w:sz w:val="24"/>
          <w:szCs w:val="24"/>
          <w:lang w:val="en-US"/>
        </w:rPr>
        <w:t>Freemium</w:t>
      </w:r>
      <w:r w:rsidRPr="002C1CF9">
        <w:rPr>
          <w:rFonts w:ascii="Times New Roman" w:hAnsi="Times New Roman" w:cs="Times New Roman"/>
          <w:sz w:val="24"/>
          <w:szCs w:val="24"/>
        </w:rPr>
        <w:t xml:space="preserve">», «Модель страховки» </w:t>
      </w:r>
      <w:r>
        <w:rPr>
          <w:rFonts w:ascii="Times New Roman" w:hAnsi="Times New Roman" w:cs="Times New Roman"/>
          <w:sz w:val="24"/>
          <w:szCs w:val="24"/>
        </w:rPr>
        <w:t xml:space="preserve">и </w:t>
      </w:r>
      <w:r w:rsidRPr="002C1CF9">
        <w:rPr>
          <w:rFonts w:ascii="Times New Roman" w:hAnsi="Times New Roman" w:cs="Times New Roman"/>
          <w:sz w:val="24"/>
          <w:szCs w:val="24"/>
        </w:rPr>
        <w:t xml:space="preserve">«Приманка и крючок». Модель предпринимательства </w:t>
      </w:r>
      <w:r w:rsidRPr="002C1CF9">
        <w:rPr>
          <w:rFonts w:ascii="Times New Roman" w:hAnsi="Times New Roman" w:cs="Times New Roman"/>
          <w:sz w:val="24"/>
          <w:szCs w:val="24"/>
          <w:lang w:val="en-US"/>
        </w:rPr>
        <w:t>Free</w:t>
      </w:r>
      <w:r w:rsidRPr="002C1CF9">
        <w:rPr>
          <w:rFonts w:ascii="Times New Roman" w:hAnsi="Times New Roman" w:cs="Times New Roman"/>
          <w:sz w:val="24"/>
          <w:szCs w:val="24"/>
        </w:rPr>
        <w:t>-типа представляет собой бесплатное предложение услуг как минимум одной категории польз</w:t>
      </w:r>
      <w:r w:rsidRPr="002C1CF9">
        <w:rPr>
          <w:rFonts w:ascii="Times New Roman" w:hAnsi="Times New Roman" w:cs="Times New Roman"/>
          <w:sz w:val="24"/>
          <w:szCs w:val="24"/>
        </w:rPr>
        <w:t>о</w:t>
      </w:r>
      <w:r w:rsidRPr="002C1CF9">
        <w:rPr>
          <w:rFonts w:ascii="Times New Roman" w:hAnsi="Times New Roman" w:cs="Times New Roman"/>
          <w:sz w:val="24"/>
          <w:szCs w:val="24"/>
        </w:rPr>
        <w:t>вателей в течени</w:t>
      </w:r>
      <w:proofErr w:type="gramStart"/>
      <w:r w:rsidRPr="002C1CF9">
        <w:rPr>
          <w:rFonts w:ascii="Times New Roman" w:hAnsi="Times New Roman" w:cs="Times New Roman"/>
          <w:sz w:val="24"/>
          <w:szCs w:val="24"/>
        </w:rPr>
        <w:t>и</w:t>
      </w:r>
      <w:proofErr w:type="gramEnd"/>
      <w:r w:rsidRPr="002C1CF9">
        <w:rPr>
          <w:rFonts w:ascii="Times New Roman" w:hAnsi="Times New Roman" w:cs="Times New Roman"/>
          <w:sz w:val="24"/>
          <w:szCs w:val="24"/>
        </w:rPr>
        <w:t xml:space="preserve"> долгосрочного периода, прибыль организации приносит другой потр</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бительский сегмент. В качестве примера можно выделить газету </w:t>
      </w:r>
      <w:r w:rsidRPr="002C1CF9">
        <w:rPr>
          <w:rFonts w:ascii="Times New Roman" w:hAnsi="Times New Roman" w:cs="Times New Roman"/>
          <w:sz w:val="24"/>
          <w:szCs w:val="24"/>
          <w:lang w:val="en-US"/>
        </w:rPr>
        <w:t>Metro</w:t>
      </w:r>
      <w:r w:rsidRPr="002C1CF9">
        <w:rPr>
          <w:rFonts w:ascii="Times New Roman" w:hAnsi="Times New Roman" w:cs="Times New Roman"/>
          <w:sz w:val="24"/>
          <w:szCs w:val="24"/>
        </w:rPr>
        <w:t xml:space="preserve">, которая бесплатно распространяется рядом со станциями общественного транспорта, а финансируется за счёт присутствия рекламы. Бесплатный минимум услуг подразумевает бизнес-модель типа </w:t>
      </w:r>
      <w:r w:rsidRPr="002C1CF9">
        <w:rPr>
          <w:rFonts w:ascii="Times New Roman" w:hAnsi="Times New Roman" w:cs="Times New Roman"/>
          <w:sz w:val="24"/>
          <w:szCs w:val="24"/>
          <w:lang w:val="en-US"/>
        </w:rPr>
        <w:t>Freemium</w:t>
      </w:r>
      <w:r w:rsidRPr="002C1CF9">
        <w:rPr>
          <w:rFonts w:ascii="Times New Roman" w:hAnsi="Times New Roman" w:cs="Times New Roman"/>
          <w:sz w:val="24"/>
          <w:szCs w:val="24"/>
        </w:rPr>
        <w:t xml:space="preserve">, </w:t>
      </w:r>
      <w:proofErr w:type="gramStart"/>
      <w:r w:rsidRPr="002C1CF9">
        <w:rPr>
          <w:rFonts w:ascii="Times New Roman" w:hAnsi="Times New Roman" w:cs="Times New Roman"/>
          <w:sz w:val="24"/>
          <w:szCs w:val="24"/>
        </w:rPr>
        <w:t>которая</w:t>
      </w:r>
      <w:proofErr w:type="gramEnd"/>
      <w:r w:rsidRPr="002C1CF9">
        <w:rPr>
          <w:rFonts w:ascii="Times New Roman" w:hAnsi="Times New Roman" w:cs="Times New Roman"/>
          <w:sz w:val="24"/>
          <w:szCs w:val="24"/>
        </w:rPr>
        <w:t xml:space="preserve"> становится популярной благодаря Интернету. </w:t>
      </w:r>
      <w:proofErr w:type="gramStart"/>
      <w:r w:rsidRPr="002C1CF9">
        <w:rPr>
          <w:rFonts w:ascii="Times New Roman" w:hAnsi="Times New Roman" w:cs="Times New Roman"/>
          <w:sz w:val="24"/>
          <w:szCs w:val="24"/>
        </w:rPr>
        <w:t>Отличительные черты данной модели: небольшая доля «</w:t>
      </w:r>
      <w:proofErr w:type="spellStart"/>
      <w:r w:rsidRPr="002C1CF9">
        <w:rPr>
          <w:rFonts w:ascii="Times New Roman" w:hAnsi="Times New Roman" w:cs="Times New Roman"/>
          <w:sz w:val="24"/>
          <w:szCs w:val="24"/>
        </w:rPr>
        <w:t>вип</w:t>
      </w:r>
      <w:proofErr w:type="spellEnd"/>
      <w:r w:rsidRPr="002C1CF9">
        <w:rPr>
          <w:rFonts w:ascii="Times New Roman" w:hAnsi="Times New Roman" w:cs="Times New Roman"/>
          <w:sz w:val="24"/>
          <w:szCs w:val="24"/>
        </w:rPr>
        <w:t>-пользователей», за счёт которых покрываются и</w:t>
      </w:r>
      <w:r w:rsidRPr="002C1CF9">
        <w:rPr>
          <w:rFonts w:ascii="Times New Roman" w:hAnsi="Times New Roman" w:cs="Times New Roman"/>
          <w:sz w:val="24"/>
          <w:szCs w:val="24"/>
        </w:rPr>
        <w:t>з</w:t>
      </w:r>
      <w:r w:rsidRPr="002C1CF9">
        <w:rPr>
          <w:rFonts w:ascii="Times New Roman" w:hAnsi="Times New Roman" w:cs="Times New Roman"/>
          <w:sz w:val="24"/>
          <w:szCs w:val="24"/>
        </w:rPr>
        <w:t>держки обычных, низкие издержки, наличие стимуляции перехода из «бесплатных» кл</w:t>
      </w:r>
      <w:r w:rsidRPr="002C1CF9">
        <w:rPr>
          <w:rFonts w:ascii="Times New Roman" w:hAnsi="Times New Roman" w:cs="Times New Roman"/>
          <w:sz w:val="24"/>
          <w:szCs w:val="24"/>
        </w:rPr>
        <w:t>и</w:t>
      </w:r>
      <w:r w:rsidRPr="002C1CF9">
        <w:rPr>
          <w:rFonts w:ascii="Times New Roman" w:hAnsi="Times New Roman" w:cs="Times New Roman"/>
          <w:sz w:val="24"/>
          <w:szCs w:val="24"/>
        </w:rPr>
        <w:t>ентов в «платных», автоматизированное обслуживание клиентов, которое не требует в</w:t>
      </w:r>
      <w:r w:rsidRPr="002C1CF9">
        <w:rPr>
          <w:rFonts w:ascii="Times New Roman" w:hAnsi="Times New Roman" w:cs="Times New Roman"/>
          <w:sz w:val="24"/>
          <w:szCs w:val="24"/>
        </w:rPr>
        <w:t>ы</w:t>
      </w:r>
      <w:r w:rsidRPr="002C1CF9">
        <w:rPr>
          <w:rFonts w:ascii="Times New Roman" w:hAnsi="Times New Roman" w:cs="Times New Roman"/>
          <w:sz w:val="24"/>
          <w:szCs w:val="24"/>
        </w:rPr>
        <w:t>соких затрат.</w:t>
      </w:r>
      <w:proofErr w:type="gramEnd"/>
      <w:r w:rsidRPr="002C1CF9">
        <w:rPr>
          <w:rFonts w:ascii="Times New Roman" w:hAnsi="Times New Roman" w:cs="Times New Roman"/>
          <w:sz w:val="24"/>
          <w:szCs w:val="24"/>
        </w:rPr>
        <w:t xml:space="preserve"> Примером платформы, использующей данную модель</w:t>
      </w:r>
      <w:r>
        <w:rPr>
          <w:rFonts w:ascii="Times New Roman" w:hAnsi="Times New Roman" w:cs="Times New Roman"/>
          <w:sz w:val="24"/>
          <w:szCs w:val="24"/>
        </w:rPr>
        <w:t>, является</w:t>
      </w:r>
      <w:r w:rsidRPr="002C1CF9">
        <w:rPr>
          <w:rFonts w:ascii="Times New Roman" w:hAnsi="Times New Roman" w:cs="Times New Roman"/>
          <w:sz w:val="24"/>
          <w:szCs w:val="24"/>
        </w:rPr>
        <w:t xml:space="preserve"> </w:t>
      </w:r>
      <w:r w:rsidRPr="002C1CF9">
        <w:rPr>
          <w:rFonts w:ascii="Times New Roman" w:hAnsi="Times New Roman" w:cs="Times New Roman"/>
          <w:sz w:val="24"/>
          <w:szCs w:val="24"/>
          <w:lang w:val="en-US"/>
        </w:rPr>
        <w:t>Dropbox</w:t>
      </w:r>
      <w:r w:rsidRPr="002C1CF9">
        <w:rPr>
          <w:rFonts w:ascii="Times New Roman" w:hAnsi="Times New Roman" w:cs="Times New Roman"/>
          <w:sz w:val="24"/>
          <w:szCs w:val="24"/>
        </w:rPr>
        <w:t xml:space="preserve">, </w:t>
      </w:r>
      <w:proofErr w:type="gramStart"/>
      <w:r w:rsidRPr="002C1CF9">
        <w:rPr>
          <w:rFonts w:ascii="Times New Roman" w:hAnsi="Times New Roman" w:cs="Times New Roman"/>
          <w:sz w:val="24"/>
          <w:szCs w:val="24"/>
        </w:rPr>
        <w:t>предоставляющий</w:t>
      </w:r>
      <w:proofErr w:type="gramEnd"/>
      <w:r w:rsidRPr="002C1CF9">
        <w:rPr>
          <w:rFonts w:ascii="Times New Roman" w:hAnsi="Times New Roman" w:cs="Times New Roman"/>
          <w:sz w:val="24"/>
          <w:szCs w:val="24"/>
        </w:rPr>
        <w:t xml:space="preserve"> бесплатное облачное хранилище размером 2ГБ, и платное расширение пространства. </w:t>
      </w:r>
      <w:proofErr w:type="gramStart"/>
      <w:r w:rsidRPr="002C1CF9">
        <w:rPr>
          <w:rFonts w:ascii="Times New Roman" w:hAnsi="Times New Roman" w:cs="Times New Roman"/>
          <w:sz w:val="24"/>
          <w:szCs w:val="24"/>
          <w:lang w:val="en-US"/>
        </w:rPr>
        <w:t>Freemium</w:t>
      </w:r>
      <w:r w:rsidRPr="002C1CF9">
        <w:rPr>
          <w:rFonts w:ascii="Times New Roman" w:hAnsi="Times New Roman" w:cs="Times New Roman"/>
          <w:sz w:val="24"/>
          <w:szCs w:val="24"/>
        </w:rPr>
        <w:t xml:space="preserve"> может быть преобразована в «модель страховки», если </w:t>
      </w:r>
      <w:proofErr w:type="spellStart"/>
      <w:r w:rsidRPr="002C1CF9">
        <w:rPr>
          <w:rFonts w:ascii="Times New Roman" w:hAnsi="Times New Roman" w:cs="Times New Roman"/>
          <w:sz w:val="24"/>
          <w:szCs w:val="24"/>
        </w:rPr>
        <w:t>б</w:t>
      </w:r>
      <w:r w:rsidRPr="002C1CF9">
        <w:rPr>
          <w:rFonts w:ascii="Times New Roman" w:hAnsi="Times New Roman" w:cs="Times New Roman"/>
          <w:sz w:val="24"/>
          <w:szCs w:val="24"/>
          <w:shd w:val="clear" w:color="auto" w:fill="FFFFFF"/>
        </w:rPr>
        <w:t>ó</w:t>
      </w:r>
      <w:r w:rsidRPr="002C1CF9">
        <w:rPr>
          <w:rFonts w:ascii="Times New Roman" w:hAnsi="Times New Roman" w:cs="Times New Roman"/>
          <w:sz w:val="24"/>
          <w:szCs w:val="24"/>
        </w:rPr>
        <w:t>льшая</w:t>
      </w:r>
      <w:proofErr w:type="spellEnd"/>
      <w:r w:rsidRPr="002C1CF9">
        <w:rPr>
          <w:rFonts w:ascii="Times New Roman" w:hAnsi="Times New Roman" w:cs="Times New Roman"/>
          <w:sz w:val="24"/>
          <w:szCs w:val="24"/>
        </w:rPr>
        <w:t xml:space="preserve"> часть услуг предлагается на платной основе (обычно за небольшую сумму), что покрывает финансирование малого количества потребителей.</w:t>
      </w:r>
      <w:proofErr w:type="gramEnd"/>
      <w:r w:rsidRPr="002C1CF9">
        <w:rPr>
          <w:rFonts w:ascii="Times New Roman" w:hAnsi="Times New Roman" w:cs="Times New Roman"/>
          <w:sz w:val="24"/>
          <w:szCs w:val="24"/>
        </w:rPr>
        <w:t xml:space="preserve"> Такую модель использует некоммерч</w:t>
      </w:r>
      <w:r w:rsidRPr="002C1CF9">
        <w:rPr>
          <w:rFonts w:ascii="Times New Roman" w:hAnsi="Times New Roman" w:cs="Times New Roman"/>
          <w:sz w:val="24"/>
          <w:szCs w:val="24"/>
        </w:rPr>
        <w:t>е</w:t>
      </w:r>
      <w:r w:rsidRPr="002C1CF9">
        <w:rPr>
          <w:rFonts w:ascii="Times New Roman" w:hAnsi="Times New Roman" w:cs="Times New Roman"/>
          <w:sz w:val="24"/>
          <w:szCs w:val="24"/>
        </w:rPr>
        <w:lastRenderedPageBreak/>
        <w:t xml:space="preserve">ская организация </w:t>
      </w:r>
      <w:proofErr w:type="spellStart"/>
      <w:r w:rsidRPr="002C1CF9">
        <w:rPr>
          <w:rFonts w:ascii="Times New Roman" w:hAnsi="Times New Roman" w:cs="Times New Roman"/>
          <w:sz w:val="24"/>
          <w:szCs w:val="24"/>
          <w:lang w:val="en-US"/>
        </w:rPr>
        <w:t>Rega</w:t>
      </w:r>
      <w:proofErr w:type="spellEnd"/>
      <w:r w:rsidRPr="002C1CF9">
        <w:rPr>
          <w:rFonts w:ascii="Times New Roman" w:hAnsi="Times New Roman" w:cs="Times New Roman"/>
          <w:sz w:val="24"/>
          <w:szCs w:val="24"/>
        </w:rPr>
        <w:t xml:space="preserve">, доставляющая медикаменты при катастрофах в горные районы. Она финансируется примерно двумя миллионами людей и компаний, что в свою очередь позволяет им, а также всем нуждающимся получить «страховку» в случае чрезвычайного положения. Четвертый выделяемый стиль </w:t>
      </w:r>
      <w:proofErr w:type="gramStart"/>
      <w:r w:rsidRPr="002C1CF9">
        <w:rPr>
          <w:rFonts w:ascii="Times New Roman" w:hAnsi="Times New Roman" w:cs="Times New Roman"/>
          <w:sz w:val="24"/>
          <w:szCs w:val="24"/>
        </w:rPr>
        <w:t>бизнес-модели</w:t>
      </w:r>
      <w:proofErr w:type="gramEnd"/>
      <w:r w:rsidRPr="002C1CF9">
        <w:rPr>
          <w:rFonts w:ascii="Times New Roman" w:hAnsi="Times New Roman" w:cs="Times New Roman"/>
          <w:sz w:val="24"/>
          <w:szCs w:val="24"/>
        </w:rPr>
        <w:t xml:space="preserve"> носит название «приманка и крючок» (в литературе иногда используются названия «бритва и лезвие»</w:t>
      </w:r>
      <w:r>
        <w:rPr>
          <w:rStyle w:val="a8"/>
          <w:rFonts w:ascii="Times New Roman" w:hAnsi="Times New Roman" w:cs="Times New Roman"/>
          <w:sz w:val="24"/>
          <w:szCs w:val="24"/>
        </w:rPr>
        <w:footnoteReference w:id="12"/>
      </w:r>
      <w:r w:rsidRPr="002C1CF9">
        <w:rPr>
          <w:rFonts w:ascii="Times New Roman" w:hAnsi="Times New Roman" w:cs="Times New Roman"/>
          <w:sz w:val="24"/>
          <w:szCs w:val="24"/>
        </w:rPr>
        <w:t>, «убыточное лидерство»</w:t>
      </w:r>
      <w:r>
        <w:rPr>
          <w:rStyle w:val="a8"/>
          <w:rFonts w:ascii="Times New Roman" w:hAnsi="Times New Roman" w:cs="Times New Roman"/>
          <w:sz w:val="24"/>
          <w:szCs w:val="24"/>
        </w:rPr>
        <w:footnoteReference w:id="13"/>
      </w:r>
      <w:r w:rsidRPr="002C1CF9">
        <w:rPr>
          <w:rFonts w:ascii="Times New Roman" w:hAnsi="Times New Roman" w:cs="Times New Roman"/>
          <w:sz w:val="24"/>
          <w:szCs w:val="24"/>
        </w:rPr>
        <w:t xml:space="preserve">), так как при нем недорогое или бесплатное предложение товаров и услуг двусторонней платформы стимулирует дальнейшее использование платформы и покупку других сопутствующих товаров и услуг. В качестве примера выделяются компании </w:t>
      </w:r>
      <w:r w:rsidRPr="002C1CF9">
        <w:rPr>
          <w:rFonts w:ascii="Times New Roman" w:hAnsi="Times New Roman" w:cs="Times New Roman"/>
          <w:sz w:val="24"/>
          <w:szCs w:val="24"/>
          <w:lang w:val="en-US"/>
        </w:rPr>
        <w:t>HP</w:t>
      </w:r>
      <w:r w:rsidRPr="002C1CF9">
        <w:rPr>
          <w:rFonts w:ascii="Times New Roman" w:hAnsi="Times New Roman" w:cs="Times New Roman"/>
          <w:sz w:val="24"/>
          <w:szCs w:val="24"/>
        </w:rPr>
        <w:t xml:space="preserve">, </w:t>
      </w:r>
      <w:r w:rsidRPr="002C1CF9">
        <w:rPr>
          <w:rFonts w:ascii="Times New Roman" w:hAnsi="Times New Roman" w:cs="Times New Roman"/>
          <w:sz w:val="24"/>
          <w:szCs w:val="24"/>
          <w:lang w:val="en-US"/>
        </w:rPr>
        <w:t>Canon</w:t>
      </w:r>
      <w:r w:rsidRPr="002C1CF9">
        <w:rPr>
          <w:rFonts w:ascii="Times New Roman" w:hAnsi="Times New Roman" w:cs="Times New Roman"/>
          <w:sz w:val="24"/>
          <w:szCs w:val="24"/>
        </w:rPr>
        <w:t xml:space="preserve">, </w:t>
      </w:r>
      <w:r w:rsidRPr="002C1CF9">
        <w:rPr>
          <w:rFonts w:ascii="Times New Roman" w:hAnsi="Times New Roman" w:cs="Times New Roman"/>
          <w:sz w:val="24"/>
          <w:szCs w:val="24"/>
          <w:lang w:val="en-US"/>
        </w:rPr>
        <w:t>Xerox</w:t>
      </w:r>
      <w:r w:rsidRPr="002C1CF9">
        <w:rPr>
          <w:rFonts w:ascii="Times New Roman" w:hAnsi="Times New Roman" w:cs="Times New Roman"/>
          <w:sz w:val="24"/>
          <w:szCs w:val="24"/>
        </w:rPr>
        <w:t xml:space="preserve">, которые продают принтеры и копировальные устройства по низкой цене, поставляя сопутствующие релевантные товары (картриджи) </w:t>
      </w:r>
      <w:proofErr w:type="gramStart"/>
      <w:r w:rsidRPr="002C1CF9">
        <w:rPr>
          <w:rFonts w:ascii="Times New Roman" w:hAnsi="Times New Roman" w:cs="Times New Roman"/>
          <w:sz w:val="24"/>
          <w:szCs w:val="24"/>
        </w:rPr>
        <w:t>по</w:t>
      </w:r>
      <w:proofErr w:type="gramEnd"/>
      <w:r w:rsidRPr="002C1CF9">
        <w:rPr>
          <w:rFonts w:ascii="Times New Roman" w:hAnsi="Times New Roman" w:cs="Times New Roman"/>
          <w:sz w:val="24"/>
          <w:szCs w:val="24"/>
        </w:rPr>
        <w:t xml:space="preserve"> высокой.  Характеристики данной </w:t>
      </w:r>
      <w:proofErr w:type="gramStart"/>
      <w:r w:rsidRPr="002C1CF9">
        <w:rPr>
          <w:rFonts w:ascii="Times New Roman" w:hAnsi="Times New Roman" w:cs="Times New Roman"/>
          <w:sz w:val="24"/>
          <w:szCs w:val="24"/>
        </w:rPr>
        <w:t>бизнес-модели</w:t>
      </w:r>
      <w:proofErr w:type="gramEnd"/>
      <w:r w:rsidRPr="002C1CF9">
        <w:rPr>
          <w:rFonts w:ascii="Times New Roman" w:hAnsi="Times New Roman" w:cs="Times New Roman"/>
          <w:sz w:val="24"/>
          <w:szCs w:val="24"/>
        </w:rPr>
        <w:t>: связь между первичным предложением («приманкой») и сопу</w:t>
      </w:r>
      <w:r w:rsidRPr="002C1CF9">
        <w:rPr>
          <w:rFonts w:ascii="Times New Roman" w:hAnsi="Times New Roman" w:cs="Times New Roman"/>
          <w:sz w:val="24"/>
          <w:szCs w:val="24"/>
        </w:rPr>
        <w:t>т</w:t>
      </w:r>
      <w:r w:rsidRPr="002C1CF9">
        <w:rPr>
          <w:rFonts w:ascii="Times New Roman" w:hAnsi="Times New Roman" w:cs="Times New Roman"/>
          <w:sz w:val="24"/>
          <w:szCs w:val="24"/>
        </w:rPr>
        <w:t>ствующими платными товарами и услугами, невозможность пользования товарами и услугами без дорогостоящего сопутствующего товара/услуги, сильный бренд, привлек</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ющий потребителей. </w:t>
      </w:r>
    </w:p>
    <w:p w14:paraId="1249731A" w14:textId="77777777" w:rsidR="0012122C" w:rsidRPr="002C1CF9" w:rsidRDefault="0012122C" w:rsidP="0012122C">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В книге «Предпринимательство в социальном секторе» (Д. Вей-</w:t>
      </w:r>
      <w:proofErr w:type="spellStart"/>
      <w:r w:rsidRPr="002C1CF9">
        <w:rPr>
          <w:rFonts w:ascii="Times New Roman" w:hAnsi="Times New Roman" w:cs="Times New Roman"/>
          <w:sz w:val="24"/>
          <w:szCs w:val="24"/>
        </w:rPr>
        <w:t>Скиллерн</w:t>
      </w:r>
      <w:proofErr w:type="spellEnd"/>
      <w:r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rPr>
        <w:t>Д.Остин</w:t>
      </w:r>
      <w:proofErr w:type="spellEnd"/>
      <w:r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rPr>
        <w:t>Х.Леонард</w:t>
      </w:r>
      <w:proofErr w:type="spellEnd"/>
      <w:r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rPr>
        <w:t>Х.Стивенсон</w:t>
      </w:r>
      <w:proofErr w:type="spellEnd"/>
      <w:r w:rsidRPr="002C1CF9">
        <w:rPr>
          <w:rFonts w:ascii="Times New Roman" w:hAnsi="Times New Roman" w:cs="Times New Roman"/>
          <w:sz w:val="24"/>
          <w:szCs w:val="24"/>
        </w:rPr>
        <w:t xml:space="preserve">) предложено три стратегии роста некоммерческой организации, которые могут быть использованы при выходе на международный рынок: </w:t>
      </w:r>
    </w:p>
    <w:p w14:paraId="26D159EE" w14:textId="5613DEAE" w:rsidR="0012122C" w:rsidRPr="00C44574" w:rsidRDefault="0012122C" w:rsidP="0012122C">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1) </w:t>
      </w:r>
      <w:r w:rsidRPr="002C1CF9">
        <w:rPr>
          <w:rFonts w:ascii="Times New Roman" w:hAnsi="Times New Roman" w:cs="Times New Roman"/>
          <w:sz w:val="24"/>
          <w:szCs w:val="24"/>
          <w:lang w:val="en-US"/>
        </w:rPr>
        <w:t>Dissemination</w:t>
      </w:r>
      <w:r w:rsidRPr="002C1CF9">
        <w:rPr>
          <w:rFonts w:ascii="Times New Roman" w:hAnsi="Times New Roman" w:cs="Times New Roman"/>
          <w:sz w:val="24"/>
          <w:szCs w:val="24"/>
        </w:rPr>
        <w:t xml:space="preserve"> (рассеивание)</w:t>
      </w:r>
      <w:r w:rsidR="00C44574" w:rsidRPr="00C44574">
        <w:rPr>
          <w:rFonts w:ascii="Times New Roman" w:hAnsi="Times New Roman" w:cs="Times New Roman"/>
          <w:sz w:val="24"/>
          <w:szCs w:val="24"/>
        </w:rPr>
        <w:t>;</w:t>
      </w:r>
    </w:p>
    <w:p w14:paraId="4873D3C1" w14:textId="54DB5DE5" w:rsidR="0012122C" w:rsidRPr="00C44574" w:rsidRDefault="0012122C" w:rsidP="0012122C">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2) </w:t>
      </w:r>
      <w:r w:rsidRPr="002C1CF9">
        <w:rPr>
          <w:rFonts w:ascii="Times New Roman" w:hAnsi="Times New Roman" w:cs="Times New Roman"/>
          <w:sz w:val="24"/>
          <w:szCs w:val="24"/>
          <w:lang w:val="en-US"/>
        </w:rPr>
        <w:t>Affiliation</w:t>
      </w:r>
      <w:r w:rsidRPr="002C1CF9">
        <w:rPr>
          <w:rFonts w:ascii="Times New Roman" w:hAnsi="Times New Roman" w:cs="Times New Roman"/>
          <w:sz w:val="24"/>
          <w:szCs w:val="24"/>
        </w:rPr>
        <w:t xml:space="preserve"> (присоединение)</w:t>
      </w:r>
      <w:r w:rsidR="00C44574" w:rsidRPr="00C44574">
        <w:rPr>
          <w:rFonts w:ascii="Times New Roman" w:hAnsi="Times New Roman" w:cs="Times New Roman"/>
          <w:sz w:val="24"/>
          <w:szCs w:val="24"/>
        </w:rPr>
        <w:t>;</w:t>
      </w:r>
    </w:p>
    <w:p w14:paraId="1E8F7A38" w14:textId="093A47D9" w:rsidR="0012122C" w:rsidRPr="00C44574" w:rsidRDefault="0012122C" w:rsidP="0012122C">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3) </w:t>
      </w:r>
      <w:r w:rsidRPr="002C1CF9">
        <w:rPr>
          <w:rFonts w:ascii="Times New Roman" w:hAnsi="Times New Roman" w:cs="Times New Roman"/>
          <w:sz w:val="24"/>
          <w:szCs w:val="24"/>
          <w:lang w:val="en-US"/>
        </w:rPr>
        <w:t>Branching</w:t>
      </w:r>
      <w:r w:rsidRPr="002C1CF9">
        <w:rPr>
          <w:rFonts w:ascii="Times New Roman" w:hAnsi="Times New Roman" w:cs="Times New Roman"/>
          <w:sz w:val="24"/>
          <w:szCs w:val="24"/>
        </w:rPr>
        <w:t xml:space="preserve"> (разветвление)</w:t>
      </w:r>
      <w:r w:rsidR="00C44574" w:rsidRPr="00C44574">
        <w:rPr>
          <w:rFonts w:ascii="Times New Roman" w:hAnsi="Times New Roman" w:cs="Times New Roman"/>
          <w:sz w:val="24"/>
          <w:szCs w:val="24"/>
        </w:rPr>
        <w:t>.</w:t>
      </w:r>
    </w:p>
    <w:p w14:paraId="0150676D" w14:textId="77777777" w:rsidR="0012122C" w:rsidRPr="002C1CF9" w:rsidRDefault="0012122C" w:rsidP="0012122C">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Первая из них – стратегия диссеминации – предполагает распространение совоку</w:t>
      </w:r>
      <w:r w:rsidRPr="002C1CF9">
        <w:rPr>
          <w:rFonts w:ascii="Times New Roman" w:hAnsi="Times New Roman" w:cs="Times New Roman"/>
          <w:sz w:val="24"/>
          <w:szCs w:val="24"/>
        </w:rPr>
        <w:t>п</w:t>
      </w:r>
      <w:r w:rsidRPr="002C1CF9">
        <w:rPr>
          <w:rFonts w:ascii="Times New Roman" w:hAnsi="Times New Roman" w:cs="Times New Roman"/>
          <w:sz w:val="24"/>
          <w:szCs w:val="24"/>
        </w:rPr>
        <w:t>ных знаний и навыков организации с целью заимствования другими лицами. Данная стр</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тегия может включать обучение персонала с помощью тренингов, семинаров, </w:t>
      </w:r>
      <w:proofErr w:type="spellStart"/>
      <w:r w:rsidRPr="002C1CF9">
        <w:rPr>
          <w:rFonts w:ascii="Times New Roman" w:hAnsi="Times New Roman" w:cs="Times New Roman"/>
          <w:sz w:val="24"/>
          <w:szCs w:val="24"/>
        </w:rPr>
        <w:t>вебинаров</w:t>
      </w:r>
      <w:proofErr w:type="spellEnd"/>
      <w:r w:rsidRPr="002C1CF9">
        <w:rPr>
          <w:rFonts w:ascii="Times New Roman" w:hAnsi="Times New Roman" w:cs="Times New Roman"/>
          <w:sz w:val="24"/>
          <w:szCs w:val="24"/>
        </w:rPr>
        <w:t xml:space="preserve"> и обучающих программ, а также техническое содействие другим организациям для усто</w:t>
      </w:r>
      <w:r w:rsidRPr="002C1CF9">
        <w:rPr>
          <w:rFonts w:ascii="Times New Roman" w:hAnsi="Times New Roman" w:cs="Times New Roman"/>
          <w:sz w:val="24"/>
          <w:szCs w:val="24"/>
        </w:rPr>
        <w:t>й</w:t>
      </w:r>
      <w:r w:rsidRPr="002C1CF9">
        <w:rPr>
          <w:rFonts w:ascii="Times New Roman" w:hAnsi="Times New Roman" w:cs="Times New Roman"/>
          <w:sz w:val="24"/>
          <w:szCs w:val="24"/>
        </w:rPr>
        <w:t>чивого роста с целью расширения охвата и влияния проекта. Н. Зверева в книге «Создание успешного социального предприятия» сравнивает этот метод с использование открытого кода в сфере создания программных продуктов. Растущее организационное влияние через стратегию рассеивания требует относительно мало ресурсов, по сравнению с другими м</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тодами, позволяя компании распространить своё влияние с меньшими затратами. Помимо </w:t>
      </w:r>
      <w:r w:rsidRPr="002C1CF9">
        <w:rPr>
          <w:rFonts w:ascii="Times New Roman" w:hAnsi="Times New Roman" w:cs="Times New Roman"/>
          <w:sz w:val="24"/>
          <w:szCs w:val="24"/>
        </w:rPr>
        <w:lastRenderedPageBreak/>
        <w:t>этого, организации, применяющие данный метод масштабирования, могут извлекать пр</w:t>
      </w:r>
      <w:r w:rsidRPr="002C1CF9">
        <w:rPr>
          <w:rFonts w:ascii="Times New Roman" w:hAnsi="Times New Roman" w:cs="Times New Roman"/>
          <w:sz w:val="24"/>
          <w:szCs w:val="24"/>
        </w:rPr>
        <w:t>и</w:t>
      </w:r>
      <w:r w:rsidRPr="002C1CF9">
        <w:rPr>
          <w:rFonts w:ascii="Times New Roman" w:hAnsi="Times New Roman" w:cs="Times New Roman"/>
          <w:sz w:val="24"/>
          <w:szCs w:val="24"/>
        </w:rPr>
        <w:t>быль из «рассеивания» знаний, взимая плату и комиссионные платежи за консультации. При успешном внедрении, стратегия рассеивания позволяет повысить узнаваемость бре</w:t>
      </w:r>
      <w:r w:rsidRPr="002C1CF9">
        <w:rPr>
          <w:rFonts w:ascii="Times New Roman" w:hAnsi="Times New Roman" w:cs="Times New Roman"/>
          <w:sz w:val="24"/>
          <w:szCs w:val="24"/>
        </w:rPr>
        <w:t>н</w:t>
      </w:r>
      <w:r w:rsidRPr="002C1CF9">
        <w:rPr>
          <w:rFonts w:ascii="Times New Roman" w:hAnsi="Times New Roman" w:cs="Times New Roman"/>
          <w:sz w:val="24"/>
          <w:szCs w:val="24"/>
        </w:rPr>
        <w:t>да и осведомленность большего круга пользователей о деятельности и целях организации в кратчайшие сроки. Ключевой компромисс этого подхода заключается в низком контроле над процессом внедрения и целей использования знаний и навыков другими организаци</w:t>
      </w:r>
      <w:r w:rsidRPr="002C1CF9">
        <w:rPr>
          <w:rFonts w:ascii="Times New Roman" w:hAnsi="Times New Roman" w:cs="Times New Roman"/>
          <w:sz w:val="24"/>
          <w:szCs w:val="24"/>
        </w:rPr>
        <w:t>я</w:t>
      </w:r>
      <w:r w:rsidRPr="002C1CF9">
        <w:rPr>
          <w:rFonts w:ascii="Times New Roman" w:hAnsi="Times New Roman" w:cs="Times New Roman"/>
          <w:sz w:val="24"/>
          <w:szCs w:val="24"/>
        </w:rPr>
        <w:t>ми, так как юридические лица, заимствовавшие данные ресурсы, действуют независимо. Другим недостатком стратегии рассеивания является риск потери конкурентного преим</w:t>
      </w:r>
      <w:r w:rsidRPr="002C1CF9">
        <w:rPr>
          <w:rFonts w:ascii="Times New Roman" w:hAnsi="Times New Roman" w:cs="Times New Roman"/>
          <w:sz w:val="24"/>
          <w:szCs w:val="24"/>
        </w:rPr>
        <w:t>у</w:t>
      </w:r>
      <w:r w:rsidRPr="002C1CF9">
        <w:rPr>
          <w:rFonts w:ascii="Times New Roman" w:hAnsi="Times New Roman" w:cs="Times New Roman"/>
          <w:sz w:val="24"/>
          <w:szCs w:val="24"/>
        </w:rPr>
        <w:t>щества. Примером компании, использовавшей стратегию распространения, является соц</w:t>
      </w:r>
      <w:r w:rsidRPr="002C1CF9">
        <w:rPr>
          <w:rFonts w:ascii="Times New Roman" w:hAnsi="Times New Roman" w:cs="Times New Roman"/>
          <w:sz w:val="24"/>
          <w:szCs w:val="24"/>
        </w:rPr>
        <w:t>и</w:t>
      </w:r>
      <w:r w:rsidRPr="002C1CF9">
        <w:rPr>
          <w:rFonts w:ascii="Times New Roman" w:hAnsi="Times New Roman" w:cs="Times New Roman"/>
          <w:sz w:val="24"/>
          <w:szCs w:val="24"/>
        </w:rPr>
        <w:t xml:space="preserve">альное предприятие </w:t>
      </w:r>
      <w:proofErr w:type="spellStart"/>
      <w:r w:rsidRPr="002C1CF9">
        <w:rPr>
          <w:rFonts w:ascii="Times New Roman" w:hAnsi="Times New Roman" w:cs="Times New Roman"/>
          <w:sz w:val="24"/>
          <w:szCs w:val="24"/>
          <w:lang w:val="en-US"/>
        </w:rPr>
        <w:t>Aflatoun</w:t>
      </w:r>
      <w:proofErr w:type="spellEnd"/>
      <w:r w:rsidRPr="002C1CF9">
        <w:rPr>
          <w:rFonts w:ascii="Times New Roman" w:hAnsi="Times New Roman" w:cs="Times New Roman"/>
          <w:sz w:val="24"/>
          <w:szCs w:val="24"/>
        </w:rPr>
        <w:t>, специализирующееся на детском финансовом образов</w:t>
      </w:r>
      <w:r w:rsidRPr="002C1CF9">
        <w:rPr>
          <w:rFonts w:ascii="Times New Roman" w:hAnsi="Times New Roman" w:cs="Times New Roman"/>
          <w:sz w:val="24"/>
          <w:szCs w:val="24"/>
        </w:rPr>
        <w:t>а</w:t>
      </w:r>
      <w:r w:rsidRPr="002C1CF9">
        <w:rPr>
          <w:rFonts w:ascii="Times New Roman" w:hAnsi="Times New Roman" w:cs="Times New Roman"/>
          <w:sz w:val="24"/>
          <w:szCs w:val="24"/>
        </w:rPr>
        <w:t>нии</w:t>
      </w:r>
      <w:r w:rsidRPr="002C1CF9">
        <w:rPr>
          <w:rStyle w:val="a8"/>
          <w:rFonts w:ascii="Times New Roman" w:hAnsi="Times New Roman" w:cs="Times New Roman"/>
          <w:sz w:val="24"/>
          <w:szCs w:val="24"/>
        </w:rPr>
        <w:footnoteReference w:id="14"/>
      </w:r>
      <w:r w:rsidRPr="002C1CF9">
        <w:rPr>
          <w:rFonts w:ascii="Times New Roman" w:hAnsi="Times New Roman" w:cs="Times New Roman"/>
          <w:sz w:val="24"/>
          <w:szCs w:val="24"/>
        </w:rPr>
        <w:t>. Главной целью проекта является масштабность социального воздействия, поэтому обучающие материалы и курсы предоставляются всем желающим на коммерческой осн</w:t>
      </w:r>
      <w:r w:rsidRPr="002C1CF9">
        <w:rPr>
          <w:rFonts w:ascii="Times New Roman" w:hAnsi="Times New Roman" w:cs="Times New Roman"/>
          <w:sz w:val="24"/>
          <w:szCs w:val="24"/>
        </w:rPr>
        <w:t>о</w:t>
      </w:r>
      <w:r w:rsidRPr="002C1CF9">
        <w:rPr>
          <w:rFonts w:ascii="Times New Roman" w:hAnsi="Times New Roman" w:cs="Times New Roman"/>
          <w:sz w:val="24"/>
          <w:szCs w:val="24"/>
        </w:rPr>
        <w:t>ве.</w:t>
      </w:r>
    </w:p>
    <w:p w14:paraId="049C731A" w14:textId="77777777" w:rsidR="0012122C" w:rsidRPr="002C1CF9" w:rsidRDefault="0012122C" w:rsidP="0012122C">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Второй стратегией роста является </w:t>
      </w:r>
      <w:proofErr w:type="spellStart"/>
      <w:r w:rsidRPr="002C1CF9">
        <w:rPr>
          <w:rFonts w:ascii="Times New Roman" w:hAnsi="Times New Roman" w:cs="Times New Roman"/>
          <w:sz w:val="24"/>
          <w:szCs w:val="24"/>
        </w:rPr>
        <w:t>аффилирование</w:t>
      </w:r>
      <w:proofErr w:type="spellEnd"/>
      <w:r w:rsidRPr="002C1CF9">
        <w:rPr>
          <w:rFonts w:ascii="Times New Roman" w:hAnsi="Times New Roman" w:cs="Times New Roman"/>
          <w:sz w:val="24"/>
          <w:szCs w:val="24"/>
        </w:rPr>
        <w:t xml:space="preserve"> (присоединение), которое может заключаться как в присоединении/открытии более мелких организаций в качестве фили</w:t>
      </w:r>
      <w:r w:rsidRPr="002C1CF9">
        <w:rPr>
          <w:rFonts w:ascii="Times New Roman" w:hAnsi="Times New Roman" w:cs="Times New Roman"/>
          <w:sz w:val="24"/>
          <w:szCs w:val="24"/>
        </w:rPr>
        <w:t>а</w:t>
      </w:r>
      <w:r w:rsidRPr="002C1CF9">
        <w:rPr>
          <w:rFonts w:ascii="Times New Roman" w:hAnsi="Times New Roman" w:cs="Times New Roman"/>
          <w:sz w:val="24"/>
          <w:szCs w:val="24"/>
        </w:rPr>
        <w:t>лов, так и в совместной деятельности для достижения общих целей. Большинство неко</w:t>
      </w:r>
      <w:r w:rsidRPr="002C1CF9">
        <w:rPr>
          <w:rFonts w:ascii="Times New Roman" w:hAnsi="Times New Roman" w:cs="Times New Roman"/>
          <w:sz w:val="24"/>
          <w:szCs w:val="24"/>
        </w:rPr>
        <w:t>м</w:t>
      </w:r>
      <w:r w:rsidRPr="002C1CF9">
        <w:rPr>
          <w:rFonts w:ascii="Times New Roman" w:hAnsi="Times New Roman" w:cs="Times New Roman"/>
          <w:sz w:val="24"/>
          <w:szCs w:val="24"/>
        </w:rPr>
        <w:t>мерческих организаций, задействованных в социальном предпринимательстве, появились как аффилированные структуры, то есть оперирующие и управляемые на местном уровне, но связанные (</w:t>
      </w:r>
      <w:proofErr w:type="spellStart"/>
      <w:r w:rsidRPr="002C1CF9">
        <w:rPr>
          <w:rFonts w:ascii="Times New Roman" w:hAnsi="Times New Roman" w:cs="Times New Roman"/>
          <w:sz w:val="24"/>
          <w:szCs w:val="24"/>
        </w:rPr>
        <w:t>аффилируемые</w:t>
      </w:r>
      <w:proofErr w:type="spellEnd"/>
      <w:r w:rsidRPr="002C1CF9">
        <w:rPr>
          <w:rFonts w:ascii="Times New Roman" w:hAnsi="Times New Roman" w:cs="Times New Roman"/>
          <w:sz w:val="24"/>
          <w:szCs w:val="24"/>
        </w:rPr>
        <w:t>) с другими организациями общим брендом, миссией, ста</w:t>
      </w:r>
      <w:r w:rsidRPr="002C1CF9">
        <w:rPr>
          <w:rFonts w:ascii="Times New Roman" w:hAnsi="Times New Roman" w:cs="Times New Roman"/>
          <w:sz w:val="24"/>
          <w:szCs w:val="24"/>
        </w:rPr>
        <w:t>н</w:t>
      </w:r>
      <w:r w:rsidRPr="002C1CF9">
        <w:rPr>
          <w:rFonts w:ascii="Times New Roman" w:hAnsi="Times New Roman" w:cs="Times New Roman"/>
          <w:sz w:val="24"/>
          <w:szCs w:val="24"/>
        </w:rPr>
        <w:t xml:space="preserve">дартами ведения деятельности и ценностями. В качестве примера организации, успешно применяющей данную стратегию, можно привести </w:t>
      </w:r>
      <w:proofErr w:type="spellStart"/>
      <w:r w:rsidRPr="002C1CF9">
        <w:rPr>
          <w:rFonts w:ascii="Times New Roman" w:hAnsi="Times New Roman" w:cs="Times New Roman"/>
          <w:sz w:val="24"/>
          <w:szCs w:val="24"/>
        </w:rPr>
        <w:t>Habitat</w:t>
      </w:r>
      <w:proofErr w:type="spellEnd"/>
      <w:r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rPr>
        <w:t>for</w:t>
      </w:r>
      <w:proofErr w:type="spellEnd"/>
      <w:r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rPr>
        <w:t>Humanity</w:t>
      </w:r>
      <w:proofErr w:type="spellEnd"/>
      <w:r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rPr>
        <w:t>International</w:t>
      </w:r>
      <w:proofErr w:type="spellEnd"/>
      <w:r w:rsidRPr="002C1CF9">
        <w:rPr>
          <w:rFonts w:ascii="Times New Roman" w:hAnsi="Times New Roman" w:cs="Times New Roman"/>
          <w:sz w:val="24"/>
          <w:szCs w:val="24"/>
        </w:rPr>
        <w:t xml:space="preserve"> – н</w:t>
      </w:r>
      <w:r w:rsidRPr="002C1CF9">
        <w:rPr>
          <w:rFonts w:ascii="Times New Roman" w:hAnsi="Times New Roman" w:cs="Times New Roman"/>
          <w:sz w:val="24"/>
          <w:szCs w:val="24"/>
        </w:rPr>
        <w:t>е</w:t>
      </w:r>
      <w:r w:rsidRPr="002C1CF9">
        <w:rPr>
          <w:rFonts w:ascii="Times New Roman" w:hAnsi="Times New Roman" w:cs="Times New Roman"/>
          <w:sz w:val="24"/>
          <w:szCs w:val="24"/>
        </w:rPr>
        <w:t>коммерческую организацию, занимающуюся строительством простого и доступного ж</w:t>
      </w:r>
      <w:r w:rsidRPr="002C1CF9">
        <w:rPr>
          <w:rFonts w:ascii="Times New Roman" w:hAnsi="Times New Roman" w:cs="Times New Roman"/>
          <w:sz w:val="24"/>
          <w:szCs w:val="24"/>
        </w:rPr>
        <w:t>и</w:t>
      </w:r>
      <w:r w:rsidRPr="002C1CF9">
        <w:rPr>
          <w:rFonts w:ascii="Times New Roman" w:hAnsi="Times New Roman" w:cs="Times New Roman"/>
          <w:sz w:val="24"/>
          <w:szCs w:val="24"/>
        </w:rPr>
        <w:t>лья для бедных и бездомных. Компания имеет более чем 2300 «отделений» в более</w:t>
      </w:r>
      <w:proofErr w:type="gramStart"/>
      <w:r w:rsidRPr="002C1CF9">
        <w:rPr>
          <w:rFonts w:ascii="Times New Roman" w:hAnsi="Times New Roman" w:cs="Times New Roman"/>
          <w:sz w:val="24"/>
          <w:szCs w:val="24"/>
        </w:rPr>
        <w:t>,</w:t>
      </w:r>
      <w:proofErr w:type="gramEnd"/>
      <w:r w:rsidRPr="002C1CF9">
        <w:rPr>
          <w:rFonts w:ascii="Times New Roman" w:hAnsi="Times New Roman" w:cs="Times New Roman"/>
          <w:sz w:val="24"/>
          <w:szCs w:val="24"/>
        </w:rPr>
        <w:t xml:space="preserve"> чем 100 странах международная штаб-квартира расположена в г. </w:t>
      </w:r>
      <w:proofErr w:type="spellStart"/>
      <w:r w:rsidRPr="002C1CF9">
        <w:rPr>
          <w:rFonts w:ascii="Times New Roman" w:hAnsi="Times New Roman" w:cs="Times New Roman"/>
          <w:sz w:val="24"/>
          <w:szCs w:val="24"/>
        </w:rPr>
        <w:t>Америкус</w:t>
      </w:r>
      <w:proofErr w:type="spellEnd"/>
      <w:r w:rsidRPr="002C1CF9">
        <w:rPr>
          <w:rFonts w:ascii="Times New Roman" w:hAnsi="Times New Roman" w:cs="Times New Roman"/>
          <w:sz w:val="24"/>
          <w:szCs w:val="24"/>
        </w:rPr>
        <w:t>, штат Джорджия, предоставляя информирование, тренинги и другие услуги филиалам по всему миру. Ка</w:t>
      </w:r>
      <w:r w:rsidRPr="002C1CF9">
        <w:rPr>
          <w:rFonts w:ascii="Times New Roman" w:hAnsi="Times New Roman" w:cs="Times New Roman"/>
          <w:sz w:val="24"/>
          <w:szCs w:val="24"/>
        </w:rPr>
        <w:t>ж</w:t>
      </w:r>
      <w:r w:rsidRPr="002C1CF9">
        <w:rPr>
          <w:rFonts w:ascii="Times New Roman" w:hAnsi="Times New Roman" w:cs="Times New Roman"/>
          <w:sz w:val="24"/>
          <w:szCs w:val="24"/>
        </w:rPr>
        <w:t>дый филиал является независимой неправительственной некоммерческой организацией, которые координируют все аспекты деятельности, включая сбор денежных средств, стр</w:t>
      </w:r>
      <w:r w:rsidRPr="002C1CF9">
        <w:rPr>
          <w:rFonts w:ascii="Times New Roman" w:hAnsi="Times New Roman" w:cs="Times New Roman"/>
          <w:sz w:val="24"/>
          <w:szCs w:val="24"/>
        </w:rPr>
        <w:t>о</w:t>
      </w:r>
      <w:r w:rsidRPr="002C1CF9">
        <w:rPr>
          <w:rFonts w:ascii="Times New Roman" w:hAnsi="Times New Roman" w:cs="Times New Roman"/>
          <w:sz w:val="24"/>
          <w:szCs w:val="24"/>
        </w:rPr>
        <w:t>ительство, предоставление ипотеки и другие. Ключевым преимуществом роста через стр</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тегию </w:t>
      </w:r>
      <w:proofErr w:type="spellStart"/>
      <w:r w:rsidRPr="002C1CF9">
        <w:rPr>
          <w:rFonts w:ascii="Times New Roman" w:hAnsi="Times New Roman" w:cs="Times New Roman"/>
          <w:sz w:val="24"/>
          <w:szCs w:val="24"/>
        </w:rPr>
        <w:t>аффилирования</w:t>
      </w:r>
      <w:proofErr w:type="spellEnd"/>
      <w:r w:rsidRPr="002C1CF9">
        <w:rPr>
          <w:rFonts w:ascii="Times New Roman" w:hAnsi="Times New Roman" w:cs="Times New Roman"/>
          <w:sz w:val="24"/>
          <w:szCs w:val="24"/>
        </w:rPr>
        <w:t xml:space="preserve"> является тот факт, что данный подход мобилизует и усиливает ценность ресурсов организации для создания новых филиалов, а также позволяет дости</w:t>
      </w:r>
      <w:r w:rsidRPr="002C1CF9">
        <w:rPr>
          <w:rFonts w:ascii="Times New Roman" w:hAnsi="Times New Roman" w:cs="Times New Roman"/>
          <w:sz w:val="24"/>
          <w:szCs w:val="24"/>
        </w:rPr>
        <w:t>г</w:t>
      </w:r>
      <w:r w:rsidRPr="002C1CF9">
        <w:rPr>
          <w:rFonts w:ascii="Times New Roman" w:hAnsi="Times New Roman" w:cs="Times New Roman"/>
          <w:sz w:val="24"/>
          <w:szCs w:val="24"/>
        </w:rPr>
        <w:t>нуть более быстрого и большего по масштабам роста, чем другие стратегии. Это стан</w:t>
      </w:r>
      <w:r w:rsidRPr="002C1CF9">
        <w:rPr>
          <w:rFonts w:ascii="Times New Roman" w:hAnsi="Times New Roman" w:cs="Times New Roman"/>
          <w:sz w:val="24"/>
          <w:szCs w:val="24"/>
        </w:rPr>
        <w:t>о</w:t>
      </w:r>
      <w:r w:rsidRPr="002C1CF9">
        <w:rPr>
          <w:rFonts w:ascii="Times New Roman" w:hAnsi="Times New Roman" w:cs="Times New Roman"/>
          <w:sz w:val="24"/>
          <w:szCs w:val="24"/>
        </w:rPr>
        <w:lastRenderedPageBreak/>
        <w:t>вится возможным благодаря полной самообеспеченности и автономии локальных фили</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лов. </w:t>
      </w:r>
    </w:p>
    <w:p w14:paraId="00F87043" w14:textId="77777777" w:rsidR="0012122C" w:rsidRPr="00F10261" w:rsidRDefault="0012122C" w:rsidP="0012122C">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Третьей стратегией роста является стратегия разветвления (</w:t>
      </w:r>
      <w:proofErr w:type="spellStart"/>
      <w:r w:rsidRPr="002C1CF9">
        <w:rPr>
          <w:rFonts w:ascii="Times New Roman" w:hAnsi="Times New Roman" w:cs="Times New Roman"/>
          <w:sz w:val="24"/>
          <w:szCs w:val="24"/>
        </w:rPr>
        <w:t>branching</w:t>
      </w:r>
      <w:proofErr w:type="spellEnd"/>
      <w:r w:rsidRPr="002C1CF9">
        <w:rPr>
          <w:rFonts w:ascii="Times New Roman" w:hAnsi="Times New Roman" w:cs="Times New Roman"/>
          <w:sz w:val="24"/>
          <w:szCs w:val="24"/>
        </w:rPr>
        <w:t>), главным о</w:t>
      </w:r>
      <w:r w:rsidRPr="002C1CF9">
        <w:rPr>
          <w:rFonts w:ascii="Times New Roman" w:hAnsi="Times New Roman" w:cs="Times New Roman"/>
          <w:sz w:val="24"/>
          <w:szCs w:val="24"/>
        </w:rPr>
        <w:t>т</w:t>
      </w:r>
      <w:r w:rsidRPr="002C1CF9">
        <w:rPr>
          <w:rFonts w:ascii="Times New Roman" w:hAnsi="Times New Roman" w:cs="Times New Roman"/>
          <w:sz w:val="24"/>
          <w:szCs w:val="24"/>
        </w:rPr>
        <w:t xml:space="preserve">личием которой является «естественный» рост через открытие дополнительных офисов. Данная стратегия предполагает высокий уровень центрального контроля и </w:t>
      </w:r>
      <w:proofErr w:type="spellStart"/>
      <w:r w:rsidRPr="002C1CF9">
        <w:rPr>
          <w:rFonts w:ascii="Times New Roman" w:hAnsi="Times New Roman" w:cs="Times New Roman"/>
          <w:sz w:val="24"/>
          <w:szCs w:val="24"/>
        </w:rPr>
        <w:t>ресурсозатра</w:t>
      </w:r>
      <w:r w:rsidRPr="002C1CF9">
        <w:rPr>
          <w:rFonts w:ascii="Times New Roman" w:hAnsi="Times New Roman" w:cs="Times New Roman"/>
          <w:sz w:val="24"/>
          <w:szCs w:val="24"/>
        </w:rPr>
        <w:t>т</w:t>
      </w:r>
      <w:r w:rsidRPr="002C1CF9">
        <w:rPr>
          <w:rFonts w:ascii="Times New Roman" w:hAnsi="Times New Roman" w:cs="Times New Roman"/>
          <w:sz w:val="24"/>
          <w:szCs w:val="24"/>
        </w:rPr>
        <w:t>ность</w:t>
      </w:r>
      <w:proofErr w:type="spellEnd"/>
      <w:r w:rsidRPr="002C1CF9">
        <w:rPr>
          <w:rFonts w:ascii="Times New Roman" w:hAnsi="Times New Roman" w:cs="Times New Roman"/>
          <w:sz w:val="24"/>
          <w:szCs w:val="24"/>
        </w:rPr>
        <w:t xml:space="preserve"> в связи с необходимостью установления ответственности и надзора над финансир</w:t>
      </w:r>
      <w:r w:rsidRPr="002C1CF9">
        <w:rPr>
          <w:rFonts w:ascii="Times New Roman" w:hAnsi="Times New Roman" w:cs="Times New Roman"/>
          <w:sz w:val="24"/>
          <w:szCs w:val="24"/>
        </w:rPr>
        <w:t>о</w:t>
      </w:r>
      <w:r w:rsidRPr="002C1CF9">
        <w:rPr>
          <w:rFonts w:ascii="Times New Roman" w:hAnsi="Times New Roman" w:cs="Times New Roman"/>
          <w:sz w:val="24"/>
          <w:szCs w:val="24"/>
        </w:rPr>
        <w:t xml:space="preserve">ванием, операциями и стратегией на уровне головного офиса. Выход на международный рынок с помощью стратегии расширения требует значительно больше финансирования и </w:t>
      </w:r>
      <w:r w:rsidRPr="00F10261">
        <w:rPr>
          <w:rFonts w:ascii="Times New Roman" w:hAnsi="Times New Roman" w:cs="Times New Roman"/>
          <w:sz w:val="24"/>
          <w:szCs w:val="24"/>
        </w:rPr>
        <w:t>человеческих ресурсов из-за централизации управления, и увеличения масштабов де</w:t>
      </w:r>
      <w:r w:rsidRPr="00F10261">
        <w:rPr>
          <w:rFonts w:ascii="Times New Roman" w:hAnsi="Times New Roman" w:cs="Times New Roman"/>
          <w:sz w:val="24"/>
          <w:szCs w:val="24"/>
        </w:rPr>
        <w:t>я</w:t>
      </w:r>
      <w:r w:rsidRPr="00F10261">
        <w:rPr>
          <w:rFonts w:ascii="Times New Roman" w:hAnsi="Times New Roman" w:cs="Times New Roman"/>
          <w:sz w:val="24"/>
          <w:szCs w:val="24"/>
        </w:rPr>
        <w:t>тельности. Однако</w:t>
      </w:r>
      <w:proofErr w:type="gramStart"/>
      <w:r w:rsidRPr="00F10261">
        <w:rPr>
          <w:rFonts w:ascii="Times New Roman" w:hAnsi="Times New Roman" w:cs="Times New Roman"/>
          <w:sz w:val="24"/>
          <w:szCs w:val="24"/>
        </w:rPr>
        <w:t>,</w:t>
      </w:r>
      <w:proofErr w:type="gramEnd"/>
      <w:r w:rsidRPr="00F10261">
        <w:rPr>
          <w:rFonts w:ascii="Times New Roman" w:hAnsi="Times New Roman" w:cs="Times New Roman"/>
          <w:sz w:val="24"/>
          <w:szCs w:val="24"/>
        </w:rPr>
        <w:t xml:space="preserve"> благодаря современным технологиям позволяют применять дистанц</w:t>
      </w:r>
      <w:r w:rsidRPr="00F10261">
        <w:rPr>
          <w:rFonts w:ascii="Times New Roman" w:hAnsi="Times New Roman" w:cs="Times New Roman"/>
          <w:sz w:val="24"/>
          <w:szCs w:val="24"/>
        </w:rPr>
        <w:t>и</w:t>
      </w:r>
      <w:r w:rsidRPr="00F10261">
        <w:rPr>
          <w:rFonts w:ascii="Times New Roman" w:hAnsi="Times New Roman" w:cs="Times New Roman"/>
          <w:sz w:val="24"/>
          <w:szCs w:val="24"/>
        </w:rPr>
        <w:t xml:space="preserve">онное управление и координацию работы филиалов. </w:t>
      </w:r>
    </w:p>
    <w:p w14:paraId="55F761B5" w14:textId="77777777" w:rsidR="0012122C" w:rsidRPr="00F10261" w:rsidRDefault="0012122C" w:rsidP="0012122C">
      <w:pPr>
        <w:spacing w:line="360" w:lineRule="auto"/>
        <w:ind w:firstLine="709"/>
        <w:jc w:val="both"/>
        <w:rPr>
          <w:rFonts w:ascii="Times New Roman" w:hAnsi="Times New Roman" w:cs="Times New Roman"/>
          <w:sz w:val="24"/>
          <w:szCs w:val="24"/>
        </w:rPr>
      </w:pPr>
      <w:proofErr w:type="spellStart"/>
      <w:r w:rsidRPr="00F10261">
        <w:rPr>
          <w:rFonts w:ascii="Times New Roman" w:hAnsi="Times New Roman" w:cs="Times New Roman"/>
          <w:sz w:val="24"/>
          <w:szCs w:val="24"/>
        </w:rPr>
        <w:t>Джилл</w:t>
      </w:r>
      <w:proofErr w:type="spellEnd"/>
      <w:r w:rsidRPr="00F10261">
        <w:rPr>
          <w:rFonts w:ascii="Times New Roman" w:hAnsi="Times New Roman" w:cs="Times New Roman"/>
          <w:sz w:val="24"/>
          <w:szCs w:val="24"/>
        </w:rPr>
        <w:t xml:space="preserve"> </w:t>
      </w:r>
      <w:proofErr w:type="spellStart"/>
      <w:r w:rsidRPr="00F10261">
        <w:rPr>
          <w:rFonts w:ascii="Times New Roman" w:hAnsi="Times New Roman" w:cs="Times New Roman"/>
          <w:sz w:val="24"/>
          <w:szCs w:val="24"/>
        </w:rPr>
        <w:t>Кикал</w:t>
      </w:r>
      <w:proofErr w:type="spellEnd"/>
      <w:r w:rsidRPr="00F10261">
        <w:rPr>
          <w:rFonts w:ascii="Times New Roman" w:hAnsi="Times New Roman" w:cs="Times New Roman"/>
          <w:sz w:val="24"/>
          <w:szCs w:val="24"/>
        </w:rPr>
        <w:t xml:space="preserve"> и Томас </w:t>
      </w:r>
      <w:proofErr w:type="spellStart"/>
      <w:r w:rsidRPr="00F10261">
        <w:rPr>
          <w:rFonts w:ascii="Times New Roman" w:hAnsi="Times New Roman" w:cs="Times New Roman"/>
          <w:sz w:val="24"/>
          <w:szCs w:val="24"/>
        </w:rPr>
        <w:t>Лайонс</w:t>
      </w:r>
      <w:proofErr w:type="spellEnd"/>
      <w:r w:rsidRPr="00F10261">
        <w:rPr>
          <w:rFonts w:ascii="Times New Roman" w:hAnsi="Times New Roman" w:cs="Times New Roman"/>
          <w:sz w:val="24"/>
          <w:szCs w:val="24"/>
        </w:rPr>
        <w:t xml:space="preserve"> в книге «Социальное предпринимательство» также предлагают еще несколько способов масштабирования проекта – социальный фра</w:t>
      </w:r>
      <w:r w:rsidRPr="00F10261">
        <w:rPr>
          <w:rFonts w:ascii="Times New Roman" w:hAnsi="Times New Roman" w:cs="Times New Roman"/>
          <w:sz w:val="24"/>
          <w:szCs w:val="24"/>
        </w:rPr>
        <w:t>н</w:t>
      </w:r>
      <w:r w:rsidRPr="00F10261">
        <w:rPr>
          <w:rFonts w:ascii="Times New Roman" w:hAnsi="Times New Roman" w:cs="Times New Roman"/>
          <w:sz w:val="24"/>
          <w:szCs w:val="24"/>
        </w:rPr>
        <w:t xml:space="preserve">чайзинг и </w:t>
      </w:r>
      <w:proofErr w:type="spellStart"/>
      <w:r w:rsidRPr="00F10261">
        <w:rPr>
          <w:rFonts w:ascii="Times New Roman" w:hAnsi="Times New Roman" w:cs="Times New Roman"/>
          <w:sz w:val="24"/>
          <w:szCs w:val="24"/>
        </w:rPr>
        <w:t>нетворкинг</w:t>
      </w:r>
      <w:proofErr w:type="spellEnd"/>
      <w:r w:rsidRPr="00F10261">
        <w:rPr>
          <w:rFonts w:ascii="Times New Roman" w:hAnsi="Times New Roman" w:cs="Times New Roman"/>
          <w:sz w:val="24"/>
          <w:szCs w:val="24"/>
        </w:rPr>
        <w:t xml:space="preserve">. Первый метод можно рассматривать как гибрид присоединения и разветвления, так как предполагает наличие головной компании и </w:t>
      </w:r>
      <w:proofErr w:type="spellStart"/>
      <w:r w:rsidRPr="00F10261">
        <w:rPr>
          <w:rFonts w:ascii="Times New Roman" w:hAnsi="Times New Roman" w:cs="Times New Roman"/>
          <w:sz w:val="24"/>
          <w:szCs w:val="24"/>
        </w:rPr>
        <w:t>франчайзи</w:t>
      </w:r>
      <w:proofErr w:type="spellEnd"/>
      <w:r w:rsidRPr="00F10261">
        <w:rPr>
          <w:rFonts w:ascii="Times New Roman" w:hAnsi="Times New Roman" w:cs="Times New Roman"/>
          <w:sz w:val="24"/>
          <w:szCs w:val="24"/>
        </w:rPr>
        <w:t>, образова</w:t>
      </w:r>
      <w:r w:rsidRPr="00F10261">
        <w:rPr>
          <w:rFonts w:ascii="Times New Roman" w:hAnsi="Times New Roman" w:cs="Times New Roman"/>
          <w:sz w:val="24"/>
          <w:szCs w:val="24"/>
        </w:rPr>
        <w:t>н</w:t>
      </w:r>
      <w:r w:rsidRPr="00F10261">
        <w:rPr>
          <w:rFonts w:ascii="Times New Roman" w:hAnsi="Times New Roman" w:cs="Times New Roman"/>
          <w:sz w:val="24"/>
          <w:szCs w:val="24"/>
        </w:rPr>
        <w:t xml:space="preserve">ных от нее. </w:t>
      </w:r>
      <w:proofErr w:type="spellStart"/>
      <w:r w:rsidRPr="00F10261">
        <w:rPr>
          <w:rFonts w:ascii="Times New Roman" w:hAnsi="Times New Roman" w:cs="Times New Roman"/>
          <w:sz w:val="24"/>
          <w:szCs w:val="24"/>
        </w:rPr>
        <w:t>Франчайзи</w:t>
      </w:r>
      <w:proofErr w:type="spellEnd"/>
      <w:r w:rsidRPr="00F10261">
        <w:rPr>
          <w:rFonts w:ascii="Times New Roman" w:hAnsi="Times New Roman" w:cs="Times New Roman"/>
          <w:sz w:val="24"/>
          <w:szCs w:val="24"/>
        </w:rPr>
        <w:t xml:space="preserve"> управляются независимо, однако существует необходимость платы комиссии за возможность использования </w:t>
      </w:r>
      <w:proofErr w:type="gramStart"/>
      <w:r w:rsidRPr="00F10261">
        <w:rPr>
          <w:rFonts w:ascii="Times New Roman" w:hAnsi="Times New Roman" w:cs="Times New Roman"/>
          <w:sz w:val="24"/>
          <w:szCs w:val="24"/>
        </w:rPr>
        <w:t>бизнес-модели</w:t>
      </w:r>
      <w:proofErr w:type="gramEnd"/>
      <w:r w:rsidRPr="00F10261">
        <w:rPr>
          <w:rFonts w:ascii="Times New Roman" w:hAnsi="Times New Roman" w:cs="Times New Roman"/>
          <w:sz w:val="24"/>
          <w:szCs w:val="24"/>
        </w:rPr>
        <w:t>, навыков и бренда. Социальный франчайзинг предполагает умеренные затраты на масштабирование и высокий уровень контроля, недостатки стратегии заключаются в невозможности применения для «</w:t>
      </w:r>
      <w:proofErr w:type="spellStart"/>
      <w:r w:rsidRPr="00F10261">
        <w:rPr>
          <w:rFonts w:ascii="Times New Roman" w:hAnsi="Times New Roman" w:cs="Times New Roman"/>
          <w:sz w:val="24"/>
          <w:szCs w:val="24"/>
        </w:rPr>
        <w:t>старт</w:t>
      </w:r>
      <w:r w:rsidRPr="00F10261">
        <w:rPr>
          <w:rFonts w:ascii="Times New Roman" w:hAnsi="Times New Roman" w:cs="Times New Roman"/>
          <w:sz w:val="24"/>
          <w:szCs w:val="24"/>
        </w:rPr>
        <w:t>а</w:t>
      </w:r>
      <w:r w:rsidRPr="00F10261">
        <w:rPr>
          <w:rFonts w:ascii="Times New Roman" w:hAnsi="Times New Roman" w:cs="Times New Roman"/>
          <w:sz w:val="24"/>
          <w:szCs w:val="24"/>
        </w:rPr>
        <w:t>пов</w:t>
      </w:r>
      <w:proofErr w:type="spellEnd"/>
      <w:r w:rsidRPr="00F10261">
        <w:rPr>
          <w:rFonts w:ascii="Times New Roman" w:hAnsi="Times New Roman" w:cs="Times New Roman"/>
          <w:sz w:val="24"/>
          <w:szCs w:val="24"/>
        </w:rPr>
        <w:t xml:space="preserve">», так как у них отсутствует надежный бренд и </w:t>
      </w:r>
      <w:proofErr w:type="gramStart"/>
      <w:r w:rsidRPr="00F10261">
        <w:rPr>
          <w:rFonts w:ascii="Times New Roman" w:hAnsi="Times New Roman" w:cs="Times New Roman"/>
          <w:sz w:val="24"/>
          <w:szCs w:val="24"/>
        </w:rPr>
        <w:t>четкая</w:t>
      </w:r>
      <w:proofErr w:type="gramEnd"/>
      <w:r w:rsidRPr="00F10261">
        <w:rPr>
          <w:rFonts w:ascii="Times New Roman" w:hAnsi="Times New Roman" w:cs="Times New Roman"/>
          <w:sz w:val="24"/>
          <w:szCs w:val="24"/>
        </w:rPr>
        <w:t xml:space="preserve"> бизнес-модель. </w:t>
      </w:r>
      <w:proofErr w:type="spellStart"/>
      <w:r w:rsidRPr="00F10261">
        <w:rPr>
          <w:rFonts w:ascii="Times New Roman" w:hAnsi="Times New Roman" w:cs="Times New Roman"/>
          <w:sz w:val="24"/>
          <w:szCs w:val="24"/>
        </w:rPr>
        <w:t>Нетворкинг</w:t>
      </w:r>
      <w:proofErr w:type="spellEnd"/>
      <w:r w:rsidRPr="00F10261">
        <w:rPr>
          <w:rFonts w:ascii="Times New Roman" w:hAnsi="Times New Roman" w:cs="Times New Roman"/>
          <w:sz w:val="24"/>
          <w:szCs w:val="24"/>
        </w:rPr>
        <w:t xml:space="preserve"> (с</w:t>
      </w:r>
      <w:r w:rsidRPr="00F10261">
        <w:rPr>
          <w:rFonts w:ascii="Times New Roman" w:hAnsi="Times New Roman" w:cs="Times New Roman"/>
          <w:sz w:val="24"/>
          <w:szCs w:val="24"/>
        </w:rPr>
        <w:t>о</w:t>
      </w:r>
      <w:r w:rsidRPr="00F10261">
        <w:rPr>
          <w:rFonts w:ascii="Times New Roman" w:hAnsi="Times New Roman" w:cs="Times New Roman"/>
          <w:sz w:val="24"/>
          <w:szCs w:val="24"/>
        </w:rPr>
        <w:t>здание альянсов) предполагает расширение проекта как внутри страны, так и за её пред</w:t>
      </w:r>
      <w:r w:rsidRPr="00F10261">
        <w:rPr>
          <w:rFonts w:ascii="Times New Roman" w:hAnsi="Times New Roman" w:cs="Times New Roman"/>
          <w:sz w:val="24"/>
          <w:szCs w:val="24"/>
        </w:rPr>
        <w:t>е</w:t>
      </w:r>
      <w:r w:rsidRPr="00F10261">
        <w:rPr>
          <w:rFonts w:ascii="Times New Roman" w:hAnsi="Times New Roman" w:cs="Times New Roman"/>
          <w:sz w:val="24"/>
          <w:szCs w:val="24"/>
        </w:rPr>
        <w:t xml:space="preserve">лы с помощью сетей социальных предпринимателей с похожими миссиями для получения определённых общих выгод. </w:t>
      </w:r>
    </w:p>
    <w:p w14:paraId="0E6C537F" w14:textId="77777777" w:rsidR="0012122C" w:rsidRPr="00392AD1" w:rsidRDefault="0012122C" w:rsidP="00545771">
      <w:pPr>
        <w:spacing w:line="360" w:lineRule="auto"/>
        <w:ind w:firstLine="709"/>
        <w:jc w:val="right"/>
        <w:rPr>
          <w:rFonts w:ascii="Times New Roman" w:hAnsi="Times New Roman" w:cs="Times New Roman"/>
          <w:i/>
          <w:sz w:val="20"/>
          <w:szCs w:val="24"/>
        </w:rPr>
      </w:pPr>
      <w:r w:rsidRPr="00392AD1">
        <w:rPr>
          <w:rFonts w:ascii="Times New Roman" w:hAnsi="Times New Roman" w:cs="Times New Roman"/>
          <w:i/>
          <w:sz w:val="24"/>
          <w:szCs w:val="24"/>
        </w:rPr>
        <w:t>Таблица 1. Сравнение стратегий расширения</w:t>
      </w:r>
    </w:p>
    <w:tbl>
      <w:tblPr>
        <w:tblStyle w:val="a5"/>
        <w:tblW w:w="0" w:type="auto"/>
        <w:tblLook w:val="04A0" w:firstRow="1" w:lastRow="0" w:firstColumn="1" w:lastColumn="0" w:noHBand="0" w:noVBand="1"/>
      </w:tblPr>
      <w:tblGrid>
        <w:gridCol w:w="2336"/>
        <w:gridCol w:w="2336"/>
        <w:gridCol w:w="2336"/>
        <w:gridCol w:w="2506"/>
      </w:tblGrid>
      <w:tr w:rsidR="0012122C" w:rsidRPr="00F10261" w14:paraId="7B543B81" w14:textId="77777777" w:rsidTr="00E04DB6">
        <w:trPr>
          <w:trHeight w:val="1117"/>
        </w:trPr>
        <w:tc>
          <w:tcPr>
            <w:tcW w:w="2336" w:type="dxa"/>
          </w:tcPr>
          <w:p w14:paraId="6CCBEA7A" w14:textId="77777777" w:rsidR="0012122C" w:rsidRPr="00F10261" w:rsidRDefault="0012122C" w:rsidP="00561AD6">
            <w:pPr>
              <w:spacing w:line="360" w:lineRule="auto"/>
              <w:jc w:val="both"/>
              <w:rPr>
                <w:rFonts w:ascii="Times New Roman" w:hAnsi="Times New Roman" w:cs="Times New Roman"/>
                <w:b/>
              </w:rPr>
            </w:pPr>
            <w:r w:rsidRPr="00F10261">
              <w:rPr>
                <w:rFonts w:ascii="Times New Roman" w:hAnsi="Times New Roman" w:cs="Times New Roman"/>
                <w:b/>
              </w:rPr>
              <w:t>Стратегия роста</w:t>
            </w:r>
          </w:p>
        </w:tc>
        <w:tc>
          <w:tcPr>
            <w:tcW w:w="2336" w:type="dxa"/>
          </w:tcPr>
          <w:p w14:paraId="65EF4520" w14:textId="77777777" w:rsidR="0012122C" w:rsidRPr="00F10261" w:rsidRDefault="0012122C" w:rsidP="00561AD6">
            <w:pPr>
              <w:spacing w:line="360" w:lineRule="auto"/>
              <w:jc w:val="both"/>
              <w:rPr>
                <w:rFonts w:ascii="Times New Roman" w:hAnsi="Times New Roman" w:cs="Times New Roman"/>
                <w:b/>
              </w:rPr>
            </w:pPr>
            <w:r w:rsidRPr="00F10261">
              <w:rPr>
                <w:rFonts w:ascii="Times New Roman" w:hAnsi="Times New Roman" w:cs="Times New Roman"/>
                <w:b/>
              </w:rPr>
              <w:t>Преимущества</w:t>
            </w:r>
          </w:p>
        </w:tc>
        <w:tc>
          <w:tcPr>
            <w:tcW w:w="2336" w:type="dxa"/>
          </w:tcPr>
          <w:p w14:paraId="273BD1BD" w14:textId="77777777" w:rsidR="0012122C" w:rsidRPr="00F10261" w:rsidRDefault="0012122C" w:rsidP="00561AD6">
            <w:pPr>
              <w:spacing w:line="360" w:lineRule="auto"/>
              <w:jc w:val="both"/>
              <w:rPr>
                <w:rFonts w:ascii="Times New Roman" w:hAnsi="Times New Roman" w:cs="Times New Roman"/>
                <w:b/>
              </w:rPr>
            </w:pPr>
            <w:r w:rsidRPr="00F10261">
              <w:rPr>
                <w:rFonts w:ascii="Times New Roman" w:hAnsi="Times New Roman" w:cs="Times New Roman"/>
                <w:b/>
              </w:rPr>
              <w:t>Недостатки</w:t>
            </w:r>
          </w:p>
        </w:tc>
        <w:tc>
          <w:tcPr>
            <w:tcW w:w="2337" w:type="dxa"/>
          </w:tcPr>
          <w:p w14:paraId="3CEA15D4" w14:textId="77777777" w:rsidR="0012122C" w:rsidRPr="00F10261" w:rsidRDefault="0012122C" w:rsidP="00561AD6">
            <w:pPr>
              <w:spacing w:line="360" w:lineRule="auto"/>
              <w:jc w:val="both"/>
              <w:rPr>
                <w:rFonts w:ascii="Times New Roman" w:hAnsi="Times New Roman" w:cs="Times New Roman"/>
                <w:b/>
              </w:rPr>
            </w:pPr>
            <w:r w:rsidRPr="00F10261">
              <w:rPr>
                <w:rFonts w:ascii="Times New Roman" w:hAnsi="Times New Roman" w:cs="Times New Roman"/>
                <w:b/>
              </w:rPr>
              <w:t>Условия применения</w:t>
            </w:r>
          </w:p>
        </w:tc>
      </w:tr>
      <w:tr w:rsidR="0012122C" w:rsidRPr="00F10261" w14:paraId="27B095AE" w14:textId="77777777" w:rsidTr="00E04DB6">
        <w:trPr>
          <w:trHeight w:val="558"/>
        </w:trPr>
        <w:tc>
          <w:tcPr>
            <w:tcW w:w="2336" w:type="dxa"/>
          </w:tcPr>
          <w:p w14:paraId="697BCDBB" w14:textId="77777777" w:rsidR="0012122C" w:rsidRPr="00F10261" w:rsidRDefault="0012122C" w:rsidP="00561AD6">
            <w:pPr>
              <w:spacing w:line="360" w:lineRule="auto"/>
              <w:jc w:val="both"/>
              <w:rPr>
                <w:rFonts w:ascii="Times New Roman" w:hAnsi="Times New Roman" w:cs="Times New Roman"/>
                <w:b/>
              </w:rPr>
            </w:pPr>
            <w:r w:rsidRPr="00F10261">
              <w:rPr>
                <w:rFonts w:ascii="Times New Roman" w:hAnsi="Times New Roman" w:cs="Times New Roman"/>
                <w:b/>
              </w:rPr>
              <w:t>Рассеивание</w:t>
            </w:r>
          </w:p>
        </w:tc>
        <w:tc>
          <w:tcPr>
            <w:tcW w:w="2336" w:type="dxa"/>
          </w:tcPr>
          <w:p w14:paraId="4D90612A" w14:textId="77777777" w:rsidR="0012122C" w:rsidRPr="00F10261" w:rsidRDefault="0012122C" w:rsidP="00561AD6">
            <w:pPr>
              <w:pStyle w:val="a3"/>
              <w:numPr>
                <w:ilvl w:val="0"/>
                <w:numId w:val="53"/>
              </w:numPr>
              <w:spacing w:line="360" w:lineRule="auto"/>
              <w:ind w:left="247"/>
              <w:jc w:val="both"/>
              <w:rPr>
                <w:rFonts w:ascii="Times New Roman" w:hAnsi="Times New Roman" w:cs="Times New Roman"/>
              </w:rPr>
            </w:pPr>
            <w:r w:rsidRPr="00F10261">
              <w:rPr>
                <w:rFonts w:ascii="Times New Roman" w:hAnsi="Times New Roman" w:cs="Times New Roman"/>
              </w:rPr>
              <w:t>Самый простой способ</w:t>
            </w:r>
          </w:p>
          <w:p w14:paraId="36EC671E" w14:textId="77777777" w:rsidR="0012122C" w:rsidRPr="00F10261" w:rsidRDefault="0012122C" w:rsidP="00561AD6">
            <w:pPr>
              <w:pStyle w:val="a3"/>
              <w:numPr>
                <w:ilvl w:val="0"/>
                <w:numId w:val="53"/>
              </w:numPr>
              <w:spacing w:line="360" w:lineRule="auto"/>
              <w:ind w:left="247"/>
              <w:jc w:val="both"/>
              <w:rPr>
                <w:rFonts w:ascii="Times New Roman" w:hAnsi="Times New Roman" w:cs="Times New Roman"/>
              </w:rPr>
            </w:pPr>
            <w:r w:rsidRPr="00F10261">
              <w:rPr>
                <w:rFonts w:ascii="Times New Roman" w:hAnsi="Times New Roman" w:cs="Times New Roman"/>
              </w:rPr>
              <w:t>Отсутствие физ</w:t>
            </w:r>
            <w:r w:rsidRPr="00F10261">
              <w:rPr>
                <w:rFonts w:ascii="Times New Roman" w:hAnsi="Times New Roman" w:cs="Times New Roman"/>
              </w:rPr>
              <w:t>и</w:t>
            </w:r>
            <w:r w:rsidRPr="00F10261">
              <w:rPr>
                <w:rFonts w:ascii="Times New Roman" w:hAnsi="Times New Roman" w:cs="Times New Roman"/>
              </w:rPr>
              <w:t>ческой экспансии</w:t>
            </w:r>
          </w:p>
          <w:p w14:paraId="263CC217" w14:textId="77777777" w:rsidR="0012122C" w:rsidRPr="00F10261" w:rsidRDefault="0012122C" w:rsidP="00561AD6">
            <w:pPr>
              <w:pStyle w:val="a3"/>
              <w:numPr>
                <w:ilvl w:val="0"/>
                <w:numId w:val="53"/>
              </w:numPr>
              <w:spacing w:line="360" w:lineRule="auto"/>
              <w:ind w:left="247"/>
              <w:jc w:val="both"/>
              <w:rPr>
                <w:rFonts w:ascii="Times New Roman" w:hAnsi="Times New Roman" w:cs="Times New Roman"/>
              </w:rPr>
            </w:pPr>
            <w:r w:rsidRPr="00F10261">
              <w:rPr>
                <w:rFonts w:ascii="Times New Roman" w:hAnsi="Times New Roman" w:cs="Times New Roman"/>
              </w:rPr>
              <w:t>Предполагает д</w:t>
            </w:r>
            <w:r w:rsidRPr="00F10261">
              <w:rPr>
                <w:rFonts w:ascii="Times New Roman" w:hAnsi="Times New Roman" w:cs="Times New Roman"/>
              </w:rPr>
              <w:t>о</w:t>
            </w:r>
            <w:r w:rsidRPr="00F10261">
              <w:rPr>
                <w:rFonts w:ascii="Times New Roman" w:hAnsi="Times New Roman" w:cs="Times New Roman"/>
              </w:rPr>
              <w:t>верие и открытость</w:t>
            </w:r>
          </w:p>
          <w:p w14:paraId="03EEBE2E" w14:textId="77777777" w:rsidR="0012122C" w:rsidRPr="00F10261" w:rsidRDefault="0012122C" w:rsidP="00561AD6">
            <w:pPr>
              <w:pStyle w:val="a3"/>
              <w:numPr>
                <w:ilvl w:val="0"/>
                <w:numId w:val="53"/>
              </w:numPr>
              <w:spacing w:line="360" w:lineRule="auto"/>
              <w:ind w:left="247"/>
              <w:jc w:val="both"/>
              <w:rPr>
                <w:rFonts w:ascii="Times New Roman" w:hAnsi="Times New Roman" w:cs="Times New Roman"/>
              </w:rPr>
            </w:pPr>
            <w:r w:rsidRPr="00F10261">
              <w:rPr>
                <w:rFonts w:ascii="Times New Roman" w:hAnsi="Times New Roman" w:cs="Times New Roman"/>
              </w:rPr>
              <w:t>Низкие затраты</w:t>
            </w:r>
          </w:p>
          <w:p w14:paraId="7902ABAC" w14:textId="77777777" w:rsidR="0012122C" w:rsidRPr="00F10261" w:rsidRDefault="0012122C" w:rsidP="00561AD6">
            <w:pPr>
              <w:pStyle w:val="a3"/>
              <w:spacing w:line="360" w:lineRule="auto"/>
              <w:ind w:left="247"/>
              <w:jc w:val="both"/>
              <w:rPr>
                <w:rFonts w:ascii="Times New Roman" w:hAnsi="Times New Roman" w:cs="Times New Roman"/>
              </w:rPr>
            </w:pPr>
          </w:p>
        </w:tc>
        <w:tc>
          <w:tcPr>
            <w:tcW w:w="2336" w:type="dxa"/>
          </w:tcPr>
          <w:p w14:paraId="7680D1D4" w14:textId="77777777" w:rsidR="0012122C" w:rsidRPr="00F10261" w:rsidRDefault="0012122C" w:rsidP="00561AD6">
            <w:pPr>
              <w:pStyle w:val="a3"/>
              <w:numPr>
                <w:ilvl w:val="0"/>
                <w:numId w:val="53"/>
              </w:numPr>
              <w:spacing w:line="360" w:lineRule="auto"/>
              <w:ind w:left="261"/>
              <w:jc w:val="both"/>
              <w:rPr>
                <w:rFonts w:ascii="Times New Roman" w:hAnsi="Times New Roman" w:cs="Times New Roman"/>
              </w:rPr>
            </w:pPr>
            <w:r w:rsidRPr="00F10261">
              <w:rPr>
                <w:rFonts w:ascii="Times New Roman" w:hAnsi="Times New Roman" w:cs="Times New Roman"/>
              </w:rPr>
              <w:lastRenderedPageBreak/>
              <w:t>Отсутствие ко</w:t>
            </w:r>
            <w:r w:rsidRPr="00F10261">
              <w:rPr>
                <w:rFonts w:ascii="Times New Roman" w:hAnsi="Times New Roman" w:cs="Times New Roman"/>
              </w:rPr>
              <w:t>н</w:t>
            </w:r>
            <w:r w:rsidRPr="00F10261">
              <w:rPr>
                <w:rFonts w:ascii="Times New Roman" w:hAnsi="Times New Roman" w:cs="Times New Roman"/>
              </w:rPr>
              <w:t>троля над кач</w:t>
            </w:r>
            <w:r w:rsidRPr="00F10261">
              <w:rPr>
                <w:rFonts w:ascii="Times New Roman" w:hAnsi="Times New Roman" w:cs="Times New Roman"/>
              </w:rPr>
              <w:t>е</w:t>
            </w:r>
            <w:r w:rsidRPr="00F10261">
              <w:rPr>
                <w:rFonts w:ascii="Times New Roman" w:hAnsi="Times New Roman" w:cs="Times New Roman"/>
              </w:rPr>
              <w:t>ством использов</w:t>
            </w:r>
            <w:r w:rsidRPr="00F10261">
              <w:rPr>
                <w:rFonts w:ascii="Times New Roman" w:hAnsi="Times New Roman" w:cs="Times New Roman"/>
              </w:rPr>
              <w:t>а</w:t>
            </w:r>
            <w:r w:rsidRPr="00F10261">
              <w:rPr>
                <w:rFonts w:ascii="Times New Roman" w:hAnsi="Times New Roman" w:cs="Times New Roman"/>
              </w:rPr>
              <w:t>ния продукта или услуги</w:t>
            </w:r>
          </w:p>
          <w:p w14:paraId="46FEA508" w14:textId="77777777" w:rsidR="0012122C" w:rsidRPr="00F10261" w:rsidRDefault="0012122C" w:rsidP="00561AD6">
            <w:pPr>
              <w:pStyle w:val="a3"/>
              <w:numPr>
                <w:ilvl w:val="0"/>
                <w:numId w:val="53"/>
              </w:numPr>
              <w:spacing w:line="360" w:lineRule="auto"/>
              <w:ind w:left="261"/>
              <w:jc w:val="both"/>
              <w:rPr>
                <w:rFonts w:ascii="Times New Roman" w:hAnsi="Times New Roman" w:cs="Times New Roman"/>
              </w:rPr>
            </w:pPr>
            <w:r w:rsidRPr="00F10261">
              <w:rPr>
                <w:rFonts w:ascii="Times New Roman" w:hAnsi="Times New Roman" w:cs="Times New Roman"/>
              </w:rPr>
              <w:t xml:space="preserve">Малоприбыльно </w:t>
            </w:r>
          </w:p>
        </w:tc>
        <w:tc>
          <w:tcPr>
            <w:tcW w:w="2337" w:type="dxa"/>
          </w:tcPr>
          <w:p w14:paraId="320DF6DA" w14:textId="77777777" w:rsidR="0012122C" w:rsidRPr="00F10261" w:rsidRDefault="0012122C" w:rsidP="00561AD6">
            <w:pPr>
              <w:pStyle w:val="a3"/>
              <w:numPr>
                <w:ilvl w:val="0"/>
                <w:numId w:val="53"/>
              </w:numPr>
              <w:spacing w:line="360" w:lineRule="auto"/>
              <w:ind w:left="259"/>
              <w:jc w:val="both"/>
              <w:rPr>
                <w:rFonts w:ascii="Times New Roman" w:hAnsi="Times New Roman" w:cs="Times New Roman"/>
              </w:rPr>
            </w:pPr>
            <w:r w:rsidRPr="00F10261">
              <w:rPr>
                <w:rFonts w:ascii="Times New Roman" w:hAnsi="Times New Roman" w:cs="Times New Roman"/>
              </w:rPr>
              <w:t>Не применимо при ставке на интелле</w:t>
            </w:r>
            <w:r w:rsidRPr="00F10261">
              <w:rPr>
                <w:rFonts w:ascii="Times New Roman" w:hAnsi="Times New Roman" w:cs="Times New Roman"/>
              </w:rPr>
              <w:t>к</w:t>
            </w:r>
            <w:r w:rsidRPr="00F10261">
              <w:rPr>
                <w:rFonts w:ascii="Times New Roman" w:hAnsi="Times New Roman" w:cs="Times New Roman"/>
              </w:rPr>
              <w:t>туальную собстве</w:t>
            </w:r>
            <w:r w:rsidRPr="00F10261">
              <w:rPr>
                <w:rFonts w:ascii="Times New Roman" w:hAnsi="Times New Roman" w:cs="Times New Roman"/>
              </w:rPr>
              <w:t>н</w:t>
            </w:r>
            <w:r w:rsidRPr="00F10261">
              <w:rPr>
                <w:rFonts w:ascii="Times New Roman" w:hAnsi="Times New Roman" w:cs="Times New Roman"/>
              </w:rPr>
              <w:t>ность</w:t>
            </w:r>
          </w:p>
          <w:p w14:paraId="5CC3E5F5" w14:textId="77777777" w:rsidR="0012122C" w:rsidRPr="00F10261" w:rsidRDefault="0012122C" w:rsidP="00561AD6">
            <w:pPr>
              <w:pStyle w:val="a3"/>
              <w:spacing w:line="360" w:lineRule="auto"/>
              <w:ind w:left="259"/>
              <w:jc w:val="both"/>
              <w:rPr>
                <w:rFonts w:ascii="Times New Roman" w:hAnsi="Times New Roman" w:cs="Times New Roman"/>
              </w:rPr>
            </w:pPr>
          </w:p>
          <w:p w14:paraId="6259BCE5" w14:textId="77777777" w:rsidR="0012122C" w:rsidRPr="00F10261" w:rsidRDefault="0012122C" w:rsidP="00561AD6">
            <w:pPr>
              <w:spacing w:line="360" w:lineRule="auto"/>
              <w:jc w:val="both"/>
              <w:rPr>
                <w:rFonts w:ascii="Times New Roman" w:hAnsi="Times New Roman" w:cs="Times New Roman"/>
              </w:rPr>
            </w:pPr>
          </w:p>
        </w:tc>
      </w:tr>
      <w:tr w:rsidR="0012122C" w:rsidRPr="00F10261" w14:paraId="15485B24" w14:textId="77777777" w:rsidTr="00E04DB6">
        <w:trPr>
          <w:trHeight w:val="558"/>
        </w:trPr>
        <w:tc>
          <w:tcPr>
            <w:tcW w:w="2336" w:type="dxa"/>
          </w:tcPr>
          <w:p w14:paraId="3C6AEAAF" w14:textId="77777777" w:rsidR="0012122C" w:rsidRPr="00F10261" w:rsidRDefault="0012122C" w:rsidP="00561AD6">
            <w:pPr>
              <w:spacing w:line="360" w:lineRule="auto"/>
              <w:jc w:val="both"/>
              <w:rPr>
                <w:rFonts w:ascii="Times New Roman" w:hAnsi="Times New Roman" w:cs="Times New Roman"/>
                <w:b/>
              </w:rPr>
            </w:pPr>
          </w:p>
          <w:p w14:paraId="6CBA176F" w14:textId="77777777" w:rsidR="0012122C" w:rsidRPr="00F10261" w:rsidRDefault="0012122C" w:rsidP="00561AD6">
            <w:pPr>
              <w:spacing w:line="360" w:lineRule="auto"/>
              <w:jc w:val="both"/>
              <w:rPr>
                <w:rFonts w:ascii="Times New Roman" w:hAnsi="Times New Roman" w:cs="Times New Roman"/>
                <w:b/>
              </w:rPr>
            </w:pPr>
            <w:r w:rsidRPr="00F10261">
              <w:rPr>
                <w:rFonts w:ascii="Times New Roman" w:hAnsi="Times New Roman" w:cs="Times New Roman"/>
                <w:b/>
              </w:rPr>
              <w:t>Присоединение</w:t>
            </w:r>
          </w:p>
        </w:tc>
        <w:tc>
          <w:tcPr>
            <w:tcW w:w="2336" w:type="dxa"/>
          </w:tcPr>
          <w:p w14:paraId="3A21F1B0" w14:textId="77777777" w:rsidR="0012122C" w:rsidRPr="00F10261" w:rsidRDefault="0012122C" w:rsidP="00561AD6">
            <w:pPr>
              <w:pStyle w:val="a3"/>
              <w:numPr>
                <w:ilvl w:val="0"/>
                <w:numId w:val="55"/>
              </w:numPr>
              <w:spacing w:line="360" w:lineRule="auto"/>
              <w:ind w:left="247"/>
              <w:jc w:val="both"/>
              <w:rPr>
                <w:rFonts w:ascii="Times New Roman" w:hAnsi="Times New Roman" w:cs="Times New Roman"/>
              </w:rPr>
            </w:pPr>
            <w:r w:rsidRPr="00F10261">
              <w:rPr>
                <w:rFonts w:ascii="Times New Roman" w:hAnsi="Times New Roman" w:cs="Times New Roman"/>
              </w:rPr>
              <w:t>Оптимальная сто</w:t>
            </w:r>
            <w:r w:rsidRPr="00F10261">
              <w:rPr>
                <w:rFonts w:ascii="Times New Roman" w:hAnsi="Times New Roman" w:cs="Times New Roman"/>
              </w:rPr>
              <w:t>и</w:t>
            </w:r>
            <w:r w:rsidRPr="00F10261">
              <w:rPr>
                <w:rFonts w:ascii="Times New Roman" w:hAnsi="Times New Roman" w:cs="Times New Roman"/>
              </w:rPr>
              <w:t>мость роста</w:t>
            </w:r>
          </w:p>
          <w:p w14:paraId="4341CA39" w14:textId="77777777" w:rsidR="0012122C" w:rsidRPr="00F10261" w:rsidRDefault="0012122C" w:rsidP="00561AD6">
            <w:pPr>
              <w:pStyle w:val="a3"/>
              <w:numPr>
                <w:ilvl w:val="0"/>
                <w:numId w:val="55"/>
              </w:numPr>
              <w:spacing w:line="360" w:lineRule="auto"/>
              <w:ind w:left="247"/>
              <w:jc w:val="both"/>
              <w:rPr>
                <w:rFonts w:ascii="Times New Roman" w:hAnsi="Times New Roman" w:cs="Times New Roman"/>
              </w:rPr>
            </w:pPr>
            <w:r w:rsidRPr="00F10261">
              <w:rPr>
                <w:rFonts w:ascii="Times New Roman" w:hAnsi="Times New Roman" w:cs="Times New Roman"/>
              </w:rPr>
              <w:t>Достаточная ст</w:t>
            </w:r>
            <w:r w:rsidRPr="00F10261">
              <w:rPr>
                <w:rFonts w:ascii="Times New Roman" w:hAnsi="Times New Roman" w:cs="Times New Roman"/>
              </w:rPr>
              <w:t>е</w:t>
            </w:r>
            <w:r w:rsidRPr="00F10261">
              <w:rPr>
                <w:rFonts w:ascii="Times New Roman" w:hAnsi="Times New Roman" w:cs="Times New Roman"/>
              </w:rPr>
              <w:t>пень контроля</w:t>
            </w:r>
          </w:p>
        </w:tc>
        <w:tc>
          <w:tcPr>
            <w:tcW w:w="2336" w:type="dxa"/>
          </w:tcPr>
          <w:p w14:paraId="4DF7CC04" w14:textId="77777777" w:rsidR="0012122C" w:rsidRPr="00F10261" w:rsidRDefault="0012122C" w:rsidP="00561AD6">
            <w:pPr>
              <w:pStyle w:val="a3"/>
              <w:numPr>
                <w:ilvl w:val="0"/>
                <w:numId w:val="54"/>
              </w:numPr>
              <w:spacing w:line="360" w:lineRule="auto"/>
              <w:ind w:left="261"/>
              <w:jc w:val="both"/>
              <w:rPr>
                <w:rFonts w:ascii="Times New Roman" w:hAnsi="Times New Roman" w:cs="Times New Roman"/>
              </w:rPr>
            </w:pPr>
            <w:r w:rsidRPr="00F10261">
              <w:rPr>
                <w:rFonts w:ascii="Times New Roman" w:hAnsi="Times New Roman" w:cs="Times New Roman"/>
              </w:rPr>
              <w:t xml:space="preserve">Степень контроля </w:t>
            </w:r>
            <w:proofErr w:type="gramStart"/>
            <w:r w:rsidRPr="00F10261">
              <w:rPr>
                <w:rFonts w:ascii="Times New Roman" w:hAnsi="Times New Roman" w:cs="Times New Roman"/>
              </w:rPr>
              <w:t>ниже</w:t>
            </w:r>
            <w:proofErr w:type="gramEnd"/>
            <w:r w:rsidRPr="00F10261">
              <w:rPr>
                <w:rFonts w:ascii="Times New Roman" w:hAnsi="Times New Roman" w:cs="Times New Roman"/>
              </w:rPr>
              <w:t xml:space="preserve"> чем при ра</w:t>
            </w:r>
            <w:r w:rsidRPr="00F10261">
              <w:rPr>
                <w:rFonts w:ascii="Times New Roman" w:hAnsi="Times New Roman" w:cs="Times New Roman"/>
              </w:rPr>
              <w:t>з</w:t>
            </w:r>
            <w:r w:rsidRPr="00F10261">
              <w:rPr>
                <w:rFonts w:ascii="Times New Roman" w:hAnsi="Times New Roman" w:cs="Times New Roman"/>
              </w:rPr>
              <w:t>ветвлении (ум</w:t>
            </w:r>
            <w:r w:rsidRPr="00F10261">
              <w:rPr>
                <w:rFonts w:ascii="Times New Roman" w:hAnsi="Times New Roman" w:cs="Times New Roman"/>
              </w:rPr>
              <w:t>е</w:t>
            </w:r>
            <w:r w:rsidRPr="00F10261">
              <w:rPr>
                <w:rFonts w:ascii="Times New Roman" w:hAnsi="Times New Roman" w:cs="Times New Roman"/>
              </w:rPr>
              <w:t>ренная)</w:t>
            </w:r>
          </w:p>
          <w:p w14:paraId="365A9117" w14:textId="77777777" w:rsidR="0012122C" w:rsidRPr="00F10261" w:rsidRDefault="0012122C" w:rsidP="00561AD6">
            <w:pPr>
              <w:pStyle w:val="a3"/>
              <w:spacing w:line="360" w:lineRule="auto"/>
              <w:ind w:left="261"/>
              <w:jc w:val="both"/>
              <w:rPr>
                <w:rFonts w:ascii="Times New Roman" w:hAnsi="Times New Roman" w:cs="Times New Roman"/>
              </w:rPr>
            </w:pPr>
          </w:p>
        </w:tc>
        <w:tc>
          <w:tcPr>
            <w:tcW w:w="2337" w:type="dxa"/>
          </w:tcPr>
          <w:p w14:paraId="4B7CFED0" w14:textId="77777777" w:rsidR="0012122C" w:rsidRPr="00F10261" w:rsidRDefault="0012122C" w:rsidP="00561AD6">
            <w:pPr>
              <w:pStyle w:val="a3"/>
              <w:numPr>
                <w:ilvl w:val="0"/>
                <w:numId w:val="54"/>
              </w:numPr>
              <w:spacing w:line="360" w:lineRule="auto"/>
              <w:ind w:left="259"/>
              <w:jc w:val="both"/>
              <w:rPr>
                <w:rFonts w:ascii="Times New Roman" w:hAnsi="Times New Roman" w:cs="Times New Roman"/>
              </w:rPr>
            </w:pPr>
            <w:r w:rsidRPr="00F10261">
              <w:rPr>
                <w:rFonts w:ascii="Times New Roman" w:hAnsi="Times New Roman" w:cs="Times New Roman"/>
              </w:rPr>
              <w:t xml:space="preserve">Присоединившиеся организации </w:t>
            </w:r>
            <w:proofErr w:type="gramStart"/>
            <w:r w:rsidRPr="00F10261">
              <w:rPr>
                <w:rFonts w:ascii="Times New Roman" w:hAnsi="Times New Roman" w:cs="Times New Roman"/>
              </w:rPr>
              <w:t>дост</w:t>
            </w:r>
            <w:r w:rsidRPr="00F10261">
              <w:rPr>
                <w:rFonts w:ascii="Times New Roman" w:hAnsi="Times New Roman" w:cs="Times New Roman"/>
              </w:rPr>
              <w:t>а</w:t>
            </w:r>
            <w:r w:rsidRPr="00F10261">
              <w:rPr>
                <w:rFonts w:ascii="Times New Roman" w:hAnsi="Times New Roman" w:cs="Times New Roman"/>
              </w:rPr>
              <w:t>точно автономны</w:t>
            </w:r>
            <w:proofErr w:type="gramEnd"/>
          </w:p>
        </w:tc>
      </w:tr>
      <w:tr w:rsidR="0012122C" w:rsidRPr="00F10261" w14:paraId="2D7EFFC8" w14:textId="77777777" w:rsidTr="00E04DB6">
        <w:trPr>
          <w:trHeight w:val="537"/>
        </w:trPr>
        <w:tc>
          <w:tcPr>
            <w:tcW w:w="2336" w:type="dxa"/>
          </w:tcPr>
          <w:p w14:paraId="13DD24EF" w14:textId="77777777" w:rsidR="0012122C" w:rsidRPr="00F10261" w:rsidRDefault="0012122C" w:rsidP="00561AD6">
            <w:pPr>
              <w:spacing w:line="360" w:lineRule="auto"/>
              <w:jc w:val="both"/>
              <w:rPr>
                <w:rFonts w:ascii="Times New Roman" w:hAnsi="Times New Roman" w:cs="Times New Roman"/>
                <w:b/>
              </w:rPr>
            </w:pPr>
            <w:r w:rsidRPr="00F10261">
              <w:rPr>
                <w:rFonts w:ascii="Times New Roman" w:hAnsi="Times New Roman" w:cs="Times New Roman"/>
                <w:b/>
              </w:rPr>
              <w:t>Разветвление</w:t>
            </w:r>
          </w:p>
        </w:tc>
        <w:tc>
          <w:tcPr>
            <w:tcW w:w="2336" w:type="dxa"/>
          </w:tcPr>
          <w:p w14:paraId="25DEA8C9" w14:textId="77777777" w:rsidR="0012122C" w:rsidRPr="00F10261" w:rsidRDefault="0012122C" w:rsidP="00561AD6">
            <w:pPr>
              <w:pStyle w:val="a3"/>
              <w:numPr>
                <w:ilvl w:val="0"/>
                <w:numId w:val="56"/>
              </w:numPr>
              <w:spacing w:line="360" w:lineRule="auto"/>
              <w:ind w:left="67" w:hanging="180"/>
              <w:jc w:val="both"/>
              <w:rPr>
                <w:rFonts w:ascii="Times New Roman" w:hAnsi="Times New Roman" w:cs="Times New Roman"/>
              </w:rPr>
            </w:pPr>
            <w:r w:rsidRPr="00F10261">
              <w:rPr>
                <w:rFonts w:ascii="Times New Roman" w:hAnsi="Times New Roman" w:cs="Times New Roman"/>
              </w:rPr>
              <w:t>Максимизация ст</w:t>
            </w:r>
            <w:r w:rsidRPr="00F10261">
              <w:rPr>
                <w:rFonts w:ascii="Times New Roman" w:hAnsi="Times New Roman" w:cs="Times New Roman"/>
              </w:rPr>
              <w:t>е</w:t>
            </w:r>
            <w:r w:rsidRPr="00F10261">
              <w:rPr>
                <w:rFonts w:ascii="Times New Roman" w:hAnsi="Times New Roman" w:cs="Times New Roman"/>
              </w:rPr>
              <w:t>пени контроля</w:t>
            </w:r>
          </w:p>
          <w:p w14:paraId="69FDF731" w14:textId="77777777" w:rsidR="0012122C" w:rsidRPr="00F10261" w:rsidRDefault="0012122C" w:rsidP="00561AD6">
            <w:pPr>
              <w:pStyle w:val="a3"/>
              <w:numPr>
                <w:ilvl w:val="0"/>
                <w:numId w:val="56"/>
              </w:numPr>
              <w:spacing w:line="360" w:lineRule="auto"/>
              <w:ind w:left="67" w:hanging="180"/>
              <w:jc w:val="both"/>
              <w:rPr>
                <w:rFonts w:ascii="Times New Roman" w:hAnsi="Times New Roman" w:cs="Times New Roman"/>
              </w:rPr>
            </w:pPr>
            <w:r w:rsidRPr="00F10261">
              <w:rPr>
                <w:rFonts w:ascii="Times New Roman" w:hAnsi="Times New Roman" w:cs="Times New Roman"/>
              </w:rPr>
              <w:t>Быстрый рост</w:t>
            </w:r>
          </w:p>
          <w:p w14:paraId="4F00FA47" w14:textId="77777777" w:rsidR="0012122C" w:rsidRPr="00F10261" w:rsidRDefault="0012122C" w:rsidP="00561AD6">
            <w:pPr>
              <w:pStyle w:val="a3"/>
              <w:spacing w:line="360" w:lineRule="auto"/>
              <w:ind w:left="67"/>
              <w:jc w:val="both"/>
              <w:rPr>
                <w:rFonts w:ascii="Times New Roman" w:hAnsi="Times New Roman" w:cs="Times New Roman"/>
              </w:rPr>
            </w:pPr>
          </w:p>
        </w:tc>
        <w:tc>
          <w:tcPr>
            <w:tcW w:w="2336" w:type="dxa"/>
          </w:tcPr>
          <w:p w14:paraId="738E49B6" w14:textId="77777777" w:rsidR="0012122C" w:rsidRPr="00F10261" w:rsidRDefault="0012122C" w:rsidP="00561AD6">
            <w:pPr>
              <w:pStyle w:val="a3"/>
              <w:numPr>
                <w:ilvl w:val="0"/>
                <w:numId w:val="56"/>
              </w:numPr>
              <w:spacing w:line="360" w:lineRule="auto"/>
              <w:ind w:left="261"/>
              <w:jc w:val="both"/>
              <w:rPr>
                <w:rFonts w:ascii="Times New Roman" w:hAnsi="Times New Roman" w:cs="Times New Roman"/>
              </w:rPr>
            </w:pPr>
            <w:r w:rsidRPr="00F10261">
              <w:rPr>
                <w:rFonts w:ascii="Times New Roman" w:hAnsi="Times New Roman" w:cs="Times New Roman"/>
              </w:rPr>
              <w:t>Высокие затраты</w:t>
            </w:r>
          </w:p>
        </w:tc>
        <w:tc>
          <w:tcPr>
            <w:tcW w:w="2337" w:type="dxa"/>
          </w:tcPr>
          <w:p w14:paraId="34AEB5BE" w14:textId="77777777" w:rsidR="0012122C" w:rsidRPr="00F10261" w:rsidRDefault="0012122C" w:rsidP="00561AD6">
            <w:pPr>
              <w:pStyle w:val="a3"/>
              <w:numPr>
                <w:ilvl w:val="0"/>
                <w:numId w:val="56"/>
              </w:numPr>
              <w:spacing w:line="360" w:lineRule="auto"/>
              <w:ind w:left="259"/>
              <w:jc w:val="both"/>
              <w:rPr>
                <w:rFonts w:ascii="Times New Roman" w:hAnsi="Times New Roman" w:cs="Times New Roman"/>
              </w:rPr>
            </w:pPr>
            <w:proofErr w:type="gramStart"/>
            <w:r w:rsidRPr="00F10261">
              <w:rPr>
                <w:rFonts w:ascii="Times New Roman" w:hAnsi="Times New Roman" w:cs="Times New Roman"/>
              </w:rPr>
              <w:t>Применима</w:t>
            </w:r>
            <w:proofErr w:type="gramEnd"/>
            <w:r w:rsidRPr="00F10261">
              <w:rPr>
                <w:rFonts w:ascii="Times New Roman" w:hAnsi="Times New Roman" w:cs="Times New Roman"/>
              </w:rPr>
              <w:t xml:space="preserve"> для по</w:t>
            </w:r>
            <w:r w:rsidRPr="00F10261">
              <w:rPr>
                <w:rFonts w:ascii="Times New Roman" w:hAnsi="Times New Roman" w:cs="Times New Roman"/>
              </w:rPr>
              <w:t>д</w:t>
            </w:r>
            <w:r w:rsidRPr="00F10261">
              <w:rPr>
                <w:rFonts w:ascii="Times New Roman" w:hAnsi="Times New Roman" w:cs="Times New Roman"/>
              </w:rPr>
              <w:t>держания качества услуг и/или ставке на защиту интеллект</w:t>
            </w:r>
            <w:r w:rsidRPr="00F10261">
              <w:rPr>
                <w:rFonts w:ascii="Times New Roman" w:hAnsi="Times New Roman" w:cs="Times New Roman"/>
              </w:rPr>
              <w:t>у</w:t>
            </w:r>
            <w:r w:rsidRPr="00F10261">
              <w:rPr>
                <w:rFonts w:ascii="Times New Roman" w:hAnsi="Times New Roman" w:cs="Times New Roman"/>
              </w:rPr>
              <w:t>альной собственн</w:t>
            </w:r>
            <w:r w:rsidRPr="00F10261">
              <w:rPr>
                <w:rFonts w:ascii="Times New Roman" w:hAnsi="Times New Roman" w:cs="Times New Roman"/>
              </w:rPr>
              <w:t>о</w:t>
            </w:r>
            <w:r w:rsidRPr="00F10261">
              <w:rPr>
                <w:rFonts w:ascii="Times New Roman" w:hAnsi="Times New Roman" w:cs="Times New Roman"/>
              </w:rPr>
              <w:t>сти</w:t>
            </w:r>
          </w:p>
        </w:tc>
      </w:tr>
      <w:tr w:rsidR="0012122C" w:rsidRPr="00F10261" w14:paraId="51735E44" w14:textId="77777777" w:rsidTr="00E04DB6">
        <w:trPr>
          <w:trHeight w:val="558"/>
        </w:trPr>
        <w:tc>
          <w:tcPr>
            <w:tcW w:w="2336" w:type="dxa"/>
          </w:tcPr>
          <w:p w14:paraId="7C27799D" w14:textId="77777777" w:rsidR="0012122C" w:rsidRPr="00F10261" w:rsidRDefault="0012122C" w:rsidP="00561AD6">
            <w:pPr>
              <w:spacing w:line="360" w:lineRule="auto"/>
              <w:jc w:val="both"/>
              <w:rPr>
                <w:rFonts w:ascii="Times New Roman" w:hAnsi="Times New Roman" w:cs="Times New Roman"/>
                <w:b/>
              </w:rPr>
            </w:pPr>
            <w:r w:rsidRPr="00F10261">
              <w:rPr>
                <w:rFonts w:ascii="Times New Roman" w:hAnsi="Times New Roman" w:cs="Times New Roman"/>
                <w:b/>
              </w:rPr>
              <w:t>Социальный фра</w:t>
            </w:r>
            <w:r w:rsidRPr="00F10261">
              <w:rPr>
                <w:rFonts w:ascii="Times New Roman" w:hAnsi="Times New Roman" w:cs="Times New Roman"/>
                <w:b/>
              </w:rPr>
              <w:t>н</w:t>
            </w:r>
            <w:r w:rsidRPr="00F10261">
              <w:rPr>
                <w:rFonts w:ascii="Times New Roman" w:hAnsi="Times New Roman" w:cs="Times New Roman"/>
                <w:b/>
              </w:rPr>
              <w:t>чайзинг</w:t>
            </w:r>
          </w:p>
        </w:tc>
        <w:tc>
          <w:tcPr>
            <w:tcW w:w="2336" w:type="dxa"/>
          </w:tcPr>
          <w:p w14:paraId="117173B3" w14:textId="77777777" w:rsidR="0012122C" w:rsidRPr="00F10261" w:rsidRDefault="0012122C" w:rsidP="00561AD6">
            <w:pPr>
              <w:pStyle w:val="a3"/>
              <w:numPr>
                <w:ilvl w:val="0"/>
                <w:numId w:val="58"/>
              </w:numPr>
              <w:spacing w:line="360" w:lineRule="auto"/>
              <w:ind w:left="247"/>
              <w:jc w:val="both"/>
              <w:rPr>
                <w:rFonts w:ascii="Times New Roman" w:hAnsi="Times New Roman" w:cs="Times New Roman"/>
              </w:rPr>
            </w:pPr>
            <w:r w:rsidRPr="00F10261">
              <w:rPr>
                <w:rFonts w:ascii="Times New Roman" w:hAnsi="Times New Roman" w:cs="Times New Roman"/>
              </w:rPr>
              <w:t>Умеренные затраты</w:t>
            </w:r>
          </w:p>
          <w:p w14:paraId="487050A6" w14:textId="77777777" w:rsidR="0012122C" w:rsidRPr="00F10261" w:rsidRDefault="0012122C" w:rsidP="00561AD6">
            <w:pPr>
              <w:pStyle w:val="a3"/>
              <w:numPr>
                <w:ilvl w:val="0"/>
                <w:numId w:val="58"/>
              </w:numPr>
              <w:spacing w:line="360" w:lineRule="auto"/>
              <w:ind w:left="247"/>
              <w:jc w:val="both"/>
              <w:rPr>
                <w:rFonts w:ascii="Times New Roman" w:hAnsi="Times New Roman" w:cs="Times New Roman"/>
              </w:rPr>
            </w:pPr>
            <w:r w:rsidRPr="00F10261">
              <w:rPr>
                <w:rFonts w:ascii="Times New Roman" w:hAnsi="Times New Roman" w:cs="Times New Roman"/>
              </w:rPr>
              <w:t>Максимизация степени контроля</w:t>
            </w:r>
          </w:p>
          <w:p w14:paraId="17D2DA1B" w14:textId="77777777" w:rsidR="0012122C" w:rsidRPr="00F10261" w:rsidRDefault="0012122C" w:rsidP="00561AD6">
            <w:pPr>
              <w:pStyle w:val="a3"/>
              <w:numPr>
                <w:ilvl w:val="0"/>
                <w:numId w:val="58"/>
              </w:numPr>
              <w:spacing w:line="360" w:lineRule="auto"/>
              <w:ind w:left="247"/>
              <w:jc w:val="both"/>
              <w:rPr>
                <w:rFonts w:ascii="Times New Roman" w:hAnsi="Times New Roman" w:cs="Times New Roman"/>
              </w:rPr>
            </w:pPr>
            <w:r w:rsidRPr="00F10261">
              <w:rPr>
                <w:rFonts w:ascii="Times New Roman" w:hAnsi="Times New Roman" w:cs="Times New Roman"/>
              </w:rPr>
              <w:t>Диверсификация рисков</w:t>
            </w:r>
          </w:p>
          <w:p w14:paraId="0F060392" w14:textId="77777777" w:rsidR="0012122C" w:rsidRPr="00F10261" w:rsidRDefault="0012122C" w:rsidP="00561AD6">
            <w:pPr>
              <w:spacing w:line="360" w:lineRule="auto"/>
              <w:jc w:val="both"/>
              <w:rPr>
                <w:rFonts w:ascii="Times New Roman" w:hAnsi="Times New Roman" w:cs="Times New Roman"/>
              </w:rPr>
            </w:pPr>
          </w:p>
        </w:tc>
        <w:tc>
          <w:tcPr>
            <w:tcW w:w="2336" w:type="dxa"/>
          </w:tcPr>
          <w:p w14:paraId="74C3AFA2" w14:textId="77777777" w:rsidR="0012122C" w:rsidRPr="00F10261" w:rsidRDefault="0012122C" w:rsidP="00561AD6">
            <w:pPr>
              <w:pStyle w:val="a3"/>
              <w:numPr>
                <w:ilvl w:val="0"/>
                <w:numId w:val="58"/>
              </w:numPr>
              <w:spacing w:line="360" w:lineRule="auto"/>
              <w:ind w:left="351"/>
              <w:jc w:val="both"/>
              <w:rPr>
                <w:rFonts w:ascii="Times New Roman" w:hAnsi="Times New Roman" w:cs="Times New Roman"/>
              </w:rPr>
            </w:pPr>
            <w:r w:rsidRPr="00F10261">
              <w:rPr>
                <w:rFonts w:ascii="Times New Roman" w:hAnsi="Times New Roman" w:cs="Times New Roman"/>
              </w:rPr>
              <w:t>Неприменимо для «</w:t>
            </w:r>
            <w:proofErr w:type="spellStart"/>
            <w:r w:rsidRPr="00F10261">
              <w:rPr>
                <w:rFonts w:ascii="Times New Roman" w:hAnsi="Times New Roman" w:cs="Times New Roman"/>
              </w:rPr>
              <w:t>стартапов</w:t>
            </w:r>
            <w:proofErr w:type="spellEnd"/>
            <w:r w:rsidRPr="00F10261">
              <w:rPr>
                <w:rFonts w:ascii="Times New Roman" w:hAnsi="Times New Roman" w:cs="Times New Roman"/>
              </w:rPr>
              <w:t xml:space="preserve">» </w:t>
            </w:r>
          </w:p>
          <w:p w14:paraId="1235D184" w14:textId="77777777" w:rsidR="0012122C" w:rsidRPr="00F10261" w:rsidRDefault="0012122C" w:rsidP="00561AD6">
            <w:pPr>
              <w:pStyle w:val="a3"/>
              <w:numPr>
                <w:ilvl w:val="0"/>
                <w:numId w:val="58"/>
              </w:numPr>
              <w:spacing w:line="360" w:lineRule="auto"/>
              <w:ind w:left="351"/>
              <w:jc w:val="both"/>
              <w:rPr>
                <w:rFonts w:ascii="Times New Roman" w:hAnsi="Times New Roman" w:cs="Times New Roman"/>
              </w:rPr>
            </w:pPr>
            <w:r w:rsidRPr="00F10261">
              <w:rPr>
                <w:rFonts w:ascii="Times New Roman" w:hAnsi="Times New Roman" w:cs="Times New Roman"/>
              </w:rPr>
              <w:t>Риски для репут</w:t>
            </w:r>
            <w:r w:rsidRPr="00F10261">
              <w:rPr>
                <w:rFonts w:ascii="Times New Roman" w:hAnsi="Times New Roman" w:cs="Times New Roman"/>
              </w:rPr>
              <w:t>а</w:t>
            </w:r>
            <w:r w:rsidRPr="00F10261">
              <w:rPr>
                <w:rFonts w:ascii="Times New Roman" w:hAnsi="Times New Roman" w:cs="Times New Roman"/>
              </w:rPr>
              <w:t>ции</w:t>
            </w:r>
          </w:p>
        </w:tc>
        <w:tc>
          <w:tcPr>
            <w:tcW w:w="2337" w:type="dxa"/>
          </w:tcPr>
          <w:p w14:paraId="35B36B94" w14:textId="77777777" w:rsidR="0012122C" w:rsidRPr="00F10261" w:rsidRDefault="0012122C" w:rsidP="00561AD6">
            <w:pPr>
              <w:pStyle w:val="a3"/>
              <w:numPr>
                <w:ilvl w:val="0"/>
                <w:numId w:val="57"/>
              </w:numPr>
              <w:spacing w:line="360" w:lineRule="auto"/>
              <w:ind w:left="259"/>
              <w:jc w:val="both"/>
              <w:rPr>
                <w:rFonts w:ascii="Times New Roman" w:hAnsi="Times New Roman" w:cs="Times New Roman"/>
              </w:rPr>
            </w:pPr>
            <w:proofErr w:type="gramStart"/>
            <w:r w:rsidRPr="00F10261">
              <w:rPr>
                <w:rFonts w:ascii="Times New Roman" w:hAnsi="Times New Roman" w:cs="Times New Roman"/>
              </w:rPr>
              <w:t>Понятная</w:t>
            </w:r>
            <w:proofErr w:type="gramEnd"/>
            <w:r w:rsidRPr="00F10261">
              <w:rPr>
                <w:rFonts w:ascii="Times New Roman" w:hAnsi="Times New Roman" w:cs="Times New Roman"/>
              </w:rPr>
              <w:t xml:space="preserve"> и легко описываемая бизнес-модель</w:t>
            </w:r>
          </w:p>
          <w:p w14:paraId="3F32D034" w14:textId="77777777" w:rsidR="0012122C" w:rsidRPr="00F10261" w:rsidRDefault="0012122C" w:rsidP="00561AD6">
            <w:pPr>
              <w:pStyle w:val="a3"/>
              <w:numPr>
                <w:ilvl w:val="0"/>
                <w:numId w:val="57"/>
              </w:numPr>
              <w:spacing w:line="360" w:lineRule="auto"/>
              <w:ind w:left="259"/>
              <w:jc w:val="both"/>
              <w:rPr>
                <w:rFonts w:ascii="Times New Roman" w:hAnsi="Times New Roman" w:cs="Times New Roman"/>
              </w:rPr>
            </w:pPr>
            <w:r w:rsidRPr="00F10261">
              <w:rPr>
                <w:rFonts w:ascii="Times New Roman" w:hAnsi="Times New Roman" w:cs="Times New Roman"/>
              </w:rPr>
              <w:t>Наличие сильного бренда</w:t>
            </w:r>
          </w:p>
          <w:p w14:paraId="1B6A20A7" w14:textId="77777777" w:rsidR="0012122C" w:rsidRPr="00F10261" w:rsidRDefault="0012122C" w:rsidP="00561AD6">
            <w:pPr>
              <w:pStyle w:val="a3"/>
              <w:numPr>
                <w:ilvl w:val="0"/>
                <w:numId w:val="57"/>
              </w:numPr>
              <w:spacing w:line="360" w:lineRule="auto"/>
              <w:ind w:left="259"/>
              <w:jc w:val="both"/>
              <w:rPr>
                <w:rFonts w:ascii="Times New Roman" w:hAnsi="Times New Roman" w:cs="Times New Roman"/>
              </w:rPr>
            </w:pPr>
            <w:r w:rsidRPr="00F10261">
              <w:rPr>
                <w:rFonts w:ascii="Times New Roman" w:hAnsi="Times New Roman" w:cs="Times New Roman"/>
              </w:rPr>
              <w:t>Конкурентоспосо</w:t>
            </w:r>
            <w:r w:rsidRPr="00F10261">
              <w:rPr>
                <w:rFonts w:ascii="Times New Roman" w:hAnsi="Times New Roman" w:cs="Times New Roman"/>
              </w:rPr>
              <w:t>б</w:t>
            </w:r>
            <w:r w:rsidRPr="00F10261">
              <w:rPr>
                <w:rFonts w:ascii="Times New Roman" w:hAnsi="Times New Roman" w:cs="Times New Roman"/>
              </w:rPr>
              <w:t>ные продукты и услуги</w:t>
            </w:r>
          </w:p>
        </w:tc>
      </w:tr>
      <w:tr w:rsidR="0012122C" w:rsidRPr="00F10261" w14:paraId="5D873EE3" w14:textId="77777777" w:rsidTr="00E04DB6">
        <w:trPr>
          <w:trHeight w:val="558"/>
        </w:trPr>
        <w:tc>
          <w:tcPr>
            <w:tcW w:w="2336" w:type="dxa"/>
          </w:tcPr>
          <w:p w14:paraId="51F42800" w14:textId="77777777" w:rsidR="0012122C" w:rsidRPr="00F10261" w:rsidRDefault="0012122C" w:rsidP="00561AD6">
            <w:pPr>
              <w:spacing w:line="360" w:lineRule="auto"/>
              <w:jc w:val="both"/>
              <w:rPr>
                <w:rFonts w:ascii="Times New Roman" w:hAnsi="Times New Roman" w:cs="Times New Roman"/>
                <w:b/>
              </w:rPr>
            </w:pPr>
            <w:proofErr w:type="spellStart"/>
            <w:r w:rsidRPr="00F10261">
              <w:rPr>
                <w:rFonts w:ascii="Times New Roman" w:hAnsi="Times New Roman" w:cs="Times New Roman"/>
                <w:b/>
              </w:rPr>
              <w:t>Нетворкинг</w:t>
            </w:r>
            <w:proofErr w:type="spellEnd"/>
          </w:p>
        </w:tc>
        <w:tc>
          <w:tcPr>
            <w:tcW w:w="2336" w:type="dxa"/>
          </w:tcPr>
          <w:p w14:paraId="1EAF64EA" w14:textId="77777777" w:rsidR="0012122C" w:rsidRPr="00F10261" w:rsidRDefault="0012122C" w:rsidP="00561AD6">
            <w:pPr>
              <w:pStyle w:val="a3"/>
              <w:numPr>
                <w:ilvl w:val="0"/>
                <w:numId w:val="60"/>
              </w:numPr>
              <w:spacing w:line="360" w:lineRule="auto"/>
              <w:ind w:left="247"/>
              <w:jc w:val="both"/>
              <w:rPr>
                <w:rFonts w:ascii="Times New Roman" w:hAnsi="Times New Roman" w:cs="Times New Roman"/>
              </w:rPr>
            </w:pPr>
            <w:proofErr w:type="gramStart"/>
            <w:r w:rsidRPr="00F10261">
              <w:rPr>
                <w:rFonts w:ascii="Times New Roman" w:hAnsi="Times New Roman" w:cs="Times New Roman"/>
              </w:rPr>
              <w:t>Направлен</w:t>
            </w:r>
            <w:proofErr w:type="gramEnd"/>
            <w:r w:rsidRPr="00F10261">
              <w:rPr>
                <w:rFonts w:ascii="Times New Roman" w:hAnsi="Times New Roman" w:cs="Times New Roman"/>
              </w:rPr>
              <w:t xml:space="preserve"> на м</w:t>
            </w:r>
            <w:r w:rsidRPr="00F10261">
              <w:rPr>
                <w:rFonts w:ascii="Times New Roman" w:hAnsi="Times New Roman" w:cs="Times New Roman"/>
              </w:rPr>
              <w:t>и</w:t>
            </w:r>
            <w:r w:rsidRPr="00F10261">
              <w:rPr>
                <w:rFonts w:ascii="Times New Roman" w:hAnsi="Times New Roman" w:cs="Times New Roman"/>
              </w:rPr>
              <w:t>нимизацию изде</w:t>
            </w:r>
            <w:r w:rsidRPr="00F10261">
              <w:rPr>
                <w:rFonts w:ascii="Times New Roman" w:hAnsi="Times New Roman" w:cs="Times New Roman"/>
              </w:rPr>
              <w:t>р</w:t>
            </w:r>
            <w:r w:rsidRPr="00F10261">
              <w:rPr>
                <w:rFonts w:ascii="Times New Roman" w:hAnsi="Times New Roman" w:cs="Times New Roman"/>
              </w:rPr>
              <w:t>жек</w:t>
            </w:r>
          </w:p>
          <w:p w14:paraId="49BF217A" w14:textId="77777777" w:rsidR="0012122C" w:rsidRPr="00F10261" w:rsidRDefault="0012122C" w:rsidP="00561AD6">
            <w:pPr>
              <w:pStyle w:val="a3"/>
              <w:numPr>
                <w:ilvl w:val="0"/>
                <w:numId w:val="60"/>
              </w:numPr>
              <w:spacing w:line="360" w:lineRule="auto"/>
              <w:ind w:left="247"/>
              <w:jc w:val="both"/>
              <w:rPr>
                <w:rFonts w:ascii="Times New Roman" w:hAnsi="Times New Roman" w:cs="Times New Roman"/>
              </w:rPr>
            </w:pPr>
            <w:r w:rsidRPr="00F10261">
              <w:rPr>
                <w:rFonts w:ascii="Times New Roman" w:hAnsi="Times New Roman" w:cs="Times New Roman"/>
              </w:rPr>
              <w:t>Позволяет спр</w:t>
            </w:r>
            <w:r w:rsidRPr="00F10261">
              <w:rPr>
                <w:rFonts w:ascii="Times New Roman" w:hAnsi="Times New Roman" w:cs="Times New Roman"/>
              </w:rPr>
              <w:t>а</w:t>
            </w:r>
            <w:r w:rsidRPr="00F10261">
              <w:rPr>
                <w:rFonts w:ascii="Times New Roman" w:hAnsi="Times New Roman" w:cs="Times New Roman"/>
              </w:rPr>
              <w:t>виться с недоста</w:t>
            </w:r>
            <w:r w:rsidRPr="00F10261">
              <w:rPr>
                <w:rFonts w:ascii="Times New Roman" w:hAnsi="Times New Roman" w:cs="Times New Roman"/>
              </w:rPr>
              <w:t>т</w:t>
            </w:r>
            <w:r w:rsidRPr="00F10261">
              <w:rPr>
                <w:rFonts w:ascii="Times New Roman" w:hAnsi="Times New Roman" w:cs="Times New Roman"/>
              </w:rPr>
              <w:t>ком ресурсов и конкуренцией</w:t>
            </w:r>
          </w:p>
          <w:p w14:paraId="44740F33" w14:textId="77777777" w:rsidR="0012122C" w:rsidRPr="00F10261" w:rsidRDefault="0012122C" w:rsidP="00561AD6">
            <w:pPr>
              <w:pStyle w:val="a3"/>
              <w:numPr>
                <w:ilvl w:val="0"/>
                <w:numId w:val="60"/>
              </w:numPr>
              <w:spacing w:line="360" w:lineRule="auto"/>
              <w:ind w:left="247"/>
              <w:jc w:val="both"/>
              <w:rPr>
                <w:rFonts w:ascii="Times New Roman" w:hAnsi="Times New Roman" w:cs="Times New Roman"/>
              </w:rPr>
            </w:pPr>
            <w:r w:rsidRPr="00F10261">
              <w:rPr>
                <w:rFonts w:ascii="Times New Roman" w:hAnsi="Times New Roman" w:cs="Times New Roman"/>
              </w:rPr>
              <w:t>Увеличение соц</w:t>
            </w:r>
            <w:r w:rsidRPr="00F10261">
              <w:rPr>
                <w:rFonts w:ascii="Times New Roman" w:hAnsi="Times New Roman" w:cs="Times New Roman"/>
              </w:rPr>
              <w:t>и</w:t>
            </w:r>
            <w:r w:rsidRPr="00F10261">
              <w:rPr>
                <w:rFonts w:ascii="Times New Roman" w:hAnsi="Times New Roman" w:cs="Times New Roman"/>
              </w:rPr>
              <w:t>ального эффекта</w:t>
            </w:r>
          </w:p>
        </w:tc>
        <w:tc>
          <w:tcPr>
            <w:tcW w:w="2336" w:type="dxa"/>
          </w:tcPr>
          <w:p w14:paraId="3377F51D" w14:textId="77777777" w:rsidR="0012122C" w:rsidRPr="00F10261" w:rsidRDefault="0012122C" w:rsidP="00561AD6">
            <w:pPr>
              <w:pStyle w:val="a3"/>
              <w:numPr>
                <w:ilvl w:val="0"/>
                <w:numId w:val="60"/>
              </w:numPr>
              <w:spacing w:line="360" w:lineRule="auto"/>
              <w:ind w:left="261"/>
              <w:jc w:val="both"/>
              <w:rPr>
                <w:rFonts w:ascii="Times New Roman" w:hAnsi="Times New Roman" w:cs="Times New Roman"/>
              </w:rPr>
            </w:pPr>
            <w:r w:rsidRPr="00F10261">
              <w:rPr>
                <w:rFonts w:ascii="Times New Roman" w:hAnsi="Times New Roman" w:cs="Times New Roman"/>
              </w:rPr>
              <w:t>Необходимость наличия партнёров для альянсов</w:t>
            </w:r>
          </w:p>
          <w:p w14:paraId="1C032E5B" w14:textId="77777777" w:rsidR="0012122C" w:rsidRPr="00F10261" w:rsidRDefault="0012122C" w:rsidP="00561AD6">
            <w:pPr>
              <w:pStyle w:val="a3"/>
              <w:numPr>
                <w:ilvl w:val="0"/>
                <w:numId w:val="60"/>
              </w:numPr>
              <w:spacing w:line="360" w:lineRule="auto"/>
              <w:ind w:left="261"/>
              <w:jc w:val="both"/>
              <w:rPr>
                <w:rFonts w:ascii="Times New Roman" w:hAnsi="Times New Roman" w:cs="Times New Roman"/>
              </w:rPr>
            </w:pPr>
            <w:r w:rsidRPr="00F10261">
              <w:rPr>
                <w:rFonts w:ascii="Times New Roman" w:hAnsi="Times New Roman" w:cs="Times New Roman"/>
              </w:rPr>
              <w:t>Сложность в</w:t>
            </w:r>
            <w:r w:rsidRPr="00F10261">
              <w:rPr>
                <w:rFonts w:ascii="Times New Roman" w:hAnsi="Times New Roman" w:cs="Times New Roman"/>
              </w:rPr>
              <w:t>ы</w:t>
            </w:r>
            <w:r w:rsidRPr="00F10261">
              <w:rPr>
                <w:rFonts w:ascii="Times New Roman" w:hAnsi="Times New Roman" w:cs="Times New Roman"/>
              </w:rPr>
              <w:t>страивания связей и «сетей»</w:t>
            </w:r>
          </w:p>
        </w:tc>
        <w:tc>
          <w:tcPr>
            <w:tcW w:w="2337" w:type="dxa"/>
          </w:tcPr>
          <w:p w14:paraId="41162436" w14:textId="77777777" w:rsidR="0012122C" w:rsidRPr="00F10261" w:rsidRDefault="0012122C" w:rsidP="00561AD6">
            <w:pPr>
              <w:pStyle w:val="a3"/>
              <w:numPr>
                <w:ilvl w:val="0"/>
                <w:numId w:val="59"/>
              </w:numPr>
              <w:spacing w:line="360" w:lineRule="auto"/>
              <w:ind w:left="259"/>
              <w:jc w:val="both"/>
              <w:rPr>
                <w:rFonts w:ascii="Times New Roman" w:hAnsi="Times New Roman" w:cs="Times New Roman"/>
              </w:rPr>
            </w:pPr>
            <w:r w:rsidRPr="00F10261">
              <w:rPr>
                <w:rFonts w:ascii="Times New Roman" w:hAnsi="Times New Roman" w:cs="Times New Roman"/>
              </w:rPr>
              <w:t>Дефицит ресурсов (не потребителей)</w:t>
            </w:r>
          </w:p>
          <w:p w14:paraId="09780C94" w14:textId="77777777" w:rsidR="0012122C" w:rsidRPr="00F10261" w:rsidRDefault="0012122C" w:rsidP="00561AD6">
            <w:pPr>
              <w:pStyle w:val="a3"/>
              <w:numPr>
                <w:ilvl w:val="0"/>
                <w:numId w:val="59"/>
              </w:numPr>
              <w:spacing w:line="360" w:lineRule="auto"/>
              <w:ind w:left="259"/>
              <w:jc w:val="both"/>
              <w:rPr>
                <w:rFonts w:ascii="Times New Roman" w:hAnsi="Times New Roman" w:cs="Times New Roman"/>
              </w:rPr>
            </w:pPr>
            <w:r w:rsidRPr="00F10261">
              <w:rPr>
                <w:rFonts w:ascii="Times New Roman" w:hAnsi="Times New Roman" w:cs="Times New Roman"/>
              </w:rPr>
              <w:t>Конкуренция за р</w:t>
            </w:r>
            <w:r w:rsidRPr="00F10261">
              <w:rPr>
                <w:rFonts w:ascii="Times New Roman" w:hAnsi="Times New Roman" w:cs="Times New Roman"/>
              </w:rPr>
              <w:t>е</w:t>
            </w:r>
            <w:r w:rsidRPr="00F10261">
              <w:rPr>
                <w:rFonts w:ascii="Times New Roman" w:hAnsi="Times New Roman" w:cs="Times New Roman"/>
              </w:rPr>
              <w:t>сурсы</w:t>
            </w:r>
          </w:p>
        </w:tc>
      </w:tr>
    </w:tbl>
    <w:p w14:paraId="2884825A" w14:textId="77777777" w:rsidR="0012122C" w:rsidRPr="00097E56" w:rsidRDefault="0012122C" w:rsidP="008B2F94">
      <w:pPr>
        <w:spacing w:line="360" w:lineRule="auto"/>
        <w:rPr>
          <w:rFonts w:ascii="Times New Roman" w:hAnsi="Times New Roman" w:cs="Times New Roman"/>
          <w:i/>
          <w:sz w:val="24"/>
          <w:szCs w:val="24"/>
        </w:rPr>
      </w:pPr>
      <w:r w:rsidRPr="00097E56">
        <w:rPr>
          <w:rFonts w:ascii="Times New Roman" w:hAnsi="Times New Roman" w:cs="Times New Roman"/>
          <w:i/>
          <w:sz w:val="24"/>
          <w:szCs w:val="24"/>
        </w:rPr>
        <w:t xml:space="preserve">Составлено по: Д. </w:t>
      </w:r>
      <w:proofErr w:type="spellStart"/>
      <w:r w:rsidRPr="00097E56">
        <w:rPr>
          <w:rFonts w:ascii="Times New Roman" w:hAnsi="Times New Roman" w:cs="Times New Roman"/>
          <w:i/>
          <w:sz w:val="24"/>
          <w:szCs w:val="24"/>
        </w:rPr>
        <w:t>Кикал</w:t>
      </w:r>
      <w:proofErr w:type="spellEnd"/>
      <w:r w:rsidRPr="00097E56">
        <w:rPr>
          <w:rFonts w:ascii="Times New Roman" w:hAnsi="Times New Roman" w:cs="Times New Roman"/>
          <w:i/>
          <w:sz w:val="24"/>
          <w:szCs w:val="24"/>
        </w:rPr>
        <w:t xml:space="preserve">, Т. </w:t>
      </w:r>
      <w:proofErr w:type="spellStart"/>
      <w:r w:rsidRPr="00097E56">
        <w:rPr>
          <w:rFonts w:ascii="Times New Roman" w:hAnsi="Times New Roman" w:cs="Times New Roman"/>
          <w:i/>
          <w:sz w:val="24"/>
          <w:szCs w:val="24"/>
        </w:rPr>
        <w:t>Лайонс</w:t>
      </w:r>
      <w:proofErr w:type="spellEnd"/>
      <w:r w:rsidRPr="00097E56">
        <w:rPr>
          <w:rFonts w:ascii="Times New Roman" w:hAnsi="Times New Roman" w:cs="Times New Roman"/>
          <w:i/>
          <w:sz w:val="24"/>
          <w:szCs w:val="24"/>
        </w:rPr>
        <w:t xml:space="preserve"> «Социальное предпринимательство», </w:t>
      </w:r>
      <w:proofErr w:type="spellStart"/>
      <w:r w:rsidRPr="00097E56">
        <w:rPr>
          <w:rFonts w:ascii="Times New Roman" w:hAnsi="Times New Roman" w:cs="Times New Roman"/>
          <w:i/>
          <w:sz w:val="24"/>
          <w:szCs w:val="24"/>
        </w:rPr>
        <w:t>Н.Зверева</w:t>
      </w:r>
      <w:proofErr w:type="spellEnd"/>
      <w:r w:rsidRPr="00097E56">
        <w:rPr>
          <w:rFonts w:ascii="Times New Roman" w:hAnsi="Times New Roman" w:cs="Times New Roman"/>
          <w:i/>
          <w:sz w:val="24"/>
          <w:szCs w:val="24"/>
        </w:rPr>
        <w:t xml:space="preserve"> «С</w:t>
      </w:r>
      <w:r w:rsidRPr="00097E56">
        <w:rPr>
          <w:rFonts w:ascii="Times New Roman" w:hAnsi="Times New Roman" w:cs="Times New Roman"/>
          <w:i/>
          <w:sz w:val="24"/>
          <w:szCs w:val="24"/>
        </w:rPr>
        <w:t>о</w:t>
      </w:r>
      <w:r w:rsidRPr="00097E56">
        <w:rPr>
          <w:rFonts w:ascii="Times New Roman" w:hAnsi="Times New Roman" w:cs="Times New Roman"/>
          <w:i/>
          <w:sz w:val="24"/>
          <w:szCs w:val="24"/>
        </w:rPr>
        <w:t xml:space="preserve">здание успешного социального </w:t>
      </w:r>
      <w:proofErr w:type="spellStart"/>
      <w:r w:rsidRPr="00097E56">
        <w:rPr>
          <w:rFonts w:ascii="Times New Roman" w:hAnsi="Times New Roman" w:cs="Times New Roman"/>
          <w:i/>
          <w:sz w:val="24"/>
          <w:szCs w:val="24"/>
        </w:rPr>
        <w:t>преприятия</w:t>
      </w:r>
      <w:proofErr w:type="spellEnd"/>
      <w:r w:rsidRPr="00097E56">
        <w:rPr>
          <w:rFonts w:ascii="Times New Roman" w:hAnsi="Times New Roman" w:cs="Times New Roman"/>
          <w:i/>
          <w:sz w:val="24"/>
          <w:szCs w:val="24"/>
        </w:rPr>
        <w:t xml:space="preserve">», К. </w:t>
      </w:r>
      <w:proofErr w:type="spellStart"/>
      <w:r w:rsidRPr="00097E56">
        <w:rPr>
          <w:rFonts w:ascii="Times New Roman" w:hAnsi="Times New Roman" w:cs="Times New Roman"/>
          <w:i/>
          <w:sz w:val="24"/>
          <w:szCs w:val="24"/>
        </w:rPr>
        <w:t>Дарден-Филлипс</w:t>
      </w:r>
      <w:proofErr w:type="spellEnd"/>
      <w:r w:rsidRPr="00097E56">
        <w:rPr>
          <w:rFonts w:ascii="Times New Roman" w:hAnsi="Times New Roman" w:cs="Times New Roman"/>
          <w:i/>
          <w:sz w:val="24"/>
          <w:szCs w:val="24"/>
        </w:rPr>
        <w:t xml:space="preserve"> «Ваш шанс изменить мир»</w:t>
      </w:r>
    </w:p>
    <w:p w14:paraId="6044746A" w14:textId="7603E627" w:rsidR="00545771" w:rsidRPr="0019420A" w:rsidRDefault="0012122C" w:rsidP="00C44574">
      <w:pPr>
        <w:spacing w:line="360" w:lineRule="auto"/>
        <w:ind w:firstLine="709"/>
        <w:jc w:val="both"/>
        <w:rPr>
          <w:rFonts w:ascii="Times New Roman" w:hAnsi="Times New Roman" w:cs="Times New Roman"/>
          <w:sz w:val="24"/>
          <w:szCs w:val="24"/>
        </w:rPr>
      </w:pPr>
      <w:r w:rsidRPr="00F10261">
        <w:rPr>
          <w:rFonts w:ascii="Times New Roman" w:hAnsi="Times New Roman" w:cs="Times New Roman"/>
          <w:sz w:val="24"/>
          <w:szCs w:val="24"/>
        </w:rPr>
        <w:t>Приведённая теория будет использована при разработке стратегии выхода на ме</w:t>
      </w:r>
      <w:r w:rsidRPr="00F10261">
        <w:rPr>
          <w:rFonts w:ascii="Times New Roman" w:hAnsi="Times New Roman" w:cs="Times New Roman"/>
          <w:sz w:val="24"/>
          <w:szCs w:val="24"/>
        </w:rPr>
        <w:t>ж</w:t>
      </w:r>
      <w:r w:rsidRPr="00F10261">
        <w:rPr>
          <w:rFonts w:ascii="Times New Roman" w:hAnsi="Times New Roman" w:cs="Times New Roman"/>
          <w:sz w:val="24"/>
          <w:szCs w:val="24"/>
        </w:rPr>
        <w:t xml:space="preserve">дународный рынок </w:t>
      </w:r>
      <w:proofErr w:type="gramStart"/>
      <w:r w:rsidRPr="00F10261">
        <w:rPr>
          <w:rFonts w:ascii="Times New Roman" w:hAnsi="Times New Roman" w:cs="Times New Roman"/>
          <w:sz w:val="24"/>
          <w:szCs w:val="24"/>
        </w:rPr>
        <w:t>интернет-платформы</w:t>
      </w:r>
      <w:proofErr w:type="gramEnd"/>
      <w:r w:rsidRPr="00F10261">
        <w:rPr>
          <w:rFonts w:ascii="Times New Roman" w:hAnsi="Times New Roman" w:cs="Times New Roman"/>
          <w:sz w:val="24"/>
          <w:szCs w:val="24"/>
        </w:rPr>
        <w:t xml:space="preserve"> akme.info.</w:t>
      </w:r>
    </w:p>
    <w:p w14:paraId="4D7A50A1" w14:textId="72E2B477" w:rsidR="0019420A" w:rsidRPr="00164A0A" w:rsidRDefault="004723DD" w:rsidP="00D45B54">
      <w:pPr>
        <w:pStyle w:val="2"/>
        <w:numPr>
          <w:ilvl w:val="1"/>
          <w:numId w:val="4"/>
        </w:numPr>
        <w:spacing w:line="360" w:lineRule="auto"/>
        <w:ind w:left="0" w:firstLine="0"/>
        <w:jc w:val="both"/>
        <w:rPr>
          <w:rFonts w:cs="Times New Roman"/>
          <w:color w:val="auto"/>
          <w:szCs w:val="24"/>
        </w:rPr>
      </w:pPr>
      <w:bookmarkStart w:id="5" w:name="_Toc451880000"/>
      <w:r w:rsidRPr="002C1CF9">
        <w:rPr>
          <w:rFonts w:cs="Times New Roman"/>
          <w:color w:val="auto"/>
          <w:szCs w:val="24"/>
        </w:rPr>
        <w:lastRenderedPageBreak/>
        <w:t xml:space="preserve">Описание деятельности </w:t>
      </w:r>
      <w:r w:rsidR="0019682C" w:rsidRPr="002C1CF9">
        <w:rPr>
          <w:rFonts w:cs="Times New Roman"/>
          <w:color w:val="auto"/>
          <w:szCs w:val="24"/>
        </w:rPr>
        <w:t xml:space="preserve">платформы </w:t>
      </w:r>
      <w:proofErr w:type="spellStart"/>
      <w:r w:rsidR="0019682C" w:rsidRPr="002C1CF9">
        <w:rPr>
          <w:rFonts w:cs="Times New Roman"/>
          <w:color w:val="auto"/>
          <w:szCs w:val="24"/>
          <w:lang w:val="en-US"/>
        </w:rPr>
        <w:t>akme</w:t>
      </w:r>
      <w:proofErr w:type="spellEnd"/>
      <w:r w:rsidR="0019682C" w:rsidRPr="002C1CF9">
        <w:rPr>
          <w:rFonts w:cs="Times New Roman"/>
          <w:color w:val="auto"/>
          <w:szCs w:val="24"/>
        </w:rPr>
        <w:t>.</w:t>
      </w:r>
      <w:r w:rsidR="0019682C" w:rsidRPr="002C1CF9">
        <w:rPr>
          <w:rFonts w:cs="Times New Roman"/>
          <w:color w:val="auto"/>
          <w:szCs w:val="24"/>
          <w:lang w:val="en-US"/>
        </w:rPr>
        <w:t>info</w:t>
      </w:r>
      <w:bookmarkEnd w:id="5"/>
    </w:p>
    <w:p w14:paraId="50162519" w14:textId="78CFE1FC" w:rsidR="005A0A92" w:rsidRDefault="00F752C0" w:rsidP="00C44574">
      <w:pPr>
        <w:spacing w:before="240"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«Единый информационный центр социально ответственных организаций и добр</w:t>
      </w:r>
      <w:r w:rsidRPr="002C1CF9">
        <w:rPr>
          <w:rFonts w:ascii="Times New Roman" w:hAnsi="Times New Roman" w:cs="Times New Roman"/>
          <w:sz w:val="24"/>
          <w:szCs w:val="24"/>
        </w:rPr>
        <w:t>о</w:t>
      </w:r>
      <w:r w:rsidRPr="002C1CF9">
        <w:rPr>
          <w:rFonts w:ascii="Times New Roman" w:hAnsi="Times New Roman" w:cs="Times New Roman"/>
          <w:sz w:val="24"/>
          <w:szCs w:val="24"/>
        </w:rPr>
        <w:t xml:space="preserve">совестных предпринимателей» </w:t>
      </w:r>
      <w:r w:rsidR="004723DD" w:rsidRPr="002C1CF9">
        <w:rPr>
          <w:rFonts w:ascii="Times New Roman" w:hAnsi="Times New Roman" w:cs="Times New Roman"/>
          <w:sz w:val="24"/>
          <w:szCs w:val="24"/>
        </w:rPr>
        <w:t xml:space="preserve">– </w:t>
      </w:r>
      <w:r w:rsidR="00866272" w:rsidRPr="002C1CF9">
        <w:rPr>
          <w:rFonts w:ascii="Times New Roman" w:hAnsi="Times New Roman" w:cs="Times New Roman"/>
          <w:sz w:val="24"/>
          <w:szCs w:val="24"/>
        </w:rPr>
        <w:t xml:space="preserve">российская </w:t>
      </w:r>
      <w:r w:rsidR="004723DD" w:rsidRPr="002C1CF9">
        <w:rPr>
          <w:rFonts w:ascii="Times New Roman" w:hAnsi="Times New Roman" w:cs="Times New Roman"/>
          <w:sz w:val="24"/>
          <w:szCs w:val="24"/>
        </w:rPr>
        <w:t>автономная некоммерческая организация</w:t>
      </w:r>
      <w:r w:rsidR="00181944" w:rsidRPr="002C1CF9">
        <w:rPr>
          <w:rFonts w:ascii="Times New Roman" w:hAnsi="Times New Roman" w:cs="Times New Roman"/>
          <w:sz w:val="24"/>
          <w:szCs w:val="24"/>
        </w:rPr>
        <w:t xml:space="preserve"> (не имеющая членства</w:t>
      </w:r>
      <w:r w:rsidR="00866272" w:rsidRPr="002C1CF9">
        <w:rPr>
          <w:rFonts w:ascii="Times New Roman" w:hAnsi="Times New Roman" w:cs="Times New Roman"/>
          <w:sz w:val="24"/>
          <w:szCs w:val="24"/>
        </w:rPr>
        <w:t xml:space="preserve"> и учрежденная на основе добровольных взносов</w:t>
      </w:r>
      <w:r w:rsidR="00181944" w:rsidRPr="002C1CF9">
        <w:rPr>
          <w:rFonts w:ascii="Times New Roman" w:hAnsi="Times New Roman" w:cs="Times New Roman"/>
          <w:sz w:val="24"/>
          <w:szCs w:val="24"/>
        </w:rPr>
        <w:t>)</w:t>
      </w:r>
      <w:r w:rsidR="004723DD" w:rsidRPr="002C1CF9">
        <w:rPr>
          <w:rFonts w:ascii="Times New Roman" w:hAnsi="Times New Roman" w:cs="Times New Roman"/>
          <w:sz w:val="24"/>
          <w:szCs w:val="24"/>
        </w:rPr>
        <w:t>, представляющая с</w:t>
      </w:r>
      <w:r w:rsidR="004723DD" w:rsidRPr="002C1CF9">
        <w:rPr>
          <w:rFonts w:ascii="Times New Roman" w:hAnsi="Times New Roman" w:cs="Times New Roman"/>
          <w:sz w:val="24"/>
          <w:szCs w:val="24"/>
        </w:rPr>
        <w:t>о</w:t>
      </w:r>
      <w:r w:rsidR="004723DD" w:rsidRPr="002C1CF9">
        <w:rPr>
          <w:rFonts w:ascii="Times New Roman" w:hAnsi="Times New Roman" w:cs="Times New Roman"/>
          <w:sz w:val="24"/>
          <w:szCs w:val="24"/>
        </w:rPr>
        <w:t xml:space="preserve">бой </w:t>
      </w:r>
      <w:proofErr w:type="gramStart"/>
      <w:r w:rsidR="004723DD" w:rsidRPr="002C1CF9">
        <w:rPr>
          <w:rFonts w:ascii="Times New Roman" w:hAnsi="Times New Roman" w:cs="Times New Roman"/>
          <w:sz w:val="24"/>
          <w:szCs w:val="24"/>
        </w:rPr>
        <w:t>двустороннюю</w:t>
      </w:r>
      <w:proofErr w:type="gramEnd"/>
      <w:r w:rsidR="004723DD" w:rsidRPr="002C1CF9">
        <w:rPr>
          <w:rFonts w:ascii="Times New Roman" w:hAnsi="Times New Roman" w:cs="Times New Roman"/>
          <w:sz w:val="24"/>
          <w:szCs w:val="24"/>
        </w:rPr>
        <w:t xml:space="preserve"> интернет-платформу</w:t>
      </w:r>
      <w:r w:rsidR="00255174" w:rsidRPr="002C1CF9">
        <w:rPr>
          <w:rFonts w:ascii="Times New Roman" w:hAnsi="Times New Roman" w:cs="Times New Roman"/>
          <w:sz w:val="24"/>
          <w:szCs w:val="24"/>
        </w:rPr>
        <w:t xml:space="preserve"> </w:t>
      </w:r>
      <w:proofErr w:type="spellStart"/>
      <w:r w:rsidR="00A454F2" w:rsidRPr="002C1CF9">
        <w:rPr>
          <w:rFonts w:ascii="Times New Roman" w:hAnsi="Times New Roman" w:cs="Times New Roman"/>
          <w:sz w:val="24"/>
          <w:szCs w:val="24"/>
          <w:lang w:val="en-US"/>
        </w:rPr>
        <w:t>akme</w:t>
      </w:r>
      <w:proofErr w:type="spellEnd"/>
      <w:r w:rsidR="00A454F2" w:rsidRPr="002C1CF9">
        <w:rPr>
          <w:rFonts w:ascii="Times New Roman" w:hAnsi="Times New Roman" w:cs="Times New Roman"/>
          <w:sz w:val="24"/>
          <w:szCs w:val="24"/>
        </w:rPr>
        <w:t>.</w:t>
      </w:r>
      <w:r w:rsidR="00A454F2" w:rsidRPr="002C1CF9">
        <w:rPr>
          <w:rFonts w:ascii="Times New Roman" w:hAnsi="Times New Roman" w:cs="Times New Roman"/>
          <w:sz w:val="24"/>
          <w:szCs w:val="24"/>
          <w:lang w:val="en-US"/>
        </w:rPr>
        <w:t>info</w:t>
      </w:r>
      <w:r w:rsidR="004723DD" w:rsidRPr="002C1CF9">
        <w:rPr>
          <w:rFonts w:ascii="Times New Roman" w:hAnsi="Times New Roman" w:cs="Times New Roman"/>
          <w:sz w:val="24"/>
          <w:szCs w:val="24"/>
        </w:rPr>
        <w:t xml:space="preserve"> для взаимодействия бизнеса и потреб</w:t>
      </w:r>
      <w:r w:rsidR="004723DD" w:rsidRPr="002C1CF9">
        <w:rPr>
          <w:rFonts w:ascii="Times New Roman" w:hAnsi="Times New Roman" w:cs="Times New Roman"/>
          <w:sz w:val="24"/>
          <w:szCs w:val="24"/>
        </w:rPr>
        <w:t>и</w:t>
      </w:r>
      <w:r w:rsidR="004723DD" w:rsidRPr="002C1CF9">
        <w:rPr>
          <w:rFonts w:ascii="Times New Roman" w:hAnsi="Times New Roman" w:cs="Times New Roman"/>
          <w:sz w:val="24"/>
          <w:szCs w:val="24"/>
        </w:rPr>
        <w:t xml:space="preserve">телей. </w:t>
      </w:r>
      <w:proofErr w:type="gramStart"/>
      <w:r w:rsidR="009076CA" w:rsidRPr="002C1CF9">
        <w:rPr>
          <w:rFonts w:ascii="Times New Roman" w:hAnsi="Times New Roman" w:cs="Times New Roman"/>
          <w:sz w:val="24"/>
          <w:szCs w:val="24"/>
        </w:rPr>
        <w:t>Целью</w:t>
      </w:r>
      <w:r w:rsidR="00181944" w:rsidRPr="002C1CF9">
        <w:rPr>
          <w:rFonts w:ascii="Times New Roman" w:hAnsi="Times New Roman" w:cs="Times New Roman"/>
          <w:sz w:val="24"/>
          <w:szCs w:val="24"/>
        </w:rPr>
        <w:t xml:space="preserve"> организации</w:t>
      </w:r>
      <w:r w:rsidR="00A454F2" w:rsidRPr="002C1CF9">
        <w:rPr>
          <w:rFonts w:ascii="Times New Roman" w:hAnsi="Times New Roman" w:cs="Times New Roman"/>
          <w:sz w:val="24"/>
          <w:szCs w:val="24"/>
        </w:rPr>
        <w:t xml:space="preserve"> является проектирование и реализация механизма сбора и ра</w:t>
      </w:r>
      <w:r w:rsidR="00A454F2" w:rsidRPr="002C1CF9">
        <w:rPr>
          <w:rFonts w:ascii="Times New Roman" w:hAnsi="Times New Roman" w:cs="Times New Roman"/>
          <w:sz w:val="24"/>
          <w:szCs w:val="24"/>
        </w:rPr>
        <w:t>с</w:t>
      </w:r>
      <w:r w:rsidR="00A454F2" w:rsidRPr="002C1CF9">
        <w:rPr>
          <w:rFonts w:ascii="Times New Roman" w:hAnsi="Times New Roman" w:cs="Times New Roman"/>
          <w:sz w:val="24"/>
          <w:szCs w:val="24"/>
        </w:rPr>
        <w:t>пространения информации</w:t>
      </w:r>
      <w:r w:rsidR="00804B81" w:rsidRPr="002C1CF9">
        <w:rPr>
          <w:rFonts w:ascii="Times New Roman" w:hAnsi="Times New Roman" w:cs="Times New Roman"/>
          <w:sz w:val="24"/>
          <w:szCs w:val="24"/>
        </w:rPr>
        <w:t xml:space="preserve"> (</w:t>
      </w:r>
      <w:r w:rsidR="00DF7873" w:rsidRPr="002C1CF9">
        <w:rPr>
          <w:rFonts w:ascii="Times New Roman" w:hAnsi="Times New Roman" w:cs="Times New Roman"/>
          <w:sz w:val="24"/>
          <w:szCs w:val="24"/>
        </w:rPr>
        <w:t xml:space="preserve">на основе </w:t>
      </w:r>
      <w:r w:rsidR="00804B81" w:rsidRPr="002C1CF9">
        <w:rPr>
          <w:rFonts w:ascii="Times New Roman" w:hAnsi="Times New Roman" w:cs="Times New Roman"/>
          <w:sz w:val="24"/>
          <w:szCs w:val="24"/>
        </w:rPr>
        <w:t>интернет-</w:t>
      </w:r>
      <w:r w:rsidR="00A454F2" w:rsidRPr="002C1CF9">
        <w:rPr>
          <w:rFonts w:ascii="Times New Roman" w:hAnsi="Times New Roman" w:cs="Times New Roman"/>
          <w:sz w:val="24"/>
          <w:szCs w:val="24"/>
        </w:rPr>
        <w:t>платформы) о степени добросовестности поведения отдельных компаний и предпринимателей, для повышения уровня социальной ответственности бизнеса</w:t>
      </w:r>
      <w:r w:rsidR="00181944" w:rsidRPr="002C1CF9">
        <w:rPr>
          <w:rStyle w:val="a8"/>
          <w:rFonts w:ascii="Times New Roman" w:hAnsi="Times New Roman" w:cs="Times New Roman"/>
          <w:sz w:val="24"/>
          <w:szCs w:val="24"/>
        </w:rPr>
        <w:footnoteReference w:id="15"/>
      </w:r>
      <w:r w:rsidR="00181944" w:rsidRPr="002C1CF9">
        <w:rPr>
          <w:rFonts w:ascii="Times New Roman" w:hAnsi="Times New Roman" w:cs="Times New Roman"/>
          <w:sz w:val="24"/>
          <w:szCs w:val="24"/>
        </w:rPr>
        <w:t xml:space="preserve">. </w:t>
      </w:r>
      <w:r w:rsidR="009C4496" w:rsidRPr="002C1CF9">
        <w:rPr>
          <w:rFonts w:ascii="Times New Roman" w:hAnsi="Times New Roman" w:cs="Times New Roman"/>
          <w:sz w:val="24"/>
          <w:szCs w:val="24"/>
        </w:rPr>
        <w:t>Заинтересованные лица, представленные потребителями, наёмными работниками, поставщиками, конкурентами и общественными организациями составляют одну категорию пользователей сети, а уполномоченные лица компаний – др</w:t>
      </w:r>
      <w:r w:rsidR="009C4496" w:rsidRPr="002C1CF9">
        <w:rPr>
          <w:rFonts w:ascii="Times New Roman" w:hAnsi="Times New Roman" w:cs="Times New Roman"/>
          <w:sz w:val="24"/>
          <w:szCs w:val="24"/>
        </w:rPr>
        <w:t>у</w:t>
      </w:r>
      <w:r w:rsidR="009C4496" w:rsidRPr="002C1CF9">
        <w:rPr>
          <w:rFonts w:ascii="Times New Roman" w:hAnsi="Times New Roman" w:cs="Times New Roman"/>
          <w:sz w:val="24"/>
          <w:szCs w:val="24"/>
        </w:rPr>
        <w:t>гую, предъявляя различные требования к доступному функционалу платформы</w:t>
      </w:r>
      <w:r w:rsidR="008F1174" w:rsidRPr="002C1CF9">
        <w:rPr>
          <w:rFonts w:ascii="Times New Roman" w:hAnsi="Times New Roman" w:cs="Times New Roman"/>
          <w:sz w:val="24"/>
          <w:szCs w:val="24"/>
        </w:rPr>
        <w:t xml:space="preserve"> и имея разные цели</w:t>
      </w:r>
      <w:proofErr w:type="gramEnd"/>
      <w:r w:rsidR="008F1174" w:rsidRPr="002C1CF9">
        <w:rPr>
          <w:rFonts w:ascii="Times New Roman" w:hAnsi="Times New Roman" w:cs="Times New Roman"/>
          <w:sz w:val="24"/>
          <w:szCs w:val="24"/>
        </w:rPr>
        <w:t xml:space="preserve"> </w:t>
      </w:r>
      <w:r w:rsidR="00804B81" w:rsidRPr="002C1CF9">
        <w:rPr>
          <w:rFonts w:ascii="Times New Roman" w:hAnsi="Times New Roman" w:cs="Times New Roman"/>
          <w:sz w:val="24"/>
          <w:szCs w:val="24"/>
        </w:rPr>
        <w:t>её ис</w:t>
      </w:r>
      <w:r w:rsidR="008F1174" w:rsidRPr="002C1CF9">
        <w:rPr>
          <w:rFonts w:ascii="Times New Roman" w:hAnsi="Times New Roman" w:cs="Times New Roman"/>
          <w:sz w:val="24"/>
          <w:szCs w:val="24"/>
        </w:rPr>
        <w:t>пользования</w:t>
      </w:r>
      <w:r w:rsidR="006A2519" w:rsidRPr="002C1CF9">
        <w:rPr>
          <w:rFonts w:ascii="Times New Roman" w:hAnsi="Times New Roman" w:cs="Times New Roman"/>
          <w:sz w:val="24"/>
          <w:szCs w:val="24"/>
        </w:rPr>
        <w:t xml:space="preserve">. На рисунке 1 схематично изображена модель </w:t>
      </w:r>
      <w:r w:rsidR="00F35269" w:rsidRPr="002C1CF9">
        <w:rPr>
          <w:rFonts w:ascii="Times New Roman" w:hAnsi="Times New Roman" w:cs="Times New Roman"/>
          <w:sz w:val="24"/>
          <w:szCs w:val="24"/>
        </w:rPr>
        <w:t xml:space="preserve">данной </w:t>
      </w:r>
      <w:r w:rsidR="006A2519" w:rsidRPr="002C1CF9">
        <w:rPr>
          <w:rFonts w:ascii="Times New Roman" w:hAnsi="Times New Roman" w:cs="Times New Roman"/>
          <w:sz w:val="24"/>
          <w:szCs w:val="24"/>
        </w:rPr>
        <w:t>орг</w:t>
      </w:r>
      <w:r w:rsidR="006A2519" w:rsidRPr="002C1CF9">
        <w:rPr>
          <w:rFonts w:ascii="Times New Roman" w:hAnsi="Times New Roman" w:cs="Times New Roman"/>
          <w:sz w:val="24"/>
          <w:szCs w:val="24"/>
        </w:rPr>
        <w:t>а</w:t>
      </w:r>
      <w:r w:rsidR="006A2519" w:rsidRPr="002C1CF9">
        <w:rPr>
          <w:rFonts w:ascii="Times New Roman" w:hAnsi="Times New Roman" w:cs="Times New Roman"/>
          <w:sz w:val="24"/>
          <w:szCs w:val="24"/>
        </w:rPr>
        <w:t>низации</w:t>
      </w:r>
      <w:r w:rsidR="00E342D5" w:rsidRPr="002C1CF9">
        <w:rPr>
          <w:rFonts w:ascii="Times New Roman" w:hAnsi="Times New Roman" w:cs="Times New Roman"/>
          <w:sz w:val="24"/>
          <w:szCs w:val="24"/>
        </w:rPr>
        <w:t xml:space="preserve">, предоставляющая выгоды для </w:t>
      </w:r>
      <w:proofErr w:type="gramStart"/>
      <w:r w:rsidR="00E342D5" w:rsidRPr="002C1CF9">
        <w:rPr>
          <w:rFonts w:ascii="Times New Roman" w:hAnsi="Times New Roman" w:cs="Times New Roman"/>
          <w:sz w:val="24"/>
          <w:szCs w:val="24"/>
        </w:rPr>
        <w:t>обоих</w:t>
      </w:r>
      <w:proofErr w:type="gramEnd"/>
      <w:r w:rsidR="00E342D5" w:rsidRPr="002C1CF9">
        <w:rPr>
          <w:rFonts w:ascii="Times New Roman" w:hAnsi="Times New Roman" w:cs="Times New Roman"/>
          <w:sz w:val="24"/>
          <w:szCs w:val="24"/>
        </w:rPr>
        <w:t xml:space="preserve"> сторон. </w:t>
      </w:r>
    </w:p>
    <w:p w14:paraId="01F4ED23" w14:textId="77777777" w:rsidR="005A0A92" w:rsidRPr="002C1CF9" w:rsidRDefault="005A0A92" w:rsidP="007C7C47">
      <w:pPr>
        <w:spacing w:line="360" w:lineRule="auto"/>
        <w:ind w:firstLine="709"/>
        <w:jc w:val="both"/>
        <w:rPr>
          <w:rFonts w:ascii="Times New Roman" w:hAnsi="Times New Roman" w:cs="Times New Roman"/>
          <w:sz w:val="24"/>
          <w:szCs w:val="24"/>
        </w:rPr>
      </w:pPr>
    </w:p>
    <w:p w14:paraId="2190B14B" w14:textId="77777777" w:rsidR="00610B39" w:rsidRPr="002C1CF9" w:rsidRDefault="003B02AE" w:rsidP="007C7C47">
      <w:pPr>
        <w:spacing w:line="360" w:lineRule="auto"/>
        <w:jc w:val="both"/>
        <w:rPr>
          <w:rFonts w:ascii="Times New Roman" w:hAnsi="Times New Roman" w:cs="Times New Roman"/>
          <w:sz w:val="24"/>
          <w:szCs w:val="24"/>
        </w:rPr>
      </w:pPr>
      <w:r w:rsidRPr="002C1CF9">
        <w:rPr>
          <w:rFonts w:ascii="Times New Roman" w:hAnsi="Times New Roman" w:cs="Times New Roman"/>
          <w:noProof/>
          <w:sz w:val="24"/>
          <w:szCs w:val="24"/>
          <w:lang w:eastAsia="ru-RU"/>
        </w:rPr>
        <mc:AlternateContent>
          <mc:Choice Requires="wpg">
            <w:drawing>
              <wp:inline distT="0" distB="0" distL="0" distR="0" wp14:anchorId="24148873" wp14:editId="6551A2E2">
                <wp:extent cx="5828030" cy="2231390"/>
                <wp:effectExtent l="7620" t="6985" r="12700" b="1905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2231390"/>
                          <a:chOff x="837" y="3627"/>
                          <a:chExt cx="53853" cy="21919"/>
                        </a:xfrm>
                      </wpg:grpSpPr>
                      <wpg:grpSp>
                        <wpg:cNvPr id="6" name="Группа 6"/>
                        <wpg:cNvGrpSpPr>
                          <a:grpSpLocks/>
                        </wpg:cNvGrpSpPr>
                        <wpg:grpSpPr bwMode="auto">
                          <a:xfrm>
                            <a:off x="837" y="3627"/>
                            <a:ext cx="53854" cy="16965"/>
                            <a:chOff x="492" y="4575"/>
                            <a:chExt cx="53853" cy="16965"/>
                          </a:xfrm>
                        </wpg:grpSpPr>
                        <wpg:grpSp>
                          <wpg:cNvPr id="10" name="Группа 10"/>
                          <wpg:cNvGrpSpPr>
                            <a:grpSpLocks/>
                          </wpg:cNvGrpSpPr>
                          <wpg:grpSpPr bwMode="auto">
                            <a:xfrm>
                              <a:off x="492" y="4575"/>
                              <a:ext cx="16308" cy="16966"/>
                              <a:chOff x="0" y="0"/>
                              <a:chExt cx="16157" cy="16965"/>
                            </a:xfrm>
                          </wpg:grpSpPr>
                          <wps:wsp>
                            <wps:cNvPr id="11" name="Скругленный прямоугольник 11"/>
                            <wps:cNvSpPr>
                              <a:spLocks noChangeArrowheads="1"/>
                            </wps:cNvSpPr>
                            <wps:spPr bwMode="auto">
                              <a:xfrm>
                                <a:off x="0" y="0"/>
                                <a:ext cx="16157" cy="16965"/>
                              </a:xfrm>
                              <a:prstGeom prst="roundRect">
                                <a:avLst>
                                  <a:gd name="adj" fmla="val 10000"/>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t" anchorCtr="0" upright="1">
                              <a:noAutofit/>
                            </wps:bodyPr>
                          </wps:wsp>
                          <wps:wsp>
                            <wps:cNvPr id="12" name="Скругленный прямоугольник 4"/>
                            <wps:cNvSpPr>
                              <a:spLocks noChangeArrowheads="1"/>
                            </wps:cNvSpPr>
                            <wps:spPr bwMode="auto">
                              <a:xfrm>
                                <a:off x="473" y="473"/>
                                <a:ext cx="15211" cy="16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81467" w14:textId="77777777" w:rsidR="0002593D" w:rsidRDefault="0002593D" w:rsidP="00610B39">
                                  <w:pPr>
                                    <w:pStyle w:val="ab"/>
                                    <w:spacing w:before="0" w:beforeAutospacing="0" w:after="101" w:afterAutospacing="0" w:line="216" w:lineRule="auto"/>
                                    <w:jc w:val="center"/>
                                  </w:pPr>
                                  <w:r>
                                    <w:rPr>
                                      <w:b/>
                                      <w:bCs/>
                                      <w:kern w:val="24"/>
                                    </w:rPr>
                                    <w:t>Заинтересованные стороны компаний</w:t>
                                  </w:r>
                                </w:p>
                                <w:p w14:paraId="182373C9" w14:textId="77777777" w:rsidR="0002593D" w:rsidRDefault="0002593D" w:rsidP="00610B39">
                                  <w:pPr>
                                    <w:pStyle w:val="ab"/>
                                    <w:spacing w:before="0" w:beforeAutospacing="0" w:after="92" w:afterAutospacing="0" w:line="216" w:lineRule="auto"/>
                                    <w:jc w:val="center"/>
                                  </w:pPr>
                                  <w:r>
                                    <w:rPr>
                                      <w:kern w:val="24"/>
                                      <w:sz w:val="22"/>
                                      <w:szCs w:val="22"/>
                                    </w:rPr>
                                    <w:t>-потребители</w:t>
                                  </w:r>
                                </w:p>
                                <w:p w14:paraId="231D9A9F" w14:textId="77777777" w:rsidR="0002593D" w:rsidRDefault="0002593D" w:rsidP="00610B39">
                                  <w:pPr>
                                    <w:pStyle w:val="ab"/>
                                    <w:spacing w:before="0" w:beforeAutospacing="0" w:after="92" w:afterAutospacing="0" w:line="216" w:lineRule="auto"/>
                                    <w:jc w:val="center"/>
                                  </w:pPr>
                                  <w:r>
                                    <w:rPr>
                                      <w:kern w:val="24"/>
                                      <w:sz w:val="22"/>
                                      <w:szCs w:val="22"/>
                                    </w:rPr>
                                    <w:t>-наёмные рабочие</w:t>
                                  </w:r>
                                </w:p>
                                <w:p w14:paraId="41C18CDE" w14:textId="77777777" w:rsidR="0002593D" w:rsidRDefault="0002593D" w:rsidP="00610B39">
                                  <w:pPr>
                                    <w:pStyle w:val="ab"/>
                                    <w:spacing w:before="0" w:beforeAutospacing="0" w:after="92" w:afterAutospacing="0" w:line="216" w:lineRule="auto"/>
                                    <w:jc w:val="center"/>
                                  </w:pPr>
                                  <w:r>
                                    <w:rPr>
                                      <w:kern w:val="24"/>
                                      <w:sz w:val="22"/>
                                      <w:szCs w:val="22"/>
                                    </w:rPr>
                                    <w:t>-поставщики</w:t>
                                  </w:r>
                                </w:p>
                                <w:p w14:paraId="394608F3" w14:textId="77777777" w:rsidR="0002593D" w:rsidRDefault="0002593D" w:rsidP="00610B39">
                                  <w:pPr>
                                    <w:pStyle w:val="ab"/>
                                    <w:spacing w:before="0" w:beforeAutospacing="0" w:after="92" w:afterAutospacing="0" w:line="216" w:lineRule="auto"/>
                                    <w:jc w:val="center"/>
                                  </w:pPr>
                                  <w:r>
                                    <w:rPr>
                                      <w:kern w:val="24"/>
                                      <w:sz w:val="22"/>
                                      <w:szCs w:val="22"/>
                                    </w:rPr>
                                    <w:t>-конкуренты</w:t>
                                  </w:r>
                                </w:p>
                                <w:p w14:paraId="4ED2261F" w14:textId="77777777" w:rsidR="0002593D" w:rsidRDefault="0002593D" w:rsidP="00610B39">
                                  <w:pPr>
                                    <w:pStyle w:val="ab"/>
                                    <w:spacing w:before="0" w:beforeAutospacing="0" w:after="92" w:afterAutospacing="0" w:line="216" w:lineRule="auto"/>
                                    <w:jc w:val="center"/>
                                  </w:pPr>
                                  <w:r>
                                    <w:rPr>
                                      <w:kern w:val="24"/>
                                      <w:sz w:val="22"/>
                                      <w:szCs w:val="22"/>
                                    </w:rPr>
                                    <w:t>-общественные организ</w:t>
                                  </w:r>
                                  <w:r>
                                    <w:rPr>
                                      <w:kern w:val="24"/>
                                      <w:sz w:val="22"/>
                                      <w:szCs w:val="22"/>
                                    </w:rPr>
                                    <w:t>а</w:t>
                                  </w:r>
                                  <w:r>
                                    <w:rPr>
                                      <w:kern w:val="24"/>
                                      <w:sz w:val="22"/>
                                      <w:szCs w:val="22"/>
                                    </w:rPr>
                                    <w:t>ции</w:t>
                                  </w:r>
                                </w:p>
                              </w:txbxContent>
                            </wps:txbx>
                            <wps:bodyPr rot="0" vert="horz" wrap="square" lIns="45720" tIns="45720" rIns="45720" bIns="45720" anchor="ctr" anchorCtr="0" upright="1">
                              <a:noAutofit/>
                            </wps:bodyPr>
                          </wps:wsp>
                        </wpg:grpSp>
                        <wpg:grpSp>
                          <wpg:cNvPr id="13" name="Группа 13"/>
                          <wpg:cNvGrpSpPr>
                            <a:grpSpLocks/>
                          </wpg:cNvGrpSpPr>
                          <wpg:grpSpPr bwMode="auto">
                            <a:xfrm>
                              <a:off x="16844" y="11055"/>
                              <a:ext cx="6327" cy="4007"/>
                              <a:chOff x="16351" y="6479"/>
                              <a:chExt cx="6269" cy="4007"/>
                            </a:xfrm>
                          </wpg:grpSpPr>
                          <wps:wsp>
                            <wps:cNvPr id="16" name="Двойная стрелка влево/вправо 32"/>
                            <wps:cNvSpPr>
                              <a:spLocks noChangeArrowheads="1"/>
                            </wps:cNvSpPr>
                            <wps:spPr bwMode="auto">
                              <a:xfrm>
                                <a:off x="16351" y="6479"/>
                                <a:ext cx="6269" cy="4007"/>
                              </a:xfrm>
                              <a:prstGeom prst="leftRightArrow">
                                <a:avLst>
                                  <a:gd name="adj1" fmla="val 50000"/>
                                  <a:gd name="adj2" fmla="val 49999"/>
                                </a:avLst>
                              </a:prstGeom>
                              <a:gradFill rotWithShape="1">
                                <a:gsLst>
                                  <a:gs pos="0">
                                    <a:srgbClr val="454545"/>
                                  </a:gs>
                                  <a:gs pos="50000">
                                    <a:srgbClr val="000000"/>
                                  </a:gs>
                                  <a:gs pos="100000">
                                    <a:srgbClr val="000000"/>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Двойная стрелка влево/вправо 6"/>
                            <wps:cNvSpPr>
                              <a:spLocks noChangeArrowheads="1"/>
                            </wps:cNvSpPr>
                            <wps:spPr bwMode="auto">
                              <a:xfrm>
                                <a:off x="16840" y="7280"/>
                                <a:ext cx="5067" cy="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3F2C" w14:textId="77777777" w:rsidR="0002593D" w:rsidRDefault="0002593D" w:rsidP="00610B39">
                                  <w:pPr>
                                    <w:pStyle w:val="ab"/>
                                    <w:spacing w:before="0" w:beforeAutospacing="0" w:after="67" w:afterAutospacing="0" w:line="216" w:lineRule="auto"/>
                                    <w:jc w:val="right"/>
                                  </w:pPr>
                                  <w:r w:rsidRPr="00DC0056">
                                    <w:rPr>
                                      <w:b/>
                                      <w:bCs/>
                                      <w:color w:val="FFFFFF" w:themeColor="background1"/>
                                      <w:kern w:val="24"/>
                                      <w:sz w:val="18"/>
                                      <w:szCs w:val="16"/>
                                    </w:rPr>
                                    <w:t>ценность</w:t>
                                  </w:r>
                                </w:p>
                              </w:txbxContent>
                            </wps:txbx>
                            <wps:bodyPr rot="0" vert="horz" wrap="square" lIns="0" tIns="0" rIns="0" bIns="0" anchor="ctr" anchorCtr="0" upright="1">
                              <a:noAutofit/>
                            </wps:bodyPr>
                          </wps:wsp>
                        </wpg:grpSp>
                        <wpg:grpSp>
                          <wpg:cNvPr id="20" name="Группа 34"/>
                          <wpg:cNvGrpSpPr>
                            <a:grpSpLocks/>
                          </wpg:cNvGrpSpPr>
                          <wpg:grpSpPr bwMode="auto">
                            <a:xfrm>
                              <a:off x="23113" y="4575"/>
                              <a:ext cx="9450" cy="16966"/>
                              <a:chOff x="22620" y="0"/>
                              <a:chExt cx="9363" cy="16965"/>
                            </a:xfrm>
                          </wpg:grpSpPr>
                          <wps:wsp>
                            <wps:cNvPr id="21" name="Скругленный прямоугольник 35"/>
                            <wps:cNvSpPr>
                              <a:spLocks noChangeArrowheads="1"/>
                            </wps:cNvSpPr>
                            <wps:spPr bwMode="auto">
                              <a:xfrm>
                                <a:off x="22620" y="0"/>
                                <a:ext cx="9363" cy="16965"/>
                              </a:xfrm>
                              <a:prstGeom prst="roundRect">
                                <a:avLst>
                                  <a:gd name="adj" fmla="val 10000"/>
                                </a:avLst>
                              </a:prstGeom>
                              <a:solidFill>
                                <a:schemeClr val="lt1">
                                  <a:lumMod val="100000"/>
                                  <a:lumOff val="0"/>
                                </a:schemeClr>
                              </a:solidFill>
                              <a:ln w="12700">
                                <a:solidFill>
                                  <a:schemeClr val="dk1">
                                    <a:lumMod val="80000"/>
                                    <a:lumOff val="0"/>
                                  </a:schemeClr>
                                </a:solidFill>
                                <a:miter lim="800000"/>
                                <a:headEnd/>
                                <a:tailEnd/>
                              </a:ln>
                            </wps:spPr>
                            <wps:bodyPr rot="0" vert="horz" wrap="square" lIns="91440" tIns="45720" rIns="91440" bIns="45720" anchor="t" anchorCtr="0" upright="1">
                              <a:noAutofit/>
                            </wps:bodyPr>
                          </wps:wsp>
                          <wps:wsp>
                            <wps:cNvPr id="22" name="Скругленный прямоугольник 8"/>
                            <wps:cNvSpPr>
                              <a:spLocks noChangeArrowheads="1"/>
                            </wps:cNvSpPr>
                            <wps:spPr bwMode="auto">
                              <a:xfrm>
                                <a:off x="22894" y="274"/>
                                <a:ext cx="8815" cy="16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F79D" w14:textId="77777777" w:rsidR="0002593D" w:rsidRDefault="0002593D" w:rsidP="00610B39">
                                  <w:pPr>
                                    <w:pStyle w:val="ab"/>
                                    <w:spacing w:before="0" w:beforeAutospacing="0" w:after="118" w:afterAutospacing="0" w:line="216" w:lineRule="auto"/>
                                    <w:jc w:val="center"/>
                                  </w:pPr>
                                  <w:r>
                                    <w:rPr>
                                      <w:b/>
                                      <w:bCs/>
                                      <w:kern w:val="24"/>
                                      <w:sz w:val="28"/>
                                      <w:szCs w:val="28"/>
                                      <w:lang w:val="en-US"/>
                                    </w:rPr>
                                    <w:t>akme.info</w:t>
                                  </w:r>
                                </w:p>
                              </w:txbxContent>
                            </wps:txbx>
                            <wps:bodyPr rot="0" vert="horz" wrap="square" lIns="53340" tIns="53340" rIns="53340" bIns="53340" anchor="ctr" anchorCtr="0" upright="1">
                              <a:noAutofit/>
                            </wps:bodyPr>
                          </wps:wsp>
                        </wpg:grpSp>
                        <wpg:grpSp>
                          <wpg:cNvPr id="23" name="Группа 37"/>
                          <wpg:cNvGrpSpPr>
                            <a:grpSpLocks/>
                          </wpg:cNvGrpSpPr>
                          <wpg:grpSpPr bwMode="auto">
                            <a:xfrm>
                              <a:off x="32781" y="11055"/>
                              <a:ext cx="6264" cy="4007"/>
                              <a:chOff x="32288" y="6479"/>
                              <a:chExt cx="6206" cy="4007"/>
                            </a:xfrm>
                          </wpg:grpSpPr>
                          <wps:wsp>
                            <wps:cNvPr id="24" name="Двойная стрелка влево/вправо 38"/>
                            <wps:cNvSpPr>
                              <a:spLocks noChangeArrowheads="1"/>
                            </wps:cNvSpPr>
                            <wps:spPr bwMode="auto">
                              <a:xfrm>
                                <a:off x="32288" y="6479"/>
                                <a:ext cx="6206" cy="4007"/>
                              </a:xfrm>
                              <a:prstGeom prst="leftRightArrow">
                                <a:avLst>
                                  <a:gd name="adj1" fmla="val 50000"/>
                                  <a:gd name="adj2" fmla="val 49999"/>
                                </a:avLst>
                              </a:prstGeom>
                              <a:gradFill rotWithShape="1">
                                <a:gsLst>
                                  <a:gs pos="0">
                                    <a:srgbClr val="454545"/>
                                  </a:gs>
                                  <a:gs pos="50000">
                                    <a:srgbClr val="000000"/>
                                  </a:gs>
                                  <a:gs pos="100000">
                                    <a:srgbClr val="000000"/>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Двойная стрелка влево/вправо 10"/>
                            <wps:cNvSpPr>
                              <a:spLocks noChangeArrowheads="1"/>
                            </wps:cNvSpPr>
                            <wps:spPr bwMode="auto">
                              <a:xfrm>
                                <a:off x="32970" y="7681"/>
                                <a:ext cx="5420" cy="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64E9" w14:textId="77777777" w:rsidR="0002593D" w:rsidRDefault="0002593D" w:rsidP="00610B39">
                                  <w:pPr>
                                    <w:pStyle w:val="ab"/>
                                    <w:spacing w:before="0" w:beforeAutospacing="0" w:after="67" w:afterAutospacing="0" w:line="216" w:lineRule="auto"/>
                                    <w:jc w:val="center"/>
                                  </w:pPr>
                                  <w:r w:rsidRPr="00DC0056">
                                    <w:rPr>
                                      <w:b/>
                                      <w:bCs/>
                                      <w:color w:val="FFFFFF" w:themeColor="background1"/>
                                      <w:kern w:val="24"/>
                                      <w:sz w:val="18"/>
                                      <w:szCs w:val="16"/>
                                    </w:rPr>
                                    <w:t>ценность</w:t>
                                  </w:r>
                                </w:p>
                              </w:txbxContent>
                            </wps:txbx>
                            <wps:bodyPr rot="0" vert="horz" wrap="square" lIns="0" tIns="0" rIns="0" bIns="0" anchor="ctr" anchorCtr="0" upright="1">
                              <a:noAutofit/>
                            </wps:bodyPr>
                          </wps:wsp>
                        </wpg:grpSp>
                        <wpg:grpSp>
                          <wpg:cNvPr id="26" name="Группа 40"/>
                          <wpg:cNvGrpSpPr>
                            <a:grpSpLocks/>
                          </wpg:cNvGrpSpPr>
                          <wpg:grpSpPr bwMode="auto">
                            <a:xfrm>
                              <a:off x="38939" y="4575"/>
                              <a:ext cx="15407" cy="16966"/>
                              <a:chOff x="38447" y="0"/>
                              <a:chExt cx="16157" cy="16965"/>
                            </a:xfrm>
                          </wpg:grpSpPr>
                          <wps:wsp>
                            <wps:cNvPr id="27" name="Скругленный прямоугольник 41"/>
                            <wps:cNvSpPr>
                              <a:spLocks noChangeArrowheads="1"/>
                            </wps:cNvSpPr>
                            <wps:spPr bwMode="auto">
                              <a:xfrm>
                                <a:off x="38447" y="0"/>
                                <a:ext cx="16157" cy="16965"/>
                              </a:xfrm>
                              <a:prstGeom prst="roundRect">
                                <a:avLst>
                                  <a:gd name="adj" fmla="val 10000"/>
                                </a:avLst>
                              </a:prstGeom>
                              <a:solidFill>
                                <a:schemeClr val="lt1">
                                  <a:lumMod val="100000"/>
                                  <a:lumOff val="0"/>
                                </a:schemeClr>
                              </a:solidFill>
                              <a:ln w="12700">
                                <a:solidFill>
                                  <a:schemeClr val="dk1">
                                    <a:lumMod val="80000"/>
                                    <a:lumOff val="0"/>
                                  </a:schemeClr>
                                </a:solidFill>
                                <a:miter lim="800000"/>
                                <a:headEnd/>
                                <a:tailEnd/>
                              </a:ln>
                            </wps:spPr>
                            <wps:bodyPr rot="0" vert="horz" wrap="square" lIns="91440" tIns="45720" rIns="91440" bIns="45720" anchor="t" anchorCtr="0" upright="1">
                              <a:noAutofit/>
                            </wps:bodyPr>
                          </wps:wsp>
                          <wps:wsp>
                            <wps:cNvPr id="28" name="Скругленный прямоугольник 12"/>
                            <wps:cNvSpPr>
                              <a:spLocks noChangeArrowheads="1"/>
                            </wps:cNvSpPr>
                            <wps:spPr bwMode="auto">
                              <a:xfrm>
                                <a:off x="38920" y="473"/>
                                <a:ext cx="15211" cy="16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F1DE3" w14:textId="77777777" w:rsidR="0002593D" w:rsidRDefault="0002593D" w:rsidP="00610B39">
                                  <w:pPr>
                                    <w:pStyle w:val="ab"/>
                                    <w:spacing w:before="0" w:beforeAutospacing="0" w:after="118" w:afterAutospacing="0" w:line="216" w:lineRule="auto"/>
                                    <w:jc w:val="center"/>
                                  </w:pPr>
                                  <w:r>
                                    <w:rPr>
                                      <w:b/>
                                      <w:bCs/>
                                      <w:kern w:val="24"/>
                                      <w:sz w:val="28"/>
                                      <w:szCs w:val="28"/>
                                    </w:rPr>
                                    <w:t>Представители компаний</w:t>
                                  </w:r>
                                </w:p>
                              </w:txbxContent>
                            </wps:txbx>
                            <wps:bodyPr rot="0" vert="horz" wrap="square" lIns="53340" tIns="53340" rIns="53340" bIns="53340" anchor="ctr" anchorCtr="0" upright="1">
                              <a:noAutofit/>
                            </wps:bodyPr>
                          </wps:wsp>
                        </wpg:grpSp>
                      </wpg:grpSp>
                      <wps:wsp>
                        <wps:cNvPr id="29" name="Стрелка влево 43"/>
                        <wps:cNvSpPr>
                          <a:spLocks noChangeArrowheads="1"/>
                        </wps:cNvSpPr>
                        <wps:spPr bwMode="auto">
                          <a:xfrm>
                            <a:off x="28553" y="15460"/>
                            <a:ext cx="17092" cy="10086"/>
                          </a:xfrm>
                          <a:prstGeom prst="leftArrow">
                            <a:avLst>
                              <a:gd name="adj1" fmla="val 50000"/>
                              <a:gd name="adj2" fmla="val 49999"/>
                            </a:avLst>
                          </a:prstGeom>
                          <a:gradFill rotWithShape="1">
                            <a:gsLst>
                              <a:gs pos="0">
                                <a:srgbClr val="454545"/>
                              </a:gs>
                              <a:gs pos="50000">
                                <a:srgbClr val="000000"/>
                              </a:gs>
                              <a:gs pos="100000">
                                <a:srgbClr val="000000"/>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72D4DA9" w14:textId="77777777" w:rsidR="0002593D" w:rsidRPr="001261B8" w:rsidRDefault="0002593D" w:rsidP="00610B39">
                              <w:pPr>
                                <w:jc w:val="center"/>
                                <w:rPr>
                                  <w:b/>
                                </w:rPr>
                              </w:pPr>
                              <w:r>
                                <w:rPr>
                                  <w:b/>
                                </w:rPr>
                                <w:t>Основной ф</w:t>
                              </w:r>
                              <w:r w:rsidRPr="001261B8">
                                <w:rPr>
                                  <w:b/>
                                </w:rPr>
                                <w:t>инансовый поток</w:t>
                              </w:r>
                            </w:p>
                          </w:txbxContent>
                        </wps:txbx>
                        <wps:bodyPr rot="0" vert="horz" wrap="square" lIns="91440" tIns="45720" rIns="91440" bIns="45720" anchor="ctr" anchorCtr="0" upright="1">
                          <a:noAutofit/>
                        </wps:bodyPr>
                      </wps:wsp>
                    </wpg:wgp>
                  </a:graphicData>
                </a:graphic>
              </wp:inline>
            </w:drawing>
          </mc:Choice>
          <mc:Fallback>
            <w:pict>
              <v:group id="Группа 5" o:spid="_x0000_s1026" style="width:458.9pt;height:175.7pt;mso-position-horizontal-relative:char;mso-position-vertical-relative:line" coordorigin="837,3627" coordsize="53853,2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">
                <v:group id="Группа 6" o:spid="_x0000_s1027" style="position:absolute;left:837;top:3627;width:53854;height:16965" coordorigin="492,4575" coordsize="53853,16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Группа 10" o:spid="_x0000_s1028" style="position:absolute;left:492;top:4575;width:16308;height:16966" coordsize="16157,16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Скругленный прямоугольник 11" o:spid="_x0000_s1029" style="position:absolute;width:16157;height:1696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E1MAA&#10;AADbAAAADwAAAGRycy9kb3ducmV2LnhtbERPTWsCMRC9F/wPYQRvNavSIqtRxEXprWiL4m3YjJvF&#10;zWTdRE3/vSkUepvH+5z5MtpG3KnztWMFo2EGgrh0uuZKwffX5nUKwgdkjY1jUvBDHpaL3sscc+0e&#10;vKP7PlQihbDPUYEJoc2l9KUhi37oWuLEnV1nMSTYVVJ3+EjhtpHjLHuXFmtODQZbWhsqL/ubVUDF&#10;1RTZUceJmdL1tC3i2+HTKDXox9UMRKAY/sV/7g+d5o/g95d0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iE1MAAAADbAAAADwAAAAAAAAAAAAAAAACYAgAAZHJzL2Rvd25y&#10;ZXYueG1sUEsFBgAAAAAEAAQA9QAAAIUDAAAAAA==&#10;" fillcolor="white [3201]" strokecolor="black [3200]" strokeweight="1pt">
                      <v:stroke joinstyle="miter"/>
                    </v:roundrect>
                    <v:rect id="Скругленный прямоугольник 4" o:spid="_x0000_s1030" style="position:absolute;left:473;top:473;width:15211;height:1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SJ74A&#10;AADbAAAADwAAAGRycy9kb3ducmV2LnhtbERPS2sCMRC+F/wPYYTearZ70LI1SikKngSf52Ez3V26&#10;mazJqOm/bwpCb/PxPWe+TK5XNwqx82zgdVKAIq697bgxcDysX95ARUG22HsmAz8UYbkYPc2xsv7O&#10;O7rtpVE5hGOFBlqRodI61i05jBM/EGfuyweHkmFotA14z+Gu12VRTLXDjnNDiwN9tlR/76/OQHfe&#10;zYS3NsmpLkNanfF0tRdjnsfp4x2UUJJ/8cO9sXl+CX+/5AP04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3PEie+AAAA2wAAAA8AAAAAAAAAAAAAAAAAmAIAAGRycy9kb3ducmV2&#10;LnhtbFBLBQYAAAAABAAEAPUAAACDAwAAAAA=&#10;" filled="f" stroked="f">
                      <v:textbox inset="3.6pt,,3.6pt">
                        <w:txbxContent>
                          <w:p w14:paraId="31A81467" w14:textId="77777777" w:rsidR="0002593D" w:rsidRDefault="0002593D" w:rsidP="00610B39">
                            <w:pPr>
                              <w:pStyle w:val="ab"/>
                              <w:spacing w:before="0" w:beforeAutospacing="0" w:after="101" w:afterAutospacing="0" w:line="216" w:lineRule="auto"/>
                              <w:jc w:val="center"/>
                            </w:pPr>
                            <w:r>
                              <w:rPr>
                                <w:b/>
                                <w:bCs/>
                                <w:kern w:val="24"/>
                              </w:rPr>
                              <w:t>Заинтересованные стороны компаний</w:t>
                            </w:r>
                          </w:p>
                          <w:p w14:paraId="182373C9" w14:textId="77777777" w:rsidR="0002593D" w:rsidRDefault="0002593D" w:rsidP="00610B39">
                            <w:pPr>
                              <w:pStyle w:val="ab"/>
                              <w:spacing w:before="0" w:beforeAutospacing="0" w:after="92" w:afterAutospacing="0" w:line="216" w:lineRule="auto"/>
                              <w:jc w:val="center"/>
                            </w:pPr>
                            <w:r>
                              <w:rPr>
                                <w:kern w:val="24"/>
                                <w:sz w:val="22"/>
                                <w:szCs w:val="22"/>
                              </w:rPr>
                              <w:t>-потребители</w:t>
                            </w:r>
                          </w:p>
                          <w:p w14:paraId="231D9A9F" w14:textId="77777777" w:rsidR="0002593D" w:rsidRDefault="0002593D" w:rsidP="00610B39">
                            <w:pPr>
                              <w:pStyle w:val="ab"/>
                              <w:spacing w:before="0" w:beforeAutospacing="0" w:after="92" w:afterAutospacing="0" w:line="216" w:lineRule="auto"/>
                              <w:jc w:val="center"/>
                            </w:pPr>
                            <w:r>
                              <w:rPr>
                                <w:kern w:val="24"/>
                                <w:sz w:val="22"/>
                                <w:szCs w:val="22"/>
                              </w:rPr>
                              <w:t>-наёмные рабочие</w:t>
                            </w:r>
                          </w:p>
                          <w:p w14:paraId="41C18CDE" w14:textId="77777777" w:rsidR="0002593D" w:rsidRDefault="0002593D" w:rsidP="00610B39">
                            <w:pPr>
                              <w:pStyle w:val="ab"/>
                              <w:spacing w:before="0" w:beforeAutospacing="0" w:after="92" w:afterAutospacing="0" w:line="216" w:lineRule="auto"/>
                              <w:jc w:val="center"/>
                            </w:pPr>
                            <w:r>
                              <w:rPr>
                                <w:kern w:val="24"/>
                                <w:sz w:val="22"/>
                                <w:szCs w:val="22"/>
                              </w:rPr>
                              <w:t>-поставщики</w:t>
                            </w:r>
                          </w:p>
                          <w:p w14:paraId="394608F3" w14:textId="77777777" w:rsidR="0002593D" w:rsidRDefault="0002593D" w:rsidP="00610B39">
                            <w:pPr>
                              <w:pStyle w:val="ab"/>
                              <w:spacing w:before="0" w:beforeAutospacing="0" w:after="92" w:afterAutospacing="0" w:line="216" w:lineRule="auto"/>
                              <w:jc w:val="center"/>
                            </w:pPr>
                            <w:r>
                              <w:rPr>
                                <w:kern w:val="24"/>
                                <w:sz w:val="22"/>
                                <w:szCs w:val="22"/>
                              </w:rPr>
                              <w:t>-конкуренты</w:t>
                            </w:r>
                          </w:p>
                          <w:p w14:paraId="4ED2261F" w14:textId="77777777" w:rsidR="0002593D" w:rsidRDefault="0002593D" w:rsidP="00610B39">
                            <w:pPr>
                              <w:pStyle w:val="ab"/>
                              <w:spacing w:before="0" w:beforeAutospacing="0" w:after="92" w:afterAutospacing="0" w:line="216" w:lineRule="auto"/>
                              <w:jc w:val="center"/>
                            </w:pPr>
                            <w:r>
                              <w:rPr>
                                <w:kern w:val="24"/>
                                <w:sz w:val="22"/>
                                <w:szCs w:val="22"/>
                              </w:rPr>
                              <w:t>-общественные организ</w:t>
                            </w:r>
                            <w:r>
                              <w:rPr>
                                <w:kern w:val="24"/>
                                <w:sz w:val="22"/>
                                <w:szCs w:val="22"/>
                              </w:rPr>
                              <w:t>а</w:t>
                            </w:r>
                            <w:r>
                              <w:rPr>
                                <w:kern w:val="24"/>
                                <w:sz w:val="22"/>
                                <w:szCs w:val="22"/>
                              </w:rPr>
                              <w:t>ции</w:t>
                            </w:r>
                          </w:p>
                        </w:txbxContent>
                      </v:textbox>
                    </v:rect>
                  </v:group>
                  <v:group id="Группа 13" o:spid="_x0000_s1031" style="position:absolute;left:16844;top:11055;width:6327;height:4007" coordorigin="16351,6479" coordsize="6269,4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32" o:spid="_x0000_s1032" type="#_x0000_t69" style="position:absolute;left:16351;top:6479;width:6269;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H+b4A&#10;AADbAAAADwAAAGRycy9kb3ducmV2LnhtbERPTYvCMBC9L/gfwgheFk31IFKNIorg1SqIt6EZm2oz&#10;KU201V9vFha8zeN9zmLV2Uo8qfGlYwXjUQKCOHe65ELB6bgbzkD4gKyxckwKXuRhtez9LDDVruUD&#10;PbNQiBjCPkUFJoQ6ldLnhiz6kauJI3d1jcUQYVNI3WAbw20lJ0kylRZLjg0Ga9oYyu/ZwyqYvb25&#10;rTN9Ov4aDvp82bb14abUoN+t5yACdeEr/nfvdZw/hb9f4g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mx/m+AAAA2wAAAA8AAAAAAAAAAAAAAAAAmAIAAGRycy9kb3ducmV2&#10;LnhtbFBLBQYAAAAABAAEAPUAAACDAwAAAAA=&#10;" adj="6903" fillcolor="#454545" stroked="f">
                      <v:fill color2="black" rotate="t" colors="0 #454545;.5 black;1 black" focus="100%" type="gradient">
                        <o:fill v:ext="view" type="gradientUnscaled"/>
                      </v:fill>
                      <v:shadow on="t" color="black" opacity="41287f" offset="0,1.5pt"/>
                    </v:shape>
                    <v:rect id="Двойная стрелка влево/вправо 6" o:spid="_x0000_s1033" style="position:absolute;left:16840;top:7280;width:5067;height:2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HscQA&#10;AADbAAAADwAAAGRycy9kb3ducmV2LnhtbESPQW/CMAyF75P2HyIjcZkghcO2FgJCY6O7IRgXblZj&#10;0orGqZoMun8/HybtZus9v/d5uR58q27Uxyawgdk0A0VcBduwM3D6+pi8gooJ2WIbmAz8UIT16vFh&#10;iYUNdz7Q7ZickhCOBRqoU+oKrWNVk8c4DR2xaJfQe0yy9k7bHu8S7ls9z7Jn7bFhaaixo7eaquvx&#10;2xt42W6eaH8Ol/Se7/LSHcpd7kpjxqNhswCVaEj/5r/rT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9R7HEAAAA2wAAAA8AAAAAAAAAAAAAAAAAmAIAAGRycy9k&#10;b3ducmV2LnhtbFBLBQYAAAAABAAEAPUAAACJAwAAAAA=&#10;" filled="f" stroked="f">
                      <v:textbox inset="0,0,0,0">
                        <w:txbxContent>
                          <w:p w14:paraId="6DCC3F2C" w14:textId="77777777" w:rsidR="0002593D" w:rsidRDefault="0002593D" w:rsidP="00610B39">
                            <w:pPr>
                              <w:pStyle w:val="ab"/>
                              <w:spacing w:before="0" w:beforeAutospacing="0" w:after="67" w:afterAutospacing="0" w:line="216" w:lineRule="auto"/>
                              <w:jc w:val="right"/>
                            </w:pPr>
                            <w:r w:rsidRPr="00DC0056">
                              <w:rPr>
                                <w:b/>
                                <w:bCs/>
                                <w:color w:val="FFFFFF" w:themeColor="background1"/>
                                <w:kern w:val="24"/>
                                <w:sz w:val="18"/>
                                <w:szCs w:val="16"/>
                              </w:rPr>
                              <w:t>ценность</w:t>
                            </w:r>
                          </w:p>
                        </w:txbxContent>
                      </v:textbox>
                    </v:rect>
                  </v:group>
                  <v:group id="Группа 34" o:spid="_x0000_s1034" style="position:absolute;left:23113;top:4575;width:9450;height:16966" coordorigin="22620" coordsize="9363,16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Скругленный прямоугольник 35" o:spid="_x0000_s1035" style="position:absolute;left:22620;width:9363;height:1696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dsMQA&#10;AADbAAAADwAAAGRycy9kb3ducmV2LnhtbESPQWsCMRSE7wX/Q3iCt5pVQWRrlCJKu3ixVg/eHpvX&#10;zdbNy5Jkdf33TaHQ4zAz3zDLdW8bcSMfascKJuMMBHHpdM2VgtPn7nkBIkRkjY1jUvCgAOvV4GmJ&#10;uXZ3/qDbMVYiQTjkqMDE2OZShtKQxTB2LXHyvpy3GJP0ldQe7wluGznNsrm0WHNaMNjSxlB5PXZW&#10;weXSzXRcfLv5ebs3GA7FW30olBoN+9cXEJH6+B/+a79rBdMJ/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XbDEAAAA2wAAAA8AAAAAAAAAAAAAAAAAmAIAAGRycy9k&#10;b3ducmV2LnhtbFBLBQYAAAAABAAEAPUAAACJAwAAAAA=&#10;" fillcolor="white [3201]" strokecolor="black [2560]" strokeweight="1pt">
                      <v:stroke joinstyle="miter"/>
                    </v:roundrect>
                    <v:rect id="Скругленный прямоугольник 8" o:spid="_x0000_s1036" style="position:absolute;left:22894;top:274;width:8815;height:1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0y8YA&#10;AADbAAAADwAAAGRycy9kb3ducmV2LnhtbESPT2vCQBTE70K/w/IKvUjdNAexqasURRBKEU3/XB/Z&#10;l2xo9m3IrjH107uC4HGYmd8w8+VgG9FT52vHCl4mCQjiwumaKwVf+eZ5BsIHZI2NY1LwTx6Wi4fR&#10;HDPtTryn/hAqESHsM1RgQmgzKX1hyKKfuJY4eqXrLIYou0rqDk8RbhuZJslUWqw5LhhsaWWo+Dsc&#10;rYLzrv2dHlfj8vX8YeRPLdffn/laqafH4f0NRKAh3MO39lYrSFO4fo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x0y8YAAADbAAAADwAAAAAAAAAAAAAAAACYAgAAZHJz&#10;L2Rvd25yZXYueG1sUEsFBgAAAAAEAAQA9QAAAIsDAAAAAA==&#10;" filled="f" stroked="f">
                      <v:textbox inset="4.2pt,4.2pt,4.2pt,4.2pt">
                        <w:txbxContent>
                          <w:p w14:paraId="5A29F79D" w14:textId="77777777" w:rsidR="0002593D" w:rsidRDefault="0002593D" w:rsidP="00610B39">
                            <w:pPr>
                              <w:pStyle w:val="ab"/>
                              <w:spacing w:before="0" w:beforeAutospacing="0" w:after="118" w:afterAutospacing="0" w:line="216" w:lineRule="auto"/>
                              <w:jc w:val="center"/>
                            </w:pPr>
                            <w:r>
                              <w:rPr>
                                <w:b/>
                                <w:bCs/>
                                <w:kern w:val="24"/>
                                <w:sz w:val="28"/>
                                <w:szCs w:val="28"/>
                                <w:lang w:val="en-US"/>
                              </w:rPr>
                              <w:t>akme.info</w:t>
                            </w:r>
                          </w:p>
                        </w:txbxContent>
                      </v:textbox>
                    </v:rect>
                  </v:group>
                  <v:group id="Группа 37" o:spid="_x0000_s1037" style="position:absolute;left:32781;top:11055;width:6264;height:4007" coordorigin="32288,6479" coordsize="6206,4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Двойная стрелка влево/вправо 38" o:spid="_x0000_s1038" type="#_x0000_t69" style="position:absolute;left:32288;top:6479;width:6206;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fNmsIA&#10;AADbAAAADwAAAGRycy9kb3ducmV2LnhtbESPT4vCMBTE7wt+h/CEva2psq5ajSKCuEf/3h/Nsy02&#10;LyWJtfXTmwVhj8PM/IZZrFpTiYacLy0rGA4SEMSZ1SXnCs6n7dcUhA/IGivLpKAjD6tl72OBqbYP&#10;PlBzDLmIEPYpKihCqFMpfVaQQT+wNXH0rtYZDFG6XGqHjwg3lRwlyY80WHJcKLCmTUHZ7Xg3Cg63&#10;bfd8dt7tZvvJZtxML2O+V0p99tv1HESgNvyH3+1frWD0DX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82awgAAANsAAAAPAAAAAAAAAAAAAAAAAJgCAABkcnMvZG93&#10;bnJldi54bWxQSwUGAAAAAAQABAD1AAAAhwMAAAAA&#10;" adj="6973" fillcolor="#454545" stroked="f">
                      <v:fill color2="black" rotate="t" colors="0 #454545;.5 black;1 black" focus="100%" type="gradient">
                        <o:fill v:ext="view" type="gradientUnscaled"/>
                      </v:fill>
                      <v:shadow on="t" color="black" opacity="41287f" offset="0,1.5pt"/>
                    </v:shape>
                    <v:rect id="Двойная стрелка влево/вправо 10" o:spid="_x0000_s1039" style="position:absolute;left:32970;top:7681;width:5420;height:2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iksUA&#10;AADbAAAADwAAAGRycy9kb3ducmV2LnhtbESPT2vCQBTE74V+h+UVvIhuKtg2qatIrUlvxT8Xb4/s&#10;cxOafRuyWxO/vVsQehxm5jfMYjXYRlyo87VjBc/TBARx6XTNRsHxsJ28gfABWWPjmBRcycNq+fiw&#10;wEy7nnd02QcjIoR9hgqqENpMSl9WZNFPXUscvbPrLIYoOyN1h32E20bOkuRFWqw5LlTY0kdF5c/+&#10;1yp43azH9H1y5/CZ5mlhdkWemkKp0dOwfgcRaAj/4Xv7SyuYzeH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CKSxQAAANsAAAAPAAAAAAAAAAAAAAAAAJgCAABkcnMv&#10;ZG93bnJldi54bWxQSwUGAAAAAAQABAD1AAAAigMAAAAA&#10;" filled="f" stroked="f">
                      <v:textbox inset="0,0,0,0">
                        <w:txbxContent>
                          <w:p w14:paraId="70DE64E9" w14:textId="77777777" w:rsidR="0002593D" w:rsidRDefault="0002593D" w:rsidP="00610B39">
                            <w:pPr>
                              <w:pStyle w:val="ab"/>
                              <w:spacing w:before="0" w:beforeAutospacing="0" w:after="67" w:afterAutospacing="0" w:line="216" w:lineRule="auto"/>
                              <w:jc w:val="center"/>
                            </w:pPr>
                            <w:r w:rsidRPr="00DC0056">
                              <w:rPr>
                                <w:b/>
                                <w:bCs/>
                                <w:color w:val="FFFFFF" w:themeColor="background1"/>
                                <w:kern w:val="24"/>
                                <w:sz w:val="18"/>
                                <w:szCs w:val="16"/>
                              </w:rPr>
                              <w:t>ценность</w:t>
                            </w:r>
                          </w:p>
                        </w:txbxContent>
                      </v:textbox>
                    </v:rect>
                  </v:group>
                  <v:group id="Группа 40" o:spid="_x0000_s1040" style="position:absolute;left:38939;top:4575;width:15407;height:16966" coordorigin="38447" coordsize="16157,16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Скругленный прямоугольник 41" o:spid="_x0000_s1041" style="position:absolute;left:38447;width:16157;height:1696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gX8UA&#10;AADbAAAADwAAAGRycy9kb3ducmV2LnhtbESPQWvCQBSE7wX/w/IKvdVNFVRSN6GIYsWLte3B2yP7&#10;mk2bfRuymxj/vSsIPQ4z8w2zzAdbi55aXzlW8DJOQBAXTldcKvj63DwvQPiArLF2TAou5CHPRg9L&#10;TLU78wf1x1CKCGGfogITQpNK6QtDFv3YNcTR+3GtxRBlW0rd4jnCbS0nSTKTFiuOCwYbWhkq/o6d&#10;VXA6dVMdFr9u9r3eG/SH3bY67JR6ehzeXkEEGsJ/+N5+1womc7h9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2BfxQAAANsAAAAPAAAAAAAAAAAAAAAAAJgCAABkcnMv&#10;ZG93bnJldi54bWxQSwUGAAAAAAQABAD1AAAAigMAAAAA&#10;" fillcolor="white [3201]" strokecolor="black [2560]" strokeweight="1pt">
                      <v:stroke joinstyle="miter"/>
                    </v:roundrect>
                    <v:rect id="Скругленный прямоугольник 12" o:spid="_x0000_s1042" style="position:absolute;left:38920;top:473;width:15211;height:1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RDIcIA&#10;AADbAAAADwAAAGRycy9kb3ducmV2LnhtbERPz2vCMBS+D/wfwhN2GTPVg2zVKKIIgzFkVef10Tyb&#10;YPNSmqhd//rlIOz48f2eLztXixu1wXpWMB5lIIhLry1XCg777esbiBCRNdaeScEvBVguBk9zzLW/&#10;8zfdiliJFMIhRwUmxiaXMpSGHIaRb4gTd/atw5hgW0nd4j2Fu1pOsmwqHVpODQYbWhsqL8XVKeh3&#10;zWl6Xb+c3/tPI3+s3By/9hulnofdagYiUhf/xQ/3h1YwSWPT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EMhwgAAANsAAAAPAAAAAAAAAAAAAAAAAJgCAABkcnMvZG93&#10;bnJldi54bWxQSwUGAAAAAAQABAD1AAAAhwMAAAAA&#10;" filled="f" stroked="f">
                      <v:textbox inset="4.2pt,4.2pt,4.2pt,4.2pt">
                        <w:txbxContent>
                          <w:p w14:paraId="7FDF1DE3" w14:textId="77777777" w:rsidR="0002593D" w:rsidRDefault="0002593D" w:rsidP="00610B39">
                            <w:pPr>
                              <w:pStyle w:val="ab"/>
                              <w:spacing w:before="0" w:beforeAutospacing="0" w:after="118" w:afterAutospacing="0" w:line="216" w:lineRule="auto"/>
                              <w:jc w:val="center"/>
                            </w:pPr>
                            <w:r>
                              <w:rPr>
                                <w:b/>
                                <w:bCs/>
                                <w:kern w:val="24"/>
                                <w:sz w:val="28"/>
                                <w:szCs w:val="28"/>
                              </w:rPr>
                              <w:t>Представители компаний</w:t>
                            </w:r>
                          </w:p>
                        </w:txbxContent>
                      </v:textbox>
                    </v:rect>
                  </v:group>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3" o:spid="_x0000_s1043" type="#_x0000_t66" style="position:absolute;left:28553;top:15460;width:17092;height:10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5a8UA&#10;AADbAAAADwAAAGRycy9kb3ducmV2LnhtbESPQWvCQBSE74X+h+UJvdWNHqSmrlIrQgtFSezF2yP7&#10;3KRm34bsxqT+elco9DjMzDfMYjXYWlyo9ZVjBZNxAoK4cLpio+D7sH1+AeEDssbaMSn4JQ+r5ePD&#10;AlPtes7okgcjIoR9igrKEJpUSl+UZNGPXUMcvZNrLYYoWyN1i32E21pOk2QmLVYcF0ps6L2k4px3&#10;VsFnfzU/s/3GHNfJV5fND92Os51ST6Ph7RVEoCH8h//aH1rBdA7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nlrxQAAANsAAAAPAAAAAAAAAAAAAAAAAJgCAABkcnMv&#10;ZG93bnJldi54bWxQSwUGAAAAAAQABAD1AAAAigMAAAAA&#10;" adj="6373" fillcolor="#454545" stroked="f">
                  <v:fill color2="black" rotate="t" colors="0 #454545;.5 black;1 black" focus="100%" type="gradient">
                    <o:fill v:ext="view" type="gradientUnscaled"/>
                  </v:fill>
                  <v:shadow on="t" color="black" opacity="41287f" offset="0,1.5pt"/>
                  <v:textbox>
                    <w:txbxContent>
                      <w:p w14:paraId="372D4DA9" w14:textId="77777777" w:rsidR="0002593D" w:rsidRPr="001261B8" w:rsidRDefault="0002593D" w:rsidP="00610B39">
                        <w:pPr>
                          <w:jc w:val="center"/>
                          <w:rPr>
                            <w:b/>
                          </w:rPr>
                        </w:pPr>
                        <w:r>
                          <w:rPr>
                            <w:b/>
                          </w:rPr>
                          <w:t>Основной ф</w:t>
                        </w:r>
                        <w:r w:rsidRPr="001261B8">
                          <w:rPr>
                            <w:b/>
                          </w:rPr>
                          <w:t>инансовый поток</w:t>
                        </w:r>
                      </w:p>
                    </w:txbxContent>
                  </v:textbox>
                </v:shape>
                <w10:anchorlock/>
              </v:group>
            </w:pict>
          </mc:Fallback>
        </mc:AlternateContent>
      </w:r>
    </w:p>
    <w:p w14:paraId="46EE5938" w14:textId="2BA19F6B" w:rsidR="00610B39" w:rsidRPr="00097E56" w:rsidRDefault="00F4155C" w:rsidP="007C7C47">
      <w:pPr>
        <w:pStyle w:val="aa"/>
        <w:spacing w:line="360" w:lineRule="auto"/>
        <w:ind w:firstLine="709"/>
        <w:jc w:val="center"/>
        <w:rPr>
          <w:rFonts w:ascii="Times New Roman" w:hAnsi="Times New Roman" w:cs="Times New Roman"/>
          <w:color w:val="auto"/>
          <w:sz w:val="24"/>
          <w:szCs w:val="24"/>
          <w:lang w:val="en-US"/>
        </w:rPr>
      </w:pPr>
      <w:r w:rsidRPr="00097E56">
        <w:rPr>
          <w:rFonts w:ascii="Times New Roman" w:hAnsi="Times New Roman" w:cs="Times New Roman"/>
          <w:color w:val="auto"/>
          <w:sz w:val="24"/>
          <w:szCs w:val="24"/>
        </w:rPr>
        <w:t>Рисунок</w:t>
      </w:r>
      <w:r w:rsidR="00610B39" w:rsidRPr="00097E56">
        <w:rPr>
          <w:rFonts w:ascii="Times New Roman" w:hAnsi="Times New Roman" w:cs="Times New Roman"/>
          <w:color w:val="auto"/>
          <w:sz w:val="24"/>
          <w:szCs w:val="24"/>
          <w:lang w:val="en-US"/>
        </w:rPr>
        <w:t xml:space="preserve"> </w:t>
      </w:r>
      <w:r w:rsidR="00F97C9C" w:rsidRPr="00097E56">
        <w:rPr>
          <w:rFonts w:ascii="Times New Roman" w:hAnsi="Times New Roman" w:cs="Times New Roman"/>
          <w:color w:val="auto"/>
          <w:sz w:val="24"/>
          <w:szCs w:val="24"/>
        </w:rPr>
        <w:fldChar w:fldCharType="begin"/>
      </w:r>
      <w:r w:rsidR="00610B39" w:rsidRPr="00097E56">
        <w:rPr>
          <w:rFonts w:ascii="Times New Roman" w:hAnsi="Times New Roman" w:cs="Times New Roman"/>
          <w:color w:val="auto"/>
          <w:sz w:val="24"/>
          <w:szCs w:val="24"/>
          <w:lang w:val="en-US"/>
        </w:rPr>
        <w:instrText xml:space="preserve"> SEQ </w:instrText>
      </w:r>
      <w:r w:rsidR="00610B39" w:rsidRPr="00097E56">
        <w:rPr>
          <w:rFonts w:ascii="Times New Roman" w:hAnsi="Times New Roman" w:cs="Times New Roman"/>
          <w:color w:val="auto"/>
          <w:sz w:val="24"/>
          <w:szCs w:val="24"/>
        </w:rPr>
        <w:instrText>Рисунок</w:instrText>
      </w:r>
      <w:r w:rsidR="00610B39" w:rsidRPr="00097E56">
        <w:rPr>
          <w:rFonts w:ascii="Times New Roman" w:hAnsi="Times New Roman" w:cs="Times New Roman"/>
          <w:color w:val="auto"/>
          <w:sz w:val="24"/>
          <w:szCs w:val="24"/>
          <w:lang w:val="en-US"/>
        </w:rPr>
        <w:instrText xml:space="preserve"> \* ARABIC </w:instrText>
      </w:r>
      <w:r w:rsidR="00F97C9C" w:rsidRPr="00097E56">
        <w:rPr>
          <w:rFonts w:ascii="Times New Roman" w:hAnsi="Times New Roman" w:cs="Times New Roman"/>
          <w:color w:val="auto"/>
          <w:sz w:val="24"/>
          <w:szCs w:val="24"/>
        </w:rPr>
        <w:fldChar w:fldCharType="separate"/>
      </w:r>
      <w:r w:rsidR="00865566">
        <w:rPr>
          <w:rFonts w:ascii="Times New Roman" w:hAnsi="Times New Roman" w:cs="Times New Roman"/>
          <w:noProof/>
          <w:color w:val="auto"/>
          <w:sz w:val="24"/>
          <w:szCs w:val="24"/>
          <w:lang w:val="en-US"/>
        </w:rPr>
        <w:t>1</w:t>
      </w:r>
      <w:r w:rsidR="00F97C9C" w:rsidRPr="00097E56">
        <w:rPr>
          <w:rFonts w:ascii="Times New Roman" w:hAnsi="Times New Roman" w:cs="Times New Roman"/>
          <w:color w:val="auto"/>
          <w:sz w:val="24"/>
          <w:szCs w:val="24"/>
        </w:rPr>
        <w:fldChar w:fldCharType="end"/>
      </w:r>
      <w:r w:rsidR="005A0A92" w:rsidRPr="00097E56">
        <w:rPr>
          <w:rFonts w:ascii="Times New Roman" w:hAnsi="Times New Roman" w:cs="Times New Roman"/>
          <w:color w:val="auto"/>
          <w:sz w:val="24"/>
          <w:szCs w:val="24"/>
          <w:lang w:val="en-US"/>
        </w:rPr>
        <w:t>.</w:t>
      </w:r>
      <w:r w:rsidR="00610B39" w:rsidRPr="00097E56">
        <w:rPr>
          <w:rFonts w:ascii="Times New Roman" w:hAnsi="Times New Roman" w:cs="Times New Roman"/>
          <w:color w:val="auto"/>
          <w:sz w:val="24"/>
          <w:szCs w:val="24"/>
          <w:lang w:val="en-US"/>
        </w:rPr>
        <w:t xml:space="preserve"> </w:t>
      </w:r>
      <w:r w:rsidR="00610B39" w:rsidRPr="00097E56">
        <w:rPr>
          <w:rFonts w:ascii="Times New Roman" w:hAnsi="Times New Roman" w:cs="Times New Roman"/>
          <w:color w:val="auto"/>
          <w:sz w:val="24"/>
          <w:szCs w:val="24"/>
        </w:rPr>
        <w:t>Модель</w:t>
      </w:r>
      <w:r w:rsidR="00610B39" w:rsidRPr="00097E56">
        <w:rPr>
          <w:rFonts w:ascii="Times New Roman" w:hAnsi="Times New Roman" w:cs="Times New Roman"/>
          <w:color w:val="auto"/>
          <w:sz w:val="24"/>
          <w:szCs w:val="24"/>
          <w:lang w:val="en-US"/>
        </w:rPr>
        <w:t xml:space="preserve"> </w:t>
      </w:r>
      <w:r w:rsidR="00610B39" w:rsidRPr="00097E56">
        <w:rPr>
          <w:rFonts w:ascii="Times New Roman" w:hAnsi="Times New Roman" w:cs="Times New Roman"/>
          <w:color w:val="auto"/>
          <w:sz w:val="24"/>
          <w:szCs w:val="24"/>
        </w:rPr>
        <w:t>организации</w:t>
      </w:r>
    </w:p>
    <w:p w14:paraId="40E1A46B" w14:textId="14E9BB8C" w:rsidR="00610B39" w:rsidRPr="00097E56" w:rsidRDefault="00F2528C" w:rsidP="00392AD1">
      <w:pPr>
        <w:pStyle w:val="aa"/>
        <w:spacing w:line="360" w:lineRule="auto"/>
        <w:ind w:firstLine="709"/>
        <w:jc w:val="center"/>
        <w:rPr>
          <w:rFonts w:ascii="Times New Roman" w:hAnsi="Times New Roman" w:cs="Times New Roman"/>
          <w:color w:val="auto"/>
          <w:sz w:val="24"/>
          <w:szCs w:val="24"/>
          <w:lang w:val="en-US"/>
        </w:rPr>
      </w:pPr>
      <w:r w:rsidRPr="00097E56">
        <w:rPr>
          <w:rFonts w:ascii="Times New Roman" w:hAnsi="Times New Roman" w:cs="Times New Roman"/>
          <w:color w:val="auto"/>
          <w:sz w:val="24"/>
          <w:szCs w:val="24"/>
        </w:rPr>
        <w:t>Составлено</w:t>
      </w:r>
      <w:r w:rsidRPr="00097E56">
        <w:rPr>
          <w:rFonts w:ascii="Times New Roman" w:hAnsi="Times New Roman" w:cs="Times New Roman"/>
          <w:color w:val="auto"/>
          <w:sz w:val="24"/>
          <w:szCs w:val="24"/>
          <w:lang w:val="en-US"/>
        </w:rPr>
        <w:t xml:space="preserve"> </w:t>
      </w:r>
      <w:r w:rsidRPr="00097E56">
        <w:rPr>
          <w:rFonts w:ascii="Times New Roman" w:hAnsi="Times New Roman" w:cs="Times New Roman"/>
          <w:color w:val="auto"/>
          <w:sz w:val="24"/>
          <w:szCs w:val="24"/>
        </w:rPr>
        <w:t>по</w:t>
      </w:r>
      <w:r w:rsidRPr="00097E56">
        <w:rPr>
          <w:rFonts w:ascii="Times New Roman" w:hAnsi="Times New Roman" w:cs="Times New Roman"/>
          <w:color w:val="auto"/>
          <w:sz w:val="24"/>
          <w:szCs w:val="24"/>
          <w:lang w:val="en-US"/>
        </w:rPr>
        <w:t xml:space="preserve">: </w:t>
      </w:r>
      <w:proofErr w:type="spellStart"/>
      <w:r w:rsidR="005A0A92" w:rsidRPr="00097E56">
        <w:rPr>
          <w:rFonts w:ascii="Times New Roman" w:hAnsi="Times New Roman" w:cs="Times New Roman"/>
          <w:color w:val="auto"/>
          <w:sz w:val="24"/>
          <w:szCs w:val="24"/>
          <w:lang w:val="en-US"/>
        </w:rPr>
        <w:t>Hagiu</w:t>
      </w:r>
      <w:proofErr w:type="spellEnd"/>
      <w:r w:rsidR="005A0A92" w:rsidRPr="00097E56">
        <w:rPr>
          <w:rFonts w:ascii="Times New Roman" w:hAnsi="Times New Roman" w:cs="Times New Roman"/>
          <w:color w:val="auto"/>
          <w:sz w:val="24"/>
          <w:szCs w:val="24"/>
          <w:lang w:val="en-US"/>
        </w:rPr>
        <w:t xml:space="preserve"> A. </w:t>
      </w:r>
      <w:r w:rsidRPr="00097E56">
        <w:rPr>
          <w:rFonts w:ascii="Times New Roman" w:hAnsi="Times New Roman" w:cs="Times New Roman"/>
          <w:color w:val="auto"/>
          <w:sz w:val="24"/>
          <w:szCs w:val="24"/>
          <w:lang w:val="en-US"/>
        </w:rPr>
        <w:t xml:space="preserve">Multi-Sided Platforms: From </w:t>
      </w:r>
      <w:proofErr w:type="spellStart"/>
      <w:r w:rsidRPr="00097E56">
        <w:rPr>
          <w:rFonts w:ascii="Times New Roman" w:hAnsi="Times New Roman" w:cs="Times New Roman"/>
          <w:color w:val="auto"/>
          <w:sz w:val="24"/>
          <w:szCs w:val="24"/>
          <w:lang w:val="en-US"/>
        </w:rPr>
        <w:t>Microfoundations</w:t>
      </w:r>
      <w:proofErr w:type="spellEnd"/>
      <w:r w:rsidRPr="00097E56">
        <w:rPr>
          <w:rFonts w:ascii="Times New Roman" w:hAnsi="Times New Roman" w:cs="Times New Roman"/>
          <w:color w:val="auto"/>
          <w:sz w:val="24"/>
          <w:szCs w:val="24"/>
          <w:lang w:val="en-US"/>
        </w:rPr>
        <w:t xml:space="preserve"> to Design and Expansion Strategies</w:t>
      </w:r>
      <w:r w:rsidR="005A0A92" w:rsidRPr="00097E56">
        <w:rPr>
          <w:rFonts w:ascii="Times New Roman" w:hAnsi="Times New Roman" w:cs="Times New Roman"/>
          <w:color w:val="auto"/>
          <w:sz w:val="24"/>
          <w:szCs w:val="24"/>
          <w:lang w:val="en-US"/>
        </w:rPr>
        <w:t xml:space="preserve">/ </w:t>
      </w:r>
      <w:proofErr w:type="spellStart"/>
      <w:r w:rsidR="005A0A92" w:rsidRPr="00097E56">
        <w:rPr>
          <w:rFonts w:ascii="Times New Roman" w:hAnsi="Times New Roman" w:cs="Times New Roman"/>
          <w:color w:val="auto"/>
          <w:sz w:val="24"/>
          <w:szCs w:val="24"/>
          <w:lang w:val="en-US"/>
        </w:rPr>
        <w:t>Hagiu</w:t>
      </w:r>
      <w:proofErr w:type="spellEnd"/>
      <w:r w:rsidR="005A0A92" w:rsidRPr="00097E56">
        <w:rPr>
          <w:rFonts w:ascii="Times New Roman" w:hAnsi="Times New Roman" w:cs="Times New Roman"/>
          <w:color w:val="auto"/>
          <w:sz w:val="24"/>
          <w:szCs w:val="24"/>
          <w:lang w:val="en-US"/>
        </w:rPr>
        <w:t xml:space="preserve"> A. // Harvard Business School. </w:t>
      </w:r>
      <w:proofErr w:type="gramStart"/>
      <w:r w:rsidR="005A0A92" w:rsidRPr="00097E56">
        <w:rPr>
          <w:rFonts w:ascii="Times New Roman" w:hAnsi="Times New Roman" w:cs="Times New Roman"/>
          <w:color w:val="auto"/>
          <w:sz w:val="24"/>
          <w:szCs w:val="24"/>
          <w:lang w:val="en-US"/>
        </w:rPr>
        <w:t>― 2007.</w:t>
      </w:r>
      <w:proofErr w:type="gramEnd"/>
      <w:r w:rsidR="005A0A92" w:rsidRPr="00097E56">
        <w:rPr>
          <w:rFonts w:ascii="Times New Roman" w:hAnsi="Times New Roman" w:cs="Times New Roman"/>
          <w:color w:val="auto"/>
          <w:sz w:val="24"/>
          <w:szCs w:val="24"/>
          <w:lang w:val="en-US"/>
        </w:rPr>
        <w:t xml:space="preserve"> ― 07-094</w:t>
      </w:r>
      <w:r w:rsidR="00545771" w:rsidRPr="00097E56">
        <w:rPr>
          <w:rFonts w:ascii="Times New Roman" w:hAnsi="Times New Roman" w:cs="Times New Roman"/>
          <w:color w:val="auto"/>
          <w:sz w:val="24"/>
          <w:szCs w:val="24"/>
          <w:lang w:val="en-US"/>
        </w:rPr>
        <w:t>― p. 25</w:t>
      </w:r>
    </w:p>
    <w:p w14:paraId="2B6D6601" w14:textId="0342975B" w:rsidR="00610B39" w:rsidRPr="002C1CF9" w:rsidRDefault="00255174"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Заинтересованным сторонам с</w:t>
      </w:r>
      <w:r w:rsidR="00E342D5" w:rsidRPr="002C1CF9">
        <w:rPr>
          <w:rFonts w:ascii="Times New Roman" w:hAnsi="Times New Roman" w:cs="Times New Roman"/>
          <w:sz w:val="24"/>
          <w:szCs w:val="24"/>
        </w:rPr>
        <w:t>оциальная сеть позволяет получить информацию о деятельности российских компаний с точки зрения их социальной ответственности, а та</w:t>
      </w:r>
      <w:r w:rsidR="00E342D5" w:rsidRPr="002C1CF9">
        <w:rPr>
          <w:rFonts w:ascii="Times New Roman" w:hAnsi="Times New Roman" w:cs="Times New Roman"/>
          <w:sz w:val="24"/>
          <w:szCs w:val="24"/>
        </w:rPr>
        <w:t>к</w:t>
      </w:r>
      <w:r w:rsidR="00E342D5" w:rsidRPr="002C1CF9">
        <w:rPr>
          <w:rFonts w:ascii="Times New Roman" w:hAnsi="Times New Roman" w:cs="Times New Roman"/>
          <w:sz w:val="24"/>
          <w:szCs w:val="24"/>
        </w:rPr>
        <w:lastRenderedPageBreak/>
        <w:t xml:space="preserve">же предоставляет услуги по урегулированию </w:t>
      </w:r>
      <w:r w:rsidRPr="002C1CF9">
        <w:rPr>
          <w:rFonts w:ascii="Times New Roman" w:hAnsi="Times New Roman" w:cs="Times New Roman"/>
          <w:sz w:val="24"/>
          <w:szCs w:val="24"/>
        </w:rPr>
        <w:t xml:space="preserve">их </w:t>
      </w:r>
      <w:r w:rsidR="00E342D5" w:rsidRPr="002C1CF9">
        <w:rPr>
          <w:rFonts w:ascii="Times New Roman" w:hAnsi="Times New Roman" w:cs="Times New Roman"/>
          <w:sz w:val="24"/>
          <w:szCs w:val="24"/>
        </w:rPr>
        <w:t>претензий к этичности и добросовестн</w:t>
      </w:r>
      <w:r w:rsidR="00E342D5" w:rsidRPr="002C1CF9">
        <w:rPr>
          <w:rFonts w:ascii="Times New Roman" w:hAnsi="Times New Roman" w:cs="Times New Roman"/>
          <w:sz w:val="24"/>
          <w:szCs w:val="24"/>
        </w:rPr>
        <w:t>о</w:t>
      </w:r>
      <w:r w:rsidR="00E342D5" w:rsidRPr="002C1CF9">
        <w:rPr>
          <w:rFonts w:ascii="Times New Roman" w:hAnsi="Times New Roman" w:cs="Times New Roman"/>
          <w:sz w:val="24"/>
          <w:szCs w:val="24"/>
        </w:rPr>
        <w:t xml:space="preserve">сти бизнеса. </w:t>
      </w:r>
      <w:proofErr w:type="gramStart"/>
      <w:r w:rsidR="00927420" w:rsidRPr="002C1CF9">
        <w:rPr>
          <w:rFonts w:ascii="Times New Roman" w:hAnsi="Times New Roman" w:cs="Times New Roman"/>
          <w:sz w:val="24"/>
          <w:szCs w:val="24"/>
        </w:rPr>
        <w:t>Для бизнеса организация предлагает выгод</w:t>
      </w:r>
      <w:r w:rsidR="00C533FE" w:rsidRPr="002C1CF9">
        <w:rPr>
          <w:rFonts w:ascii="Times New Roman" w:hAnsi="Times New Roman" w:cs="Times New Roman"/>
          <w:sz w:val="24"/>
          <w:szCs w:val="24"/>
        </w:rPr>
        <w:t>ы</w:t>
      </w:r>
      <w:r w:rsidR="00927420" w:rsidRPr="002C1CF9">
        <w:rPr>
          <w:rFonts w:ascii="Times New Roman" w:hAnsi="Times New Roman" w:cs="Times New Roman"/>
          <w:sz w:val="24"/>
          <w:szCs w:val="24"/>
        </w:rPr>
        <w:t xml:space="preserve"> в виде </w:t>
      </w:r>
      <w:r w:rsidR="00C533FE" w:rsidRPr="002C1CF9">
        <w:rPr>
          <w:rFonts w:ascii="Times New Roman" w:hAnsi="Times New Roman" w:cs="Times New Roman"/>
          <w:sz w:val="24"/>
          <w:szCs w:val="24"/>
        </w:rPr>
        <w:t xml:space="preserve">инструментов по </w:t>
      </w:r>
      <w:r w:rsidR="00804B81" w:rsidRPr="002C1CF9">
        <w:rPr>
          <w:rFonts w:ascii="Times New Roman" w:hAnsi="Times New Roman" w:cs="Times New Roman"/>
          <w:sz w:val="24"/>
          <w:szCs w:val="24"/>
        </w:rPr>
        <w:t>упра</w:t>
      </w:r>
      <w:r w:rsidR="00804B81" w:rsidRPr="002C1CF9">
        <w:rPr>
          <w:rFonts w:ascii="Times New Roman" w:hAnsi="Times New Roman" w:cs="Times New Roman"/>
          <w:sz w:val="24"/>
          <w:szCs w:val="24"/>
        </w:rPr>
        <w:t>в</w:t>
      </w:r>
      <w:r w:rsidR="00804B81" w:rsidRPr="002C1CF9">
        <w:rPr>
          <w:rFonts w:ascii="Times New Roman" w:hAnsi="Times New Roman" w:cs="Times New Roman"/>
          <w:sz w:val="24"/>
          <w:szCs w:val="24"/>
        </w:rPr>
        <w:t>лению имиджем</w:t>
      </w:r>
      <w:r w:rsidR="00F35269" w:rsidRPr="002C1CF9">
        <w:rPr>
          <w:rFonts w:ascii="Times New Roman" w:hAnsi="Times New Roman" w:cs="Times New Roman"/>
          <w:sz w:val="24"/>
          <w:szCs w:val="24"/>
        </w:rPr>
        <w:t xml:space="preserve"> (урегулирование конфликтов)</w:t>
      </w:r>
      <w:r w:rsidR="00804B81" w:rsidRPr="002C1CF9">
        <w:rPr>
          <w:rFonts w:ascii="Times New Roman" w:hAnsi="Times New Roman" w:cs="Times New Roman"/>
          <w:sz w:val="24"/>
          <w:szCs w:val="24"/>
        </w:rPr>
        <w:t xml:space="preserve">, </w:t>
      </w:r>
      <w:r w:rsidR="00C533FE" w:rsidRPr="002C1CF9">
        <w:rPr>
          <w:rFonts w:ascii="Times New Roman" w:hAnsi="Times New Roman" w:cs="Times New Roman"/>
          <w:sz w:val="24"/>
          <w:szCs w:val="24"/>
        </w:rPr>
        <w:t>развитию бизнеса</w:t>
      </w:r>
      <w:r w:rsidR="00804B81" w:rsidRPr="002C1CF9">
        <w:rPr>
          <w:rFonts w:ascii="Times New Roman" w:hAnsi="Times New Roman" w:cs="Times New Roman"/>
          <w:sz w:val="24"/>
          <w:szCs w:val="24"/>
        </w:rPr>
        <w:t xml:space="preserve"> (</w:t>
      </w:r>
      <w:r w:rsidR="00C533FE" w:rsidRPr="002C1CF9">
        <w:rPr>
          <w:rFonts w:ascii="Times New Roman" w:hAnsi="Times New Roman" w:cs="Times New Roman"/>
          <w:sz w:val="24"/>
          <w:szCs w:val="24"/>
        </w:rPr>
        <w:t>взаимодействие с кл</w:t>
      </w:r>
      <w:r w:rsidR="00C533FE" w:rsidRPr="002C1CF9">
        <w:rPr>
          <w:rFonts w:ascii="Times New Roman" w:hAnsi="Times New Roman" w:cs="Times New Roman"/>
          <w:sz w:val="24"/>
          <w:szCs w:val="24"/>
        </w:rPr>
        <w:t>и</w:t>
      </w:r>
      <w:r w:rsidR="00C533FE" w:rsidRPr="002C1CF9">
        <w:rPr>
          <w:rFonts w:ascii="Times New Roman" w:hAnsi="Times New Roman" w:cs="Times New Roman"/>
          <w:sz w:val="24"/>
          <w:szCs w:val="24"/>
        </w:rPr>
        <w:t>ентами, изучение конкурентов и потенциальных партнёров, поиск инвестиций, получение консалтинга</w:t>
      </w:r>
      <w:r w:rsidR="00804B81" w:rsidRPr="002C1CF9">
        <w:rPr>
          <w:rFonts w:ascii="Times New Roman" w:hAnsi="Times New Roman" w:cs="Times New Roman"/>
          <w:sz w:val="24"/>
          <w:szCs w:val="24"/>
        </w:rPr>
        <w:t>)</w:t>
      </w:r>
      <w:r w:rsidR="00C533FE" w:rsidRPr="002C1CF9">
        <w:rPr>
          <w:rFonts w:ascii="Times New Roman" w:hAnsi="Times New Roman" w:cs="Times New Roman"/>
          <w:sz w:val="24"/>
          <w:szCs w:val="24"/>
        </w:rPr>
        <w:t xml:space="preserve"> и некоторых других.</w:t>
      </w:r>
      <w:proofErr w:type="gramEnd"/>
      <w:r w:rsidR="00C533FE" w:rsidRPr="002C1CF9">
        <w:rPr>
          <w:rFonts w:ascii="Times New Roman" w:hAnsi="Times New Roman" w:cs="Times New Roman"/>
          <w:sz w:val="24"/>
          <w:szCs w:val="24"/>
        </w:rPr>
        <w:t xml:space="preserve"> На рисунке 1 показано, что основной </w:t>
      </w:r>
      <w:r w:rsidR="00DC0056" w:rsidRPr="002C1CF9">
        <w:rPr>
          <w:rFonts w:ascii="Times New Roman" w:hAnsi="Times New Roman" w:cs="Times New Roman"/>
          <w:sz w:val="24"/>
          <w:szCs w:val="24"/>
        </w:rPr>
        <w:t>доход</w:t>
      </w:r>
      <w:r w:rsidR="00C533FE" w:rsidRPr="002C1CF9">
        <w:rPr>
          <w:rFonts w:ascii="Times New Roman" w:hAnsi="Times New Roman" w:cs="Times New Roman"/>
          <w:sz w:val="24"/>
          <w:szCs w:val="24"/>
        </w:rPr>
        <w:t xml:space="preserve"> организ</w:t>
      </w:r>
      <w:r w:rsidR="00C533FE" w:rsidRPr="002C1CF9">
        <w:rPr>
          <w:rFonts w:ascii="Times New Roman" w:hAnsi="Times New Roman" w:cs="Times New Roman"/>
          <w:sz w:val="24"/>
          <w:szCs w:val="24"/>
        </w:rPr>
        <w:t>а</w:t>
      </w:r>
      <w:r w:rsidR="00C533FE" w:rsidRPr="002C1CF9">
        <w:rPr>
          <w:rFonts w:ascii="Times New Roman" w:hAnsi="Times New Roman" w:cs="Times New Roman"/>
          <w:sz w:val="24"/>
          <w:szCs w:val="24"/>
        </w:rPr>
        <w:t xml:space="preserve">ция получает </w:t>
      </w:r>
      <w:r w:rsidR="00804B81" w:rsidRPr="002C1CF9">
        <w:rPr>
          <w:rFonts w:ascii="Times New Roman" w:hAnsi="Times New Roman" w:cs="Times New Roman"/>
          <w:sz w:val="24"/>
          <w:szCs w:val="24"/>
        </w:rPr>
        <w:t>со стороны</w:t>
      </w:r>
      <w:r w:rsidR="001261B8" w:rsidRPr="002C1CF9">
        <w:rPr>
          <w:rFonts w:ascii="Times New Roman" w:hAnsi="Times New Roman" w:cs="Times New Roman"/>
          <w:sz w:val="24"/>
          <w:szCs w:val="24"/>
        </w:rPr>
        <w:t xml:space="preserve"> представителей компаний, так как они получа</w:t>
      </w:r>
      <w:r w:rsidR="00804B81" w:rsidRPr="002C1CF9">
        <w:rPr>
          <w:rFonts w:ascii="Times New Roman" w:hAnsi="Times New Roman" w:cs="Times New Roman"/>
          <w:sz w:val="24"/>
          <w:szCs w:val="24"/>
        </w:rPr>
        <w:t>ю</w:t>
      </w:r>
      <w:r w:rsidR="001261B8" w:rsidRPr="002C1CF9">
        <w:rPr>
          <w:rFonts w:ascii="Times New Roman" w:hAnsi="Times New Roman" w:cs="Times New Roman"/>
          <w:sz w:val="24"/>
          <w:szCs w:val="24"/>
        </w:rPr>
        <w:t>т наибольшую выгоду</w:t>
      </w:r>
      <w:r w:rsidR="00DF7873" w:rsidRPr="002C1CF9">
        <w:rPr>
          <w:rFonts w:ascii="Times New Roman" w:hAnsi="Times New Roman" w:cs="Times New Roman"/>
          <w:sz w:val="24"/>
          <w:szCs w:val="24"/>
        </w:rPr>
        <w:t xml:space="preserve"> </w:t>
      </w:r>
      <w:r w:rsidR="001261B8" w:rsidRPr="002C1CF9">
        <w:rPr>
          <w:rFonts w:ascii="Times New Roman" w:hAnsi="Times New Roman" w:cs="Times New Roman"/>
          <w:sz w:val="24"/>
          <w:szCs w:val="24"/>
        </w:rPr>
        <w:t xml:space="preserve">от доступа к платформе. </w:t>
      </w:r>
      <w:r w:rsidR="0056681C" w:rsidRPr="002C1CF9">
        <w:rPr>
          <w:rFonts w:ascii="Times New Roman" w:hAnsi="Times New Roman" w:cs="Times New Roman"/>
          <w:sz w:val="24"/>
          <w:szCs w:val="24"/>
        </w:rPr>
        <w:t>Пользователи, в виде заи</w:t>
      </w:r>
      <w:r w:rsidR="00D521B8" w:rsidRPr="002C1CF9">
        <w:rPr>
          <w:rFonts w:ascii="Times New Roman" w:hAnsi="Times New Roman" w:cs="Times New Roman"/>
          <w:sz w:val="24"/>
          <w:szCs w:val="24"/>
        </w:rPr>
        <w:t xml:space="preserve">нтересованных сторон бизнеса, </w:t>
      </w:r>
      <w:r w:rsidR="0056681C" w:rsidRPr="002C1CF9">
        <w:rPr>
          <w:rFonts w:ascii="Times New Roman" w:hAnsi="Times New Roman" w:cs="Times New Roman"/>
          <w:sz w:val="24"/>
          <w:szCs w:val="24"/>
        </w:rPr>
        <w:t>формируя контент в виде отзывов и претензий</w:t>
      </w:r>
      <w:r w:rsidR="00D521B8" w:rsidRPr="002C1CF9">
        <w:rPr>
          <w:rFonts w:ascii="Times New Roman" w:hAnsi="Times New Roman" w:cs="Times New Roman"/>
          <w:sz w:val="24"/>
          <w:szCs w:val="24"/>
        </w:rPr>
        <w:t>,</w:t>
      </w:r>
      <w:r w:rsidR="00DF7873" w:rsidRPr="002C1CF9">
        <w:rPr>
          <w:rFonts w:ascii="Times New Roman" w:hAnsi="Times New Roman" w:cs="Times New Roman"/>
          <w:sz w:val="24"/>
          <w:szCs w:val="24"/>
        </w:rPr>
        <w:t xml:space="preserve"> </w:t>
      </w:r>
      <w:r w:rsidR="00D521B8" w:rsidRPr="002C1CF9">
        <w:rPr>
          <w:rFonts w:ascii="Times New Roman" w:hAnsi="Times New Roman" w:cs="Times New Roman"/>
          <w:sz w:val="24"/>
          <w:szCs w:val="24"/>
        </w:rPr>
        <w:t xml:space="preserve">приносят </w:t>
      </w:r>
      <w:r w:rsidR="00866272" w:rsidRPr="002C1CF9">
        <w:rPr>
          <w:rFonts w:ascii="Times New Roman" w:hAnsi="Times New Roman" w:cs="Times New Roman"/>
          <w:sz w:val="24"/>
          <w:szCs w:val="24"/>
        </w:rPr>
        <w:t>организации прибыль</w:t>
      </w:r>
      <w:r w:rsidR="00411043" w:rsidRPr="002C1CF9">
        <w:rPr>
          <w:rFonts w:ascii="Times New Roman" w:hAnsi="Times New Roman" w:cs="Times New Roman"/>
          <w:sz w:val="24"/>
          <w:szCs w:val="24"/>
        </w:rPr>
        <w:t>,</w:t>
      </w:r>
      <w:r w:rsidR="00866272" w:rsidRPr="002C1CF9">
        <w:rPr>
          <w:rFonts w:ascii="Times New Roman" w:hAnsi="Times New Roman" w:cs="Times New Roman"/>
          <w:sz w:val="24"/>
          <w:szCs w:val="24"/>
        </w:rPr>
        <w:t xml:space="preserve"> получая консультационные юридические услуги (передача дела в суд, поддержка в суде)</w:t>
      </w:r>
      <w:r w:rsidR="00D521B8" w:rsidRPr="002C1CF9">
        <w:rPr>
          <w:rFonts w:ascii="Times New Roman" w:hAnsi="Times New Roman" w:cs="Times New Roman"/>
          <w:sz w:val="24"/>
          <w:szCs w:val="24"/>
        </w:rPr>
        <w:t>. О</w:t>
      </w:r>
      <w:r w:rsidR="00866272" w:rsidRPr="002C1CF9">
        <w:rPr>
          <w:rFonts w:ascii="Times New Roman" w:hAnsi="Times New Roman" w:cs="Times New Roman"/>
          <w:sz w:val="24"/>
          <w:szCs w:val="24"/>
        </w:rPr>
        <w:t>днако</w:t>
      </w:r>
      <w:proofErr w:type="gramStart"/>
      <w:r w:rsidR="00866272" w:rsidRPr="002C1CF9">
        <w:rPr>
          <w:rFonts w:ascii="Times New Roman" w:hAnsi="Times New Roman" w:cs="Times New Roman"/>
          <w:sz w:val="24"/>
          <w:szCs w:val="24"/>
        </w:rPr>
        <w:t>,</w:t>
      </w:r>
      <w:proofErr w:type="gramEnd"/>
      <w:r w:rsidR="00866272" w:rsidRPr="002C1CF9">
        <w:rPr>
          <w:rFonts w:ascii="Times New Roman" w:hAnsi="Times New Roman" w:cs="Times New Roman"/>
          <w:sz w:val="24"/>
          <w:szCs w:val="24"/>
        </w:rPr>
        <w:t xml:space="preserve"> так как большая часть </w:t>
      </w:r>
      <w:r w:rsidR="000E5B79" w:rsidRPr="002C1CF9">
        <w:rPr>
          <w:rFonts w:ascii="Times New Roman" w:hAnsi="Times New Roman" w:cs="Times New Roman"/>
          <w:sz w:val="24"/>
          <w:szCs w:val="24"/>
        </w:rPr>
        <w:t>услуг</w:t>
      </w:r>
      <w:r w:rsidR="00DF7873" w:rsidRPr="002C1CF9">
        <w:rPr>
          <w:rFonts w:ascii="Times New Roman" w:hAnsi="Times New Roman" w:cs="Times New Roman"/>
          <w:sz w:val="24"/>
          <w:szCs w:val="24"/>
        </w:rPr>
        <w:t xml:space="preserve"> </w:t>
      </w:r>
      <w:r w:rsidR="000E5B79" w:rsidRPr="002C1CF9">
        <w:rPr>
          <w:rFonts w:ascii="Times New Roman" w:hAnsi="Times New Roman" w:cs="Times New Roman"/>
          <w:sz w:val="24"/>
          <w:szCs w:val="24"/>
        </w:rPr>
        <w:t>предоставляется</w:t>
      </w:r>
      <w:r w:rsidR="00866272" w:rsidRPr="002C1CF9">
        <w:rPr>
          <w:rFonts w:ascii="Times New Roman" w:hAnsi="Times New Roman" w:cs="Times New Roman"/>
          <w:sz w:val="24"/>
          <w:szCs w:val="24"/>
        </w:rPr>
        <w:t xml:space="preserve"> на безвозмездной основе, </w:t>
      </w:r>
      <w:r w:rsidR="00C262E7" w:rsidRPr="002C1CF9">
        <w:rPr>
          <w:rFonts w:ascii="Times New Roman" w:hAnsi="Times New Roman" w:cs="Times New Roman"/>
          <w:sz w:val="24"/>
          <w:szCs w:val="24"/>
        </w:rPr>
        <w:t xml:space="preserve">финансовый поток со стороны потребителей не </w:t>
      </w:r>
      <w:r w:rsidR="000E5B79" w:rsidRPr="002C1CF9">
        <w:rPr>
          <w:rFonts w:ascii="Times New Roman" w:hAnsi="Times New Roman" w:cs="Times New Roman"/>
          <w:sz w:val="24"/>
          <w:szCs w:val="24"/>
        </w:rPr>
        <w:t>существенен</w:t>
      </w:r>
      <w:r w:rsidRPr="002C1CF9">
        <w:rPr>
          <w:rFonts w:ascii="Times New Roman" w:hAnsi="Times New Roman" w:cs="Times New Roman"/>
          <w:sz w:val="24"/>
          <w:szCs w:val="24"/>
        </w:rPr>
        <w:t xml:space="preserve"> и, согласно прогнозам компании и общим те</w:t>
      </w:r>
      <w:r w:rsidRPr="002C1CF9">
        <w:rPr>
          <w:rFonts w:ascii="Times New Roman" w:hAnsi="Times New Roman" w:cs="Times New Roman"/>
          <w:sz w:val="24"/>
          <w:szCs w:val="24"/>
        </w:rPr>
        <w:t>н</w:t>
      </w:r>
      <w:r w:rsidRPr="002C1CF9">
        <w:rPr>
          <w:rFonts w:ascii="Times New Roman" w:hAnsi="Times New Roman" w:cs="Times New Roman"/>
          <w:sz w:val="24"/>
          <w:szCs w:val="24"/>
        </w:rPr>
        <w:t>денциям, не будет увеличиваться</w:t>
      </w:r>
      <w:r w:rsidR="00C262E7" w:rsidRPr="002C1CF9">
        <w:rPr>
          <w:rFonts w:ascii="Times New Roman" w:hAnsi="Times New Roman" w:cs="Times New Roman"/>
          <w:sz w:val="24"/>
          <w:szCs w:val="24"/>
        </w:rPr>
        <w:t xml:space="preserve">. </w:t>
      </w:r>
    </w:p>
    <w:p w14:paraId="3F70987A" w14:textId="77777777" w:rsidR="00255174" w:rsidRPr="002C1CF9" w:rsidRDefault="00255174"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Процедура подачи претензии через </w:t>
      </w:r>
      <w:proofErr w:type="spellStart"/>
      <w:r w:rsidRPr="002C1CF9">
        <w:rPr>
          <w:rFonts w:ascii="Times New Roman" w:hAnsi="Times New Roman" w:cs="Times New Roman"/>
          <w:sz w:val="24"/>
          <w:szCs w:val="24"/>
          <w:lang w:val="en-US"/>
        </w:rPr>
        <w:t>akme</w:t>
      </w:r>
      <w:proofErr w:type="spellEnd"/>
      <w:r w:rsidRPr="002C1CF9">
        <w:rPr>
          <w:rFonts w:ascii="Times New Roman" w:hAnsi="Times New Roman" w:cs="Times New Roman"/>
          <w:sz w:val="24"/>
          <w:szCs w:val="24"/>
        </w:rPr>
        <w:t>.</w:t>
      </w:r>
      <w:r w:rsidRPr="002C1CF9">
        <w:rPr>
          <w:rFonts w:ascii="Times New Roman" w:hAnsi="Times New Roman" w:cs="Times New Roman"/>
          <w:sz w:val="24"/>
          <w:szCs w:val="24"/>
          <w:lang w:val="en-US"/>
        </w:rPr>
        <w:t>info</w:t>
      </w:r>
      <w:r w:rsidRPr="002C1CF9">
        <w:rPr>
          <w:rFonts w:ascii="Times New Roman" w:hAnsi="Times New Roman" w:cs="Times New Roman"/>
          <w:sz w:val="24"/>
          <w:szCs w:val="24"/>
        </w:rPr>
        <w:t xml:space="preserve"> бесплатная для </w:t>
      </w:r>
      <w:proofErr w:type="gramStart"/>
      <w:r w:rsidRPr="002C1CF9">
        <w:rPr>
          <w:rFonts w:ascii="Times New Roman" w:hAnsi="Times New Roman" w:cs="Times New Roman"/>
          <w:sz w:val="24"/>
          <w:szCs w:val="24"/>
        </w:rPr>
        <w:t>любого заинтерес</w:t>
      </w:r>
      <w:r w:rsidRPr="002C1CF9">
        <w:rPr>
          <w:rFonts w:ascii="Times New Roman" w:hAnsi="Times New Roman" w:cs="Times New Roman"/>
          <w:sz w:val="24"/>
          <w:szCs w:val="24"/>
        </w:rPr>
        <w:t>о</w:t>
      </w:r>
      <w:r w:rsidRPr="002C1CF9">
        <w:rPr>
          <w:rFonts w:ascii="Times New Roman" w:hAnsi="Times New Roman" w:cs="Times New Roman"/>
          <w:sz w:val="24"/>
          <w:szCs w:val="24"/>
        </w:rPr>
        <w:t>ванного лица бизнеса, действующего на территории Российской Федерации и осущест</w:t>
      </w:r>
      <w:r w:rsidRPr="002C1CF9">
        <w:rPr>
          <w:rFonts w:ascii="Times New Roman" w:hAnsi="Times New Roman" w:cs="Times New Roman"/>
          <w:sz w:val="24"/>
          <w:szCs w:val="24"/>
        </w:rPr>
        <w:t>в</w:t>
      </w:r>
      <w:r w:rsidRPr="002C1CF9">
        <w:rPr>
          <w:rFonts w:ascii="Times New Roman" w:hAnsi="Times New Roman" w:cs="Times New Roman"/>
          <w:sz w:val="24"/>
          <w:szCs w:val="24"/>
        </w:rPr>
        <w:t>ляется</w:t>
      </w:r>
      <w:proofErr w:type="gramEnd"/>
      <w:r w:rsidRPr="002C1CF9">
        <w:rPr>
          <w:rFonts w:ascii="Times New Roman" w:hAnsi="Times New Roman" w:cs="Times New Roman"/>
          <w:sz w:val="24"/>
          <w:szCs w:val="24"/>
        </w:rPr>
        <w:t xml:space="preserve"> через авторизацию и специальный поиск по компаниям с помощью их индивид</w:t>
      </w:r>
      <w:r w:rsidRPr="002C1CF9">
        <w:rPr>
          <w:rFonts w:ascii="Times New Roman" w:hAnsi="Times New Roman" w:cs="Times New Roman"/>
          <w:sz w:val="24"/>
          <w:szCs w:val="24"/>
        </w:rPr>
        <w:t>у</w:t>
      </w:r>
      <w:r w:rsidRPr="002C1CF9">
        <w:rPr>
          <w:rFonts w:ascii="Times New Roman" w:hAnsi="Times New Roman" w:cs="Times New Roman"/>
          <w:sz w:val="24"/>
          <w:szCs w:val="24"/>
        </w:rPr>
        <w:t>ального номера налогоплательщика, торговую марку или юридическое название. Далее претензия поступает напрямую уполномоченному представителю компании, в случае, е</w:t>
      </w:r>
      <w:r w:rsidRPr="002C1CF9">
        <w:rPr>
          <w:rFonts w:ascii="Times New Roman" w:hAnsi="Times New Roman" w:cs="Times New Roman"/>
          <w:sz w:val="24"/>
          <w:szCs w:val="24"/>
        </w:rPr>
        <w:t>с</w:t>
      </w:r>
      <w:r w:rsidRPr="002C1CF9">
        <w:rPr>
          <w:rFonts w:ascii="Times New Roman" w:hAnsi="Times New Roman" w:cs="Times New Roman"/>
          <w:sz w:val="24"/>
          <w:szCs w:val="24"/>
        </w:rPr>
        <w:t xml:space="preserve">ли она официально пользуется услугами данной социальной сети. Последующие семь дней отводятся пользователю на «переговоры» и урегулирование проблемы напрямую с представителями компании, после чего публикуется положительное решение проблемы, повышая рейтинг организации. Однако, если приемлемое для </w:t>
      </w:r>
      <w:proofErr w:type="gramStart"/>
      <w:r w:rsidRPr="002C1CF9">
        <w:rPr>
          <w:rFonts w:ascii="Times New Roman" w:hAnsi="Times New Roman" w:cs="Times New Roman"/>
          <w:sz w:val="24"/>
          <w:szCs w:val="24"/>
        </w:rPr>
        <w:t>обоих</w:t>
      </w:r>
      <w:proofErr w:type="gramEnd"/>
      <w:r w:rsidRPr="002C1CF9">
        <w:rPr>
          <w:rFonts w:ascii="Times New Roman" w:hAnsi="Times New Roman" w:cs="Times New Roman"/>
          <w:sz w:val="24"/>
          <w:szCs w:val="24"/>
        </w:rPr>
        <w:t xml:space="preserve"> сторон решение не было достигнуто, дело переходит на рассмотрение эксперту. Данный посредник в течение десяти дней рассматривает претензию и выносит заключение с юридической точки зр</w:t>
      </w:r>
      <w:r w:rsidRPr="002C1CF9">
        <w:rPr>
          <w:rFonts w:ascii="Times New Roman" w:hAnsi="Times New Roman" w:cs="Times New Roman"/>
          <w:sz w:val="24"/>
          <w:szCs w:val="24"/>
        </w:rPr>
        <w:t>е</w:t>
      </w:r>
      <w:r w:rsidRPr="002C1CF9">
        <w:rPr>
          <w:rFonts w:ascii="Times New Roman" w:hAnsi="Times New Roman" w:cs="Times New Roman"/>
          <w:sz w:val="24"/>
          <w:szCs w:val="24"/>
        </w:rPr>
        <w:t>ния, опираясь на законодательство РФ и на разработанный специалистами социальной с</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ти </w:t>
      </w:r>
      <w:r w:rsidRPr="002C1CF9">
        <w:rPr>
          <w:rFonts w:ascii="Times New Roman" w:hAnsi="Times New Roman" w:cs="Times New Roman"/>
          <w:sz w:val="24"/>
          <w:szCs w:val="24"/>
          <w:lang w:val="en-US"/>
        </w:rPr>
        <w:t>AKME</w:t>
      </w:r>
      <w:r w:rsidRPr="002C1CF9">
        <w:rPr>
          <w:rFonts w:ascii="Times New Roman" w:hAnsi="Times New Roman" w:cs="Times New Roman"/>
          <w:sz w:val="24"/>
          <w:szCs w:val="24"/>
        </w:rPr>
        <w:t xml:space="preserve"> «Кодекс добросовестного бизнеса»</w:t>
      </w:r>
      <w:r w:rsidRPr="002C1CF9">
        <w:rPr>
          <w:rStyle w:val="a8"/>
          <w:rFonts w:ascii="Times New Roman" w:hAnsi="Times New Roman" w:cs="Times New Roman"/>
          <w:sz w:val="24"/>
          <w:szCs w:val="24"/>
        </w:rPr>
        <w:footnoteReference w:id="16"/>
      </w:r>
      <w:r w:rsidRPr="002C1CF9">
        <w:rPr>
          <w:rFonts w:ascii="Times New Roman" w:hAnsi="Times New Roman" w:cs="Times New Roman"/>
          <w:sz w:val="24"/>
          <w:szCs w:val="24"/>
        </w:rPr>
        <w:t>. Результатом работы эксперта АКМЕ явл</w:t>
      </w:r>
      <w:r w:rsidRPr="002C1CF9">
        <w:rPr>
          <w:rFonts w:ascii="Times New Roman" w:hAnsi="Times New Roman" w:cs="Times New Roman"/>
          <w:sz w:val="24"/>
          <w:szCs w:val="24"/>
        </w:rPr>
        <w:t>я</w:t>
      </w:r>
      <w:r w:rsidRPr="002C1CF9">
        <w:rPr>
          <w:rFonts w:ascii="Times New Roman" w:hAnsi="Times New Roman" w:cs="Times New Roman"/>
          <w:sz w:val="24"/>
          <w:szCs w:val="24"/>
        </w:rPr>
        <w:t xml:space="preserve">ется определение вины одной или </w:t>
      </w:r>
      <w:proofErr w:type="gramStart"/>
      <w:r w:rsidRPr="002C1CF9">
        <w:rPr>
          <w:rFonts w:ascii="Times New Roman" w:hAnsi="Times New Roman" w:cs="Times New Roman"/>
          <w:sz w:val="24"/>
          <w:szCs w:val="24"/>
        </w:rPr>
        <w:t>обоих</w:t>
      </w:r>
      <w:proofErr w:type="gramEnd"/>
      <w:r w:rsidRPr="002C1CF9">
        <w:rPr>
          <w:rFonts w:ascii="Times New Roman" w:hAnsi="Times New Roman" w:cs="Times New Roman"/>
          <w:sz w:val="24"/>
          <w:szCs w:val="24"/>
        </w:rPr>
        <w:t xml:space="preserve"> сторон, а также способы ее разрешения (передача дела в третейский суд). После процедуры оценки проблемы претензия и заключение эк</w:t>
      </w:r>
      <w:r w:rsidRPr="002C1CF9">
        <w:rPr>
          <w:rFonts w:ascii="Times New Roman" w:hAnsi="Times New Roman" w:cs="Times New Roman"/>
          <w:sz w:val="24"/>
          <w:szCs w:val="24"/>
        </w:rPr>
        <w:t>с</w:t>
      </w:r>
      <w:r w:rsidRPr="002C1CF9">
        <w:rPr>
          <w:rFonts w:ascii="Times New Roman" w:hAnsi="Times New Roman" w:cs="Times New Roman"/>
          <w:sz w:val="24"/>
          <w:szCs w:val="24"/>
        </w:rPr>
        <w:t>перта становятся доступными для любого пользователя, что может негативно повлиять на рейтинг и репутацию организации. Если эксперт вынес заключение о невиновности ко</w:t>
      </w:r>
      <w:r w:rsidRPr="002C1CF9">
        <w:rPr>
          <w:rFonts w:ascii="Times New Roman" w:hAnsi="Times New Roman" w:cs="Times New Roman"/>
          <w:sz w:val="24"/>
          <w:szCs w:val="24"/>
        </w:rPr>
        <w:t>м</w:t>
      </w:r>
      <w:r w:rsidRPr="002C1CF9">
        <w:rPr>
          <w:rFonts w:ascii="Times New Roman" w:hAnsi="Times New Roman" w:cs="Times New Roman"/>
          <w:sz w:val="24"/>
          <w:szCs w:val="24"/>
        </w:rPr>
        <w:t>пании, то жалоба считается необоснованной и снимается с рассмотрения. Помимо предо</w:t>
      </w:r>
      <w:r w:rsidRPr="002C1CF9">
        <w:rPr>
          <w:rFonts w:ascii="Times New Roman" w:hAnsi="Times New Roman" w:cs="Times New Roman"/>
          <w:sz w:val="24"/>
          <w:szCs w:val="24"/>
        </w:rPr>
        <w:t>т</w:t>
      </w:r>
      <w:r w:rsidRPr="002C1CF9">
        <w:rPr>
          <w:rFonts w:ascii="Times New Roman" w:hAnsi="Times New Roman" w:cs="Times New Roman"/>
          <w:sz w:val="24"/>
          <w:szCs w:val="24"/>
        </w:rPr>
        <w:t xml:space="preserve">вращения появления негативной репутации, системное взаимодействие компании со </w:t>
      </w:r>
      <w:proofErr w:type="spellStart"/>
      <w:r w:rsidRPr="002C1CF9">
        <w:rPr>
          <w:rFonts w:ascii="Times New Roman" w:hAnsi="Times New Roman" w:cs="Times New Roman"/>
          <w:sz w:val="24"/>
          <w:szCs w:val="24"/>
        </w:rPr>
        <w:t>стейкхолдерами</w:t>
      </w:r>
      <w:proofErr w:type="spellEnd"/>
      <w:r w:rsidRPr="002C1CF9">
        <w:rPr>
          <w:rFonts w:ascii="Times New Roman" w:hAnsi="Times New Roman" w:cs="Times New Roman"/>
          <w:sz w:val="24"/>
          <w:szCs w:val="24"/>
        </w:rPr>
        <w:t xml:space="preserve"> позволит сохранить их лояльность, более детально изучить рынок через </w:t>
      </w:r>
      <w:r w:rsidRPr="002C1CF9">
        <w:rPr>
          <w:rFonts w:ascii="Times New Roman" w:hAnsi="Times New Roman" w:cs="Times New Roman"/>
          <w:sz w:val="24"/>
          <w:szCs w:val="24"/>
        </w:rPr>
        <w:lastRenderedPageBreak/>
        <w:t xml:space="preserve">конкурентов и партнеров, и воздействовать на целевую аудиторию, развивая бизнес. Все вышеперечисленные возможности доступны бесплатно с помощью </w:t>
      </w:r>
      <w:r w:rsidRPr="002C1CF9">
        <w:rPr>
          <w:rFonts w:ascii="Times New Roman" w:hAnsi="Times New Roman" w:cs="Times New Roman"/>
          <w:sz w:val="24"/>
          <w:szCs w:val="24"/>
          <w:lang w:val="en-US"/>
        </w:rPr>
        <w:t>AKME</w:t>
      </w:r>
      <w:r w:rsidRPr="002C1CF9">
        <w:rPr>
          <w:rFonts w:ascii="Times New Roman" w:hAnsi="Times New Roman" w:cs="Times New Roman"/>
          <w:sz w:val="24"/>
          <w:szCs w:val="24"/>
        </w:rPr>
        <w:t>, что стимул</w:t>
      </w:r>
      <w:r w:rsidRPr="002C1CF9">
        <w:rPr>
          <w:rFonts w:ascii="Times New Roman" w:hAnsi="Times New Roman" w:cs="Times New Roman"/>
          <w:sz w:val="24"/>
          <w:szCs w:val="24"/>
        </w:rPr>
        <w:t>и</w:t>
      </w:r>
      <w:r w:rsidRPr="002C1CF9">
        <w:rPr>
          <w:rFonts w:ascii="Times New Roman" w:hAnsi="Times New Roman" w:cs="Times New Roman"/>
          <w:sz w:val="24"/>
          <w:szCs w:val="24"/>
        </w:rPr>
        <w:t>рует компании регистрироваться в социальной сети, чтобы избежать плохой репутации, поддерживать стабильную клиентскую базу и развивать деловые контакты.</w:t>
      </w:r>
    </w:p>
    <w:p w14:paraId="5D9659A2" w14:textId="6B8FE4B0" w:rsidR="00255174" w:rsidRPr="002C1CF9" w:rsidRDefault="00255174"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Принимая во внимание некоторое непонимание обществом принципов ответстве</w:t>
      </w:r>
      <w:r w:rsidRPr="002C1CF9">
        <w:rPr>
          <w:rFonts w:ascii="Times New Roman" w:hAnsi="Times New Roman" w:cs="Times New Roman"/>
          <w:sz w:val="24"/>
          <w:szCs w:val="24"/>
        </w:rPr>
        <w:t>н</w:t>
      </w:r>
      <w:r w:rsidRPr="002C1CF9">
        <w:rPr>
          <w:rFonts w:ascii="Times New Roman" w:hAnsi="Times New Roman" w:cs="Times New Roman"/>
          <w:sz w:val="24"/>
          <w:szCs w:val="24"/>
        </w:rPr>
        <w:t>ности бизнеса, наличие сводной системы правил ведения бизнеса, доступной любому пользователю для ознакомления, является обязательным условием для таких организаций как АКМЕ. При этом данный кодекс должен опираться на законодательно принятые но</w:t>
      </w:r>
      <w:r w:rsidRPr="002C1CF9">
        <w:rPr>
          <w:rFonts w:ascii="Times New Roman" w:hAnsi="Times New Roman" w:cs="Times New Roman"/>
          <w:sz w:val="24"/>
          <w:szCs w:val="24"/>
        </w:rPr>
        <w:t>р</w:t>
      </w:r>
      <w:r w:rsidRPr="002C1CF9">
        <w:rPr>
          <w:rFonts w:ascii="Times New Roman" w:hAnsi="Times New Roman" w:cs="Times New Roman"/>
          <w:sz w:val="24"/>
          <w:szCs w:val="24"/>
        </w:rPr>
        <w:t xml:space="preserve">мы, чтобы претензии потребителей были обоснованы и соответствовали действующему законодательству. Социальная сеть имеет собственный «Кодекс добросовестного бизнеса» на основе наиболее базовых концепций и принципов в сфере </w:t>
      </w:r>
      <w:proofErr w:type="gramStart"/>
      <w:r w:rsidRPr="002C1CF9">
        <w:rPr>
          <w:rFonts w:ascii="Times New Roman" w:hAnsi="Times New Roman" w:cs="Times New Roman"/>
          <w:sz w:val="24"/>
          <w:szCs w:val="24"/>
        </w:rPr>
        <w:t>бизнес-этики</w:t>
      </w:r>
      <w:proofErr w:type="gramEnd"/>
      <w:r w:rsidRPr="002C1CF9">
        <w:rPr>
          <w:rFonts w:ascii="Times New Roman" w:hAnsi="Times New Roman" w:cs="Times New Roman"/>
          <w:sz w:val="24"/>
          <w:szCs w:val="24"/>
        </w:rPr>
        <w:t xml:space="preserve"> и корпорати</w:t>
      </w:r>
      <w:r w:rsidRPr="002C1CF9">
        <w:rPr>
          <w:rFonts w:ascii="Times New Roman" w:hAnsi="Times New Roman" w:cs="Times New Roman"/>
          <w:sz w:val="24"/>
          <w:szCs w:val="24"/>
        </w:rPr>
        <w:t>в</w:t>
      </w:r>
      <w:r w:rsidRPr="002C1CF9">
        <w:rPr>
          <w:rFonts w:ascii="Times New Roman" w:hAnsi="Times New Roman" w:cs="Times New Roman"/>
          <w:sz w:val="24"/>
          <w:szCs w:val="24"/>
        </w:rPr>
        <w:t>ной социальной ответственности из научной литературы</w:t>
      </w:r>
      <w:r w:rsidRPr="002C1CF9">
        <w:rPr>
          <w:rStyle w:val="a8"/>
          <w:rFonts w:ascii="Times New Roman" w:hAnsi="Times New Roman" w:cs="Times New Roman"/>
          <w:sz w:val="24"/>
          <w:szCs w:val="24"/>
        </w:rPr>
        <w:footnoteReference w:id="17"/>
      </w:r>
      <w:r w:rsidRPr="002C1CF9">
        <w:rPr>
          <w:rFonts w:ascii="Times New Roman" w:hAnsi="Times New Roman" w:cs="Times New Roman"/>
          <w:sz w:val="24"/>
          <w:szCs w:val="24"/>
        </w:rPr>
        <w:t>, а также «Памятку потребит</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ля», содержащую в себе основные права потребителя. </w:t>
      </w:r>
    </w:p>
    <w:p w14:paraId="459CBA2D" w14:textId="3863B452" w:rsidR="00545771" w:rsidRPr="002C1CF9" w:rsidRDefault="00255174"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Следует отметить, что рамки социальной ответственности бизнеса не могут быть определены четко, а это может повлечь за собой несоответствие ожиданий потребителей и действий компаний. С точки зрения научной модели Кэрролла, ответственность компании перед обществом может быть представлена в виде пирамиды, содержащей четыре уровня: экономический, правовой, этический и филантропический (рис</w:t>
      </w:r>
      <w:r w:rsidR="005A0A92">
        <w:rPr>
          <w:rFonts w:ascii="Times New Roman" w:hAnsi="Times New Roman" w:cs="Times New Roman"/>
          <w:sz w:val="24"/>
          <w:szCs w:val="24"/>
        </w:rPr>
        <w:t xml:space="preserve">унок </w:t>
      </w:r>
      <w:r w:rsidRPr="002C1CF9">
        <w:rPr>
          <w:rFonts w:ascii="Times New Roman" w:hAnsi="Times New Roman" w:cs="Times New Roman"/>
          <w:sz w:val="24"/>
          <w:szCs w:val="24"/>
        </w:rPr>
        <w:t xml:space="preserve">2). </w:t>
      </w:r>
    </w:p>
    <w:p w14:paraId="5F1BB6D4" w14:textId="77777777" w:rsidR="00255174" w:rsidRPr="002C1CF9" w:rsidRDefault="00255174" w:rsidP="007C7C47">
      <w:pPr>
        <w:spacing w:line="360" w:lineRule="auto"/>
        <w:jc w:val="both"/>
        <w:rPr>
          <w:rFonts w:ascii="Times New Roman" w:hAnsi="Times New Roman" w:cs="Times New Roman"/>
          <w:sz w:val="24"/>
          <w:szCs w:val="24"/>
        </w:rPr>
      </w:pPr>
      <w:r w:rsidRPr="002C1CF9">
        <w:rPr>
          <w:rFonts w:ascii="Times New Roman" w:hAnsi="Times New Roman" w:cs="Times New Roman"/>
          <w:noProof/>
          <w:sz w:val="24"/>
          <w:szCs w:val="24"/>
          <w:lang w:eastAsia="ru-RU"/>
        </w:rPr>
        <w:drawing>
          <wp:inline distT="0" distB="0" distL="0" distR="0" wp14:anchorId="25178593" wp14:editId="2E1CC9D5">
            <wp:extent cx="5876925" cy="2771775"/>
            <wp:effectExtent l="19050" t="0" r="47625"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541D522" w14:textId="0027B7E1" w:rsidR="00255174" w:rsidRPr="00097E56" w:rsidRDefault="00F4155C" w:rsidP="007C7C47">
      <w:pPr>
        <w:spacing w:line="360" w:lineRule="auto"/>
        <w:ind w:firstLine="709"/>
        <w:jc w:val="center"/>
        <w:rPr>
          <w:rFonts w:ascii="Times New Roman" w:hAnsi="Times New Roman" w:cs="Times New Roman"/>
          <w:i/>
          <w:sz w:val="24"/>
          <w:szCs w:val="24"/>
        </w:rPr>
      </w:pPr>
      <w:r w:rsidRPr="00097E56">
        <w:rPr>
          <w:rFonts w:ascii="Times New Roman" w:hAnsi="Times New Roman" w:cs="Times New Roman"/>
          <w:i/>
          <w:sz w:val="24"/>
          <w:szCs w:val="24"/>
        </w:rPr>
        <w:t>Рисунок</w:t>
      </w:r>
      <w:r w:rsidR="00255174" w:rsidRPr="00097E56">
        <w:rPr>
          <w:rFonts w:ascii="Times New Roman" w:hAnsi="Times New Roman" w:cs="Times New Roman"/>
          <w:i/>
          <w:sz w:val="24"/>
          <w:szCs w:val="24"/>
        </w:rPr>
        <w:t xml:space="preserve"> 2</w:t>
      </w:r>
      <w:r w:rsidR="005A0A92" w:rsidRPr="00097E56">
        <w:rPr>
          <w:rFonts w:ascii="Times New Roman" w:hAnsi="Times New Roman" w:cs="Times New Roman"/>
          <w:i/>
          <w:sz w:val="24"/>
          <w:szCs w:val="24"/>
        </w:rPr>
        <w:t>.</w:t>
      </w:r>
      <w:r w:rsidR="00255174" w:rsidRPr="00097E56">
        <w:rPr>
          <w:rFonts w:ascii="Times New Roman" w:hAnsi="Times New Roman" w:cs="Times New Roman"/>
          <w:i/>
          <w:sz w:val="24"/>
          <w:szCs w:val="24"/>
        </w:rPr>
        <w:t xml:space="preserve"> Модель социальной ответственности организации по А. Кэрроллу</w:t>
      </w:r>
    </w:p>
    <w:p w14:paraId="099A4555" w14:textId="2DF2473E" w:rsidR="00255174" w:rsidRPr="00097E56" w:rsidRDefault="005A0A92" w:rsidP="00392AD1">
      <w:pPr>
        <w:spacing w:line="360" w:lineRule="auto"/>
        <w:ind w:firstLine="709"/>
        <w:jc w:val="center"/>
        <w:rPr>
          <w:rFonts w:ascii="Times New Roman" w:hAnsi="Times New Roman" w:cs="Times New Roman"/>
          <w:i/>
          <w:sz w:val="24"/>
          <w:szCs w:val="24"/>
        </w:rPr>
      </w:pPr>
      <w:r w:rsidRPr="00097E56">
        <w:rPr>
          <w:rFonts w:ascii="Times New Roman" w:hAnsi="Times New Roman" w:cs="Times New Roman"/>
          <w:i/>
          <w:sz w:val="24"/>
          <w:szCs w:val="24"/>
        </w:rPr>
        <w:t>Составлено по</w:t>
      </w:r>
      <w:r w:rsidR="00255174" w:rsidRPr="00097E56">
        <w:rPr>
          <w:rFonts w:ascii="Times New Roman" w:hAnsi="Times New Roman" w:cs="Times New Roman"/>
          <w:i/>
          <w:sz w:val="24"/>
          <w:szCs w:val="24"/>
        </w:rPr>
        <w:t>: http://csrjournal.com/principy-korporativnoj-socialnoj-otvetstvennosti</w:t>
      </w:r>
    </w:p>
    <w:p w14:paraId="7E628865" w14:textId="77777777" w:rsidR="00255174" w:rsidRPr="002C1CF9" w:rsidRDefault="00255174"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Таким образом, если компания удовлетворяет экономическому и правовому уро</w:t>
      </w:r>
      <w:r w:rsidRPr="002C1CF9">
        <w:rPr>
          <w:rFonts w:ascii="Times New Roman" w:hAnsi="Times New Roman" w:cs="Times New Roman"/>
          <w:sz w:val="24"/>
          <w:szCs w:val="24"/>
        </w:rPr>
        <w:t>в</w:t>
      </w:r>
      <w:r w:rsidRPr="002C1CF9">
        <w:rPr>
          <w:rFonts w:ascii="Times New Roman" w:hAnsi="Times New Roman" w:cs="Times New Roman"/>
          <w:sz w:val="24"/>
          <w:szCs w:val="24"/>
        </w:rPr>
        <w:t>ню (фундаментальные уровни пирамиды), то есть является прибыльной и не нарушает правовые нормы, принятые в данной стране, то она уже является социально ответстве</w:t>
      </w:r>
      <w:r w:rsidRPr="002C1CF9">
        <w:rPr>
          <w:rFonts w:ascii="Times New Roman" w:hAnsi="Times New Roman" w:cs="Times New Roman"/>
          <w:sz w:val="24"/>
          <w:szCs w:val="24"/>
        </w:rPr>
        <w:t>н</w:t>
      </w:r>
      <w:r w:rsidRPr="002C1CF9">
        <w:rPr>
          <w:rFonts w:ascii="Times New Roman" w:hAnsi="Times New Roman" w:cs="Times New Roman"/>
          <w:sz w:val="24"/>
          <w:szCs w:val="24"/>
        </w:rPr>
        <w:t>ной. Это обосновывается тем, что социальные интересы сотрудников, собственников и инвесторов не нарушены, и компания получает прибыль легальным способом. Эконом</w:t>
      </w:r>
      <w:r w:rsidRPr="002C1CF9">
        <w:rPr>
          <w:rFonts w:ascii="Times New Roman" w:hAnsi="Times New Roman" w:cs="Times New Roman"/>
          <w:sz w:val="24"/>
          <w:szCs w:val="24"/>
        </w:rPr>
        <w:t>и</w:t>
      </w:r>
      <w:r w:rsidRPr="002C1CF9">
        <w:rPr>
          <w:rFonts w:ascii="Times New Roman" w:hAnsi="Times New Roman" w:cs="Times New Roman"/>
          <w:sz w:val="24"/>
          <w:szCs w:val="24"/>
        </w:rPr>
        <w:t>ческий уровень отражается компанией в финансовой отчётности. Для удовлетворения этим базовым уровням компания должна предоставлять обществу необходимый ему кач</w:t>
      </w:r>
      <w:r w:rsidRPr="002C1CF9">
        <w:rPr>
          <w:rFonts w:ascii="Times New Roman" w:hAnsi="Times New Roman" w:cs="Times New Roman"/>
          <w:sz w:val="24"/>
          <w:szCs w:val="24"/>
        </w:rPr>
        <w:t>е</w:t>
      </w:r>
      <w:r w:rsidRPr="002C1CF9">
        <w:rPr>
          <w:rFonts w:ascii="Times New Roman" w:hAnsi="Times New Roman" w:cs="Times New Roman"/>
          <w:sz w:val="24"/>
          <w:szCs w:val="24"/>
        </w:rPr>
        <w:t>ственный продукт или услугу, следуя законам в области бизнеса принятыми в данном го</w:t>
      </w:r>
      <w:r w:rsidRPr="002C1CF9">
        <w:rPr>
          <w:rFonts w:ascii="Times New Roman" w:hAnsi="Times New Roman" w:cs="Times New Roman"/>
          <w:sz w:val="24"/>
          <w:szCs w:val="24"/>
        </w:rPr>
        <w:t>с</w:t>
      </w:r>
      <w:r w:rsidRPr="002C1CF9">
        <w:rPr>
          <w:rFonts w:ascii="Times New Roman" w:hAnsi="Times New Roman" w:cs="Times New Roman"/>
          <w:sz w:val="24"/>
          <w:szCs w:val="24"/>
        </w:rPr>
        <w:t>ударстве, создавать рабочие места, обеспечивать достойные условия и оплату труда, д</w:t>
      </w:r>
      <w:r w:rsidRPr="002C1CF9">
        <w:rPr>
          <w:rFonts w:ascii="Times New Roman" w:hAnsi="Times New Roman" w:cs="Times New Roman"/>
          <w:sz w:val="24"/>
          <w:szCs w:val="24"/>
        </w:rPr>
        <w:t>о</w:t>
      </w:r>
      <w:r w:rsidRPr="002C1CF9">
        <w:rPr>
          <w:rFonts w:ascii="Times New Roman" w:hAnsi="Times New Roman" w:cs="Times New Roman"/>
          <w:sz w:val="24"/>
          <w:szCs w:val="24"/>
        </w:rPr>
        <w:t>статочную для удовлетворения социальных потребностей. В настоящее время в России компании должны выполнять налоговые обязательства, следовать Трудовому, Админ</w:t>
      </w:r>
      <w:r w:rsidRPr="002C1CF9">
        <w:rPr>
          <w:rFonts w:ascii="Times New Roman" w:hAnsi="Times New Roman" w:cs="Times New Roman"/>
          <w:sz w:val="24"/>
          <w:szCs w:val="24"/>
        </w:rPr>
        <w:t>и</w:t>
      </w:r>
      <w:r w:rsidRPr="002C1CF9">
        <w:rPr>
          <w:rFonts w:ascii="Times New Roman" w:hAnsi="Times New Roman" w:cs="Times New Roman"/>
          <w:sz w:val="24"/>
          <w:szCs w:val="24"/>
        </w:rPr>
        <w:t>стративному, Уголовному, Гражданскому кодексам РФ, чтобы выполнять базовую отве</w:t>
      </w:r>
      <w:r w:rsidRPr="002C1CF9">
        <w:rPr>
          <w:rFonts w:ascii="Times New Roman" w:hAnsi="Times New Roman" w:cs="Times New Roman"/>
          <w:sz w:val="24"/>
          <w:szCs w:val="24"/>
        </w:rPr>
        <w:t>т</w:t>
      </w:r>
      <w:r w:rsidRPr="002C1CF9">
        <w:rPr>
          <w:rFonts w:ascii="Times New Roman" w:hAnsi="Times New Roman" w:cs="Times New Roman"/>
          <w:sz w:val="24"/>
          <w:szCs w:val="24"/>
        </w:rPr>
        <w:t>ственность перед обществом. Что касается этической и филантропической ответственн</w:t>
      </w:r>
      <w:r w:rsidRPr="002C1CF9">
        <w:rPr>
          <w:rFonts w:ascii="Times New Roman" w:hAnsi="Times New Roman" w:cs="Times New Roman"/>
          <w:sz w:val="24"/>
          <w:szCs w:val="24"/>
        </w:rPr>
        <w:t>о</w:t>
      </w:r>
      <w:r w:rsidRPr="002C1CF9">
        <w:rPr>
          <w:rFonts w:ascii="Times New Roman" w:hAnsi="Times New Roman" w:cs="Times New Roman"/>
          <w:sz w:val="24"/>
          <w:szCs w:val="24"/>
        </w:rPr>
        <w:t xml:space="preserve">сти организации, представленными на других уровнях пирамиды Кэрролла, они являются добровольными и не закреплены в правовых актах Российской Федерации, несмотря на то, что поддержание устойчивого ведения бизнеса напрямую зависит от их выполнения. АКМЕ не может «наказать» компанию за несоблюдение данных уровней ответственности, но может дать рекомендации по внедрению данных практик в стратегию организации для повышения конкурентоспособности. Таким образом, социальная сеть </w:t>
      </w:r>
      <w:proofErr w:type="spellStart"/>
      <w:r w:rsidRPr="002C1CF9">
        <w:rPr>
          <w:rFonts w:ascii="Times New Roman" w:hAnsi="Times New Roman" w:cs="Times New Roman"/>
          <w:sz w:val="24"/>
          <w:szCs w:val="24"/>
          <w:lang w:val="en-US"/>
        </w:rPr>
        <w:t>akme</w:t>
      </w:r>
      <w:proofErr w:type="spellEnd"/>
      <w:r w:rsidRPr="002C1CF9">
        <w:rPr>
          <w:rFonts w:ascii="Times New Roman" w:hAnsi="Times New Roman" w:cs="Times New Roman"/>
          <w:sz w:val="24"/>
          <w:szCs w:val="24"/>
        </w:rPr>
        <w:t>.</w:t>
      </w:r>
      <w:r w:rsidRPr="002C1CF9">
        <w:rPr>
          <w:rFonts w:ascii="Times New Roman" w:hAnsi="Times New Roman" w:cs="Times New Roman"/>
          <w:sz w:val="24"/>
          <w:szCs w:val="24"/>
          <w:lang w:val="en-US"/>
        </w:rPr>
        <w:t>info</w:t>
      </w:r>
      <w:r w:rsidRPr="002C1CF9">
        <w:rPr>
          <w:rFonts w:ascii="Times New Roman" w:hAnsi="Times New Roman" w:cs="Times New Roman"/>
          <w:sz w:val="24"/>
          <w:szCs w:val="24"/>
        </w:rPr>
        <w:t xml:space="preserve"> пред</w:t>
      </w:r>
      <w:r w:rsidRPr="002C1CF9">
        <w:rPr>
          <w:rFonts w:ascii="Times New Roman" w:hAnsi="Times New Roman" w:cs="Times New Roman"/>
          <w:sz w:val="24"/>
          <w:szCs w:val="24"/>
        </w:rPr>
        <w:t>о</w:t>
      </w:r>
      <w:r w:rsidRPr="002C1CF9">
        <w:rPr>
          <w:rFonts w:ascii="Times New Roman" w:hAnsi="Times New Roman" w:cs="Times New Roman"/>
          <w:sz w:val="24"/>
          <w:szCs w:val="24"/>
        </w:rPr>
        <w:t>ставляет помощь компаниям и гражданам в устранении разрыва в понимании принципов ответственности бизнеса перед обществом, а в рамках экономики страны – улучшение рыночных механизмов и качества жизни.</w:t>
      </w:r>
    </w:p>
    <w:p w14:paraId="2CB539A1" w14:textId="467E7C62" w:rsidR="00255174" w:rsidRPr="002C1CF9" w:rsidRDefault="00255174"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На текущий момент (март 2016) </w:t>
      </w:r>
      <w:r w:rsidRPr="002C1CF9">
        <w:rPr>
          <w:rFonts w:ascii="Times New Roman" w:hAnsi="Times New Roman" w:cs="Times New Roman"/>
          <w:sz w:val="24"/>
          <w:szCs w:val="24"/>
          <w:lang w:val="en-US"/>
        </w:rPr>
        <w:t>AKME</w:t>
      </w:r>
      <w:r w:rsidRPr="002C1CF9">
        <w:rPr>
          <w:rFonts w:ascii="Times New Roman" w:hAnsi="Times New Roman" w:cs="Times New Roman"/>
          <w:sz w:val="24"/>
          <w:szCs w:val="24"/>
        </w:rPr>
        <w:t xml:space="preserve"> ведет свою деятельность на территории Российской Федерации и имеет широкую партнёрскую сеть. </w:t>
      </w:r>
      <w:proofErr w:type="gramStart"/>
      <w:r w:rsidRPr="002C1CF9">
        <w:rPr>
          <w:rFonts w:ascii="Times New Roman" w:hAnsi="Times New Roman" w:cs="Times New Roman"/>
          <w:sz w:val="24"/>
          <w:szCs w:val="24"/>
        </w:rPr>
        <w:t>Организация активно с</w:t>
      </w:r>
      <w:r w:rsidRPr="002C1CF9">
        <w:rPr>
          <w:rFonts w:ascii="Times New Roman" w:hAnsi="Times New Roman" w:cs="Times New Roman"/>
          <w:sz w:val="24"/>
          <w:szCs w:val="24"/>
        </w:rPr>
        <w:t>о</w:t>
      </w:r>
      <w:r w:rsidRPr="002C1CF9">
        <w:rPr>
          <w:rFonts w:ascii="Times New Roman" w:hAnsi="Times New Roman" w:cs="Times New Roman"/>
          <w:sz w:val="24"/>
          <w:szCs w:val="24"/>
        </w:rPr>
        <w:t xml:space="preserve">трудничает с </w:t>
      </w:r>
      <w:proofErr w:type="spellStart"/>
      <w:r w:rsidRPr="002C1CF9">
        <w:rPr>
          <w:rFonts w:ascii="Times New Roman" w:hAnsi="Times New Roman" w:cs="Times New Roman"/>
          <w:sz w:val="24"/>
          <w:szCs w:val="24"/>
        </w:rPr>
        <w:t>Роспотребнадзором</w:t>
      </w:r>
      <w:proofErr w:type="spellEnd"/>
      <w:r w:rsidRPr="002C1CF9">
        <w:rPr>
          <w:rFonts w:ascii="Times New Roman" w:hAnsi="Times New Roman" w:cs="Times New Roman"/>
          <w:sz w:val="24"/>
          <w:szCs w:val="24"/>
        </w:rPr>
        <w:t>, Обществом потребителей Санкт-Петербурга и Лени</w:t>
      </w:r>
      <w:r w:rsidRPr="002C1CF9">
        <w:rPr>
          <w:rFonts w:ascii="Times New Roman" w:hAnsi="Times New Roman" w:cs="Times New Roman"/>
          <w:sz w:val="24"/>
          <w:szCs w:val="24"/>
        </w:rPr>
        <w:t>н</w:t>
      </w:r>
      <w:r w:rsidRPr="002C1CF9">
        <w:rPr>
          <w:rFonts w:ascii="Times New Roman" w:hAnsi="Times New Roman" w:cs="Times New Roman"/>
          <w:sz w:val="24"/>
          <w:szCs w:val="24"/>
        </w:rPr>
        <w:t>градской области, Общественным Советом по развитию малого предпринимательства при губернаторе Санкт-Петербурга, Центром развития и поддержки предпринимательства, Комитетом по социальной политике Санкт-Петербурга и некоторыми другими</w:t>
      </w:r>
      <w:r w:rsidRPr="002C1CF9">
        <w:rPr>
          <w:rStyle w:val="a8"/>
          <w:rFonts w:ascii="Times New Roman" w:hAnsi="Times New Roman" w:cs="Times New Roman"/>
          <w:sz w:val="24"/>
          <w:szCs w:val="24"/>
        </w:rPr>
        <w:footnoteReference w:id="18"/>
      </w:r>
      <w:r w:rsidRPr="002C1CF9">
        <w:rPr>
          <w:rFonts w:ascii="Times New Roman" w:hAnsi="Times New Roman" w:cs="Times New Roman"/>
          <w:sz w:val="24"/>
          <w:szCs w:val="24"/>
        </w:rPr>
        <w:t>. Это по</w:t>
      </w:r>
      <w:r w:rsidRPr="002C1CF9">
        <w:rPr>
          <w:rFonts w:ascii="Times New Roman" w:hAnsi="Times New Roman" w:cs="Times New Roman"/>
          <w:sz w:val="24"/>
          <w:szCs w:val="24"/>
        </w:rPr>
        <w:t>з</w:t>
      </w:r>
      <w:r w:rsidRPr="002C1CF9">
        <w:rPr>
          <w:rFonts w:ascii="Times New Roman" w:hAnsi="Times New Roman" w:cs="Times New Roman"/>
          <w:sz w:val="24"/>
          <w:szCs w:val="24"/>
        </w:rPr>
        <w:t>воляет компании привлекать финансовые и человеческие ресурсы, повышает имидж и р</w:t>
      </w:r>
      <w:r w:rsidRPr="002C1CF9">
        <w:rPr>
          <w:rFonts w:ascii="Times New Roman" w:hAnsi="Times New Roman" w:cs="Times New Roman"/>
          <w:sz w:val="24"/>
          <w:szCs w:val="24"/>
        </w:rPr>
        <w:t>е</w:t>
      </w:r>
      <w:r w:rsidRPr="002C1CF9">
        <w:rPr>
          <w:rFonts w:ascii="Times New Roman" w:hAnsi="Times New Roman" w:cs="Times New Roman"/>
          <w:sz w:val="24"/>
          <w:szCs w:val="24"/>
        </w:rPr>
        <w:t>путацию организации, а также предоставляет активное сотрудничество и взаимодействие с государственными структурами для совместного решения общественно</w:t>
      </w:r>
      <w:proofErr w:type="gramEnd"/>
      <w:r w:rsidRPr="002C1CF9">
        <w:rPr>
          <w:rFonts w:ascii="Times New Roman" w:hAnsi="Times New Roman" w:cs="Times New Roman"/>
          <w:sz w:val="24"/>
          <w:szCs w:val="24"/>
        </w:rPr>
        <w:t xml:space="preserve"> значимых задач и упрощение бюрократических и административных процедур для доступа к информации. </w:t>
      </w:r>
      <w:r w:rsidRPr="002C1CF9">
        <w:rPr>
          <w:rFonts w:ascii="Times New Roman" w:hAnsi="Times New Roman" w:cs="Times New Roman"/>
          <w:sz w:val="24"/>
          <w:szCs w:val="24"/>
        </w:rPr>
        <w:lastRenderedPageBreak/>
        <w:t xml:space="preserve">Взаимодействие с научной средой, например, с Высшей школой менеджмента </w:t>
      </w:r>
      <w:proofErr w:type="gramStart"/>
      <w:r w:rsidRPr="002C1CF9">
        <w:rPr>
          <w:rFonts w:ascii="Times New Roman" w:hAnsi="Times New Roman" w:cs="Times New Roman"/>
          <w:sz w:val="24"/>
          <w:szCs w:val="24"/>
        </w:rPr>
        <w:t>СПбГУ</w:t>
      </w:r>
      <w:proofErr w:type="gramEnd"/>
      <w:r w:rsidRPr="002C1CF9">
        <w:rPr>
          <w:rFonts w:ascii="Times New Roman" w:hAnsi="Times New Roman" w:cs="Times New Roman"/>
          <w:sz w:val="24"/>
          <w:szCs w:val="24"/>
        </w:rPr>
        <w:t xml:space="preserve"> позволяет реализовывать социально-предпринимательские проекты для поддержания устойчивости организации. АКМЕ </w:t>
      </w:r>
      <w:proofErr w:type="gramStart"/>
      <w:r w:rsidRPr="002C1CF9">
        <w:rPr>
          <w:rFonts w:ascii="Times New Roman" w:hAnsi="Times New Roman" w:cs="Times New Roman"/>
          <w:sz w:val="24"/>
          <w:szCs w:val="24"/>
        </w:rPr>
        <w:t>намерена</w:t>
      </w:r>
      <w:proofErr w:type="gramEnd"/>
      <w:r w:rsidRPr="002C1CF9">
        <w:rPr>
          <w:rFonts w:ascii="Times New Roman" w:hAnsi="Times New Roman" w:cs="Times New Roman"/>
          <w:sz w:val="24"/>
          <w:szCs w:val="24"/>
        </w:rPr>
        <w:t xml:space="preserve"> продолжать установление партнерств в б</w:t>
      </w:r>
      <w:r w:rsidRPr="002C1CF9">
        <w:rPr>
          <w:rFonts w:ascii="Times New Roman" w:hAnsi="Times New Roman" w:cs="Times New Roman"/>
          <w:sz w:val="24"/>
          <w:szCs w:val="24"/>
        </w:rPr>
        <w:t>у</w:t>
      </w:r>
      <w:r w:rsidRPr="002C1CF9">
        <w:rPr>
          <w:rFonts w:ascii="Times New Roman" w:hAnsi="Times New Roman" w:cs="Times New Roman"/>
          <w:sz w:val="24"/>
          <w:szCs w:val="24"/>
        </w:rPr>
        <w:t>дущем, а именно привлекать общественные юридические организации для помощи прое</w:t>
      </w:r>
      <w:r w:rsidRPr="002C1CF9">
        <w:rPr>
          <w:rFonts w:ascii="Times New Roman" w:hAnsi="Times New Roman" w:cs="Times New Roman"/>
          <w:sz w:val="24"/>
          <w:szCs w:val="24"/>
        </w:rPr>
        <w:t>к</w:t>
      </w:r>
      <w:r w:rsidRPr="002C1CF9">
        <w:rPr>
          <w:rFonts w:ascii="Times New Roman" w:hAnsi="Times New Roman" w:cs="Times New Roman"/>
          <w:sz w:val="24"/>
          <w:szCs w:val="24"/>
        </w:rPr>
        <w:t>ту в качестве экспертов. Однако</w:t>
      </w:r>
      <w:proofErr w:type="gramStart"/>
      <w:r w:rsidRPr="002C1CF9">
        <w:rPr>
          <w:rFonts w:ascii="Times New Roman" w:hAnsi="Times New Roman" w:cs="Times New Roman"/>
          <w:sz w:val="24"/>
          <w:szCs w:val="24"/>
        </w:rPr>
        <w:t>,</w:t>
      </w:r>
      <w:proofErr w:type="gramEnd"/>
      <w:r w:rsidRPr="002C1CF9">
        <w:rPr>
          <w:rFonts w:ascii="Times New Roman" w:hAnsi="Times New Roman" w:cs="Times New Roman"/>
          <w:sz w:val="24"/>
          <w:szCs w:val="24"/>
        </w:rPr>
        <w:t xml:space="preserve"> компания столкнулась с тем, что данные правовые орг</w:t>
      </w:r>
      <w:r w:rsidRPr="002C1CF9">
        <w:rPr>
          <w:rFonts w:ascii="Times New Roman" w:hAnsi="Times New Roman" w:cs="Times New Roman"/>
          <w:sz w:val="24"/>
          <w:szCs w:val="24"/>
        </w:rPr>
        <w:t>а</w:t>
      </w:r>
      <w:r w:rsidRPr="002C1CF9">
        <w:rPr>
          <w:rFonts w:ascii="Times New Roman" w:hAnsi="Times New Roman" w:cs="Times New Roman"/>
          <w:sz w:val="24"/>
          <w:szCs w:val="24"/>
        </w:rPr>
        <w:t>низации не желают сотрудничать на безвозмездной основе, либо выполняют свою работу некачественно. Это привело к тому, что организации потребовалось иметь в штате своих экспертов.</w:t>
      </w:r>
    </w:p>
    <w:p w14:paraId="048D351F" w14:textId="4FC03CA2" w:rsidR="007C2DEA" w:rsidRPr="002C1CF9" w:rsidRDefault="007C2DEA"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На текущий момент (март 2016 года) на сайте зарегистрировано </w:t>
      </w:r>
      <w:r w:rsidR="006B12A8" w:rsidRPr="002C1CF9">
        <w:rPr>
          <w:rFonts w:ascii="Times New Roman" w:hAnsi="Times New Roman" w:cs="Times New Roman"/>
          <w:sz w:val="24"/>
          <w:szCs w:val="24"/>
        </w:rPr>
        <w:t>около 300 предст</w:t>
      </w:r>
      <w:r w:rsidR="006B12A8" w:rsidRPr="002C1CF9">
        <w:rPr>
          <w:rFonts w:ascii="Times New Roman" w:hAnsi="Times New Roman" w:cs="Times New Roman"/>
          <w:sz w:val="24"/>
          <w:szCs w:val="24"/>
        </w:rPr>
        <w:t>а</w:t>
      </w:r>
      <w:r w:rsidR="006B12A8" w:rsidRPr="002C1CF9">
        <w:rPr>
          <w:rFonts w:ascii="Times New Roman" w:hAnsi="Times New Roman" w:cs="Times New Roman"/>
          <w:sz w:val="24"/>
          <w:szCs w:val="24"/>
        </w:rPr>
        <w:t xml:space="preserve">вителей компаний и 1600 пользователей. </w:t>
      </w:r>
      <w:r w:rsidR="00DE1A3C" w:rsidRPr="002C1CF9">
        <w:rPr>
          <w:rFonts w:ascii="Times New Roman" w:hAnsi="Times New Roman" w:cs="Times New Roman"/>
          <w:sz w:val="24"/>
          <w:szCs w:val="24"/>
        </w:rPr>
        <w:t>Официально проект был запущен в сентябре 2015 года, но до этого в течени</w:t>
      </w:r>
      <w:proofErr w:type="gramStart"/>
      <w:r w:rsidR="00DE1A3C" w:rsidRPr="002C1CF9">
        <w:rPr>
          <w:rFonts w:ascii="Times New Roman" w:hAnsi="Times New Roman" w:cs="Times New Roman"/>
          <w:sz w:val="24"/>
          <w:szCs w:val="24"/>
        </w:rPr>
        <w:t>и</w:t>
      </w:r>
      <w:proofErr w:type="gramEnd"/>
      <w:r w:rsidR="00DE1A3C" w:rsidRPr="002C1CF9">
        <w:rPr>
          <w:rFonts w:ascii="Times New Roman" w:hAnsi="Times New Roman" w:cs="Times New Roman"/>
          <w:sz w:val="24"/>
          <w:szCs w:val="24"/>
        </w:rPr>
        <w:t xml:space="preserve"> нескольких месяцев организация проводила тестовый п</w:t>
      </w:r>
      <w:r w:rsidR="00DE1A3C" w:rsidRPr="002C1CF9">
        <w:rPr>
          <w:rFonts w:ascii="Times New Roman" w:hAnsi="Times New Roman" w:cs="Times New Roman"/>
          <w:sz w:val="24"/>
          <w:szCs w:val="24"/>
        </w:rPr>
        <w:t>е</w:t>
      </w:r>
      <w:r w:rsidR="00DE1A3C" w:rsidRPr="002C1CF9">
        <w:rPr>
          <w:rFonts w:ascii="Times New Roman" w:hAnsi="Times New Roman" w:cs="Times New Roman"/>
          <w:sz w:val="24"/>
          <w:szCs w:val="24"/>
        </w:rPr>
        <w:t>риод, во время которого участвовала в программе «Доступная среда», выступая как пла</w:t>
      </w:r>
      <w:r w:rsidR="00DE1A3C" w:rsidRPr="002C1CF9">
        <w:rPr>
          <w:rFonts w:ascii="Times New Roman" w:hAnsi="Times New Roman" w:cs="Times New Roman"/>
          <w:sz w:val="24"/>
          <w:szCs w:val="24"/>
        </w:rPr>
        <w:t>т</w:t>
      </w:r>
      <w:r w:rsidR="00DE1A3C" w:rsidRPr="002C1CF9">
        <w:rPr>
          <w:rFonts w:ascii="Times New Roman" w:hAnsi="Times New Roman" w:cs="Times New Roman"/>
          <w:sz w:val="24"/>
          <w:szCs w:val="24"/>
        </w:rPr>
        <w:t xml:space="preserve">форма по защите прав инвалидов. </w:t>
      </w:r>
      <w:r w:rsidR="006B12A8" w:rsidRPr="002C1CF9">
        <w:rPr>
          <w:rFonts w:ascii="Times New Roman" w:hAnsi="Times New Roman" w:cs="Times New Roman"/>
          <w:sz w:val="24"/>
          <w:szCs w:val="24"/>
        </w:rPr>
        <w:t xml:space="preserve">За период функционирования платформы </w:t>
      </w:r>
      <w:r w:rsidR="00DE1A3C" w:rsidRPr="002C1CF9">
        <w:rPr>
          <w:rFonts w:ascii="Times New Roman" w:hAnsi="Times New Roman" w:cs="Times New Roman"/>
          <w:sz w:val="24"/>
          <w:szCs w:val="24"/>
        </w:rPr>
        <w:t>(включая т</w:t>
      </w:r>
      <w:r w:rsidR="00DE1A3C" w:rsidRPr="002C1CF9">
        <w:rPr>
          <w:rFonts w:ascii="Times New Roman" w:hAnsi="Times New Roman" w:cs="Times New Roman"/>
          <w:sz w:val="24"/>
          <w:szCs w:val="24"/>
        </w:rPr>
        <w:t>е</w:t>
      </w:r>
      <w:r w:rsidR="00DE1A3C" w:rsidRPr="002C1CF9">
        <w:rPr>
          <w:rFonts w:ascii="Times New Roman" w:hAnsi="Times New Roman" w:cs="Times New Roman"/>
          <w:sz w:val="24"/>
          <w:szCs w:val="24"/>
        </w:rPr>
        <w:t xml:space="preserve">стовый период) </w:t>
      </w:r>
      <w:r w:rsidR="006B12A8" w:rsidRPr="002C1CF9">
        <w:rPr>
          <w:rFonts w:ascii="Times New Roman" w:hAnsi="Times New Roman" w:cs="Times New Roman"/>
          <w:sz w:val="24"/>
          <w:szCs w:val="24"/>
        </w:rPr>
        <w:t>было оставлено около 6000 жалоб, что показывает лояльность к данной сети: в среднем каждый</w:t>
      </w:r>
      <w:r w:rsidR="00DE1A3C" w:rsidRPr="002C1CF9">
        <w:rPr>
          <w:rFonts w:ascii="Times New Roman" w:hAnsi="Times New Roman" w:cs="Times New Roman"/>
          <w:sz w:val="24"/>
          <w:szCs w:val="24"/>
        </w:rPr>
        <w:t xml:space="preserve"> зарегистрированный аккаунт</w:t>
      </w:r>
      <w:r w:rsidR="006B12A8" w:rsidRPr="002C1CF9">
        <w:rPr>
          <w:rFonts w:ascii="Times New Roman" w:hAnsi="Times New Roman" w:cs="Times New Roman"/>
          <w:sz w:val="24"/>
          <w:szCs w:val="24"/>
        </w:rPr>
        <w:t xml:space="preserve"> оставил 3,75 отзыва.</w:t>
      </w:r>
      <w:r w:rsidR="00513219" w:rsidRPr="002C1CF9">
        <w:rPr>
          <w:rFonts w:ascii="Times New Roman" w:hAnsi="Times New Roman" w:cs="Times New Roman"/>
          <w:sz w:val="24"/>
          <w:szCs w:val="24"/>
        </w:rPr>
        <w:t xml:space="preserve"> Графическое оформление сайта АКМЕ позволяет пользователю максимально быстро найти интерес</w:t>
      </w:r>
      <w:r w:rsidR="00513219" w:rsidRPr="002C1CF9">
        <w:rPr>
          <w:rFonts w:ascii="Times New Roman" w:hAnsi="Times New Roman" w:cs="Times New Roman"/>
          <w:sz w:val="24"/>
          <w:szCs w:val="24"/>
        </w:rPr>
        <w:t>у</w:t>
      </w:r>
      <w:r w:rsidR="00513219" w:rsidRPr="002C1CF9">
        <w:rPr>
          <w:rFonts w:ascii="Times New Roman" w:hAnsi="Times New Roman" w:cs="Times New Roman"/>
          <w:sz w:val="24"/>
          <w:szCs w:val="24"/>
        </w:rPr>
        <w:t xml:space="preserve">ющую компанию, зарегистрироваться и оставить претензию или отзыв. Тоже </w:t>
      </w:r>
      <w:proofErr w:type="gramStart"/>
      <w:r w:rsidR="00513219" w:rsidRPr="002C1CF9">
        <w:rPr>
          <w:rFonts w:ascii="Times New Roman" w:hAnsi="Times New Roman" w:cs="Times New Roman"/>
          <w:sz w:val="24"/>
          <w:szCs w:val="24"/>
        </w:rPr>
        <w:t>самое</w:t>
      </w:r>
      <w:proofErr w:type="gramEnd"/>
      <w:r w:rsidR="00513219" w:rsidRPr="002C1CF9">
        <w:rPr>
          <w:rFonts w:ascii="Times New Roman" w:hAnsi="Times New Roman" w:cs="Times New Roman"/>
          <w:sz w:val="24"/>
          <w:szCs w:val="24"/>
        </w:rPr>
        <w:t xml:space="preserve"> отн</w:t>
      </w:r>
      <w:r w:rsidR="00513219" w:rsidRPr="002C1CF9">
        <w:rPr>
          <w:rFonts w:ascii="Times New Roman" w:hAnsi="Times New Roman" w:cs="Times New Roman"/>
          <w:sz w:val="24"/>
          <w:szCs w:val="24"/>
        </w:rPr>
        <w:t>о</w:t>
      </w:r>
      <w:r w:rsidR="00513219" w:rsidRPr="002C1CF9">
        <w:rPr>
          <w:rFonts w:ascii="Times New Roman" w:hAnsi="Times New Roman" w:cs="Times New Roman"/>
          <w:sz w:val="24"/>
          <w:szCs w:val="24"/>
        </w:rPr>
        <w:t xml:space="preserve">сится и к представителям бизнеса, однако процесс регистрации происходит немного сложнее, чтобы предотвратить риски наделениями полномочиями </w:t>
      </w:r>
      <w:r w:rsidR="000E5B79" w:rsidRPr="002C1CF9">
        <w:rPr>
          <w:rFonts w:ascii="Times New Roman" w:hAnsi="Times New Roman" w:cs="Times New Roman"/>
          <w:sz w:val="24"/>
          <w:szCs w:val="24"/>
        </w:rPr>
        <w:t>несоответствующего</w:t>
      </w:r>
      <w:r w:rsidR="00513219" w:rsidRPr="002C1CF9">
        <w:rPr>
          <w:rFonts w:ascii="Times New Roman" w:hAnsi="Times New Roman" w:cs="Times New Roman"/>
          <w:sz w:val="24"/>
          <w:szCs w:val="24"/>
        </w:rPr>
        <w:t xml:space="preserve"> пользователя. АКМ</w:t>
      </w:r>
      <w:r w:rsidR="000E5B79" w:rsidRPr="002C1CF9">
        <w:rPr>
          <w:rFonts w:ascii="Times New Roman" w:hAnsi="Times New Roman" w:cs="Times New Roman"/>
          <w:sz w:val="24"/>
          <w:szCs w:val="24"/>
        </w:rPr>
        <w:t xml:space="preserve">Е предоставляет специальный </w:t>
      </w:r>
      <w:r w:rsidR="00513219" w:rsidRPr="002C1CF9">
        <w:rPr>
          <w:rFonts w:ascii="Times New Roman" w:hAnsi="Times New Roman" w:cs="Times New Roman"/>
          <w:sz w:val="24"/>
          <w:szCs w:val="24"/>
        </w:rPr>
        <w:t>код для доступа к профилю компании только после личной проверки документов (</w:t>
      </w:r>
      <w:r w:rsidR="00764317" w:rsidRPr="002C1CF9">
        <w:rPr>
          <w:rFonts w:ascii="Times New Roman" w:hAnsi="Times New Roman" w:cs="Times New Roman"/>
          <w:sz w:val="24"/>
          <w:szCs w:val="24"/>
        </w:rPr>
        <w:t>в Санкт-Петербургском</w:t>
      </w:r>
      <w:r w:rsidR="00513219" w:rsidRPr="002C1CF9">
        <w:rPr>
          <w:rFonts w:ascii="Times New Roman" w:hAnsi="Times New Roman" w:cs="Times New Roman"/>
          <w:sz w:val="24"/>
          <w:szCs w:val="24"/>
        </w:rPr>
        <w:t xml:space="preserve"> офисе) подтвержд</w:t>
      </w:r>
      <w:r w:rsidR="00513219" w:rsidRPr="002C1CF9">
        <w:rPr>
          <w:rFonts w:ascii="Times New Roman" w:hAnsi="Times New Roman" w:cs="Times New Roman"/>
          <w:sz w:val="24"/>
          <w:szCs w:val="24"/>
        </w:rPr>
        <w:t>а</w:t>
      </w:r>
      <w:r w:rsidR="00513219" w:rsidRPr="002C1CF9">
        <w:rPr>
          <w:rFonts w:ascii="Times New Roman" w:hAnsi="Times New Roman" w:cs="Times New Roman"/>
          <w:sz w:val="24"/>
          <w:szCs w:val="24"/>
        </w:rPr>
        <w:t>ющий право действовать от имени юридического лица. Если компания находится за пр</w:t>
      </w:r>
      <w:r w:rsidR="00513219" w:rsidRPr="002C1CF9">
        <w:rPr>
          <w:rFonts w:ascii="Times New Roman" w:hAnsi="Times New Roman" w:cs="Times New Roman"/>
          <w:sz w:val="24"/>
          <w:szCs w:val="24"/>
        </w:rPr>
        <w:t>е</w:t>
      </w:r>
      <w:r w:rsidR="00513219" w:rsidRPr="002C1CF9">
        <w:rPr>
          <w:rFonts w:ascii="Times New Roman" w:hAnsi="Times New Roman" w:cs="Times New Roman"/>
          <w:sz w:val="24"/>
          <w:szCs w:val="24"/>
        </w:rPr>
        <w:t>делами Санкт-Петербурга для проверки полномочий компаний, предлагается совершить банковский перевод с официального счёта в размере 100 рублей.</w:t>
      </w:r>
    </w:p>
    <w:p w14:paraId="1CE2E87F" w14:textId="55978820" w:rsidR="00754BD8" w:rsidRDefault="00754BD8"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Данная платформа демонстрирует яркий пример положительного сетевого эффе</w:t>
      </w:r>
      <w:r w:rsidRPr="002C1CF9">
        <w:rPr>
          <w:rFonts w:ascii="Times New Roman" w:hAnsi="Times New Roman" w:cs="Times New Roman"/>
          <w:sz w:val="24"/>
          <w:szCs w:val="24"/>
        </w:rPr>
        <w:t>к</w:t>
      </w:r>
      <w:r w:rsidRPr="002C1CF9">
        <w:rPr>
          <w:rFonts w:ascii="Times New Roman" w:hAnsi="Times New Roman" w:cs="Times New Roman"/>
          <w:sz w:val="24"/>
          <w:szCs w:val="24"/>
        </w:rPr>
        <w:t>та, так как сеть становится эффективнее (быстрее достигает своей цели повлиять на до</w:t>
      </w:r>
      <w:r w:rsidRPr="002C1CF9">
        <w:rPr>
          <w:rFonts w:ascii="Times New Roman" w:hAnsi="Times New Roman" w:cs="Times New Roman"/>
          <w:sz w:val="24"/>
          <w:szCs w:val="24"/>
        </w:rPr>
        <w:t>б</w:t>
      </w:r>
      <w:r w:rsidRPr="002C1CF9">
        <w:rPr>
          <w:rFonts w:ascii="Times New Roman" w:hAnsi="Times New Roman" w:cs="Times New Roman"/>
          <w:sz w:val="24"/>
          <w:szCs w:val="24"/>
        </w:rPr>
        <w:t>росовестность бизнеса) благодаря широкому охвату аудитории: чем больше будет акти</w:t>
      </w:r>
      <w:r w:rsidRPr="002C1CF9">
        <w:rPr>
          <w:rFonts w:ascii="Times New Roman" w:hAnsi="Times New Roman" w:cs="Times New Roman"/>
          <w:sz w:val="24"/>
          <w:szCs w:val="24"/>
        </w:rPr>
        <w:t>в</w:t>
      </w:r>
      <w:r w:rsidRPr="002C1CF9">
        <w:rPr>
          <w:rFonts w:ascii="Times New Roman" w:hAnsi="Times New Roman" w:cs="Times New Roman"/>
          <w:sz w:val="24"/>
          <w:szCs w:val="24"/>
        </w:rPr>
        <w:t>ных пользователей и уполномоченных представителей компаний, тем полезнее для общ</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ства будет данная сеть. Согласно определению многосторонней платформы по </w:t>
      </w:r>
      <w:proofErr w:type="spellStart"/>
      <w:r w:rsidRPr="002C1CF9">
        <w:rPr>
          <w:rFonts w:ascii="Times New Roman" w:hAnsi="Times New Roman" w:cs="Times New Roman"/>
          <w:sz w:val="24"/>
          <w:szCs w:val="24"/>
        </w:rPr>
        <w:t>А.Остервальдеру</w:t>
      </w:r>
      <w:proofErr w:type="spellEnd"/>
      <w:r w:rsidRPr="002C1CF9">
        <w:rPr>
          <w:rFonts w:ascii="Times New Roman" w:hAnsi="Times New Roman" w:cs="Times New Roman"/>
          <w:sz w:val="24"/>
          <w:szCs w:val="24"/>
        </w:rPr>
        <w:t xml:space="preserve"> и </w:t>
      </w:r>
      <w:proofErr w:type="spellStart"/>
      <w:r w:rsidRPr="002C1CF9">
        <w:rPr>
          <w:rFonts w:ascii="Times New Roman" w:hAnsi="Times New Roman" w:cs="Times New Roman"/>
          <w:sz w:val="24"/>
          <w:szCs w:val="24"/>
        </w:rPr>
        <w:t>И.Пинье</w:t>
      </w:r>
      <w:proofErr w:type="spellEnd"/>
      <w:r w:rsidRPr="002C1CF9">
        <w:rPr>
          <w:rFonts w:ascii="Times New Roman" w:hAnsi="Times New Roman" w:cs="Times New Roman"/>
          <w:sz w:val="24"/>
          <w:szCs w:val="24"/>
        </w:rPr>
        <w:t>, ценность платформы для одной группы создаётся только в том случае, если присутствует и другая группа пользователей, в данном случае, если платформой активно пользуются и категория «Заинтересованные стороны», и «Предст</w:t>
      </w:r>
      <w:r w:rsidRPr="002C1CF9">
        <w:rPr>
          <w:rFonts w:ascii="Times New Roman" w:hAnsi="Times New Roman" w:cs="Times New Roman"/>
          <w:sz w:val="24"/>
          <w:szCs w:val="24"/>
        </w:rPr>
        <w:t>а</w:t>
      </w:r>
      <w:r w:rsidRPr="002C1CF9">
        <w:rPr>
          <w:rFonts w:ascii="Times New Roman" w:hAnsi="Times New Roman" w:cs="Times New Roman"/>
          <w:sz w:val="24"/>
          <w:szCs w:val="24"/>
        </w:rPr>
        <w:t>вители компаний». Таким образом, главная задача организации – привлечь как можно больше представителей обеих категорий, что требует финансовых затрат.</w:t>
      </w:r>
    </w:p>
    <w:p w14:paraId="26B0E29D" w14:textId="69D7121B" w:rsidR="006C6295" w:rsidRDefault="006C6295"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Чтобы сформулировать стратегию выхода на международный рынок требуется идентифицировать у организации потенциальные ресурсы и способности, с помощью к</w:t>
      </w:r>
      <w:r w:rsidRPr="002C1CF9">
        <w:rPr>
          <w:rFonts w:ascii="Times New Roman" w:hAnsi="Times New Roman" w:cs="Times New Roman"/>
          <w:sz w:val="24"/>
          <w:szCs w:val="24"/>
        </w:rPr>
        <w:t>о</w:t>
      </w:r>
      <w:r w:rsidRPr="002C1CF9">
        <w:rPr>
          <w:rFonts w:ascii="Times New Roman" w:hAnsi="Times New Roman" w:cs="Times New Roman"/>
          <w:sz w:val="24"/>
          <w:szCs w:val="24"/>
        </w:rPr>
        <w:t xml:space="preserve">торых станет возможным достижение устойчивых </w:t>
      </w:r>
      <w:proofErr w:type="gramStart"/>
      <w:r w:rsidRPr="002C1CF9">
        <w:rPr>
          <w:rFonts w:ascii="Times New Roman" w:hAnsi="Times New Roman" w:cs="Times New Roman"/>
          <w:sz w:val="24"/>
          <w:szCs w:val="24"/>
        </w:rPr>
        <w:t>позиций</w:t>
      </w:r>
      <w:proofErr w:type="gramEnd"/>
      <w:r w:rsidRPr="002C1CF9">
        <w:rPr>
          <w:rFonts w:ascii="Times New Roman" w:hAnsi="Times New Roman" w:cs="Times New Roman"/>
          <w:sz w:val="24"/>
          <w:szCs w:val="24"/>
        </w:rPr>
        <w:t xml:space="preserve"> как на существующем рынке, так и на международном. Для оценки текущей внутренней среды компании был использ</w:t>
      </w:r>
      <w:r w:rsidRPr="002C1CF9">
        <w:rPr>
          <w:rFonts w:ascii="Times New Roman" w:hAnsi="Times New Roman" w:cs="Times New Roman"/>
          <w:sz w:val="24"/>
          <w:szCs w:val="24"/>
        </w:rPr>
        <w:t>о</w:t>
      </w:r>
      <w:r w:rsidRPr="002C1CF9">
        <w:rPr>
          <w:rFonts w:ascii="Times New Roman" w:hAnsi="Times New Roman" w:cs="Times New Roman"/>
          <w:sz w:val="24"/>
          <w:szCs w:val="24"/>
        </w:rPr>
        <w:t>ван анализ ключевых ресурсов и компетенций, формирующих организационные спосо</w:t>
      </w:r>
      <w:r w:rsidRPr="002C1CF9">
        <w:rPr>
          <w:rFonts w:ascii="Times New Roman" w:hAnsi="Times New Roman" w:cs="Times New Roman"/>
          <w:sz w:val="24"/>
          <w:szCs w:val="24"/>
        </w:rPr>
        <w:t>б</w:t>
      </w:r>
      <w:r w:rsidRPr="002C1CF9">
        <w:rPr>
          <w:rFonts w:ascii="Times New Roman" w:hAnsi="Times New Roman" w:cs="Times New Roman"/>
          <w:sz w:val="24"/>
          <w:szCs w:val="24"/>
        </w:rPr>
        <w:t>ности</w:t>
      </w:r>
      <w:r w:rsidR="005947F3">
        <w:rPr>
          <w:rFonts w:ascii="Times New Roman" w:hAnsi="Times New Roman" w:cs="Times New Roman"/>
          <w:sz w:val="24"/>
          <w:szCs w:val="24"/>
        </w:rPr>
        <w:t xml:space="preserve"> (таблица 2)</w:t>
      </w:r>
      <w:r w:rsidRPr="002C1CF9">
        <w:rPr>
          <w:rFonts w:ascii="Times New Roman" w:hAnsi="Times New Roman" w:cs="Times New Roman"/>
          <w:sz w:val="24"/>
          <w:szCs w:val="24"/>
        </w:rPr>
        <w:t xml:space="preserve">. </w:t>
      </w:r>
    </w:p>
    <w:p w14:paraId="745FA157" w14:textId="1C7ECE46" w:rsidR="00164A0A" w:rsidRPr="00097E56" w:rsidRDefault="00164A0A" w:rsidP="00545771">
      <w:pPr>
        <w:spacing w:line="360" w:lineRule="auto"/>
        <w:ind w:firstLine="709"/>
        <w:jc w:val="right"/>
        <w:rPr>
          <w:rFonts w:ascii="Times New Roman" w:hAnsi="Times New Roman" w:cs="Times New Roman"/>
          <w:i/>
          <w:sz w:val="24"/>
          <w:szCs w:val="24"/>
        </w:rPr>
      </w:pPr>
      <w:r w:rsidRPr="00097E56">
        <w:rPr>
          <w:rFonts w:ascii="Times New Roman" w:hAnsi="Times New Roman" w:cs="Times New Roman"/>
          <w:i/>
          <w:sz w:val="24"/>
          <w:szCs w:val="24"/>
        </w:rPr>
        <w:t>Таблица 2</w:t>
      </w:r>
      <w:r w:rsidR="00C44574" w:rsidRPr="00097E56">
        <w:rPr>
          <w:rFonts w:ascii="Times New Roman" w:hAnsi="Times New Roman" w:cs="Times New Roman"/>
          <w:i/>
          <w:sz w:val="24"/>
          <w:szCs w:val="24"/>
        </w:rPr>
        <w:t>.</w:t>
      </w:r>
      <w:r w:rsidRPr="00097E56">
        <w:rPr>
          <w:rFonts w:ascii="Times New Roman" w:hAnsi="Times New Roman" w:cs="Times New Roman"/>
          <w:i/>
          <w:sz w:val="24"/>
          <w:szCs w:val="24"/>
        </w:rPr>
        <w:t xml:space="preserve"> Оценка ресурсов и компетенций</w:t>
      </w:r>
    </w:p>
    <w:tbl>
      <w:tblPr>
        <w:tblStyle w:val="a5"/>
        <w:tblW w:w="9390" w:type="dxa"/>
        <w:tblLook w:val="04A0" w:firstRow="1" w:lastRow="0" w:firstColumn="1" w:lastColumn="0" w:noHBand="0" w:noVBand="1"/>
      </w:tblPr>
      <w:tblGrid>
        <w:gridCol w:w="2560"/>
        <w:gridCol w:w="4273"/>
        <w:gridCol w:w="1425"/>
        <w:gridCol w:w="1132"/>
      </w:tblGrid>
      <w:tr w:rsidR="006C6295" w:rsidRPr="002C1CF9" w14:paraId="6F579AAA" w14:textId="77777777" w:rsidTr="00F10261">
        <w:trPr>
          <w:trHeight w:val="375"/>
        </w:trPr>
        <w:tc>
          <w:tcPr>
            <w:tcW w:w="2560" w:type="dxa"/>
          </w:tcPr>
          <w:p w14:paraId="6AF268AA" w14:textId="77777777" w:rsidR="006C6295" w:rsidRPr="002C1CF9" w:rsidRDefault="006C6295"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Ресурсы</w:t>
            </w:r>
          </w:p>
        </w:tc>
        <w:tc>
          <w:tcPr>
            <w:tcW w:w="4273" w:type="dxa"/>
          </w:tcPr>
          <w:p w14:paraId="70A63478" w14:textId="77777777" w:rsidR="006C6295" w:rsidRPr="002C1CF9" w:rsidRDefault="006C6295"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Описание</w:t>
            </w:r>
          </w:p>
        </w:tc>
        <w:tc>
          <w:tcPr>
            <w:tcW w:w="1425" w:type="dxa"/>
          </w:tcPr>
          <w:p w14:paraId="3337E365" w14:textId="77777777" w:rsidR="006C6295" w:rsidRPr="002C1CF9" w:rsidRDefault="006C6295"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Важность</w:t>
            </w:r>
          </w:p>
        </w:tc>
        <w:tc>
          <w:tcPr>
            <w:tcW w:w="1132" w:type="dxa"/>
          </w:tcPr>
          <w:p w14:paraId="021B60A7" w14:textId="77777777" w:rsidR="006C6295" w:rsidRPr="002C1CF9" w:rsidRDefault="006C6295"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Сила</w:t>
            </w:r>
          </w:p>
        </w:tc>
      </w:tr>
      <w:tr w:rsidR="006C6295" w:rsidRPr="002C1CF9" w14:paraId="601ED7DA" w14:textId="77777777" w:rsidTr="00F10261">
        <w:trPr>
          <w:trHeight w:val="628"/>
        </w:trPr>
        <w:tc>
          <w:tcPr>
            <w:tcW w:w="2560" w:type="dxa"/>
          </w:tcPr>
          <w:p w14:paraId="0ED56E37"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t>R1</w:t>
            </w:r>
            <w:r w:rsidRPr="002C1CF9">
              <w:rPr>
                <w:rFonts w:ascii="Times New Roman" w:hAnsi="Times New Roman" w:cs="Times New Roman"/>
                <w:sz w:val="24"/>
                <w:szCs w:val="24"/>
              </w:rPr>
              <w:t xml:space="preserve">Человеческие </w:t>
            </w:r>
          </w:p>
        </w:tc>
        <w:tc>
          <w:tcPr>
            <w:tcW w:w="4273" w:type="dxa"/>
          </w:tcPr>
          <w:p w14:paraId="2CF1E12A"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shd w:val="clear" w:color="auto" w:fill="FFFFFF"/>
              </w:rPr>
              <w:t>Совокупность различных человеческих качеств, для поддержания проекта</w:t>
            </w:r>
          </w:p>
        </w:tc>
        <w:tc>
          <w:tcPr>
            <w:tcW w:w="1425" w:type="dxa"/>
          </w:tcPr>
          <w:p w14:paraId="5657D00A"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9</w:t>
            </w:r>
          </w:p>
        </w:tc>
        <w:tc>
          <w:tcPr>
            <w:tcW w:w="1132" w:type="dxa"/>
          </w:tcPr>
          <w:p w14:paraId="01D4E9ED"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7</w:t>
            </w:r>
          </w:p>
        </w:tc>
      </w:tr>
      <w:tr w:rsidR="006C6295" w:rsidRPr="002C1CF9" w14:paraId="662DD43C" w14:textId="77777777" w:rsidTr="00F10261">
        <w:trPr>
          <w:trHeight w:val="752"/>
        </w:trPr>
        <w:tc>
          <w:tcPr>
            <w:tcW w:w="2560" w:type="dxa"/>
          </w:tcPr>
          <w:p w14:paraId="1A4BAD3A"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t xml:space="preserve">R2 </w:t>
            </w:r>
            <w:r w:rsidRPr="002C1CF9">
              <w:rPr>
                <w:rFonts w:ascii="Times New Roman" w:hAnsi="Times New Roman" w:cs="Times New Roman"/>
                <w:sz w:val="24"/>
                <w:szCs w:val="24"/>
              </w:rPr>
              <w:t>Финансы</w:t>
            </w:r>
          </w:p>
        </w:tc>
        <w:tc>
          <w:tcPr>
            <w:tcW w:w="4273" w:type="dxa"/>
          </w:tcPr>
          <w:p w14:paraId="64414B2E" w14:textId="77777777" w:rsidR="006C6295" w:rsidRPr="002C1CF9" w:rsidRDefault="006C6295" w:rsidP="007C7C47">
            <w:pPr>
              <w:spacing w:line="360" w:lineRule="auto"/>
              <w:jc w:val="both"/>
              <w:rPr>
                <w:rFonts w:ascii="Times New Roman" w:hAnsi="Times New Roman" w:cs="Times New Roman"/>
                <w:sz w:val="24"/>
                <w:szCs w:val="24"/>
                <w:shd w:val="clear" w:color="auto" w:fill="FFFFFF"/>
              </w:rPr>
            </w:pPr>
            <w:r w:rsidRPr="002C1CF9">
              <w:rPr>
                <w:rFonts w:ascii="Times New Roman" w:hAnsi="Times New Roman" w:cs="Times New Roman"/>
                <w:sz w:val="24"/>
                <w:szCs w:val="24"/>
                <w:shd w:val="clear" w:color="auto" w:fill="FFFFFF"/>
              </w:rPr>
              <w:t>Доходы организации для осуществл</w:t>
            </w:r>
            <w:r w:rsidRPr="002C1CF9">
              <w:rPr>
                <w:rFonts w:ascii="Times New Roman" w:hAnsi="Times New Roman" w:cs="Times New Roman"/>
                <w:sz w:val="24"/>
                <w:szCs w:val="24"/>
                <w:shd w:val="clear" w:color="auto" w:fill="FFFFFF"/>
              </w:rPr>
              <w:t>е</w:t>
            </w:r>
            <w:r w:rsidRPr="002C1CF9">
              <w:rPr>
                <w:rFonts w:ascii="Times New Roman" w:hAnsi="Times New Roman" w:cs="Times New Roman"/>
                <w:sz w:val="24"/>
                <w:szCs w:val="24"/>
                <w:shd w:val="clear" w:color="auto" w:fill="FFFFFF"/>
              </w:rPr>
              <w:t>ния своей деятельности</w:t>
            </w:r>
          </w:p>
        </w:tc>
        <w:tc>
          <w:tcPr>
            <w:tcW w:w="1425" w:type="dxa"/>
          </w:tcPr>
          <w:p w14:paraId="37EE1DFF"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7</w:t>
            </w:r>
          </w:p>
        </w:tc>
        <w:tc>
          <w:tcPr>
            <w:tcW w:w="1132" w:type="dxa"/>
          </w:tcPr>
          <w:p w14:paraId="450183E5"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4</w:t>
            </w:r>
          </w:p>
        </w:tc>
      </w:tr>
      <w:tr w:rsidR="006C6295" w:rsidRPr="002C1CF9" w14:paraId="32BAD88D" w14:textId="77777777" w:rsidTr="00F10261">
        <w:trPr>
          <w:trHeight w:val="752"/>
        </w:trPr>
        <w:tc>
          <w:tcPr>
            <w:tcW w:w="2560" w:type="dxa"/>
          </w:tcPr>
          <w:p w14:paraId="0733FF28"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t xml:space="preserve">R3 </w:t>
            </w:r>
            <w:r w:rsidRPr="002C1CF9">
              <w:rPr>
                <w:rFonts w:ascii="Times New Roman" w:hAnsi="Times New Roman" w:cs="Times New Roman"/>
                <w:sz w:val="24"/>
                <w:szCs w:val="24"/>
              </w:rPr>
              <w:t>Технология</w:t>
            </w:r>
          </w:p>
        </w:tc>
        <w:tc>
          <w:tcPr>
            <w:tcW w:w="4273" w:type="dxa"/>
          </w:tcPr>
          <w:p w14:paraId="70D05095" w14:textId="77777777" w:rsidR="006C6295" w:rsidRPr="002C1CF9" w:rsidRDefault="006C6295" w:rsidP="007C7C47">
            <w:pPr>
              <w:spacing w:line="360" w:lineRule="auto"/>
              <w:jc w:val="both"/>
              <w:rPr>
                <w:rFonts w:ascii="Times New Roman" w:hAnsi="Times New Roman" w:cs="Times New Roman"/>
                <w:sz w:val="24"/>
                <w:szCs w:val="24"/>
                <w:shd w:val="clear" w:color="auto" w:fill="FFFFFF"/>
              </w:rPr>
            </w:pPr>
            <w:r w:rsidRPr="002C1CF9">
              <w:rPr>
                <w:rFonts w:ascii="Times New Roman" w:hAnsi="Times New Roman" w:cs="Times New Roman"/>
                <w:sz w:val="24"/>
                <w:szCs w:val="24"/>
                <w:shd w:val="clear" w:color="auto" w:fill="FFFFFF"/>
              </w:rPr>
              <w:t>Интернет-платформа организации, программное обеспечение</w:t>
            </w:r>
          </w:p>
        </w:tc>
        <w:tc>
          <w:tcPr>
            <w:tcW w:w="1425" w:type="dxa"/>
          </w:tcPr>
          <w:p w14:paraId="02B06708"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9</w:t>
            </w:r>
          </w:p>
        </w:tc>
        <w:tc>
          <w:tcPr>
            <w:tcW w:w="1132" w:type="dxa"/>
          </w:tcPr>
          <w:p w14:paraId="446D5DF8"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10</w:t>
            </w:r>
          </w:p>
        </w:tc>
      </w:tr>
      <w:tr w:rsidR="006C6295" w:rsidRPr="002C1CF9" w14:paraId="450FBACA" w14:textId="77777777" w:rsidTr="00F10261">
        <w:trPr>
          <w:trHeight w:val="737"/>
        </w:trPr>
        <w:tc>
          <w:tcPr>
            <w:tcW w:w="2560" w:type="dxa"/>
          </w:tcPr>
          <w:p w14:paraId="45126174"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t xml:space="preserve">R4 </w:t>
            </w:r>
            <w:r w:rsidRPr="002C1CF9">
              <w:rPr>
                <w:rFonts w:ascii="Times New Roman" w:hAnsi="Times New Roman" w:cs="Times New Roman"/>
                <w:sz w:val="24"/>
                <w:szCs w:val="24"/>
              </w:rPr>
              <w:t>Оборудование</w:t>
            </w:r>
          </w:p>
        </w:tc>
        <w:tc>
          <w:tcPr>
            <w:tcW w:w="4273" w:type="dxa"/>
          </w:tcPr>
          <w:p w14:paraId="6D317CE0" w14:textId="77777777" w:rsidR="006C6295" w:rsidRPr="002C1CF9" w:rsidRDefault="006C6295" w:rsidP="007C7C47">
            <w:pPr>
              <w:spacing w:line="360" w:lineRule="auto"/>
              <w:jc w:val="both"/>
              <w:rPr>
                <w:rFonts w:ascii="Times New Roman" w:hAnsi="Times New Roman" w:cs="Times New Roman"/>
                <w:sz w:val="24"/>
                <w:szCs w:val="24"/>
                <w:shd w:val="clear" w:color="auto" w:fill="FFFFFF"/>
              </w:rPr>
            </w:pPr>
            <w:r w:rsidRPr="002C1CF9">
              <w:rPr>
                <w:rFonts w:ascii="Times New Roman" w:hAnsi="Times New Roman" w:cs="Times New Roman"/>
                <w:sz w:val="24"/>
                <w:szCs w:val="24"/>
                <w:shd w:val="clear" w:color="auto" w:fill="FFFFFF"/>
              </w:rPr>
              <w:t xml:space="preserve">Оборудование для поддержания </w:t>
            </w:r>
            <w:proofErr w:type="gramStart"/>
            <w:r w:rsidRPr="002C1CF9">
              <w:rPr>
                <w:rFonts w:ascii="Times New Roman" w:hAnsi="Times New Roman" w:cs="Times New Roman"/>
                <w:sz w:val="24"/>
                <w:szCs w:val="24"/>
                <w:shd w:val="clear" w:color="auto" w:fill="FFFFFF"/>
              </w:rPr>
              <w:t>и</w:t>
            </w:r>
            <w:r w:rsidRPr="002C1CF9">
              <w:rPr>
                <w:rFonts w:ascii="Times New Roman" w:hAnsi="Times New Roman" w:cs="Times New Roman"/>
                <w:sz w:val="24"/>
                <w:szCs w:val="24"/>
                <w:shd w:val="clear" w:color="auto" w:fill="FFFFFF"/>
              </w:rPr>
              <w:t>н</w:t>
            </w:r>
            <w:r w:rsidRPr="002C1CF9">
              <w:rPr>
                <w:rFonts w:ascii="Times New Roman" w:hAnsi="Times New Roman" w:cs="Times New Roman"/>
                <w:sz w:val="24"/>
                <w:szCs w:val="24"/>
                <w:shd w:val="clear" w:color="auto" w:fill="FFFFFF"/>
              </w:rPr>
              <w:t>тернет-платформы</w:t>
            </w:r>
            <w:proofErr w:type="gramEnd"/>
            <w:r w:rsidRPr="002C1CF9">
              <w:rPr>
                <w:rFonts w:ascii="Times New Roman" w:hAnsi="Times New Roman" w:cs="Times New Roman"/>
                <w:sz w:val="24"/>
                <w:szCs w:val="24"/>
                <w:shd w:val="clear" w:color="auto" w:fill="FFFFFF"/>
              </w:rPr>
              <w:t xml:space="preserve"> </w:t>
            </w:r>
          </w:p>
        </w:tc>
        <w:tc>
          <w:tcPr>
            <w:tcW w:w="1425" w:type="dxa"/>
          </w:tcPr>
          <w:p w14:paraId="1E908022"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3</w:t>
            </w:r>
          </w:p>
        </w:tc>
        <w:tc>
          <w:tcPr>
            <w:tcW w:w="1132" w:type="dxa"/>
          </w:tcPr>
          <w:p w14:paraId="28905B6A"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8</w:t>
            </w:r>
          </w:p>
        </w:tc>
      </w:tr>
      <w:tr w:rsidR="006C6295" w:rsidRPr="002C1CF9" w14:paraId="3589B006" w14:textId="77777777" w:rsidTr="00F10261">
        <w:trPr>
          <w:trHeight w:val="752"/>
        </w:trPr>
        <w:tc>
          <w:tcPr>
            <w:tcW w:w="2560" w:type="dxa"/>
          </w:tcPr>
          <w:p w14:paraId="077DA397"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t xml:space="preserve">R5 </w:t>
            </w:r>
            <w:r w:rsidRPr="002C1CF9">
              <w:rPr>
                <w:rFonts w:ascii="Times New Roman" w:hAnsi="Times New Roman" w:cs="Times New Roman"/>
                <w:sz w:val="24"/>
                <w:szCs w:val="24"/>
              </w:rPr>
              <w:t>Расположение</w:t>
            </w:r>
          </w:p>
        </w:tc>
        <w:tc>
          <w:tcPr>
            <w:tcW w:w="4273" w:type="dxa"/>
          </w:tcPr>
          <w:p w14:paraId="79F980EA" w14:textId="77777777" w:rsidR="006C6295" w:rsidRPr="002C1CF9" w:rsidRDefault="006C6295" w:rsidP="007C7C47">
            <w:pPr>
              <w:spacing w:line="360" w:lineRule="auto"/>
              <w:jc w:val="both"/>
              <w:rPr>
                <w:rFonts w:ascii="Times New Roman" w:hAnsi="Times New Roman" w:cs="Times New Roman"/>
                <w:sz w:val="24"/>
                <w:szCs w:val="24"/>
                <w:shd w:val="clear" w:color="auto" w:fill="FFFFFF"/>
              </w:rPr>
            </w:pPr>
            <w:r w:rsidRPr="002C1CF9">
              <w:rPr>
                <w:rFonts w:ascii="Times New Roman" w:hAnsi="Times New Roman" w:cs="Times New Roman"/>
                <w:sz w:val="24"/>
                <w:szCs w:val="24"/>
                <w:shd w:val="clear" w:color="auto" w:fill="FFFFFF"/>
              </w:rPr>
              <w:t>Где должен располагаться офис/офисы организации</w:t>
            </w:r>
          </w:p>
        </w:tc>
        <w:tc>
          <w:tcPr>
            <w:tcW w:w="1425" w:type="dxa"/>
          </w:tcPr>
          <w:p w14:paraId="73D37F86"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8</w:t>
            </w:r>
          </w:p>
        </w:tc>
        <w:tc>
          <w:tcPr>
            <w:tcW w:w="1132" w:type="dxa"/>
          </w:tcPr>
          <w:p w14:paraId="13D034E3"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3</w:t>
            </w:r>
          </w:p>
        </w:tc>
      </w:tr>
      <w:tr w:rsidR="006C6295" w:rsidRPr="002C1CF9" w14:paraId="646BA3CE" w14:textId="77777777" w:rsidTr="00F10261">
        <w:trPr>
          <w:trHeight w:val="674"/>
        </w:trPr>
        <w:tc>
          <w:tcPr>
            <w:tcW w:w="2560" w:type="dxa"/>
          </w:tcPr>
          <w:p w14:paraId="7E329B8F"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t xml:space="preserve">R6 </w:t>
            </w:r>
            <w:r w:rsidRPr="002C1CF9">
              <w:rPr>
                <w:rFonts w:ascii="Times New Roman" w:hAnsi="Times New Roman" w:cs="Times New Roman"/>
                <w:sz w:val="24"/>
                <w:szCs w:val="24"/>
              </w:rPr>
              <w:t>Бренд</w:t>
            </w:r>
          </w:p>
        </w:tc>
        <w:tc>
          <w:tcPr>
            <w:tcW w:w="4273" w:type="dxa"/>
          </w:tcPr>
          <w:p w14:paraId="7686C4CB" w14:textId="77777777" w:rsidR="006C6295" w:rsidRPr="002C1CF9" w:rsidRDefault="006C6295" w:rsidP="007C7C47">
            <w:pPr>
              <w:spacing w:line="360" w:lineRule="auto"/>
              <w:jc w:val="both"/>
              <w:rPr>
                <w:rFonts w:ascii="Times New Roman" w:hAnsi="Times New Roman" w:cs="Times New Roman"/>
                <w:sz w:val="24"/>
                <w:szCs w:val="24"/>
                <w:shd w:val="clear" w:color="auto" w:fill="FFFFFF"/>
              </w:rPr>
            </w:pPr>
            <w:r w:rsidRPr="002C1CF9">
              <w:rPr>
                <w:rFonts w:ascii="Times New Roman" w:hAnsi="Times New Roman" w:cs="Times New Roman"/>
                <w:sz w:val="24"/>
                <w:szCs w:val="24"/>
                <w:shd w:val="clear" w:color="auto" w:fill="FFFFFF"/>
              </w:rPr>
              <w:t>Является ли бренд узнаваемым на рынке</w:t>
            </w:r>
          </w:p>
        </w:tc>
        <w:tc>
          <w:tcPr>
            <w:tcW w:w="1425" w:type="dxa"/>
          </w:tcPr>
          <w:p w14:paraId="2B3885BA"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9</w:t>
            </w:r>
          </w:p>
        </w:tc>
        <w:tc>
          <w:tcPr>
            <w:tcW w:w="1132" w:type="dxa"/>
          </w:tcPr>
          <w:p w14:paraId="326EEC4A"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3</w:t>
            </w:r>
          </w:p>
        </w:tc>
      </w:tr>
      <w:tr w:rsidR="006C6295" w:rsidRPr="002C1CF9" w14:paraId="1F179E69" w14:textId="77777777" w:rsidTr="00F10261">
        <w:trPr>
          <w:trHeight w:val="375"/>
        </w:trPr>
        <w:tc>
          <w:tcPr>
            <w:tcW w:w="2560" w:type="dxa"/>
          </w:tcPr>
          <w:p w14:paraId="1077F646" w14:textId="77777777" w:rsidR="006C6295" w:rsidRPr="002C1CF9" w:rsidRDefault="006C6295"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Компетенции</w:t>
            </w:r>
          </w:p>
        </w:tc>
        <w:tc>
          <w:tcPr>
            <w:tcW w:w="4273" w:type="dxa"/>
          </w:tcPr>
          <w:p w14:paraId="652F8623"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b/>
                <w:sz w:val="24"/>
                <w:szCs w:val="24"/>
              </w:rPr>
              <w:t>Описание</w:t>
            </w:r>
          </w:p>
        </w:tc>
        <w:tc>
          <w:tcPr>
            <w:tcW w:w="1425" w:type="dxa"/>
          </w:tcPr>
          <w:p w14:paraId="6B39DB15"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b/>
                <w:sz w:val="24"/>
                <w:szCs w:val="24"/>
              </w:rPr>
              <w:t>Важность</w:t>
            </w:r>
          </w:p>
        </w:tc>
        <w:tc>
          <w:tcPr>
            <w:tcW w:w="1132" w:type="dxa"/>
          </w:tcPr>
          <w:p w14:paraId="2596A3D3"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b/>
                <w:sz w:val="24"/>
                <w:szCs w:val="24"/>
              </w:rPr>
              <w:t>Сила</w:t>
            </w:r>
          </w:p>
        </w:tc>
      </w:tr>
      <w:tr w:rsidR="006C6295" w:rsidRPr="002C1CF9" w14:paraId="55BA5DFC" w14:textId="77777777" w:rsidTr="00F10261">
        <w:trPr>
          <w:trHeight w:val="1504"/>
        </w:trPr>
        <w:tc>
          <w:tcPr>
            <w:tcW w:w="2560" w:type="dxa"/>
          </w:tcPr>
          <w:p w14:paraId="6824E3EE"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t>C</w:t>
            </w:r>
            <w:r w:rsidRPr="002C1CF9">
              <w:rPr>
                <w:rFonts w:ascii="Times New Roman" w:hAnsi="Times New Roman" w:cs="Times New Roman"/>
                <w:sz w:val="24"/>
                <w:szCs w:val="24"/>
              </w:rPr>
              <w:t>1 Взаимодействие с государством и пар</w:t>
            </w:r>
            <w:r w:rsidRPr="002C1CF9">
              <w:rPr>
                <w:rFonts w:ascii="Times New Roman" w:hAnsi="Times New Roman" w:cs="Times New Roman"/>
                <w:sz w:val="24"/>
                <w:szCs w:val="24"/>
              </w:rPr>
              <w:t>т</w:t>
            </w:r>
            <w:r w:rsidRPr="002C1CF9">
              <w:rPr>
                <w:rFonts w:ascii="Times New Roman" w:hAnsi="Times New Roman" w:cs="Times New Roman"/>
                <w:sz w:val="24"/>
                <w:szCs w:val="24"/>
              </w:rPr>
              <w:t>нёрами</w:t>
            </w:r>
          </w:p>
        </w:tc>
        <w:tc>
          <w:tcPr>
            <w:tcW w:w="4273" w:type="dxa"/>
          </w:tcPr>
          <w:p w14:paraId="6A490DBB"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Возможность эффективной (спосо</w:t>
            </w:r>
            <w:r w:rsidRPr="002C1CF9">
              <w:rPr>
                <w:rFonts w:ascii="Times New Roman" w:hAnsi="Times New Roman" w:cs="Times New Roman"/>
                <w:sz w:val="24"/>
                <w:szCs w:val="24"/>
              </w:rPr>
              <w:t>б</w:t>
            </w:r>
            <w:r w:rsidRPr="002C1CF9">
              <w:rPr>
                <w:rFonts w:ascii="Times New Roman" w:hAnsi="Times New Roman" w:cs="Times New Roman"/>
                <w:sz w:val="24"/>
                <w:szCs w:val="24"/>
              </w:rPr>
              <w:t>ствующей достижению цели) комм</w:t>
            </w:r>
            <w:r w:rsidRPr="002C1CF9">
              <w:rPr>
                <w:rFonts w:ascii="Times New Roman" w:hAnsi="Times New Roman" w:cs="Times New Roman"/>
                <w:sz w:val="24"/>
                <w:szCs w:val="24"/>
              </w:rPr>
              <w:t>у</w:t>
            </w:r>
            <w:r w:rsidRPr="002C1CF9">
              <w:rPr>
                <w:rFonts w:ascii="Times New Roman" w:hAnsi="Times New Roman" w:cs="Times New Roman"/>
                <w:sz w:val="24"/>
                <w:szCs w:val="24"/>
              </w:rPr>
              <w:t>никации представителей компании с партнерами и государством</w:t>
            </w:r>
          </w:p>
        </w:tc>
        <w:tc>
          <w:tcPr>
            <w:tcW w:w="1425" w:type="dxa"/>
          </w:tcPr>
          <w:p w14:paraId="0FA0AAD5"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9</w:t>
            </w:r>
          </w:p>
        </w:tc>
        <w:tc>
          <w:tcPr>
            <w:tcW w:w="1132" w:type="dxa"/>
          </w:tcPr>
          <w:p w14:paraId="21C67670"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6</w:t>
            </w:r>
          </w:p>
        </w:tc>
      </w:tr>
      <w:tr w:rsidR="006C6295" w:rsidRPr="002C1CF9" w14:paraId="74039A1D" w14:textId="77777777" w:rsidTr="00F10261">
        <w:trPr>
          <w:trHeight w:val="752"/>
        </w:trPr>
        <w:tc>
          <w:tcPr>
            <w:tcW w:w="2560" w:type="dxa"/>
          </w:tcPr>
          <w:p w14:paraId="69B46855"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t>C</w:t>
            </w:r>
            <w:r w:rsidRPr="002C1CF9">
              <w:rPr>
                <w:rFonts w:ascii="Times New Roman" w:hAnsi="Times New Roman" w:cs="Times New Roman"/>
                <w:sz w:val="24"/>
                <w:szCs w:val="24"/>
              </w:rPr>
              <w:t>2 Навыки продвиж</w:t>
            </w:r>
            <w:r w:rsidRPr="002C1CF9">
              <w:rPr>
                <w:rFonts w:ascii="Times New Roman" w:hAnsi="Times New Roman" w:cs="Times New Roman"/>
                <w:sz w:val="24"/>
                <w:szCs w:val="24"/>
              </w:rPr>
              <w:t>е</w:t>
            </w:r>
            <w:r w:rsidRPr="002C1CF9">
              <w:rPr>
                <w:rFonts w:ascii="Times New Roman" w:hAnsi="Times New Roman" w:cs="Times New Roman"/>
                <w:sz w:val="24"/>
                <w:szCs w:val="24"/>
              </w:rPr>
              <w:t>ния и рекламы</w:t>
            </w:r>
          </w:p>
        </w:tc>
        <w:tc>
          <w:tcPr>
            <w:tcW w:w="4273" w:type="dxa"/>
          </w:tcPr>
          <w:p w14:paraId="49137246"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Компетентность в области маркетинга</w:t>
            </w:r>
          </w:p>
        </w:tc>
        <w:tc>
          <w:tcPr>
            <w:tcW w:w="1425" w:type="dxa"/>
          </w:tcPr>
          <w:p w14:paraId="0A13C8C4"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8</w:t>
            </w:r>
          </w:p>
        </w:tc>
        <w:tc>
          <w:tcPr>
            <w:tcW w:w="1132" w:type="dxa"/>
          </w:tcPr>
          <w:p w14:paraId="3409B8CF"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5</w:t>
            </w:r>
          </w:p>
        </w:tc>
      </w:tr>
      <w:tr w:rsidR="006C6295" w:rsidRPr="002C1CF9" w14:paraId="47D2DF60" w14:textId="77777777" w:rsidTr="00F10261">
        <w:trPr>
          <w:trHeight w:val="752"/>
        </w:trPr>
        <w:tc>
          <w:tcPr>
            <w:tcW w:w="2560" w:type="dxa"/>
          </w:tcPr>
          <w:p w14:paraId="493C3E39"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t xml:space="preserve">C3 </w:t>
            </w:r>
            <w:r w:rsidRPr="002C1CF9">
              <w:rPr>
                <w:rFonts w:ascii="Times New Roman" w:hAnsi="Times New Roman" w:cs="Times New Roman"/>
                <w:sz w:val="24"/>
                <w:szCs w:val="24"/>
              </w:rPr>
              <w:t>Знание законод</w:t>
            </w:r>
            <w:r w:rsidRPr="002C1CF9">
              <w:rPr>
                <w:rFonts w:ascii="Times New Roman" w:hAnsi="Times New Roman" w:cs="Times New Roman"/>
                <w:sz w:val="24"/>
                <w:szCs w:val="24"/>
              </w:rPr>
              <w:t>а</w:t>
            </w:r>
            <w:r w:rsidRPr="002C1CF9">
              <w:rPr>
                <w:rFonts w:ascii="Times New Roman" w:hAnsi="Times New Roman" w:cs="Times New Roman"/>
                <w:sz w:val="24"/>
                <w:szCs w:val="24"/>
              </w:rPr>
              <w:t>тельства</w:t>
            </w:r>
          </w:p>
        </w:tc>
        <w:tc>
          <w:tcPr>
            <w:tcW w:w="4273" w:type="dxa"/>
          </w:tcPr>
          <w:p w14:paraId="272BFBEE"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Компетентность в области юридич</w:t>
            </w:r>
            <w:r w:rsidRPr="002C1CF9">
              <w:rPr>
                <w:rFonts w:ascii="Times New Roman" w:hAnsi="Times New Roman" w:cs="Times New Roman"/>
                <w:sz w:val="24"/>
                <w:szCs w:val="24"/>
              </w:rPr>
              <w:t>е</w:t>
            </w:r>
            <w:r w:rsidRPr="002C1CF9">
              <w:rPr>
                <w:rFonts w:ascii="Times New Roman" w:hAnsi="Times New Roman" w:cs="Times New Roman"/>
                <w:sz w:val="24"/>
                <w:szCs w:val="24"/>
              </w:rPr>
              <w:t>ских аспектов</w:t>
            </w:r>
          </w:p>
        </w:tc>
        <w:tc>
          <w:tcPr>
            <w:tcW w:w="1425" w:type="dxa"/>
          </w:tcPr>
          <w:p w14:paraId="5D6CB087"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9</w:t>
            </w:r>
          </w:p>
        </w:tc>
        <w:tc>
          <w:tcPr>
            <w:tcW w:w="1132" w:type="dxa"/>
          </w:tcPr>
          <w:p w14:paraId="2DBD076E"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8</w:t>
            </w:r>
          </w:p>
        </w:tc>
      </w:tr>
      <w:tr w:rsidR="006C6295" w:rsidRPr="002C1CF9" w14:paraId="0DFB5B39" w14:textId="77777777" w:rsidTr="00F10261">
        <w:trPr>
          <w:trHeight w:val="752"/>
        </w:trPr>
        <w:tc>
          <w:tcPr>
            <w:tcW w:w="2560" w:type="dxa"/>
          </w:tcPr>
          <w:p w14:paraId="7FD04C99"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t>C</w:t>
            </w:r>
            <w:r w:rsidRPr="002C1CF9">
              <w:rPr>
                <w:rFonts w:ascii="Times New Roman" w:hAnsi="Times New Roman" w:cs="Times New Roman"/>
                <w:sz w:val="24"/>
                <w:szCs w:val="24"/>
              </w:rPr>
              <w:t>4 Знания в области КСО</w:t>
            </w:r>
          </w:p>
        </w:tc>
        <w:tc>
          <w:tcPr>
            <w:tcW w:w="4273" w:type="dxa"/>
          </w:tcPr>
          <w:p w14:paraId="75178AE8"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Осведомленность в этических стор</w:t>
            </w:r>
            <w:r w:rsidRPr="002C1CF9">
              <w:rPr>
                <w:rFonts w:ascii="Times New Roman" w:hAnsi="Times New Roman" w:cs="Times New Roman"/>
                <w:sz w:val="24"/>
                <w:szCs w:val="24"/>
              </w:rPr>
              <w:t>о</w:t>
            </w:r>
            <w:r w:rsidRPr="002C1CF9">
              <w:rPr>
                <w:rFonts w:ascii="Times New Roman" w:hAnsi="Times New Roman" w:cs="Times New Roman"/>
                <w:sz w:val="24"/>
                <w:szCs w:val="24"/>
              </w:rPr>
              <w:t>нах ведения бизнеса</w:t>
            </w:r>
          </w:p>
        </w:tc>
        <w:tc>
          <w:tcPr>
            <w:tcW w:w="1425" w:type="dxa"/>
          </w:tcPr>
          <w:p w14:paraId="2338D3E7"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10</w:t>
            </w:r>
          </w:p>
        </w:tc>
        <w:tc>
          <w:tcPr>
            <w:tcW w:w="1132" w:type="dxa"/>
          </w:tcPr>
          <w:p w14:paraId="562614DE"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9</w:t>
            </w:r>
          </w:p>
        </w:tc>
      </w:tr>
      <w:tr w:rsidR="006C6295" w:rsidRPr="002C1CF9" w14:paraId="2AA094CE" w14:textId="77777777" w:rsidTr="00F10261">
        <w:trPr>
          <w:trHeight w:val="1127"/>
        </w:trPr>
        <w:tc>
          <w:tcPr>
            <w:tcW w:w="2560" w:type="dxa"/>
          </w:tcPr>
          <w:p w14:paraId="7EE753A0"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lastRenderedPageBreak/>
              <w:t xml:space="preserve">C5 </w:t>
            </w:r>
            <w:r w:rsidRPr="002C1CF9">
              <w:rPr>
                <w:rFonts w:ascii="Times New Roman" w:hAnsi="Times New Roman" w:cs="Times New Roman"/>
                <w:sz w:val="24"/>
                <w:szCs w:val="24"/>
              </w:rPr>
              <w:t>Управленческие навыки</w:t>
            </w:r>
          </w:p>
        </w:tc>
        <w:tc>
          <w:tcPr>
            <w:tcW w:w="4273" w:type="dxa"/>
          </w:tcPr>
          <w:p w14:paraId="0B800AA1"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Управление человеческими ресурсами, планирование, лидерство, стратегич</w:t>
            </w:r>
            <w:r w:rsidRPr="002C1CF9">
              <w:rPr>
                <w:rFonts w:ascii="Times New Roman" w:hAnsi="Times New Roman" w:cs="Times New Roman"/>
                <w:sz w:val="24"/>
                <w:szCs w:val="24"/>
              </w:rPr>
              <w:t>е</w:t>
            </w:r>
            <w:r w:rsidRPr="002C1CF9">
              <w:rPr>
                <w:rFonts w:ascii="Times New Roman" w:hAnsi="Times New Roman" w:cs="Times New Roman"/>
                <w:sz w:val="24"/>
                <w:szCs w:val="24"/>
              </w:rPr>
              <w:t>ский менеджмент</w:t>
            </w:r>
          </w:p>
        </w:tc>
        <w:tc>
          <w:tcPr>
            <w:tcW w:w="1425" w:type="dxa"/>
          </w:tcPr>
          <w:p w14:paraId="4A246C5F"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10</w:t>
            </w:r>
          </w:p>
        </w:tc>
        <w:tc>
          <w:tcPr>
            <w:tcW w:w="1132" w:type="dxa"/>
          </w:tcPr>
          <w:p w14:paraId="725E66F4"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5</w:t>
            </w:r>
          </w:p>
        </w:tc>
      </w:tr>
      <w:tr w:rsidR="006C6295" w:rsidRPr="002C1CF9" w14:paraId="389F74E1" w14:textId="77777777" w:rsidTr="00F10261">
        <w:trPr>
          <w:trHeight w:val="361"/>
        </w:trPr>
        <w:tc>
          <w:tcPr>
            <w:tcW w:w="2560" w:type="dxa"/>
          </w:tcPr>
          <w:p w14:paraId="6D79678B"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lang w:val="en-US"/>
              </w:rPr>
              <w:t xml:space="preserve">C6 </w:t>
            </w:r>
            <w:r w:rsidRPr="002C1CF9">
              <w:rPr>
                <w:rFonts w:ascii="Times New Roman" w:hAnsi="Times New Roman" w:cs="Times New Roman"/>
                <w:sz w:val="24"/>
                <w:szCs w:val="24"/>
              </w:rPr>
              <w:t>НИОКР</w:t>
            </w:r>
          </w:p>
        </w:tc>
        <w:tc>
          <w:tcPr>
            <w:tcW w:w="4273" w:type="dxa"/>
          </w:tcPr>
          <w:p w14:paraId="65862EFD"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shd w:val="clear" w:color="auto" w:fill="FFFFFF"/>
              </w:rPr>
              <w:t>Научно-исследовательские разработки</w:t>
            </w:r>
          </w:p>
        </w:tc>
        <w:tc>
          <w:tcPr>
            <w:tcW w:w="1425" w:type="dxa"/>
          </w:tcPr>
          <w:p w14:paraId="67C58489"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8</w:t>
            </w:r>
          </w:p>
        </w:tc>
        <w:tc>
          <w:tcPr>
            <w:tcW w:w="1132" w:type="dxa"/>
          </w:tcPr>
          <w:p w14:paraId="1F7A79CD" w14:textId="77777777" w:rsidR="006C6295" w:rsidRPr="002C1CF9" w:rsidRDefault="006C6295"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7</w:t>
            </w:r>
          </w:p>
        </w:tc>
      </w:tr>
    </w:tbl>
    <w:p w14:paraId="2E9C4E49" w14:textId="55B4CBB6" w:rsidR="006C6295" w:rsidRPr="00E04DB6" w:rsidRDefault="005947F3" w:rsidP="0060477C">
      <w:pPr>
        <w:spacing w:line="360" w:lineRule="auto"/>
        <w:rPr>
          <w:rFonts w:ascii="Times New Roman" w:hAnsi="Times New Roman" w:cs="Times New Roman"/>
          <w:i/>
          <w:sz w:val="24"/>
          <w:szCs w:val="24"/>
        </w:rPr>
      </w:pPr>
      <w:r w:rsidRPr="00E04DB6">
        <w:rPr>
          <w:rFonts w:ascii="Times New Roman" w:hAnsi="Times New Roman" w:cs="Times New Roman"/>
          <w:i/>
          <w:sz w:val="24"/>
          <w:szCs w:val="24"/>
        </w:rPr>
        <w:t>Составлено по: интервью с представителем организации</w:t>
      </w:r>
    </w:p>
    <w:p w14:paraId="3D74023D" w14:textId="77777777" w:rsidR="006C6295" w:rsidRPr="002C1CF9" w:rsidRDefault="006C6295" w:rsidP="007C7C47">
      <w:pPr>
        <w:spacing w:line="360" w:lineRule="auto"/>
        <w:jc w:val="both"/>
        <w:rPr>
          <w:rFonts w:ascii="Times New Roman" w:hAnsi="Times New Roman" w:cs="Times New Roman"/>
          <w:sz w:val="24"/>
          <w:szCs w:val="24"/>
        </w:rPr>
      </w:pPr>
      <w:r w:rsidRPr="00363082">
        <w:rPr>
          <w:rFonts w:ascii="Times New Roman" w:hAnsi="Times New Roman" w:cs="Times New Roman"/>
          <w:noProof/>
          <w:sz w:val="24"/>
          <w:szCs w:val="24"/>
          <w:lang w:eastAsia="ru-RU"/>
        </w:rPr>
        <w:drawing>
          <wp:inline distT="0" distB="0" distL="0" distR="0" wp14:anchorId="76158B78" wp14:editId="339469CA">
            <wp:extent cx="5904690" cy="3200400"/>
            <wp:effectExtent l="0" t="0" r="127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86AF16" w14:textId="29747C2B" w:rsidR="006C6295" w:rsidRPr="00545771" w:rsidRDefault="00E51E08" w:rsidP="007C7C47">
      <w:pPr>
        <w:spacing w:line="360" w:lineRule="auto"/>
        <w:ind w:firstLine="709"/>
        <w:jc w:val="center"/>
        <w:rPr>
          <w:rFonts w:ascii="Times New Roman" w:hAnsi="Times New Roman" w:cs="Times New Roman"/>
          <w:i/>
          <w:sz w:val="24"/>
          <w:szCs w:val="24"/>
        </w:rPr>
      </w:pPr>
      <w:r w:rsidRPr="00545771">
        <w:rPr>
          <w:rFonts w:ascii="Times New Roman" w:hAnsi="Times New Roman" w:cs="Times New Roman"/>
          <w:i/>
          <w:sz w:val="24"/>
          <w:szCs w:val="24"/>
        </w:rPr>
        <w:t>Рисунок 3</w:t>
      </w:r>
      <w:r w:rsidR="00C44574" w:rsidRPr="00C44574">
        <w:rPr>
          <w:rFonts w:ascii="Times New Roman" w:hAnsi="Times New Roman" w:cs="Times New Roman"/>
          <w:i/>
          <w:sz w:val="24"/>
          <w:szCs w:val="24"/>
        </w:rPr>
        <w:t>.</w:t>
      </w:r>
      <w:r w:rsidRPr="00545771">
        <w:rPr>
          <w:rFonts w:ascii="Times New Roman" w:hAnsi="Times New Roman" w:cs="Times New Roman"/>
          <w:i/>
          <w:sz w:val="24"/>
          <w:szCs w:val="24"/>
        </w:rPr>
        <w:t xml:space="preserve"> </w:t>
      </w:r>
      <w:r w:rsidR="006C6295" w:rsidRPr="00545771">
        <w:rPr>
          <w:rFonts w:ascii="Times New Roman" w:hAnsi="Times New Roman" w:cs="Times New Roman"/>
          <w:i/>
          <w:sz w:val="24"/>
          <w:szCs w:val="24"/>
        </w:rPr>
        <w:t>Оценка ресурсов и компетенций АКМЕ</w:t>
      </w:r>
    </w:p>
    <w:p w14:paraId="17F79910" w14:textId="276AF614" w:rsidR="006C6295" w:rsidRPr="00545771" w:rsidRDefault="0060477C" w:rsidP="007C7C47">
      <w:pPr>
        <w:spacing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Составлено по: данные Т</w:t>
      </w:r>
      <w:r w:rsidR="005947F3" w:rsidRPr="00545771">
        <w:rPr>
          <w:rFonts w:ascii="Times New Roman" w:hAnsi="Times New Roman" w:cs="Times New Roman"/>
          <w:i/>
          <w:sz w:val="24"/>
          <w:szCs w:val="24"/>
        </w:rPr>
        <w:t>аблицы 2</w:t>
      </w:r>
    </w:p>
    <w:p w14:paraId="314E25D1" w14:textId="323F849A" w:rsidR="0019420A" w:rsidRPr="002C1CF9" w:rsidRDefault="006C6295"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Как видно из </w:t>
      </w:r>
      <w:r w:rsidR="005947F3">
        <w:rPr>
          <w:rFonts w:ascii="Times New Roman" w:hAnsi="Times New Roman" w:cs="Times New Roman"/>
          <w:sz w:val="24"/>
          <w:szCs w:val="24"/>
        </w:rPr>
        <w:t>графика</w:t>
      </w:r>
      <w:r w:rsidRPr="002C1CF9">
        <w:rPr>
          <w:rFonts w:ascii="Times New Roman" w:hAnsi="Times New Roman" w:cs="Times New Roman"/>
          <w:sz w:val="24"/>
          <w:szCs w:val="24"/>
        </w:rPr>
        <w:t xml:space="preserve"> «Оценка ресурсов и компетенций»</w:t>
      </w:r>
      <w:r w:rsidR="005947F3">
        <w:rPr>
          <w:rFonts w:ascii="Times New Roman" w:hAnsi="Times New Roman" w:cs="Times New Roman"/>
          <w:sz w:val="24"/>
          <w:szCs w:val="24"/>
        </w:rPr>
        <w:t xml:space="preserve"> (рисунок 3)</w:t>
      </w:r>
      <w:r w:rsidRPr="002C1CF9">
        <w:rPr>
          <w:rFonts w:ascii="Times New Roman" w:hAnsi="Times New Roman" w:cs="Times New Roman"/>
          <w:sz w:val="24"/>
          <w:szCs w:val="24"/>
        </w:rPr>
        <w:t>, у компании имеются следующие ключевые сильные стороны, расположенные в правом верхнем углу: технология, НИОКР, знания в области КСО и законодательства, человеческие ресурсы и эффективное взаимодействие с партнёрами и государством. В рамках анализа также были идентифицированы «лишняя» сильная сторона в виде оборудования и ключевые слабые стороны, которые требуют развития и модернизации. Среди последних - бренд, распол</w:t>
      </w:r>
      <w:r w:rsidRPr="002C1CF9">
        <w:rPr>
          <w:rFonts w:ascii="Times New Roman" w:hAnsi="Times New Roman" w:cs="Times New Roman"/>
          <w:sz w:val="24"/>
          <w:szCs w:val="24"/>
        </w:rPr>
        <w:t>о</w:t>
      </w:r>
      <w:r w:rsidRPr="002C1CF9">
        <w:rPr>
          <w:rFonts w:ascii="Times New Roman" w:hAnsi="Times New Roman" w:cs="Times New Roman"/>
          <w:sz w:val="24"/>
          <w:szCs w:val="24"/>
        </w:rPr>
        <w:t>жение организации, финансы, навыки продвижения и управления, которые надо «укр</w:t>
      </w:r>
      <w:r w:rsidRPr="002C1CF9">
        <w:rPr>
          <w:rFonts w:ascii="Times New Roman" w:hAnsi="Times New Roman" w:cs="Times New Roman"/>
          <w:sz w:val="24"/>
          <w:szCs w:val="24"/>
        </w:rPr>
        <w:t>е</w:t>
      </w:r>
      <w:r w:rsidRPr="002C1CF9">
        <w:rPr>
          <w:rFonts w:ascii="Times New Roman" w:hAnsi="Times New Roman" w:cs="Times New Roman"/>
          <w:sz w:val="24"/>
          <w:szCs w:val="24"/>
        </w:rPr>
        <w:t>пить» п</w:t>
      </w:r>
      <w:r>
        <w:rPr>
          <w:rFonts w:ascii="Times New Roman" w:hAnsi="Times New Roman" w:cs="Times New Roman"/>
          <w:sz w:val="24"/>
          <w:szCs w:val="24"/>
        </w:rPr>
        <w:t>еред международным расширением.</w:t>
      </w:r>
    </w:p>
    <w:p w14:paraId="2B43EB18" w14:textId="4E48B98B" w:rsidR="0019420A" w:rsidRPr="00164A0A" w:rsidRDefault="00411A91" w:rsidP="00D45B54">
      <w:pPr>
        <w:pStyle w:val="2"/>
        <w:numPr>
          <w:ilvl w:val="1"/>
          <w:numId w:val="4"/>
        </w:numPr>
        <w:spacing w:line="360" w:lineRule="auto"/>
        <w:ind w:left="0" w:firstLine="0"/>
        <w:jc w:val="both"/>
        <w:rPr>
          <w:rFonts w:cs="Times New Roman"/>
          <w:color w:val="auto"/>
          <w:szCs w:val="24"/>
        </w:rPr>
      </w:pPr>
      <w:bookmarkStart w:id="6" w:name="_Toc451880001"/>
      <w:r w:rsidRPr="002C1CF9">
        <w:rPr>
          <w:rFonts w:cs="Times New Roman"/>
          <w:color w:val="auto"/>
          <w:szCs w:val="24"/>
        </w:rPr>
        <w:t>Источники</w:t>
      </w:r>
      <w:r w:rsidR="00197E8A" w:rsidRPr="002C1CF9">
        <w:rPr>
          <w:rFonts w:cs="Times New Roman"/>
          <w:color w:val="auto"/>
          <w:szCs w:val="24"/>
        </w:rPr>
        <w:t xml:space="preserve"> дохода</w:t>
      </w:r>
      <w:bookmarkEnd w:id="6"/>
    </w:p>
    <w:p w14:paraId="5ED9981C" w14:textId="78CDBEED" w:rsidR="004C68AC" w:rsidRPr="002C1CF9" w:rsidRDefault="00DB379F" w:rsidP="00545771">
      <w:pPr>
        <w:spacing w:before="240"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Организация</w:t>
      </w:r>
      <w:r w:rsidR="00A01ADD" w:rsidRPr="002C1CF9">
        <w:rPr>
          <w:rFonts w:ascii="Times New Roman" w:hAnsi="Times New Roman" w:cs="Times New Roman"/>
          <w:sz w:val="24"/>
          <w:szCs w:val="24"/>
        </w:rPr>
        <w:t xml:space="preserve"> предоставляет большинство </w:t>
      </w:r>
      <w:r w:rsidRPr="002C1CF9">
        <w:rPr>
          <w:rFonts w:ascii="Times New Roman" w:hAnsi="Times New Roman" w:cs="Times New Roman"/>
          <w:sz w:val="24"/>
          <w:szCs w:val="24"/>
        </w:rPr>
        <w:t>услуг на безвозмездной основе, о</w:t>
      </w:r>
      <w:r w:rsidR="00A01ADD" w:rsidRPr="002C1CF9">
        <w:rPr>
          <w:rFonts w:ascii="Times New Roman" w:hAnsi="Times New Roman" w:cs="Times New Roman"/>
          <w:sz w:val="24"/>
          <w:szCs w:val="24"/>
        </w:rPr>
        <w:t xml:space="preserve">днако, </w:t>
      </w:r>
      <w:r w:rsidR="00820008" w:rsidRPr="002C1CF9">
        <w:rPr>
          <w:rFonts w:ascii="Times New Roman" w:hAnsi="Times New Roman" w:cs="Times New Roman"/>
          <w:sz w:val="24"/>
          <w:szCs w:val="24"/>
        </w:rPr>
        <w:t>реализаци</w:t>
      </w:r>
      <w:r w:rsidR="00A01ADD" w:rsidRPr="002C1CF9">
        <w:rPr>
          <w:rFonts w:ascii="Times New Roman" w:hAnsi="Times New Roman" w:cs="Times New Roman"/>
          <w:sz w:val="24"/>
          <w:szCs w:val="24"/>
        </w:rPr>
        <w:t>я</w:t>
      </w:r>
      <w:r w:rsidR="002E3FC7" w:rsidRPr="002C1CF9">
        <w:rPr>
          <w:rFonts w:ascii="Times New Roman" w:hAnsi="Times New Roman" w:cs="Times New Roman"/>
          <w:sz w:val="24"/>
          <w:szCs w:val="24"/>
        </w:rPr>
        <w:t xml:space="preserve"> цели </w:t>
      </w:r>
      <w:r w:rsidR="00A01ADD" w:rsidRPr="002C1CF9">
        <w:rPr>
          <w:rFonts w:ascii="Times New Roman" w:hAnsi="Times New Roman" w:cs="Times New Roman"/>
          <w:sz w:val="24"/>
          <w:szCs w:val="24"/>
        </w:rPr>
        <w:t>компании</w:t>
      </w:r>
      <w:r w:rsidR="00B43576" w:rsidRPr="002C1CF9">
        <w:rPr>
          <w:rFonts w:ascii="Times New Roman" w:hAnsi="Times New Roman" w:cs="Times New Roman"/>
          <w:sz w:val="24"/>
          <w:szCs w:val="24"/>
        </w:rPr>
        <w:t xml:space="preserve"> (повышение добросовестности бизнеса)</w:t>
      </w:r>
      <w:r w:rsidR="00A01ADD" w:rsidRPr="002C1CF9">
        <w:rPr>
          <w:rFonts w:ascii="Times New Roman" w:hAnsi="Times New Roman" w:cs="Times New Roman"/>
          <w:sz w:val="24"/>
          <w:szCs w:val="24"/>
        </w:rPr>
        <w:t xml:space="preserve"> св</w:t>
      </w:r>
      <w:r w:rsidR="00D85786" w:rsidRPr="002C1CF9">
        <w:rPr>
          <w:rFonts w:ascii="Times New Roman" w:hAnsi="Times New Roman" w:cs="Times New Roman"/>
          <w:sz w:val="24"/>
          <w:szCs w:val="24"/>
        </w:rPr>
        <w:t xml:space="preserve">язана с </w:t>
      </w:r>
      <w:r w:rsidR="009076CA" w:rsidRPr="002C1CF9">
        <w:rPr>
          <w:rFonts w:ascii="Times New Roman" w:hAnsi="Times New Roman" w:cs="Times New Roman"/>
          <w:sz w:val="24"/>
          <w:szCs w:val="24"/>
        </w:rPr>
        <w:t>некоторыми издержками</w:t>
      </w:r>
      <w:r w:rsidR="00517539" w:rsidRPr="002C1CF9">
        <w:rPr>
          <w:rFonts w:ascii="Times New Roman" w:hAnsi="Times New Roman" w:cs="Times New Roman"/>
          <w:sz w:val="24"/>
          <w:szCs w:val="24"/>
        </w:rPr>
        <w:t xml:space="preserve"> и </w:t>
      </w:r>
      <w:r w:rsidR="0030459C" w:rsidRPr="002C1CF9">
        <w:rPr>
          <w:rFonts w:ascii="Times New Roman" w:hAnsi="Times New Roman" w:cs="Times New Roman"/>
          <w:sz w:val="24"/>
          <w:szCs w:val="24"/>
        </w:rPr>
        <w:t>операционными затратами</w:t>
      </w:r>
      <w:r w:rsidR="00517539" w:rsidRPr="002C1CF9">
        <w:rPr>
          <w:rFonts w:ascii="Times New Roman" w:hAnsi="Times New Roman" w:cs="Times New Roman"/>
          <w:sz w:val="24"/>
          <w:szCs w:val="24"/>
        </w:rPr>
        <w:t xml:space="preserve"> (финансовыми, административными</w:t>
      </w:r>
      <w:r w:rsidR="0030459C" w:rsidRPr="002C1CF9">
        <w:rPr>
          <w:rFonts w:ascii="Times New Roman" w:hAnsi="Times New Roman" w:cs="Times New Roman"/>
          <w:sz w:val="24"/>
          <w:szCs w:val="24"/>
        </w:rPr>
        <w:t>)</w:t>
      </w:r>
      <w:r w:rsidR="00D85786" w:rsidRPr="002C1CF9">
        <w:rPr>
          <w:rFonts w:ascii="Times New Roman" w:hAnsi="Times New Roman" w:cs="Times New Roman"/>
          <w:sz w:val="24"/>
          <w:szCs w:val="24"/>
        </w:rPr>
        <w:t>, такими как</w:t>
      </w:r>
      <w:r w:rsidR="00F219B6" w:rsidRPr="002C1CF9">
        <w:rPr>
          <w:rFonts w:ascii="Times New Roman" w:hAnsi="Times New Roman" w:cs="Times New Roman"/>
          <w:sz w:val="24"/>
          <w:szCs w:val="24"/>
        </w:rPr>
        <w:t xml:space="preserve"> продвижение социал</w:t>
      </w:r>
      <w:r w:rsidR="009076CA" w:rsidRPr="002C1CF9">
        <w:rPr>
          <w:rFonts w:ascii="Times New Roman" w:hAnsi="Times New Roman" w:cs="Times New Roman"/>
          <w:sz w:val="24"/>
          <w:szCs w:val="24"/>
        </w:rPr>
        <w:t>ьной сети, привлечение квалифицированных сотрудников</w:t>
      </w:r>
      <w:r w:rsidR="00E439F1" w:rsidRPr="002C1CF9">
        <w:rPr>
          <w:rFonts w:ascii="Times New Roman" w:hAnsi="Times New Roman" w:cs="Times New Roman"/>
          <w:sz w:val="24"/>
          <w:szCs w:val="24"/>
        </w:rPr>
        <w:t>, разр</w:t>
      </w:r>
      <w:r w:rsidR="00E439F1" w:rsidRPr="002C1CF9">
        <w:rPr>
          <w:rFonts w:ascii="Times New Roman" w:hAnsi="Times New Roman" w:cs="Times New Roman"/>
          <w:sz w:val="24"/>
          <w:szCs w:val="24"/>
        </w:rPr>
        <w:t>а</w:t>
      </w:r>
      <w:r w:rsidR="00E439F1" w:rsidRPr="002C1CF9">
        <w:rPr>
          <w:rFonts w:ascii="Times New Roman" w:hAnsi="Times New Roman" w:cs="Times New Roman"/>
          <w:sz w:val="24"/>
          <w:szCs w:val="24"/>
        </w:rPr>
        <w:lastRenderedPageBreak/>
        <w:t>ботка и поддержание про</w:t>
      </w:r>
      <w:r w:rsidR="00517539" w:rsidRPr="002C1CF9">
        <w:rPr>
          <w:rFonts w:ascii="Times New Roman" w:hAnsi="Times New Roman" w:cs="Times New Roman"/>
          <w:sz w:val="24"/>
          <w:szCs w:val="24"/>
        </w:rPr>
        <w:t xml:space="preserve">граммного обеспечения платформы и некоторыми </w:t>
      </w:r>
      <w:r w:rsidR="000C5C20" w:rsidRPr="002C1CF9">
        <w:rPr>
          <w:rFonts w:ascii="Times New Roman" w:hAnsi="Times New Roman" w:cs="Times New Roman"/>
          <w:sz w:val="24"/>
          <w:szCs w:val="24"/>
        </w:rPr>
        <w:t>другими, что</w:t>
      </w:r>
      <w:r w:rsidR="00F7662E" w:rsidRPr="002C1CF9">
        <w:rPr>
          <w:rFonts w:ascii="Times New Roman" w:hAnsi="Times New Roman" w:cs="Times New Roman"/>
          <w:sz w:val="24"/>
          <w:szCs w:val="24"/>
        </w:rPr>
        <w:t xml:space="preserve"> требует </w:t>
      </w:r>
      <w:r w:rsidR="00AA31C1" w:rsidRPr="002C1CF9">
        <w:rPr>
          <w:rFonts w:ascii="Times New Roman" w:hAnsi="Times New Roman" w:cs="Times New Roman"/>
          <w:sz w:val="24"/>
          <w:szCs w:val="24"/>
        </w:rPr>
        <w:t>осуществления</w:t>
      </w:r>
      <w:r w:rsidR="00F7662E" w:rsidRPr="002C1CF9">
        <w:rPr>
          <w:rFonts w:ascii="Times New Roman" w:hAnsi="Times New Roman" w:cs="Times New Roman"/>
          <w:sz w:val="24"/>
          <w:szCs w:val="24"/>
        </w:rPr>
        <w:t xml:space="preserve"> предпринимательской деятельности</w:t>
      </w:r>
      <w:r w:rsidR="00AA31C1" w:rsidRPr="002C1CF9">
        <w:rPr>
          <w:rFonts w:ascii="Times New Roman" w:hAnsi="Times New Roman" w:cs="Times New Roman"/>
          <w:sz w:val="24"/>
          <w:szCs w:val="24"/>
        </w:rPr>
        <w:t xml:space="preserve"> для последующего </w:t>
      </w:r>
      <w:r w:rsidR="000C5C20" w:rsidRPr="002C1CF9">
        <w:rPr>
          <w:rFonts w:ascii="Times New Roman" w:hAnsi="Times New Roman" w:cs="Times New Roman"/>
          <w:sz w:val="24"/>
          <w:szCs w:val="24"/>
        </w:rPr>
        <w:t>реинв</w:t>
      </w:r>
      <w:r w:rsidR="000C5C20" w:rsidRPr="002C1CF9">
        <w:rPr>
          <w:rFonts w:ascii="Times New Roman" w:hAnsi="Times New Roman" w:cs="Times New Roman"/>
          <w:sz w:val="24"/>
          <w:szCs w:val="24"/>
        </w:rPr>
        <w:t>е</w:t>
      </w:r>
      <w:r w:rsidR="000C5C20" w:rsidRPr="002C1CF9">
        <w:rPr>
          <w:rFonts w:ascii="Times New Roman" w:hAnsi="Times New Roman" w:cs="Times New Roman"/>
          <w:sz w:val="24"/>
          <w:szCs w:val="24"/>
        </w:rPr>
        <w:t>стирования прибыли</w:t>
      </w:r>
      <w:r w:rsidR="0030459C" w:rsidRPr="002C1CF9">
        <w:rPr>
          <w:rFonts w:ascii="Times New Roman" w:hAnsi="Times New Roman" w:cs="Times New Roman"/>
          <w:sz w:val="24"/>
          <w:szCs w:val="24"/>
        </w:rPr>
        <w:t xml:space="preserve"> </w:t>
      </w:r>
      <w:r w:rsidR="003A3CEA" w:rsidRPr="002C1CF9">
        <w:rPr>
          <w:rFonts w:ascii="Times New Roman" w:hAnsi="Times New Roman" w:cs="Times New Roman"/>
          <w:sz w:val="24"/>
          <w:szCs w:val="24"/>
        </w:rPr>
        <w:t>в проект</w:t>
      </w:r>
      <w:r w:rsidR="00AA31C1" w:rsidRPr="002C1CF9">
        <w:rPr>
          <w:rFonts w:ascii="Times New Roman" w:hAnsi="Times New Roman" w:cs="Times New Roman"/>
          <w:sz w:val="24"/>
          <w:szCs w:val="24"/>
        </w:rPr>
        <w:t>.</w:t>
      </w:r>
      <w:proofErr w:type="gramEnd"/>
      <w:r w:rsidR="00AA31C1" w:rsidRPr="002C1CF9">
        <w:rPr>
          <w:rFonts w:ascii="Times New Roman" w:hAnsi="Times New Roman" w:cs="Times New Roman"/>
          <w:sz w:val="24"/>
          <w:szCs w:val="24"/>
        </w:rPr>
        <w:t xml:space="preserve"> </w:t>
      </w:r>
      <w:r w:rsidR="00C17375" w:rsidRPr="002C1CF9">
        <w:rPr>
          <w:rFonts w:ascii="Times New Roman" w:hAnsi="Times New Roman" w:cs="Times New Roman"/>
          <w:sz w:val="24"/>
          <w:szCs w:val="24"/>
        </w:rPr>
        <w:t>Согласно статье 10, пункту 2 Федерального закона о н</w:t>
      </w:r>
      <w:r w:rsidR="00C17375" w:rsidRPr="002C1CF9">
        <w:rPr>
          <w:rFonts w:ascii="Times New Roman" w:hAnsi="Times New Roman" w:cs="Times New Roman"/>
          <w:sz w:val="24"/>
          <w:szCs w:val="24"/>
        </w:rPr>
        <w:t>е</w:t>
      </w:r>
      <w:r w:rsidR="00C17375" w:rsidRPr="002C1CF9">
        <w:rPr>
          <w:rFonts w:ascii="Times New Roman" w:hAnsi="Times New Roman" w:cs="Times New Roman"/>
          <w:sz w:val="24"/>
          <w:szCs w:val="24"/>
        </w:rPr>
        <w:t>коммерческих организациях, автономная некоммерческая организация вправе осущест</w:t>
      </w:r>
      <w:r w:rsidR="00C17375" w:rsidRPr="002C1CF9">
        <w:rPr>
          <w:rFonts w:ascii="Times New Roman" w:hAnsi="Times New Roman" w:cs="Times New Roman"/>
          <w:sz w:val="24"/>
          <w:szCs w:val="24"/>
        </w:rPr>
        <w:t>в</w:t>
      </w:r>
      <w:r w:rsidR="00C17375" w:rsidRPr="002C1CF9">
        <w:rPr>
          <w:rFonts w:ascii="Times New Roman" w:hAnsi="Times New Roman" w:cs="Times New Roman"/>
          <w:sz w:val="24"/>
          <w:szCs w:val="24"/>
        </w:rPr>
        <w:t>лять предпринимательскую деятельность, соответствующую целям, для достижения кот</w:t>
      </w:r>
      <w:r w:rsidR="00C17375" w:rsidRPr="002C1CF9">
        <w:rPr>
          <w:rFonts w:ascii="Times New Roman" w:hAnsi="Times New Roman" w:cs="Times New Roman"/>
          <w:sz w:val="24"/>
          <w:szCs w:val="24"/>
        </w:rPr>
        <w:t>о</w:t>
      </w:r>
      <w:r w:rsidR="00C17375" w:rsidRPr="002C1CF9">
        <w:rPr>
          <w:rFonts w:ascii="Times New Roman" w:hAnsi="Times New Roman" w:cs="Times New Roman"/>
          <w:sz w:val="24"/>
          <w:szCs w:val="24"/>
        </w:rPr>
        <w:t>рых создана указанная организация, поэтому данная деятельность является законной на территории Российской Федерации</w:t>
      </w:r>
      <w:r w:rsidR="00C17375" w:rsidRPr="002C1CF9">
        <w:rPr>
          <w:rStyle w:val="a8"/>
          <w:rFonts w:ascii="Times New Roman" w:hAnsi="Times New Roman" w:cs="Times New Roman"/>
          <w:sz w:val="24"/>
          <w:szCs w:val="24"/>
        </w:rPr>
        <w:footnoteReference w:id="19"/>
      </w:r>
      <w:r w:rsidR="00C17375" w:rsidRPr="002C1CF9">
        <w:rPr>
          <w:rFonts w:ascii="Times New Roman" w:hAnsi="Times New Roman" w:cs="Times New Roman"/>
          <w:sz w:val="24"/>
          <w:szCs w:val="24"/>
        </w:rPr>
        <w:t>.</w:t>
      </w:r>
    </w:p>
    <w:p w14:paraId="768A9B33" w14:textId="3108FF12" w:rsidR="006F7FE9" w:rsidRDefault="004C68AC"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В случае с АКМЕ, организация стремится найти долгосрочное решение по сам</w:t>
      </w:r>
      <w:r w:rsidRPr="002C1CF9">
        <w:rPr>
          <w:rFonts w:ascii="Times New Roman" w:hAnsi="Times New Roman" w:cs="Times New Roman"/>
          <w:sz w:val="24"/>
          <w:szCs w:val="24"/>
        </w:rPr>
        <w:t>о</w:t>
      </w:r>
      <w:r w:rsidRPr="002C1CF9">
        <w:rPr>
          <w:rFonts w:ascii="Times New Roman" w:hAnsi="Times New Roman" w:cs="Times New Roman"/>
          <w:sz w:val="24"/>
          <w:szCs w:val="24"/>
        </w:rPr>
        <w:t xml:space="preserve">окупаемости и </w:t>
      </w:r>
      <w:r w:rsidR="00495F1A" w:rsidRPr="002C1CF9">
        <w:rPr>
          <w:rFonts w:ascii="Times New Roman" w:hAnsi="Times New Roman" w:cs="Times New Roman"/>
          <w:sz w:val="24"/>
          <w:szCs w:val="24"/>
        </w:rPr>
        <w:t xml:space="preserve">стремится быть полностью независимой. </w:t>
      </w:r>
      <w:r w:rsidR="004D0C0E" w:rsidRPr="002C1CF9">
        <w:rPr>
          <w:rFonts w:ascii="Times New Roman" w:hAnsi="Times New Roman" w:cs="Times New Roman"/>
          <w:sz w:val="24"/>
          <w:szCs w:val="24"/>
        </w:rPr>
        <w:t>Таким образом, помимо услуг функциональной площадки для взаимодействия заинтересованных сторон, AKME пред</w:t>
      </w:r>
      <w:r w:rsidR="004D0C0E" w:rsidRPr="002C1CF9">
        <w:rPr>
          <w:rFonts w:ascii="Times New Roman" w:hAnsi="Times New Roman" w:cs="Times New Roman"/>
          <w:sz w:val="24"/>
          <w:szCs w:val="24"/>
        </w:rPr>
        <w:t>о</w:t>
      </w:r>
      <w:r w:rsidR="004D0C0E" w:rsidRPr="002C1CF9">
        <w:rPr>
          <w:rFonts w:ascii="Times New Roman" w:hAnsi="Times New Roman" w:cs="Times New Roman"/>
          <w:sz w:val="24"/>
          <w:szCs w:val="24"/>
        </w:rPr>
        <w:t>ставляет консультационные</w:t>
      </w:r>
      <w:r w:rsidR="00517539" w:rsidRPr="002C1CF9">
        <w:rPr>
          <w:rFonts w:ascii="Times New Roman" w:hAnsi="Times New Roman" w:cs="Times New Roman"/>
          <w:sz w:val="24"/>
          <w:szCs w:val="24"/>
        </w:rPr>
        <w:t xml:space="preserve"> и</w:t>
      </w:r>
      <w:r w:rsidR="004D0C0E" w:rsidRPr="002C1CF9">
        <w:rPr>
          <w:rFonts w:ascii="Times New Roman" w:hAnsi="Times New Roman" w:cs="Times New Roman"/>
          <w:sz w:val="24"/>
          <w:szCs w:val="24"/>
        </w:rPr>
        <w:t xml:space="preserve"> юридические </w:t>
      </w:r>
      <w:r w:rsidR="00517539" w:rsidRPr="002C1CF9">
        <w:rPr>
          <w:rFonts w:ascii="Times New Roman" w:hAnsi="Times New Roman" w:cs="Times New Roman"/>
          <w:sz w:val="24"/>
          <w:szCs w:val="24"/>
        </w:rPr>
        <w:t xml:space="preserve">услуги </w:t>
      </w:r>
      <w:r w:rsidR="004D0C0E" w:rsidRPr="002C1CF9">
        <w:rPr>
          <w:rFonts w:ascii="Times New Roman" w:hAnsi="Times New Roman" w:cs="Times New Roman"/>
          <w:sz w:val="24"/>
          <w:szCs w:val="24"/>
        </w:rPr>
        <w:t>на платной основе с помощью допо</w:t>
      </w:r>
      <w:r w:rsidR="004D0C0E" w:rsidRPr="002C1CF9">
        <w:rPr>
          <w:rFonts w:ascii="Times New Roman" w:hAnsi="Times New Roman" w:cs="Times New Roman"/>
          <w:sz w:val="24"/>
          <w:szCs w:val="24"/>
        </w:rPr>
        <w:t>л</w:t>
      </w:r>
      <w:r w:rsidR="004D0C0E" w:rsidRPr="002C1CF9">
        <w:rPr>
          <w:rFonts w:ascii="Times New Roman" w:hAnsi="Times New Roman" w:cs="Times New Roman"/>
          <w:sz w:val="24"/>
          <w:szCs w:val="24"/>
        </w:rPr>
        <w:t>нительного соглашения</w:t>
      </w:r>
      <w:r w:rsidR="00C17375" w:rsidRPr="002C1CF9">
        <w:rPr>
          <w:rFonts w:ascii="Times New Roman" w:hAnsi="Times New Roman" w:cs="Times New Roman"/>
          <w:sz w:val="24"/>
          <w:szCs w:val="24"/>
        </w:rPr>
        <w:t xml:space="preserve"> между пользователем и организацией</w:t>
      </w:r>
      <w:r w:rsidR="00517539" w:rsidRPr="002C1CF9">
        <w:rPr>
          <w:rFonts w:ascii="Times New Roman" w:hAnsi="Times New Roman" w:cs="Times New Roman"/>
          <w:sz w:val="24"/>
          <w:szCs w:val="24"/>
        </w:rPr>
        <w:t xml:space="preserve">, которые подробно описаны </w:t>
      </w:r>
      <w:r w:rsidR="000C5C20" w:rsidRPr="002C1CF9">
        <w:rPr>
          <w:rFonts w:ascii="Times New Roman" w:hAnsi="Times New Roman" w:cs="Times New Roman"/>
          <w:sz w:val="24"/>
          <w:szCs w:val="24"/>
        </w:rPr>
        <w:t>ниже. Данные</w:t>
      </w:r>
      <w:r w:rsidR="00764317" w:rsidRPr="002C1CF9">
        <w:rPr>
          <w:rFonts w:ascii="Times New Roman" w:hAnsi="Times New Roman" w:cs="Times New Roman"/>
          <w:sz w:val="24"/>
          <w:szCs w:val="24"/>
        </w:rPr>
        <w:t xml:space="preserve"> услу</w:t>
      </w:r>
      <w:r w:rsidR="00FB12B1" w:rsidRPr="002C1CF9">
        <w:rPr>
          <w:rFonts w:ascii="Times New Roman" w:hAnsi="Times New Roman" w:cs="Times New Roman"/>
          <w:sz w:val="24"/>
          <w:szCs w:val="24"/>
        </w:rPr>
        <w:t>ги связаны с основной целью организации, а именно повышением до</w:t>
      </w:r>
      <w:r w:rsidR="00FB12B1" w:rsidRPr="002C1CF9">
        <w:rPr>
          <w:rFonts w:ascii="Times New Roman" w:hAnsi="Times New Roman" w:cs="Times New Roman"/>
          <w:sz w:val="24"/>
          <w:szCs w:val="24"/>
        </w:rPr>
        <w:t>б</w:t>
      </w:r>
      <w:r w:rsidR="00FB12B1" w:rsidRPr="002C1CF9">
        <w:rPr>
          <w:rFonts w:ascii="Times New Roman" w:hAnsi="Times New Roman" w:cs="Times New Roman"/>
          <w:sz w:val="24"/>
          <w:szCs w:val="24"/>
        </w:rPr>
        <w:t xml:space="preserve">росовестности ведения бизнеса. </w:t>
      </w:r>
      <w:r w:rsidR="00711595" w:rsidRPr="002C1CF9">
        <w:rPr>
          <w:rFonts w:ascii="Times New Roman" w:hAnsi="Times New Roman" w:cs="Times New Roman"/>
          <w:sz w:val="24"/>
          <w:szCs w:val="24"/>
        </w:rPr>
        <w:t xml:space="preserve">Структура расходов организации, </w:t>
      </w:r>
      <w:r w:rsidR="00EF1DA4" w:rsidRPr="002C1CF9">
        <w:rPr>
          <w:rFonts w:ascii="Times New Roman" w:hAnsi="Times New Roman" w:cs="Times New Roman"/>
          <w:sz w:val="24"/>
          <w:szCs w:val="24"/>
        </w:rPr>
        <w:t>представлена</w:t>
      </w:r>
      <w:r w:rsidR="00711595" w:rsidRPr="002C1CF9">
        <w:rPr>
          <w:rFonts w:ascii="Times New Roman" w:hAnsi="Times New Roman" w:cs="Times New Roman"/>
          <w:sz w:val="24"/>
          <w:szCs w:val="24"/>
        </w:rPr>
        <w:t xml:space="preserve"> в </w:t>
      </w:r>
      <w:r w:rsidR="005947F3">
        <w:rPr>
          <w:rFonts w:ascii="Times New Roman" w:hAnsi="Times New Roman" w:cs="Times New Roman"/>
          <w:sz w:val="24"/>
          <w:szCs w:val="24"/>
        </w:rPr>
        <w:t>таблице 3</w:t>
      </w:r>
      <w:r w:rsidR="00754BD8" w:rsidRPr="002C1CF9">
        <w:rPr>
          <w:rFonts w:ascii="Times New Roman" w:hAnsi="Times New Roman" w:cs="Times New Roman"/>
          <w:sz w:val="24"/>
          <w:szCs w:val="24"/>
        </w:rPr>
        <w:t xml:space="preserve">. </w:t>
      </w:r>
    </w:p>
    <w:p w14:paraId="08C03D02" w14:textId="57B28A31" w:rsidR="00F4155C" w:rsidRPr="00097E56" w:rsidRDefault="00E51E08" w:rsidP="00097E56">
      <w:pPr>
        <w:spacing w:line="360" w:lineRule="auto"/>
        <w:ind w:firstLine="709"/>
        <w:jc w:val="right"/>
        <w:rPr>
          <w:rFonts w:ascii="Times New Roman" w:hAnsi="Times New Roman" w:cs="Times New Roman"/>
          <w:i/>
          <w:sz w:val="24"/>
          <w:szCs w:val="24"/>
        </w:rPr>
      </w:pPr>
      <w:r w:rsidRPr="00097E56">
        <w:rPr>
          <w:rFonts w:ascii="Times New Roman" w:hAnsi="Times New Roman" w:cs="Times New Roman"/>
          <w:i/>
          <w:sz w:val="24"/>
          <w:szCs w:val="24"/>
        </w:rPr>
        <w:t>Таблица 3</w:t>
      </w:r>
      <w:r w:rsidR="00C44574" w:rsidRPr="00097E56">
        <w:rPr>
          <w:rFonts w:ascii="Times New Roman" w:hAnsi="Times New Roman" w:cs="Times New Roman"/>
          <w:i/>
          <w:sz w:val="24"/>
          <w:szCs w:val="24"/>
          <w:lang w:val="en-US"/>
        </w:rPr>
        <w:t>.</w:t>
      </w:r>
      <w:r w:rsidR="00F4155C" w:rsidRPr="00097E56">
        <w:rPr>
          <w:rFonts w:ascii="Times New Roman" w:hAnsi="Times New Roman" w:cs="Times New Roman"/>
          <w:i/>
          <w:sz w:val="24"/>
          <w:szCs w:val="24"/>
        </w:rPr>
        <w:t xml:space="preserve"> Расходы организации</w:t>
      </w:r>
    </w:p>
    <w:tbl>
      <w:tblPr>
        <w:tblStyle w:val="a5"/>
        <w:tblW w:w="9570" w:type="dxa"/>
        <w:jc w:val="center"/>
        <w:tblLayout w:type="fixed"/>
        <w:tblLook w:val="04A0" w:firstRow="1" w:lastRow="0" w:firstColumn="1" w:lastColumn="0" w:noHBand="0" w:noVBand="1"/>
      </w:tblPr>
      <w:tblGrid>
        <w:gridCol w:w="2519"/>
        <w:gridCol w:w="2127"/>
        <w:gridCol w:w="1844"/>
        <w:gridCol w:w="1277"/>
        <w:gridCol w:w="1803"/>
      </w:tblGrid>
      <w:tr w:rsidR="000A166A" w:rsidRPr="002C1CF9" w14:paraId="286FA32E" w14:textId="77777777" w:rsidTr="00A62FF4">
        <w:trPr>
          <w:trHeight w:val="465"/>
          <w:jc w:val="center"/>
        </w:trPr>
        <w:tc>
          <w:tcPr>
            <w:tcW w:w="9570" w:type="dxa"/>
            <w:gridSpan w:val="5"/>
            <w:tcBorders>
              <w:top w:val="single" w:sz="4" w:space="0" w:color="auto"/>
              <w:left w:val="single" w:sz="4" w:space="0" w:color="auto"/>
              <w:right w:val="single" w:sz="4" w:space="0" w:color="auto"/>
            </w:tcBorders>
          </w:tcPr>
          <w:p w14:paraId="0147540A" w14:textId="77777777" w:rsidR="000A166A" w:rsidRPr="002C1CF9" w:rsidRDefault="000A166A" w:rsidP="007C7C47">
            <w:pPr>
              <w:spacing w:line="360" w:lineRule="auto"/>
              <w:jc w:val="both"/>
              <w:rPr>
                <w:rFonts w:ascii="Times New Roman" w:hAnsi="Times New Roman" w:cs="Times New Roman"/>
                <w:bCs/>
                <w:sz w:val="24"/>
                <w:szCs w:val="24"/>
              </w:rPr>
            </w:pPr>
            <w:r w:rsidRPr="002C1CF9">
              <w:rPr>
                <w:rFonts w:ascii="Times New Roman" w:hAnsi="Times New Roman" w:cs="Times New Roman"/>
                <w:b/>
                <w:sz w:val="24"/>
                <w:szCs w:val="24"/>
              </w:rPr>
              <w:t xml:space="preserve">Расходы организации </w:t>
            </w:r>
            <w:r w:rsidRPr="002C1CF9">
              <w:rPr>
                <w:rFonts w:ascii="Times New Roman" w:hAnsi="Times New Roman" w:cs="Times New Roman"/>
                <w:b/>
                <w:bCs/>
                <w:sz w:val="24"/>
                <w:szCs w:val="24"/>
              </w:rPr>
              <w:t xml:space="preserve">за </w:t>
            </w:r>
            <w:r w:rsidRPr="002C1CF9">
              <w:rPr>
                <w:rFonts w:ascii="Times New Roman" w:hAnsi="Times New Roman" w:cs="Times New Roman"/>
                <w:b/>
                <w:sz w:val="24"/>
                <w:szCs w:val="24"/>
              </w:rPr>
              <w:t>2015год</w:t>
            </w:r>
          </w:p>
        </w:tc>
      </w:tr>
      <w:tr w:rsidR="006E27D9" w:rsidRPr="002C1CF9" w14:paraId="1CF3B2FC" w14:textId="77777777" w:rsidTr="00A62FF4">
        <w:trPr>
          <w:trHeight w:val="510"/>
          <w:jc w:val="center"/>
        </w:trPr>
        <w:tc>
          <w:tcPr>
            <w:tcW w:w="2519" w:type="dxa"/>
            <w:tcBorders>
              <w:top w:val="single" w:sz="4" w:space="0" w:color="auto"/>
              <w:left w:val="single" w:sz="4" w:space="0" w:color="auto"/>
              <w:bottom w:val="single" w:sz="4" w:space="0" w:color="auto"/>
              <w:right w:val="single" w:sz="4" w:space="0" w:color="auto"/>
            </w:tcBorders>
            <w:hideMark/>
          </w:tcPr>
          <w:p w14:paraId="5DD3E13E" w14:textId="77777777" w:rsidR="006E27D9" w:rsidRPr="002C1CF9" w:rsidRDefault="006E27D9"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Статьи расходов</w:t>
            </w:r>
          </w:p>
        </w:tc>
        <w:tc>
          <w:tcPr>
            <w:tcW w:w="2127" w:type="dxa"/>
            <w:tcBorders>
              <w:top w:val="single" w:sz="4" w:space="0" w:color="auto"/>
              <w:left w:val="single" w:sz="4" w:space="0" w:color="auto"/>
              <w:bottom w:val="single" w:sz="4" w:space="0" w:color="auto"/>
              <w:right w:val="single" w:sz="4" w:space="0" w:color="auto"/>
            </w:tcBorders>
          </w:tcPr>
          <w:p w14:paraId="24750272" w14:textId="77777777" w:rsidR="006E27D9" w:rsidRPr="002C1CF9" w:rsidRDefault="006E27D9"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Категория:</w:t>
            </w:r>
          </w:p>
          <w:p w14:paraId="37EB9566" w14:textId="77777777" w:rsidR="006E27D9" w:rsidRPr="002C1CF9" w:rsidRDefault="006E27D9" w:rsidP="007C7C47">
            <w:pPr>
              <w:spacing w:line="360" w:lineRule="auto"/>
              <w:jc w:val="both"/>
              <w:rPr>
                <w:rFonts w:ascii="Times New Roman" w:hAnsi="Times New Roman" w:cs="Times New Roman"/>
                <w:b/>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14:paraId="63CF368E" w14:textId="77777777" w:rsidR="006E27D9" w:rsidRPr="002C1CF9" w:rsidRDefault="006E27D9"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Стоимость, (ед.)</w:t>
            </w:r>
          </w:p>
        </w:tc>
        <w:tc>
          <w:tcPr>
            <w:tcW w:w="1277" w:type="dxa"/>
            <w:tcBorders>
              <w:top w:val="single" w:sz="4" w:space="0" w:color="auto"/>
              <w:left w:val="single" w:sz="4" w:space="0" w:color="auto"/>
              <w:bottom w:val="single" w:sz="4" w:space="0" w:color="auto"/>
              <w:right w:val="single" w:sz="4" w:space="0" w:color="auto"/>
            </w:tcBorders>
            <w:hideMark/>
          </w:tcPr>
          <w:p w14:paraId="1F6CD0E3" w14:textId="77777777" w:rsidR="006E27D9" w:rsidRPr="002C1CF9" w:rsidRDefault="006E27D9"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Колич</w:t>
            </w:r>
            <w:r w:rsidRPr="002C1CF9">
              <w:rPr>
                <w:rFonts w:ascii="Times New Roman" w:hAnsi="Times New Roman" w:cs="Times New Roman"/>
                <w:b/>
                <w:sz w:val="24"/>
                <w:szCs w:val="24"/>
              </w:rPr>
              <w:t>е</w:t>
            </w:r>
            <w:r w:rsidRPr="002C1CF9">
              <w:rPr>
                <w:rFonts w:ascii="Times New Roman" w:hAnsi="Times New Roman" w:cs="Times New Roman"/>
                <w:b/>
                <w:sz w:val="24"/>
                <w:szCs w:val="24"/>
              </w:rPr>
              <w:t>ство ед</w:t>
            </w:r>
            <w:r w:rsidRPr="002C1CF9">
              <w:rPr>
                <w:rFonts w:ascii="Times New Roman" w:hAnsi="Times New Roman" w:cs="Times New Roman"/>
                <w:b/>
                <w:sz w:val="24"/>
                <w:szCs w:val="24"/>
              </w:rPr>
              <w:t>и</w:t>
            </w:r>
            <w:r w:rsidRPr="002C1CF9">
              <w:rPr>
                <w:rFonts w:ascii="Times New Roman" w:hAnsi="Times New Roman" w:cs="Times New Roman"/>
                <w:b/>
                <w:sz w:val="24"/>
                <w:szCs w:val="24"/>
              </w:rPr>
              <w:t>ниц</w:t>
            </w:r>
          </w:p>
        </w:tc>
        <w:tc>
          <w:tcPr>
            <w:tcW w:w="1803" w:type="dxa"/>
            <w:tcBorders>
              <w:top w:val="single" w:sz="4" w:space="0" w:color="auto"/>
              <w:left w:val="single" w:sz="4" w:space="0" w:color="auto"/>
              <w:bottom w:val="single" w:sz="4" w:space="0" w:color="auto"/>
              <w:right w:val="single" w:sz="4" w:space="0" w:color="auto"/>
            </w:tcBorders>
            <w:hideMark/>
          </w:tcPr>
          <w:p w14:paraId="2C964C23" w14:textId="77777777" w:rsidR="006E27D9" w:rsidRPr="002C1CF9" w:rsidRDefault="006E27D9"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 xml:space="preserve">Всего </w:t>
            </w:r>
          </w:p>
        </w:tc>
      </w:tr>
      <w:tr w:rsidR="006E27D9" w:rsidRPr="002C1CF9" w14:paraId="4DAE90B4" w14:textId="77777777" w:rsidTr="00A62FF4">
        <w:trPr>
          <w:trHeight w:val="255"/>
          <w:jc w:val="center"/>
        </w:trPr>
        <w:tc>
          <w:tcPr>
            <w:tcW w:w="2519" w:type="dxa"/>
            <w:tcBorders>
              <w:top w:val="single" w:sz="4" w:space="0" w:color="auto"/>
              <w:left w:val="single" w:sz="4" w:space="0" w:color="auto"/>
              <w:bottom w:val="single" w:sz="4" w:space="0" w:color="auto"/>
              <w:right w:val="single" w:sz="4" w:space="0" w:color="auto"/>
            </w:tcBorders>
            <w:hideMark/>
          </w:tcPr>
          <w:p w14:paraId="4C261FF9"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 xml:space="preserve">Аренда офиса </w:t>
            </w:r>
          </w:p>
        </w:tc>
        <w:tc>
          <w:tcPr>
            <w:tcW w:w="2127" w:type="dxa"/>
            <w:tcBorders>
              <w:top w:val="single" w:sz="4" w:space="0" w:color="auto"/>
              <w:left w:val="single" w:sz="4" w:space="0" w:color="auto"/>
              <w:bottom w:val="single" w:sz="4" w:space="0" w:color="auto"/>
              <w:right w:val="single" w:sz="4" w:space="0" w:color="auto"/>
            </w:tcBorders>
            <w:hideMark/>
          </w:tcPr>
          <w:p w14:paraId="6DA576A9"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Ежемесячные</w:t>
            </w:r>
          </w:p>
        </w:tc>
        <w:tc>
          <w:tcPr>
            <w:tcW w:w="1844" w:type="dxa"/>
            <w:tcBorders>
              <w:top w:val="single" w:sz="4" w:space="0" w:color="auto"/>
              <w:left w:val="single" w:sz="4" w:space="0" w:color="auto"/>
              <w:bottom w:val="single" w:sz="4" w:space="0" w:color="auto"/>
              <w:right w:val="single" w:sz="4" w:space="0" w:color="auto"/>
            </w:tcBorders>
            <w:hideMark/>
          </w:tcPr>
          <w:p w14:paraId="7FC61E1D"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681000,00</w:t>
            </w:r>
          </w:p>
        </w:tc>
        <w:tc>
          <w:tcPr>
            <w:tcW w:w="1277" w:type="dxa"/>
            <w:tcBorders>
              <w:top w:val="single" w:sz="4" w:space="0" w:color="auto"/>
              <w:left w:val="single" w:sz="4" w:space="0" w:color="auto"/>
              <w:bottom w:val="single" w:sz="4" w:space="0" w:color="auto"/>
              <w:right w:val="single" w:sz="4" w:space="0" w:color="auto"/>
            </w:tcBorders>
            <w:hideMark/>
          </w:tcPr>
          <w:p w14:paraId="6E7E2DF3"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12</w:t>
            </w:r>
          </w:p>
        </w:tc>
        <w:tc>
          <w:tcPr>
            <w:tcW w:w="1803" w:type="dxa"/>
            <w:tcBorders>
              <w:top w:val="single" w:sz="4" w:space="0" w:color="auto"/>
              <w:left w:val="single" w:sz="4" w:space="0" w:color="auto"/>
              <w:bottom w:val="single" w:sz="4" w:space="0" w:color="auto"/>
              <w:right w:val="single" w:sz="4" w:space="0" w:color="auto"/>
            </w:tcBorders>
            <w:hideMark/>
          </w:tcPr>
          <w:p w14:paraId="79B5C75F"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8 172 000,00р.</w:t>
            </w:r>
          </w:p>
        </w:tc>
      </w:tr>
      <w:tr w:rsidR="006E27D9" w:rsidRPr="002C1CF9" w14:paraId="60564E8E" w14:textId="77777777" w:rsidTr="00A62FF4">
        <w:trPr>
          <w:trHeight w:val="255"/>
          <w:jc w:val="center"/>
        </w:trPr>
        <w:tc>
          <w:tcPr>
            <w:tcW w:w="2519" w:type="dxa"/>
            <w:tcBorders>
              <w:top w:val="single" w:sz="4" w:space="0" w:color="auto"/>
              <w:left w:val="single" w:sz="4" w:space="0" w:color="auto"/>
              <w:bottom w:val="single" w:sz="4" w:space="0" w:color="auto"/>
              <w:right w:val="single" w:sz="4" w:space="0" w:color="auto"/>
            </w:tcBorders>
            <w:hideMark/>
          </w:tcPr>
          <w:p w14:paraId="3CF239B5"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Оплата труда</w:t>
            </w:r>
          </w:p>
        </w:tc>
        <w:tc>
          <w:tcPr>
            <w:tcW w:w="2127" w:type="dxa"/>
            <w:tcBorders>
              <w:top w:val="single" w:sz="4" w:space="0" w:color="auto"/>
              <w:left w:val="single" w:sz="4" w:space="0" w:color="auto"/>
              <w:bottom w:val="single" w:sz="4" w:space="0" w:color="auto"/>
              <w:right w:val="single" w:sz="4" w:space="0" w:color="auto"/>
            </w:tcBorders>
            <w:hideMark/>
          </w:tcPr>
          <w:p w14:paraId="339CB94F"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Ежемесячные</w:t>
            </w:r>
          </w:p>
        </w:tc>
        <w:tc>
          <w:tcPr>
            <w:tcW w:w="1844" w:type="dxa"/>
            <w:tcBorders>
              <w:top w:val="single" w:sz="4" w:space="0" w:color="auto"/>
              <w:left w:val="single" w:sz="4" w:space="0" w:color="auto"/>
              <w:bottom w:val="single" w:sz="4" w:space="0" w:color="auto"/>
              <w:right w:val="single" w:sz="4" w:space="0" w:color="auto"/>
            </w:tcBorders>
            <w:hideMark/>
          </w:tcPr>
          <w:p w14:paraId="1E7DDC66"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1 825 000,00р.</w:t>
            </w:r>
          </w:p>
        </w:tc>
        <w:tc>
          <w:tcPr>
            <w:tcW w:w="1277" w:type="dxa"/>
            <w:tcBorders>
              <w:top w:val="single" w:sz="4" w:space="0" w:color="auto"/>
              <w:left w:val="single" w:sz="4" w:space="0" w:color="auto"/>
              <w:bottom w:val="single" w:sz="4" w:space="0" w:color="auto"/>
              <w:right w:val="single" w:sz="4" w:space="0" w:color="auto"/>
            </w:tcBorders>
            <w:hideMark/>
          </w:tcPr>
          <w:p w14:paraId="5D7D0095"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12</w:t>
            </w:r>
          </w:p>
        </w:tc>
        <w:tc>
          <w:tcPr>
            <w:tcW w:w="1803" w:type="dxa"/>
            <w:tcBorders>
              <w:top w:val="single" w:sz="4" w:space="0" w:color="auto"/>
              <w:left w:val="single" w:sz="4" w:space="0" w:color="auto"/>
              <w:bottom w:val="single" w:sz="4" w:space="0" w:color="auto"/>
              <w:right w:val="single" w:sz="4" w:space="0" w:color="auto"/>
            </w:tcBorders>
            <w:hideMark/>
          </w:tcPr>
          <w:p w14:paraId="1F8C3191"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21 900 000,00р.</w:t>
            </w:r>
          </w:p>
        </w:tc>
      </w:tr>
      <w:tr w:rsidR="006E27D9" w:rsidRPr="002C1CF9" w14:paraId="798FF285" w14:textId="77777777" w:rsidTr="00A62FF4">
        <w:trPr>
          <w:trHeight w:val="255"/>
          <w:jc w:val="center"/>
        </w:trPr>
        <w:tc>
          <w:tcPr>
            <w:tcW w:w="2519" w:type="dxa"/>
            <w:tcBorders>
              <w:top w:val="single" w:sz="4" w:space="0" w:color="auto"/>
              <w:left w:val="single" w:sz="4" w:space="0" w:color="auto"/>
              <w:bottom w:val="single" w:sz="4" w:space="0" w:color="auto"/>
              <w:right w:val="single" w:sz="4" w:space="0" w:color="auto"/>
            </w:tcBorders>
            <w:noWrap/>
            <w:hideMark/>
          </w:tcPr>
          <w:p w14:paraId="6A109758"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Налоги, взносы, и т.п.</w:t>
            </w:r>
          </w:p>
        </w:tc>
        <w:tc>
          <w:tcPr>
            <w:tcW w:w="2127" w:type="dxa"/>
            <w:tcBorders>
              <w:top w:val="single" w:sz="4" w:space="0" w:color="auto"/>
              <w:left w:val="single" w:sz="4" w:space="0" w:color="auto"/>
              <w:bottom w:val="single" w:sz="4" w:space="0" w:color="auto"/>
              <w:right w:val="single" w:sz="4" w:space="0" w:color="auto"/>
            </w:tcBorders>
            <w:hideMark/>
          </w:tcPr>
          <w:p w14:paraId="198AEB2E"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Ежемесячные</w:t>
            </w:r>
          </w:p>
        </w:tc>
        <w:tc>
          <w:tcPr>
            <w:tcW w:w="1844" w:type="dxa"/>
            <w:tcBorders>
              <w:top w:val="single" w:sz="4" w:space="0" w:color="auto"/>
              <w:left w:val="single" w:sz="4" w:space="0" w:color="auto"/>
              <w:bottom w:val="single" w:sz="4" w:space="0" w:color="auto"/>
              <w:right w:val="single" w:sz="4" w:space="0" w:color="auto"/>
            </w:tcBorders>
            <w:hideMark/>
          </w:tcPr>
          <w:p w14:paraId="016CFFE2"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551 150,00р.</w:t>
            </w:r>
          </w:p>
        </w:tc>
        <w:tc>
          <w:tcPr>
            <w:tcW w:w="1277" w:type="dxa"/>
            <w:tcBorders>
              <w:top w:val="single" w:sz="4" w:space="0" w:color="auto"/>
              <w:left w:val="single" w:sz="4" w:space="0" w:color="auto"/>
              <w:bottom w:val="single" w:sz="4" w:space="0" w:color="auto"/>
              <w:right w:val="single" w:sz="4" w:space="0" w:color="auto"/>
            </w:tcBorders>
            <w:hideMark/>
          </w:tcPr>
          <w:p w14:paraId="4DA12F1B"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12</w:t>
            </w:r>
          </w:p>
        </w:tc>
        <w:tc>
          <w:tcPr>
            <w:tcW w:w="1803" w:type="dxa"/>
            <w:tcBorders>
              <w:top w:val="single" w:sz="4" w:space="0" w:color="auto"/>
              <w:left w:val="single" w:sz="4" w:space="0" w:color="auto"/>
              <w:bottom w:val="single" w:sz="4" w:space="0" w:color="auto"/>
              <w:right w:val="single" w:sz="4" w:space="0" w:color="auto"/>
            </w:tcBorders>
            <w:hideMark/>
          </w:tcPr>
          <w:p w14:paraId="3B990CE1"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6 613 800,00р.</w:t>
            </w:r>
          </w:p>
        </w:tc>
      </w:tr>
      <w:tr w:rsidR="006E27D9" w:rsidRPr="002C1CF9" w14:paraId="152705E5" w14:textId="77777777" w:rsidTr="00A62FF4">
        <w:trPr>
          <w:trHeight w:val="255"/>
          <w:jc w:val="center"/>
        </w:trPr>
        <w:tc>
          <w:tcPr>
            <w:tcW w:w="2519" w:type="dxa"/>
            <w:tcBorders>
              <w:top w:val="single" w:sz="4" w:space="0" w:color="auto"/>
              <w:left w:val="single" w:sz="4" w:space="0" w:color="auto"/>
              <w:bottom w:val="single" w:sz="4" w:space="0" w:color="auto"/>
              <w:right w:val="single" w:sz="4" w:space="0" w:color="auto"/>
            </w:tcBorders>
            <w:noWrap/>
            <w:hideMark/>
          </w:tcPr>
          <w:p w14:paraId="2257CFE7"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 xml:space="preserve">Оборудование и </w:t>
            </w:r>
            <w:proofErr w:type="gramStart"/>
            <w:r w:rsidRPr="002C1CF9">
              <w:rPr>
                <w:rFonts w:ascii="Times New Roman" w:hAnsi="Times New Roman" w:cs="Times New Roman"/>
                <w:sz w:val="24"/>
                <w:szCs w:val="24"/>
              </w:rPr>
              <w:t>ко</w:t>
            </w:r>
            <w:r w:rsidRPr="002C1CF9">
              <w:rPr>
                <w:rFonts w:ascii="Times New Roman" w:hAnsi="Times New Roman" w:cs="Times New Roman"/>
                <w:sz w:val="24"/>
                <w:szCs w:val="24"/>
              </w:rPr>
              <w:t>м</w:t>
            </w:r>
            <w:r w:rsidRPr="002C1CF9">
              <w:rPr>
                <w:rFonts w:ascii="Times New Roman" w:hAnsi="Times New Roman" w:cs="Times New Roman"/>
                <w:sz w:val="24"/>
                <w:szCs w:val="24"/>
              </w:rPr>
              <w:t>плектующие</w:t>
            </w:r>
            <w:proofErr w:type="gramEnd"/>
          </w:p>
        </w:tc>
        <w:tc>
          <w:tcPr>
            <w:tcW w:w="2127" w:type="dxa"/>
            <w:tcBorders>
              <w:top w:val="single" w:sz="4" w:space="0" w:color="auto"/>
              <w:left w:val="single" w:sz="4" w:space="0" w:color="auto"/>
              <w:bottom w:val="single" w:sz="4" w:space="0" w:color="auto"/>
              <w:right w:val="single" w:sz="4" w:space="0" w:color="auto"/>
            </w:tcBorders>
            <w:hideMark/>
          </w:tcPr>
          <w:p w14:paraId="1DCFA6DD"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Единовременные</w:t>
            </w:r>
          </w:p>
        </w:tc>
        <w:tc>
          <w:tcPr>
            <w:tcW w:w="1844" w:type="dxa"/>
            <w:tcBorders>
              <w:top w:val="single" w:sz="4" w:space="0" w:color="auto"/>
              <w:left w:val="single" w:sz="4" w:space="0" w:color="auto"/>
              <w:bottom w:val="single" w:sz="4" w:space="0" w:color="auto"/>
              <w:right w:val="single" w:sz="4" w:space="0" w:color="auto"/>
            </w:tcBorders>
            <w:hideMark/>
          </w:tcPr>
          <w:p w14:paraId="42412CE0"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3 710 029,00р.</w:t>
            </w:r>
          </w:p>
        </w:tc>
        <w:tc>
          <w:tcPr>
            <w:tcW w:w="1277" w:type="dxa"/>
            <w:tcBorders>
              <w:top w:val="single" w:sz="4" w:space="0" w:color="auto"/>
              <w:left w:val="single" w:sz="4" w:space="0" w:color="auto"/>
              <w:bottom w:val="single" w:sz="4" w:space="0" w:color="auto"/>
              <w:right w:val="single" w:sz="4" w:space="0" w:color="auto"/>
            </w:tcBorders>
            <w:hideMark/>
          </w:tcPr>
          <w:p w14:paraId="596356E1"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w:t>
            </w:r>
          </w:p>
        </w:tc>
        <w:tc>
          <w:tcPr>
            <w:tcW w:w="1803" w:type="dxa"/>
            <w:tcBorders>
              <w:top w:val="single" w:sz="4" w:space="0" w:color="auto"/>
              <w:left w:val="single" w:sz="4" w:space="0" w:color="auto"/>
              <w:bottom w:val="single" w:sz="4" w:space="0" w:color="auto"/>
              <w:right w:val="single" w:sz="4" w:space="0" w:color="auto"/>
            </w:tcBorders>
            <w:hideMark/>
          </w:tcPr>
          <w:p w14:paraId="5308D6D8"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3 710 029,00р.</w:t>
            </w:r>
          </w:p>
        </w:tc>
      </w:tr>
      <w:tr w:rsidR="006E27D9" w:rsidRPr="002C1CF9" w14:paraId="50A86616" w14:textId="77777777" w:rsidTr="00A62FF4">
        <w:trPr>
          <w:trHeight w:val="255"/>
          <w:jc w:val="center"/>
        </w:trPr>
        <w:tc>
          <w:tcPr>
            <w:tcW w:w="2519" w:type="dxa"/>
            <w:tcBorders>
              <w:top w:val="single" w:sz="4" w:space="0" w:color="auto"/>
              <w:left w:val="single" w:sz="4" w:space="0" w:color="auto"/>
              <w:bottom w:val="single" w:sz="4" w:space="0" w:color="auto"/>
              <w:right w:val="single" w:sz="4" w:space="0" w:color="auto"/>
            </w:tcBorders>
            <w:hideMark/>
          </w:tcPr>
          <w:p w14:paraId="1519EB79"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Хозяйственные ра</w:t>
            </w:r>
            <w:r w:rsidRPr="002C1CF9">
              <w:rPr>
                <w:rFonts w:ascii="Times New Roman" w:hAnsi="Times New Roman" w:cs="Times New Roman"/>
                <w:sz w:val="24"/>
                <w:szCs w:val="24"/>
              </w:rPr>
              <w:t>с</w:t>
            </w:r>
            <w:r w:rsidRPr="002C1CF9">
              <w:rPr>
                <w:rFonts w:ascii="Times New Roman" w:hAnsi="Times New Roman" w:cs="Times New Roman"/>
                <w:sz w:val="24"/>
                <w:szCs w:val="24"/>
              </w:rPr>
              <w:t>ходы</w:t>
            </w:r>
          </w:p>
        </w:tc>
        <w:tc>
          <w:tcPr>
            <w:tcW w:w="2127" w:type="dxa"/>
            <w:tcBorders>
              <w:top w:val="single" w:sz="4" w:space="0" w:color="auto"/>
              <w:left w:val="single" w:sz="4" w:space="0" w:color="auto"/>
              <w:bottom w:val="single" w:sz="4" w:space="0" w:color="auto"/>
              <w:right w:val="single" w:sz="4" w:space="0" w:color="auto"/>
            </w:tcBorders>
            <w:hideMark/>
          </w:tcPr>
          <w:p w14:paraId="1E6B4D29"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Единовременные</w:t>
            </w:r>
          </w:p>
        </w:tc>
        <w:tc>
          <w:tcPr>
            <w:tcW w:w="1844" w:type="dxa"/>
            <w:tcBorders>
              <w:top w:val="single" w:sz="4" w:space="0" w:color="auto"/>
              <w:left w:val="single" w:sz="4" w:space="0" w:color="auto"/>
              <w:bottom w:val="single" w:sz="4" w:space="0" w:color="auto"/>
              <w:right w:val="single" w:sz="4" w:space="0" w:color="auto"/>
            </w:tcBorders>
            <w:hideMark/>
          </w:tcPr>
          <w:p w14:paraId="157BED52"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275 000,00р.</w:t>
            </w:r>
          </w:p>
        </w:tc>
        <w:tc>
          <w:tcPr>
            <w:tcW w:w="1277" w:type="dxa"/>
            <w:tcBorders>
              <w:top w:val="single" w:sz="4" w:space="0" w:color="auto"/>
              <w:left w:val="single" w:sz="4" w:space="0" w:color="auto"/>
              <w:bottom w:val="single" w:sz="4" w:space="0" w:color="auto"/>
              <w:right w:val="single" w:sz="4" w:space="0" w:color="auto"/>
            </w:tcBorders>
            <w:hideMark/>
          </w:tcPr>
          <w:p w14:paraId="4E4C2AF2"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w:t>
            </w:r>
          </w:p>
        </w:tc>
        <w:tc>
          <w:tcPr>
            <w:tcW w:w="1803" w:type="dxa"/>
            <w:tcBorders>
              <w:top w:val="single" w:sz="4" w:space="0" w:color="auto"/>
              <w:left w:val="single" w:sz="4" w:space="0" w:color="auto"/>
              <w:bottom w:val="single" w:sz="4" w:space="0" w:color="auto"/>
              <w:right w:val="single" w:sz="4" w:space="0" w:color="auto"/>
            </w:tcBorders>
            <w:hideMark/>
          </w:tcPr>
          <w:p w14:paraId="5B185CAE"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275 000,00р.</w:t>
            </w:r>
          </w:p>
        </w:tc>
      </w:tr>
      <w:tr w:rsidR="006E27D9" w:rsidRPr="002C1CF9" w14:paraId="1C79E565" w14:textId="77777777" w:rsidTr="00A62FF4">
        <w:trPr>
          <w:trHeight w:val="255"/>
          <w:jc w:val="center"/>
        </w:trPr>
        <w:tc>
          <w:tcPr>
            <w:tcW w:w="2519" w:type="dxa"/>
            <w:tcBorders>
              <w:top w:val="single" w:sz="4" w:space="0" w:color="auto"/>
              <w:left w:val="single" w:sz="4" w:space="0" w:color="auto"/>
              <w:bottom w:val="single" w:sz="4" w:space="0" w:color="auto"/>
              <w:right w:val="single" w:sz="4" w:space="0" w:color="auto"/>
            </w:tcBorders>
            <w:hideMark/>
          </w:tcPr>
          <w:p w14:paraId="676142E4"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Услуги связи (инте</w:t>
            </w:r>
            <w:r w:rsidRPr="002C1CF9">
              <w:rPr>
                <w:rFonts w:ascii="Times New Roman" w:hAnsi="Times New Roman" w:cs="Times New Roman"/>
                <w:sz w:val="24"/>
                <w:szCs w:val="24"/>
              </w:rPr>
              <w:t>р</w:t>
            </w:r>
            <w:r w:rsidRPr="002C1CF9">
              <w:rPr>
                <w:rFonts w:ascii="Times New Roman" w:hAnsi="Times New Roman" w:cs="Times New Roman"/>
                <w:sz w:val="24"/>
                <w:szCs w:val="24"/>
              </w:rPr>
              <w:t>нет и телефония)</w:t>
            </w:r>
          </w:p>
        </w:tc>
        <w:tc>
          <w:tcPr>
            <w:tcW w:w="2127" w:type="dxa"/>
            <w:tcBorders>
              <w:top w:val="single" w:sz="4" w:space="0" w:color="auto"/>
              <w:left w:val="single" w:sz="4" w:space="0" w:color="auto"/>
              <w:bottom w:val="single" w:sz="4" w:space="0" w:color="auto"/>
              <w:right w:val="single" w:sz="4" w:space="0" w:color="auto"/>
            </w:tcBorders>
            <w:hideMark/>
          </w:tcPr>
          <w:p w14:paraId="19500A0F"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Ежемесячные</w:t>
            </w:r>
          </w:p>
        </w:tc>
        <w:tc>
          <w:tcPr>
            <w:tcW w:w="1844" w:type="dxa"/>
            <w:tcBorders>
              <w:top w:val="single" w:sz="4" w:space="0" w:color="auto"/>
              <w:left w:val="single" w:sz="4" w:space="0" w:color="auto"/>
              <w:bottom w:val="single" w:sz="4" w:space="0" w:color="auto"/>
              <w:right w:val="single" w:sz="4" w:space="0" w:color="auto"/>
            </w:tcBorders>
            <w:hideMark/>
          </w:tcPr>
          <w:p w14:paraId="2E9EA423"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396 819,00р.</w:t>
            </w:r>
          </w:p>
        </w:tc>
        <w:tc>
          <w:tcPr>
            <w:tcW w:w="1277" w:type="dxa"/>
            <w:tcBorders>
              <w:top w:val="single" w:sz="4" w:space="0" w:color="auto"/>
              <w:left w:val="single" w:sz="4" w:space="0" w:color="auto"/>
              <w:bottom w:val="single" w:sz="4" w:space="0" w:color="auto"/>
              <w:right w:val="single" w:sz="4" w:space="0" w:color="auto"/>
            </w:tcBorders>
            <w:hideMark/>
          </w:tcPr>
          <w:p w14:paraId="170B9F85"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12</w:t>
            </w:r>
          </w:p>
        </w:tc>
        <w:tc>
          <w:tcPr>
            <w:tcW w:w="1803" w:type="dxa"/>
            <w:tcBorders>
              <w:top w:val="single" w:sz="4" w:space="0" w:color="auto"/>
              <w:left w:val="single" w:sz="4" w:space="0" w:color="auto"/>
              <w:bottom w:val="single" w:sz="4" w:space="0" w:color="auto"/>
              <w:right w:val="single" w:sz="4" w:space="0" w:color="auto"/>
            </w:tcBorders>
            <w:hideMark/>
          </w:tcPr>
          <w:p w14:paraId="33F36BC3"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4 761 828,00р.</w:t>
            </w:r>
          </w:p>
        </w:tc>
      </w:tr>
      <w:tr w:rsidR="006E27D9" w:rsidRPr="002C1CF9" w14:paraId="6633E8E8" w14:textId="77777777" w:rsidTr="00A62FF4">
        <w:trPr>
          <w:trHeight w:val="255"/>
          <w:jc w:val="center"/>
        </w:trPr>
        <w:tc>
          <w:tcPr>
            <w:tcW w:w="2519" w:type="dxa"/>
            <w:tcBorders>
              <w:top w:val="single" w:sz="4" w:space="0" w:color="auto"/>
              <w:left w:val="single" w:sz="4" w:space="0" w:color="auto"/>
              <w:bottom w:val="single" w:sz="4" w:space="0" w:color="auto"/>
              <w:right w:val="single" w:sz="4" w:space="0" w:color="auto"/>
            </w:tcBorders>
            <w:hideMark/>
          </w:tcPr>
          <w:p w14:paraId="0B620719"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lastRenderedPageBreak/>
              <w:t>Безопасность рабоч</w:t>
            </w:r>
            <w:r w:rsidRPr="002C1CF9">
              <w:rPr>
                <w:rFonts w:ascii="Times New Roman" w:hAnsi="Times New Roman" w:cs="Times New Roman"/>
                <w:sz w:val="24"/>
                <w:szCs w:val="24"/>
              </w:rPr>
              <w:t>е</w:t>
            </w:r>
            <w:r w:rsidRPr="002C1CF9">
              <w:rPr>
                <w:rFonts w:ascii="Times New Roman" w:hAnsi="Times New Roman" w:cs="Times New Roman"/>
                <w:sz w:val="24"/>
                <w:szCs w:val="24"/>
              </w:rPr>
              <w:t>го пространства</w:t>
            </w:r>
          </w:p>
        </w:tc>
        <w:tc>
          <w:tcPr>
            <w:tcW w:w="2127" w:type="dxa"/>
            <w:tcBorders>
              <w:top w:val="single" w:sz="4" w:space="0" w:color="auto"/>
              <w:left w:val="single" w:sz="4" w:space="0" w:color="auto"/>
              <w:bottom w:val="single" w:sz="4" w:space="0" w:color="auto"/>
              <w:right w:val="single" w:sz="4" w:space="0" w:color="auto"/>
            </w:tcBorders>
            <w:hideMark/>
          </w:tcPr>
          <w:p w14:paraId="4AB6EE6C"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Единовременные</w:t>
            </w:r>
          </w:p>
        </w:tc>
        <w:tc>
          <w:tcPr>
            <w:tcW w:w="1844" w:type="dxa"/>
            <w:tcBorders>
              <w:top w:val="single" w:sz="4" w:space="0" w:color="auto"/>
              <w:left w:val="single" w:sz="4" w:space="0" w:color="auto"/>
              <w:bottom w:val="single" w:sz="4" w:space="0" w:color="auto"/>
              <w:right w:val="single" w:sz="4" w:space="0" w:color="auto"/>
            </w:tcBorders>
            <w:hideMark/>
          </w:tcPr>
          <w:p w14:paraId="66E582BE"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1 099 518,00р.</w:t>
            </w:r>
          </w:p>
        </w:tc>
        <w:tc>
          <w:tcPr>
            <w:tcW w:w="1277" w:type="dxa"/>
            <w:tcBorders>
              <w:top w:val="single" w:sz="4" w:space="0" w:color="auto"/>
              <w:left w:val="single" w:sz="4" w:space="0" w:color="auto"/>
              <w:bottom w:val="single" w:sz="4" w:space="0" w:color="auto"/>
              <w:right w:val="single" w:sz="4" w:space="0" w:color="auto"/>
            </w:tcBorders>
            <w:hideMark/>
          </w:tcPr>
          <w:p w14:paraId="0DD5A73E"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w:t>
            </w:r>
          </w:p>
        </w:tc>
        <w:tc>
          <w:tcPr>
            <w:tcW w:w="1803" w:type="dxa"/>
            <w:tcBorders>
              <w:top w:val="single" w:sz="4" w:space="0" w:color="auto"/>
              <w:left w:val="single" w:sz="4" w:space="0" w:color="auto"/>
              <w:bottom w:val="single" w:sz="4" w:space="0" w:color="auto"/>
              <w:right w:val="single" w:sz="4" w:space="0" w:color="auto"/>
            </w:tcBorders>
            <w:hideMark/>
          </w:tcPr>
          <w:p w14:paraId="587D9E6F"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1 099 518,00р.</w:t>
            </w:r>
          </w:p>
        </w:tc>
      </w:tr>
      <w:tr w:rsidR="006E27D9" w:rsidRPr="002C1CF9" w14:paraId="0F101C74" w14:textId="77777777" w:rsidTr="00A62FF4">
        <w:trPr>
          <w:trHeight w:val="255"/>
          <w:jc w:val="center"/>
        </w:trPr>
        <w:tc>
          <w:tcPr>
            <w:tcW w:w="2519" w:type="dxa"/>
            <w:tcBorders>
              <w:top w:val="single" w:sz="4" w:space="0" w:color="auto"/>
              <w:left w:val="single" w:sz="4" w:space="0" w:color="auto"/>
              <w:bottom w:val="single" w:sz="4" w:space="0" w:color="auto"/>
              <w:right w:val="single" w:sz="4" w:space="0" w:color="auto"/>
            </w:tcBorders>
            <w:hideMark/>
          </w:tcPr>
          <w:p w14:paraId="707AEB4A"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Услуги банка</w:t>
            </w:r>
          </w:p>
        </w:tc>
        <w:tc>
          <w:tcPr>
            <w:tcW w:w="2127" w:type="dxa"/>
            <w:tcBorders>
              <w:top w:val="single" w:sz="4" w:space="0" w:color="auto"/>
              <w:left w:val="single" w:sz="4" w:space="0" w:color="auto"/>
              <w:bottom w:val="single" w:sz="4" w:space="0" w:color="auto"/>
              <w:right w:val="single" w:sz="4" w:space="0" w:color="auto"/>
            </w:tcBorders>
            <w:hideMark/>
          </w:tcPr>
          <w:p w14:paraId="36A15C03"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Единовременные</w:t>
            </w:r>
          </w:p>
        </w:tc>
        <w:tc>
          <w:tcPr>
            <w:tcW w:w="1844" w:type="dxa"/>
            <w:tcBorders>
              <w:top w:val="single" w:sz="4" w:space="0" w:color="auto"/>
              <w:left w:val="single" w:sz="4" w:space="0" w:color="auto"/>
              <w:bottom w:val="single" w:sz="4" w:space="0" w:color="auto"/>
              <w:right w:val="single" w:sz="4" w:space="0" w:color="auto"/>
            </w:tcBorders>
            <w:hideMark/>
          </w:tcPr>
          <w:p w14:paraId="6753A8BE"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40 000,00р.</w:t>
            </w:r>
          </w:p>
        </w:tc>
        <w:tc>
          <w:tcPr>
            <w:tcW w:w="1277" w:type="dxa"/>
            <w:tcBorders>
              <w:top w:val="single" w:sz="4" w:space="0" w:color="auto"/>
              <w:left w:val="single" w:sz="4" w:space="0" w:color="auto"/>
              <w:bottom w:val="single" w:sz="4" w:space="0" w:color="auto"/>
              <w:right w:val="single" w:sz="4" w:space="0" w:color="auto"/>
            </w:tcBorders>
            <w:hideMark/>
          </w:tcPr>
          <w:p w14:paraId="0F7D7012"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w:t>
            </w:r>
          </w:p>
        </w:tc>
        <w:tc>
          <w:tcPr>
            <w:tcW w:w="1803" w:type="dxa"/>
            <w:tcBorders>
              <w:top w:val="single" w:sz="4" w:space="0" w:color="auto"/>
              <w:left w:val="single" w:sz="4" w:space="0" w:color="auto"/>
              <w:bottom w:val="single" w:sz="4" w:space="0" w:color="auto"/>
              <w:right w:val="single" w:sz="4" w:space="0" w:color="auto"/>
            </w:tcBorders>
            <w:hideMark/>
          </w:tcPr>
          <w:p w14:paraId="5A411D5B"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40 000,00р.</w:t>
            </w:r>
          </w:p>
        </w:tc>
      </w:tr>
      <w:tr w:rsidR="006E27D9" w:rsidRPr="002C1CF9" w14:paraId="3FAB0A9B" w14:textId="77777777" w:rsidTr="00A62FF4">
        <w:trPr>
          <w:trHeight w:val="255"/>
          <w:jc w:val="center"/>
        </w:trPr>
        <w:tc>
          <w:tcPr>
            <w:tcW w:w="2519" w:type="dxa"/>
            <w:tcBorders>
              <w:top w:val="single" w:sz="4" w:space="0" w:color="auto"/>
              <w:left w:val="single" w:sz="4" w:space="0" w:color="auto"/>
              <w:bottom w:val="single" w:sz="4" w:space="0" w:color="auto"/>
              <w:right w:val="single" w:sz="4" w:space="0" w:color="auto"/>
            </w:tcBorders>
            <w:hideMark/>
          </w:tcPr>
          <w:p w14:paraId="7820534C"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Продвижение проекта</w:t>
            </w:r>
          </w:p>
        </w:tc>
        <w:tc>
          <w:tcPr>
            <w:tcW w:w="2127" w:type="dxa"/>
            <w:tcBorders>
              <w:top w:val="single" w:sz="4" w:space="0" w:color="auto"/>
              <w:left w:val="single" w:sz="4" w:space="0" w:color="auto"/>
              <w:bottom w:val="single" w:sz="4" w:space="0" w:color="auto"/>
              <w:right w:val="single" w:sz="4" w:space="0" w:color="auto"/>
            </w:tcBorders>
            <w:hideMark/>
          </w:tcPr>
          <w:p w14:paraId="0B287D8E"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Единовременные</w:t>
            </w:r>
          </w:p>
        </w:tc>
        <w:tc>
          <w:tcPr>
            <w:tcW w:w="1844" w:type="dxa"/>
            <w:tcBorders>
              <w:top w:val="single" w:sz="4" w:space="0" w:color="auto"/>
              <w:left w:val="single" w:sz="4" w:space="0" w:color="auto"/>
              <w:bottom w:val="single" w:sz="4" w:space="0" w:color="auto"/>
              <w:right w:val="single" w:sz="4" w:space="0" w:color="auto"/>
            </w:tcBorders>
            <w:hideMark/>
          </w:tcPr>
          <w:p w14:paraId="2B655647"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485 000,00 р.</w:t>
            </w:r>
          </w:p>
        </w:tc>
        <w:tc>
          <w:tcPr>
            <w:tcW w:w="1277" w:type="dxa"/>
            <w:tcBorders>
              <w:top w:val="single" w:sz="4" w:space="0" w:color="auto"/>
              <w:left w:val="single" w:sz="4" w:space="0" w:color="auto"/>
              <w:bottom w:val="single" w:sz="4" w:space="0" w:color="auto"/>
              <w:right w:val="single" w:sz="4" w:space="0" w:color="auto"/>
            </w:tcBorders>
            <w:hideMark/>
          </w:tcPr>
          <w:p w14:paraId="69ABA347"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w:t>
            </w:r>
          </w:p>
        </w:tc>
        <w:tc>
          <w:tcPr>
            <w:tcW w:w="1803" w:type="dxa"/>
            <w:tcBorders>
              <w:top w:val="single" w:sz="4" w:space="0" w:color="auto"/>
              <w:left w:val="single" w:sz="4" w:space="0" w:color="auto"/>
              <w:bottom w:val="single" w:sz="4" w:space="0" w:color="auto"/>
              <w:right w:val="single" w:sz="4" w:space="0" w:color="auto"/>
            </w:tcBorders>
            <w:hideMark/>
          </w:tcPr>
          <w:p w14:paraId="78A3D18D"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485 000,00р.</w:t>
            </w:r>
          </w:p>
        </w:tc>
      </w:tr>
      <w:tr w:rsidR="006E27D9" w:rsidRPr="002C1CF9" w14:paraId="34BEB904" w14:textId="77777777" w:rsidTr="00A62FF4">
        <w:trPr>
          <w:trHeight w:val="255"/>
          <w:jc w:val="center"/>
        </w:trPr>
        <w:tc>
          <w:tcPr>
            <w:tcW w:w="2519" w:type="dxa"/>
            <w:tcBorders>
              <w:top w:val="single" w:sz="4" w:space="0" w:color="auto"/>
              <w:left w:val="single" w:sz="4" w:space="0" w:color="auto"/>
              <w:bottom w:val="single" w:sz="4" w:space="0" w:color="auto"/>
              <w:right w:val="single" w:sz="4" w:space="0" w:color="auto"/>
            </w:tcBorders>
          </w:tcPr>
          <w:p w14:paraId="1FC2A3DE" w14:textId="77777777" w:rsidR="006E27D9" w:rsidRPr="002C1CF9" w:rsidRDefault="0081712D"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Продвижение проекта</w:t>
            </w:r>
          </w:p>
        </w:tc>
        <w:tc>
          <w:tcPr>
            <w:tcW w:w="2127" w:type="dxa"/>
            <w:tcBorders>
              <w:top w:val="single" w:sz="4" w:space="0" w:color="auto"/>
              <w:left w:val="single" w:sz="4" w:space="0" w:color="auto"/>
              <w:bottom w:val="single" w:sz="4" w:space="0" w:color="auto"/>
              <w:right w:val="single" w:sz="4" w:space="0" w:color="auto"/>
            </w:tcBorders>
            <w:hideMark/>
          </w:tcPr>
          <w:p w14:paraId="09154109"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Ежемесячные</w:t>
            </w:r>
          </w:p>
        </w:tc>
        <w:tc>
          <w:tcPr>
            <w:tcW w:w="1844" w:type="dxa"/>
            <w:tcBorders>
              <w:top w:val="single" w:sz="4" w:space="0" w:color="auto"/>
              <w:left w:val="single" w:sz="4" w:space="0" w:color="auto"/>
              <w:bottom w:val="single" w:sz="4" w:space="0" w:color="auto"/>
              <w:right w:val="single" w:sz="4" w:space="0" w:color="auto"/>
            </w:tcBorders>
            <w:hideMark/>
          </w:tcPr>
          <w:p w14:paraId="0F6CB164"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365 000,00р.</w:t>
            </w:r>
          </w:p>
        </w:tc>
        <w:tc>
          <w:tcPr>
            <w:tcW w:w="1277" w:type="dxa"/>
            <w:tcBorders>
              <w:top w:val="single" w:sz="4" w:space="0" w:color="auto"/>
              <w:left w:val="single" w:sz="4" w:space="0" w:color="auto"/>
              <w:bottom w:val="single" w:sz="4" w:space="0" w:color="auto"/>
              <w:right w:val="single" w:sz="4" w:space="0" w:color="auto"/>
            </w:tcBorders>
            <w:hideMark/>
          </w:tcPr>
          <w:p w14:paraId="57DE08DE"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12</w:t>
            </w:r>
          </w:p>
        </w:tc>
        <w:tc>
          <w:tcPr>
            <w:tcW w:w="1803" w:type="dxa"/>
            <w:tcBorders>
              <w:top w:val="single" w:sz="4" w:space="0" w:color="auto"/>
              <w:left w:val="single" w:sz="4" w:space="0" w:color="auto"/>
              <w:bottom w:val="single" w:sz="4" w:space="0" w:color="auto"/>
              <w:right w:val="single" w:sz="4" w:space="0" w:color="auto"/>
            </w:tcBorders>
            <w:hideMark/>
          </w:tcPr>
          <w:p w14:paraId="7C0707AF"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4 380 000,00р.</w:t>
            </w:r>
          </w:p>
        </w:tc>
      </w:tr>
      <w:tr w:rsidR="006E27D9" w:rsidRPr="002C1CF9" w14:paraId="36CB9D3E" w14:textId="77777777" w:rsidTr="00A62FF4">
        <w:trPr>
          <w:trHeight w:val="255"/>
          <w:jc w:val="center"/>
        </w:trPr>
        <w:tc>
          <w:tcPr>
            <w:tcW w:w="2519" w:type="dxa"/>
            <w:tcBorders>
              <w:top w:val="single" w:sz="4" w:space="0" w:color="auto"/>
              <w:left w:val="single" w:sz="4" w:space="0" w:color="auto"/>
              <w:bottom w:val="single" w:sz="4" w:space="0" w:color="auto"/>
              <w:right w:val="single" w:sz="4" w:space="0" w:color="auto"/>
            </w:tcBorders>
            <w:hideMark/>
          </w:tcPr>
          <w:p w14:paraId="13CC8C6C"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Защита авторских прав</w:t>
            </w:r>
          </w:p>
        </w:tc>
        <w:tc>
          <w:tcPr>
            <w:tcW w:w="2127" w:type="dxa"/>
            <w:tcBorders>
              <w:top w:val="single" w:sz="4" w:space="0" w:color="auto"/>
              <w:left w:val="single" w:sz="4" w:space="0" w:color="auto"/>
              <w:bottom w:val="single" w:sz="4" w:space="0" w:color="auto"/>
              <w:right w:val="single" w:sz="4" w:space="0" w:color="auto"/>
            </w:tcBorders>
            <w:hideMark/>
          </w:tcPr>
          <w:p w14:paraId="2933C707"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Единовременные</w:t>
            </w:r>
          </w:p>
        </w:tc>
        <w:tc>
          <w:tcPr>
            <w:tcW w:w="1844" w:type="dxa"/>
            <w:tcBorders>
              <w:top w:val="single" w:sz="4" w:space="0" w:color="auto"/>
              <w:left w:val="single" w:sz="4" w:space="0" w:color="auto"/>
              <w:bottom w:val="single" w:sz="4" w:space="0" w:color="auto"/>
              <w:right w:val="single" w:sz="4" w:space="0" w:color="auto"/>
            </w:tcBorders>
            <w:hideMark/>
          </w:tcPr>
          <w:p w14:paraId="42672F6F"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1 630 000,00р.</w:t>
            </w:r>
          </w:p>
        </w:tc>
        <w:tc>
          <w:tcPr>
            <w:tcW w:w="1277" w:type="dxa"/>
            <w:tcBorders>
              <w:top w:val="single" w:sz="4" w:space="0" w:color="auto"/>
              <w:left w:val="single" w:sz="4" w:space="0" w:color="auto"/>
              <w:bottom w:val="single" w:sz="4" w:space="0" w:color="auto"/>
              <w:right w:val="single" w:sz="4" w:space="0" w:color="auto"/>
            </w:tcBorders>
            <w:hideMark/>
          </w:tcPr>
          <w:p w14:paraId="0B9391A4"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w:t>
            </w:r>
          </w:p>
        </w:tc>
        <w:tc>
          <w:tcPr>
            <w:tcW w:w="1803" w:type="dxa"/>
            <w:tcBorders>
              <w:top w:val="single" w:sz="4" w:space="0" w:color="auto"/>
              <w:left w:val="single" w:sz="4" w:space="0" w:color="auto"/>
              <w:bottom w:val="single" w:sz="4" w:space="0" w:color="auto"/>
              <w:right w:val="single" w:sz="4" w:space="0" w:color="auto"/>
            </w:tcBorders>
            <w:hideMark/>
          </w:tcPr>
          <w:p w14:paraId="3746EBAA"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1 630 000,00р.</w:t>
            </w:r>
          </w:p>
        </w:tc>
      </w:tr>
      <w:tr w:rsidR="006E27D9" w:rsidRPr="002C1CF9" w14:paraId="3636DD2B" w14:textId="77777777" w:rsidTr="00A62FF4">
        <w:trPr>
          <w:trHeight w:val="270"/>
          <w:jc w:val="center"/>
        </w:trPr>
        <w:tc>
          <w:tcPr>
            <w:tcW w:w="2519" w:type="dxa"/>
            <w:tcBorders>
              <w:top w:val="single" w:sz="4" w:space="0" w:color="auto"/>
              <w:left w:val="single" w:sz="4" w:space="0" w:color="auto"/>
              <w:bottom w:val="single" w:sz="4" w:space="0" w:color="auto"/>
              <w:right w:val="single" w:sz="4" w:space="0" w:color="auto"/>
            </w:tcBorders>
            <w:hideMark/>
          </w:tcPr>
          <w:p w14:paraId="3C5C2E1D" w14:textId="77777777" w:rsidR="006E27D9" w:rsidRPr="002C1CF9" w:rsidRDefault="006E27D9" w:rsidP="007C7C47">
            <w:pPr>
              <w:spacing w:line="360" w:lineRule="auto"/>
              <w:jc w:val="both"/>
              <w:rPr>
                <w:rFonts w:ascii="Times New Roman" w:hAnsi="Times New Roman" w:cs="Times New Roman"/>
                <w:b/>
                <w:bCs/>
                <w:sz w:val="24"/>
                <w:szCs w:val="24"/>
              </w:rPr>
            </w:pPr>
            <w:r w:rsidRPr="002C1CF9">
              <w:rPr>
                <w:rFonts w:ascii="Times New Roman" w:hAnsi="Times New Roman" w:cs="Times New Roman"/>
                <w:sz w:val="24"/>
                <w:szCs w:val="24"/>
              </w:rPr>
              <w:t>БОНУС+ непредв</w:t>
            </w:r>
            <w:r w:rsidRPr="002C1CF9">
              <w:rPr>
                <w:rFonts w:ascii="Times New Roman" w:hAnsi="Times New Roman" w:cs="Times New Roman"/>
                <w:sz w:val="24"/>
                <w:szCs w:val="24"/>
              </w:rPr>
              <w:t>и</w:t>
            </w:r>
            <w:r w:rsidRPr="002C1CF9">
              <w:rPr>
                <w:rFonts w:ascii="Times New Roman" w:hAnsi="Times New Roman" w:cs="Times New Roman"/>
                <w:sz w:val="24"/>
                <w:szCs w:val="24"/>
              </w:rPr>
              <w:t>денные расходы</w:t>
            </w:r>
          </w:p>
        </w:tc>
        <w:tc>
          <w:tcPr>
            <w:tcW w:w="2127" w:type="dxa"/>
            <w:tcBorders>
              <w:top w:val="single" w:sz="4" w:space="0" w:color="auto"/>
              <w:left w:val="single" w:sz="4" w:space="0" w:color="auto"/>
              <w:bottom w:val="single" w:sz="4" w:space="0" w:color="auto"/>
              <w:right w:val="single" w:sz="4" w:space="0" w:color="auto"/>
            </w:tcBorders>
            <w:hideMark/>
          </w:tcPr>
          <w:p w14:paraId="3761D92A"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Единовременные</w:t>
            </w:r>
          </w:p>
        </w:tc>
        <w:tc>
          <w:tcPr>
            <w:tcW w:w="1844" w:type="dxa"/>
            <w:tcBorders>
              <w:top w:val="single" w:sz="4" w:space="0" w:color="auto"/>
              <w:left w:val="single" w:sz="4" w:space="0" w:color="auto"/>
              <w:bottom w:val="single" w:sz="4" w:space="0" w:color="auto"/>
              <w:right w:val="single" w:sz="4" w:space="0" w:color="auto"/>
            </w:tcBorders>
            <w:hideMark/>
          </w:tcPr>
          <w:p w14:paraId="3FD4F6CD"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10 000 000,00р.</w:t>
            </w:r>
          </w:p>
        </w:tc>
        <w:tc>
          <w:tcPr>
            <w:tcW w:w="1277" w:type="dxa"/>
            <w:tcBorders>
              <w:top w:val="single" w:sz="4" w:space="0" w:color="auto"/>
              <w:left w:val="single" w:sz="4" w:space="0" w:color="auto"/>
              <w:bottom w:val="single" w:sz="4" w:space="0" w:color="auto"/>
              <w:right w:val="single" w:sz="4" w:space="0" w:color="auto"/>
            </w:tcBorders>
            <w:hideMark/>
          </w:tcPr>
          <w:p w14:paraId="680CE871"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w:t>
            </w:r>
          </w:p>
        </w:tc>
        <w:tc>
          <w:tcPr>
            <w:tcW w:w="1803" w:type="dxa"/>
            <w:tcBorders>
              <w:top w:val="single" w:sz="4" w:space="0" w:color="auto"/>
              <w:left w:val="single" w:sz="4" w:space="0" w:color="auto"/>
              <w:bottom w:val="single" w:sz="4" w:space="0" w:color="auto"/>
              <w:right w:val="single" w:sz="4" w:space="0" w:color="auto"/>
            </w:tcBorders>
            <w:hideMark/>
          </w:tcPr>
          <w:p w14:paraId="523E2C50"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10 000 000,00р.</w:t>
            </w:r>
          </w:p>
        </w:tc>
      </w:tr>
      <w:tr w:rsidR="006E27D9" w:rsidRPr="002C1CF9" w14:paraId="0D3FC673" w14:textId="77777777" w:rsidTr="00A62FF4">
        <w:trPr>
          <w:trHeight w:val="270"/>
          <w:jc w:val="center"/>
        </w:trPr>
        <w:tc>
          <w:tcPr>
            <w:tcW w:w="2519" w:type="dxa"/>
            <w:tcBorders>
              <w:top w:val="single" w:sz="4" w:space="0" w:color="auto"/>
              <w:left w:val="single" w:sz="4" w:space="0" w:color="auto"/>
              <w:bottom w:val="single" w:sz="4" w:space="0" w:color="auto"/>
              <w:right w:val="single" w:sz="4" w:space="0" w:color="auto"/>
            </w:tcBorders>
            <w:hideMark/>
          </w:tcPr>
          <w:p w14:paraId="71CF87DF" w14:textId="77777777" w:rsidR="006E27D9" w:rsidRPr="002C1CF9" w:rsidRDefault="006E27D9" w:rsidP="007C7C47">
            <w:pPr>
              <w:spacing w:line="360" w:lineRule="auto"/>
              <w:jc w:val="both"/>
              <w:rPr>
                <w:rFonts w:ascii="Times New Roman" w:hAnsi="Times New Roman" w:cs="Times New Roman"/>
                <w:b/>
                <w:bCs/>
                <w:sz w:val="24"/>
                <w:szCs w:val="24"/>
              </w:rPr>
            </w:pPr>
            <w:r w:rsidRPr="002C1CF9">
              <w:rPr>
                <w:rFonts w:ascii="Times New Roman" w:hAnsi="Times New Roman" w:cs="Times New Roman"/>
                <w:sz w:val="24"/>
                <w:szCs w:val="24"/>
              </w:rPr>
              <w:t>Оплата по договору за разработку сайта</w:t>
            </w:r>
          </w:p>
        </w:tc>
        <w:tc>
          <w:tcPr>
            <w:tcW w:w="2127" w:type="dxa"/>
            <w:tcBorders>
              <w:top w:val="single" w:sz="4" w:space="0" w:color="auto"/>
              <w:left w:val="single" w:sz="4" w:space="0" w:color="auto"/>
              <w:bottom w:val="single" w:sz="4" w:space="0" w:color="auto"/>
              <w:right w:val="single" w:sz="4" w:space="0" w:color="auto"/>
            </w:tcBorders>
            <w:hideMark/>
          </w:tcPr>
          <w:p w14:paraId="419C5A44"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Единовременные</w:t>
            </w:r>
          </w:p>
        </w:tc>
        <w:tc>
          <w:tcPr>
            <w:tcW w:w="1844" w:type="dxa"/>
            <w:tcBorders>
              <w:top w:val="single" w:sz="4" w:space="0" w:color="auto"/>
              <w:left w:val="single" w:sz="4" w:space="0" w:color="auto"/>
              <w:bottom w:val="single" w:sz="4" w:space="0" w:color="auto"/>
              <w:right w:val="single" w:sz="4" w:space="0" w:color="auto"/>
            </w:tcBorders>
            <w:hideMark/>
          </w:tcPr>
          <w:p w14:paraId="263FBE0B"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2 000 000,00р.</w:t>
            </w:r>
          </w:p>
        </w:tc>
        <w:tc>
          <w:tcPr>
            <w:tcW w:w="1277" w:type="dxa"/>
            <w:tcBorders>
              <w:top w:val="single" w:sz="4" w:space="0" w:color="auto"/>
              <w:left w:val="single" w:sz="4" w:space="0" w:color="auto"/>
              <w:bottom w:val="single" w:sz="4" w:space="0" w:color="auto"/>
              <w:right w:val="single" w:sz="4" w:space="0" w:color="auto"/>
            </w:tcBorders>
            <w:hideMark/>
          </w:tcPr>
          <w:p w14:paraId="766A6F94"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1</w:t>
            </w:r>
          </w:p>
        </w:tc>
        <w:tc>
          <w:tcPr>
            <w:tcW w:w="1803" w:type="dxa"/>
            <w:tcBorders>
              <w:top w:val="single" w:sz="4" w:space="0" w:color="auto"/>
              <w:left w:val="single" w:sz="4" w:space="0" w:color="auto"/>
              <w:bottom w:val="single" w:sz="4" w:space="0" w:color="auto"/>
              <w:right w:val="single" w:sz="4" w:space="0" w:color="auto"/>
            </w:tcBorders>
            <w:hideMark/>
          </w:tcPr>
          <w:p w14:paraId="6C477AD2"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2 000 000,00р.</w:t>
            </w:r>
          </w:p>
        </w:tc>
      </w:tr>
      <w:tr w:rsidR="006E27D9" w:rsidRPr="002C1CF9" w14:paraId="78A61F00" w14:textId="77777777" w:rsidTr="00A62FF4">
        <w:trPr>
          <w:trHeight w:val="270"/>
          <w:jc w:val="center"/>
        </w:trPr>
        <w:tc>
          <w:tcPr>
            <w:tcW w:w="7767" w:type="dxa"/>
            <w:gridSpan w:val="4"/>
            <w:tcBorders>
              <w:top w:val="single" w:sz="4" w:space="0" w:color="auto"/>
              <w:left w:val="single" w:sz="4" w:space="0" w:color="auto"/>
              <w:bottom w:val="single" w:sz="4" w:space="0" w:color="auto"/>
              <w:right w:val="single" w:sz="4" w:space="0" w:color="auto"/>
            </w:tcBorders>
            <w:hideMark/>
          </w:tcPr>
          <w:p w14:paraId="62ACDC81" w14:textId="77777777" w:rsidR="006E27D9" w:rsidRPr="002C1CF9" w:rsidRDefault="006E27D9" w:rsidP="007C7C47">
            <w:pPr>
              <w:spacing w:line="360" w:lineRule="auto"/>
              <w:jc w:val="both"/>
              <w:rPr>
                <w:rFonts w:ascii="Times New Roman" w:hAnsi="Times New Roman" w:cs="Times New Roman"/>
                <w:b/>
                <w:bCs/>
                <w:sz w:val="24"/>
                <w:szCs w:val="24"/>
              </w:rPr>
            </w:pPr>
            <w:r w:rsidRPr="002C1CF9">
              <w:rPr>
                <w:rFonts w:ascii="Times New Roman" w:hAnsi="Times New Roman" w:cs="Times New Roman"/>
                <w:sz w:val="24"/>
                <w:szCs w:val="24"/>
              </w:rPr>
              <w:t>Итого общая сумма расходов:</w:t>
            </w:r>
          </w:p>
        </w:tc>
        <w:tc>
          <w:tcPr>
            <w:tcW w:w="1803" w:type="dxa"/>
            <w:tcBorders>
              <w:top w:val="single" w:sz="4" w:space="0" w:color="auto"/>
              <w:left w:val="single" w:sz="4" w:space="0" w:color="auto"/>
              <w:bottom w:val="single" w:sz="4" w:space="0" w:color="auto"/>
              <w:right w:val="single" w:sz="4" w:space="0" w:color="auto"/>
            </w:tcBorders>
            <w:hideMark/>
          </w:tcPr>
          <w:p w14:paraId="1C941995" w14:textId="77777777" w:rsidR="006E27D9" w:rsidRPr="002C1CF9" w:rsidRDefault="006E27D9"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65 067 175,00р.</w:t>
            </w:r>
          </w:p>
        </w:tc>
      </w:tr>
    </w:tbl>
    <w:p w14:paraId="5AD1AE39" w14:textId="6A073A14" w:rsidR="006E27D9" w:rsidRPr="00097E56" w:rsidRDefault="006E27D9" w:rsidP="00392AD1">
      <w:pPr>
        <w:spacing w:line="360" w:lineRule="auto"/>
        <w:ind w:firstLine="709"/>
        <w:rPr>
          <w:rFonts w:ascii="Times New Roman" w:hAnsi="Times New Roman" w:cs="Times New Roman"/>
          <w:i/>
          <w:sz w:val="24"/>
          <w:szCs w:val="24"/>
        </w:rPr>
      </w:pPr>
      <w:r w:rsidRPr="00097E56">
        <w:rPr>
          <w:rFonts w:ascii="Times New Roman" w:hAnsi="Times New Roman" w:cs="Times New Roman"/>
          <w:i/>
          <w:sz w:val="24"/>
          <w:szCs w:val="24"/>
        </w:rPr>
        <w:t>Источник: составлено автором</w:t>
      </w:r>
      <w:r w:rsidR="00ED2493" w:rsidRPr="00097E56">
        <w:rPr>
          <w:rFonts w:ascii="Times New Roman" w:hAnsi="Times New Roman" w:cs="Times New Roman"/>
          <w:i/>
          <w:sz w:val="24"/>
          <w:szCs w:val="24"/>
        </w:rPr>
        <w:t xml:space="preserve"> на основе финансовых данных компании</w:t>
      </w:r>
    </w:p>
    <w:p w14:paraId="129A5FAC" w14:textId="511680D2" w:rsidR="0019420A" w:rsidRPr="002C1CF9" w:rsidRDefault="006E27D9"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Согласно данным представленным в таблице </w:t>
      </w:r>
      <w:r w:rsidR="005947F3">
        <w:rPr>
          <w:rFonts w:ascii="Times New Roman" w:hAnsi="Times New Roman" w:cs="Times New Roman"/>
          <w:sz w:val="24"/>
          <w:szCs w:val="24"/>
        </w:rPr>
        <w:t xml:space="preserve">3, </w:t>
      </w:r>
      <w:r w:rsidRPr="002C1CF9">
        <w:rPr>
          <w:rFonts w:ascii="Times New Roman" w:hAnsi="Times New Roman" w:cs="Times New Roman"/>
          <w:sz w:val="24"/>
          <w:szCs w:val="24"/>
        </w:rPr>
        <w:t>ежемесячные расходы организации в 2015 году составляли 45827628 рублей.</w:t>
      </w:r>
      <w:r w:rsidR="00997805" w:rsidRPr="002C1CF9">
        <w:rPr>
          <w:rFonts w:ascii="Times New Roman" w:hAnsi="Times New Roman" w:cs="Times New Roman"/>
          <w:sz w:val="24"/>
          <w:szCs w:val="24"/>
        </w:rPr>
        <w:t xml:space="preserve"> </w:t>
      </w:r>
      <w:r w:rsidR="00A62FF4" w:rsidRPr="002C1CF9">
        <w:rPr>
          <w:rFonts w:ascii="Times New Roman" w:hAnsi="Times New Roman" w:cs="Times New Roman"/>
          <w:sz w:val="24"/>
          <w:szCs w:val="24"/>
        </w:rPr>
        <w:t>Данная информация будет использована при расчете стоимости выхода на международный уровень.</w:t>
      </w:r>
    </w:p>
    <w:p w14:paraId="3C09F600" w14:textId="4D2B01C6" w:rsidR="0019420A" w:rsidRPr="00164A0A" w:rsidRDefault="00AA31C1" w:rsidP="00D45B54">
      <w:pPr>
        <w:pStyle w:val="3"/>
        <w:numPr>
          <w:ilvl w:val="0"/>
          <w:numId w:val="11"/>
        </w:numPr>
        <w:spacing w:line="360" w:lineRule="auto"/>
        <w:jc w:val="both"/>
        <w:rPr>
          <w:rFonts w:cs="Times New Roman"/>
          <w:color w:val="auto"/>
        </w:rPr>
      </w:pPr>
      <w:bookmarkStart w:id="7" w:name="_Toc451880002"/>
      <w:r w:rsidRPr="002C1CF9">
        <w:rPr>
          <w:rFonts w:cs="Times New Roman"/>
          <w:color w:val="auto"/>
        </w:rPr>
        <w:t>Расчет и</w:t>
      </w:r>
      <w:r w:rsidR="00820008" w:rsidRPr="002C1CF9">
        <w:rPr>
          <w:rFonts w:cs="Times New Roman"/>
          <w:color w:val="auto"/>
        </w:rPr>
        <w:t>ндекса добросовестности</w:t>
      </w:r>
      <w:r w:rsidR="00F219B6" w:rsidRPr="002C1CF9">
        <w:rPr>
          <w:rFonts w:cs="Times New Roman"/>
          <w:color w:val="auto"/>
        </w:rPr>
        <w:t xml:space="preserve"> и</w:t>
      </w:r>
      <w:r w:rsidR="00820008" w:rsidRPr="002C1CF9">
        <w:rPr>
          <w:rFonts w:cs="Times New Roman"/>
          <w:color w:val="auto"/>
        </w:rPr>
        <w:t xml:space="preserve"> консалтинг</w:t>
      </w:r>
      <w:bookmarkEnd w:id="7"/>
    </w:p>
    <w:p w14:paraId="6BE141E9" w14:textId="324BF61F" w:rsidR="00820548" w:rsidRPr="002C1CF9" w:rsidRDefault="00F2495F" w:rsidP="00545771">
      <w:pPr>
        <w:spacing w:before="240"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Главным методом получения прибыли </w:t>
      </w:r>
      <w:r w:rsidR="00C17375" w:rsidRPr="002C1CF9">
        <w:rPr>
          <w:rFonts w:ascii="Times New Roman" w:hAnsi="Times New Roman" w:cs="Times New Roman"/>
          <w:sz w:val="24"/>
          <w:szCs w:val="24"/>
        </w:rPr>
        <w:t>в долгосрочной перспективе</w:t>
      </w:r>
      <w:r w:rsidR="000368A7" w:rsidRPr="002C1CF9">
        <w:rPr>
          <w:rFonts w:ascii="Times New Roman" w:hAnsi="Times New Roman" w:cs="Times New Roman"/>
          <w:sz w:val="24"/>
          <w:szCs w:val="24"/>
        </w:rPr>
        <w:t xml:space="preserve"> (с ростом п</w:t>
      </w:r>
      <w:r w:rsidR="000368A7" w:rsidRPr="002C1CF9">
        <w:rPr>
          <w:rFonts w:ascii="Times New Roman" w:hAnsi="Times New Roman" w:cs="Times New Roman"/>
          <w:sz w:val="24"/>
          <w:szCs w:val="24"/>
        </w:rPr>
        <w:t>о</w:t>
      </w:r>
      <w:r w:rsidR="000368A7" w:rsidRPr="002C1CF9">
        <w:rPr>
          <w:rFonts w:ascii="Times New Roman" w:hAnsi="Times New Roman" w:cs="Times New Roman"/>
          <w:sz w:val="24"/>
          <w:szCs w:val="24"/>
        </w:rPr>
        <w:t>пулярности платформы)</w:t>
      </w:r>
      <w:r w:rsidR="00ED2493" w:rsidRPr="002C1CF9">
        <w:rPr>
          <w:rFonts w:ascii="Times New Roman" w:hAnsi="Times New Roman" w:cs="Times New Roman"/>
          <w:sz w:val="24"/>
          <w:szCs w:val="24"/>
        </w:rPr>
        <w:t xml:space="preserve"> </w:t>
      </w:r>
      <w:r w:rsidRPr="002C1CF9">
        <w:rPr>
          <w:rFonts w:ascii="Times New Roman" w:hAnsi="Times New Roman" w:cs="Times New Roman"/>
          <w:sz w:val="24"/>
          <w:szCs w:val="24"/>
          <w:lang w:val="en-US"/>
        </w:rPr>
        <w:t>AKME</w:t>
      </w:r>
      <w:r w:rsidRPr="002C1CF9">
        <w:rPr>
          <w:rFonts w:ascii="Times New Roman" w:hAnsi="Times New Roman" w:cs="Times New Roman"/>
          <w:sz w:val="24"/>
          <w:szCs w:val="24"/>
        </w:rPr>
        <w:t xml:space="preserve"> видит комплексный расчет индекса добросовестности (корпоративной социальной ответственности) для компаний, который достоверно отраж</w:t>
      </w:r>
      <w:r w:rsidRPr="002C1CF9">
        <w:rPr>
          <w:rFonts w:ascii="Times New Roman" w:hAnsi="Times New Roman" w:cs="Times New Roman"/>
          <w:sz w:val="24"/>
          <w:szCs w:val="24"/>
        </w:rPr>
        <w:t>а</w:t>
      </w:r>
      <w:r w:rsidRPr="002C1CF9">
        <w:rPr>
          <w:rFonts w:ascii="Times New Roman" w:hAnsi="Times New Roman" w:cs="Times New Roman"/>
          <w:sz w:val="24"/>
          <w:szCs w:val="24"/>
        </w:rPr>
        <w:t>ет её положение на рынке и отношение к заинтересованным сторонам (поставщикам, п</w:t>
      </w:r>
      <w:r w:rsidRPr="002C1CF9">
        <w:rPr>
          <w:rFonts w:ascii="Times New Roman" w:hAnsi="Times New Roman" w:cs="Times New Roman"/>
          <w:sz w:val="24"/>
          <w:szCs w:val="24"/>
        </w:rPr>
        <w:t>о</w:t>
      </w:r>
      <w:r w:rsidRPr="002C1CF9">
        <w:rPr>
          <w:rFonts w:ascii="Times New Roman" w:hAnsi="Times New Roman" w:cs="Times New Roman"/>
          <w:sz w:val="24"/>
          <w:szCs w:val="24"/>
        </w:rPr>
        <w:t>требителям, работникам</w:t>
      </w:r>
      <w:r w:rsidR="00C667BF" w:rsidRPr="002C1CF9">
        <w:rPr>
          <w:rFonts w:ascii="Times New Roman" w:hAnsi="Times New Roman" w:cs="Times New Roman"/>
          <w:sz w:val="24"/>
          <w:szCs w:val="24"/>
        </w:rPr>
        <w:t xml:space="preserve"> предприятия</w:t>
      </w:r>
      <w:r w:rsidR="003D0861" w:rsidRPr="002C1CF9">
        <w:rPr>
          <w:rFonts w:ascii="Times New Roman" w:hAnsi="Times New Roman" w:cs="Times New Roman"/>
          <w:sz w:val="24"/>
          <w:szCs w:val="24"/>
        </w:rPr>
        <w:t>, конкурентам</w:t>
      </w:r>
      <w:r w:rsidR="00CE6624" w:rsidRPr="002C1CF9">
        <w:rPr>
          <w:rFonts w:ascii="Times New Roman" w:hAnsi="Times New Roman" w:cs="Times New Roman"/>
          <w:sz w:val="24"/>
          <w:szCs w:val="24"/>
        </w:rPr>
        <w:t xml:space="preserve"> и местному сообществу</w:t>
      </w:r>
      <w:r w:rsidRPr="002C1CF9">
        <w:rPr>
          <w:rFonts w:ascii="Times New Roman" w:hAnsi="Times New Roman" w:cs="Times New Roman"/>
          <w:sz w:val="24"/>
          <w:szCs w:val="24"/>
        </w:rPr>
        <w:t xml:space="preserve">). </w:t>
      </w:r>
      <w:r w:rsidR="00925689" w:rsidRPr="002C1CF9">
        <w:rPr>
          <w:rFonts w:ascii="Times New Roman" w:hAnsi="Times New Roman" w:cs="Times New Roman"/>
          <w:sz w:val="24"/>
          <w:szCs w:val="24"/>
        </w:rPr>
        <w:t>Концепция и методика расчета индекса АКМЕ были разработаны в 2012-2014 гг. при поддержке спец</w:t>
      </w:r>
      <w:r w:rsidR="00925689" w:rsidRPr="002C1CF9">
        <w:rPr>
          <w:rFonts w:ascii="Times New Roman" w:hAnsi="Times New Roman" w:cs="Times New Roman"/>
          <w:sz w:val="24"/>
          <w:szCs w:val="24"/>
        </w:rPr>
        <w:t>и</w:t>
      </w:r>
      <w:r w:rsidR="00925689" w:rsidRPr="002C1CF9">
        <w:rPr>
          <w:rFonts w:ascii="Times New Roman" w:hAnsi="Times New Roman" w:cs="Times New Roman"/>
          <w:sz w:val="24"/>
          <w:szCs w:val="24"/>
        </w:rPr>
        <w:t>алистов Высшей школы менеджмента Санкт-Петербургского государственного универс</w:t>
      </w:r>
      <w:r w:rsidR="00925689" w:rsidRPr="002C1CF9">
        <w:rPr>
          <w:rFonts w:ascii="Times New Roman" w:hAnsi="Times New Roman" w:cs="Times New Roman"/>
          <w:sz w:val="24"/>
          <w:szCs w:val="24"/>
        </w:rPr>
        <w:t>и</w:t>
      </w:r>
      <w:r w:rsidR="00925689" w:rsidRPr="002C1CF9">
        <w:rPr>
          <w:rFonts w:ascii="Times New Roman" w:hAnsi="Times New Roman" w:cs="Times New Roman"/>
          <w:sz w:val="24"/>
          <w:szCs w:val="24"/>
        </w:rPr>
        <w:t>тета на основе международных практик оценки корпоративной социальной ответственн</w:t>
      </w:r>
      <w:r w:rsidR="00925689" w:rsidRPr="002C1CF9">
        <w:rPr>
          <w:rFonts w:ascii="Times New Roman" w:hAnsi="Times New Roman" w:cs="Times New Roman"/>
          <w:sz w:val="24"/>
          <w:szCs w:val="24"/>
        </w:rPr>
        <w:t>о</w:t>
      </w:r>
      <w:r w:rsidR="00925689" w:rsidRPr="002C1CF9">
        <w:rPr>
          <w:rFonts w:ascii="Times New Roman" w:hAnsi="Times New Roman" w:cs="Times New Roman"/>
          <w:sz w:val="24"/>
          <w:szCs w:val="24"/>
        </w:rPr>
        <w:t xml:space="preserve">сти бизнеса. </w:t>
      </w:r>
      <w:r w:rsidR="00CE6624" w:rsidRPr="002C1CF9">
        <w:rPr>
          <w:rFonts w:ascii="Times New Roman" w:hAnsi="Times New Roman" w:cs="Times New Roman"/>
          <w:sz w:val="24"/>
          <w:szCs w:val="24"/>
        </w:rPr>
        <w:t xml:space="preserve">Калькуляция индекса базируется на исследовании отношения </w:t>
      </w:r>
      <w:proofErr w:type="spellStart"/>
      <w:r w:rsidR="00CE6624" w:rsidRPr="002C1CF9">
        <w:rPr>
          <w:rFonts w:ascii="Times New Roman" w:hAnsi="Times New Roman" w:cs="Times New Roman"/>
          <w:sz w:val="24"/>
          <w:szCs w:val="24"/>
        </w:rPr>
        <w:t>стейкхолдеров</w:t>
      </w:r>
      <w:proofErr w:type="spellEnd"/>
      <w:r w:rsidR="00CE6624" w:rsidRPr="002C1CF9">
        <w:rPr>
          <w:rFonts w:ascii="Times New Roman" w:hAnsi="Times New Roman" w:cs="Times New Roman"/>
          <w:sz w:val="24"/>
          <w:szCs w:val="24"/>
        </w:rPr>
        <w:t xml:space="preserve"> к целевой компании с помощью адаптационных анкет. </w:t>
      </w:r>
      <w:r w:rsidR="00C667BF" w:rsidRPr="002C1CF9">
        <w:rPr>
          <w:rFonts w:ascii="Times New Roman" w:hAnsi="Times New Roman" w:cs="Times New Roman"/>
          <w:sz w:val="24"/>
          <w:szCs w:val="24"/>
        </w:rPr>
        <w:t xml:space="preserve">На основе полученных результатов специалисты </w:t>
      </w:r>
      <w:r w:rsidR="00C667BF" w:rsidRPr="002C1CF9">
        <w:rPr>
          <w:rFonts w:ascii="Times New Roman" w:hAnsi="Times New Roman" w:cs="Times New Roman"/>
          <w:sz w:val="24"/>
          <w:szCs w:val="24"/>
          <w:lang w:val="en-US"/>
        </w:rPr>
        <w:t>AKME</w:t>
      </w:r>
      <w:r w:rsidR="00C667BF" w:rsidRPr="002C1CF9">
        <w:rPr>
          <w:rFonts w:ascii="Times New Roman" w:hAnsi="Times New Roman" w:cs="Times New Roman"/>
          <w:sz w:val="24"/>
          <w:szCs w:val="24"/>
        </w:rPr>
        <w:t xml:space="preserve"> предоставят компании консультационные услуги по корре</w:t>
      </w:r>
      <w:r w:rsidR="00D50ABE" w:rsidRPr="002C1CF9">
        <w:rPr>
          <w:rFonts w:ascii="Times New Roman" w:hAnsi="Times New Roman" w:cs="Times New Roman"/>
          <w:sz w:val="24"/>
          <w:szCs w:val="24"/>
        </w:rPr>
        <w:t>ктировке существующих проблем для улучшения репутации и повышения конкурентоспособности. Стоимость услуг</w:t>
      </w:r>
      <w:r w:rsidR="00C17375" w:rsidRPr="002C1CF9">
        <w:rPr>
          <w:rFonts w:ascii="Times New Roman" w:hAnsi="Times New Roman" w:cs="Times New Roman"/>
          <w:sz w:val="24"/>
          <w:szCs w:val="24"/>
        </w:rPr>
        <w:t xml:space="preserve"> в настоящий момент (март 2016 года)</w:t>
      </w:r>
      <w:r w:rsidR="00D50ABE" w:rsidRPr="002C1CF9">
        <w:rPr>
          <w:rFonts w:ascii="Times New Roman" w:hAnsi="Times New Roman" w:cs="Times New Roman"/>
          <w:sz w:val="24"/>
          <w:szCs w:val="24"/>
        </w:rPr>
        <w:t xml:space="preserve"> колеблется от 5 до </w:t>
      </w:r>
      <w:r w:rsidR="00B76AA9" w:rsidRPr="002C1CF9">
        <w:rPr>
          <w:rFonts w:ascii="Times New Roman" w:hAnsi="Times New Roman" w:cs="Times New Roman"/>
          <w:sz w:val="24"/>
          <w:szCs w:val="24"/>
        </w:rPr>
        <w:t>3</w:t>
      </w:r>
      <w:r w:rsidR="003D0861" w:rsidRPr="002C1CF9">
        <w:rPr>
          <w:rFonts w:ascii="Times New Roman" w:hAnsi="Times New Roman" w:cs="Times New Roman"/>
          <w:sz w:val="24"/>
          <w:szCs w:val="24"/>
        </w:rPr>
        <w:t>0 тысяч ру</w:t>
      </w:r>
      <w:r w:rsidR="003D0861" w:rsidRPr="002C1CF9">
        <w:rPr>
          <w:rFonts w:ascii="Times New Roman" w:hAnsi="Times New Roman" w:cs="Times New Roman"/>
          <w:sz w:val="24"/>
          <w:szCs w:val="24"/>
        </w:rPr>
        <w:t>б</w:t>
      </w:r>
      <w:r w:rsidR="003D0861" w:rsidRPr="002C1CF9">
        <w:rPr>
          <w:rFonts w:ascii="Times New Roman" w:hAnsi="Times New Roman" w:cs="Times New Roman"/>
          <w:sz w:val="24"/>
          <w:szCs w:val="24"/>
        </w:rPr>
        <w:t xml:space="preserve">лей и зависит от размера компании. </w:t>
      </w:r>
      <w:r w:rsidR="00FE06E5" w:rsidRPr="002C1CF9">
        <w:rPr>
          <w:rFonts w:ascii="Times New Roman" w:hAnsi="Times New Roman" w:cs="Times New Roman"/>
          <w:sz w:val="24"/>
          <w:szCs w:val="24"/>
        </w:rPr>
        <w:t xml:space="preserve">На сегодняшний день </w:t>
      </w:r>
      <w:r w:rsidR="00D50ABE" w:rsidRPr="002C1CF9">
        <w:rPr>
          <w:rFonts w:ascii="Times New Roman" w:hAnsi="Times New Roman" w:cs="Times New Roman"/>
          <w:sz w:val="24"/>
          <w:szCs w:val="24"/>
        </w:rPr>
        <w:t xml:space="preserve">проведен анализ следующих компаний: </w:t>
      </w:r>
      <w:proofErr w:type="spellStart"/>
      <w:r w:rsidR="003D0861" w:rsidRPr="002C1CF9">
        <w:rPr>
          <w:rFonts w:ascii="Times New Roman" w:hAnsi="Times New Roman" w:cs="Times New Roman"/>
          <w:sz w:val="24"/>
          <w:szCs w:val="24"/>
        </w:rPr>
        <w:t>Quadro</w:t>
      </w:r>
      <w:proofErr w:type="spellEnd"/>
      <w:r w:rsidR="003D0861" w:rsidRPr="002C1CF9">
        <w:rPr>
          <w:rFonts w:ascii="Times New Roman" w:hAnsi="Times New Roman" w:cs="Times New Roman"/>
          <w:sz w:val="24"/>
          <w:szCs w:val="24"/>
        </w:rPr>
        <w:t xml:space="preserve"> </w:t>
      </w:r>
      <w:proofErr w:type="spellStart"/>
      <w:r w:rsidR="003D0861" w:rsidRPr="002C1CF9">
        <w:rPr>
          <w:rFonts w:ascii="Times New Roman" w:hAnsi="Times New Roman" w:cs="Times New Roman"/>
          <w:sz w:val="24"/>
          <w:szCs w:val="24"/>
        </w:rPr>
        <w:t>Electric</w:t>
      </w:r>
      <w:proofErr w:type="spellEnd"/>
      <w:r w:rsidR="003D0861" w:rsidRPr="002C1CF9">
        <w:rPr>
          <w:rFonts w:ascii="Times New Roman" w:hAnsi="Times New Roman" w:cs="Times New Roman"/>
          <w:sz w:val="24"/>
          <w:szCs w:val="24"/>
        </w:rPr>
        <w:t xml:space="preserve">, </w:t>
      </w:r>
      <w:proofErr w:type="spellStart"/>
      <w:r w:rsidR="003D0861" w:rsidRPr="002C1CF9">
        <w:rPr>
          <w:rFonts w:ascii="Times New Roman" w:hAnsi="Times New Roman" w:cs="Times New Roman"/>
          <w:sz w:val="24"/>
          <w:szCs w:val="24"/>
        </w:rPr>
        <w:t>Erismann</w:t>
      </w:r>
      <w:proofErr w:type="spellEnd"/>
      <w:r w:rsidR="003D0861" w:rsidRPr="002C1CF9">
        <w:rPr>
          <w:rFonts w:ascii="Times New Roman" w:hAnsi="Times New Roman" w:cs="Times New Roman"/>
          <w:sz w:val="24"/>
          <w:szCs w:val="24"/>
        </w:rPr>
        <w:t xml:space="preserve">, </w:t>
      </w:r>
      <w:proofErr w:type="spellStart"/>
      <w:r w:rsidR="003D0861" w:rsidRPr="002C1CF9">
        <w:rPr>
          <w:rFonts w:ascii="Times New Roman" w:hAnsi="Times New Roman" w:cs="Times New Roman"/>
          <w:sz w:val="24"/>
          <w:szCs w:val="24"/>
        </w:rPr>
        <w:t>St</w:t>
      </w:r>
      <w:proofErr w:type="spellEnd"/>
      <w:r w:rsidR="003D0861" w:rsidRPr="002C1CF9">
        <w:rPr>
          <w:rFonts w:ascii="Times New Roman" w:hAnsi="Times New Roman" w:cs="Times New Roman"/>
          <w:sz w:val="24"/>
          <w:szCs w:val="24"/>
        </w:rPr>
        <w:t xml:space="preserve">. </w:t>
      </w:r>
      <w:proofErr w:type="spellStart"/>
      <w:r w:rsidR="003D0861" w:rsidRPr="002C1CF9">
        <w:rPr>
          <w:rFonts w:ascii="Times New Roman" w:hAnsi="Times New Roman" w:cs="Times New Roman"/>
          <w:sz w:val="24"/>
          <w:szCs w:val="24"/>
        </w:rPr>
        <w:t>Peter</w:t>
      </w:r>
      <w:proofErr w:type="spellEnd"/>
      <w:r w:rsidR="003D0861" w:rsidRPr="002C1CF9">
        <w:rPr>
          <w:rFonts w:ascii="Times New Roman" w:hAnsi="Times New Roman" w:cs="Times New Roman"/>
          <w:sz w:val="24"/>
          <w:szCs w:val="24"/>
        </w:rPr>
        <w:t xml:space="preserve"> </w:t>
      </w:r>
      <w:proofErr w:type="spellStart"/>
      <w:r w:rsidR="003D0861" w:rsidRPr="002C1CF9">
        <w:rPr>
          <w:rFonts w:ascii="Times New Roman" w:hAnsi="Times New Roman" w:cs="Times New Roman"/>
          <w:sz w:val="24"/>
          <w:szCs w:val="24"/>
        </w:rPr>
        <w:t>Line</w:t>
      </w:r>
      <w:proofErr w:type="spellEnd"/>
      <w:r w:rsidR="00820548" w:rsidRPr="002C1CF9">
        <w:rPr>
          <w:rFonts w:ascii="Times New Roman" w:hAnsi="Times New Roman" w:cs="Times New Roman"/>
          <w:sz w:val="24"/>
          <w:szCs w:val="24"/>
        </w:rPr>
        <w:t xml:space="preserve"> и МТС.</w:t>
      </w:r>
    </w:p>
    <w:p w14:paraId="3BAA7710" w14:textId="77777777" w:rsidR="000E10C0" w:rsidRPr="002C1CF9" w:rsidRDefault="000E10C0"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Осуществля</w:t>
      </w:r>
      <w:r w:rsidR="00904679" w:rsidRPr="002C1CF9">
        <w:rPr>
          <w:rFonts w:ascii="Times New Roman" w:hAnsi="Times New Roman" w:cs="Times New Roman"/>
          <w:sz w:val="24"/>
          <w:szCs w:val="24"/>
        </w:rPr>
        <w:t>я</w:t>
      </w:r>
      <w:r w:rsidRPr="002C1CF9">
        <w:rPr>
          <w:rFonts w:ascii="Times New Roman" w:hAnsi="Times New Roman" w:cs="Times New Roman"/>
          <w:sz w:val="24"/>
          <w:szCs w:val="24"/>
        </w:rPr>
        <w:t xml:space="preserve"> консалтинговую деятельность, АКМЕ предоставляет услуги в обл</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сти привлечения капитала, а именно помощь в получении кредита, поиск и привлечение инвесторов, подготовка и </w:t>
      </w:r>
      <w:r w:rsidR="00904679" w:rsidRPr="002C1CF9">
        <w:rPr>
          <w:rFonts w:ascii="Times New Roman" w:hAnsi="Times New Roman" w:cs="Times New Roman"/>
          <w:sz w:val="24"/>
          <w:szCs w:val="24"/>
        </w:rPr>
        <w:t>сопровождение</w:t>
      </w:r>
      <w:r w:rsidRPr="002C1CF9">
        <w:rPr>
          <w:rFonts w:ascii="Times New Roman" w:hAnsi="Times New Roman" w:cs="Times New Roman"/>
          <w:sz w:val="24"/>
          <w:szCs w:val="24"/>
        </w:rPr>
        <w:t xml:space="preserve"> сделки</w:t>
      </w:r>
      <w:r w:rsidR="00904679" w:rsidRPr="002C1CF9">
        <w:rPr>
          <w:rFonts w:ascii="Times New Roman" w:hAnsi="Times New Roman" w:cs="Times New Roman"/>
          <w:sz w:val="24"/>
          <w:szCs w:val="24"/>
        </w:rPr>
        <w:t>. В свою очередь для инвесторов комп</w:t>
      </w:r>
      <w:r w:rsidR="00904679" w:rsidRPr="002C1CF9">
        <w:rPr>
          <w:rFonts w:ascii="Times New Roman" w:hAnsi="Times New Roman" w:cs="Times New Roman"/>
          <w:sz w:val="24"/>
          <w:szCs w:val="24"/>
        </w:rPr>
        <w:t>а</w:t>
      </w:r>
      <w:r w:rsidR="00904679" w:rsidRPr="002C1CF9">
        <w:rPr>
          <w:rFonts w:ascii="Times New Roman" w:hAnsi="Times New Roman" w:cs="Times New Roman"/>
          <w:sz w:val="24"/>
          <w:szCs w:val="24"/>
        </w:rPr>
        <w:t>ния предоставляет информационные услуги, таких как выписки из налоговых органов, а</w:t>
      </w:r>
      <w:r w:rsidR="00904679" w:rsidRPr="002C1CF9">
        <w:rPr>
          <w:rFonts w:ascii="Times New Roman" w:hAnsi="Times New Roman" w:cs="Times New Roman"/>
          <w:sz w:val="24"/>
          <w:szCs w:val="24"/>
        </w:rPr>
        <w:t>р</w:t>
      </w:r>
      <w:r w:rsidR="00904679" w:rsidRPr="002C1CF9">
        <w:rPr>
          <w:rFonts w:ascii="Times New Roman" w:hAnsi="Times New Roman" w:cs="Times New Roman"/>
          <w:sz w:val="24"/>
          <w:szCs w:val="24"/>
        </w:rPr>
        <w:t xml:space="preserve">битражного суда и из других доступных источников. Это делает возможным получение социального портрета интересующей компании: данная информация </w:t>
      </w:r>
      <w:proofErr w:type="gramStart"/>
      <w:r w:rsidR="00904679" w:rsidRPr="002C1CF9">
        <w:rPr>
          <w:rFonts w:ascii="Times New Roman" w:hAnsi="Times New Roman" w:cs="Times New Roman"/>
          <w:sz w:val="24"/>
          <w:szCs w:val="24"/>
        </w:rPr>
        <w:t>объединяется спец</w:t>
      </w:r>
      <w:r w:rsidR="00904679" w:rsidRPr="002C1CF9">
        <w:rPr>
          <w:rFonts w:ascii="Times New Roman" w:hAnsi="Times New Roman" w:cs="Times New Roman"/>
          <w:sz w:val="24"/>
          <w:szCs w:val="24"/>
        </w:rPr>
        <w:t>и</w:t>
      </w:r>
      <w:r w:rsidR="00904679" w:rsidRPr="002C1CF9">
        <w:rPr>
          <w:rFonts w:ascii="Times New Roman" w:hAnsi="Times New Roman" w:cs="Times New Roman"/>
          <w:sz w:val="24"/>
          <w:szCs w:val="24"/>
        </w:rPr>
        <w:t>алистами АКМЕ и даёт понять насколько добросовестно ведется</w:t>
      </w:r>
      <w:proofErr w:type="gramEnd"/>
      <w:r w:rsidR="00904679" w:rsidRPr="002C1CF9">
        <w:rPr>
          <w:rFonts w:ascii="Times New Roman" w:hAnsi="Times New Roman" w:cs="Times New Roman"/>
          <w:sz w:val="24"/>
          <w:szCs w:val="24"/>
        </w:rPr>
        <w:t xml:space="preserve"> бизнес. Комплексный анализ позволяет оценить потенциальных партнёров, конкурентов и перспективы сотру</w:t>
      </w:r>
      <w:r w:rsidR="00904679" w:rsidRPr="002C1CF9">
        <w:rPr>
          <w:rFonts w:ascii="Times New Roman" w:hAnsi="Times New Roman" w:cs="Times New Roman"/>
          <w:sz w:val="24"/>
          <w:szCs w:val="24"/>
        </w:rPr>
        <w:t>д</w:t>
      </w:r>
      <w:r w:rsidR="00904679" w:rsidRPr="002C1CF9">
        <w:rPr>
          <w:rFonts w:ascii="Times New Roman" w:hAnsi="Times New Roman" w:cs="Times New Roman"/>
          <w:sz w:val="24"/>
          <w:szCs w:val="24"/>
        </w:rPr>
        <w:t xml:space="preserve">ничества. </w:t>
      </w:r>
    </w:p>
    <w:p w14:paraId="15A67E8D" w14:textId="77777777" w:rsidR="002E3FC7" w:rsidRPr="002C1CF9" w:rsidRDefault="003A3CEA" w:rsidP="00D45B54">
      <w:pPr>
        <w:pStyle w:val="3"/>
        <w:numPr>
          <w:ilvl w:val="0"/>
          <w:numId w:val="11"/>
        </w:numPr>
        <w:spacing w:line="360" w:lineRule="auto"/>
        <w:jc w:val="both"/>
        <w:rPr>
          <w:rFonts w:cs="Times New Roman"/>
          <w:color w:val="auto"/>
        </w:rPr>
      </w:pPr>
      <w:bookmarkStart w:id="8" w:name="_Toc451880003"/>
      <w:r w:rsidRPr="002C1CF9">
        <w:rPr>
          <w:rFonts w:cs="Times New Roman"/>
          <w:color w:val="auto"/>
        </w:rPr>
        <w:t>П</w:t>
      </w:r>
      <w:r w:rsidR="00F219B6" w:rsidRPr="002C1CF9">
        <w:rPr>
          <w:rFonts w:cs="Times New Roman"/>
          <w:color w:val="auto"/>
        </w:rPr>
        <w:t>латные</w:t>
      </w:r>
      <w:r w:rsidR="00A01ADD" w:rsidRPr="002C1CF9">
        <w:rPr>
          <w:rFonts w:cs="Times New Roman"/>
          <w:color w:val="auto"/>
        </w:rPr>
        <w:t xml:space="preserve"> юридические </w:t>
      </w:r>
      <w:r w:rsidR="00F219B6" w:rsidRPr="002C1CF9">
        <w:rPr>
          <w:rFonts w:cs="Times New Roman"/>
          <w:color w:val="auto"/>
        </w:rPr>
        <w:t xml:space="preserve">и информационные </w:t>
      </w:r>
      <w:r w:rsidR="00A01ADD" w:rsidRPr="002C1CF9">
        <w:rPr>
          <w:rFonts w:cs="Times New Roman"/>
          <w:color w:val="auto"/>
        </w:rPr>
        <w:t>услуги</w:t>
      </w:r>
      <w:bookmarkEnd w:id="8"/>
    </w:p>
    <w:p w14:paraId="2F51A39E" w14:textId="2296E201" w:rsidR="00820548" w:rsidRPr="002C1CF9" w:rsidRDefault="00FE06E5" w:rsidP="00545771">
      <w:pPr>
        <w:spacing w:before="240"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В случае вынесени</w:t>
      </w:r>
      <w:r w:rsidR="00ED2493" w:rsidRPr="002C1CF9">
        <w:rPr>
          <w:rFonts w:ascii="Times New Roman" w:hAnsi="Times New Roman" w:cs="Times New Roman"/>
          <w:sz w:val="24"/>
          <w:szCs w:val="24"/>
        </w:rPr>
        <w:t>я</w:t>
      </w:r>
      <w:r w:rsidRPr="002C1CF9">
        <w:rPr>
          <w:rFonts w:ascii="Times New Roman" w:hAnsi="Times New Roman" w:cs="Times New Roman"/>
          <w:sz w:val="24"/>
          <w:szCs w:val="24"/>
        </w:rPr>
        <w:t xml:space="preserve"> экспертом заключения о неправомерном поведении фирмы по отношению к потребителю, потребитель может обратиться в AKME за юридической и информационной помощью для дальнейшей передачи дела в суд. П</w:t>
      </w:r>
      <w:r w:rsidR="003A3CEA" w:rsidRPr="002C1CF9">
        <w:rPr>
          <w:rFonts w:ascii="Times New Roman" w:hAnsi="Times New Roman" w:cs="Times New Roman"/>
          <w:sz w:val="24"/>
          <w:szCs w:val="24"/>
        </w:rPr>
        <w:t>ри этом эксперт</w:t>
      </w:r>
      <w:r w:rsidRPr="002C1CF9">
        <w:rPr>
          <w:rFonts w:ascii="Times New Roman" w:hAnsi="Times New Roman" w:cs="Times New Roman"/>
          <w:sz w:val="24"/>
          <w:szCs w:val="24"/>
        </w:rPr>
        <w:t xml:space="preserve"> ра</w:t>
      </w:r>
      <w:r w:rsidRPr="002C1CF9">
        <w:rPr>
          <w:rFonts w:ascii="Times New Roman" w:hAnsi="Times New Roman" w:cs="Times New Roman"/>
          <w:sz w:val="24"/>
          <w:szCs w:val="24"/>
        </w:rPr>
        <w:t>с</w:t>
      </w:r>
      <w:r w:rsidRPr="002C1CF9">
        <w:rPr>
          <w:rFonts w:ascii="Times New Roman" w:hAnsi="Times New Roman" w:cs="Times New Roman"/>
          <w:sz w:val="24"/>
          <w:szCs w:val="24"/>
        </w:rPr>
        <w:t xml:space="preserve">сматривает шансы </w:t>
      </w:r>
      <w:r w:rsidR="003A3CEA" w:rsidRPr="002C1CF9">
        <w:rPr>
          <w:rFonts w:ascii="Times New Roman" w:hAnsi="Times New Roman" w:cs="Times New Roman"/>
          <w:sz w:val="24"/>
          <w:szCs w:val="24"/>
        </w:rPr>
        <w:t>на успех дела в суде, и, создавая «коммерческое предложение», закл</w:t>
      </w:r>
      <w:r w:rsidR="003A3CEA" w:rsidRPr="002C1CF9">
        <w:rPr>
          <w:rFonts w:ascii="Times New Roman" w:hAnsi="Times New Roman" w:cs="Times New Roman"/>
          <w:sz w:val="24"/>
          <w:szCs w:val="24"/>
        </w:rPr>
        <w:t>ю</w:t>
      </w:r>
      <w:r w:rsidR="003A3CEA" w:rsidRPr="002C1CF9">
        <w:rPr>
          <w:rFonts w:ascii="Times New Roman" w:hAnsi="Times New Roman" w:cs="Times New Roman"/>
          <w:sz w:val="24"/>
          <w:szCs w:val="24"/>
        </w:rPr>
        <w:t xml:space="preserve">чает сделку о распределении выигрыша и стоимости услуг. Предлагаемый компанией способ </w:t>
      </w:r>
      <w:r w:rsidR="00CE6624" w:rsidRPr="002C1CF9">
        <w:rPr>
          <w:rFonts w:ascii="Times New Roman" w:hAnsi="Times New Roman" w:cs="Times New Roman"/>
          <w:sz w:val="24"/>
          <w:szCs w:val="24"/>
        </w:rPr>
        <w:t>позволяет реши</w:t>
      </w:r>
      <w:r w:rsidR="0053538C" w:rsidRPr="002C1CF9">
        <w:rPr>
          <w:rFonts w:ascii="Times New Roman" w:hAnsi="Times New Roman" w:cs="Times New Roman"/>
          <w:sz w:val="24"/>
          <w:szCs w:val="24"/>
        </w:rPr>
        <w:t>ть проблемы с поиском адвокатов для потребителей и устранить злоупотребление монопольной властью юристами. Б</w:t>
      </w:r>
      <w:r w:rsidR="00CE6624" w:rsidRPr="002C1CF9">
        <w:rPr>
          <w:rFonts w:ascii="Times New Roman" w:hAnsi="Times New Roman" w:cs="Times New Roman"/>
          <w:sz w:val="24"/>
          <w:szCs w:val="24"/>
        </w:rPr>
        <w:t>лагодаря более высокому потоку кл</w:t>
      </w:r>
      <w:r w:rsidR="00CE6624" w:rsidRPr="002C1CF9">
        <w:rPr>
          <w:rFonts w:ascii="Times New Roman" w:hAnsi="Times New Roman" w:cs="Times New Roman"/>
          <w:sz w:val="24"/>
          <w:szCs w:val="24"/>
        </w:rPr>
        <w:t>и</w:t>
      </w:r>
      <w:r w:rsidR="00CE6624" w:rsidRPr="002C1CF9">
        <w:rPr>
          <w:rFonts w:ascii="Times New Roman" w:hAnsi="Times New Roman" w:cs="Times New Roman"/>
          <w:sz w:val="24"/>
          <w:szCs w:val="24"/>
        </w:rPr>
        <w:t>ентов</w:t>
      </w:r>
      <w:r w:rsidR="0053538C" w:rsidRPr="002C1CF9">
        <w:rPr>
          <w:rFonts w:ascii="Times New Roman" w:hAnsi="Times New Roman" w:cs="Times New Roman"/>
          <w:sz w:val="24"/>
          <w:szCs w:val="24"/>
        </w:rPr>
        <w:t xml:space="preserve"> и конкуренции, отсутствию авансов и возможности получить информационную поддержку, претензии могут быть урегулированы с минимальными затратами.</w:t>
      </w:r>
      <w:r w:rsidR="00E81C7C" w:rsidRPr="002C1CF9">
        <w:rPr>
          <w:rFonts w:ascii="Times New Roman" w:hAnsi="Times New Roman" w:cs="Times New Roman"/>
          <w:sz w:val="24"/>
          <w:szCs w:val="24"/>
        </w:rPr>
        <w:t xml:space="preserve"> Досту</w:t>
      </w:r>
      <w:r w:rsidR="00E81C7C" w:rsidRPr="002C1CF9">
        <w:rPr>
          <w:rFonts w:ascii="Times New Roman" w:hAnsi="Times New Roman" w:cs="Times New Roman"/>
          <w:sz w:val="24"/>
          <w:szCs w:val="24"/>
        </w:rPr>
        <w:t>п</w:t>
      </w:r>
      <w:r w:rsidR="00E81C7C" w:rsidRPr="002C1CF9">
        <w:rPr>
          <w:rFonts w:ascii="Times New Roman" w:hAnsi="Times New Roman" w:cs="Times New Roman"/>
          <w:sz w:val="24"/>
          <w:szCs w:val="24"/>
        </w:rPr>
        <w:t>ность и комфортность платформы позволяет преодолеть психологические барьеры, св</w:t>
      </w:r>
      <w:r w:rsidR="00E81C7C" w:rsidRPr="002C1CF9">
        <w:rPr>
          <w:rFonts w:ascii="Times New Roman" w:hAnsi="Times New Roman" w:cs="Times New Roman"/>
          <w:sz w:val="24"/>
          <w:szCs w:val="24"/>
        </w:rPr>
        <w:t>я</w:t>
      </w:r>
      <w:r w:rsidR="00E81C7C" w:rsidRPr="002C1CF9">
        <w:rPr>
          <w:rFonts w:ascii="Times New Roman" w:hAnsi="Times New Roman" w:cs="Times New Roman"/>
          <w:sz w:val="24"/>
          <w:szCs w:val="24"/>
        </w:rPr>
        <w:t xml:space="preserve">занные с пассивностью современного общества в области отстаивания своих прав. </w:t>
      </w:r>
    </w:p>
    <w:p w14:paraId="69FEA74F" w14:textId="5DF54DF9" w:rsidR="00820008" w:rsidRPr="002C1CF9" w:rsidRDefault="003A3CEA" w:rsidP="00D45B54">
      <w:pPr>
        <w:pStyle w:val="3"/>
        <w:numPr>
          <w:ilvl w:val="0"/>
          <w:numId w:val="11"/>
        </w:numPr>
        <w:spacing w:line="360" w:lineRule="auto"/>
        <w:jc w:val="both"/>
        <w:rPr>
          <w:rFonts w:cs="Times New Roman"/>
          <w:color w:val="auto"/>
        </w:rPr>
      </w:pPr>
      <w:bookmarkStart w:id="9" w:name="_Toc451880004"/>
      <w:r w:rsidRPr="002C1CF9">
        <w:rPr>
          <w:rFonts w:cs="Times New Roman"/>
          <w:color w:val="auto"/>
        </w:rPr>
        <w:t>С</w:t>
      </w:r>
      <w:r w:rsidR="002E3FC7" w:rsidRPr="002C1CF9">
        <w:rPr>
          <w:rFonts w:cs="Times New Roman"/>
          <w:color w:val="auto"/>
        </w:rPr>
        <w:t xml:space="preserve">убсидии </w:t>
      </w:r>
      <w:bookmarkEnd w:id="9"/>
      <w:r w:rsidR="00AD3F71">
        <w:rPr>
          <w:rFonts w:cs="Times New Roman"/>
          <w:color w:val="auto"/>
        </w:rPr>
        <w:t>и пожертвования</w:t>
      </w:r>
    </w:p>
    <w:p w14:paraId="69656367" w14:textId="77777777" w:rsidR="0034432E" w:rsidRPr="002C1CF9" w:rsidRDefault="00E81C7C" w:rsidP="00545771">
      <w:pPr>
        <w:spacing w:before="240"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Некоммерческие организации могут претендовать на получение госу</w:t>
      </w:r>
      <w:r w:rsidR="00DF41B2" w:rsidRPr="002C1CF9">
        <w:rPr>
          <w:rFonts w:ascii="Times New Roman" w:hAnsi="Times New Roman" w:cs="Times New Roman"/>
          <w:sz w:val="24"/>
          <w:szCs w:val="24"/>
        </w:rPr>
        <w:t>дарственных грантов и субсидий для покрытия своих расходов связанных с основной деятельностью. Однако</w:t>
      </w:r>
      <w:proofErr w:type="gramStart"/>
      <w:r w:rsidR="00DF41B2" w:rsidRPr="002C1CF9">
        <w:rPr>
          <w:rFonts w:ascii="Times New Roman" w:hAnsi="Times New Roman" w:cs="Times New Roman"/>
          <w:sz w:val="24"/>
          <w:szCs w:val="24"/>
        </w:rPr>
        <w:t>,</w:t>
      </w:r>
      <w:proofErr w:type="gramEnd"/>
      <w:r w:rsidR="00DF41B2" w:rsidRPr="002C1CF9">
        <w:rPr>
          <w:rFonts w:ascii="Times New Roman" w:hAnsi="Times New Roman" w:cs="Times New Roman"/>
          <w:sz w:val="24"/>
          <w:szCs w:val="24"/>
        </w:rPr>
        <w:t xml:space="preserve"> данный метод </w:t>
      </w:r>
      <w:r w:rsidR="00E85AAC" w:rsidRPr="002C1CF9">
        <w:rPr>
          <w:rFonts w:ascii="Times New Roman" w:hAnsi="Times New Roman" w:cs="Times New Roman"/>
          <w:sz w:val="24"/>
          <w:szCs w:val="24"/>
        </w:rPr>
        <w:t>получения дохода</w:t>
      </w:r>
      <w:r w:rsidR="00DF41B2" w:rsidRPr="002C1CF9">
        <w:rPr>
          <w:rFonts w:ascii="Times New Roman" w:hAnsi="Times New Roman" w:cs="Times New Roman"/>
          <w:sz w:val="24"/>
          <w:szCs w:val="24"/>
        </w:rPr>
        <w:t xml:space="preserve"> не является</w:t>
      </w:r>
      <w:r w:rsidR="00836E42" w:rsidRPr="002C1CF9">
        <w:rPr>
          <w:rFonts w:ascii="Times New Roman" w:hAnsi="Times New Roman" w:cs="Times New Roman"/>
          <w:sz w:val="24"/>
          <w:szCs w:val="24"/>
        </w:rPr>
        <w:t xml:space="preserve"> стабильным и не позволяет ост</w:t>
      </w:r>
      <w:r w:rsidR="00836E42" w:rsidRPr="002C1CF9">
        <w:rPr>
          <w:rFonts w:ascii="Times New Roman" w:hAnsi="Times New Roman" w:cs="Times New Roman"/>
          <w:sz w:val="24"/>
          <w:szCs w:val="24"/>
        </w:rPr>
        <w:t>а</w:t>
      </w:r>
      <w:r w:rsidR="00836E42" w:rsidRPr="002C1CF9">
        <w:rPr>
          <w:rFonts w:ascii="Times New Roman" w:hAnsi="Times New Roman" w:cs="Times New Roman"/>
          <w:sz w:val="24"/>
          <w:szCs w:val="24"/>
        </w:rPr>
        <w:t>ваться независимыми. В компании также существует система добровольных целевых п</w:t>
      </w:r>
      <w:r w:rsidR="00836E42" w:rsidRPr="002C1CF9">
        <w:rPr>
          <w:rFonts w:ascii="Times New Roman" w:hAnsi="Times New Roman" w:cs="Times New Roman"/>
          <w:sz w:val="24"/>
          <w:szCs w:val="24"/>
        </w:rPr>
        <w:t>о</w:t>
      </w:r>
      <w:r w:rsidR="00836E42" w:rsidRPr="002C1CF9">
        <w:rPr>
          <w:rFonts w:ascii="Times New Roman" w:hAnsi="Times New Roman" w:cs="Times New Roman"/>
          <w:sz w:val="24"/>
          <w:szCs w:val="24"/>
        </w:rPr>
        <w:t>жертвований денежных сре</w:t>
      </w:r>
      <w:proofErr w:type="gramStart"/>
      <w:r w:rsidR="00836E42" w:rsidRPr="002C1CF9">
        <w:rPr>
          <w:rFonts w:ascii="Times New Roman" w:hAnsi="Times New Roman" w:cs="Times New Roman"/>
          <w:sz w:val="24"/>
          <w:szCs w:val="24"/>
        </w:rPr>
        <w:t>дств дл</w:t>
      </w:r>
      <w:proofErr w:type="gramEnd"/>
      <w:r w:rsidR="00836E42" w:rsidRPr="002C1CF9">
        <w:rPr>
          <w:rFonts w:ascii="Times New Roman" w:hAnsi="Times New Roman" w:cs="Times New Roman"/>
          <w:sz w:val="24"/>
          <w:szCs w:val="24"/>
        </w:rPr>
        <w:t>я формирования и развития целевого капитала орган</w:t>
      </w:r>
      <w:r w:rsidR="00836E42" w:rsidRPr="002C1CF9">
        <w:rPr>
          <w:rFonts w:ascii="Times New Roman" w:hAnsi="Times New Roman" w:cs="Times New Roman"/>
          <w:sz w:val="24"/>
          <w:szCs w:val="24"/>
        </w:rPr>
        <w:t>и</w:t>
      </w:r>
      <w:r w:rsidR="00836E42" w:rsidRPr="002C1CF9">
        <w:rPr>
          <w:rFonts w:ascii="Times New Roman" w:hAnsi="Times New Roman" w:cs="Times New Roman"/>
          <w:sz w:val="24"/>
          <w:szCs w:val="24"/>
        </w:rPr>
        <w:t>зации, используемого для развития проекта Akme.info.</w:t>
      </w:r>
    </w:p>
    <w:p w14:paraId="13421E1E" w14:textId="73166F35" w:rsidR="00997805" w:rsidRPr="002C1CF9" w:rsidRDefault="00997805"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Таким образом</w:t>
      </w:r>
      <w:r w:rsidR="00CD6E2E" w:rsidRPr="002C1CF9">
        <w:rPr>
          <w:rFonts w:ascii="Times New Roman" w:hAnsi="Times New Roman" w:cs="Times New Roman"/>
          <w:sz w:val="24"/>
          <w:szCs w:val="24"/>
        </w:rPr>
        <w:t>,</w:t>
      </w:r>
      <w:r w:rsidRPr="002C1CF9">
        <w:rPr>
          <w:rFonts w:ascii="Times New Roman" w:hAnsi="Times New Roman" w:cs="Times New Roman"/>
          <w:sz w:val="24"/>
          <w:szCs w:val="24"/>
        </w:rPr>
        <w:t xml:space="preserve"> компания предоставляет возможность пользования базовыми усл</w:t>
      </w:r>
      <w:r w:rsidRPr="002C1CF9">
        <w:rPr>
          <w:rFonts w:ascii="Times New Roman" w:hAnsi="Times New Roman" w:cs="Times New Roman"/>
          <w:sz w:val="24"/>
          <w:szCs w:val="24"/>
        </w:rPr>
        <w:t>у</w:t>
      </w:r>
      <w:r w:rsidRPr="002C1CF9">
        <w:rPr>
          <w:rFonts w:ascii="Times New Roman" w:hAnsi="Times New Roman" w:cs="Times New Roman"/>
          <w:sz w:val="24"/>
          <w:szCs w:val="24"/>
        </w:rPr>
        <w:t>гами социально</w:t>
      </w:r>
      <w:r w:rsidR="00CD6E2E" w:rsidRPr="002C1CF9">
        <w:rPr>
          <w:rFonts w:ascii="Times New Roman" w:hAnsi="Times New Roman" w:cs="Times New Roman"/>
          <w:sz w:val="24"/>
          <w:szCs w:val="24"/>
        </w:rPr>
        <w:t>й</w:t>
      </w:r>
      <w:r w:rsidRPr="002C1CF9">
        <w:rPr>
          <w:rFonts w:ascii="Times New Roman" w:hAnsi="Times New Roman" w:cs="Times New Roman"/>
          <w:sz w:val="24"/>
          <w:szCs w:val="24"/>
        </w:rPr>
        <w:t xml:space="preserve"> сети бесплатно для </w:t>
      </w:r>
      <w:proofErr w:type="gramStart"/>
      <w:r w:rsidRPr="002C1CF9">
        <w:rPr>
          <w:rFonts w:ascii="Times New Roman" w:hAnsi="Times New Roman" w:cs="Times New Roman"/>
          <w:sz w:val="24"/>
          <w:szCs w:val="24"/>
        </w:rPr>
        <w:t>обоих</w:t>
      </w:r>
      <w:proofErr w:type="gramEnd"/>
      <w:r w:rsidRPr="002C1CF9">
        <w:rPr>
          <w:rFonts w:ascii="Times New Roman" w:hAnsi="Times New Roman" w:cs="Times New Roman"/>
          <w:sz w:val="24"/>
          <w:szCs w:val="24"/>
        </w:rPr>
        <w:t xml:space="preserve"> категорий пользователей, однако </w:t>
      </w:r>
      <w:r w:rsidR="00CD6E2E" w:rsidRPr="002C1CF9">
        <w:rPr>
          <w:rFonts w:ascii="Times New Roman" w:hAnsi="Times New Roman" w:cs="Times New Roman"/>
          <w:sz w:val="24"/>
          <w:szCs w:val="24"/>
        </w:rPr>
        <w:t>для доступа к дополнительным сервисам (юридические консультации, расчет индекса добросовестности и другие) требуется вносить оплату</w:t>
      </w:r>
      <w:r w:rsidR="00EF4D89" w:rsidRPr="002C1CF9">
        <w:rPr>
          <w:rFonts w:ascii="Times New Roman" w:hAnsi="Times New Roman" w:cs="Times New Roman"/>
          <w:sz w:val="24"/>
          <w:szCs w:val="24"/>
        </w:rPr>
        <w:t xml:space="preserve">, следовательно, используется </w:t>
      </w:r>
      <w:r w:rsidR="00CD6E2E" w:rsidRPr="002C1CF9">
        <w:rPr>
          <w:rFonts w:ascii="Times New Roman" w:hAnsi="Times New Roman" w:cs="Times New Roman"/>
          <w:sz w:val="24"/>
          <w:szCs w:val="24"/>
        </w:rPr>
        <w:t xml:space="preserve">бизнес-модель </w:t>
      </w:r>
      <w:r w:rsidR="00CD6E2E" w:rsidRPr="002C1CF9">
        <w:rPr>
          <w:rFonts w:ascii="Times New Roman" w:hAnsi="Times New Roman" w:cs="Times New Roman"/>
          <w:sz w:val="24"/>
          <w:szCs w:val="24"/>
          <w:lang w:val="en-US"/>
        </w:rPr>
        <w:lastRenderedPageBreak/>
        <w:t>Freemium</w:t>
      </w:r>
      <w:r w:rsidR="00CD6E2E" w:rsidRPr="002C1CF9">
        <w:rPr>
          <w:rFonts w:ascii="Times New Roman" w:hAnsi="Times New Roman" w:cs="Times New Roman"/>
          <w:sz w:val="24"/>
          <w:szCs w:val="24"/>
        </w:rPr>
        <w:t>. Такая форма покрытия издержек может использоваться при невысоких затратах на обслуживание пользователей, пользующимися базовыми услугами платформы, что н</w:t>
      </w:r>
      <w:r w:rsidR="00CD6E2E" w:rsidRPr="002C1CF9">
        <w:rPr>
          <w:rFonts w:ascii="Times New Roman" w:hAnsi="Times New Roman" w:cs="Times New Roman"/>
          <w:sz w:val="24"/>
          <w:szCs w:val="24"/>
        </w:rPr>
        <w:t>е</w:t>
      </w:r>
      <w:r w:rsidR="00CD6E2E" w:rsidRPr="002C1CF9">
        <w:rPr>
          <w:rFonts w:ascii="Times New Roman" w:hAnsi="Times New Roman" w:cs="Times New Roman"/>
          <w:sz w:val="24"/>
          <w:szCs w:val="24"/>
        </w:rPr>
        <w:t xml:space="preserve">возможно в случае с АКМЕ ввиду </w:t>
      </w:r>
      <w:r w:rsidR="00895FEE" w:rsidRPr="002C1CF9">
        <w:rPr>
          <w:rFonts w:ascii="Times New Roman" w:hAnsi="Times New Roman" w:cs="Times New Roman"/>
          <w:sz w:val="24"/>
          <w:szCs w:val="24"/>
        </w:rPr>
        <w:t xml:space="preserve">необходимости </w:t>
      </w:r>
      <w:r w:rsidR="00CD6E2E" w:rsidRPr="002C1CF9">
        <w:rPr>
          <w:rFonts w:ascii="Times New Roman" w:hAnsi="Times New Roman" w:cs="Times New Roman"/>
          <w:sz w:val="24"/>
          <w:szCs w:val="24"/>
        </w:rPr>
        <w:t xml:space="preserve">персонального подхода к каждому участнику сети. </w:t>
      </w:r>
      <w:proofErr w:type="gramStart"/>
      <w:r w:rsidR="00895FEE" w:rsidRPr="002C1CF9">
        <w:rPr>
          <w:rFonts w:ascii="Times New Roman" w:hAnsi="Times New Roman" w:cs="Times New Roman"/>
          <w:sz w:val="24"/>
          <w:szCs w:val="24"/>
        </w:rPr>
        <w:t xml:space="preserve">Бизнес-модель </w:t>
      </w:r>
      <w:r w:rsidR="00895FEE" w:rsidRPr="002C1CF9">
        <w:rPr>
          <w:rFonts w:ascii="Times New Roman" w:hAnsi="Times New Roman" w:cs="Times New Roman"/>
          <w:sz w:val="24"/>
          <w:szCs w:val="24"/>
          <w:lang w:val="en-US"/>
        </w:rPr>
        <w:t>Freemium</w:t>
      </w:r>
      <w:r w:rsidR="00895FEE" w:rsidRPr="002C1CF9">
        <w:rPr>
          <w:rFonts w:ascii="Times New Roman" w:hAnsi="Times New Roman" w:cs="Times New Roman"/>
          <w:sz w:val="24"/>
          <w:szCs w:val="24"/>
        </w:rPr>
        <w:t xml:space="preserve"> предполагает наличие автоматизированных вз</w:t>
      </w:r>
      <w:r w:rsidR="00895FEE" w:rsidRPr="002C1CF9">
        <w:rPr>
          <w:rFonts w:ascii="Times New Roman" w:hAnsi="Times New Roman" w:cs="Times New Roman"/>
          <w:sz w:val="24"/>
          <w:szCs w:val="24"/>
        </w:rPr>
        <w:t>а</w:t>
      </w:r>
      <w:r w:rsidR="00895FEE" w:rsidRPr="002C1CF9">
        <w:rPr>
          <w:rFonts w:ascii="Times New Roman" w:hAnsi="Times New Roman" w:cs="Times New Roman"/>
          <w:sz w:val="24"/>
          <w:szCs w:val="24"/>
        </w:rPr>
        <w:t xml:space="preserve">имоотношений с клиентами, чтобы иметь возможность обслуживать большое количество с минимальными затратами, поэтому АКМЕ стоит переключиться на другую бизнес-модель либо изменить ценностное предложение, базирующееся на персональном подходе к каждому пользователю платформы. </w:t>
      </w:r>
      <w:proofErr w:type="gramEnd"/>
    </w:p>
    <w:p w14:paraId="71A36139" w14:textId="77777777" w:rsidR="00FC0518" w:rsidRPr="002C1CF9" w:rsidRDefault="00FC0518" w:rsidP="00D45B54">
      <w:pPr>
        <w:pStyle w:val="2"/>
        <w:numPr>
          <w:ilvl w:val="1"/>
          <w:numId w:val="4"/>
        </w:numPr>
        <w:spacing w:line="360" w:lineRule="auto"/>
        <w:ind w:left="0" w:firstLine="0"/>
        <w:jc w:val="both"/>
        <w:rPr>
          <w:rFonts w:cs="Times New Roman"/>
          <w:color w:val="auto"/>
          <w:szCs w:val="24"/>
        </w:rPr>
      </w:pPr>
      <w:bookmarkStart w:id="10" w:name="_Toc451880005"/>
      <w:r w:rsidRPr="002C1CF9">
        <w:rPr>
          <w:rFonts w:cs="Times New Roman"/>
          <w:color w:val="auto"/>
          <w:szCs w:val="24"/>
        </w:rPr>
        <w:t>Социальное и экономическое воздействие проекта</w:t>
      </w:r>
      <w:bookmarkEnd w:id="10"/>
    </w:p>
    <w:p w14:paraId="23D5BCBF" w14:textId="29A4A120" w:rsidR="00F058FE" w:rsidRPr="002C1CF9" w:rsidRDefault="00F058FE" w:rsidP="00545771">
      <w:pPr>
        <w:spacing w:before="240"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Развитие в области информационных технологий делает возможным отслеживать недобросовестное ведение бизнеса и принимать соответствующие меры быстрее, c мин</w:t>
      </w:r>
      <w:r w:rsidRPr="002C1CF9">
        <w:rPr>
          <w:rFonts w:ascii="Times New Roman" w:hAnsi="Times New Roman" w:cs="Times New Roman"/>
          <w:sz w:val="24"/>
          <w:szCs w:val="24"/>
        </w:rPr>
        <w:t>и</w:t>
      </w:r>
      <w:r w:rsidRPr="002C1CF9">
        <w:rPr>
          <w:rFonts w:ascii="Times New Roman" w:hAnsi="Times New Roman" w:cs="Times New Roman"/>
          <w:sz w:val="24"/>
          <w:szCs w:val="24"/>
        </w:rPr>
        <w:t>мальной стоимостью и максимально прозрачно (следуя понятным процедурам). Оперир</w:t>
      </w:r>
      <w:r w:rsidRPr="002C1CF9">
        <w:rPr>
          <w:rFonts w:ascii="Times New Roman" w:hAnsi="Times New Roman" w:cs="Times New Roman"/>
          <w:sz w:val="24"/>
          <w:szCs w:val="24"/>
        </w:rPr>
        <w:t>о</w:t>
      </w:r>
      <w:r w:rsidRPr="002C1CF9">
        <w:rPr>
          <w:rFonts w:ascii="Times New Roman" w:hAnsi="Times New Roman" w:cs="Times New Roman"/>
          <w:sz w:val="24"/>
          <w:szCs w:val="24"/>
        </w:rPr>
        <w:t>вание социальной сети в виде двусторонней платформы даёт компаниям возможность с</w:t>
      </w:r>
      <w:r w:rsidRPr="002C1CF9">
        <w:rPr>
          <w:rFonts w:ascii="Times New Roman" w:hAnsi="Times New Roman" w:cs="Times New Roman"/>
          <w:sz w:val="24"/>
          <w:szCs w:val="24"/>
        </w:rPr>
        <w:t>о</w:t>
      </w:r>
      <w:r w:rsidRPr="002C1CF9">
        <w:rPr>
          <w:rFonts w:ascii="Times New Roman" w:hAnsi="Times New Roman" w:cs="Times New Roman"/>
          <w:sz w:val="24"/>
          <w:szCs w:val="24"/>
        </w:rPr>
        <w:t>кратить затраты на исследование рынка, поиск-бизнес партнёров или поставщиков, а та</w:t>
      </w:r>
      <w:r w:rsidRPr="002C1CF9">
        <w:rPr>
          <w:rFonts w:ascii="Times New Roman" w:hAnsi="Times New Roman" w:cs="Times New Roman"/>
          <w:sz w:val="24"/>
          <w:szCs w:val="24"/>
        </w:rPr>
        <w:t>к</w:t>
      </w:r>
      <w:r w:rsidRPr="002C1CF9">
        <w:rPr>
          <w:rFonts w:ascii="Times New Roman" w:hAnsi="Times New Roman" w:cs="Times New Roman"/>
          <w:sz w:val="24"/>
          <w:szCs w:val="24"/>
        </w:rPr>
        <w:t>же транзакционные издержки на доступ к информации, так как они распределяются ме</w:t>
      </w:r>
      <w:r w:rsidRPr="002C1CF9">
        <w:rPr>
          <w:rFonts w:ascii="Times New Roman" w:hAnsi="Times New Roman" w:cs="Times New Roman"/>
          <w:sz w:val="24"/>
          <w:szCs w:val="24"/>
        </w:rPr>
        <w:t>ж</w:t>
      </w:r>
      <w:r w:rsidRPr="002C1CF9">
        <w:rPr>
          <w:rFonts w:ascii="Times New Roman" w:hAnsi="Times New Roman" w:cs="Times New Roman"/>
          <w:sz w:val="24"/>
          <w:szCs w:val="24"/>
        </w:rPr>
        <w:t>ду всеми участниками. Таким образом, миссия компании направлена на предоставление качественных электронных продуктов и услуг, измеряющих и описывающих прозра</w:t>
      </w:r>
      <w:r w:rsidRPr="002C1CF9">
        <w:rPr>
          <w:rFonts w:ascii="Times New Roman" w:hAnsi="Times New Roman" w:cs="Times New Roman"/>
          <w:sz w:val="24"/>
          <w:szCs w:val="24"/>
        </w:rPr>
        <w:t>ч</w:t>
      </w:r>
      <w:r w:rsidRPr="002C1CF9">
        <w:rPr>
          <w:rFonts w:ascii="Times New Roman" w:hAnsi="Times New Roman" w:cs="Times New Roman"/>
          <w:sz w:val="24"/>
          <w:szCs w:val="24"/>
        </w:rPr>
        <w:t>ность бизнеса в части выполнения обязательств, принятых перед обществом, в том числе, соответствие этическим нормам, технологическим стандартам и законодательству</w:t>
      </w:r>
      <w:r w:rsidRPr="002C1CF9">
        <w:rPr>
          <w:rStyle w:val="a8"/>
          <w:rFonts w:ascii="Times New Roman" w:hAnsi="Times New Roman" w:cs="Times New Roman"/>
          <w:sz w:val="24"/>
          <w:szCs w:val="24"/>
        </w:rPr>
        <w:footnoteReference w:id="20"/>
      </w:r>
      <w:r w:rsidRPr="002C1CF9">
        <w:rPr>
          <w:rFonts w:ascii="Times New Roman" w:hAnsi="Times New Roman" w:cs="Times New Roman"/>
          <w:sz w:val="24"/>
          <w:szCs w:val="24"/>
        </w:rPr>
        <w:t xml:space="preserve">. </w:t>
      </w:r>
    </w:p>
    <w:p w14:paraId="59B6BABC" w14:textId="05847B09" w:rsidR="00FC0518" w:rsidRPr="002C1CF9" w:rsidRDefault="009667E2"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Недобросовестное поведение компаний на рынке</w:t>
      </w:r>
      <w:r w:rsidR="00E77C4C" w:rsidRPr="002C1CF9">
        <w:rPr>
          <w:rFonts w:ascii="Times New Roman" w:hAnsi="Times New Roman" w:cs="Times New Roman"/>
          <w:sz w:val="24"/>
          <w:szCs w:val="24"/>
        </w:rPr>
        <w:t xml:space="preserve"> </w:t>
      </w:r>
      <w:r w:rsidRPr="002C1CF9">
        <w:rPr>
          <w:rFonts w:ascii="Times New Roman" w:hAnsi="Times New Roman" w:cs="Times New Roman"/>
          <w:sz w:val="24"/>
          <w:szCs w:val="24"/>
        </w:rPr>
        <w:t>может привести к увеличению з</w:t>
      </w:r>
      <w:r w:rsidRPr="002C1CF9">
        <w:rPr>
          <w:rFonts w:ascii="Times New Roman" w:hAnsi="Times New Roman" w:cs="Times New Roman"/>
          <w:sz w:val="24"/>
          <w:szCs w:val="24"/>
        </w:rPr>
        <w:t>а</w:t>
      </w:r>
      <w:r w:rsidRPr="002C1CF9">
        <w:rPr>
          <w:rFonts w:ascii="Times New Roman" w:hAnsi="Times New Roman" w:cs="Times New Roman"/>
          <w:sz w:val="24"/>
          <w:szCs w:val="24"/>
        </w:rPr>
        <w:t>трат субъектов экономических отношений (государства, домохозяйств, фирм и иностра</w:t>
      </w:r>
      <w:r w:rsidRPr="002C1CF9">
        <w:rPr>
          <w:rFonts w:ascii="Times New Roman" w:hAnsi="Times New Roman" w:cs="Times New Roman"/>
          <w:sz w:val="24"/>
          <w:szCs w:val="24"/>
        </w:rPr>
        <w:t>н</w:t>
      </w:r>
      <w:r w:rsidRPr="002C1CF9">
        <w:rPr>
          <w:rFonts w:ascii="Times New Roman" w:hAnsi="Times New Roman" w:cs="Times New Roman"/>
          <w:sz w:val="24"/>
          <w:szCs w:val="24"/>
        </w:rPr>
        <w:t>ных агентов), а также</w:t>
      </w:r>
      <w:r w:rsidR="00E77C4C" w:rsidRPr="002C1CF9">
        <w:rPr>
          <w:rFonts w:ascii="Times New Roman" w:hAnsi="Times New Roman" w:cs="Times New Roman"/>
          <w:sz w:val="24"/>
          <w:szCs w:val="24"/>
        </w:rPr>
        <w:t xml:space="preserve"> </w:t>
      </w:r>
      <w:r w:rsidRPr="002C1CF9">
        <w:rPr>
          <w:rFonts w:ascii="Times New Roman" w:hAnsi="Times New Roman" w:cs="Times New Roman"/>
          <w:sz w:val="24"/>
          <w:szCs w:val="24"/>
        </w:rPr>
        <w:t>привести к отказу от сделок, инвестиций в страну и отмене реализ</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ции проектов. </w:t>
      </w:r>
      <w:r w:rsidR="00FC0518" w:rsidRPr="002C1CF9">
        <w:rPr>
          <w:rFonts w:ascii="Times New Roman" w:hAnsi="Times New Roman" w:cs="Times New Roman"/>
          <w:sz w:val="24"/>
          <w:szCs w:val="24"/>
        </w:rPr>
        <w:t xml:space="preserve">Благодаря внедрению корпоративной социальной ответственности (далее - КСО) в стратегию компаний рыночные механизмы стран действуют более эффективно, а доверие потребителей к бизнесу значительно </w:t>
      </w:r>
      <w:r w:rsidR="0036148C" w:rsidRPr="002C1CF9">
        <w:rPr>
          <w:rFonts w:ascii="Times New Roman" w:hAnsi="Times New Roman" w:cs="Times New Roman"/>
          <w:sz w:val="24"/>
          <w:szCs w:val="24"/>
        </w:rPr>
        <w:t xml:space="preserve">возрастает. </w:t>
      </w:r>
      <w:r w:rsidR="00FC0518" w:rsidRPr="002C1CF9">
        <w:rPr>
          <w:rFonts w:ascii="Times New Roman" w:hAnsi="Times New Roman" w:cs="Times New Roman"/>
          <w:sz w:val="24"/>
          <w:szCs w:val="24"/>
        </w:rPr>
        <w:t>Об этом свидетельствуют р</w:t>
      </w:r>
      <w:r w:rsidR="00FC0518" w:rsidRPr="002C1CF9">
        <w:rPr>
          <w:rFonts w:ascii="Times New Roman" w:hAnsi="Times New Roman" w:cs="Times New Roman"/>
          <w:sz w:val="24"/>
          <w:szCs w:val="24"/>
        </w:rPr>
        <w:t>е</w:t>
      </w:r>
      <w:r w:rsidR="00FC0518" w:rsidRPr="002C1CF9">
        <w:rPr>
          <w:rFonts w:ascii="Times New Roman" w:hAnsi="Times New Roman" w:cs="Times New Roman"/>
          <w:sz w:val="24"/>
          <w:szCs w:val="24"/>
        </w:rPr>
        <w:t xml:space="preserve">зультаты многочисленных исследований в этой области. </w:t>
      </w:r>
      <w:proofErr w:type="gramStart"/>
      <w:r w:rsidR="00FC0518" w:rsidRPr="002C1CF9">
        <w:rPr>
          <w:rFonts w:ascii="Times New Roman" w:hAnsi="Times New Roman" w:cs="Times New Roman"/>
          <w:sz w:val="24"/>
          <w:szCs w:val="24"/>
        </w:rPr>
        <w:t xml:space="preserve">Одним из наиболее релевантных работ является исследование, проведённое в партнёрстве между двумя крупнейшими международными маркетинговыми агентствами </w:t>
      </w:r>
      <w:proofErr w:type="spellStart"/>
      <w:r w:rsidR="00FC0518" w:rsidRPr="002C1CF9">
        <w:rPr>
          <w:rFonts w:ascii="Times New Roman" w:hAnsi="Times New Roman" w:cs="Times New Roman"/>
          <w:sz w:val="24"/>
          <w:szCs w:val="24"/>
        </w:rPr>
        <w:t>Cone</w:t>
      </w:r>
      <w:proofErr w:type="spellEnd"/>
      <w:r w:rsidR="00FC0518" w:rsidRPr="002C1CF9">
        <w:rPr>
          <w:rFonts w:ascii="Times New Roman" w:hAnsi="Times New Roman" w:cs="Times New Roman"/>
          <w:sz w:val="24"/>
          <w:szCs w:val="24"/>
        </w:rPr>
        <w:t xml:space="preserve"> </w:t>
      </w:r>
      <w:proofErr w:type="spellStart"/>
      <w:r w:rsidR="00FC0518" w:rsidRPr="002C1CF9">
        <w:rPr>
          <w:rFonts w:ascii="Times New Roman" w:hAnsi="Times New Roman" w:cs="Times New Roman"/>
          <w:sz w:val="24"/>
          <w:szCs w:val="24"/>
        </w:rPr>
        <w:t>Communications</w:t>
      </w:r>
      <w:proofErr w:type="spellEnd"/>
      <w:r w:rsidR="00FC0518" w:rsidRPr="002C1CF9">
        <w:rPr>
          <w:rFonts w:ascii="Times New Roman" w:hAnsi="Times New Roman" w:cs="Times New Roman"/>
          <w:sz w:val="24"/>
          <w:szCs w:val="24"/>
        </w:rPr>
        <w:t xml:space="preserve"> и </w:t>
      </w:r>
      <w:proofErr w:type="spellStart"/>
      <w:r w:rsidR="00FC0518" w:rsidRPr="002C1CF9">
        <w:rPr>
          <w:rFonts w:ascii="Times New Roman" w:hAnsi="Times New Roman" w:cs="Times New Roman"/>
          <w:sz w:val="24"/>
          <w:szCs w:val="24"/>
          <w:lang w:val="en-US"/>
        </w:rPr>
        <w:t>Ebiquity</w:t>
      </w:r>
      <w:proofErr w:type="spellEnd"/>
      <w:r w:rsidR="00FC0518" w:rsidRPr="002C1CF9">
        <w:rPr>
          <w:rFonts w:ascii="Times New Roman" w:hAnsi="Times New Roman" w:cs="Times New Roman"/>
          <w:sz w:val="24"/>
          <w:szCs w:val="24"/>
        </w:rPr>
        <w:t>, работ</w:t>
      </w:r>
      <w:r w:rsidR="00FC0518" w:rsidRPr="002C1CF9">
        <w:rPr>
          <w:rFonts w:ascii="Times New Roman" w:hAnsi="Times New Roman" w:cs="Times New Roman"/>
          <w:sz w:val="24"/>
          <w:szCs w:val="24"/>
        </w:rPr>
        <w:t>а</w:t>
      </w:r>
      <w:r w:rsidR="00FC0518" w:rsidRPr="002C1CF9">
        <w:rPr>
          <w:rFonts w:ascii="Times New Roman" w:hAnsi="Times New Roman" w:cs="Times New Roman"/>
          <w:sz w:val="24"/>
          <w:szCs w:val="24"/>
        </w:rPr>
        <w:t xml:space="preserve">ющие с такими компаниями как </w:t>
      </w:r>
      <w:r w:rsidR="00FC0518" w:rsidRPr="002C1CF9">
        <w:rPr>
          <w:rFonts w:ascii="Times New Roman" w:hAnsi="Times New Roman" w:cs="Times New Roman"/>
          <w:sz w:val="24"/>
          <w:szCs w:val="24"/>
          <w:lang w:val="en-US"/>
        </w:rPr>
        <w:t>VISA</w:t>
      </w:r>
      <w:r w:rsidR="00FC0518" w:rsidRPr="002C1CF9">
        <w:rPr>
          <w:rFonts w:ascii="Times New Roman" w:hAnsi="Times New Roman" w:cs="Times New Roman"/>
          <w:sz w:val="24"/>
          <w:szCs w:val="24"/>
        </w:rPr>
        <w:t xml:space="preserve">, </w:t>
      </w:r>
      <w:r w:rsidR="00FC0518" w:rsidRPr="002C1CF9">
        <w:rPr>
          <w:rFonts w:ascii="Times New Roman" w:hAnsi="Times New Roman" w:cs="Times New Roman"/>
          <w:sz w:val="24"/>
          <w:szCs w:val="24"/>
          <w:lang w:val="en-US"/>
        </w:rPr>
        <w:t>Volkswagen</w:t>
      </w:r>
      <w:r w:rsidR="00FC0518" w:rsidRPr="002C1CF9">
        <w:rPr>
          <w:rFonts w:ascii="Times New Roman" w:hAnsi="Times New Roman" w:cs="Times New Roman"/>
          <w:sz w:val="24"/>
          <w:szCs w:val="24"/>
        </w:rPr>
        <w:t xml:space="preserve">, </w:t>
      </w:r>
      <w:r w:rsidR="00FC0518" w:rsidRPr="002C1CF9">
        <w:rPr>
          <w:rFonts w:ascii="Times New Roman" w:hAnsi="Times New Roman" w:cs="Times New Roman"/>
          <w:sz w:val="24"/>
          <w:szCs w:val="24"/>
          <w:lang w:val="en-US"/>
        </w:rPr>
        <w:t>L</w:t>
      </w:r>
      <w:r w:rsidR="00FC0518" w:rsidRPr="002C1CF9">
        <w:rPr>
          <w:rFonts w:ascii="Times New Roman" w:hAnsi="Times New Roman" w:cs="Times New Roman"/>
          <w:sz w:val="24"/>
          <w:szCs w:val="24"/>
        </w:rPr>
        <w:t>’</w:t>
      </w:r>
      <w:proofErr w:type="spellStart"/>
      <w:r w:rsidR="00FC0518" w:rsidRPr="002C1CF9">
        <w:rPr>
          <w:rFonts w:ascii="Times New Roman" w:hAnsi="Times New Roman" w:cs="Times New Roman"/>
          <w:sz w:val="24"/>
          <w:szCs w:val="24"/>
          <w:lang w:val="en-US"/>
        </w:rPr>
        <w:t>oreal</w:t>
      </w:r>
      <w:proofErr w:type="spellEnd"/>
      <w:r w:rsidR="00FC0518" w:rsidRPr="002C1CF9">
        <w:rPr>
          <w:rFonts w:ascii="Times New Roman" w:hAnsi="Times New Roman" w:cs="Times New Roman"/>
          <w:sz w:val="24"/>
          <w:szCs w:val="24"/>
        </w:rPr>
        <w:t xml:space="preserve">, </w:t>
      </w:r>
      <w:r w:rsidR="00FC0518" w:rsidRPr="002C1CF9">
        <w:rPr>
          <w:rFonts w:ascii="Times New Roman" w:hAnsi="Times New Roman" w:cs="Times New Roman"/>
          <w:sz w:val="24"/>
          <w:szCs w:val="24"/>
          <w:lang w:val="en-US"/>
        </w:rPr>
        <w:t>Microsoft</w:t>
      </w:r>
      <w:r w:rsidR="00FC0518" w:rsidRPr="002C1CF9">
        <w:rPr>
          <w:rFonts w:ascii="Times New Roman" w:hAnsi="Times New Roman" w:cs="Times New Roman"/>
          <w:sz w:val="24"/>
          <w:szCs w:val="24"/>
        </w:rPr>
        <w:t xml:space="preserve">, </w:t>
      </w:r>
      <w:r w:rsidR="00FC0518" w:rsidRPr="002C1CF9">
        <w:rPr>
          <w:rFonts w:ascii="Times New Roman" w:hAnsi="Times New Roman" w:cs="Times New Roman"/>
          <w:sz w:val="24"/>
          <w:szCs w:val="24"/>
          <w:lang w:val="en-US"/>
        </w:rPr>
        <w:t>Unilever</w:t>
      </w:r>
      <w:r w:rsidR="00FC0518" w:rsidRPr="002C1CF9">
        <w:rPr>
          <w:rFonts w:ascii="Times New Roman" w:hAnsi="Times New Roman" w:cs="Times New Roman"/>
          <w:sz w:val="24"/>
          <w:szCs w:val="24"/>
        </w:rPr>
        <w:t xml:space="preserve"> и друг</w:t>
      </w:r>
      <w:r w:rsidR="00FC0518" w:rsidRPr="002C1CF9">
        <w:rPr>
          <w:rFonts w:ascii="Times New Roman" w:hAnsi="Times New Roman" w:cs="Times New Roman"/>
          <w:sz w:val="24"/>
          <w:szCs w:val="24"/>
        </w:rPr>
        <w:t>и</w:t>
      </w:r>
      <w:r w:rsidR="00FC0518" w:rsidRPr="002C1CF9">
        <w:rPr>
          <w:rFonts w:ascii="Times New Roman" w:hAnsi="Times New Roman" w:cs="Times New Roman"/>
          <w:sz w:val="24"/>
          <w:szCs w:val="24"/>
        </w:rPr>
        <w:lastRenderedPageBreak/>
        <w:t>ми</w:t>
      </w:r>
      <w:r w:rsidR="00FC0518" w:rsidRPr="002C1CF9">
        <w:rPr>
          <w:rStyle w:val="a8"/>
          <w:rFonts w:ascii="Times New Roman" w:hAnsi="Times New Roman" w:cs="Times New Roman"/>
          <w:sz w:val="24"/>
          <w:szCs w:val="24"/>
        </w:rPr>
        <w:footnoteReference w:id="21"/>
      </w:r>
      <w:r w:rsidR="00FC0518" w:rsidRPr="002C1CF9">
        <w:rPr>
          <w:rFonts w:ascii="Times New Roman" w:hAnsi="Times New Roman" w:cs="Times New Roman"/>
          <w:sz w:val="24"/>
          <w:szCs w:val="24"/>
        </w:rPr>
        <w:t>. Ими было опрошено около 10000 потребителей из девяти крупнейших стран относ</w:t>
      </w:r>
      <w:r w:rsidR="00FC0518" w:rsidRPr="002C1CF9">
        <w:rPr>
          <w:rFonts w:ascii="Times New Roman" w:hAnsi="Times New Roman" w:cs="Times New Roman"/>
          <w:sz w:val="24"/>
          <w:szCs w:val="24"/>
        </w:rPr>
        <w:t>и</w:t>
      </w:r>
      <w:r w:rsidR="00FC0518" w:rsidRPr="002C1CF9">
        <w:rPr>
          <w:rFonts w:ascii="Times New Roman" w:hAnsi="Times New Roman" w:cs="Times New Roman"/>
          <w:sz w:val="24"/>
          <w:szCs w:val="24"/>
        </w:rPr>
        <w:t>тельно ВВП, среди которых США, Канада, Бразилия, Великобритания, Германия, Фра</w:t>
      </w:r>
      <w:r w:rsidR="00FC0518" w:rsidRPr="002C1CF9">
        <w:rPr>
          <w:rFonts w:ascii="Times New Roman" w:hAnsi="Times New Roman" w:cs="Times New Roman"/>
          <w:sz w:val="24"/>
          <w:szCs w:val="24"/>
        </w:rPr>
        <w:t>н</w:t>
      </w:r>
      <w:r w:rsidR="00FC0518" w:rsidRPr="002C1CF9">
        <w:rPr>
          <w:rFonts w:ascii="Times New Roman" w:hAnsi="Times New Roman" w:cs="Times New Roman"/>
          <w:sz w:val="24"/>
          <w:szCs w:val="24"/>
        </w:rPr>
        <w:t>ция, Китай, Индия и Япония.</w:t>
      </w:r>
      <w:proofErr w:type="gramEnd"/>
      <w:r w:rsidR="00FC0518" w:rsidRPr="002C1CF9">
        <w:rPr>
          <w:rFonts w:ascii="Times New Roman" w:hAnsi="Times New Roman" w:cs="Times New Roman"/>
          <w:sz w:val="24"/>
          <w:szCs w:val="24"/>
        </w:rPr>
        <w:t xml:space="preserve"> Результаты исследования показали, что потребители в этих странах обладают высоким уровнем понимания, осведомленности и поддержки усилий компаний в рамках КСО. Современный потребитель, согласно заключению отчёта, ожид</w:t>
      </w:r>
      <w:r w:rsidR="00FC0518" w:rsidRPr="002C1CF9">
        <w:rPr>
          <w:rFonts w:ascii="Times New Roman" w:hAnsi="Times New Roman" w:cs="Times New Roman"/>
          <w:sz w:val="24"/>
          <w:szCs w:val="24"/>
        </w:rPr>
        <w:t>а</w:t>
      </w:r>
      <w:r w:rsidR="00FC0518" w:rsidRPr="002C1CF9">
        <w:rPr>
          <w:rFonts w:ascii="Times New Roman" w:hAnsi="Times New Roman" w:cs="Times New Roman"/>
          <w:sz w:val="24"/>
          <w:szCs w:val="24"/>
        </w:rPr>
        <w:t xml:space="preserve">ет от компании этичных и социально ответственных действий, которые будут заключаться не только в получении прибыли. </w:t>
      </w:r>
      <w:proofErr w:type="gramStart"/>
      <w:r w:rsidR="00FC0518" w:rsidRPr="002C1CF9">
        <w:rPr>
          <w:rFonts w:ascii="Times New Roman" w:hAnsi="Times New Roman" w:cs="Times New Roman"/>
          <w:sz w:val="24"/>
          <w:szCs w:val="24"/>
        </w:rPr>
        <w:t>Выбирая между двумя товарами с одинаковой ценой и качеством потребитель вероятнее всего отдаст предпочтение тому</w:t>
      </w:r>
      <w:proofErr w:type="gramEnd"/>
      <w:r w:rsidR="00FC0518" w:rsidRPr="002C1CF9">
        <w:rPr>
          <w:rFonts w:ascii="Times New Roman" w:hAnsi="Times New Roman" w:cs="Times New Roman"/>
          <w:sz w:val="24"/>
          <w:szCs w:val="24"/>
        </w:rPr>
        <w:t xml:space="preserve"> продукту, который б</w:t>
      </w:r>
      <w:r w:rsidR="00FC0518" w:rsidRPr="002C1CF9">
        <w:rPr>
          <w:rFonts w:ascii="Times New Roman" w:hAnsi="Times New Roman" w:cs="Times New Roman"/>
          <w:sz w:val="24"/>
          <w:szCs w:val="24"/>
        </w:rPr>
        <w:t>у</w:t>
      </w:r>
      <w:r w:rsidR="00FC0518" w:rsidRPr="002C1CF9">
        <w:rPr>
          <w:rFonts w:ascii="Times New Roman" w:hAnsi="Times New Roman" w:cs="Times New Roman"/>
          <w:sz w:val="24"/>
          <w:szCs w:val="24"/>
        </w:rPr>
        <w:t>дет в наибольшей степени ассоциироваться с экологическими или социальными выгод</w:t>
      </w:r>
      <w:r w:rsidR="00FC0518" w:rsidRPr="002C1CF9">
        <w:rPr>
          <w:rFonts w:ascii="Times New Roman" w:hAnsi="Times New Roman" w:cs="Times New Roman"/>
          <w:sz w:val="24"/>
          <w:szCs w:val="24"/>
        </w:rPr>
        <w:t>а</w:t>
      </w:r>
      <w:r w:rsidR="00FC0518" w:rsidRPr="002C1CF9">
        <w:rPr>
          <w:rFonts w:ascii="Times New Roman" w:hAnsi="Times New Roman" w:cs="Times New Roman"/>
          <w:sz w:val="24"/>
          <w:szCs w:val="24"/>
        </w:rPr>
        <w:t>ми. Таким образом, для повышения конкурентоспособности своего товара или услуги компании должны активно распространять информацию о своих действиях в рамках КСО и взаимодействовать с заинтересованными сторонами. Из отчёта также следует, что п</w:t>
      </w:r>
      <w:r w:rsidR="00FC0518" w:rsidRPr="002C1CF9">
        <w:rPr>
          <w:rFonts w:ascii="Times New Roman" w:hAnsi="Times New Roman" w:cs="Times New Roman"/>
          <w:sz w:val="24"/>
          <w:szCs w:val="24"/>
        </w:rPr>
        <w:t>о</w:t>
      </w:r>
      <w:r w:rsidR="00FC0518" w:rsidRPr="002C1CF9">
        <w:rPr>
          <w:rFonts w:ascii="Times New Roman" w:hAnsi="Times New Roman" w:cs="Times New Roman"/>
          <w:sz w:val="24"/>
          <w:szCs w:val="24"/>
        </w:rPr>
        <w:t>требители, по сравнению с 2013 годом, в 2015 году больше использовали социальные м</w:t>
      </w:r>
      <w:r w:rsidR="00FC0518" w:rsidRPr="002C1CF9">
        <w:rPr>
          <w:rFonts w:ascii="Times New Roman" w:hAnsi="Times New Roman" w:cs="Times New Roman"/>
          <w:sz w:val="24"/>
          <w:szCs w:val="24"/>
        </w:rPr>
        <w:t>е</w:t>
      </w:r>
      <w:r w:rsidR="00FC0518" w:rsidRPr="002C1CF9">
        <w:rPr>
          <w:rFonts w:ascii="Times New Roman" w:hAnsi="Times New Roman" w:cs="Times New Roman"/>
          <w:sz w:val="24"/>
          <w:szCs w:val="24"/>
        </w:rPr>
        <w:t>диа в качестве изучения отзывов о компании и высказывания собственного мнения</w:t>
      </w:r>
      <w:r w:rsidR="00FC0518" w:rsidRPr="002C1CF9">
        <w:rPr>
          <w:rStyle w:val="a8"/>
          <w:rFonts w:ascii="Times New Roman" w:hAnsi="Times New Roman" w:cs="Times New Roman"/>
          <w:sz w:val="24"/>
          <w:szCs w:val="24"/>
        </w:rPr>
        <w:footnoteReference w:id="22"/>
      </w:r>
      <w:r w:rsidR="00FC0518" w:rsidRPr="002C1CF9">
        <w:rPr>
          <w:rFonts w:ascii="Times New Roman" w:hAnsi="Times New Roman" w:cs="Times New Roman"/>
          <w:sz w:val="24"/>
          <w:szCs w:val="24"/>
        </w:rPr>
        <w:t>, ос</w:t>
      </w:r>
      <w:r w:rsidR="00FC0518" w:rsidRPr="002C1CF9">
        <w:rPr>
          <w:rFonts w:ascii="Times New Roman" w:hAnsi="Times New Roman" w:cs="Times New Roman"/>
          <w:sz w:val="24"/>
          <w:szCs w:val="24"/>
        </w:rPr>
        <w:t>о</w:t>
      </w:r>
      <w:r w:rsidR="00FC0518" w:rsidRPr="002C1CF9">
        <w:rPr>
          <w:rFonts w:ascii="Times New Roman" w:hAnsi="Times New Roman" w:cs="Times New Roman"/>
          <w:sz w:val="24"/>
          <w:szCs w:val="24"/>
        </w:rPr>
        <w:t>бенно в развивающихся странах (Индия и Китай). Надо отметить, что наибольшая часть опрошенных - 34% использовала интернет для позитивных отзывов о компаниях, однако также не стоит недооценивать 25% пользователей, которые использовали социальные м</w:t>
      </w:r>
      <w:r w:rsidR="00FC0518" w:rsidRPr="002C1CF9">
        <w:rPr>
          <w:rFonts w:ascii="Times New Roman" w:hAnsi="Times New Roman" w:cs="Times New Roman"/>
          <w:sz w:val="24"/>
          <w:szCs w:val="24"/>
        </w:rPr>
        <w:t>е</w:t>
      </w:r>
      <w:r w:rsidR="00FC0518" w:rsidRPr="002C1CF9">
        <w:rPr>
          <w:rFonts w:ascii="Times New Roman" w:hAnsi="Times New Roman" w:cs="Times New Roman"/>
          <w:sz w:val="24"/>
          <w:szCs w:val="24"/>
        </w:rPr>
        <w:t xml:space="preserve">диа в качестве распространения информации о негативном опыте, связанном с компанией.  Поэтому актуальность таких проектов как АКМЕ, оперирующих в качестве площадки для разрешения возникающих конфликтов, растёт. </w:t>
      </w:r>
    </w:p>
    <w:p w14:paraId="5226A5D9" w14:textId="77777777" w:rsidR="00FC0518" w:rsidRPr="002C1CF9" w:rsidRDefault="00FC0518"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Согласно научной статье Ю.Е. </w:t>
      </w:r>
      <w:proofErr w:type="spellStart"/>
      <w:r w:rsidRPr="002C1CF9">
        <w:rPr>
          <w:rFonts w:ascii="Times New Roman" w:hAnsi="Times New Roman" w:cs="Times New Roman"/>
          <w:sz w:val="24"/>
          <w:szCs w:val="24"/>
        </w:rPr>
        <w:t>Благова</w:t>
      </w:r>
      <w:proofErr w:type="spellEnd"/>
      <w:r w:rsidRPr="002C1CF9">
        <w:rPr>
          <w:rStyle w:val="a8"/>
          <w:rFonts w:ascii="Times New Roman" w:hAnsi="Times New Roman" w:cs="Times New Roman"/>
          <w:sz w:val="24"/>
          <w:szCs w:val="24"/>
        </w:rPr>
        <w:footnoteReference w:id="23"/>
      </w:r>
      <w:r w:rsidRPr="002C1CF9">
        <w:rPr>
          <w:rFonts w:ascii="Times New Roman" w:hAnsi="Times New Roman" w:cs="Times New Roman"/>
          <w:sz w:val="24"/>
          <w:szCs w:val="24"/>
        </w:rPr>
        <w:t xml:space="preserve">, </w:t>
      </w:r>
      <w:proofErr w:type="gramStart"/>
      <w:r w:rsidRPr="002C1CF9">
        <w:rPr>
          <w:rFonts w:ascii="Times New Roman" w:hAnsi="Times New Roman" w:cs="Times New Roman"/>
          <w:sz w:val="24"/>
          <w:szCs w:val="24"/>
        </w:rPr>
        <w:t>начиная с 2000 годов в России стала пр</w:t>
      </w:r>
      <w:r w:rsidRPr="002C1CF9">
        <w:rPr>
          <w:rFonts w:ascii="Times New Roman" w:hAnsi="Times New Roman" w:cs="Times New Roman"/>
          <w:sz w:val="24"/>
          <w:szCs w:val="24"/>
        </w:rPr>
        <w:t>о</w:t>
      </w:r>
      <w:r w:rsidRPr="002C1CF9">
        <w:rPr>
          <w:rFonts w:ascii="Times New Roman" w:hAnsi="Times New Roman" w:cs="Times New Roman"/>
          <w:sz w:val="24"/>
          <w:szCs w:val="24"/>
        </w:rPr>
        <w:t>исходить смена</w:t>
      </w:r>
      <w:proofErr w:type="gramEnd"/>
      <w:r w:rsidRPr="002C1CF9">
        <w:rPr>
          <w:rFonts w:ascii="Times New Roman" w:hAnsi="Times New Roman" w:cs="Times New Roman"/>
          <w:sz w:val="24"/>
          <w:szCs w:val="24"/>
        </w:rPr>
        <w:t xml:space="preserve"> парадигм в понимании корпоративной социальной ответственности би</w:t>
      </w:r>
      <w:r w:rsidRPr="002C1CF9">
        <w:rPr>
          <w:rFonts w:ascii="Times New Roman" w:hAnsi="Times New Roman" w:cs="Times New Roman"/>
          <w:sz w:val="24"/>
          <w:szCs w:val="24"/>
        </w:rPr>
        <w:t>з</w:t>
      </w:r>
      <w:r w:rsidRPr="002C1CF9">
        <w:rPr>
          <w:rFonts w:ascii="Times New Roman" w:hAnsi="Times New Roman" w:cs="Times New Roman"/>
          <w:sz w:val="24"/>
          <w:szCs w:val="24"/>
        </w:rPr>
        <w:t>неса, начав восприниматься менеджерами как инструмент повышения конкурентоспосо</w:t>
      </w:r>
      <w:r w:rsidRPr="002C1CF9">
        <w:rPr>
          <w:rFonts w:ascii="Times New Roman" w:hAnsi="Times New Roman" w:cs="Times New Roman"/>
          <w:sz w:val="24"/>
          <w:szCs w:val="24"/>
        </w:rPr>
        <w:t>б</w:t>
      </w:r>
      <w:r w:rsidRPr="002C1CF9">
        <w:rPr>
          <w:rFonts w:ascii="Times New Roman" w:hAnsi="Times New Roman" w:cs="Times New Roman"/>
          <w:sz w:val="24"/>
          <w:szCs w:val="24"/>
        </w:rPr>
        <w:t>ности, условие устойчивого развития компании и как важнейший элемент стратегического управления компанией. Это объясняется тем, что эффективная интеграция принципов КСО в корпоративную стратегию позволяет компании оставаться гибкой во времена в</w:t>
      </w:r>
      <w:r w:rsidRPr="002C1CF9">
        <w:rPr>
          <w:rFonts w:ascii="Times New Roman" w:hAnsi="Times New Roman" w:cs="Times New Roman"/>
          <w:sz w:val="24"/>
          <w:szCs w:val="24"/>
        </w:rPr>
        <w:t>ы</w:t>
      </w:r>
      <w:r w:rsidRPr="002C1CF9">
        <w:rPr>
          <w:rFonts w:ascii="Times New Roman" w:hAnsi="Times New Roman" w:cs="Times New Roman"/>
          <w:sz w:val="24"/>
          <w:szCs w:val="24"/>
        </w:rPr>
        <w:t>сокой степени неопределенности внешней среды. Добросовестное ведение бизнеса прин</w:t>
      </w:r>
      <w:r w:rsidRPr="002C1CF9">
        <w:rPr>
          <w:rFonts w:ascii="Times New Roman" w:hAnsi="Times New Roman" w:cs="Times New Roman"/>
          <w:sz w:val="24"/>
          <w:szCs w:val="24"/>
        </w:rPr>
        <w:t>о</w:t>
      </w:r>
      <w:r w:rsidRPr="002C1CF9">
        <w:rPr>
          <w:rFonts w:ascii="Times New Roman" w:hAnsi="Times New Roman" w:cs="Times New Roman"/>
          <w:sz w:val="24"/>
          <w:szCs w:val="24"/>
        </w:rPr>
        <w:t>сит компаниям хорошую репутацию, дополнительных клиентов, поддержку со стороны общества и государства, а также позволяет снижать транзакционные издержки связанные, например, с заключением сделок. Многие крупные российские компании, такие как Га</w:t>
      </w:r>
      <w:r w:rsidRPr="002C1CF9">
        <w:rPr>
          <w:rFonts w:ascii="Times New Roman" w:hAnsi="Times New Roman" w:cs="Times New Roman"/>
          <w:sz w:val="24"/>
          <w:szCs w:val="24"/>
        </w:rPr>
        <w:t>з</w:t>
      </w:r>
      <w:r w:rsidRPr="002C1CF9">
        <w:rPr>
          <w:rFonts w:ascii="Times New Roman" w:hAnsi="Times New Roman" w:cs="Times New Roman"/>
          <w:sz w:val="24"/>
          <w:szCs w:val="24"/>
        </w:rPr>
        <w:lastRenderedPageBreak/>
        <w:t>пром и ВТБ стали регулярно публиковать социальные отчеты, где предоставляют конс</w:t>
      </w:r>
      <w:r w:rsidRPr="002C1CF9">
        <w:rPr>
          <w:rFonts w:ascii="Times New Roman" w:hAnsi="Times New Roman" w:cs="Times New Roman"/>
          <w:sz w:val="24"/>
          <w:szCs w:val="24"/>
        </w:rPr>
        <w:t>о</w:t>
      </w:r>
      <w:r w:rsidRPr="002C1CF9">
        <w:rPr>
          <w:rFonts w:ascii="Times New Roman" w:hAnsi="Times New Roman" w:cs="Times New Roman"/>
          <w:sz w:val="24"/>
          <w:szCs w:val="24"/>
        </w:rPr>
        <w:t>лидированную информацию о социальных аспектах деятельности. Однако, несмотря на активное распространение принципов добросовестного бизнеса, большее количество ко</w:t>
      </w:r>
      <w:r w:rsidRPr="002C1CF9">
        <w:rPr>
          <w:rFonts w:ascii="Times New Roman" w:hAnsi="Times New Roman" w:cs="Times New Roman"/>
          <w:sz w:val="24"/>
          <w:szCs w:val="24"/>
        </w:rPr>
        <w:t>м</w:t>
      </w:r>
      <w:r w:rsidRPr="002C1CF9">
        <w:rPr>
          <w:rFonts w:ascii="Times New Roman" w:hAnsi="Times New Roman" w:cs="Times New Roman"/>
          <w:sz w:val="24"/>
          <w:szCs w:val="24"/>
        </w:rPr>
        <w:t>паний не имеют четкой политики, н</w:t>
      </w:r>
      <w:r w:rsidR="00935C64" w:rsidRPr="002C1CF9">
        <w:rPr>
          <w:rFonts w:ascii="Times New Roman" w:hAnsi="Times New Roman" w:cs="Times New Roman"/>
          <w:sz w:val="24"/>
          <w:szCs w:val="24"/>
        </w:rPr>
        <w:t>аправленной на управление КСО, что обосновывает необходимость появления таких проектов как АКМЕ, направленных на «пропаганду» этичного поведения на рынке товаров и услуг.</w:t>
      </w:r>
    </w:p>
    <w:p w14:paraId="0D7B1781" w14:textId="77777777" w:rsidR="00BC201B" w:rsidRPr="002C1CF9" w:rsidRDefault="00912E94"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Главной общественной целью </w:t>
      </w:r>
      <w:r w:rsidR="00997805" w:rsidRPr="002C1CF9">
        <w:rPr>
          <w:rFonts w:ascii="Times New Roman" w:hAnsi="Times New Roman" w:cs="Times New Roman"/>
          <w:sz w:val="24"/>
          <w:szCs w:val="24"/>
        </w:rPr>
        <w:t>организации является</w:t>
      </w:r>
      <w:r w:rsidRPr="002C1CF9">
        <w:rPr>
          <w:rFonts w:ascii="Times New Roman" w:hAnsi="Times New Roman" w:cs="Times New Roman"/>
          <w:sz w:val="24"/>
          <w:szCs w:val="24"/>
        </w:rPr>
        <w:t xml:space="preserve"> защита населения от недобр</w:t>
      </w:r>
      <w:r w:rsidRPr="002C1CF9">
        <w:rPr>
          <w:rFonts w:ascii="Times New Roman" w:hAnsi="Times New Roman" w:cs="Times New Roman"/>
          <w:sz w:val="24"/>
          <w:szCs w:val="24"/>
        </w:rPr>
        <w:t>о</w:t>
      </w:r>
      <w:r w:rsidRPr="002C1CF9">
        <w:rPr>
          <w:rFonts w:ascii="Times New Roman" w:hAnsi="Times New Roman" w:cs="Times New Roman"/>
          <w:sz w:val="24"/>
          <w:szCs w:val="24"/>
        </w:rPr>
        <w:t xml:space="preserve">совестных производителей товаров и поставщиков услуг, </w:t>
      </w:r>
      <w:r w:rsidR="00997805" w:rsidRPr="002C1CF9">
        <w:rPr>
          <w:rFonts w:ascii="Times New Roman" w:hAnsi="Times New Roman" w:cs="Times New Roman"/>
          <w:sz w:val="24"/>
          <w:szCs w:val="24"/>
        </w:rPr>
        <w:t>предоставляя инструмент</w:t>
      </w:r>
      <w:r w:rsidRPr="002C1CF9">
        <w:rPr>
          <w:rFonts w:ascii="Times New Roman" w:hAnsi="Times New Roman" w:cs="Times New Roman"/>
          <w:sz w:val="24"/>
          <w:szCs w:val="24"/>
        </w:rPr>
        <w:t xml:space="preserve"> </w:t>
      </w:r>
      <w:r w:rsidR="00997805" w:rsidRPr="002C1CF9">
        <w:rPr>
          <w:rFonts w:ascii="Times New Roman" w:hAnsi="Times New Roman" w:cs="Times New Roman"/>
          <w:sz w:val="24"/>
          <w:szCs w:val="24"/>
        </w:rPr>
        <w:t>по з</w:t>
      </w:r>
      <w:r w:rsidR="00997805" w:rsidRPr="002C1CF9">
        <w:rPr>
          <w:rFonts w:ascii="Times New Roman" w:hAnsi="Times New Roman" w:cs="Times New Roman"/>
          <w:sz w:val="24"/>
          <w:szCs w:val="24"/>
        </w:rPr>
        <w:t>а</w:t>
      </w:r>
      <w:r w:rsidR="00997805" w:rsidRPr="002C1CF9">
        <w:rPr>
          <w:rFonts w:ascii="Times New Roman" w:hAnsi="Times New Roman" w:cs="Times New Roman"/>
          <w:sz w:val="24"/>
          <w:szCs w:val="24"/>
        </w:rPr>
        <w:t>щите</w:t>
      </w:r>
      <w:r w:rsidRPr="002C1CF9">
        <w:rPr>
          <w:rFonts w:ascii="Times New Roman" w:hAnsi="Times New Roman" w:cs="Times New Roman"/>
          <w:sz w:val="24"/>
          <w:szCs w:val="24"/>
        </w:rPr>
        <w:t xml:space="preserve"> прав и </w:t>
      </w:r>
      <w:r w:rsidR="00997805" w:rsidRPr="002C1CF9">
        <w:rPr>
          <w:rFonts w:ascii="Times New Roman" w:hAnsi="Times New Roman" w:cs="Times New Roman"/>
          <w:sz w:val="24"/>
          <w:szCs w:val="24"/>
        </w:rPr>
        <w:t>интересов. Большинство</w:t>
      </w:r>
      <w:r w:rsidRPr="002C1CF9">
        <w:rPr>
          <w:rFonts w:ascii="Times New Roman" w:hAnsi="Times New Roman" w:cs="Times New Roman"/>
          <w:sz w:val="24"/>
          <w:szCs w:val="24"/>
        </w:rPr>
        <w:t xml:space="preserve"> незаконных действий при работе с потребителями не совершалось бы, если последние в нужный момент времени обладали достаточным кол</w:t>
      </w:r>
      <w:r w:rsidRPr="002C1CF9">
        <w:rPr>
          <w:rFonts w:ascii="Times New Roman" w:hAnsi="Times New Roman" w:cs="Times New Roman"/>
          <w:sz w:val="24"/>
          <w:szCs w:val="24"/>
        </w:rPr>
        <w:t>и</w:t>
      </w:r>
      <w:r w:rsidRPr="002C1CF9">
        <w:rPr>
          <w:rFonts w:ascii="Times New Roman" w:hAnsi="Times New Roman" w:cs="Times New Roman"/>
          <w:sz w:val="24"/>
          <w:szCs w:val="24"/>
        </w:rPr>
        <w:t>чеством информации о степени добросовестности компаний, а также о своих правах и возможностях. Например, в связи с глобализацией и стремительным информационным прогрессом, уже сейчас каждый второй житель Российской Федерации приобретал тов</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ры, работы и услуги через </w:t>
      </w:r>
      <w:proofErr w:type="gramStart"/>
      <w:r w:rsidRPr="002C1CF9">
        <w:rPr>
          <w:rFonts w:ascii="Times New Roman" w:hAnsi="Times New Roman" w:cs="Times New Roman"/>
          <w:sz w:val="24"/>
          <w:szCs w:val="24"/>
        </w:rPr>
        <w:t>интернет-магазины</w:t>
      </w:r>
      <w:proofErr w:type="gramEnd"/>
      <w:r w:rsidRPr="002C1CF9">
        <w:rPr>
          <w:rFonts w:ascii="Times New Roman" w:hAnsi="Times New Roman" w:cs="Times New Roman"/>
          <w:sz w:val="24"/>
          <w:szCs w:val="24"/>
        </w:rPr>
        <w:t>. При этом, указанная сфера не получала должной регламентации на законодательном уровне. К примеру, если организации, ос</w:t>
      </w:r>
      <w:r w:rsidRPr="002C1CF9">
        <w:rPr>
          <w:rFonts w:ascii="Times New Roman" w:hAnsi="Times New Roman" w:cs="Times New Roman"/>
          <w:sz w:val="24"/>
          <w:szCs w:val="24"/>
        </w:rPr>
        <w:t>у</w:t>
      </w:r>
      <w:r w:rsidRPr="002C1CF9">
        <w:rPr>
          <w:rFonts w:ascii="Times New Roman" w:hAnsi="Times New Roman" w:cs="Times New Roman"/>
          <w:sz w:val="24"/>
          <w:szCs w:val="24"/>
        </w:rPr>
        <w:t>ществляющие торговлю на стационарных объектах, обязаны организовать «Уголок потр</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бителя», то требований по раскрытию и предоставлению пользователю информации </w:t>
      </w:r>
      <w:proofErr w:type="gramStart"/>
      <w:r w:rsidRPr="002C1CF9">
        <w:rPr>
          <w:rFonts w:ascii="Times New Roman" w:hAnsi="Times New Roman" w:cs="Times New Roman"/>
          <w:sz w:val="24"/>
          <w:szCs w:val="24"/>
        </w:rPr>
        <w:t>и</w:t>
      </w:r>
      <w:r w:rsidRPr="002C1CF9">
        <w:rPr>
          <w:rFonts w:ascii="Times New Roman" w:hAnsi="Times New Roman" w:cs="Times New Roman"/>
          <w:sz w:val="24"/>
          <w:szCs w:val="24"/>
        </w:rPr>
        <w:t>н</w:t>
      </w:r>
      <w:r w:rsidRPr="002C1CF9">
        <w:rPr>
          <w:rFonts w:ascii="Times New Roman" w:hAnsi="Times New Roman" w:cs="Times New Roman"/>
          <w:sz w:val="24"/>
          <w:szCs w:val="24"/>
        </w:rPr>
        <w:t>тернет-магазинами</w:t>
      </w:r>
      <w:proofErr w:type="gramEnd"/>
      <w:r w:rsidRPr="002C1CF9">
        <w:rPr>
          <w:rFonts w:ascii="Times New Roman" w:hAnsi="Times New Roman" w:cs="Times New Roman"/>
          <w:sz w:val="24"/>
          <w:szCs w:val="24"/>
        </w:rPr>
        <w:t xml:space="preserve"> в действующем в настоящее время законодательстве РФ не предусма</w:t>
      </w:r>
      <w:r w:rsidRPr="002C1CF9">
        <w:rPr>
          <w:rFonts w:ascii="Times New Roman" w:hAnsi="Times New Roman" w:cs="Times New Roman"/>
          <w:sz w:val="24"/>
          <w:szCs w:val="24"/>
        </w:rPr>
        <w:t>т</w:t>
      </w:r>
      <w:r w:rsidRPr="002C1CF9">
        <w:rPr>
          <w:rFonts w:ascii="Times New Roman" w:hAnsi="Times New Roman" w:cs="Times New Roman"/>
          <w:sz w:val="24"/>
          <w:szCs w:val="24"/>
        </w:rPr>
        <w:t>ривается. Раскрытие актуальной информации о добросовестности компаний и создание удобной возможности для коммуникации с компаниями — это превентивная мера, сп</w:t>
      </w:r>
      <w:r w:rsidRPr="002C1CF9">
        <w:rPr>
          <w:rFonts w:ascii="Times New Roman" w:hAnsi="Times New Roman" w:cs="Times New Roman"/>
          <w:sz w:val="24"/>
          <w:szCs w:val="24"/>
        </w:rPr>
        <w:t>о</w:t>
      </w:r>
      <w:r w:rsidRPr="002C1CF9">
        <w:rPr>
          <w:rFonts w:ascii="Times New Roman" w:hAnsi="Times New Roman" w:cs="Times New Roman"/>
          <w:sz w:val="24"/>
          <w:szCs w:val="24"/>
        </w:rPr>
        <w:t>собствующая уменьшению количества правонарушений в различных сферах (приобрет</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ние недвижимости, автомобилей, продуктов питания, бытовых товаров, банковских услуг, туристических услуг, страхование и т. п.). Как показывают различные исследования, в настоящее время наблюдается довольно низкий уровень соблюдения прав потребителей, работников. Об этом, в частности, свидетельствует официальная информация и отчеты </w:t>
      </w:r>
      <w:proofErr w:type="spellStart"/>
      <w:r w:rsidRPr="002C1CF9">
        <w:rPr>
          <w:rFonts w:ascii="Times New Roman" w:hAnsi="Times New Roman" w:cs="Times New Roman"/>
          <w:sz w:val="24"/>
          <w:szCs w:val="24"/>
        </w:rPr>
        <w:t>Роспотребнадзора</w:t>
      </w:r>
      <w:proofErr w:type="spellEnd"/>
      <w:r w:rsidRPr="002C1CF9">
        <w:rPr>
          <w:rFonts w:ascii="Times New Roman" w:hAnsi="Times New Roman" w:cs="Times New Roman"/>
          <w:sz w:val="24"/>
          <w:szCs w:val="24"/>
        </w:rPr>
        <w:t>, Трудовой инспекции, Прокуратуры, Федеральной антимонопольной службы, общественных организаций по защите прав потребителей, инвалидов и других категорий граждан. О больших проблемах в этих сфера свидетельствует количество юр</w:t>
      </w:r>
      <w:r w:rsidRPr="002C1CF9">
        <w:rPr>
          <w:rFonts w:ascii="Times New Roman" w:hAnsi="Times New Roman" w:cs="Times New Roman"/>
          <w:sz w:val="24"/>
          <w:szCs w:val="24"/>
        </w:rPr>
        <w:t>и</w:t>
      </w:r>
      <w:r w:rsidRPr="002C1CF9">
        <w:rPr>
          <w:rFonts w:ascii="Times New Roman" w:hAnsi="Times New Roman" w:cs="Times New Roman"/>
          <w:sz w:val="24"/>
          <w:szCs w:val="24"/>
        </w:rPr>
        <w:t>дических фирм, направленных на защиту прав потребителей. Проект AKME.info должен внести существенный вклад в разрешение этой проблемы.</w:t>
      </w:r>
    </w:p>
    <w:p w14:paraId="59E68958" w14:textId="77777777" w:rsidR="00224C17" w:rsidRPr="002C1CF9" w:rsidRDefault="00224C17"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Цели организации направлены решать не только проблему в сфере защиты прав потребителей, но и в сфере образования, трудового законодательства, жилищно-коммунальной сфере и в области кредитования и страхования.</w:t>
      </w:r>
    </w:p>
    <w:p w14:paraId="7C2FE163" w14:textId="77777777" w:rsidR="00C739BD" w:rsidRPr="002C1CF9" w:rsidRDefault="00C739BD" w:rsidP="00D45B54">
      <w:pPr>
        <w:pStyle w:val="2"/>
        <w:numPr>
          <w:ilvl w:val="1"/>
          <w:numId w:val="4"/>
        </w:numPr>
        <w:spacing w:line="360" w:lineRule="auto"/>
        <w:ind w:left="0" w:firstLine="0"/>
        <w:jc w:val="both"/>
        <w:rPr>
          <w:rFonts w:cs="Times New Roman"/>
          <w:color w:val="auto"/>
          <w:szCs w:val="24"/>
        </w:rPr>
      </w:pPr>
      <w:bookmarkStart w:id="11" w:name="_Toc451880006"/>
      <w:r w:rsidRPr="002C1CF9">
        <w:rPr>
          <w:rFonts w:cs="Times New Roman"/>
          <w:color w:val="auto"/>
          <w:szCs w:val="24"/>
        </w:rPr>
        <w:lastRenderedPageBreak/>
        <w:t>Вывод по первой главе</w:t>
      </w:r>
      <w:bookmarkEnd w:id="11"/>
    </w:p>
    <w:p w14:paraId="53E68CCC" w14:textId="1075E28D" w:rsidR="00C739BD" w:rsidRPr="002C1CF9" w:rsidRDefault="00280512" w:rsidP="00545771">
      <w:pPr>
        <w:spacing w:before="240"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 xml:space="preserve">В предыдущих </w:t>
      </w:r>
      <w:r w:rsidR="00E8260E" w:rsidRPr="002C1CF9">
        <w:rPr>
          <w:rFonts w:ascii="Times New Roman" w:hAnsi="Times New Roman" w:cs="Times New Roman"/>
          <w:sz w:val="24"/>
          <w:szCs w:val="24"/>
        </w:rPr>
        <w:t>был проведен обзор теоретической информации, касательно совр</w:t>
      </w:r>
      <w:r w:rsidR="00E8260E" w:rsidRPr="002C1CF9">
        <w:rPr>
          <w:rFonts w:ascii="Times New Roman" w:hAnsi="Times New Roman" w:cs="Times New Roman"/>
          <w:sz w:val="24"/>
          <w:szCs w:val="24"/>
        </w:rPr>
        <w:t>е</w:t>
      </w:r>
      <w:r w:rsidR="00E8260E" w:rsidRPr="002C1CF9">
        <w:rPr>
          <w:rFonts w:ascii="Times New Roman" w:hAnsi="Times New Roman" w:cs="Times New Roman"/>
          <w:sz w:val="24"/>
          <w:szCs w:val="24"/>
        </w:rPr>
        <w:t>менных бизнес-моделей социальных проектов (как коммерческих, так и некоммерческих), способах их масштабирования и выделяемые в научной среде риски роста.</w:t>
      </w:r>
      <w:proofErr w:type="gramEnd"/>
      <w:r w:rsidR="00E8260E" w:rsidRPr="002C1CF9">
        <w:rPr>
          <w:rFonts w:ascii="Times New Roman" w:hAnsi="Times New Roman" w:cs="Times New Roman"/>
          <w:sz w:val="24"/>
          <w:szCs w:val="24"/>
        </w:rPr>
        <w:t xml:space="preserve"> Также было рассказано об организации АКМЕ, которая является экономически и социально выгодным некоммерческим проектом, представленным в виде двусторонней платформы. </w:t>
      </w:r>
      <w:r w:rsidR="009926B6" w:rsidRPr="002C1CF9">
        <w:rPr>
          <w:rFonts w:ascii="Times New Roman" w:hAnsi="Times New Roman" w:cs="Times New Roman"/>
          <w:sz w:val="24"/>
          <w:szCs w:val="24"/>
        </w:rPr>
        <w:t>В</w:t>
      </w:r>
      <w:r w:rsidR="0068310F" w:rsidRPr="002C1CF9">
        <w:rPr>
          <w:rFonts w:ascii="Times New Roman" w:hAnsi="Times New Roman" w:cs="Times New Roman"/>
          <w:sz w:val="24"/>
          <w:szCs w:val="24"/>
        </w:rPr>
        <w:t xml:space="preserve"> качестве социального предпринимательства</w:t>
      </w:r>
      <w:r w:rsidR="009926B6" w:rsidRPr="002C1CF9">
        <w:rPr>
          <w:rFonts w:ascii="Times New Roman" w:hAnsi="Times New Roman" w:cs="Times New Roman"/>
          <w:sz w:val="24"/>
          <w:szCs w:val="24"/>
        </w:rPr>
        <w:t xml:space="preserve"> организация</w:t>
      </w:r>
      <w:r w:rsidR="00C739BD" w:rsidRPr="002C1CF9">
        <w:rPr>
          <w:rFonts w:ascii="Times New Roman" w:hAnsi="Times New Roman" w:cs="Times New Roman"/>
          <w:sz w:val="24"/>
          <w:szCs w:val="24"/>
        </w:rPr>
        <w:t xml:space="preserve"> реализует некоторые платные услуги</w:t>
      </w:r>
      <w:r w:rsidRPr="002C1CF9">
        <w:rPr>
          <w:rFonts w:ascii="Times New Roman" w:hAnsi="Times New Roman" w:cs="Times New Roman"/>
          <w:sz w:val="24"/>
          <w:szCs w:val="24"/>
        </w:rPr>
        <w:t xml:space="preserve"> (разработка индекса и консалтинг)</w:t>
      </w:r>
      <w:r w:rsidR="00C739BD" w:rsidRPr="002C1CF9">
        <w:rPr>
          <w:rFonts w:ascii="Times New Roman" w:hAnsi="Times New Roman" w:cs="Times New Roman"/>
          <w:sz w:val="24"/>
          <w:szCs w:val="24"/>
        </w:rPr>
        <w:t xml:space="preserve">, </w:t>
      </w:r>
      <w:r w:rsidR="0068310F" w:rsidRPr="002C1CF9">
        <w:rPr>
          <w:rFonts w:ascii="Times New Roman" w:hAnsi="Times New Roman" w:cs="Times New Roman"/>
          <w:sz w:val="24"/>
          <w:szCs w:val="24"/>
        </w:rPr>
        <w:t>направленные на достижение свое</w:t>
      </w:r>
      <w:r w:rsidR="00224C17" w:rsidRPr="002C1CF9">
        <w:rPr>
          <w:rFonts w:ascii="Times New Roman" w:hAnsi="Times New Roman" w:cs="Times New Roman"/>
          <w:sz w:val="24"/>
          <w:szCs w:val="24"/>
        </w:rPr>
        <w:t>й</w:t>
      </w:r>
      <w:r w:rsidR="0068310F" w:rsidRPr="002C1CF9">
        <w:rPr>
          <w:rFonts w:ascii="Times New Roman" w:hAnsi="Times New Roman" w:cs="Times New Roman"/>
          <w:sz w:val="24"/>
          <w:szCs w:val="24"/>
        </w:rPr>
        <w:t xml:space="preserve"> основной цели – повышение добросовестности </w:t>
      </w:r>
      <w:r w:rsidR="000C5C20" w:rsidRPr="002C1CF9">
        <w:rPr>
          <w:rFonts w:ascii="Times New Roman" w:hAnsi="Times New Roman" w:cs="Times New Roman"/>
          <w:sz w:val="24"/>
          <w:szCs w:val="24"/>
        </w:rPr>
        <w:t>бизнеса. Данный</w:t>
      </w:r>
      <w:r w:rsidR="00224C17" w:rsidRPr="002C1CF9">
        <w:rPr>
          <w:rFonts w:ascii="Times New Roman" w:hAnsi="Times New Roman" w:cs="Times New Roman"/>
          <w:sz w:val="24"/>
          <w:szCs w:val="24"/>
        </w:rPr>
        <w:t xml:space="preserve"> предпринимательский подход позволяет проекту оставаться независимым и беспристрастным</w:t>
      </w:r>
      <w:r w:rsidR="000C5C20" w:rsidRPr="002C1CF9">
        <w:rPr>
          <w:rFonts w:ascii="Times New Roman" w:hAnsi="Times New Roman" w:cs="Times New Roman"/>
          <w:sz w:val="24"/>
          <w:szCs w:val="24"/>
        </w:rPr>
        <w:t xml:space="preserve"> по отношению к любым пользоват</w:t>
      </w:r>
      <w:r w:rsidR="000C5C20" w:rsidRPr="002C1CF9">
        <w:rPr>
          <w:rFonts w:ascii="Times New Roman" w:hAnsi="Times New Roman" w:cs="Times New Roman"/>
          <w:sz w:val="24"/>
          <w:szCs w:val="24"/>
        </w:rPr>
        <w:t>е</w:t>
      </w:r>
      <w:r w:rsidR="000C5C20" w:rsidRPr="002C1CF9">
        <w:rPr>
          <w:rFonts w:ascii="Times New Roman" w:hAnsi="Times New Roman" w:cs="Times New Roman"/>
          <w:sz w:val="24"/>
          <w:szCs w:val="24"/>
        </w:rPr>
        <w:t>лям</w:t>
      </w:r>
      <w:r w:rsidR="00224C17" w:rsidRPr="002C1CF9">
        <w:rPr>
          <w:rFonts w:ascii="Times New Roman" w:hAnsi="Times New Roman" w:cs="Times New Roman"/>
          <w:sz w:val="24"/>
          <w:szCs w:val="24"/>
        </w:rPr>
        <w:t xml:space="preserve">, что является дополнительным конкурентным преимуществом. </w:t>
      </w:r>
      <w:r w:rsidR="0066744C" w:rsidRPr="002C1CF9">
        <w:rPr>
          <w:rFonts w:ascii="Times New Roman" w:hAnsi="Times New Roman" w:cs="Times New Roman"/>
          <w:sz w:val="24"/>
          <w:szCs w:val="24"/>
        </w:rPr>
        <w:t xml:space="preserve">В рамках работы было проведено </w:t>
      </w:r>
      <w:proofErr w:type="spellStart"/>
      <w:r w:rsidR="0066744C" w:rsidRPr="002C1CF9">
        <w:rPr>
          <w:rFonts w:ascii="Times New Roman" w:hAnsi="Times New Roman" w:cs="Times New Roman"/>
          <w:sz w:val="24"/>
          <w:szCs w:val="24"/>
        </w:rPr>
        <w:t>полуструктурированное</w:t>
      </w:r>
      <w:proofErr w:type="spellEnd"/>
      <w:r w:rsidR="0066744C" w:rsidRPr="002C1CF9">
        <w:rPr>
          <w:rFonts w:ascii="Times New Roman" w:hAnsi="Times New Roman" w:cs="Times New Roman"/>
          <w:sz w:val="24"/>
          <w:szCs w:val="24"/>
        </w:rPr>
        <w:t xml:space="preserve"> интервью с представителями компании</w:t>
      </w:r>
      <w:r w:rsidR="00895FEE" w:rsidRPr="002C1CF9">
        <w:rPr>
          <w:rFonts w:ascii="Times New Roman" w:hAnsi="Times New Roman" w:cs="Times New Roman"/>
          <w:sz w:val="24"/>
          <w:szCs w:val="24"/>
        </w:rPr>
        <w:t xml:space="preserve">, </w:t>
      </w:r>
      <w:r w:rsidR="00104F62" w:rsidRPr="002C1CF9">
        <w:rPr>
          <w:rFonts w:ascii="Times New Roman" w:hAnsi="Times New Roman" w:cs="Times New Roman"/>
          <w:sz w:val="24"/>
          <w:szCs w:val="24"/>
        </w:rPr>
        <w:t>которое по</w:t>
      </w:r>
      <w:r w:rsidR="00104F62" w:rsidRPr="002C1CF9">
        <w:rPr>
          <w:rFonts w:ascii="Times New Roman" w:hAnsi="Times New Roman" w:cs="Times New Roman"/>
          <w:sz w:val="24"/>
          <w:szCs w:val="24"/>
        </w:rPr>
        <w:t>з</w:t>
      </w:r>
      <w:r w:rsidR="00104F62" w:rsidRPr="002C1CF9">
        <w:rPr>
          <w:rFonts w:ascii="Times New Roman" w:hAnsi="Times New Roman" w:cs="Times New Roman"/>
          <w:sz w:val="24"/>
          <w:szCs w:val="24"/>
        </w:rPr>
        <w:t xml:space="preserve">волило определить тип используемой </w:t>
      </w:r>
      <w:proofErr w:type="gramStart"/>
      <w:r w:rsidR="00104F62" w:rsidRPr="002C1CF9">
        <w:rPr>
          <w:rFonts w:ascii="Times New Roman" w:hAnsi="Times New Roman" w:cs="Times New Roman"/>
          <w:sz w:val="24"/>
          <w:szCs w:val="24"/>
        </w:rPr>
        <w:t>бизнес-модели</w:t>
      </w:r>
      <w:proofErr w:type="gramEnd"/>
      <w:r w:rsidR="0066744C" w:rsidRPr="002C1CF9">
        <w:rPr>
          <w:rFonts w:ascii="Times New Roman" w:hAnsi="Times New Roman" w:cs="Times New Roman"/>
          <w:sz w:val="24"/>
          <w:szCs w:val="24"/>
        </w:rPr>
        <w:t xml:space="preserve"> и состав</w:t>
      </w:r>
      <w:r w:rsidR="00104F62" w:rsidRPr="002C1CF9">
        <w:rPr>
          <w:rFonts w:ascii="Times New Roman" w:hAnsi="Times New Roman" w:cs="Times New Roman"/>
          <w:sz w:val="24"/>
          <w:szCs w:val="24"/>
        </w:rPr>
        <w:t>ить</w:t>
      </w:r>
      <w:r w:rsidR="0066744C" w:rsidRPr="002C1CF9">
        <w:rPr>
          <w:rFonts w:ascii="Times New Roman" w:hAnsi="Times New Roman" w:cs="Times New Roman"/>
          <w:sz w:val="24"/>
          <w:szCs w:val="24"/>
        </w:rPr>
        <w:t xml:space="preserve"> краткий финансовый анализ деятельности, который будет использован для расчёта стоимости </w:t>
      </w:r>
      <w:r w:rsidR="00104F62" w:rsidRPr="002C1CF9">
        <w:rPr>
          <w:rFonts w:ascii="Times New Roman" w:hAnsi="Times New Roman" w:cs="Times New Roman"/>
          <w:sz w:val="24"/>
          <w:szCs w:val="24"/>
        </w:rPr>
        <w:t>международного расширения</w:t>
      </w:r>
      <w:r w:rsidR="0066744C" w:rsidRPr="002C1CF9">
        <w:rPr>
          <w:rFonts w:ascii="Times New Roman" w:hAnsi="Times New Roman" w:cs="Times New Roman"/>
          <w:sz w:val="24"/>
          <w:szCs w:val="24"/>
        </w:rPr>
        <w:t>.</w:t>
      </w:r>
    </w:p>
    <w:p w14:paraId="6EE80C2A" w14:textId="414687A8" w:rsidR="00164A0A" w:rsidRDefault="0066744C"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На рисунке 3 изображён шаблон </w:t>
      </w:r>
      <w:proofErr w:type="gramStart"/>
      <w:r w:rsidRPr="002C1CF9">
        <w:rPr>
          <w:rFonts w:ascii="Times New Roman" w:hAnsi="Times New Roman" w:cs="Times New Roman"/>
          <w:sz w:val="24"/>
          <w:szCs w:val="24"/>
        </w:rPr>
        <w:t>бизнес-модели</w:t>
      </w:r>
      <w:proofErr w:type="gramEnd"/>
      <w:r w:rsidRPr="002C1CF9">
        <w:rPr>
          <w:rFonts w:ascii="Times New Roman" w:hAnsi="Times New Roman" w:cs="Times New Roman"/>
          <w:sz w:val="24"/>
          <w:szCs w:val="24"/>
        </w:rPr>
        <w:t xml:space="preserve"> АКМЕ, составленный согласно предложенной </w:t>
      </w:r>
      <w:proofErr w:type="spellStart"/>
      <w:r w:rsidRPr="002C1CF9">
        <w:rPr>
          <w:rFonts w:ascii="Times New Roman" w:hAnsi="Times New Roman" w:cs="Times New Roman"/>
          <w:sz w:val="24"/>
          <w:szCs w:val="24"/>
        </w:rPr>
        <w:t>И.Пинье</w:t>
      </w:r>
      <w:proofErr w:type="spellEnd"/>
      <w:r w:rsidRPr="002C1CF9">
        <w:rPr>
          <w:rFonts w:ascii="Times New Roman" w:hAnsi="Times New Roman" w:cs="Times New Roman"/>
          <w:sz w:val="24"/>
          <w:szCs w:val="24"/>
        </w:rPr>
        <w:t xml:space="preserve"> и </w:t>
      </w:r>
      <w:proofErr w:type="spellStart"/>
      <w:r w:rsidRPr="002C1CF9">
        <w:rPr>
          <w:rFonts w:ascii="Times New Roman" w:hAnsi="Times New Roman" w:cs="Times New Roman"/>
          <w:sz w:val="24"/>
          <w:szCs w:val="24"/>
        </w:rPr>
        <w:t>А.Остервальдом</w:t>
      </w:r>
      <w:proofErr w:type="spellEnd"/>
      <w:r w:rsidRPr="002C1CF9">
        <w:rPr>
          <w:rFonts w:ascii="Times New Roman" w:hAnsi="Times New Roman" w:cs="Times New Roman"/>
          <w:sz w:val="24"/>
          <w:szCs w:val="24"/>
        </w:rPr>
        <w:t xml:space="preserve"> концепции «9 блоков организации». </w:t>
      </w:r>
      <w:r w:rsidR="00997805" w:rsidRPr="002C1CF9">
        <w:rPr>
          <w:rFonts w:ascii="Times New Roman" w:hAnsi="Times New Roman" w:cs="Times New Roman"/>
          <w:sz w:val="24"/>
          <w:szCs w:val="24"/>
        </w:rPr>
        <w:t>Данная схема позволяет структурировать ключевые элементы компании, которые будут испол</w:t>
      </w:r>
      <w:r w:rsidR="00997805" w:rsidRPr="002C1CF9">
        <w:rPr>
          <w:rFonts w:ascii="Times New Roman" w:hAnsi="Times New Roman" w:cs="Times New Roman"/>
          <w:sz w:val="24"/>
          <w:szCs w:val="24"/>
        </w:rPr>
        <w:t>ь</w:t>
      </w:r>
      <w:r w:rsidR="00997805" w:rsidRPr="002C1CF9">
        <w:rPr>
          <w:rFonts w:ascii="Times New Roman" w:hAnsi="Times New Roman" w:cs="Times New Roman"/>
          <w:sz w:val="24"/>
          <w:szCs w:val="24"/>
        </w:rPr>
        <w:t>зованы при сравнении АКМЕ с конкурентами и разработке стратегии выхода на междун</w:t>
      </w:r>
      <w:r w:rsidR="00997805" w:rsidRPr="002C1CF9">
        <w:rPr>
          <w:rFonts w:ascii="Times New Roman" w:hAnsi="Times New Roman" w:cs="Times New Roman"/>
          <w:sz w:val="24"/>
          <w:szCs w:val="24"/>
        </w:rPr>
        <w:t>а</w:t>
      </w:r>
      <w:r w:rsidR="00997805" w:rsidRPr="002C1CF9">
        <w:rPr>
          <w:rFonts w:ascii="Times New Roman" w:hAnsi="Times New Roman" w:cs="Times New Roman"/>
          <w:sz w:val="24"/>
          <w:szCs w:val="24"/>
        </w:rPr>
        <w:t xml:space="preserve">родный рынок. </w:t>
      </w:r>
    </w:p>
    <w:p w14:paraId="5A1B77B0" w14:textId="4310883B" w:rsidR="00F10261" w:rsidRPr="00097E56" w:rsidRDefault="00F10261" w:rsidP="00097E56">
      <w:pPr>
        <w:spacing w:line="360" w:lineRule="auto"/>
        <w:ind w:firstLine="709"/>
        <w:jc w:val="right"/>
        <w:rPr>
          <w:rFonts w:ascii="Times New Roman" w:hAnsi="Times New Roman" w:cs="Times New Roman"/>
          <w:i/>
          <w:sz w:val="24"/>
          <w:szCs w:val="24"/>
        </w:rPr>
      </w:pPr>
      <w:r w:rsidRPr="00097E56">
        <w:rPr>
          <w:rFonts w:ascii="Times New Roman" w:hAnsi="Times New Roman" w:cs="Times New Roman"/>
          <w:i/>
          <w:sz w:val="24"/>
          <w:szCs w:val="24"/>
        </w:rPr>
        <w:t xml:space="preserve">Таблица 4 Шаблон </w:t>
      </w:r>
      <w:proofErr w:type="gramStart"/>
      <w:r w:rsidRPr="00097E56">
        <w:rPr>
          <w:rFonts w:ascii="Times New Roman" w:hAnsi="Times New Roman" w:cs="Times New Roman"/>
          <w:i/>
          <w:sz w:val="24"/>
          <w:szCs w:val="24"/>
        </w:rPr>
        <w:t>бизнес-модели</w:t>
      </w:r>
      <w:proofErr w:type="gramEnd"/>
      <w:r w:rsidRPr="00097E56">
        <w:rPr>
          <w:rFonts w:ascii="Times New Roman" w:hAnsi="Times New Roman" w:cs="Times New Roman"/>
          <w:i/>
          <w:sz w:val="24"/>
          <w:szCs w:val="24"/>
        </w:rPr>
        <w:t xml:space="preserve"> </w:t>
      </w:r>
      <w:r w:rsidRPr="00097E56">
        <w:rPr>
          <w:rFonts w:ascii="Times New Roman" w:hAnsi="Times New Roman" w:cs="Times New Roman"/>
          <w:i/>
          <w:sz w:val="24"/>
          <w:szCs w:val="24"/>
          <w:lang w:val="en-US"/>
        </w:rPr>
        <w:t>AKME</w:t>
      </w:r>
    </w:p>
    <w:tbl>
      <w:tblPr>
        <w:tblStyle w:val="a5"/>
        <w:tblW w:w="9491" w:type="dxa"/>
        <w:jc w:val="center"/>
        <w:tblLayout w:type="fixed"/>
        <w:tblLook w:val="04A0" w:firstRow="1" w:lastRow="0" w:firstColumn="1" w:lastColumn="0" w:noHBand="0" w:noVBand="1"/>
      </w:tblPr>
      <w:tblGrid>
        <w:gridCol w:w="1413"/>
        <w:gridCol w:w="1843"/>
        <w:gridCol w:w="1321"/>
        <w:gridCol w:w="527"/>
        <w:gridCol w:w="2268"/>
        <w:gridCol w:w="2119"/>
      </w:tblGrid>
      <w:tr w:rsidR="0066744C" w:rsidRPr="002C1CF9" w14:paraId="6587AA05" w14:textId="77777777" w:rsidTr="00FF1075">
        <w:trPr>
          <w:trHeight w:val="3250"/>
          <w:jc w:val="center"/>
        </w:trPr>
        <w:tc>
          <w:tcPr>
            <w:tcW w:w="1413" w:type="dxa"/>
            <w:vMerge w:val="restart"/>
          </w:tcPr>
          <w:p w14:paraId="6453E2C3" w14:textId="77777777" w:rsidR="0066744C" w:rsidRPr="002C1CF9" w:rsidRDefault="0066744C" w:rsidP="007C7C47">
            <w:pPr>
              <w:spacing w:line="360" w:lineRule="auto"/>
              <w:jc w:val="both"/>
              <w:rPr>
                <w:rFonts w:ascii="Times New Roman" w:hAnsi="Times New Roman" w:cs="Times New Roman"/>
                <w:b/>
                <w:szCs w:val="24"/>
              </w:rPr>
            </w:pPr>
            <w:r w:rsidRPr="002C1CF9">
              <w:rPr>
                <w:rFonts w:ascii="Times New Roman" w:hAnsi="Times New Roman" w:cs="Times New Roman"/>
                <w:b/>
                <w:szCs w:val="24"/>
              </w:rPr>
              <w:t>Ключевые партнёры</w:t>
            </w:r>
          </w:p>
          <w:p w14:paraId="012F4410" w14:textId="77777777" w:rsidR="0066744C" w:rsidRPr="002C1CF9" w:rsidRDefault="0066744C" w:rsidP="007C7C47">
            <w:pPr>
              <w:pStyle w:val="a3"/>
              <w:numPr>
                <w:ilvl w:val="0"/>
                <w:numId w:val="32"/>
              </w:numPr>
              <w:spacing w:line="360" w:lineRule="auto"/>
              <w:ind w:left="-113"/>
              <w:jc w:val="both"/>
              <w:rPr>
                <w:rFonts w:ascii="Times New Roman" w:hAnsi="Times New Roman" w:cs="Times New Roman"/>
                <w:szCs w:val="24"/>
              </w:rPr>
            </w:pPr>
            <w:r w:rsidRPr="002C1CF9">
              <w:rPr>
                <w:rFonts w:ascii="Times New Roman" w:hAnsi="Times New Roman" w:cs="Times New Roman"/>
                <w:szCs w:val="24"/>
              </w:rPr>
              <w:t>СПбГУ</w:t>
            </w:r>
          </w:p>
          <w:p w14:paraId="0D52B889" w14:textId="77777777" w:rsidR="0066744C" w:rsidRPr="002C1CF9" w:rsidRDefault="00EF1DA4" w:rsidP="007C7C47">
            <w:pPr>
              <w:pStyle w:val="a3"/>
              <w:numPr>
                <w:ilvl w:val="0"/>
                <w:numId w:val="32"/>
              </w:numPr>
              <w:spacing w:line="360" w:lineRule="auto"/>
              <w:ind w:left="-113"/>
              <w:jc w:val="both"/>
              <w:rPr>
                <w:rFonts w:ascii="Times New Roman" w:hAnsi="Times New Roman" w:cs="Times New Roman"/>
                <w:szCs w:val="24"/>
              </w:rPr>
            </w:pPr>
            <w:proofErr w:type="gramStart"/>
            <w:r w:rsidRPr="002C1CF9">
              <w:rPr>
                <w:rFonts w:ascii="Times New Roman" w:hAnsi="Times New Roman" w:cs="Times New Roman"/>
                <w:szCs w:val="24"/>
              </w:rPr>
              <w:t>Гос. орг</w:t>
            </w:r>
            <w:r w:rsidRPr="002C1CF9">
              <w:rPr>
                <w:rFonts w:ascii="Times New Roman" w:hAnsi="Times New Roman" w:cs="Times New Roman"/>
                <w:szCs w:val="24"/>
              </w:rPr>
              <w:t>а</w:t>
            </w:r>
            <w:r w:rsidRPr="002C1CF9">
              <w:rPr>
                <w:rFonts w:ascii="Times New Roman" w:hAnsi="Times New Roman" w:cs="Times New Roman"/>
                <w:szCs w:val="24"/>
              </w:rPr>
              <w:t>ны</w:t>
            </w:r>
            <w:proofErr w:type="gramEnd"/>
          </w:p>
          <w:p w14:paraId="397E2561" w14:textId="77777777" w:rsidR="00EF1DA4" w:rsidRPr="002C1CF9" w:rsidRDefault="00EF1DA4" w:rsidP="007C7C47">
            <w:pPr>
              <w:pStyle w:val="a3"/>
              <w:numPr>
                <w:ilvl w:val="0"/>
                <w:numId w:val="32"/>
              </w:numPr>
              <w:spacing w:line="360" w:lineRule="auto"/>
              <w:ind w:left="-113"/>
              <w:jc w:val="both"/>
              <w:rPr>
                <w:rFonts w:ascii="Times New Roman" w:hAnsi="Times New Roman" w:cs="Times New Roman"/>
                <w:szCs w:val="24"/>
              </w:rPr>
            </w:pPr>
            <w:r w:rsidRPr="002C1CF9">
              <w:rPr>
                <w:rFonts w:ascii="Times New Roman" w:hAnsi="Times New Roman" w:cs="Times New Roman"/>
                <w:szCs w:val="24"/>
              </w:rPr>
              <w:t>Частные партнёры</w:t>
            </w:r>
          </w:p>
        </w:tc>
        <w:tc>
          <w:tcPr>
            <w:tcW w:w="1843" w:type="dxa"/>
          </w:tcPr>
          <w:p w14:paraId="376CD5C4" w14:textId="77777777" w:rsidR="0066744C" w:rsidRPr="002C1CF9" w:rsidRDefault="0066744C" w:rsidP="007C7C47">
            <w:pPr>
              <w:spacing w:line="360" w:lineRule="auto"/>
              <w:jc w:val="both"/>
              <w:rPr>
                <w:rFonts w:ascii="Times New Roman" w:hAnsi="Times New Roman" w:cs="Times New Roman"/>
                <w:b/>
                <w:szCs w:val="24"/>
              </w:rPr>
            </w:pPr>
            <w:r w:rsidRPr="002C1CF9">
              <w:rPr>
                <w:rFonts w:ascii="Times New Roman" w:hAnsi="Times New Roman" w:cs="Times New Roman"/>
                <w:b/>
                <w:szCs w:val="24"/>
              </w:rPr>
              <w:t>Ключевые в</w:t>
            </w:r>
            <w:r w:rsidRPr="002C1CF9">
              <w:rPr>
                <w:rFonts w:ascii="Times New Roman" w:hAnsi="Times New Roman" w:cs="Times New Roman"/>
                <w:b/>
                <w:szCs w:val="24"/>
              </w:rPr>
              <w:t>и</w:t>
            </w:r>
            <w:r w:rsidRPr="002C1CF9">
              <w:rPr>
                <w:rFonts w:ascii="Times New Roman" w:hAnsi="Times New Roman" w:cs="Times New Roman"/>
                <w:b/>
                <w:szCs w:val="24"/>
              </w:rPr>
              <w:t>ды деятельн</w:t>
            </w:r>
            <w:r w:rsidRPr="002C1CF9">
              <w:rPr>
                <w:rFonts w:ascii="Times New Roman" w:hAnsi="Times New Roman" w:cs="Times New Roman"/>
                <w:b/>
                <w:szCs w:val="24"/>
              </w:rPr>
              <w:t>о</w:t>
            </w:r>
            <w:r w:rsidRPr="002C1CF9">
              <w:rPr>
                <w:rFonts w:ascii="Times New Roman" w:hAnsi="Times New Roman" w:cs="Times New Roman"/>
                <w:b/>
                <w:szCs w:val="24"/>
              </w:rPr>
              <w:t>сти для дост</w:t>
            </w:r>
            <w:r w:rsidRPr="002C1CF9">
              <w:rPr>
                <w:rFonts w:ascii="Times New Roman" w:hAnsi="Times New Roman" w:cs="Times New Roman"/>
                <w:b/>
                <w:szCs w:val="24"/>
              </w:rPr>
              <w:t>и</w:t>
            </w:r>
            <w:r w:rsidRPr="002C1CF9">
              <w:rPr>
                <w:rFonts w:ascii="Times New Roman" w:hAnsi="Times New Roman" w:cs="Times New Roman"/>
                <w:b/>
                <w:szCs w:val="24"/>
              </w:rPr>
              <w:t>жения цели</w:t>
            </w:r>
          </w:p>
          <w:p w14:paraId="655181FD" w14:textId="129895F5" w:rsidR="0066744C" w:rsidRPr="002C1CF9" w:rsidRDefault="00E80C12" w:rsidP="007C7C47">
            <w:pPr>
              <w:pStyle w:val="a3"/>
              <w:numPr>
                <w:ilvl w:val="0"/>
                <w:numId w:val="30"/>
              </w:numPr>
              <w:spacing w:line="360" w:lineRule="auto"/>
              <w:ind w:left="0"/>
              <w:jc w:val="both"/>
              <w:rPr>
                <w:rFonts w:ascii="Times New Roman" w:hAnsi="Times New Roman" w:cs="Times New Roman"/>
                <w:szCs w:val="24"/>
              </w:rPr>
            </w:pPr>
            <w:r w:rsidRPr="002C1CF9">
              <w:rPr>
                <w:rFonts w:ascii="Times New Roman" w:hAnsi="Times New Roman" w:cs="Times New Roman"/>
                <w:szCs w:val="24"/>
              </w:rPr>
              <w:t>Социальное предприним</w:t>
            </w:r>
            <w:r w:rsidRPr="002C1CF9">
              <w:rPr>
                <w:rFonts w:ascii="Times New Roman" w:hAnsi="Times New Roman" w:cs="Times New Roman"/>
                <w:szCs w:val="24"/>
              </w:rPr>
              <w:t>а</w:t>
            </w:r>
            <w:r w:rsidRPr="002C1CF9">
              <w:rPr>
                <w:rFonts w:ascii="Times New Roman" w:hAnsi="Times New Roman" w:cs="Times New Roman"/>
                <w:szCs w:val="24"/>
              </w:rPr>
              <w:t>тельство</w:t>
            </w:r>
          </w:p>
          <w:p w14:paraId="02F4B330" w14:textId="77777777" w:rsidR="0066744C" w:rsidRPr="002C1CF9" w:rsidRDefault="0066744C" w:rsidP="007C7C47">
            <w:pPr>
              <w:pStyle w:val="a3"/>
              <w:numPr>
                <w:ilvl w:val="0"/>
                <w:numId w:val="30"/>
              </w:numPr>
              <w:spacing w:line="360" w:lineRule="auto"/>
              <w:ind w:left="0"/>
              <w:jc w:val="both"/>
              <w:rPr>
                <w:rFonts w:ascii="Times New Roman" w:hAnsi="Times New Roman" w:cs="Times New Roman"/>
                <w:b/>
                <w:szCs w:val="24"/>
              </w:rPr>
            </w:pPr>
            <w:r w:rsidRPr="002C1CF9">
              <w:rPr>
                <w:rFonts w:ascii="Times New Roman" w:hAnsi="Times New Roman" w:cs="Times New Roman"/>
                <w:szCs w:val="24"/>
              </w:rPr>
              <w:t>Продвиж</w:t>
            </w:r>
            <w:r w:rsidRPr="002C1CF9">
              <w:rPr>
                <w:rFonts w:ascii="Times New Roman" w:hAnsi="Times New Roman" w:cs="Times New Roman"/>
                <w:szCs w:val="24"/>
              </w:rPr>
              <w:t>е</w:t>
            </w:r>
            <w:r w:rsidRPr="002C1CF9">
              <w:rPr>
                <w:rFonts w:ascii="Times New Roman" w:hAnsi="Times New Roman" w:cs="Times New Roman"/>
                <w:szCs w:val="24"/>
              </w:rPr>
              <w:t>ние</w:t>
            </w:r>
          </w:p>
        </w:tc>
        <w:tc>
          <w:tcPr>
            <w:tcW w:w="1848" w:type="dxa"/>
            <w:gridSpan w:val="2"/>
            <w:vMerge w:val="restart"/>
          </w:tcPr>
          <w:p w14:paraId="008AD79D" w14:textId="77777777" w:rsidR="0066744C" w:rsidRPr="002C1CF9" w:rsidRDefault="0066744C" w:rsidP="007C7C47">
            <w:pPr>
              <w:spacing w:line="360" w:lineRule="auto"/>
              <w:jc w:val="both"/>
              <w:rPr>
                <w:rFonts w:ascii="Times New Roman" w:hAnsi="Times New Roman" w:cs="Times New Roman"/>
                <w:b/>
                <w:szCs w:val="24"/>
              </w:rPr>
            </w:pPr>
            <w:r w:rsidRPr="002C1CF9">
              <w:rPr>
                <w:rFonts w:ascii="Times New Roman" w:hAnsi="Times New Roman" w:cs="Times New Roman"/>
                <w:b/>
                <w:szCs w:val="24"/>
              </w:rPr>
              <w:t>Ценностные предложения</w:t>
            </w:r>
          </w:p>
          <w:p w14:paraId="697E44BA" w14:textId="0DF194E0" w:rsidR="0066744C" w:rsidRPr="002C1CF9" w:rsidRDefault="000C5C20" w:rsidP="007C7C47">
            <w:pPr>
              <w:pStyle w:val="a3"/>
              <w:numPr>
                <w:ilvl w:val="0"/>
                <w:numId w:val="29"/>
              </w:numPr>
              <w:spacing w:line="360" w:lineRule="auto"/>
              <w:ind w:left="175"/>
              <w:jc w:val="both"/>
              <w:rPr>
                <w:rFonts w:ascii="Times New Roman" w:hAnsi="Times New Roman" w:cs="Times New Roman"/>
                <w:szCs w:val="24"/>
              </w:rPr>
            </w:pPr>
            <w:r w:rsidRPr="002C1CF9">
              <w:rPr>
                <w:rFonts w:ascii="Times New Roman" w:hAnsi="Times New Roman" w:cs="Times New Roman"/>
                <w:szCs w:val="24"/>
              </w:rPr>
              <w:t>Измерение и повышение</w:t>
            </w:r>
            <w:r w:rsidR="0066744C" w:rsidRPr="002C1CF9">
              <w:rPr>
                <w:rFonts w:ascii="Times New Roman" w:hAnsi="Times New Roman" w:cs="Times New Roman"/>
                <w:szCs w:val="24"/>
              </w:rPr>
              <w:t xml:space="preserve"> добросовес</w:t>
            </w:r>
            <w:r w:rsidR="0066744C" w:rsidRPr="002C1CF9">
              <w:rPr>
                <w:rFonts w:ascii="Times New Roman" w:hAnsi="Times New Roman" w:cs="Times New Roman"/>
                <w:szCs w:val="24"/>
              </w:rPr>
              <w:t>т</w:t>
            </w:r>
            <w:r w:rsidR="0066744C" w:rsidRPr="002C1CF9">
              <w:rPr>
                <w:rFonts w:ascii="Times New Roman" w:hAnsi="Times New Roman" w:cs="Times New Roman"/>
                <w:szCs w:val="24"/>
              </w:rPr>
              <w:t>ности бизнеса</w:t>
            </w:r>
          </w:p>
          <w:p w14:paraId="2C1F883B" w14:textId="1424AC6D" w:rsidR="0066744C" w:rsidRPr="002C1CF9" w:rsidRDefault="000C5C20" w:rsidP="007C7C47">
            <w:pPr>
              <w:pStyle w:val="a3"/>
              <w:numPr>
                <w:ilvl w:val="0"/>
                <w:numId w:val="29"/>
              </w:numPr>
              <w:spacing w:line="360" w:lineRule="auto"/>
              <w:ind w:left="175"/>
              <w:jc w:val="both"/>
              <w:rPr>
                <w:rFonts w:ascii="Times New Roman" w:hAnsi="Times New Roman" w:cs="Times New Roman"/>
                <w:szCs w:val="24"/>
              </w:rPr>
            </w:pPr>
            <w:r w:rsidRPr="002C1CF9">
              <w:rPr>
                <w:rFonts w:ascii="Times New Roman" w:hAnsi="Times New Roman" w:cs="Times New Roman"/>
                <w:szCs w:val="24"/>
              </w:rPr>
              <w:t>Независимая и функционал</w:t>
            </w:r>
            <w:r w:rsidRPr="002C1CF9">
              <w:rPr>
                <w:rFonts w:ascii="Times New Roman" w:hAnsi="Times New Roman" w:cs="Times New Roman"/>
                <w:szCs w:val="24"/>
              </w:rPr>
              <w:t>ь</w:t>
            </w:r>
            <w:r w:rsidRPr="002C1CF9">
              <w:rPr>
                <w:rFonts w:ascii="Times New Roman" w:hAnsi="Times New Roman" w:cs="Times New Roman"/>
                <w:szCs w:val="24"/>
              </w:rPr>
              <w:t xml:space="preserve">ная платформа </w:t>
            </w:r>
            <w:r w:rsidRPr="002C1CF9">
              <w:rPr>
                <w:rFonts w:ascii="Times New Roman" w:hAnsi="Times New Roman" w:cs="Times New Roman"/>
                <w:szCs w:val="24"/>
              </w:rPr>
              <w:lastRenderedPageBreak/>
              <w:t>по урегулир</w:t>
            </w:r>
            <w:r w:rsidRPr="002C1CF9">
              <w:rPr>
                <w:rFonts w:ascii="Times New Roman" w:hAnsi="Times New Roman" w:cs="Times New Roman"/>
                <w:szCs w:val="24"/>
              </w:rPr>
              <w:t>о</w:t>
            </w:r>
            <w:r w:rsidRPr="002C1CF9">
              <w:rPr>
                <w:rFonts w:ascii="Times New Roman" w:hAnsi="Times New Roman" w:cs="Times New Roman"/>
                <w:szCs w:val="24"/>
              </w:rPr>
              <w:t>ванию прете</w:t>
            </w:r>
            <w:r w:rsidRPr="002C1CF9">
              <w:rPr>
                <w:rFonts w:ascii="Times New Roman" w:hAnsi="Times New Roman" w:cs="Times New Roman"/>
                <w:szCs w:val="24"/>
              </w:rPr>
              <w:t>н</w:t>
            </w:r>
            <w:r w:rsidRPr="002C1CF9">
              <w:rPr>
                <w:rFonts w:ascii="Times New Roman" w:hAnsi="Times New Roman" w:cs="Times New Roman"/>
                <w:szCs w:val="24"/>
              </w:rPr>
              <w:t>зий</w:t>
            </w:r>
          </w:p>
        </w:tc>
        <w:tc>
          <w:tcPr>
            <w:tcW w:w="2268" w:type="dxa"/>
          </w:tcPr>
          <w:p w14:paraId="50B9FF0C" w14:textId="77777777" w:rsidR="0066744C" w:rsidRPr="002C1CF9" w:rsidRDefault="0066744C" w:rsidP="007C7C47">
            <w:pPr>
              <w:spacing w:line="360" w:lineRule="auto"/>
              <w:jc w:val="both"/>
              <w:rPr>
                <w:rFonts w:ascii="Times New Roman" w:hAnsi="Times New Roman" w:cs="Times New Roman"/>
                <w:b/>
                <w:szCs w:val="24"/>
              </w:rPr>
            </w:pPr>
            <w:r w:rsidRPr="002C1CF9">
              <w:rPr>
                <w:rFonts w:ascii="Times New Roman" w:hAnsi="Times New Roman" w:cs="Times New Roman"/>
                <w:b/>
                <w:szCs w:val="24"/>
              </w:rPr>
              <w:lastRenderedPageBreak/>
              <w:t>Взаимоотношения с клиентами</w:t>
            </w:r>
          </w:p>
          <w:p w14:paraId="11904D1B" w14:textId="1E6C8E15" w:rsidR="0066744C" w:rsidRPr="002C1CF9" w:rsidRDefault="000C5C20" w:rsidP="007C7C47">
            <w:pPr>
              <w:spacing w:line="360" w:lineRule="auto"/>
              <w:jc w:val="both"/>
              <w:rPr>
                <w:rFonts w:ascii="Times New Roman" w:hAnsi="Times New Roman" w:cs="Times New Roman"/>
                <w:szCs w:val="24"/>
              </w:rPr>
            </w:pPr>
            <w:r w:rsidRPr="002C1CF9">
              <w:rPr>
                <w:rFonts w:ascii="Times New Roman" w:hAnsi="Times New Roman" w:cs="Times New Roman"/>
                <w:szCs w:val="24"/>
              </w:rPr>
              <w:t>Персональный по</w:t>
            </w:r>
            <w:r w:rsidRPr="002C1CF9">
              <w:rPr>
                <w:rFonts w:ascii="Times New Roman" w:hAnsi="Times New Roman" w:cs="Times New Roman"/>
                <w:szCs w:val="24"/>
              </w:rPr>
              <w:t>д</w:t>
            </w:r>
            <w:r w:rsidRPr="002C1CF9">
              <w:rPr>
                <w:rFonts w:ascii="Times New Roman" w:hAnsi="Times New Roman" w:cs="Times New Roman"/>
                <w:szCs w:val="24"/>
              </w:rPr>
              <w:t>ход</w:t>
            </w:r>
            <w:r w:rsidR="00110136" w:rsidRPr="002C1CF9">
              <w:rPr>
                <w:rFonts w:ascii="Times New Roman" w:hAnsi="Times New Roman" w:cs="Times New Roman"/>
                <w:szCs w:val="24"/>
              </w:rPr>
              <w:t xml:space="preserve"> к каждому пол</w:t>
            </w:r>
            <w:r w:rsidR="00110136" w:rsidRPr="002C1CF9">
              <w:rPr>
                <w:rFonts w:ascii="Times New Roman" w:hAnsi="Times New Roman" w:cs="Times New Roman"/>
                <w:szCs w:val="24"/>
              </w:rPr>
              <w:t>ь</w:t>
            </w:r>
            <w:r w:rsidR="00110136" w:rsidRPr="002C1CF9">
              <w:rPr>
                <w:rFonts w:ascii="Times New Roman" w:hAnsi="Times New Roman" w:cs="Times New Roman"/>
                <w:szCs w:val="24"/>
              </w:rPr>
              <w:t>зователю</w:t>
            </w:r>
          </w:p>
        </w:tc>
        <w:tc>
          <w:tcPr>
            <w:tcW w:w="2119" w:type="dxa"/>
            <w:vMerge w:val="restart"/>
          </w:tcPr>
          <w:p w14:paraId="67EAC2FF" w14:textId="77777777" w:rsidR="0066744C" w:rsidRPr="002C1CF9" w:rsidRDefault="00EF1DA4" w:rsidP="007C7C47">
            <w:pPr>
              <w:spacing w:line="360" w:lineRule="auto"/>
              <w:jc w:val="both"/>
              <w:rPr>
                <w:rFonts w:ascii="Times New Roman" w:hAnsi="Times New Roman" w:cs="Times New Roman"/>
                <w:b/>
                <w:szCs w:val="24"/>
              </w:rPr>
            </w:pPr>
            <w:r w:rsidRPr="002C1CF9">
              <w:rPr>
                <w:rFonts w:ascii="Times New Roman" w:hAnsi="Times New Roman" w:cs="Times New Roman"/>
                <w:b/>
                <w:szCs w:val="24"/>
              </w:rPr>
              <w:t>Потребительские сегменты</w:t>
            </w:r>
          </w:p>
          <w:p w14:paraId="3447A7B3" w14:textId="77777777" w:rsidR="0066744C" w:rsidRPr="002C1CF9" w:rsidRDefault="0066744C" w:rsidP="007C7C47">
            <w:pPr>
              <w:pStyle w:val="a3"/>
              <w:numPr>
                <w:ilvl w:val="0"/>
                <w:numId w:val="28"/>
              </w:numPr>
              <w:spacing w:line="360" w:lineRule="auto"/>
              <w:ind w:left="312"/>
              <w:jc w:val="both"/>
              <w:rPr>
                <w:rFonts w:ascii="Times New Roman" w:hAnsi="Times New Roman" w:cs="Times New Roman"/>
                <w:b/>
                <w:szCs w:val="24"/>
              </w:rPr>
            </w:pPr>
            <w:r w:rsidRPr="002C1CF9">
              <w:rPr>
                <w:rFonts w:ascii="Times New Roman" w:hAnsi="Times New Roman" w:cs="Times New Roman"/>
                <w:szCs w:val="24"/>
              </w:rPr>
              <w:t xml:space="preserve">Представители </w:t>
            </w:r>
            <w:r w:rsidR="00EF1DA4" w:rsidRPr="002C1CF9">
              <w:rPr>
                <w:rFonts w:ascii="Times New Roman" w:hAnsi="Times New Roman" w:cs="Times New Roman"/>
                <w:szCs w:val="24"/>
              </w:rPr>
              <w:t>компаний</w:t>
            </w:r>
          </w:p>
          <w:p w14:paraId="3BF9498E" w14:textId="77777777" w:rsidR="00EF1DA4" w:rsidRPr="002C1CF9" w:rsidRDefault="00EF1DA4" w:rsidP="007C7C47">
            <w:pPr>
              <w:pStyle w:val="a3"/>
              <w:numPr>
                <w:ilvl w:val="0"/>
                <w:numId w:val="28"/>
              </w:numPr>
              <w:spacing w:line="360" w:lineRule="auto"/>
              <w:ind w:left="312"/>
              <w:jc w:val="both"/>
              <w:rPr>
                <w:rFonts w:ascii="Times New Roman" w:hAnsi="Times New Roman" w:cs="Times New Roman"/>
                <w:b/>
                <w:szCs w:val="24"/>
              </w:rPr>
            </w:pPr>
            <w:proofErr w:type="spellStart"/>
            <w:r w:rsidRPr="002C1CF9">
              <w:rPr>
                <w:rFonts w:ascii="Times New Roman" w:hAnsi="Times New Roman" w:cs="Times New Roman"/>
                <w:szCs w:val="24"/>
              </w:rPr>
              <w:t>Стейкхолдеры</w:t>
            </w:r>
            <w:proofErr w:type="spellEnd"/>
            <w:r w:rsidRPr="002C1CF9">
              <w:rPr>
                <w:rFonts w:ascii="Times New Roman" w:hAnsi="Times New Roman" w:cs="Times New Roman"/>
                <w:szCs w:val="24"/>
              </w:rPr>
              <w:t xml:space="preserve"> этих компаний</w:t>
            </w:r>
          </w:p>
        </w:tc>
      </w:tr>
      <w:tr w:rsidR="0066744C" w:rsidRPr="002C1CF9" w14:paraId="0AAF0FCF" w14:textId="77777777" w:rsidTr="00FF1075">
        <w:trPr>
          <w:trHeight w:val="1786"/>
          <w:jc w:val="center"/>
        </w:trPr>
        <w:tc>
          <w:tcPr>
            <w:tcW w:w="1413" w:type="dxa"/>
            <w:vMerge/>
          </w:tcPr>
          <w:p w14:paraId="20926F10" w14:textId="77777777" w:rsidR="0066744C" w:rsidRPr="002C1CF9" w:rsidRDefault="0066744C" w:rsidP="007C7C47">
            <w:pPr>
              <w:spacing w:line="360" w:lineRule="auto"/>
              <w:jc w:val="both"/>
              <w:rPr>
                <w:rFonts w:ascii="Times New Roman" w:hAnsi="Times New Roman" w:cs="Times New Roman"/>
                <w:b/>
                <w:szCs w:val="24"/>
              </w:rPr>
            </w:pPr>
          </w:p>
        </w:tc>
        <w:tc>
          <w:tcPr>
            <w:tcW w:w="1843" w:type="dxa"/>
          </w:tcPr>
          <w:p w14:paraId="2CBB8C36" w14:textId="77777777" w:rsidR="0066744C" w:rsidRPr="002C1CF9" w:rsidRDefault="0066744C" w:rsidP="007C7C47">
            <w:pPr>
              <w:spacing w:line="360" w:lineRule="auto"/>
              <w:jc w:val="both"/>
              <w:rPr>
                <w:rFonts w:ascii="Times New Roman" w:hAnsi="Times New Roman" w:cs="Times New Roman"/>
                <w:b/>
                <w:szCs w:val="24"/>
              </w:rPr>
            </w:pPr>
            <w:r w:rsidRPr="002C1CF9">
              <w:rPr>
                <w:rFonts w:ascii="Times New Roman" w:hAnsi="Times New Roman" w:cs="Times New Roman"/>
                <w:b/>
                <w:szCs w:val="24"/>
              </w:rPr>
              <w:t>Ключевые р</w:t>
            </w:r>
            <w:r w:rsidRPr="002C1CF9">
              <w:rPr>
                <w:rFonts w:ascii="Times New Roman" w:hAnsi="Times New Roman" w:cs="Times New Roman"/>
                <w:b/>
                <w:szCs w:val="24"/>
              </w:rPr>
              <w:t>е</w:t>
            </w:r>
            <w:r w:rsidRPr="002C1CF9">
              <w:rPr>
                <w:rFonts w:ascii="Times New Roman" w:hAnsi="Times New Roman" w:cs="Times New Roman"/>
                <w:b/>
                <w:szCs w:val="24"/>
              </w:rPr>
              <w:t>сурсы</w:t>
            </w:r>
          </w:p>
          <w:p w14:paraId="31FEAD77" w14:textId="77777777" w:rsidR="0066744C" w:rsidRPr="002C1CF9" w:rsidRDefault="0066744C" w:rsidP="007C7C47">
            <w:pPr>
              <w:pStyle w:val="a3"/>
              <w:numPr>
                <w:ilvl w:val="0"/>
                <w:numId w:val="31"/>
              </w:numPr>
              <w:spacing w:line="360" w:lineRule="auto"/>
              <w:ind w:left="0" w:right="-90" w:firstLine="0"/>
              <w:jc w:val="both"/>
              <w:rPr>
                <w:rFonts w:ascii="Times New Roman" w:hAnsi="Times New Roman" w:cs="Times New Roman"/>
                <w:szCs w:val="24"/>
              </w:rPr>
            </w:pPr>
            <w:r w:rsidRPr="002C1CF9">
              <w:rPr>
                <w:rFonts w:ascii="Times New Roman" w:hAnsi="Times New Roman" w:cs="Times New Roman"/>
                <w:szCs w:val="24"/>
              </w:rPr>
              <w:t>Интелле</w:t>
            </w:r>
            <w:r w:rsidRPr="002C1CF9">
              <w:rPr>
                <w:rFonts w:ascii="Times New Roman" w:hAnsi="Times New Roman" w:cs="Times New Roman"/>
                <w:szCs w:val="24"/>
              </w:rPr>
              <w:t>к</w:t>
            </w:r>
            <w:r w:rsidRPr="002C1CF9">
              <w:rPr>
                <w:rFonts w:ascii="Times New Roman" w:hAnsi="Times New Roman" w:cs="Times New Roman"/>
                <w:szCs w:val="24"/>
              </w:rPr>
              <w:t>туальные (знания и умения)</w:t>
            </w:r>
          </w:p>
          <w:p w14:paraId="12516A67" w14:textId="77777777" w:rsidR="0066744C" w:rsidRPr="002C1CF9" w:rsidRDefault="0066744C" w:rsidP="007C7C47">
            <w:pPr>
              <w:pStyle w:val="a3"/>
              <w:numPr>
                <w:ilvl w:val="0"/>
                <w:numId w:val="31"/>
              </w:numPr>
              <w:spacing w:line="360" w:lineRule="auto"/>
              <w:ind w:left="0" w:right="-90" w:firstLine="0"/>
              <w:jc w:val="both"/>
              <w:rPr>
                <w:rFonts w:ascii="Times New Roman" w:hAnsi="Times New Roman" w:cs="Times New Roman"/>
                <w:szCs w:val="24"/>
              </w:rPr>
            </w:pPr>
            <w:r w:rsidRPr="002C1CF9">
              <w:rPr>
                <w:rFonts w:ascii="Times New Roman" w:hAnsi="Times New Roman" w:cs="Times New Roman"/>
                <w:szCs w:val="24"/>
              </w:rPr>
              <w:t>Технол</w:t>
            </w:r>
            <w:r w:rsidRPr="002C1CF9">
              <w:rPr>
                <w:rFonts w:ascii="Times New Roman" w:hAnsi="Times New Roman" w:cs="Times New Roman"/>
                <w:szCs w:val="24"/>
              </w:rPr>
              <w:t>о</w:t>
            </w:r>
            <w:r w:rsidRPr="002C1CF9">
              <w:rPr>
                <w:rFonts w:ascii="Times New Roman" w:hAnsi="Times New Roman" w:cs="Times New Roman"/>
                <w:szCs w:val="24"/>
              </w:rPr>
              <w:t>гия (платформа, база данных)</w:t>
            </w:r>
          </w:p>
          <w:p w14:paraId="586B9F6C" w14:textId="77777777" w:rsidR="0066744C" w:rsidRPr="002C1CF9" w:rsidRDefault="0066744C" w:rsidP="007C7C47">
            <w:pPr>
              <w:pStyle w:val="a3"/>
              <w:numPr>
                <w:ilvl w:val="0"/>
                <w:numId w:val="31"/>
              </w:numPr>
              <w:spacing w:line="360" w:lineRule="auto"/>
              <w:ind w:left="0" w:right="-90" w:firstLine="0"/>
              <w:jc w:val="both"/>
              <w:rPr>
                <w:rFonts w:ascii="Times New Roman" w:hAnsi="Times New Roman" w:cs="Times New Roman"/>
                <w:szCs w:val="24"/>
              </w:rPr>
            </w:pPr>
            <w:r w:rsidRPr="002C1CF9">
              <w:rPr>
                <w:rFonts w:ascii="Times New Roman" w:hAnsi="Times New Roman" w:cs="Times New Roman"/>
                <w:szCs w:val="24"/>
              </w:rPr>
              <w:t>Персонал</w:t>
            </w:r>
          </w:p>
        </w:tc>
        <w:tc>
          <w:tcPr>
            <w:tcW w:w="1848" w:type="dxa"/>
            <w:gridSpan w:val="2"/>
            <w:vMerge/>
          </w:tcPr>
          <w:p w14:paraId="33CFE04E" w14:textId="77777777" w:rsidR="0066744C" w:rsidRPr="002C1CF9" w:rsidRDefault="0066744C" w:rsidP="007C7C47">
            <w:pPr>
              <w:spacing w:line="360" w:lineRule="auto"/>
              <w:jc w:val="both"/>
              <w:rPr>
                <w:rFonts w:ascii="Times New Roman" w:hAnsi="Times New Roman" w:cs="Times New Roman"/>
                <w:b/>
                <w:szCs w:val="24"/>
              </w:rPr>
            </w:pPr>
          </w:p>
        </w:tc>
        <w:tc>
          <w:tcPr>
            <w:tcW w:w="2268" w:type="dxa"/>
          </w:tcPr>
          <w:p w14:paraId="48DCE3A8" w14:textId="77777777" w:rsidR="0066744C" w:rsidRPr="002C1CF9" w:rsidRDefault="0066744C" w:rsidP="007C7C47">
            <w:pPr>
              <w:spacing w:line="360" w:lineRule="auto"/>
              <w:jc w:val="both"/>
              <w:rPr>
                <w:rFonts w:ascii="Times New Roman" w:hAnsi="Times New Roman" w:cs="Times New Roman"/>
                <w:b/>
                <w:szCs w:val="24"/>
              </w:rPr>
            </w:pPr>
            <w:r w:rsidRPr="002C1CF9">
              <w:rPr>
                <w:rFonts w:ascii="Times New Roman" w:hAnsi="Times New Roman" w:cs="Times New Roman"/>
                <w:b/>
                <w:szCs w:val="24"/>
              </w:rPr>
              <w:t>Каналы сбыта</w:t>
            </w:r>
          </w:p>
          <w:p w14:paraId="5D167D45" w14:textId="77777777" w:rsidR="0066744C" w:rsidRPr="002C1CF9" w:rsidRDefault="0066744C" w:rsidP="007C7C47">
            <w:pPr>
              <w:pStyle w:val="a3"/>
              <w:numPr>
                <w:ilvl w:val="0"/>
                <w:numId w:val="27"/>
              </w:numPr>
              <w:spacing w:line="360" w:lineRule="auto"/>
              <w:ind w:left="170"/>
              <w:jc w:val="both"/>
              <w:rPr>
                <w:rFonts w:ascii="Times New Roman" w:hAnsi="Times New Roman" w:cs="Times New Roman"/>
                <w:szCs w:val="24"/>
              </w:rPr>
            </w:pPr>
            <w:r w:rsidRPr="002C1CF9">
              <w:rPr>
                <w:rFonts w:ascii="Times New Roman" w:hAnsi="Times New Roman" w:cs="Times New Roman"/>
                <w:szCs w:val="24"/>
              </w:rPr>
              <w:t>Интернет</w:t>
            </w:r>
          </w:p>
          <w:p w14:paraId="42D0A6B8" w14:textId="77777777" w:rsidR="0066744C" w:rsidRPr="002C1CF9" w:rsidRDefault="0066744C" w:rsidP="007C7C47">
            <w:pPr>
              <w:pStyle w:val="a3"/>
              <w:numPr>
                <w:ilvl w:val="0"/>
                <w:numId w:val="27"/>
              </w:numPr>
              <w:spacing w:line="360" w:lineRule="auto"/>
              <w:ind w:left="170"/>
              <w:jc w:val="both"/>
              <w:rPr>
                <w:rFonts w:ascii="Times New Roman" w:hAnsi="Times New Roman" w:cs="Times New Roman"/>
                <w:szCs w:val="24"/>
              </w:rPr>
            </w:pPr>
            <w:r w:rsidRPr="002C1CF9">
              <w:rPr>
                <w:rFonts w:ascii="Times New Roman" w:hAnsi="Times New Roman" w:cs="Times New Roman"/>
                <w:szCs w:val="24"/>
              </w:rPr>
              <w:t>Офис компании</w:t>
            </w:r>
          </w:p>
          <w:p w14:paraId="5998B4D6" w14:textId="77777777" w:rsidR="0066744C" w:rsidRPr="002C1CF9" w:rsidRDefault="0066744C" w:rsidP="007C7C47">
            <w:pPr>
              <w:pStyle w:val="a3"/>
              <w:numPr>
                <w:ilvl w:val="0"/>
                <w:numId w:val="27"/>
              </w:numPr>
              <w:spacing w:line="360" w:lineRule="auto"/>
              <w:ind w:left="170"/>
              <w:jc w:val="both"/>
              <w:rPr>
                <w:rFonts w:ascii="Times New Roman" w:hAnsi="Times New Roman" w:cs="Times New Roman"/>
                <w:b/>
                <w:szCs w:val="24"/>
              </w:rPr>
            </w:pPr>
            <w:r w:rsidRPr="002C1CF9">
              <w:rPr>
                <w:rFonts w:ascii="Times New Roman" w:hAnsi="Times New Roman" w:cs="Times New Roman"/>
                <w:szCs w:val="24"/>
              </w:rPr>
              <w:t>Мобильное прил</w:t>
            </w:r>
            <w:r w:rsidRPr="002C1CF9">
              <w:rPr>
                <w:rFonts w:ascii="Times New Roman" w:hAnsi="Times New Roman" w:cs="Times New Roman"/>
                <w:szCs w:val="24"/>
              </w:rPr>
              <w:t>о</w:t>
            </w:r>
            <w:r w:rsidRPr="002C1CF9">
              <w:rPr>
                <w:rFonts w:ascii="Times New Roman" w:hAnsi="Times New Roman" w:cs="Times New Roman"/>
                <w:szCs w:val="24"/>
              </w:rPr>
              <w:t>жение (в будущем)</w:t>
            </w:r>
          </w:p>
        </w:tc>
        <w:tc>
          <w:tcPr>
            <w:tcW w:w="2119" w:type="dxa"/>
            <w:vMerge/>
          </w:tcPr>
          <w:p w14:paraId="525E6755" w14:textId="77777777" w:rsidR="0066744C" w:rsidRPr="002C1CF9" w:rsidRDefault="0066744C" w:rsidP="007C7C47">
            <w:pPr>
              <w:spacing w:line="360" w:lineRule="auto"/>
              <w:jc w:val="both"/>
              <w:rPr>
                <w:rFonts w:ascii="Times New Roman" w:hAnsi="Times New Roman" w:cs="Times New Roman"/>
                <w:b/>
                <w:szCs w:val="24"/>
              </w:rPr>
            </w:pPr>
          </w:p>
        </w:tc>
      </w:tr>
      <w:tr w:rsidR="0066744C" w:rsidRPr="002C1CF9" w14:paraId="6967DB62" w14:textId="77777777" w:rsidTr="00FF1075">
        <w:trPr>
          <w:trHeight w:val="1146"/>
          <w:jc w:val="center"/>
        </w:trPr>
        <w:tc>
          <w:tcPr>
            <w:tcW w:w="4577" w:type="dxa"/>
            <w:gridSpan w:val="3"/>
          </w:tcPr>
          <w:p w14:paraId="78FE2933" w14:textId="44445E95" w:rsidR="0066744C" w:rsidRPr="002C1CF9" w:rsidRDefault="0066744C" w:rsidP="007C7C47">
            <w:pPr>
              <w:spacing w:line="360" w:lineRule="auto"/>
              <w:jc w:val="both"/>
              <w:rPr>
                <w:rFonts w:ascii="Times New Roman" w:hAnsi="Times New Roman" w:cs="Times New Roman"/>
                <w:b/>
                <w:szCs w:val="24"/>
              </w:rPr>
            </w:pPr>
            <w:r w:rsidRPr="002C1CF9">
              <w:rPr>
                <w:rFonts w:ascii="Times New Roman" w:hAnsi="Times New Roman" w:cs="Times New Roman"/>
                <w:b/>
                <w:szCs w:val="24"/>
              </w:rPr>
              <w:lastRenderedPageBreak/>
              <w:t>Структура издержек</w:t>
            </w:r>
          </w:p>
          <w:p w14:paraId="497F81C9" w14:textId="50665F07" w:rsidR="0066744C" w:rsidRPr="002C1CF9" w:rsidRDefault="000C5C20" w:rsidP="007C7C47">
            <w:pPr>
              <w:pStyle w:val="a3"/>
              <w:numPr>
                <w:ilvl w:val="0"/>
                <w:numId w:val="26"/>
              </w:numPr>
              <w:spacing w:line="360" w:lineRule="auto"/>
              <w:ind w:left="313" w:firstLine="0"/>
              <w:jc w:val="both"/>
              <w:rPr>
                <w:rFonts w:ascii="Times New Roman" w:hAnsi="Times New Roman" w:cs="Times New Roman"/>
                <w:szCs w:val="24"/>
              </w:rPr>
            </w:pPr>
            <w:r w:rsidRPr="002C1CF9">
              <w:rPr>
                <w:rFonts w:ascii="Times New Roman" w:hAnsi="Times New Roman" w:cs="Times New Roman"/>
                <w:szCs w:val="24"/>
              </w:rPr>
              <w:t>Поддержание базы данных</w:t>
            </w:r>
          </w:p>
          <w:p w14:paraId="3BA2EA64" w14:textId="025881AA" w:rsidR="0066744C" w:rsidRPr="002C1CF9" w:rsidRDefault="000C5C20" w:rsidP="007C7C47">
            <w:pPr>
              <w:pStyle w:val="a3"/>
              <w:numPr>
                <w:ilvl w:val="0"/>
                <w:numId w:val="26"/>
              </w:numPr>
              <w:spacing w:line="360" w:lineRule="auto"/>
              <w:ind w:left="313" w:firstLine="0"/>
              <w:jc w:val="both"/>
              <w:rPr>
                <w:rFonts w:ascii="Times New Roman" w:hAnsi="Times New Roman" w:cs="Times New Roman"/>
                <w:szCs w:val="24"/>
              </w:rPr>
            </w:pPr>
            <w:r w:rsidRPr="002C1CF9">
              <w:rPr>
                <w:rFonts w:ascii="Times New Roman" w:hAnsi="Times New Roman" w:cs="Times New Roman"/>
                <w:szCs w:val="24"/>
              </w:rPr>
              <w:t>Фонд оплаты труда сотрудников</w:t>
            </w:r>
          </w:p>
          <w:p w14:paraId="685968FF" w14:textId="77777777" w:rsidR="000C5C20" w:rsidRPr="002C1CF9" w:rsidRDefault="000C5C20" w:rsidP="007C7C47">
            <w:pPr>
              <w:pStyle w:val="a3"/>
              <w:numPr>
                <w:ilvl w:val="0"/>
                <w:numId w:val="26"/>
              </w:numPr>
              <w:spacing w:line="360" w:lineRule="auto"/>
              <w:ind w:left="313" w:firstLine="0"/>
              <w:jc w:val="both"/>
              <w:rPr>
                <w:rFonts w:ascii="Times New Roman" w:hAnsi="Times New Roman" w:cs="Times New Roman"/>
                <w:szCs w:val="24"/>
              </w:rPr>
            </w:pPr>
            <w:r w:rsidRPr="002C1CF9">
              <w:rPr>
                <w:rFonts w:ascii="Times New Roman" w:hAnsi="Times New Roman" w:cs="Times New Roman"/>
                <w:szCs w:val="24"/>
              </w:rPr>
              <w:t>Налоги</w:t>
            </w:r>
          </w:p>
          <w:p w14:paraId="7EA96994" w14:textId="7D4715D5" w:rsidR="000C5C20" w:rsidRPr="002C1CF9" w:rsidRDefault="000C5C20" w:rsidP="007C7C47">
            <w:pPr>
              <w:pStyle w:val="a3"/>
              <w:numPr>
                <w:ilvl w:val="0"/>
                <w:numId w:val="26"/>
              </w:numPr>
              <w:spacing w:line="360" w:lineRule="auto"/>
              <w:ind w:left="313" w:firstLine="0"/>
              <w:jc w:val="both"/>
              <w:rPr>
                <w:rFonts w:ascii="Times New Roman" w:hAnsi="Times New Roman" w:cs="Times New Roman"/>
                <w:szCs w:val="24"/>
              </w:rPr>
            </w:pPr>
            <w:r w:rsidRPr="002C1CF9">
              <w:rPr>
                <w:rFonts w:ascii="Times New Roman" w:hAnsi="Times New Roman" w:cs="Times New Roman"/>
                <w:szCs w:val="24"/>
              </w:rPr>
              <w:t>Услуги связи</w:t>
            </w:r>
          </w:p>
          <w:p w14:paraId="7406C728" w14:textId="632373FA" w:rsidR="0066744C" w:rsidRPr="002C1CF9" w:rsidRDefault="000C5C20" w:rsidP="007C7C47">
            <w:pPr>
              <w:pStyle w:val="a3"/>
              <w:numPr>
                <w:ilvl w:val="0"/>
                <w:numId w:val="26"/>
              </w:numPr>
              <w:spacing w:line="360" w:lineRule="auto"/>
              <w:ind w:left="313" w:firstLine="0"/>
              <w:jc w:val="both"/>
              <w:rPr>
                <w:rFonts w:ascii="Times New Roman" w:hAnsi="Times New Roman" w:cs="Times New Roman"/>
                <w:szCs w:val="24"/>
              </w:rPr>
            </w:pPr>
            <w:r w:rsidRPr="002C1CF9">
              <w:rPr>
                <w:rFonts w:ascii="Times New Roman" w:hAnsi="Times New Roman" w:cs="Times New Roman"/>
                <w:szCs w:val="24"/>
              </w:rPr>
              <w:t>Затраты на продвижение</w:t>
            </w:r>
          </w:p>
          <w:p w14:paraId="431338A6" w14:textId="77777777" w:rsidR="0066744C" w:rsidRPr="002C1CF9" w:rsidRDefault="0066744C" w:rsidP="007C7C47">
            <w:pPr>
              <w:pStyle w:val="a3"/>
              <w:numPr>
                <w:ilvl w:val="0"/>
                <w:numId w:val="26"/>
              </w:numPr>
              <w:spacing w:line="360" w:lineRule="auto"/>
              <w:ind w:left="313" w:firstLine="0"/>
              <w:jc w:val="both"/>
              <w:rPr>
                <w:rFonts w:ascii="Times New Roman" w:hAnsi="Times New Roman" w:cs="Times New Roman"/>
                <w:szCs w:val="24"/>
              </w:rPr>
            </w:pPr>
            <w:r w:rsidRPr="002C1CF9">
              <w:rPr>
                <w:rFonts w:ascii="Times New Roman" w:hAnsi="Times New Roman" w:cs="Times New Roman"/>
                <w:szCs w:val="24"/>
              </w:rPr>
              <w:t>Другие издержки</w:t>
            </w:r>
          </w:p>
          <w:p w14:paraId="53712087" w14:textId="77777777" w:rsidR="0066744C" w:rsidRPr="002C1CF9" w:rsidRDefault="0066744C" w:rsidP="007C7C47">
            <w:pPr>
              <w:spacing w:line="360" w:lineRule="auto"/>
              <w:jc w:val="both"/>
              <w:rPr>
                <w:rFonts w:ascii="Times New Roman" w:hAnsi="Times New Roman" w:cs="Times New Roman"/>
                <w:b/>
                <w:szCs w:val="24"/>
              </w:rPr>
            </w:pPr>
          </w:p>
        </w:tc>
        <w:tc>
          <w:tcPr>
            <w:tcW w:w="4914" w:type="dxa"/>
            <w:gridSpan w:val="3"/>
          </w:tcPr>
          <w:p w14:paraId="35F9CE49" w14:textId="77777777" w:rsidR="0066744C" w:rsidRPr="002C1CF9" w:rsidRDefault="0066744C" w:rsidP="007C7C47">
            <w:pPr>
              <w:spacing w:line="360" w:lineRule="auto"/>
              <w:jc w:val="both"/>
              <w:rPr>
                <w:rFonts w:ascii="Times New Roman" w:hAnsi="Times New Roman" w:cs="Times New Roman"/>
                <w:b/>
                <w:szCs w:val="24"/>
              </w:rPr>
            </w:pPr>
            <w:r w:rsidRPr="002C1CF9">
              <w:rPr>
                <w:rFonts w:ascii="Times New Roman" w:hAnsi="Times New Roman" w:cs="Times New Roman"/>
                <w:b/>
                <w:szCs w:val="24"/>
              </w:rPr>
              <w:t>Потоки поступления доходов</w:t>
            </w:r>
          </w:p>
          <w:p w14:paraId="4B6B87EE" w14:textId="77777777" w:rsidR="0066744C" w:rsidRPr="002C1CF9" w:rsidRDefault="0066744C" w:rsidP="007C7C47">
            <w:pPr>
              <w:pStyle w:val="a3"/>
              <w:numPr>
                <w:ilvl w:val="0"/>
                <w:numId w:val="25"/>
              </w:numPr>
              <w:spacing w:line="360" w:lineRule="auto"/>
              <w:ind w:left="277" w:firstLine="0"/>
              <w:jc w:val="both"/>
              <w:rPr>
                <w:rFonts w:ascii="Times New Roman" w:hAnsi="Times New Roman" w:cs="Times New Roman"/>
                <w:szCs w:val="24"/>
              </w:rPr>
            </w:pPr>
            <w:r w:rsidRPr="002C1CF9">
              <w:rPr>
                <w:rFonts w:ascii="Times New Roman" w:hAnsi="Times New Roman" w:cs="Times New Roman"/>
                <w:szCs w:val="24"/>
              </w:rPr>
              <w:t>Бесплатное</w:t>
            </w:r>
            <w:r w:rsidRPr="002C1CF9">
              <w:rPr>
                <w:rStyle w:val="a8"/>
                <w:rFonts w:ascii="Times New Roman" w:hAnsi="Times New Roman" w:cs="Times New Roman"/>
                <w:szCs w:val="24"/>
              </w:rPr>
              <w:footnoteReference w:id="24"/>
            </w:r>
            <w:r w:rsidRPr="002C1CF9">
              <w:rPr>
                <w:rFonts w:ascii="Times New Roman" w:hAnsi="Times New Roman" w:cs="Times New Roman"/>
                <w:szCs w:val="24"/>
              </w:rPr>
              <w:t xml:space="preserve"> пользование платформой</w:t>
            </w:r>
          </w:p>
          <w:p w14:paraId="774AA540" w14:textId="77777777" w:rsidR="0066744C" w:rsidRPr="002C1CF9" w:rsidRDefault="0066744C" w:rsidP="007C7C47">
            <w:pPr>
              <w:pStyle w:val="a3"/>
              <w:numPr>
                <w:ilvl w:val="0"/>
                <w:numId w:val="25"/>
              </w:numPr>
              <w:spacing w:line="360" w:lineRule="auto"/>
              <w:ind w:left="277" w:firstLine="0"/>
              <w:jc w:val="both"/>
              <w:rPr>
                <w:rFonts w:ascii="Times New Roman" w:hAnsi="Times New Roman" w:cs="Times New Roman"/>
                <w:szCs w:val="24"/>
              </w:rPr>
            </w:pPr>
            <w:r w:rsidRPr="002C1CF9">
              <w:rPr>
                <w:rFonts w:ascii="Times New Roman" w:hAnsi="Times New Roman" w:cs="Times New Roman"/>
                <w:szCs w:val="24"/>
              </w:rPr>
              <w:t>Расчет индекса добросовестности и ко</w:t>
            </w:r>
            <w:r w:rsidRPr="002C1CF9">
              <w:rPr>
                <w:rFonts w:ascii="Times New Roman" w:hAnsi="Times New Roman" w:cs="Times New Roman"/>
                <w:szCs w:val="24"/>
              </w:rPr>
              <w:t>н</w:t>
            </w:r>
            <w:r w:rsidRPr="002C1CF9">
              <w:rPr>
                <w:rFonts w:ascii="Times New Roman" w:hAnsi="Times New Roman" w:cs="Times New Roman"/>
                <w:szCs w:val="24"/>
              </w:rPr>
              <w:t>салтинг</w:t>
            </w:r>
          </w:p>
          <w:p w14:paraId="05B288C2" w14:textId="77777777" w:rsidR="0066744C" w:rsidRPr="002C1CF9" w:rsidRDefault="0066744C" w:rsidP="007C7C47">
            <w:pPr>
              <w:pStyle w:val="a3"/>
              <w:numPr>
                <w:ilvl w:val="0"/>
                <w:numId w:val="25"/>
              </w:numPr>
              <w:spacing w:line="360" w:lineRule="auto"/>
              <w:ind w:left="277" w:firstLine="0"/>
              <w:jc w:val="both"/>
              <w:rPr>
                <w:rFonts w:ascii="Times New Roman" w:hAnsi="Times New Roman" w:cs="Times New Roman"/>
                <w:szCs w:val="24"/>
              </w:rPr>
            </w:pPr>
            <w:r w:rsidRPr="002C1CF9">
              <w:rPr>
                <w:rFonts w:ascii="Times New Roman" w:hAnsi="Times New Roman" w:cs="Times New Roman"/>
                <w:szCs w:val="24"/>
              </w:rPr>
              <w:t>Платные информационные и юридич</w:t>
            </w:r>
            <w:r w:rsidRPr="002C1CF9">
              <w:rPr>
                <w:rFonts w:ascii="Times New Roman" w:hAnsi="Times New Roman" w:cs="Times New Roman"/>
                <w:szCs w:val="24"/>
              </w:rPr>
              <w:t>е</w:t>
            </w:r>
            <w:r w:rsidRPr="002C1CF9">
              <w:rPr>
                <w:rFonts w:ascii="Times New Roman" w:hAnsi="Times New Roman" w:cs="Times New Roman"/>
                <w:szCs w:val="24"/>
              </w:rPr>
              <w:t>ские услуги</w:t>
            </w:r>
          </w:p>
          <w:p w14:paraId="2D351B5F" w14:textId="77777777" w:rsidR="0066744C" w:rsidRPr="002C1CF9" w:rsidRDefault="0066744C" w:rsidP="007C7C47">
            <w:pPr>
              <w:pStyle w:val="a3"/>
              <w:numPr>
                <w:ilvl w:val="0"/>
                <w:numId w:val="25"/>
              </w:numPr>
              <w:spacing w:line="360" w:lineRule="auto"/>
              <w:ind w:left="277" w:firstLine="0"/>
              <w:jc w:val="both"/>
              <w:rPr>
                <w:rFonts w:ascii="Times New Roman" w:hAnsi="Times New Roman" w:cs="Times New Roman"/>
                <w:szCs w:val="24"/>
              </w:rPr>
            </w:pPr>
            <w:r w:rsidRPr="002C1CF9">
              <w:rPr>
                <w:rFonts w:ascii="Times New Roman" w:hAnsi="Times New Roman" w:cs="Times New Roman"/>
                <w:szCs w:val="24"/>
              </w:rPr>
              <w:t>Субсидии, пожертвования, частные инв</w:t>
            </w:r>
            <w:r w:rsidRPr="002C1CF9">
              <w:rPr>
                <w:rFonts w:ascii="Times New Roman" w:hAnsi="Times New Roman" w:cs="Times New Roman"/>
                <w:szCs w:val="24"/>
              </w:rPr>
              <w:t>е</w:t>
            </w:r>
            <w:r w:rsidRPr="002C1CF9">
              <w:rPr>
                <w:rFonts w:ascii="Times New Roman" w:hAnsi="Times New Roman" w:cs="Times New Roman"/>
                <w:szCs w:val="24"/>
              </w:rPr>
              <w:t>стиции</w:t>
            </w:r>
          </w:p>
        </w:tc>
      </w:tr>
    </w:tbl>
    <w:p w14:paraId="624C0F14" w14:textId="5A0E8833" w:rsidR="0066744C" w:rsidRPr="00097E56" w:rsidRDefault="005947F3" w:rsidP="00E04DB6">
      <w:pPr>
        <w:spacing w:line="360" w:lineRule="auto"/>
        <w:rPr>
          <w:rFonts w:ascii="Times New Roman" w:hAnsi="Times New Roman" w:cs="Times New Roman"/>
          <w:i/>
          <w:sz w:val="24"/>
          <w:szCs w:val="24"/>
        </w:rPr>
      </w:pPr>
      <w:r w:rsidRPr="00097E56">
        <w:rPr>
          <w:rFonts w:ascii="Times New Roman" w:hAnsi="Times New Roman" w:cs="Times New Roman"/>
          <w:i/>
          <w:sz w:val="24"/>
          <w:szCs w:val="24"/>
        </w:rPr>
        <w:t xml:space="preserve">Составлено по: </w:t>
      </w:r>
      <w:proofErr w:type="spellStart"/>
      <w:r w:rsidRPr="00097E56">
        <w:rPr>
          <w:rFonts w:ascii="Times New Roman" w:hAnsi="Times New Roman" w:cs="Times New Roman"/>
          <w:i/>
          <w:sz w:val="24"/>
          <w:szCs w:val="24"/>
        </w:rPr>
        <w:t>Остервальдер</w:t>
      </w:r>
      <w:proofErr w:type="spellEnd"/>
      <w:r w:rsidRPr="00097E56">
        <w:rPr>
          <w:rFonts w:ascii="Times New Roman" w:hAnsi="Times New Roman" w:cs="Times New Roman"/>
          <w:i/>
          <w:sz w:val="24"/>
          <w:szCs w:val="24"/>
        </w:rPr>
        <w:t xml:space="preserve">, А. Построение бизнес-моделей / А. </w:t>
      </w:r>
      <w:proofErr w:type="spellStart"/>
      <w:r w:rsidRPr="00097E56">
        <w:rPr>
          <w:rFonts w:ascii="Times New Roman" w:hAnsi="Times New Roman" w:cs="Times New Roman"/>
          <w:i/>
          <w:sz w:val="24"/>
          <w:szCs w:val="24"/>
        </w:rPr>
        <w:t>Остервальдер</w:t>
      </w:r>
      <w:proofErr w:type="spellEnd"/>
      <w:r w:rsidRPr="00097E56">
        <w:rPr>
          <w:rFonts w:ascii="Times New Roman" w:hAnsi="Times New Roman" w:cs="Times New Roman"/>
          <w:i/>
          <w:sz w:val="24"/>
          <w:szCs w:val="24"/>
        </w:rPr>
        <w:t xml:space="preserve">, И. </w:t>
      </w:r>
      <w:proofErr w:type="spellStart"/>
      <w:r w:rsidRPr="00097E56">
        <w:rPr>
          <w:rFonts w:ascii="Times New Roman" w:hAnsi="Times New Roman" w:cs="Times New Roman"/>
          <w:i/>
          <w:sz w:val="24"/>
          <w:szCs w:val="24"/>
        </w:rPr>
        <w:t>П</w:t>
      </w:r>
      <w:r w:rsidRPr="00097E56">
        <w:rPr>
          <w:rFonts w:ascii="Times New Roman" w:hAnsi="Times New Roman" w:cs="Times New Roman"/>
          <w:i/>
          <w:sz w:val="24"/>
          <w:szCs w:val="24"/>
        </w:rPr>
        <w:t>и</w:t>
      </w:r>
      <w:r w:rsidRPr="00097E56">
        <w:rPr>
          <w:rFonts w:ascii="Times New Roman" w:hAnsi="Times New Roman" w:cs="Times New Roman"/>
          <w:i/>
          <w:sz w:val="24"/>
          <w:szCs w:val="24"/>
        </w:rPr>
        <w:t>нье</w:t>
      </w:r>
      <w:proofErr w:type="spellEnd"/>
      <w:r w:rsidRPr="00097E56">
        <w:rPr>
          <w:rFonts w:ascii="Times New Roman" w:hAnsi="Times New Roman" w:cs="Times New Roman"/>
          <w:i/>
          <w:sz w:val="24"/>
          <w:szCs w:val="24"/>
        </w:rPr>
        <w:t>. ― 4-е изд. ― М.</w:t>
      </w:r>
      <w:proofErr w:type="gramStart"/>
      <w:r w:rsidRPr="00097E56">
        <w:rPr>
          <w:rFonts w:ascii="Times New Roman" w:hAnsi="Times New Roman" w:cs="Times New Roman"/>
          <w:i/>
          <w:sz w:val="24"/>
          <w:szCs w:val="24"/>
        </w:rPr>
        <w:t xml:space="preserve"> :</w:t>
      </w:r>
      <w:proofErr w:type="gramEnd"/>
      <w:r w:rsidRPr="00097E56">
        <w:rPr>
          <w:rFonts w:ascii="Times New Roman" w:hAnsi="Times New Roman" w:cs="Times New Roman"/>
          <w:i/>
          <w:sz w:val="24"/>
          <w:szCs w:val="24"/>
        </w:rPr>
        <w:t xml:space="preserve"> Альпина </w:t>
      </w:r>
      <w:proofErr w:type="spellStart"/>
      <w:r w:rsidRPr="00097E56">
        <w:rPr>
          <w:rFonts w:ascii="Times New Roman" w:hAnsi="Times New Roman" w:cs="Times New Roman"/>
          <w:i/>
          <w:sz w:val="24"/>
          <w:szCs w:val="24"/>
        </w:rPr>
        <w:t>Паблишер</w:t>
      </w:r>
      <w:proofErr w:type="spellEnd"/>
      <w:r w:rsidRPr="00097E56">
        <w:rPr>
          <w:rFonts w:ascii="Times New Roman" w:hAnsi="Times New Roman" w:cs="Times New Roman"/>
          <w:i/>
          <w:sz w:val="24"/>
          <w:szCs w:val="24"/>
        </w:rPr>
        <w:t>, 2014. ― стр. 19</w:t>
      </w:r>
    </w:p>
    <w:p w14:paraId="1E7D9D2A" w14:textId="78B08223" w:rsidR="0019420A" w:rsidRPr="005947F3" w:rsidRDefault="005947F3" w:rsidP="007C7C47">
      <w:pPr>
        <w:spacing w:line="360" w:lineRule="auto"/>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br w:type="page"/>
      </w:r>
    </w:p>
    <w:p w14:paraId="521DDF19" w14:textId="73EA006A" w:rsidR="00C739BD" w:rsidRPr="002C1CF9" w:rsidRDefault="00722DC1" w:rsidP="00D45B54">
      <w:pPr>
        <w:pStyle w:val="1"/>
        <w:spacing w:line="360" w:lineRule="auto"/>
        <w:jc w:val="both"/>
        <w:rPr>
          <w:rFonts w:cs="Times New Roman"/>
          <w:color w:val="auto"/>
          <w:sz w:val="24"/>
          <w:szCs w:val="24"/>
        </w:rPr>
      </w:pPr>
      <w:bookmarkStart w:id="12" w:name="_Toc451880007"/>
      <w:r w:rsidRPr="002C1CF9">
        <w:rPr>
          <w:rFonts w:cs="Times New Roman"/>
          <w:color w:val="auto"/>
          <w:sz w:val="24"/>
          <w:szCs w:val="24"/>
        </w:rPr>
        <w:lastRenderedPageBreak/>
        <w:t>ГЛАВА 2. КОНКУРЕНТНОЕ ПОЛОЖЕНИЕ КОМПАНИИ НА РОССИЙСКОМ РЫНКЕ</w:t>
      </w:r>
      <w:bookmarkEnd w:id="12"/>
    </w:p>
    <w:p w14:paraId="7CBE9EBC" w14:textId="7AD260A1" w:rsidR="00BE2187" w:rsidRPr="002C1CF9" w:rsidRDefault="00BE2187" w:rsidP="00545771">
      <w:pPr>
        <w:spacing w:before="240" w:line="360" w:lineRule="auto"/>
        <w:ind w:firstLine="709"/>
        <w:jc w:val="both"/>
        <w:rPr>
          <w:rFonts w:ascii="Times New Roman" w:hAnsi="Times New Roman" w:cs="Times New Roman"/>
          <w:sz w:val="24"/>
        </w:rPr>
      </w:pPr>
      <w:r w:rsidRPr="002C1CF9">
        <w:rPr>
          <w:rFonts w:ascii="Times New Roman" w:hAnsi="Times New Roman" w:cs="Times New Roman"/>
          <w:sz w:val="24"/>
        </w:rPr>
        <w:t>В данной главе будет проведен а</w:t>
      </w:r>
      <w:r w:rsidR="00E80C12" w:rsidRPr="002C1CF9">
        <w:rPr>
          <w:rFonts w:ascii="Times New Roman" w:hAnsi="Times New Roman" w:cs="Times New Roman"/>
          <w:sz w:val="24"/>
        </w:rPr>
        <w:t xml:space="preserve">нализ </w:t>
      </w:r>
      <w:r w:rsidR="00820590" w:rsidRPr="002C1CF9">
        <w:rPr>
          <w:rFonts w:ascii="Times New Roman" w:hAnsi="Times New Roman" w:cs="Times New Roman"/>
          <w:sz w:val="24"/>
        </w:rPr>
        <w:t xml:space="preserve">российского рынка </w:t>
      </w:r>
      <w:r w:rsidRPr="002C1CF9">
        <w:rPr>
          <w:rFonts w:ascii="Times New Roman" w:hAnsi="Times New Roman" w:cs="Times New Roman"/>
          <w:sz w:val="24"/>
        </w:rPr>
        <w:t xml:space="preserve">местных </w:t>
      </w:r>
      <w:r w:rsidR="00E80C12" w:rsidRPr="002C1CF9">
        <w:rPr>
          <w:rFonts w:ascii="Times New Roman" w:hAnsi="Times New Roman" w:cs="Times New Roman"/>
          <w:sz w:val="24"/>
        </w:rPr>
        <w:t>конкурентов</w:t>
      </w:r>
      <w:r w:rsidRPr="002C1CF9">
        <w:rPr>
          <w:rFonts w:ascii="Times New Roman" w:hAnsi="Times New Roman" w:cs="Times New Roman"/>
          <w:sz w:val="24"/>
        </w:rPr>
        <w:t xml:space="preserve"> в следующих целях:</w:t>
      </w:r>
    </w:p>
    <w:p w14:paraId="66A14F46" w14:textId="5450C10C" w:rsidR="00820590" w:rsidRPr="002C1CF9" w:rsidRDefault="00820590" w:rsidP="007C7C47">
      <w:pPr>
        <w:pStyle w:val="a3"/>
        <w:numPr>
          <w:ilvl w:val="0"/>
          <w:numId w:val="48"/>
        </w:numPr>
        <w:spacing w:line="360" w:lineRule="auto"/>
        <w:jc w:val="both"/>
        <w:rPr>
          <w:rFonts w:ascii="Times New Roman" w:hAnsi="Times New Roman" w:cs="Times New Roman"/>
          <w:sz w:val="24"/>
        </w:rPr>
      </w:pPr>
      <w:r w:rsidRPr="002C1CF9">
        <w:rPr>
          <w:rFonts w:ascii="Times New Roman" w:hAnsi="Times New Roman" w:cs="Times New Roman"/>
          <w:sz w:val="24"/>
        </w:rPr>
        <w:t>Для оценки перспектив российского рынка, привлекательности отрасли и обосн</w:t>
      </w:r>
      <w:r w:rsidRPr="002C1CF9">
        <w:rPr>
          <w:rFonts w:ascii="Times New Roman" w:hAnsi="Times New Roman" w:cs="Times New Roman"/>
          <w:sz w:val="24"/>
        </w:rPr>
        <w:t>о</w:t>
      </w:r>
      <w:r w:rsidRPr="002C1CF9">
        <w:rPr>
          <w:rFonts w:ascii="Times New Roman" w:hAnsi="Times New Roman" w:cs="Times New Roman"/>
          <w:sz w:val="24"/>
        </w:rPr>
        <w:t>вания необходимости выхода на международный рынок (при</w:t>
      </w:r>
      <w:r w:rsidR="00C44574">
        <w:rPr>
          <w:rFonts w:ascii="Times New Roman" w:hAnsi="Times New Roman" w:cs="Times New Roman"/>
          <w:sz w:val="24"/>
        </w:rPr>
        <w:t xml:space="preserve"> помощи «Модели 5 сил Портера»)</w:t>
      </w:r>
      <w:r w:rsidR="00C44574" w:rsidRPr="00C44574">
        <w:rPr>
          <w:rFonts w:ascii="Times New Roman" w:hAnsi="Times New Roman" w:cs="Times New Roman"/>
          <w:sz w:val="24"/>
        </w:rPr>
        <w:t>;</w:t>
      </w:r>
    </w:p>
    <w:p w14:paraId="6600966A" w14:textId="6772D5F6" w:rsidR="00820590" w:rsidRPr="002C1CF9" w:rsidRDefault="00820590" w:rsidP="007C7C47">
      <w:pPr>
        <w:pStyle w:val="a3"/>
        <w:numPr>
          <w:ilvl w:val="0"/>
          <w:numId w:val="48"/>
        </w:numPr>
        <w:spacing w:line="360" w:lineRule="auto"/>
        <w:jc w:val="both"/>
        <w:rPr>
          <w:rFonts w:ascii="Times New Roman" w:hAnsi="Times New Roman" w:cs="Times New Roman"/>
          <w:sz w:val="24"/>
        </w:rPr>
      </w:pPr>
      <w:r w:rsidRPr="002C1CF9">
        <w:rPr>
          <w:rFonts w:ascii="Times New Roman" w:hAnsi="Times New Roman" w:cs="Times New Roman"/>
          <w:sz w:val="24"/>
        </w:rPr>
        <w:t>Для укрепления конкурентных позиций на российском рынке, что приводит к б</w:t>
      </w:r>
      <w:r w:rsidRPr="002C1CF9">
        <w:rPr>
          <w:rFonts w:ascii="Times New Roman" w:hAnsi="Times New Roman" w:cs="Times New Roman"/>
          <w:sz w:val="24"/>
        </w:rPr>
        <w:t>о</w:t>
      </w:r>
      <w:r w:rsidRPr="002C1CF9">
        <w:rPr>
          <w:rFonts w:ascii="Times New Roman" w:hAnsi="Times New Roman" w:cs="Times New Roman"/>
          <w:sz w:val="24"/>
        </w:rPr>
        <w:t>лее успешному ведению бизнеса на международном уровне (рассмотрения испол</w:t>
      </w:r>
      <w:r w:rsidRPr="002C1CF9">
        <w:rPr>
          <w:rFonts w:ascii="Times New Roman" w:hAnsi="Times New Roman" w:cs="Times New Roman"/>
          <w:sz w:val="24"/>
        </w:rPr>
        <w:t>ь</w:t>
      </w:r>
      <w:r w:rsidRPr="002C1CF9">
        <w:rPr>
          <w:rFonts w:ascii="Times New Roman" w:hAnsi="Times New Roman" w:cs="Times New Roman"/>
          <w:sz w:val="24"/>
        </w:rPr>
        <w:t xml:space="preserve">зуемых конкурентами </w:t>
      </w:r>
      <w:proofErr w:type="gramStart"/>
      <w:r w:rsidRPr="002C1CF9">
        <w:rPr>
          <w:rFonts w:ascii="Times New Roman" w:hAnsi="Times New Roman" w:cs="Times New Roman"/>
          <w:sz w:val="24"/>
        </w:rPr>
        <w:t>бизнес-моделей</w:t>
      </w:r>
      <w:proofErr w:type="gramEnd"/>
      <w:r w:rsidRPr="002C1CF9">
        <w:rPr>
          <w:rFonts w:ascii="Times New Roman" w:hAnsi="Times New Roman" w:cs="Times New Roman"/>
          <w:sz w:val="24"/>
        </w:rPr>
        <w:t xml:space="preserve"> с целью </w:t>
      </w:r>
      <w:proofErr w:type="spellStart"/>
      <w:r w:rsidRPr="002C1CF9">
        <w:rPr>
          <w:rFonts w:ascii="Times New Roman" w:hAnsi="Times New Roman" w:cs="Times New Roman"/>
          <w:sz w:val="24"/>
        </w:rPr>
        <w:t>бенчмаркинга</w:t>
      </w:r>
      <w:proofErr w:type="spellEnd"/>
      <w:r w:rsidRPr="002C1CF9">
        <w:rPr>
          <w:rFonts w:ascii="Times New Roman" w:hAnsi="Times New Roman" w:cs="Times New Roman"/>
          <w:sz w:val="24"/>
        </w:rPr>
        <w:t xml:space="preserve"> идей)</w:t>
      </w:r>
      <w:r w:rsidR="00C44574" w:rsidRPr="00C44574">
        <w:rPr>
          <w:rFonts w:ascii="Times New Roman" w:hAnsi="Times New Roman" w:cs="Times New Roman"/>
          <w:sz w:val="24"/>
        </w:rPr>
        <w:t>;</w:t>
      </w:r>
    </w:p>
    <w:p w14:paraId="137B286A" w14:textId="0870BC13" w:rsidR="00820590" w:rsidRPr="002C1CF9" w:rsidRDefault="00820590" w:rsidP="007C7C47">
      <w:pPr>
        <w:pStyle w:val="a3"/>
        <w:numPr>
          <w:ilvl w:val="0"/>
          <w:numId w:val="48"/>
        </w:numPr>
        <w:spacing w:line="360" w:lineRule="auto"/>
        <w:jc w:val="both"/>
        <w:rPr>
          <w:rFonts w:ascii="Times New Roman" w:hAnsi="Times New Roman" w:cs="Times New Roman"/>
          <w:sz w:val="24"/>
        </w:rPr>
      </w:pPr>
      <w:r w:rsidRPr="002C1CF9">
        <w:rPr>
          <w:rFonts w:ascii="Times New Roman" w:hAnsi="Times New Roman" w:cs="Times New Roman"/>
          <w:sz w:val="24"/>
        </w:rPr>
        <w:t>Для оценки</w:t>
      </w:r>
      <w:r w:rsidR="00FA7E86" w:rsidRPr="002C1CF9">
        <w:rPr>
          <w:rFonts w:ascii="Times New Roman" w:hAnsi="Times New Roman" w:cs="Times New Roman"/>
          <w:sz w:val="24"/>
        </w:rPr>
        <w:t xml:space="preserve"> потенциальных</w:t>
      </w:r>
      <w:r w:rsidRPr="002C1CF9">
        <w:rPr>
          <w:rFonts w:ascii="Times New Roman" w:hAnsi="Times New Roman" w:cs="Times New Roman"/>
          <w:sz w:val="24"/>
        </w:rPr>
        <w:t xml:space="preserve"> возможностей</w:t>
      </w:r>
      <w:r w:rsidR="00FA7E86" w:rsidRPr="002C1CF9">
        <w:rPr>
          <w:rFonts w:ascii="Times New Roman" w:hAnsi="Times New Roman" w:cs="Times New Roman"/>
          <w:sz w:val="24"/>
        </w:rPr>
        <w:t xml:space="preserve"> международного расширения</w:t>
      </w:r>
      <w:r w:rsidRPr="002C1CF9">
        <w:rPr>
          <w:rFonts w:ascii="Times New Roman" w:hAnsi="Times New Roman" w:cs="Times New Roman"/>
          <w:sz w:val="24"/>
        </w:rPr>
        <w:t xml:space="preserve"> других схожих организаций (с помощью анализа аудитории платформ и специфики бизн</w:t>
      </w:r>
      <w:r w:rsidRPr="002C1CF9">
        <w:rPr>
          <w:rFonts w:ascii="Times New Roman" w:hAnsi="Times New Roman" w:cs="Times New Roman"/>
          <w:sz w:val="24"/>
        </w:rPr>
        <w:t>е</w:t>
      </w:r>
      <w:r w:rsidRPr="002C1CF9">
        <w:rPr>
          <w:rFonts w:ascii="Times New Roman" w:hAnsi="Times New Roman" w:cs="Times New Roman"/>
          <w:sz w:val="24"/>
        </w:rPr>
        <w:t>са)</w:t>
      </w:r>
      <w:r w:rsidR="00C44574" w:rsidRPr="00C44574">
        <w:rPr>
          <w:rFonts w:ascii="Times New Roman" w:hAnsi="Times New Roman" w:cs="Times New Roman"/>
          <w:sz w:val="24"/>
        </w:rPr>
        <w:t>;</w:t>
      </w:r>
    </w:p>
    <w:p w14:paraId="5EC06DC9" w14:textId="73571004" w:rsidR="00BE2187" w:rsidRPr="002C1CF9" w:rsidRDefault="00BE2187" w:rsidP="007C7C47">
      <w:pPr>
        <w:pStyle w:val="a3"/>
        <w:numPr>
          <w:ilvl w:val="0"/>
          <w:numId w:val="48"/>
        </w:numPr>
        <w:spacing w:line="360" w:lineRule="auto"/>
        <w:jc w:val="both"/>
        <w:rPr>
          <w:rFonts w:ascii="Times New Roman" w:hAnsi="Times New Roman" w:cs="Times New Roman"/>
          <w:sz w:val="24"/>
        </w:rPr>
      </w:pPr>
      <w:r w:rsidRPr="002C1CF9">
        <w:rPr>
          <w:rFonts w:ascii="Times New Roman" w:hAnsi="Times New Roman" w:cs="Times New Roman"/>
          <w:sz w:val="24"/>
        </w:rPr>
        <w:t xml:space="preserve">Для идентификации сильных и слабых сторон АКМЕ, отличительных </w:t>
      </w:r>
      <w:proofErr w:type="gramStart"/>
      <w:r w:rsidRPr="002C1CF9">
        <w:rPr>
          <w:rFonts w:ascii="Times New Roman" w:hAnsi="Times New Roman" w:cs="Times New Roman"/>
          <w:sz w:val="24"/>
        </w:rPr>
        <w:t>особенн</w:t>
      </w:r>
      <w:r w:rsidRPr="002C1CF9">
        <w:rPr>
          <w:rFonts w:ascii="Times New Roman" w:hAnsi="Times New Roman" w:cs="Times New Roman"/>
          <w:sz w:val="24"/>
        </w:rPr>
        <w:t>о</w:t>
      </w:r>
      <w:r w:rsidRPr="002C1CF9">
        <w:rPr>
          <w:rFonts w:ascii="Times New Roman" w:hAnsi="Times New Roman" w:cs="Times New Roman"/>
          <w:sz w:val="24"/>
        </w:rPr>
        <w:t>стях</w:t>
      </w:r>
      <w:proofErr w:type="gramEnd"/>
      <w:r w:rsidRPr="002C1CF9">
        <w:rPr>
          <w:rFonts w:ascii="Times New Roman" w:hAnsi="Times New Roman" w:cs="Times New Roman"/>
          <w:sz w:val="24"/>
        </w:rPr>
        <w:t xml:space="preserve"> </w:t>
      </w:r>
      <w:r w:rsidR="0039091C" w:rsidRPr="002C1CF9">
        <w:rPr>
          <w:rFonts w:ascii="Times New Roman" w:hAnsi="Times New Roman" w:cs="Times New Roman"/>
          <w:sz w:val="24"/>
        </w:rPr>
        <w:t xml:space="preserve">компании </w:t>
      </w:r>
      <w:r w:rsidRPr="002C1CF9">
        <w:rPr>
          <w:rFonts w:ascii="Times New Roman" w:hAnsi="Times New Roman" w:cs="Times New Roman"/>
          <w:sz w:val="24"/>
        </w:rPr>
        <w:t>и конкурентного преимущества</w:t>
      </w:r>
      <w:r w:rsidR="002E7918" w:rsidRPr="002C1CF9">
        <w:rPr>
          <w:rFonts w:ascii="Times New Roman" w:hAnsi="Times New Roman" w:cs="Times New Roman"/>
          <w:sz w:val="24"/>
        </w:rPr>
        <w:t xml:space="preserve"> (при помощи </w:t>
      </w:r>
      <w:r w:rsidR="002E7918" w:rsidRPr="002C1CF9">
        <w:rPr>
          <w:rFonts w:ascii="Times New Roman" w:hAnsi="Times New Roman" w:cs="Times New Roman"/>
          <w:sz w:val="24"/>
          <w:lang w:val="en-US"/>
        </w:rPr>
        <w:t>SWOT</w:t>
      </w:r>
      <w:r w:rsidR="002E7918" w:rsidRPr="002C1CF9">
        <w:rPr>
          <w:rFonts w:ascii="Times New Roman" w:hAnsi="Times New Roman" w:cs="Times New Roman"/>
          <w:sz w:val="24"/>
        </w:rPr>
        <w:t>-анализа</w:t>
      </w:r>
      <w:r w:rsidR="00FA7E86" w:rsidRPr="002C1CF9">
        <w:rPr>
          <w:rFonts w:ascii="Times New Roman" w:hAnsi="Times New Roman" w:cs="Times New Roman"/>
          <w:sz w:val="24"/>
        </w:rPr>
        <w:t xml:space="preserve"> и сравнения с другими организациями</w:t>
      </w:r>
      <w:r w:rsidR="002E7918" w:rsidRPr="002C1CF9">
        <w:rPr>
          <w:rFonts w:ascii="Times New Roman" w:hAnsi="Times New Roman" w:cs="Times New Roman"/>
          <w:sz w:val="24"/>
        </w:rPr>
        <w:t>)</w:t>
      </w:r>
      <w:r w:rsidR="00C44574" w:rsidRPr="00C44574">
        <w:rPr>
          <w:rFonts w:ascii="Times New Roman" w:hAnsi="Times New Roman" w:cs="Times New Roman"/>
          <w:sz w:val="24"/>
        </w:rPr>
        <w:t>.</w:t>
      </w:r>
    </w:p>
    <w:p w14:paraId="5F049EC4" w14:textId="0E2F1799" w:rsidR="00E442EF" w:rsidRPr="002C1CF9" w:rsidRDefault="002F363D" w:rsidP="00D45B54">
      <w:pPr>
        <w:pStyle w:val="2"/>
        <w:numPr>
          <w:ilvl w:val="0"/>
          <w:numId w:val="18"/>
        </w:numPr>
        <w:spacing w:line="360" w:lineRule="auto"/>
        <w:ind w:left="0" w:firstLine="0"/>
        <w:jc w:val="both"/>
        <w:rPr>
          <w:rFonts w:cs="Times New Roman"/>
          <w:color w:val="auto"/>
          <w:szCs w:val="24"/>
        </w:rPr>
      </w:pPr>
      <w:bookmarkStart w:id="13" w:name="_Toc451880008"/>
      <w:r w:rsidRPr="002C1CF9">
        <w:rPr>
          <w:rFonts w:cs="Times New Roman"/>
          <w:color w:val="auto"/>
          <w:szCs w:val="24"/>
        </w:rPr>
        <w:t>Обзор российского рынка</w:t>
      </w:r>
      <w:bookmarkEnd w:id="13"/>
      <w:r w:rsidR="0060477C">
        <w:rPr>
          <w:rFonts w:cs="Times New Roman"/>
          <w:color w:val="auto"/>
          <w:szCs w:val="24"/>
        </w:rPr>
        <w:t xml:space="preserve"> </w:t>
      </w:r>
      <w:r w:rsidR="00C631DC">
        <w:rPr>
          <w:rFonts w:cs="Times New Roman"/>
          <w:color w:val="auto"/>
          <w:szCs w:val="24"/>
        </w:rPr>
        <w:t>услуг по взаимодействию бизнеса и заинтересова</w:t>
      </w:r>
      <w:r w:rsidR="00C631DC">
        <w:rPr>
          <w:rFonts w:cs="Times New Roman"/>
          <w:color w:val="auto"/>
          <w:szCs w:val="24"/>
        </w:rPr>
        <w:t>н</w:t>
      </w:r>
      <w:r w:rsidR="00C631DC">
        <w:rPr>
          <w:rFonts w:cs="Times New Roman"/>
          <w:color w:val="auto"/>
          <w:szCs w:val="24"/>
        </w:rPr>
        <w:t>ных сторон</w:t>
      </w:r>
    </w:p>
    <w:p w14:paraId="4F4BB97E" w14:textId="04F46491" w:rsidR="00140981" w:rsidRPr="002C1CF9" w:rsidRDefault="0044520A" w:rsidP="00545771">
      <w:pPr>
        <w:spacing w:before="240" w:line="360" w:lineRule="auto"/>
        <w:ind w:firstLine="709"/>
        <w:jc w:val="both"/>
        <w:rPr>
          <w:rFonts w:ascii="Times New Roman" w:hAnsi="Times New Roman" w:cs="Times New Roman"/>
          <w:sz w:val="24"/>
        </w:rPr>
      </w:pPr>
      <w:r w:rsidRPr="002C1CF9">
        <w:rPr>
          <w:rFonts w:ascii="Times New Roman" w:hAnsi="Times New Roman" w:cs="Times New Roman"/>
          <w:sz w:val="24"/>
        </w:rPr>
        <w:t>На российском рынке существует немало организаций, которые занимаются рег</w:t>
      </w:r>
      <w:r w:rsidRPr="002C1CF9">
        <w:rPr>
          <w:rFonts w:ascii="Times New Roman" w:hAnsi="Times New Roman" w:cs="Times New Roman"/>
          <w:sz w:val="24"/>
        </w:rPr>
        <w:t>у</w:t>
      </w:r>
      <w:r w:rsidRPr="002C1CF9">
        <w:rPr>
          <w:rFonts w:ascii="Times New Roman" w:hAnsi="Times New Roman" w:cs="Times New Roman"/>
          <w:sz w:val="24"/>
        </w:rPr>
        <w:t xml:space="preserve">лированием социальной ответственности и представлены в виде </w:t>
      </w:r>
      <w:proofErr w:type="gramStart"/>
      <w:r w:rsidRPr="002C1CF9">
        <w:rPr>
          <w:rFonts w:ascii="Times New Roman" w:hAnsi="Times New Roman" w:cs="Times New Roman"/>
          <w:sz w:val="24"/>
        </w:rPr>
        <w:t>интернет-платформ</w:t>
      </w:r>
      <w:proofErr w:type="gramEnd"/>
      <w:r w:rsidRPr="002C1CF9">
        <w:rPr>
          <w:rFonts w:ascii="Times New Roman" w:hAnsi="Times New Roman" w:cs="Times New Roman"/>
          <w:sz w:val="24"/>
        </w:rPr>
        <w:t>. Ср</w:t>
      </w:r>
      <w:r w:rsidRPr="002C1CF9">
        <w:rPr>
          <w:rFonts w:ascii="Times New Roman" w:hAnsi="Times New Roman" w:cs="Times New Roman"/>
          <w:sz w:val="24"/>
        </w:rPr>
        <w:t>е</w:t>
      </w:r>
      <w:r w:rsidRPr="002C1CF9">
        <w:rPr>
          <w:rFonts w:ascii="Times New Roman" w:hAnsi="Times New Roman" w:cs="Times New Roman"/>
          <w:sz w:val="24"/>
        </w:rPr>
        <w:t>ди них есть как односторонние платформы, то есть нацеленные на одну категорию пол</w:t>
      </w:r>
      <w:r w:rsidRPr="002C1CF9">
        <w:rPr>
          <w:rFonts w:ascii="Times New Roman" w:hAnsi="Times New Roman" w:cs="Times New Roman"/>
          <w:sz w:val="24"/>
        </w:rPr>
        <w:t>ь</w:t>
      </w:r>
      <w:r w:rsidRPr="002C1CF9">
        <w:rPr>
          <w:rFonts w:ascii="Times New Roman" w:hAnsi="Times New Roman" w:cs="Times New Roman"/>
          <w:sz w:val="24"/>
        </w:rPr>
        <w:t>зователей, так и двусторонние, обслуживающие две взаимозависимые группы, но с ра</w:t>
      </w:r>
      <w:r w:rsidRPr="002C1CF9">
        <w:rPr>
          <w:rFonts w:ascii="Times New Roman" w:hAnsi="Times New Roman" w:cs="Times New Roman"/>
          <w:sz w:val="24"/>
        </w:rPr>
        <w:t>з</w:t>
      </w:r>
      <w:r w:rsidRPr="002C1CF9">
        <w:rPr>
          <w:rFonts w:ascii="Times New Roman" w:hAnsi="Times New Roman" w:cs="Times New Roman"/>
          <w:sz w:val="24"/>
        </w:rPr>
        <w:t>ными ролями. Примером односторонней платформы, задействованной в данной сфере можно назвать любой сайт или приложение, где можно оставить отзыв о компании, пр</w:t>
      </w:r>
      <w:r w:rsidRPr="002C1CF9">
        <w:rPr>
          <w:rFonts w:ascii="Times New Roman" w:hAnsi="Times New Roman" w:cs="Times New Roman"/>
          <w:sz w:val="24"/>
        </w:rPr>
        <w:t>о</w:t>
      </w:r>
      <w:r w:rsidRPr="002C1CF9">
        <w:rPr>
          <w:rFonts w:ascii="Times New Roman" w:hAnsi="Times New Roman" w:cs="Times New Roman"/>
          <w:sz w:val="24"/>
        </w:rPr>
        <w:t xml:space="preserve">дукте или услуге. К данному типу можно отнести такие </w:t>
      </w:r>
      <w:r w:rsidR="00E719BC" w:rsidRPr="002C1CF9">
        <w:rPr>
          <w:rFonts w:ascii="Times New Roman" w:hAnsi="Times New Roman" w:cs="Times New Roman"/>
          <w:sz w:val="24"/>
        </w:rPr>
        <w:t xml:space="preserve">сервисы как </w:t>
      </w:r>
      <w:r w:rsidR="00E719BC" w:rsidRPr="002C1CF9">
        <w:rPr>
          <w:rFonts w:ascii="Times New Roman" w:hAnsi="Times New Roman" w:cs="Times New Roman"/>
          <w:sz w:val="24"/>
          <w:lang w:val="en-US"/>
        </w:rPr>
        <w:t>APOI</w:t>
      </w:r>
      <w:r w:rsidR="00E719BC" w:rsidRPr="002C1CF9">
        <w:rPr>
          <w:rFonts w:ascii="Times New Roman" w:hAnsi="Times New Roman" w:cs="Times New Roman"/>
          <w:sz w:val="24"/>
        </w:rPr>
        <w:t xml:space="preserve"> (</w:t>
      </w:r>
      <w:r w:rsidR="00E719BC" w:rsidRPr="002C1CF9">
        <w:rPr>
          <w:rFonts w:ascii="Times New Roman" w:hAnsi="Times New Roman" w:cs="Times New Roman"/>
          <w:sz w:val="24"/>
          <w:lang w:val="en-US"/>
        </w:rPr>
        <w:t>www</w:t>
      </w:r>
      <w:r w:rsidR="00E719BC" w:rsidRPr="002C1CF9">
        <w:rPr>
          <w:rFonts w:ascii="Times New Roman" w:hAnsi="Times New Roman" w:cs="Times New Roman"/>
          <w:sz w:val="24"/>
        </w:rPr>
        <w:t>.</w:t>
      </w:r>
      <w:proofErr w:type="spellStart"/>
      <w:r w:rsidR="00E719BC" w:rsidRPr="002C1CF9">
        <w:rPr>
          <w:rFonts w:ascii="Times New Roman" w:hAnsi="Times New Roman" w:cs="Times New Roman"/>
          <w:sz w:val="24"/>
          <w:lang w:val="en-US"/>
        </w:rPr>
        <w:t>apoi</w:t>
      </w:r>
      <w:proofErr w:type="spellEnd"/>
      <w:r w:rsidR="00E719BC" w:rsidRPr="002C1CF9">
        <w:rPr>
          <w:rFonts w:ascii="Times New Roman" w:hAnsi="Times New Roman" w:cs="Times New Roman"/>
          <w:sz w:val="24"/>
        </w:rPr>
        <w:t>.</w:t>
      </w:r>
      <w:proofErr w:type="spellStart"/>
      <w:r w:rsidR="00E719BC" w:rsidRPr="002C1CF9">
        <w:rPr>
          <w:rFonts w:ascii="Times New Roman" w:hAnsi="Times New Roman" w:cs="Times New Roman"/>
          <w:sz w:val="24"/>
          <w:lang w:val="en-US"/>
        </w:rPr>
        <w:t>ru</w:t>
      </w:r>
      <w:proofErr w:type="spellEnd"/>
      <w:r w:rsidR="00E719BC" w:rsidRPr="002C1CF9">
        <w:rPr>
          <w:rFonts w:ascii="Times New Roman" w:hAnsi="Times New Roman" w:cs="Times New Roman"/>
          <w:sz w:val="24"/>
        </w:rPr>
        <w:t>), restoran.ru, med-otzyv.ru, autodrive.ru, irecommend.ru и другие. Однако цель данных прое</w:t>
      </w:r>
      <w:r w:rsidR="00E719BC" w:rsidRPr="002C1CF9">
        <w:rPr>
          <w:rFonts w:ascii="Times New Roman" w:hAnsi="Times New Roman" w:cs="Times New Roman"/>
          <w:sz w:val="24"/>
        </w:rPr>
        <w:t>к</w:t>
      </w:r>
      <w:r w:rsidR="00E719BC" w:rsidRPr="002C1CF9">
        <w:rPr>
          <w:rFonts w:ascii="Times New Roman" w:hAnsi="Times New Roman" w:cs="Times New Roman"/>
          <w:sz w:val="24"/>
        </w:rPr>
        <w:t>тов заключается в предоставлении информации об интересующем продукте или услуге без последующих действий</w:t>
      </w:r>
      <w:r w:rsidR="00177FC6" w:rsidRPr="002C1CF9">
        <w:rPr>
          <w:rFonts w:ascii="Times New Roman" w:hAnsi="Times New Roman" w:cs="Times New Roman"/>
          <w:sz w:val="24"/>
        </w:rPr>
        <w:t xml:space="preserve"> (передачи дела в исполнительные органы, связь с компанией и др.)</w:t>
      </w:r>
      <w:r w:rsidR="00E719BC" w:rsidRPr="002C1CF9">
        <w:rPr>
          <w:rFonts w:ascii="Times New Roman" w:hAnsi="Times New Roman" w:cs="Times New Roman"/>
          <w:sz w:val="24"/>
        </w:rPr>
        <w:t xml:space="preserve">. </w:t>
      </w:r>
      <w:r w:rsidR="00177FC6" w:rsidRPr="002C1CF9">
        <w:rPr>
          <w:rFonts w:ascii="Times New Roman" w:hAnsi="Times New Roman" w:cs="Times New Roman"/>
          <w:sz w:val="24"/>
        </w:rPr>
        <w:t xml:space="preserve">Отличительные черты большинства таких проектов заключаются в том, что </w:t>
      </w:r>
      <w:r w:rsidR="00E719BC" w:rsidRPr="002C1CF9">
        <w:rPr>
          <w:rFonts w:ascii="Times New Roman" w:hAnsi="Times New Roman" w:cs="Times New Roman"/>
          <w:sz w:val="24"/>
        </w:rPr>
        <w:t xml:space="preserve">любой пользователь может высказать своё </w:t>
      </w:r>
      <w:r w:rsidR="00177FC6" w:rsidRPr="002C1CF9">
        <w:rPr>
          <w:rFonts w:ascii="Times New Roman" w:hAnsi="Times New Roman" w:cs="Times New Roman"/>
          <w:sz w:val="24"/>
        </w:rPr>
        <w:t xml:space="preserve">субъективное </w:t>
      </w:r>
      <w:r w:rsidR="00E719BC" w:rsidRPr="002C1CF9">
        <w:rPr>
          <w:rFonts w:ascii="Times New Roman" w:hAnsi="Times New Roman" w:cs="Times New Roman"/>
          <w:sz w:val="24"/>
        </w:rPr>
        <w:t>мнение без обоснований и</w:t>
      </w:r>
      <w:r w:rsidR="00177FC6" w:rsidRPr="002C1CF9">
        <w:rPr>
          <w:rFonts w:ascii="Times New Roman" w:hAnsi="Times New Roman" w:cs="Times New Roman"/>
          <w:sz w:val="24"/>
        </w:rPr>
        <w:t xml:space="preserve"> подтвержд</w:t>
      </w:r>
      <w:r w:rsidR="00177FC6" w:rsidRPr="002C1CF9">
        <w:rPr>
          <w:rFonts w:ascii="Times New Roman" w:hAnsi="Times New Roman" w:cs="Times New Roman"/>
          <w:sz w:val="24"/>
        </w:rPr>
        <w:t>а</w:t>
      </w:r>
      <w:r w:rsidR="00177FC6" w:rsidRPr="002C1CF9">
        <w:rPr>
          <w:rFonts w:ascii="Times New Roman" w:hAnsi="Times New Roman" w:cs="Times New Roman"/>
          <w:sz w:val="24"/>
        </w:rPr>
        <w:t>ющих документов, отзывы и претензии могут быть удалены без уведомления, а любая компания на коммерческой основе может получить высший рейтинг. Так как АКМЕ явл</w:t>
      </w:r>
      <w:r w:rsidR="00177FC6" w:rsidRPr="002C1CF9">
        <w:rPr>
          <w:rFonts w:ascii="Times New Roman" w:hAnsi="Times New Roman" w:cs="Times New Roman"/>
          <w:sz w:val="24"/>
        </w:rPr>
        <w:t>я</w:t>
      </w:r>
      <w:r w:rsidR="00177FC6" w:rsidRPr="002C1CF9">
        <w:rPr>
          <w:rFonts w:ascii="Times New Roman" w:hAnsi="Times New Roman" w:cs="Times New Roman"/>
          <w:sz w:val="24"/>
        </w:rPr>
        <w:t>ется двусторонней платформой, то есть предлагает пот</w:t>
      </w:r>
      <w:r w:rsidR="009B16AA" w:rsidRPr="002C1CF9">
        <w:rPr>
          <w:rFonts w:ascii="Times New Roman" w:hAnsi="Times New Roman" w:cs="Times New Roman"/>
          <w:sz w:val="24"/>
        </w:rPr>
        <w:t xml:space="preserve">ребителю не столько </w:t>
      </w:r>
      <w:r w:rsidR="00177FC6" w:rsidRPr="002C1CF9">
        <w:rPr>
          <w:rFonts w:ascii="Times New Roman" w:hAnsi="Times New Roman" w:cs="Times New Roman"/>
          <w:sz w:val="24"/>
        </w:rPr>
        <w:t>информац</w:t>
      </w:r>
      <w:r w:rsidR="00177FC6" w:rsidRPr="002C1CF9">
        <w:rPr>
          <w:rFonts w:ascii="Times New Roman" w:hAnsi="Times New Roman" w:cs="Times New Roman"/>
          <w:sz w:val="24"/>
        </w:rPr>
        <w:t>и</w:t>
      </w:r>
      <w:r w:rsidR="00177FC6" w:rsidRPr="002C1CF9">
        <w:rPr>
          <w:rFonts w:ascii="Times New Roman" w:hAnsi="Times New Roman" w:cs="Times New Roman"/>
          <w:sz w:val="24"/>
        </w:rPr>
        <w:lastRenderedPageBreak/>
        <w:t>онный контент в виде отзывов о компаниях</w:t>
      </w:r>
      <w:r w:rsidR="009B16AA" w:rsidRPr="002C1CF9">
        <w:rPr>
          <w:rFonts w:ascii="Times New Roman" w:hAnsi="Times New Roman" w:cs="Times New Roman"/>
          <w:sz w:val="24"/>
        </w:rPr>
        <w:t>, сколько возможность последующего решения возникшей проблемы с помощью самой «компании-обидчика» или вышестоящих органов</w:t>
      </w:r>
      <w:r w:rsidR="004C7CBF" w:rsidRPr="002C1CF9">
        <w:rPr>
          <w:rFonts w:ascii="Times New Roman" w:hAnsi="Times New Roman" w:cs="Times New Roman"/>
          <w:sz w:val="24"/>
        </w:rPr>
        <w:t xml:space="preserve">, односторонние сервисы нельзя назвать </w:t>
      </w:r>
      <w:r w:rsidR="00C34FC0" w:rsidRPr="002C1CF9">
        <w:rPr>
          <w:rFonts w:ascii="Times New Roman" w:hAnsi="Times New Roman" w:cs="Times New Roman"/>
          <w:sz w:val="24"/>
        </w:rPr>
        <w:t>ее полноценными конкурентами.</w:t>
      </w:r>
      <w:r w:rsidR="009817A8" w:rsidRPr="002C1CF9">
        <w:rPr>
          <w:rFonts w:ascii="Times New Roman" w:hAnsi="Times New Roman" w:cs="Times New Roman"/>
          <w:sz w:val="24"/>
        </w:rPr>
        <w:t xml:space="preserve"> </w:t>
      </w:r>
      <w:r w:rsidR="00C34FC0" w:rsidRPr="002C1CF9">
        <w:rPr>
          <w:rFonts w:ascii="Times New Roman" w:hAnsi="Times New Roman" w:cs="Times New Roman"/>
          <w:sz w:val="24"/>
        </w:rPr>
        <w:t>Более того, одн</w:t>
      </w:r>
      <w:r w:rsidR="00C34FC0" w:rsidRPr="002C1CF9">
        <w:rPr>
          <w:rFonts w:ascii="Times New Roman" w:hAnsi="Times New Roman" w:cs="Times New Roman"/>
          <w:sz w:val="24"/>
        </w:rPr>
        <w:t>о</w:t>
      </w:r>
      <w:r w:rsidR="00C34FC0" w:rsidRPr="002C1CF9">
        <w:rPr>
          <w:rFonts w:ascii="Times New Roman" w:hAnsi="Times New Roman" w:cs="Times New Roman"/>
          <w:sz w:val="24"/>
        </w:rPr>
        <w:t>сторонние платформы никак не могут быть задействованы в конкуренции, так как не дают возможности другим категориям</w:t>
      </w:r>
      <w:r w:rsidR="0065560B" w:rsidRPr="002C1CF9">
        <w:rPr>
          <w:rFonts w:ascii="Times New Roman" w:hAnsi="Times New Roman" w:cs="Times New Roman"/>
          <w:sz w:val="24"/>
        </w:rPr>
        <w:t>, будь то юридические лица или государственные органы,</w:t>
      </w:r>
      <w:r w:rsidR="00C34FC0" w:rsidRPr="002C1CF9">
        <w:rPr>
          <w:rFonts w:ascii="Times New Roman" w:hAnsi="Times New Roman" w:cs="Times New Roman"/>
          <w:sz w:val="24"/>
        </w:rPr>
        <w:t xml:space="preserve"> пользоваться их </w:t>
      </w:r>
      <w:r w:rsidR="0065560B" w:rsidRPr="002C1CF9">
        <w:rPr>
          <w:rFonts w:ascii="Times New Roman" w:hAnsi="Times New Roman" w:cs="Times New Roman"/>
          <w:sz w:val="24"/>
        </w:rPr>
        <w:t>услугами.</w:t>
      </w:r>
      <w:r w:rsidR="00C34FC0" w:rsidRPr="002C1CF9">
        <w:rPr>
          <w:rFonts w:ascii="Times New Roman" w:hAnsi="Times New Roman" w:cs="Times New Roman"/>
          <w:sz w:val="24"/>
        </w:rPr>
        <w:t xml:space="preserve"> Поэтому для оценки конкурентного положения организации АКМЕ были идентифицированы 6 проектов в области </w:t>
      </w:r>
      <w:r w:rsidR="003911AE" w:rsidRPr="002C1CF9">
        <w:rPr>
          <w:rFonts w:ascii="Times New Roman" w:hAnsi="Times New Roman" w:cs="Times New Roman"/>
          <w:sz w:val="24"/>
        </w:rPr>
        <w:t>измерения и повышения</w:t>
      </w:r>
      <w:r w:rsidR="00C34FC0" w:rsidRPr="002C1CF9">
        <w:rPr>
          <w:rFonts w:ascii="Times New Roman" w:hAnsi="Times New Roman" w:cs="Times New Roman"/>
          <w:sz w:val="24"/>
        </w:rPr>
        <w:t xml:space="preserve"> социал</w:t>
      </w:r>
      <w:r w:rsidR="00C34FC0" w:rsidRPr="002C1CF9">
        <w:rPr>
          <w:rFonts w:ascii="Times New Roman" w:hAnsi="Times New Roman" w:cs="Times New Roman"/>
          <w:sz w:val="24"/>
        </w:rPr>
        <w:t>ь</w:t>
      </w:r>
      <w:r w:rsidR="00C34FC0" w:rsidRPr="002C1CF9">
        <w:rPr>
          <w:rFonts w:ascii="Times New Roman" w:hAnsi="Times New Roman" w:cs="Times New Roman"/>
          <w:sz w:val="24"/>
        </w:rPr>
        <w:t>ной ответственности, представленных на российском рынке в виде двусторонних пла</w:t>
      </w:r>
      <w:r w:rsidR="00C34FC0" w:rsidRPr="002C1CF9">
        <w:rPr>
          <w:rFonts w:ascii="Times New Roman" w:hAnsi="Times New Roman" w:cs="Times New Roman"/>
          <w:sz w:val="24"/>
        </w:rPr>
        <w:t>т</w:t>
      </w:r>
      <w:r w:rsidR="00C34FC0" w:rsidRPr="002C1CF9">
        <w:rPr>
          <w:rFonts w:ascii="Times New Roman" w:hAnsi="Times New Roman" w:cs="Times New Roman"/>
          <w:sz w:val="24"/>
        </w:rPr>
        <w:t>форм</w:t>
      </w:r>
      <w:r w:rsidR="005F51D0" w:rsidRPr="002C1CF9">
        <w:rPr>
          <w:rFonts w:ascii="Times New Roman" w:hAnsi="Times New Roman" w:cs="Times New Roman"/>
          <w:sz w:val="24"/>
        </w:rPr>
        <w:t xml:space="preserve">: «Сердитый </w:t>
      </w:r>
      <w:proofErr w:type="spellStart"/>
      <w:r w:rsidR="005F51D0" w:rsidRPr="002C1CF9">
        <w:rPr>
          <w:rFonts w:ascii="Times New Roman" w:hAnsi="Times New Roman" w:cs="Times New Roman"/>
          <w:sz w:val="24"/>
        </w:rPr>
        <w:t>гражанин</w:t>
      </w:r>
      <w:proofErr w:type="spellEnd"/>
      <w:r w:rsidR="005F51D0" w:rsidRPr="002C1CF9">
        <w:rPr>
          <w:rFonts w:ascii="Times New Roman" w:hAnsi="Times New Roman" w:cs="Times New Roman"/>
          <w:sz w:val="24"/>
        </w:rPr>
        <w:t>», «</w:t>
      </w:r>
      <w:r w:rsidR="005F51D0" w:rsidRPr="002C1CF9">
        <w:rPr>
          <w:rFonts w:ascii="Times New Roman" w:hAnsi="Times New Roman" w:cs="Times New Roman"/>
          <w:sz w:val="24"/>
          <w:lang w:val="en-US"/>
        </w:rPr>
        <w:t>FLAMP</w:t>
      </w:r>
      <w:r w:rsidR="005F51D0" w:rsidRPr="002C1CF9">
        <w:rPr>
          <w:rFonts w:ascii="Times New Roman" w:hAnsi="Times New Roman" w:cs="Times New Roman"/>
          <w:sz w:val="24"/>
        </w:rPr>
        <w:t>», «</w:t>
      </w:r>
      <w:proofErr w:type="spellStart"/>
      <w:r w:rsidR="005F51D0" w:rsidRPr="002C1CF9">
        <w:rPr>
          <w:rFonts w:ascii="Times New Roman" w:hAnsi="Times New Roman" w:cs="Times New Roman"/>
          <w:sz w:val="24"/>
        </w:rPr>
        <w:t>Жалуйтесь</w:t>
      </w:r>
      <w:proofErr w:type="gramStart"/>
      <w:r w:rsidR="005F51D0" w:rsidRPr="002C1CF9">
        <w:rPr>
          <w:rFonts w:ascii="Times New Roman" w:hAnsi="Times New Roman" w:cs="Times New Roman"/>
          <w:sz w:val="24"/>
        </w:rPr>
        <w:t>.р</w:t>
      </w:r>
      <w:proofErr w:type="gramEnd"/>
      <w:r w:rsidR="005F51D0" w:rsidRPr="002C1CF9">
        <w:rPr>
          <w:rFonts w:ascii="Times New Roman" w:hAnsi="Times New Roman" w:cs="Times New Roman"/>
          <w:sz w:val="24"/>
        </w:rPr>
        <w:t>ф</w:t>
      </w:r>
      <w:proofErr w:type="spellEnd"/>
      <w:r w:rsidR="005F51D0" w:rsidRPr="002C1CF9">
        <w:rPr>
          <w:rFonts w:ascii="Times New Roman" w:hAnsi="Times New Roman" w:cs="Times New Roman"/>
          <w:sz w:val="24"/>
        </w:rPr>
        <w:t>», «</w:t>
      </w:r>
      <w:proofErr w:type="spellStart"/>
      <w:r w:rsidR="005F51D0" w:rsidRPr="002C1CF9">
        <w:rPr>
          <w:rFonts w:ascii="Times New Roman" w:hAnsi="Times New Roman" w:cs="Times New Roman"/>
          <w:sz w:val="24"/>
          <w:lang w:val="en-US"/>
        </w:rPr>
        <w:t>Gmstar</w:t>
      </w:r>
      <w:proofErr w:type="spellEnd"/>
      <w:r w:rsidR="005F51D0" w:rsidRPr="002C1CF9">
        <w:rPr>
          <w:rFonts w:ascii="Times New Roman" w:hAnsi="Times New Roman" w:cs="Times New Roman"/>
          <w:sz w:val="24"/>
        </w:rPr>
        <w:t>», «</w:t>
      </w:r>
      <w:proofErr w:type="spellStart"/>
      <w:r w:rsidR="005F51D0" w:rsidRPr="002C1CF9">
        <w:rPr>
          <w:rFonts w:ascii="Times New Roman" w:hAnsi="Times New Roman" w:cs="Times New Roman"/>
          <w:sz w:val="24"/>
          <w:lang w:val="en-US"/>
        </w:rPr>
        <w:t>Rateshops</w:t>
      </w:r>
      <w:proofErr w:type="spellEnd"/>
      <w:r w:rsidR="005F51D0" w:rsidRPr="002C1CF9">
        <w:rPr>
          <w:rFonts w:ascii="Times New Roman" w:hAnsi="Times New Roman" w:cs="Times New Roman"/>
          <w:sz w:val="24"/>
        </w:rPr>
        <w:t>», «Право голоса»</w:t>
      </w:r>
      <w:r w:rsidR="00C34FC0" w:rsidRPr="002C1CF9">
        <w:rPr>
          <w:rFonts w:ascii="Times New Roman" w:hAnsi="Times New Roman" w:cs="Times New Roman"/>
          <w:sz w:val="24"/>
        </w:rPr>
        <w:t>. Следует отметить, что</w:t>
      </w:r>
      <w:r w:rsidR="005F51D0" w:rsidRPr="002C1CF9">
        <w:rPr>
          <w:rFonts w:ascii="Times New Roman" w:hAnsi="Times New Roman" w:cs="Times New Roman"/>
          <w:sz w:val="24"/>
        </w:rPr>
        <w:t>,</w:t>
      </w:r>
      <w:r w:rsidR="00C34FC0" w:rsidRPr="002C1CF9">
        <w:rPr>
          <w:rFonts w:ascii="Times New Roman" w:hAnsi="Times New Roman" w:cs="Times New Roman"/>
          <w:sz w:val="24"/>
        </w:rPr>
        <w:t xml:space="preserve"> несмотря на то, что организация имеет некоммерческую организацион</w:t>
      </w:r>
      <w:r w:rsidR="0065560B" w:rsidRPr="002C1CF9">
        <w:rPr>
          <w:rFonts w:ascii="Times New Roman" w:hAnsi="Times New Roman" w:cs="Times New Roman"/>
          <w:sz w:val="24"/>
        </w:rPr>
        <w:t xml:space="preserve">но-правовую форму, её конкурентами </w:t>
      </w:r>
      <w:proofErr w:type="gramStart"/>
      <w:r w:rsidR="0065560B" w:rsidRPr="002C1CF9">
        <w:rPr>
          <w:rFonts w:ascii="Times New Roman" w:hAnsi="Times New Roman" w:cs="Times New Roman"/>
          <w:sz w:val="24"/>
        </w:rPr>
        <w:t>будут</w:t>
      </w:r>
      <w:proofErr w:type="gramEnd"/>
      <w:r w:rsidR="0065560B" w:rsidRPr="002C1CF9">
        <w:rPr>
          <w:rFonts w:ascii="Times New Roman" w:hAnsi="Times New Roman" w:cs="Times New Roman"/>
          <w:sz w:val="24"/>
        </w:rPr>
        <w:t xml:space="preserve"> в том числе и «традиционные» </w:t>
      </w:r>
      <w:r w:rsidR="00557D35" w:rsidRPr="002C1CF9">
        <w:rPr>
          <w:rFonts w:ascii="Times New Roman" w:hAnsi="Times New Roman" w:cs="Times New Roman"/>
          <w:sz w:val="24"/>
        </w:rPr>
        <w:t>коммерческие компании, так как рынок, на который нацелена АКМЕ уже «обслуживае</w:t>
      </w:r>
      <w:r w:rsidR="00557D35" w:rsidRPr="002C1CF9">
        <w:rPr>
          <w:rFonts w:ascii="Times New Roman" w:hAnsi="Times New Roman" w:cs="Times New Roman"/>
          <w:sz w:val="24"/>
        </w:rPr>
        <w:t>т</w:t>
      </w:r>
      <w:r w:rsidR="00557D35" w:rsidRPr="002C1CF9">
        <w:rPr>
          <w:rFonts w:ascii="Times New Roman" w:hAnsi="Times New Roman" w:cs="Times New Roman"/>
          <w:sz w:val="24"/>
        </w:rPr>
        <w:t>ся» коммерческими проектами.</w:t>
      </w:r>
    </w:p>
    <w:p w14:paraId="579F88B6" w14:textId="51873D4C"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Для определения уровня интенсивности конкуренции и общей привлекательности сферы регулирования социальной ответственности был использован подход, предложе</w:t>
      </w:r>
      <w:r w:rsidRPr="002C1CF9">
        <w:rPr>
          <w:rFonts w:ascii="Times New Roman" w:hAnsi="Times New Roman" w:cs="Times New Roman"/>
          <w:sz w:val="24"/>
        </w:rPr>
        <w:t>н</w:t>
      </w:r>
      <w:r w:rsidRPr="002C1CF9">
        <w:rPr>
          <w:rFonts w:ascii="Times New Roman" w:hAnsi="Times New Roman" w:cs="Times New Roman"/>
          <w:sz w:val="24"/>
        </w:rPr>
        <w:t xml:space="preserve">ный </w:t>
      </w:r>
      <w:proofErr w:type="spellStart"/>
      <w:r w:rsidRPr="002C1CF9">
        <w:rPr>
          <w:rFonts w:ascii="Times New Roman" w:hAnsi="Times New Roman" w:cs="Times New Roman"/>
          <w:sz w:val="24"/>
        </w:rPr>
        <w:t>М.Портером</w:t>
      </w:r>
      <w:proofErr w:type="spellEnd"/>
      <w:r w:rsidRPr="002C1CF9">
        <w:rPr>
          <w:rFonts w:ascii="Times New Roman" w:hAnsi="Times New Roman" w:cs="Times New Roman"/>
          <w:sz w:val="24"/>
        </w:rPr>
        <w:t>, - анализ, согласно «Модели пяти конкурентных сил». Рассмотрение уровня влияния каждого фактора сможет определить интенсивность конкуренции на ро</w:t>
      </w:r>
      <w:r w:rsidRPr="002C1CF9">
        <w:rPr>
          <w:rFonts w:ascii="Times New Roman" w:hAnsi="Times New Roman" w:cs="Times New Roman"/>
          <w:sz w:val="24"/>
        </w:rPr>
        <w:t>с</w:t>
      </w:r>
      <w:r w:rsidRPr="002C1CF9">
        <w:rPr>
          <w:rFonts w:ascii="Times New Roman" w:hAnsi="Times New Roman" w:cs="Times New Roman"/>
          <w:sz w:val="24"/>
        </w:rPr>
        <w:t xml:space="preserve">сийском рынке и поможет обосновать решение о выходе на международный рынок. </w:t>
      </w:r>
    </w:p>
    <w:p w14:paraId="7D1644FC" w14:textId="01B800DE" w:rsidR="005F51D0" w:rsidRPr="002C1CF9" w:rsidRDefault="0060477C" w:rsidP="007C7C47">
      <w:pPr>
        <w:spacing w:line="360" w:lineRule="auto"/>
        <w:ind w:firstLine="709"/>
        <w:jc w:val="both"/>
        <w:rPr>
          <w:rFonts w:ascii="Times New Roman" w:hAnsi="Times New Roman" w:cs="Times New Roman"/>
          <w:sz w:val="24"/>
        </w:rPr>
      </w:pPr>
      <w:r>
        <w:rPr>
          <w:rFonts w:ascii="Times New Roman" w:hAnsi="Times New Roman" w:cs="Times New Roman"/>
          <w:b/>
          <w:sz w:val="24"/>
        </w:rPr>
        <w:t xml:space="preserve">Угроза появления продуктов </w:t>
      </w:r>
      <w:r w:rsidR="005F51D0" w:rsidRPr="002C1CF9">
        <w:rPr>
          <w:rFonts w:ascii="Times New Roman" w:hAnsi="Times New Roman" w:cs="Times New Roman"/>
          <w:b/>
          <w:sz w:val="24"/>
        </w:rPr>
        <w:t>или услуг-заменителей</w:t>
      </w:r>
      <w:r w:rsidR="00D753A2">
        <w:rPr>
          <w:rFonts w:ascii="Times New Roman" w:hAnsi="Times New Roman" w:cs="Times New Roman"/>
          <w:b/>
          <w:sz w:val="24"/>
        </w:rPr>
        <w:t xml:space="preserve">. </w:t>
      </w:r>
      <w:r w:rsidR="005F51D0" w:rsidRPr="002C1CF9">
        <w:rPr>
          <w:rFonts w:ascii="Times New Roman" w:hAnsi="Times New Roman" w:cs="Times New Roman"/>
          <w:sz w:val="24"/>
        </w:rPr>
        <w:t>На данный момент угроза появления заменителей услуг двусторонних платформ для разрешения проблем потреб</w:t>
      </w:r>
      <w:r w:rsidR="005F51D0" w:rsidRPr="002C1CF9">
        <w:rPr>
          <w:rFonts w:ascii="Times New Roman" w:hAnsi="Times New Roman" w:cs="Times New Roman"/>
          <w:sz w:val="24"/>
        </w:rPr>
        <w:t>и</w:t>
      </w:r>
      <w:r w:rsidR="005F51D0" w:rsidRPr="002C1CF9">
        <w:rPr>
          <w:rFonts w:ascii="Times New Roman" w:hAnsi="Times New Roman" w:cs="Times New Roman"/>
          <w:sz w:val="24"/>
        </w:rPr>
        <w:t>телей находится на достаточно низком уровне, так как формат такого сервиса является инновационным и позволяет предлагать услуги по низкой стоимости</w:t>
      </w:r>
      <w:r w:rsidR="000B1D7E" w:rsidRPr="002C1CF9">
        <w:rPr>
          <w:rFonts w:ascii="Times New Roman" w:hAnsi="Times New Roman" w:cs="Times New Roman"/>
          <w:sz w:val="24"/>
        </w:rPr>
        <w:t>, благодаря оперир</w:t>
      </w:r>
      <w:r w:rsidR="000B1D7E" w:rsidRPr="002C1CF9">
        <w:rPr>
          <w:rFonts w:ascii="Times New Roman" w:hAnsi="Times New Roman" w:cs="Times New Roman"/>
          <w:sz w:val="24"/>
        </w:rPr>
        <w:t>о</w:t>
      </w:r>
      <w:r w:rsidR="000B1D7E" w:rsidRPr="002C1CF9">
        <w:rPr>
          <w:rFonts w:ascii="Times New Roman" w:hAnsi="Times New Roman" w:cs="Times New Roman"/>
          <w:sz w:val="24"/>
        </w:rPr>
        <w:t>ванию в виде двусторонней платформы</w:t>
      </w:r>
      <w:r w:rsidR="005F51D0" w:rsidRPr="002C1CF9">
        <w:rPr>
          <w:rFonts w:ascii="Times New Roman" w:hAnsi="Times New Roman" w:cs="Times New Roman"/>
          <w:sz w:val="24"/>
        </w:rPr>
        <w:t>. Такой тип платформ уже вытесняет с рынка обычные сайты с отзывами, так как предоставляет возможность диалога между потреб</w:t>
      </w:r>
      <w:r w:rsidR="005F51D0" w:rsidRPr="002C1CF9">
        <w:rPr>
          <w:rFonts w:ascii="Times New Roman" w:hAnsi="Times New Roman" w:cs="Times New Roman"/>
          <w:sz w:val="24"/>
        </w:rPr>
        <w:t>и</w:t>
      </w:r>
      <w:r w:rsidR="005F51D0" w:rsidRPr="002C1CF9">
        <w:rPr>
          <w:rFonts w:ascii="Times New Roman" w:hAnsi="Times New Roman" w:cs="Times New Roman"/>
          <w:sz w:val="24"/>
        </w:rPr>
        <w:t>телями и бизнесом (в некоторых случаях - государством). Все потребители, оставляющие претензии к качеству товара или услуги заинтересованы в разрешении данной проблемы, поэтому склонны предпочитать двусторонние платформы односторонним.</w:t>
      </w:r>
    </w:p>
    <w:p w14:paraId="5A617FC4" w14:textId="1143D68E"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Тем не менее, сегодня существуют следующие альтернативы таким сервисам как АКМЕ:</w:t>
      </w:r>
    </w:p>
    <w:p w14:paraId="696F64BB" w14:textId="77777777" w:rsidR="005F51D0" w:rsidRPr="002C1CF9" w:rsidRDefault="005F51D0" w:rsidP="007C7C47">
      <w:pPr>
        <w:pStyle w:val="a3"/>
        <w:numPr>
          <w:ilvl w:val="0"/>
          <w:numId w:val="49"/>
        </w:numPr>
        <w:spacing w:line="360" w:lineRule="auto"/>
        <w:ind w:firstLine="709"/>
        <w:jc w:val="both"/>
        <w:rPr>
          <w:rFonts w:ascii="Times New Roman" w:hAnsi="Times New Roman" w:cs="Times New Roman"/>
          <w:sz w:val="24"/>
        </w:rPr>
      </w:pPr>
      <w:r w:rsidRPr="002C1CF9">
        <w:rPr>
          <w:rFonts w:ascii="Times New Roman" w:hAnsi="Times New Roman" w:cs="Times New Roman"/>
          <w:sz w:val="24"/>
        </w:rPr>
        <w:t>Официальная страница интересующей компании в социальных сетях (</w:t>
      </w:r>
      <w:proofErr w:type="spellStart"/>
      <w:r w:rsidRPr="002C1CF9">
        <w:rPr>
          <w:rFonts w:ascii="Times New Roman" w:hAnsi="Times New Roman" w:cs="Times New Roman"/>
          <w:sz w:val="24"/>
          <w:lang w:val="en-US"/>
        </w:rPr>
        <w:t>vk</w:t>
      </w:r>
      <w:proofErr w:type="spellEnd"/>
      <w:r w:rsidRPr="002C1CF9">
        <w:rPr>
          <w:rFonts w:ascii="Times New Roman" w:hAnsi="Times New Roman" w:cs="Times New Roman"/>
          <w:sz w:val="24"/>
        </w:rPr>
        <w:t xml:space="preserve">, </w:t>
      </w:r>
      <w:proofErr w:type="spellStart"/>
      <w:r w:rsidRPr="002C1CF9">
        <w:rPr>
          <w:rFonts w:ascii="Times New Roman" w:hAnsi="Times New Roman" w:cs="Times New Roman"/>
          <w:sz w:val="24"/>
          <w:lang w:val="en-US"/>
        </w:rPr>
        <w:t>facebook</w:t>
      </w:r>
      <w:proofErr w:type="spellEnd"/>
      <w:r w:rsidRPr="002C1CF9">
        <w:rPr>
          <w:rFonts w:ascii="Times New Roman" w:hAnsi="Times New Roman" w:cs="Times New Roman"/>
          <w:sz w:val="24"/>
        </w:rPr>
        <w:t xml:space="preserve">, одноклассники и другие), где можно поделиться мнением или оставить отзыв, который будет услышан представителями компании и повлияет на решения других заинтересованных сторон. </w:t>
      </w:r>
    </w:p>
    <w:p w14:paraId="717854AA" w14:textId="77777777"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lastRenderedPageBreak/>
        <w:t>Недостатки: возможность удаления отзыва компанией, скорость разрешения пр</w:t>
      </w:r>
      <w:r w:rsidRPr="002C1CF9">
        <w:rPr>
          <w:rFonts w:ascii="Times New Roman" w:hAnsi="Times New Roman" w:cs="Times New Roman"/>
          <w:sz w:val="24"/>
        </w:rPr>
        <w:t>о</w:t>
      </w:r>
      <w:r w:rsidRPr="002C1CF9">
        <w:rPr>
          <w:rFonts w:ascii="Times New Roman" w:hAnsi="Times New Roman" w:cs="Times New Roman"/>
          <w:sz w:val="24"/>
        </w:rPr>
        <w:t>блемы, сложность проверки объективности (нет верификации пользователей)</w:t>
      </w:r>
    </w:p>
    <w:p w14:paraId="3054EBD4" w14:textId="77777777" w:rsidR="005F51D0" w:rsidRPr="002C1CF9" w:rsidRDefault="005F51D0" w:rsidP="007C7C47">
      <w:pPr>
        <w:pStyle w:val="a3"/>
        <w:numPr>
          <w:ilvl w:val="0"/>
          <w:numId w:val="49"/>
        </w:numPr>
        <w:spacing w:line="360" w:lineRule="auto"/>
        <w:ind w:firstLine="709"/>
        <w:jc w:val="both"/>
        <w:rPr>
          <w:rFonts w:ascii="Times New Roman" w:hAnsi="Times New Roman" w:cs="Times New Roman"/>
          <w:sz w:val="24"/>
        </w:rPr>
      </w:pPr>
      <w:r w:rsidRPr="002C1CF9">
        <w:rPr>
          <w:rFonts w:ascii="Times New Roman" w:hAnsi="Times New Roman" w:cs="Times New Roman"/>
          <w:sz w:val="24"/>
        </w:rPr>
        <w:t>Книга жалоб и предложений, где можно зафиксировать нарушение компании</w:t>
      </w:r>
    </w:p>
    <w:p w14:paraId="44E7F769" w14:textId="77777777"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Недостатки: скорость разрешения проблемы, возможность отказа в предоставлении книги, наличие ложной книги.</w:t>
      </w:r>
    </w:p>
    <w:p w14:paraId="120B575B" w14:textId="77777777" w:rsidR="005F51D0" w:rsidRPr="002C1CF9" w:rsidRDefault="005F51D0" w:rsidP="007C7C47">
      <w:pPr>
        <w:pStyle w:val="a3"/>
        <w:numPr>
          <w:ilvl w:val="0"/>
          <w:numId w:val="49"/>
        </w:numPr>
        <w:spacing w:line="360" w:lineRule="auto"/>
        <w:ind w:firstLine="709"/>
        <w:jc w:val="both"/>
        <w:rPr>
          <w:rFonts w:ascii="Times New Roman" w:hAnsi="Times New Roman" w:cs="Times New Roman"/>
          <w:sz w:val="24"/>
        </w:rPr>
      </w:pPr>
      <w:r w:rsidRPr="002C1CF9">
        <w:rPr>
          <w:rFonts w:ascii="Times New Roman" w:hAnsi="Times New Roman" w:cs="Times New Roman"/>
          <w:sz w:val="24"/>
        </w:rPr>
        <w:t>Официальный сайт компании, где также зачастую существует во</w:t>
      </w:r>
      <w:r w:rsidRPr="002C1CF9">
        <w:rPr>
          <w:rFonts w:ascii="Times New Roman" w:hAnsi="Times New Roman" w:cs="Times New Roman"/>
          <w:sz w:val="24"/>
        </w:rPr>
        <w:t>з</w:t>
      </w:r>
      <w:r w:rsidRPr="002C1CF9">
        <w:rPr>
          <w:rFonts w:ascii="Times New Roman" w:hAnsi="Times New Roman" w:cs="Times New Roman"/>
          <w:sz w:val="24"/>
        </w:rPr>
        <w:t xml:space="preserve">можность дать компании обратную связь. </w:t>
      </w:r>
    </w:p>
    <w:p w14:paraId="5822FA3A" w14:textId="2566F61B"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Недостатки: возможность удаления отзыва компанией, скорость разрешения пр</w:t>
      </w:r>
      <w:r w:rsidRPr="002C1CF9">
        <w:rPr>
          <w:rFonts w:ascii="Times New Roman" w:hAnsi="Times New Roman" w:cs="Times New Roman"/>
          <w:sz w:val="24"/>
        </w:rPr>
        <w:t>о</w:t>
      </w:r>
      <w:r w:rsidRPr="002C1CF9">
        <w:rPr>
          <w:rFonts w:ascii="Times New Roman" w:hAnsi="Times New Roman" w:cs="Times New Roman"/>
          <w:sz w:val="24"/>
        </w:rPr>
        <w:t>блемы, сложность проверки объективности</w:t>
      </w:r>
    </w:p>
    <w:p w14:paraId="79FC3C74" w14:textId="23229B98" w:rsidR="00092B40" w:rsidRPr="002C1CF9" w:rsidRDefault="00092B4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Как видно, каждая из существующих альтернатив имеет свои недостатки, что еще раз подтверждает низкий уровень угрозы появления продукто</w:t>
      </w:r>
      <w:proofErr w:type="gramStart"/>
      <w:r w:rsidRPr="002C1CF9">
        <w:rPr>
          <w:rFonts w:ascii="Times New Roman" w:hAnsi="Times New Roman" w:cs="Times New Roman"/>
          <w:sz w:val="24"/>
        </w:rPr>
        <w:t>в-</w:t>
      </w:r>
      <w:proofErr w:type="gramEnd"/>
      <w:r w:rsidRPr="002C1CF9">
        <w:rPr>
          <w:rFonts w:ascii="Times New Roman" w:hAnsi="Times New Roman" w:cs="Times New Roman"/>
          <w:sz w:val="24"/>
        </w:rPr>
        <w:t xml:space="preserve"> или услуг- заменителей. </w:t>
      </w:r>
    </w:p>
    <w:p w14:paraId="2FB551C2" w14:textId="26952CBB"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b/>
          <w:sz w:val="24"/>
        </w:rPr>
        <w:t>Угроза появления новых игроков на рынке</w:t>
      </w:r>
      <w:r w:rsidR="00D753A2">
        <w:rPr>
          <w:rFonts w:ascii="Times New Roman" w:hAnsi="Times New Roman" w:cs="Times New Roman"/>
          <w:b/>
          <w:sz w:val="24"/>
        </w:rPr>
        <w:t xml:space="preserve">. </w:t>
      </w:r>
      <w:proofErr w:type="gramStart"/>
      <w:r w:rsidRPr="002C1CF9">
        <w:rPr>
          <w:rFonts w:ascii="Times New Roman" w:hAnsi="Times New Roman" w:cs="Times New Roman"/>
          <w:sz w:val="24"/>
        </w:rPr>
        <w:t>Корпорации, ведущие свой бизнес на развивающихся рынках, в настоящее время уделяют всё больше внимания вопросам КСО и внедрением данных практик в свою стратегию</w:t>
      </w:r>
      <w:r w:rsidRPr="002C1CF9">
        <w:rPr>
          <w:rStyle w:val="a8"/>
          <w:rFonts w:ascii="Times New Roman" w:hAnsi="Times New Roman" w:cs="Times New Roman"/>
          <w:sz w:val="24"/>
        </w:rPr>
        <w:footnoteReference w:id="25"/>
      </w:r>
      <w:r w:rsidRPr="002C1CF9">
        <w:rPr>
          <w:rFonts w:ascii="Times New Roman" w:hAnsi="Times New Roman" w:cs="Times New Roman"/>
          <w:sz w:val="24"/>
        </w:rPr>
        <w:t>, а потребители заинтересованы в инновационных сервисах и возможност</w:t>
      </w:r>
      <w:r w:rsidR="000B1D7E" w:rsidRPr="002C1CF9">
        <w:rPr>
          <w:rFonts w:ascii="Times New Roman" w:hAnsi="Times New Roman" w:cs="Times New Roman"/>
          <w:sz w:val="24"/>
        </w:rPr>
        <w:t>ях</w:t>
      </w:r>
      <w:r w:rsidRPr="002C1CF9">
        <w:rPr>
          <w:rFonts w:ascii="Times New Roman" w:hAnsi="Times New Roman" w:cs="Times New Roman"/>
          <w:sz w:val="24"/>
        </w:rPr>
        <w:t xml:space="preserve"> получ</w:t>
      </w:r>
      <w:r w:rsidR="000B1D7E" w:rsidRPr="002C1CF9">
        <w:rPr>
          <w:rFonts w:ascii="Times New Roman" w:hAnsi="Times New Roman" w:cs="Times New Roman"/>
          <w:sz w:val="24"/>
        </w:rPr>
        <w:t>а</w:t>
      </w:r>
      <w:r w:rsidRPr="002C1CF9">
        <w:rPr>
          <w:rFonts w:ascii="Times New Roman" w:hAnsi="Times New Roman" w:cs="Times New Roman"/>
          <w:sz w:val="24"/>
        </w:rPr>
        <w:t xml:space="preserve">ть информацию о деятельности бизнеса быстро и с минимальными затратами, что формирует спрос на услуги в этой области и рост конкуренции. </w:t>
      </w:r>
      <w:proofErr w:type="gramEnd"/>
    </w:p>
    <w:p w14:paraId="5A0E52CC" w14:textId="2D8A3C36"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Уровень угрозы появления новых игроков на рынке может быть определен при оценке следующих факторов: потребность в капитале, наличие экономии на масштабе, преимущество по издержкам, степень дифференциации, доступ к каналам дистрибуции, правовые барьеры и ответные меры со стороны имеющихся производителей. Далее будет проведен анализ каждого из вышеперечисленных факторов применительно к данной сф</w:t>
      </w:r>
      <w:r w:rsidRPr="002C1CF9">
        <w:rPr>
          <w:rFonts w:ascii="Times New Roman" w:hAnsi="Times New Roman" w:cs="Times New Roman"/>
          <w:sz w:val="24"/>
        </w:rPr>
        <w:t>е</w:t>
      </w:r>
      <w:r w:rsidRPr="002C1CF9">
        <w:rPr>
          <w:rFonts w:ascii="Times New Roman" w:hAnsi="Times New Roman" w:cs="Times New Roman"/>
          <w:sz w:val="24"/>
        </w:rPr>
        <w:t>ре.</w:t>
      </w:r>
    </w:p>
    <w:p w14:paraId="728B3559" w14:textId="3611985C" w:rsidR="005F51D0" w:rsidRPr="00D753A2" w:rsidRDefault="005F51D0" w:rsidP="007C7C47">
      <w:pPr>
        <w:pStyle w:val="a3"/>
        <w:numPr>
          <w:ilvl w:val="0"/>
          <w:numId w:val="45"/>
        </w:numPr>
        <w:spacing w:line="360" w:lineRule="auto"/>
        <w:jc w:val="both"/>
        <w:rPr>
          <w:rFonts w:ascii="Times New Roman" w:hAnsi="Times New Roman" w:cs="Times New Roman"/>
          <w:i/>
          <w:sz w:val="24"/>
        </w:rPr>
      </w:pPr>
      <w:r w:rsidRPr="00D753A2">
        <w:rPr>
          <w:rFonts w:ascii="Times New Roman" w:hAnsi="Times New Roman" w:cs="Times New Roman"/>
          <w:i/>
          <w:sz w:val="24"/>
        </w:rPr>
        <w:t>Потребность в капитале</w:t>
      </w:r>
      <w:r w:rsidR="00092B40" w:rsidRPr="00D753A2">
        <w:rPr>
          <w:rFonts w:ascii="Times New Roman" w:hAnsi="Times New Roman" w:cs="Times New Roman"/>
          <w:i/>
          <w:sz w:val="24"/>
        </w:rPr>
        <w:t xml:space="preserve"> </w:t>
      </w:r>
    </w:p>
    <w:p w14:paraId="618A7DFB" w14:textId="5C0ECEBF"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 xml:space="preserve">Наличие входных барьеров, таких как </w:t>
      </w:r>
      <w:proofErr w:type="spellStart"/>
      <w:r w:rsidRPr="002C1CF9">
        <w:rPr>
          <w:rFonts w:ascii="Times New Roman" w:hAnsi="Times New Roman" w:cs="Times New Roman"/>
          <w:sz w:val="24"/>
        </w:rPr>
        <w:t>ресурсозатратность</w:t>
      </w:r>
      <w:proofErr w:type="spellEnd"/>
      <w:r w:rsidRPr="002C1CF9">
        <w:rPr>
          <w:rFonts w:ascii="Times New Roman" w:hAnsi="Times New Roman" w:cs="Times New Roman"/>
          <w:sz w:val="24"/>
        </w:rPr>
        <w:t xml:space="preserve"> на получение специал</w:t>
      </w:r>
      <w:r w:rsidRPr="002C1CF9">
        <w:rPr>
          <w:rFonts w:ascii="Times New Roman" w:hAnsi="Times New Roman" w:cs="Times New Roman"/>
          <w:sz w:val="24"/>
        </w:rPr>
        <w:t>ь</w:t>
      </w:r>
      <w:r w:rsidRPr="002C1CF9">
        <w:rPr>
          <w:rFonts w:ascii="Times New Roman" w:hAnsi="Times New Roman" w:cs="Times New Roman"/>
          <w:sz w:val="24"/>
        </w:rPr>
        <w:t>ной базы данных и необходимость активного продвижения для достижения сетевого э</w:t>
      </w:r>
      <w:r w:rsidRPr="002C1CF9">
        <w:rPr>
          <w:rFonts w:ascii="Times New Roman" w:hAnsi="Times New Roman" w:cs="Times New Roman"/>
          <w:sz w:val="24"/>
        </w:rPr>
        <w:t>ф</w:t>
      </w:r>
      <w:r w:rsidRPr="002C1CF9">
        <w:rPr>
          <w:rFonts w:ascii="Times New Roman" w:hAnsi="Times New Roman" w:cs="Times New Roman"/>
          <w:sz w:val="24"/>
        </w:rPr>
        <w:t xml:space="preserve">фекта отрицательно влияет на уровень угрозы появления новых игроков. Тем не менее, </w:t>
      </w:r>
      <w:r w:rsidRPr="002C1CF9">
        <w:rPr>
          <w:rFonts w:ascii="Times New Roman" w:hAnsi="Times New Roman" w:cs="Times New Roman"/>
          <w:sz w:val="24"/>
        </w:rPr>
        <w:lastRenderedPageBreak/>
        <w:t>эти затраты не являются высокими, в сравнении с другими отраслями, например, с прои</w:t>
      </w:r>
      <w:r w:rsidRPr="002C1CF9">
        <w:rPr>
          <w:rFonts w:ascii="Times New Roman" w:hAnsi="Times New Roman" w:cs="Times New Roman"/>
          <w:sz w:val="24"/>
        </w:rPr>
        <w:t>з</w:t>
      </w:r>
      <w:r w:rsidRPr="002C1CF9">
        <w:rPr>
          <w:rFonts w:ascii="Times New Roman" w:hAnsi="Times New Roman" w:cs="Times New Roman"/>
          <w:sz w:val="24"/>
        </w:rPr>
        <w:t>водителями автомобилей или самолетов.</w:t>
      </w:r>
    </w:p>
    <w:p w14:paraId="3F1E609C" w14:textId="2AE3CAFB" w:rsidR="00092B40" w:rsidRPr="002C1CF9" w:rsidRDefault="00092B4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Вывод: невысокая потребность в капитале, что увеличивает угрозу</w:t>
      </w:r>
      <w:r w:rsidR="00324E6E" w:rsidRPr="002C1CF9">
        <w:rPr>
          <w:rFonts w:ascii="Times New Roman" w:hAnsi="Times New Roman" w:cs="Times New Roman"/>
          <w:sz w:val="24"/>
        </w:rPr>
        <w:t>.</w:t>
      </w:r>
      <w:r w:rsidRPr="002C1CF9">
        <w:rPr>
          <w:rFonts w:ascii="Times New Roman" w:hAnsi="Times New Roman" w:cs="Times New Roman"/>
          <w:sz w:val="24"/>
        </w:rPr>
        <w:t xml:space="preserve"> </w:t>
      </w:r>
    </w:p>
    <w:p w14:paraId="191000B2" w14:textId="77777777" w:rsidR="005F51D0" w:rsidRPr="00D753A2" w:rsidRDefault="005F51D0" w:rsidP="007C7C47">
      <w:pPr>
        <w:pStyle w:val="a3"/>
        <w:numPr>
          <w:ilvl w:val="0"/>
          <w:numId w:val="45"/>
        </w:numPr>
        <w:spacing w:line="360" w:lineRule="auto"/>
        <w:jc w:val="both"/>
        <w:rPr>
          <w:rFonts w:ascii="Times New Roman" w:hAnsi="Times New Roman" w:cs="Times New Roman"/>
          <w:i/>
          <w:sz w:val="24"/>
        </w:rPr>
      </w:pPr>
      <w:r w:rsidRPr="00D753A2">
        <w:rPr>
          <w:rFonts w:ascii="Times New Roman" w:hAnsi="Times New Roman" w:cs="Times New Roman"/>
          <w:i/>
          <w:sz w:val="24"/>
        </w:rPr>
        <w:t xml:space="preserve">Эффект масштаба </w:t>
      </w:r>
    </w:p>
    <w:p w14:paraId="15F75F78" w14:textId="56497B41"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В отрасли важно иметь масштабный проект с широким охватом аудитории, нал</w:t>
      </w:r>
      <w:r w:rsidRPr="002C1CF9">
        <w:rPr>
          <w:rFonts w:ascii="Times New Roman" w:hAnsi="Times New Roman" w:cs="Times New Roman"/>
          <w:sz w:val="24"/>
        </w:rPr>
        <w:t>и</w:t>
      </w:r>
      <w:r w:rsidRPr="002C1CF9">
        <w:rPr>
          <w:rFonts w:ascii="Times New Roman" w:hAnsi="Times New Roman" w:cs="Times New Roman"/>
          <w:sz w:val="24"/>
        </w:rPr>
        <w:t>чием нескольких филиалов, так как благодаря этому достигается сетевой эффект. Наличие данного эффекта осложняет вход в отрасль, так как «новички» долгое время не будут ко</w:t>
      </w:r>
      <w:r w:rsidRPr="002C1CF9">
        <w:rPr>
          <w:rFonts w:ascii="Times New Roman" w:hAnsi="Times New Roman" w:cs="Times New Roman"/>
          <w:sz w:val="24"/>
        </w:rPr>
        <w:t>н</w:t>
      </w:r>
      <w:r w:rsidRPr="002C1CF9">
        <w:rPr>
          <w:rFonts w:ascii="Times New Roman" w:hAnsi="Times New Roman" w:cs="Times New Roman"/>
          <w:sz w:val="24"/>
        </w:rPr>
        <w:t>курентоспособными</w:t>
      </w:r>
      <w:r w:rsidR="00092B40" w:rsidRPr="002C1CF9">
        <w:rPr>
          <w:rFonts w:ascii="Times New Roman" w:hAnsi="Times New Roman" w:cs="Times New Roman"/>
          <w:sz w:val="24"/>
        </w:rPr>
        <w:t>, наращивая базу пользователей</w:t>
      </w:r>
      <w:r w:rsidRPr="002C1CF9">
        <w:rPr>
          <w:rFonts w:ascii="Times New Roman" w:hAnsi="Times New Roman" w:cs="Times New Roman"/>
          <w:sz w:val="24"/>
        </w:rPr>
        <w:t xml:space="preserve">. </w:t>
      </w:r>
    </w:p>
    <w:p w14:paraId="5D165BA3" w14:textId="7FEEBB59" w:rsidR="00092B40" w:rsidRPr="002C1CF9" w:rsidRDefault="00092B4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Вывод: высокий эффект масштаба, что ослабляет угрозу</w:t>
      </w:r>
      <w:r w:rsidR="00324E6E" w:rsidRPr="002C1CF9">
        <w:rPr>
          <w:rFonts w:ascii="Times New Roman" w:hAnsi="Times New Roman" w:cs="Times New Roman"/>
          <w:sz w:val="24"/>
        </w:rPr>
        <w:t>.</w:t>
      </w:r>
    </w:p>
    <w:p w14:paraId="4E1637EA" w14:textId="77777777" w:rsidR="005F51D0" w:rsidRPr="00D753A2" w:rsidRDefault="005F51D0" w:rsidP="007C7C47">
      <w:pPr>
        <w:pStyle w:val="a3"/>
        <w:numPr>
          <w:ilvl w:val="0"/>
          <w:numId w:val="45"/>
        </w:numPr>
        <w:spacing w:line="360" w:lineRule="auto"/>
        <w:jc w:val="both"/>
        <w:rPr>
          <w:rFonts w:ascii="Times New Roman" w:hAnsi="Times New Roman" w:cs="Times New Roman"/>
          <w:i/>
          <w:sz w:val="24"/>
        </w:rPr>
      </w:pPr>
      <w:r w:rsidRPr="00D753A2">
        <w:rPr>
          <w:rFonts w:ascii="Times New Roman" w:hAnsi="Times New Roman" w:cs="Times New Roman"/>
          <w:i/>
          <w:sz w:val="24"/>
        </w:rPr>
        <w:t>Преимущество по затратам</w:t>
      </w:r>
    </w:p>
    <w:p w14:paraId="456BE420" w14:textId="1C09DED1"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 xml:space="preserve">На данном рынке существенного преимущества по затратам удалось достигнуть компании </w:t>
      </w:r>
      <w:proofErr w:type="spellStart"/>
      <w:r w:rsidRPr="002C1CF9">
        <w:rPr>
          <w:rFonts w:ascii="Times New Roman" w:hAnsi="Times New Roman" w:cs="Times New Roman"/>
          <w:sz w:val="24"/>
        </w:rPr>
        <w:t>Flamp</w:t>
      </w:r>
      <w:proofErr w:type="spellEnd"/>
      <w:r w:rsidRPr="002C1CF9">
        <w:rPr>
          <w:rFonts w:ascii="Times New Roman" w:hAnsi="Times New Roman" w:cs="Times New Roman"/>
          <w:sz w:val="24"/>
        </w:rPr>
        <w:t>, владеющей базой данных о компаниях собственной разработки, что даёт ей преимущество. Другим игрокам, в том числе существующим, трудно достигнуть да</w:t>
      </w:r>
      <w:r w:rsidRPr="002C1CF9">
        <w:rPr>
          <w:rFonts w:ascii="Times New Roman" w:hAnsi="Times New Roman" w:cs="Times New Roman"/>
          <w:sz w:val="24"/>
        </w:rPr>
        <w:t>н</w:t>
      </w:r>
      <w:r w:rsidRPr="002C1CF9">
        <w:rPr>
          <w:rFonts w:ascii="Times New Roman" w:hAnsi="Times New Roman" w:cs="Times New Roman"/>
          <w:sz w:val="24"/>
        </w:rPr>
        <w:t xml:space="preserve">ного преимущества. Следует отметить, что данный рынок не приносит высокой прибыли, так как в большинстве случаев услуги доступа к двусторонним платформам оплачивает только одна сторона, </w:t>
      </w:r>
      <w:proofErr w:type="gramStart"/>
      <w:r w:rsidRPr="002C1CF9">
        <w:rPr>
          <w:rFonts w:ascii="Times New Roman" w:hAnsi="Times New Roman" w:cs="Times New Roman"/>
          <w:sz w:val="24"/>
        </w:rPr>
        <w:t>при чем</w:t>
      </w:r>
      <w:proofErr w:type="gramEnd"/>
      <w:r w:rsidRPr="002C1CF9">
        <w:rPr>
          <w:rFonts w:ascii="Times New Roman" w:hAnsi="Times New Roman" w:cs="Times New Roman"/>
          <w:sz w:val="24"/>
        </w:rPr>
        <w:t xml:space="preserve"> стоимость использования этих сервисов достаточно низкая. Это объясняется тем, что </w:t>
      </w:r>
      <w:proofErr w:type="gramStart"/>
      <w:r w:rsidRPr="002C1CF9">
        <w:rPr>
          <w:rFonts w:ascii="Times New Roman" w:hAnsi="Times New Roman" w:cs="Times New Roman"/>
          <w:sz w:val="24"/>
        </w:rPr>
        <w:t>издержки</w:t>
      </w:r>
      <w:proofErr w:type="gramEnd"/>
      <w:r w:rsidRPr="002C1CF9">
        <w:rPr>
          <w:rFonts w:ascii="Times New Roman" w:hAnsi="Times New Roman" w:cs="Times New Roman"/>
          <w:sz w:val="24"/>
        </w:rPr>
        <w:t xml:space="preserve"> затраченные при формировании платформы распред</w:t>
      </w:r>
      <w:r w:rsidRPr="002C1CF9">
        <w:rPr>
          <w:rFonts w:ascii="Times New Roman" w:hAnsi="Times New Roman" w:cs="Times New Roman"/>
          <w:sz w:val="24"/>
        </w:rPr>
        <w:t>е</w:t>
      </w:r>
      <w:r w:rsidRPr="002C1CF9">
        <w:rPr>
          <w:rFonts w:ascii="Times New Roman" w:hAnsi="Times New Roman" w:cs="Times New Roman"/>
          <w:sz w:val="24"/>
        </w:rPr>
        <w:t>ляются между всеми участниками, задействованными в платформе, однако этот риск необходимо принимать во внимание.</w:t>
      </w:r>
    </w:p>
    <w:p w14:paraId="33CE9198" w14:textId="3D2FB77C" w:rsidR="00092B40" w:rsidRPr="002C1CF9" w:rsidRDefault="00092B4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Вывод: высокое преимущество по затратам, что ослабляет угрозу</w:t>
      </w:r>
      <w:r w:rsidR="009466F9" w:rsidRPr="002C1CF9">
        <w:rPr>
          <w:rFonts w:ascii="Times New Roman" w:hAnsi="Times New Roman" w:cs="Times New Roman"/>
          <w:sz w:val="24"/>
        </w:rPr>
        <w:t>, однако, многие существующие организации успешно конкурируют без преимуществ по затратам</w:t>
      </w:r>
    </w:p>
    <w:p w14:paraId="571B6A7A" w14:textId="77777777" w:rsidR="005F51D0" w:rsidRPr="00D753A2" w:rsidRDefault="005F51D0" w:rsidP="007C7C47">
      <w:pPr>
        <w:pStyle w:val="a3"/>
        <w:numPr>
          <w:ilvl w:val="0"/>
          <w:numId w:val="45"/>
        </w:numPr>
        <w:spacing w:line="360" w:lineRule="auto"/>
        <w:jc w:val="both"/>
        <w:rPr>
          <w:rFonts w:ascii="Times New Roman" w:hAnsi="Times New Roman" w:cs="Times New Roman"/>
          <w:i/>
          <w:sz w:val="24"/>
        </w:rPr>
      </w:pPr>
      <w:r w:rsidRPr="00D753A2">
        <w:rPr>
          <w:rFonts w:ascii="Times New Roman" w:hAnsi="Times New Roman" w:cs="Times New Roman"/>
          <w:i/>
          <w:sz w:val="24"/>
        </w:rPr>
        <w:t>Дифференциация услуг</w:t>
      </w:r>
    </w:p>
    <w:p w14:paraId="51D0B5C4" w14:textId="4D74D7F0"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Существующие на рынке компании предлагает широкий спектр услуг, начиная от продажи доступа к комментариям, заканчивая приложением консалтинга и услуг в обл</w:t>
      </w:r>
      <w:r w:rsidRPr="002C1CF9">
        <w:rPr>
          <w:rFonts w:ascii="Times New Roman" w:hAnsi="Times New Roman" w:cs="Times New Roman"/>
          <w:sz w:val="24"/>
        </w:rPr>
        <w:t>а</w:t>
      </w:r>
      <w:r w:rsidRPr="002C1CF9">
        <w:rPr>
          <w:rFonts w:ascii="Times New Roman" w:hAnsi="Times New Roman" w:cs="Times New Roman"/>
          <w:sz w:val="24"/>
        </w:rPr>
        <w:t xml:space="preserve">сти измерения уровня корпоративной социальной ответственности. Новые игроки могут предлагать инновационные товары для того, чтобы быть конкурентоспособными. </w:t>
      </w:r>
    </w:p>
    <w:p w14:paraId="168D00DC" w14:textId="23E6FB27" w:rsidR="009466F9" w:rsidRPr="002C1CF9" w:rsidRDefault="009466F9"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Вывод: высокая дифференциация услуг – понижает угрозу</w:t>
      </w:r>
    </w:p>
    <w:p w14:paraId="4EDA0C2D" w14:textId="77777777" w:rsidR="005F51D0" w:rsidRPr="00D753A2" w:rsidRDefault="005F51D0" w:rsidP="007C7C47">
      <w:pPr>
        <w:pStyle w:val="a3"/>
        <w:numPr>
          <w:ilvl w:val="0"/>
          <w:numId w:val="45"/>
        </w:numPr>
        <w:spacing w:line="360" w:lineRule="auto"/>
        <w:jc w:val="both"/>
        <w:rPr>
          <w:rFonts w:ascii="Times New Roman" w:hAnsi="Times New Roman" w:cs="Times New Roman"/>
          <w:i/>
          <w:sz w:val="24"/>
        </w:rPr>
      </w:pPr>
      <w:r w:rsidRPr="00D753A2">
        <w:rPr>
          <w:rFonts w:ascii="Times New Roman" w:hAnsi="Times New Roman" w:cs="Times New Roman"/>
          <w:i/>
          <w:sz w:val="24"/>
        </w:rPr>
        <w:t>Доступ к каналам сбыта</w:t>
      </w:r>
    </w:p>
    <w:p w14:paraId="1E11EA60" w14:textId="1773D493"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lastRenderedPageBreak/>
        <w:t>Данный фактор положительно влияет на уровень угрозы появления новых игроков, так как ведение бизнеса в интернете позволяет иметь доступ к каналам сбыта на равных правах с уже существующими компаниями.</w:t>
      </w:r>
    </w:p>
    <w:p w14:paraId="51AECB77" w14:textId="78180B42" w:rsidR="009466F9" w:rsidRPr="002C1CF9" w:rsidRDefault="009466F9"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Вывод: повышает уровень угрозы</w:t>
      </w:r>
    </w:p>
    <w:p w14:paraId="3059180D" w14:textId="77777777" w:rsidR="005F51D0" w:rsidRPr="00D753A2" w:rsidRDefault="005F51D0" w:rsidP="007C7C47">
      <w:pPr>
        <w:pStyle w:val="a3"/>
        <w:numPr>
          <w:ilvl w:val="0"/>
          <w:numId w:val="45"/>
        </w:numPr>
        <w:spacing w:line="360" w:lineRule="auto"/>
        <w:jc w:val="both"/>
        <w:rPr>
          <w:rFonts w:ascii="Times New Roman" w:hAnsi="Times New Roman" w:cs="Times New Roman"/>
          <w:i/>
          <w:sz w:val="24"/>
        </w:rPr>
      </w:pPr>
      <w:r w:rsidRPr="00D753A2">
        <w:rPr>
          <w:rFonts w:ascii="Times New Roman" w:hAnsi="Times New Roman" w:cs="Times New Roman"/>
          <w:i/>
          <w:sz w:val="24"/>
        </w:rPr>
        <w:t>Правительственные и законодательные барьеры</w:t>
      </w:r>
    </w:p>
    <w:p w14:paraId="64FC86E2" w14:textId="441AB280"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Российский рынок не является стабильным относительно законодательных иници</w:t>
      </w:r>
      <w:r w:rsidRPr="002C1CF9">
        <w:rPr>
          <w:rFonts w:ascii="Times New Roman" w:hAnsi="Times New Roman" w:cs="Times New Roman"/>
          <w:sz w:val="24"/>
        </w:rPr>
        <w:t>а</w:t>
      </w:r>
      <w:r w:rsidRPr="002C1CF9">
        <w:rPr>
          <w:rFonts w:ascii="Times New Roman" w:hAnsi="Times New Roman" w:cs="Times New Roman"/>
          <w:sz w:val="24"/>
        </w:rPr>
        <w:t>тив, касательно НКО</w:t>
      </w:r>
      <w:r w:rsidRPr="002C1CF9">
        <w:rPr>
          <w:rFonts w:ascii="Times New Roman" w:hAnsi="Times New Roman" w:cs="Times New Roman"/>
        </w:rPr>
        <w:footnoteReference w:id="26"/>
      </w:r>
      <w:r w:rsidRPr="002C1CF9">
        <w:rPr>
          <w:rFonts w:ascii="Times New Roman" w:hAnsi="Times New Roman" w:cs="Times New Roman"/>
          <w:sz w:val="24"/>
        </w:rPr>
        <w:t>, однако, принимая во внимание тот факт, что многие конкуренты в отрасли оперируют в виде коммерческих организаций, можно говорить о положительном влиянии данного фактора на уровень появления новых игроков. Коммерческая форма управления даёт возможность быть финансово стабильной компанией, однако может п</w:t>
      </w:r>
      <w:r w:rsidRPr="002C1CF9">
        <w:rPr>
          <w:rFonts w:ascii="Times New Roman" w:hAnsi="Times New Roman" w:cs="Times New Roman"/>
          <w:sz w:val="24"/>
        </w:rPr>
        <w:t>о</w:t>
      </w:r>
      <w:r w:rsidRPr="002C1CF9">
        <w:rPr>
          <w:rFonts w:ascii="Times New Roman" w:hAnsi="Times New Roman" w:cs="Times New Roman"/>
          <w:sz w:val="24"/>
        </w:rPr>
        <w:t>влиять на доверие потребителей.</w:t>
      </w:r>
    </w:p>
    <w:p w14:paraId="4F3EA5C0" w14:textId="00BE168D" w:rsidR="009466F9" w:rsidRPr="002C1CF9" w:rsidRDefault="009466F9"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Вывод: низкие правительственные и законодательные барьеры, что приводит к увеличению угрозы</w:t>
      </w:r>
    </w:p>
    <w:p w14:paraId="46CF75FA" w14:textId="77777777" w:rsidR="005F51D0" w:rsidRPr="00D753A2" w:rsidRDefault="005F51D0" w:rsidP="007C7C47">
      <w:pPr>
        <w:pStyle w:val="a3"/>
        <w:numPr>
          <w:ilvl w:val="0"/>
          <w:numId w:val="45"/>
        </w:numPr>
        <w:spacing w:line="360" w:lineRule="auto"/>
        <w:jc w:val="both"/>
        <w:rPr>
          <w:rFonts w:ascii="Times New Roman" w:hAnsi="Times New Roman" w:cs="Times New Roman"/>
          <w:i/>
          <w:sz w:val="24"/>
        </w:rPr>
      </w:pPr>
      <w:r w:rsidRPr="00D753A2">
        <w:rPr>
          <w:rFonts w:ascii="Times New Roman" w:hAnsi="Times New Roman" w:cs="Times New Roman"/>
          <w:i/>
          <w:sz w:val="24"/>
        </w:rPr>
        <w:t>Ответные меры существующих игроков</w:t>
      </w:r>
    </w:p>
    <w:p w14:paraId="1FEDC48D" w14:textId="6A9EF07A" w:rsidR="005F51D0" w:rsidRPr="002C1CF9" w:rsidRDefault="005F51D0"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Учитывая этот фактор, надо сказать, что существующие игроки появились на да</w:t>
      </w:r>
      <w:r w:rsidRPr="002C1CF9">
        <w:rPr>
          <w:rFonts w:ascii="Times New Roman" w:hAnsi="Times New Roman" w:cs="Times New Roman"/>
          <w:sz w:val="24"/>
        </w:rPr>
        <w:t>н</w:t>
      </w:r>
      <w:r w:rsidRPr="002C1CF9">
        <w:rPr>
          <w:rFonts w:ascii="Times New Roman" w:hAnsi="Times New Roman" w:cs="Times New Roman"/>
          <w:sz w:val="24"/>
        </w:rPr>
        <w:t xml:space="preserve">ном рынке за последние 3-4 года, поэтому в отрасли не следует ожидать сильной агрессии по отношению к «новичкам». </w:t>
      </w:r>
    </w:p>
    <w:p w14:paraId="6E7C6FC1" w14:textId="6F3DCFEC" w:rsidR="009466F9" w:rsidRPr="002C1CF9" w:rsidRDefault="009466F9"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Вывод: низкая вероятность ответных мер, что приводит к увеличению угрозы</w:t>
      </w:r>
    </w:p>
    <w:p w14:paraId="315E78E3" w14:textId="711492FB" w:rsidR="009466F9" w:rsidRPr="002C1CF9" w:rsidRDefault="009466F9"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Рассмотрев каждый фактор, влияющий на уровень угрозы появления новых игр</w:t>
      </w:r>
      <w:r w:rsidRPr="002C1CF9">
        <w:rPr>
          <w:rFonts w:ascii="Times New Roman" w:hAnsi="Times New Roman" w:cs="Times New Roman"/>
          <w:sz w:val="24"/>
        </w:rPr>
        <w:t>о</w:t>
      </w:r>
      <w:r w:rsidRPr="002C1CF9">
        <w:rPr>
          <w:rFonts w:ascii="Times New Roman" w:hAnsi="Times New Roman" w:cs="Times New Roman"/>
          <w:sz w:val="24"/>
        </w:rPr>
        <w:t>ков, можно заключить, что рынок является привлекательным, так как пять из семи пун</w:t>
      </w:r>
      <w:r w:rsidRPr="002C1CF9">
        <w:rPr>
          <w:rFonts w:ascii="Times New Roman" w:hAnsi="Times New Roman" w:cs="Times New Roman"/>
          <w:sz w:val="24"/>
        </w:rPr>
        <w:t>к</w:t>
      </w:r>
      <w:r w:rsidRPr="002C1CF9">
        <w:rPr>
          <w:rFonts w:ascii="Times New Roman" w:hAnsi="Times New Roman" w:cs="Times New Roman"/>
          <w:sz w:val="24"/>
        </w:rPr>
        <w:t xml:space="preserve">тов анализа повышают уровень угрозы. </w:t>
      </w:r>
      <w:proofErr w:type="gramStart"/>
      <w:r w:rsidRPr="002C1CF9">
        <w:rPr>
          <w:rFonts w:ascii="Times New Roman" w:hAnsi="Times New Roman" w:cs="Times New Roman"/>
          <w:sz w:val="24"/>
        </w:rPr>
        <w:t>Кроме этого, рынок является молодым, так как все текущие игроки появились за последние 5 лет.</w:t>
      </w:r>
      <w:proofErr w:type="gramEnd"/>
    </w:p>
    <w:p w14:paraId="534C8CB3" w14:textId="645E813D" w:rsidR="005F51D0" w:rsidRPr="00D753A2" w:rsidRDefault="00D753A2" w:rsidP="007C7C47">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Рыночная власть поставщиков. </w:t>
      </w:r>
      <w:r w:rsidR="005F51D0" w:rsidRPr="002C1CF9">
        <w:rPr>
          <w:rFonts w:ascii="Times New Roman" w:hAnsi="Times New Roman" w:cs="Times New Roman"/>
          <w:sz w:val="24"/>
          <w:szCs w:val="24"/>
        </w:rPr>
        <w:t>Основным поставщиком являются компании, предоставляющие базу данных о юридических лицах, оперирующих на рынке. Данных поставщиков мало, а спрос на их услуги существенно возрастает на протяжении последн</w:t>
      </w:r>
      <w:r w:rsidR="005F51D0" w:rsidRPr="002C1CF9">
        <w:rPr>
          <w:rFonts w:ascii="Times New Roman" w:hAnsi="Times New Roman" w:cs="Times New Roman"/>
          <w:sz w:val="24"/>
          <w:szCs w:val="24"/>
        </w:rPr>
        <w:t>е</w:t>
      </w:r>
      <w:r w:rsidR="005F51D0" w:rsidRPr="002C1CF9">
        <w:rPr>
          <w:rFonts w:ascii="Times New Roman" w:hAnsi="Times New Roman" w:cs="Times New Roman"/>
          <w:sz w:val="24"/>
          <w:szCs w:val="24"/>
        </w:rPr>
        <w:t>го десятилетия.  Успех того или иного сервиса напрямую зависит от количества предлаг</w:t>
      </w:r>
      <w:r w:rsidR="005F51D0" w:rsidRPr="002C1CF9">
        <w:rPr>
          <w:rFonts w:ascii="Times New Roman" w:hAnsi="Times New Roman" w:cs="Times New Roman"/>
          <w:sz w:val="24"/>
          <w:szCs w:val="24"/>
        </w:rPr>
        <w:t>а</w:t>
      </w:r>
      <w:r w:rsidR="005F51D0" w:rsidRPr="002C1CF9">
        <w:rPr>
          <w:rFonts w:ascii="Times New Roman" w:hAnsi="Times New Roman" w:cs="Times New Roman"/>
          <w:sz w:val="24"/>
          <w:szCs w:val="24"/>
        </w:rPr>
        <w:t>емого контента, а значит власть поставщиков находится на очень высоком уровне. Более того на данном рынке отсутствует возможность переключения на альтернативных п</w:t>
      </w:r>
      <w:r w:rsidR="005F51D0" w:rsidRPr="002C1CF9">
        <w:rPr>
          <w:rFonts w:ascii="Times New Roman" w:hAnsi="Times New Roman" w:cs="Times New Roman"/>
          <w:sz w:val="24"/>
          <w:szCs w:val="24"/>
        </w:rPr>
        <w:t>о</w:t>
      </w:r>
      <w:r w:rsidR="005F51D0" w:rsidRPr="002C1CF9">
        <w:rPr>
          <w:rFonts w:ascii="Times New Roman" w:hAnsi="Times New Roman" w:cs="Times New Roman"/>
          <w:sz w:val="24"/>
          <w:szCs w:val="24"/>
        </w:rPr>
        <w:t>ставщиков, так как стоимость покупки новой базы находится на высоком уровне. Комп</w:t>
      </w:r>
      <w:r w:rsidR="005F51D0" w:rsidRPr="002C1CF9">
        <w:rPr>
          <w:rFonts w:ascii="Times New Roman" w:hAnsi="Times New Roman" w:cs="Times New Roman"/>
          <w:sz w:val="24"/>
          <w:szCs w:val="24"/>
        </w:rPr>
        <w:t>а</w:t>
      </w:r>
      <w:r w:rsidR="005F51D0" w:rsidRPr="002C1CF9">
        <w:rPr>
          <w:rFonts w:ascii="Times New Roman" w:hAnsi="Times New Roman" w:cs="Times New Roman"/>
          <w:sz w:val="24"/>
          <w:szCs w:val="24"/>
        </w:rPr>
        <w:lastRenderedPageBreak/>
        <w:t xml:space="preserve">нии </w:t>
      </w:r>
      <w:proofErr w:type="spellStart"/>
      <w:r w:rsidR="005F51D0" w:rsidRPr="002C1CF9">
        <w:rPr>
          <w:rFonts w:ascii="Times New Roman" w:hAnsi="Times New Roman" w:cs="Times New Roman"/>
          <w:sz w:val="24"/>
          <w:szCs w:val="24"/>
          <w:lang w:val="en-US"/>
        </w:rPr>
        <w:t>Flamp</w:t>
      </w:r>
      <w:proofErr w:type="spellEnd"/>
      <w:r w:rsidR="000B1D7E" w:rsidRPr="002C1CF9">
        <w:rPr>
          <w:rFonts w:ascii="Times New Roman" w:hAnsi="Times New Roman" w:cs="Times New Roman"/>
          <w:sz w:val="24"/>
          <w:szCs w:val="24"/>
        </w:rPr>
        <w:t xml:space="preserve"> </w:t>
      </w:r>
      <w:r w:rsidR="005F51D0" w:rsidRPr="002C1CF9">
        <w:rPr>
          <w:rFonts w:ascii="Times New Roman" w:hAnsi="Times New Roman" w:cs="Times New Roman"/>
          <w:sz w:val="24"/>
          <w:szCs w:val="24"/>
        </w:rPr>
        <w:t xml:space="preserve">удалось избежать данной угрозы, так как она работает на собственной базе </w:t>
      </w:r>
      <w:r w:rsidR="005F51D0" w:rsidRPr="002C1CF9">
        <w:rPr>
          <w:rFonts w:ascii="Times New Roman" w:hAnsi="Times New Roman" w:cs="Times New Roman"/>
          <w:sz w:val="24"/>
          <w:szCs w:val="24"/>
          <w:lang w:val="en-US"/>
        </w:rPr>
        <w:t>API</w:t>
      </w:r>
      <w:r w:rsidR="005F51D0" w:rsidRPr="002C1CF9">
        <w:rPr>
          <w:rFonts w:ascii="Times New Roman" w:hAnsi="Times New Roman" w:cs="Times New Roman"/>
          <w:sz w:val="24"/>
          <w:szCs w:val="24"/>
        </w:rPr>
        <w:t xml:space="preserve"> 2</w:t>
      </w:r>
      <w:proofErr w:type="spellStart"/>
      <w:r w:rsidR="005F51D0" w:rsidRPr="002C1CF9">
        <w:rPr>
          <w:rFonts w:ascii="Times New Roman" w:hAnsi="Times New Roman" w:cs="Times New Roman"/>
          <w:sz w:val="24"/>
          <w:szCs w:val="24"/>
          <w:lang w:val="en-US"/>
        </w:rPr>
        <w:t>Gis</w:t>
      </w:r>
      <w:proofErr w:type="spellEnd"/>
      <w:r w:rsidR="005F51D0" w:rsidRPr="002C1CF9">
        <w:rPr>
          <w:rFonts w:ascii="Times New Roman" w:hAnsi="Times New Roman" w:cs="Times New Roman"/>
          <w:sz w:val="24"/>
          <w:szCs w:val="24"/>
        </w:rPr>
        <w:t>, которая содержит в себе максимально полную информацию об оперирующих ко</w:t>
      </w:r>
      <w:r w:rsidR="005F51D0" w:rsidRPr="002C1CF9">
        <w:rPr>
          <w:rFonts w:ascii="Times New Roman" w:hAnsi="Times New Roman" w:cs="Times New Roman"/>
          <w:sz w:val="24"/>
          <w:szCs w:val="24"/>
        </w:rPr>
        <w:t>м</w:t>
      </w:r>
      <w:r w:rsidR="005F51D0" w:rsidRPr="002C1CF9">
        <w:rPr>
          <w:rFonts w:ascii="Times New Roman" w:hAnsi="Times New Roman" w:cs="Times New Roman"/>
          <w:sz w:val="24"/>
          <w:szCs w:val="24"/>
        </w:rPr>
        <w:t>паниях на рынке.</w:t>
      </w:r>
    </w:p>
    <w:p w14:paraId="3ABE8891" w14:textId="0529E9AD" w:rsidR="005F51D0" w:rsidRPr="002C1CF9" w:rsidRDefault="005F51D0"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Другими поставщиками можно назвать </w:t>
      </w:r>
      <w:proofErr w:type="spellStart"/>
      <w:r w:rsidRPr="002C1CF9">
        <w:rPr>
          <w:rFonts w:ascii="Times New Roman" w:hAnsi="Times New Roman" w:cs="Times New Roman"/>
          <w:sz w:val="24"/>
          <w:szCs w:val="24"/>
        </w:rPr>
        <w:t>интернет-провайдеры</w:t>
      </w:r>
      <w:proofErr w:type="spellEnd"/>
      <w:r w:rsidRPr="002C1CF9">
        <w:rPr>
          <w:rFonts w:ascii="Times New Roman" w:hAnsi="Times New Roman" w:cs="Times New Roman"/>
          <w:sz w:val="24"/>
          <w:szCs w:val="24"/>
        </w:rPr>
        <w:t xml:space="preserve"> и организации, предоставляющие домен (символьное имя, служащее для идентификации областей «.</w:t>
      </w:r>
      <w:r w:rsidRPr="002C1CF9">
        <w:rPr>
          <w:rFonts w:ascii="Times New Roman" w:hAnsi="Times New Roman" w:cs="Times New Roman"/>
          <w:sz w:val="24"/>
          <w:szCs w:val="24"/>
          <w:lang w:val="en-US"/>
        </w:rPr>
        <w:t>com</w:t>
      </w:r>
      <w:r w:rsidRPr="002C1CF9">
        <w:rPr>
          <w:rFonts w:ascii="Times New Roman" w:hAnsi="Times New Roman" w:cs="Times New Roman"/>
          <w:sz w:val="24"/>
          <w:szCs w:val="24"/>
        </w:rPr>
        <w:t>», «.</w:t>
      </w:r>
      <w:proofErr w:type="spellStart"/>
      <w:r w:rsidRPr="002C1CF9">
        <w:rPr>
          <w:rFonts w:ascii="Times New Roman" w:hAnsi="Times New Roman" w:cs="Times New Roman"/>
          <w:sz w:val="24"/>
          <w:szCs w:val="24"/>
          <w:lang w:val="en-US"/>
        </w:rPr>
        <w:t>ru</w:t>
      </w:r>
      <w:proofErr w:type="spellEnd"/>
      <w:r w:rsidRPr="002C1CF9">
        <w:rPr>
          <w:rFonts w:ascii="Times New Roman" w:hAnsi="Times New Roman" w:cs="Times New Roman"/>
          <w:sz w:val="24"/>
          <w:szCs w:val="24"/>
        </w:rPr>
        <w:t>»</w:t>
      </w:r>
      <w:r w:rsidR="000B1D7E" w:rsidRPr="002C1CF9">
        <w:rPr>
          <w:rFonts w:ascii="Times New Roman" w:hAnsi="Times New Roman" w:cs="Times New Roman"/>
          <w:sz w:val="24"/>
          <w:szCs w:val="24"/>
        </w:rPr>
        <w:t xml:space="preserve"> </w:t>
      </w:r>
      <w:r w:rsidRPr="002C1CF9">
        <w:rPr>
          <w:rFonts w:ascii="Times New Roman" w:hAnsi="Times New Roman" w:cs="Times New Roman"/>
          <w:sz w:val="24"/>
          <w:szCs w:val="24"/>
        </w:rPr>
        <w:t>и других), однако их давление на платформы не очень высокое, так как и</w:t>
      </w:r>
      <w:r w:rsidRPr="002C1CF9">
        <w:rPr>
          <w:rFonts w:ascii="Times New Roman" w:hAnsi="Times New Roman" w:cs="Times New Roman"/>
          <w:sz w:val="24"/>
          <w:szCs w:val="24"/>
        </w:rPr>
        <w:t>з</w:t>
      </w:r>
      <w:r w:rsidRPr="002C1CF9">
        <w:rPr>
          <w:rFonts w:ascii="Times New Roman" w:hAnsi="Times New Roman" w:cs="Times New Roman"/>
          <w:sz w:val="24"/>
          <w:szCs w:val="24"/>
        </w:rPr>
        <w:t>держки переключения на других поставщиков находятся на низком уровне.</w:t>
      </w:r>
    </w:p>
    <w:p w14:paraId="5B02419D" w14:textId="66A319A5" w:rsidR="005F51D0" w:rsidRPr="00D753A2" w:rsidRDefault="00D753A2" w:rsidP="007C7C47">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Рыночная власть потребителей. </w:t>
      </w:r>
      <w:r w:rsidR="005F51D0" w:rsidRPr="002C1CF9">
        <w:rPr>
          <w:rFonts w:ascii="Times New Roman" w:hAnsi="Times New Roman" w:cs="Times New Roman"/>
          <w:sz w:val="24"/>
          <w:szCs w:val="24"/>
        </w:rPr>
        <w:t>В данном случае рыночная власть потребителей будет разделена на две категории, так как платформа является двусторонней: власть ко</w:t>
      </w:r>
      <w:r w:rsidR="005F51D0" w:rsidRPr="002C1CF9">
        <w:rPr>
          <w:rFonts w:ascii="Times New Roman" w:hAnsi="Times New Roman" w:cs="Times New Roman"/>
          <w:sz w:val="24"/>
          <w:szCs w:val="24"/>
        </w:rPr>
        <w:t>м</w:t>
      </w:r>
      <w:r w:rsidR="005F51D0" w:rsidRPr="002C1CF9">
        <w:rPr>
          <w:rFonts w:ascii="Times New Roman" w:hAnsi="Times New Roman" w:cs="Times New Roman"/>
          <w:sz w:val="24"/>
          <w:szCs w:val="24"/>
        </w:rPr>
        <w:t>паний и власть потребителей их товаров и услуг. Уровень власти определяется ценовой чувствительностью, которая в случае с потребителями будет выше, так как, если за во</w:t>
      </w:r>
      <w:r w:rsidR="005F51D0" w:rsidRPr="002C1CF9">
        <w:rPr>
          <w:rFonts w:ascii="Times New Roman" w:hAnsi="Times New Roman" w:cs="Times New Roman"/>
          <w:sz w:val="24"/>
          <w:szCs w:val="24"/>
        </w:rPr>
        <w:t>з</w:t>
      </w:r>
      <w:r w:rsidR="005F51D0" w:rsidRPr="002C1CF9">
        <w:rPr>
          <w:rFonts w:ascii="Times New Roman" w:hAnsi="Times New Roman" w:cs="Times New Roman"/>
          <w:sz w:val="24"/>
          <w:szCs w:val="24"/>
        </w:rPr>
        <w:t>можность оставить отзыв компания будет взимать плату, потребить откажется от сове</w:t>
      </w:r>
      <w:r w:rsidR="005F51D0" w:rsidRPr="002C1CF9">
        <w:rPr>
          <w:rFonts w:ascii="Times New Roman" w:hAnsi="Times New Roman" w:cs="Times New Roman"/>
          <w:sz w:val="24"/>
          <w:szCs w:val="24"/>
        </w:rPr>
        <w:t>р</w:t>
      </w:r>
      <w:r w:rsidR="005F51D0" w:rsidRPr="002C1CF9">
        <w:rPr>
          <w:rFonts w:ascii="Times New Roman" w:hAnsi="Times New Roman" w:cs="Times New Roman"/>
          <w:sz w:val="24"/>
          <w:szCs w:val="24"/>
        </w:rPr>
        <w:t>шения сделки ввиду наличия бесплатных сервисов и роста недоверия к сервису.</w:t>
      </w:r>
    </w:p>
    <w:p w14:paraId="413D3741" w14:textId="41F6A777" w:rsidR="0020259E" w:rsidRPr="00392AD1" w:rsidRDefault="00D753A2" w:rsidP="00392AD1">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Уровень конкуренции. </w:t>
      </w:r>
      <w:r w:rsidR="005F51D0" w:rsidRPr="002C1CF9">
        <w:rPr>
          <w:rFonts w:ascii="Times New Roman" w:hAnsi="Times New Roman" w:cs="Times New Roman"/>
          <w:sz w:val="24"/>
          <w:szCs w:val="24"/>
        </w:rPr>
        <w:t>Существует достаточное количество компаний, оперир</w:t>
      </w:r>
      <w:r w:rsidR="005F51D0" w:rsidRPr="002C1CF9">
        <w:rPr>
          <w:rFonts w:ascii="Times New Roman" w:hAnsi="Times New Roman" w:cs="Times New Roman"/>
          <w:sz w:val="24"/>
          <w:szCs w:val="24"/>
        </w:rPr>
        <w:t>у</w:t>
      </w:r>
      <w:r w:rsidR="005F51D0" w:rsidRPr="002C1CF9">
        <w:rPr>
          <w:rFonts w:ascii="Times New Roman" w:hAnsi="Times New Roman" w:cs="Times New Roman"/>
          <w:sz w:val="24"/>
          <w:szCs w:val="24"/>
        </w:rPr>
        <w:t>ющих в этой области. Они отличаются долей рынка, количеством предлагаемого конте</w:t>
      </w:r>
      <w:r w:rsidR="005F51D0" w:rsidRPr="002C1CF9">
        <w:rPr>
          <w:rFonts w:ascii="Times New Roman" w:hAnsi="Times New Roman" w:cs="Times New Roman"/>
          <w:sz w:val="24"/>
          <w:szCs w:val="24"/>
        </w:rPr>
        <w:t>н</w:t>
      </w:r>
      <w:r w:rsidR="005F51D0" w:rsidRPr="002C1CF9">
        <w:rPr>
          <w:rFonts w:ascii="Times New Roman" w:hAnsi="Times New Roman" w:cs="Times New Roman"/>
          <w:sz w:val="24"/>
          <w:szCs w:val="24"/>
        </w:rPr>
        <w:t xml:space="preserve">та, различными целями и уровнем коммерциализации. </w:t>
      </w:r>
      <w:r w:rsidR="00AF362C" w:rsidRPr="002C1CF9">
        <w:rPr>
          <w:rFonts w:ascii="Times New Roman" w:hAnsi="Times New Roman" w:cs="Times New Roman"/>
          <w:sz w:val="24"/>
          <w:szCs w:val="24"/>
        </w:rPr>
        <w:t>Анализ конкурентов и их рыно</w:t>
      </w:r>
      <w:r w:rsidR="00AF362C" w:rsidRPr="002C1CF9">
        <w:rPr>
          <w:rFonts w:ascii="Times New Roman" w:hAnsi="Times New Roman" w:cs="Times New Roman"/>
          <w:sz w:val="24"/>
          <w:szCs w:val="24"/>
        </w:rPr>
        <w:t>ч</w:t>
      </w:r>
      <w:r w:rsidR="00AF362C" w:rsidRPr="002C1CF9">
        <w:rPr>
          <w:rFonts w:ascii="Times New Roman" w:hAnsi="Times New Roman" w:cs="Times New Roman"/>
          <w:sz w:val="24"/>
          <w:szCs w:val="24"/>
        </w:rPr>
        <w:t xml:space="preserve">ных долей </w:t>
      </w:r>
      <w:r w:rsidR="00126FCA" w:rsidRPr="002C1CF9">
        <w:rPr>
          <w:rFonts w:ascii="Times New Roman" w:hAnsi="Times New Roman" w:cs="Times New Roman"/>
          <w:sz w:val="24"/>
          <w:szCs w:val="24"/>
        </w:rPr>
        <w:t>будет подробнее изложен в следующем разделе, на основе чего будет постро</w:t>
      </w:r>
      <w:r w:rsidR="00126FCA" w:rsidRPr="002C1CF9">
        <w:rPr>
          <w:rFonts w:ascii="Times New Roman" w:hAnsi="Times New Roman" w:cs="Times New Roman"/>
          <w:sz w:val="24"/>
          <w:szCs w:val="24"/>
        </w:rPr>
        <w:t>е</w:t>
      </w:r>
      <w:r w:rsidR="00126FCA" w:rsidRPr="002C1CF9">
        <w:rPr>
          <w:rFonts w:ascii="Times New Roman" w:hAnsi="Times New Roman" w:cs="Times New Roman"/>
          <w:sz w:val="24"/>
          <w:szCs w:val="24"/>
        </w:rPr>
        <w:t>на финальная диаграмма «модели пяти сил конкуренции».</w:t>
      </w:r>
    </w:p>
    <w:p w14:paraId="2EC2B019" w14:textId="30108891" w:rsidR="005F51D0" w:rsidRPr="002C1CF9" w:rsidRDefault="00AF362C" w:rsidP="00D45B54">
      <w:pPr>
        <w:pStyle w:val="2"/>
        <w:numPr>
          <w:ilvl w:val="0"/>
          <w:numId w:val="18"/>
        </w:numPr>
        <w:spacing w:line="360" w:lineRule="auto"/>
        <w:ind w:left="0" w:firstLine="0"/>
        <w:jc w:val="both"/>
        <w:rPr>
          <w:rFonts w:cs="Times New Roman"/>
          <w:color w:val="auto"/>
          <w:szCs w:val="24"/>
        </w:rPr>
      </w:pPr>
      <w:bookmarkStart w:id="14" w:name="_Toc451880009"/>
      <w:r w:rsidRPr="002C1CF9">
        <w:rPr>
          <w:rFonts w:cs="Times New Roman"/>
          <w:color w:val="auto"/>
          <w:szCs w:val="24"/>
        </w:rPr>
        <w:t>Обзор российских конкурентов</w:t>
      </w:r>
      <w:bookmarkEnd w:id="14"/>
    </w:p>
    <w:p w14:paraId="3A3D23E1" w14:textId="52B18E67" w:rsidR="00643235" w:rsidRPr="00D753A2" w:rsidRDefault="00D57835" w:rsidP="00545771">
      <w:pPr>
        <w:spacing w:before="240" w:line="360" w:lineRule="auto"/>
        <w:ind w:firstLine="709"/>
        <w:jc w:val="both"/>
        <w:rPr>
          <w:rFonts w:ascii="Times New Roman" w:hAnsi="Times New Roman" w:cs="Times New Roman"/>
          <w:b/>
          <w:sz w:val="24"/>
        </w:rPr>
      </w:pPr>
      <w:r w:rsidRPr="002C1CF9">
        <w:rPr>
          <w:rFonts w:ascii="Times New Roman" w:hAnsi="Times New Roman" w:cs="Times New Roman"/>
          <w:b/>
          <w:sz w:val="24"/>
        </w:rPr>
        <w:t>«Сердитый гражданин»</w:t>
      </w:r>
      <w:r w:rsidR="00E442EF" w:rsidRPr="002C1CF9">
        <w:rPr>
          <w:rFonts w:ascii="Times New Roman" w:hAnsi="Times New Roman" w:cs="Times New Roman"/>
          <w:b/>
          <w:sz w:val="24"/>
        </w:rPr>
        <w:t xml:space="preserve"> (angrycitizen.ru)</w:t>
      </w:r>
      <w:r w:rsidR="00D753A2">
        <w:rPr>
          <w:rFonts w:ascii="Times New Roman" w:hAnsi="Times New Roman" w:cs="Times New Roman"/>
          <w:b/>
          <w:sz w:val="24"/>
        </w:rPr>
        <w:t xml:space="preserve">. </w:t>
      </w:r>
      <w:r w:rsidR="00836E42" w:rsidRPr="002C1CF9">
        <w:rPr>
          <w:rFonts w:ascii="Times New Roman" w:hAnsi="Times New Roman" w:cs="Times New Roman"/>
          <w:sz w:val="24"/>
          <w:szCs w:val="24"/>
        </w:rPr>
        <w:t xml:space="preserve">Основным </w:t>
      </w:r>
      <w:r w:rsidR="009D7476" w:rsidRPr="002C1CF9">
        <w:rPr>
          <w:rFonts w:ascii="Times New Roman" w:hAnsi="Times New Roman" w:cs="Times New Roman"/>
          <w:sz w:val="24"/>
          <w:szCs w:val="24"/>
        </w:rPr>
        <w:t xml:space="preserve">некоммерческим </w:t>
      </w:r>
      <w:r w:rsidR="00836E42" w:rsidRPr="002C1CF9">
        <w:rPr>
          <w:rFonts w:ascii="Times New Roman" w:hAnsi="Times New Roman" w:cs="Times New Roman"/>
          <w:sz w:val="24"/>
          <w:szCs w:val="24"/>
        </w:rPr>
        <w:t>конкуре</w:t>
      </w:r>
      <w:r w:rsidR="00836E42" w:rsidRPr="002C1CF9">
        <w:rPr>
          <w:rFonts w:ascii="Times New Roman" w:hAnsi="Times New Roman" w:cs="Times New Roman"/>
          <w:sz w:val="24"/>
          <w:szCs w:val="24"/>
        </w:rPr>
        <w:t>н</w:t>
      </w:r>
      <w:r w:rsidR="00836E42" w:rsidRPr="002C1CF9">
        <w:rPr>
          <w:rFonts w:ascii="Times New Roman" w:hAnsi="Times New Roman" w:cs="Times New Roman"/>
          <w:sz w:val="24"/>
          <w:szCs w:val="24"/>
        </w:rPr>
        <w:t xml:space="preserve">том компании в России является </w:t>
      </w:r>
      <w:proofErr w:type="gramStart"/>
      <w:r w:rsidR="00921E98" w:rsidRPr="002C1CF9">
        <w:rPr>
          <w:rFonts w:ascii="Times New Roman" w:hAnsi="Times New Roman" w:cs="Times New Roman"/>
          <w:sz w:val="24"/>
          <w:szCs w:val="24"/>
        </w:rPr>
        <w:t>независимая</w:t>
      </w:r>
      <w:proofErr w:type="gramEnd"/>
      <w:r w:rsidR="00921E98" w:rsidRPr="002C1CF9">
        <w:rPr>
          <w:rFonts w:ascii="Times New Roman" w:hAnsi="Times New Roman" w:cs="Times New Roman"/>
          <w:sz w:val="24"/>
          <w:szCs w:val="24"/>
        </w:rPr>
        <w:t xml:space="preserve"> </w:t>
      </w:r>
      <w:r w:rsidRPr="002C1CF9">
        <w:rPr>
          <w:rFonts w:ascii="Times New Roman" w:hAnsi="Times New Roman" w:cs="Times New Roman"/>
          <w:sz w:val="24"/>
          <w:szCs w:val="24"/>
        </w:rPr>
        <w:t>онлайн-платформа для обработки жалоб и поиска решения проблем жителей России «Сердитый гражданин»</w:t>
      </w:r>
      <w:r w:rsidR="00836E42" w:rsidRPr="002C1CF9">
        <w:rPr>
          <w:rFonts w:ascii="Times New Roman" w:hAnsi="Times New Roman" w:cs="Times New Roman"/>
          <w:sz w:val="24"/>
          <w:szCs w:val="24"/>
        </w:rPr>
        <w:t xml:space="preserve">, </w:t>
      </w:r>
      <w:r w:rsidR="007C5910" w:rsidRPr="002C1CF9">
        <w:rPr>
          <w:rFonts w:ascii="Times New Roman" w:hAnsi="Times New Roman" w:cs="Times New Roman"/>
          <w:sz w:val="24"/>
          <w:szCs w:val="24"/>
        </w:rPr>
        <w:t>где на сегодняшний день</w:t>
      </w:r>
      <w:r w:rsidRPr="002C1CF9">
        <w:rPr>
          <w:rFonts w:ascii="Times New Roman" w:hAnsi="Times New Roman" w:cs="Times New Roman"/>
          <w:sz w:val="24"/>
          <w:szCs w:val="24"/>
        </w:rPr>
        <w:t xml:space="preserve"> (март 2016)</w:t>
      </w:r>
      <w:r w:rsidR="007C5910" w:rsidRPr="002C1CF9">
        <w:rPr>
          <w:rFonts w:ascii="Times New Roman" w:hAnsi="Times New Roman" w:cs="Times New Roman"/>
          <w:sz w:val="24"/>
          <w:szCs w:val="24"/>
        </w:rPr>
        <w:t xml:space="preserve"> уже зарегистрировано около 320000 человек и 1500 организаций, кот</w:t>
      </w:r>
      <w:r w:rsidR="007C5910" w:rsidRPr="002C1CF9">
        <w:rPr>
          <w:rFonts w:ascii="Times New Roman" w:hAnsi="Times New Roman" w:cs="Times New Roman"/>
          <w:sz w:val="24"/>
          <w:szCs w:val="24"/>
        </w:rPr>
        <w:t>о</w:t>
      </w:r>
      <w:r w:rsidR="007C5910" w:rsidRPr="002C1CF9">
        <w:rPr>
          <w:rFonts w:ascii="Times New Roman" w:hAnsi="Times New Roman" w:cs="Times New Roman"/>
          <w:sz w:val="24"/>
          <w:szCs w:val="24"/>
        </w:rPr>
        <w:t xml:space="preserve">рые </w:t>
      </w:r>
      <w:r w:rsidR="001E4D39" w:rsidRPr="002C1CF9">
        <w:rPr>
          <w:rFonts w:ascii="Times New Roman" w:hAnsi="Times New Roman" w:cs="Times New Roman"/>
          <w:sz w:val="24"/>
          <w:szCs w:val="24"/>
        </w:rPr>
        <w:t xml:space="preserve">помогают гражданам разрешать их проблемы. </w:t>
      </w:r>
      <w:r w:rsidRPr="002C1CF9">
        <w:rPr>
          <w:rFonts w:ascii="Times New Roman" w:hAnsi="Times New Roman" w:cs="Times New Roman"/>
          <w:sz w:val="24"/>
          <w:szCs w:val="24"/>
        </w:rPr>
        <w:t xml:space="preserve">Цель организации - улучшить качество жизни и сократить </w:t>
      </w:r>
      <w:r w:rsidR="006D49E4" w:rsidRPr="002C1CF9">
        <w:rPr>
          <w:rFonts w:ascii="Times New Roman" w:hAnsi="Times New Roman" w:cs="Times New Roman"/>
          <w:sz w:val="24"/>
          <w:szCs w:val="24"/>
        </w:rPr>
        <w:t>«</w:t>
      </w:r>
      <w:r w:rsidRPr="002C1CF9">
        <w:rPr>
          <w:rFonts w:ascii="Times New Roman" w:hAnsi="Times New Roman" w:cs="Times New Roman"/>
          <w:sz w:val="24"/>
          <w:szCs w:val="24"/>
        </w:rPr>
        <w:t>дистанцию</w:t>
      </w:r>
      <w:r w:rsidR="006D49E4" w:rsidRPr="002C1CF9">
        <w:rPr>
          <w:rFonts w:ascii="Times New Roman" w:hAnsi="Times New Roman" w:cs="Times New Roman"/>
          <w:sz w:val="24"/>
          <w:szCs w:val="24"/>
        </w:rPr>
        <w:t>»</w:t>
      </w:r>
      <w:r w:rsidRPr="002C1CF9">
        <w:rPr>
          <w:rFonts w:ascii="Times New Roman" w:hAnsi="Times New Roman" w:cs="Times New Roman"/>
          <w:sz w:val="24"/>
          <w:szCs w:val="24"/>
        </w:rPr>
        <w:t xml:space="preserve"> между гражданами и государством, клиентами и орган</w:t>
      </w:r>
      <w:r w:rsidRPr="002C1CF9">
        <w:rPr>
          <w:rFonts w:ascii="Times New Roman" w:hAnsi="Times New Roman" w:cs="Times New Roman"/>
          <w:sz w:val="24"/>
          <w:szCs w:val="24"/>
        </w:rPr>
        <w:t>и</w:t>
      </w:r>
      <w:r w:rsidRPr="002C1CF9">
        <w:rPr>
          <w:rFonts w:ascii="Times New Roman" w:hAnsi="Times New Roman" w:cs="Times New Roman"/>
          <w:sz w:val="24"/>
          <w:szCs w:val="24"/>
        </w:rPr>
        <w:t>зациями</w:t>
      </w:r>
      <w:r w:rsidR="006D49E4" w:rsidRPr="002C1CF9">
        <w:rPr>
          <w:rFonts w:ascii="Times New Roman" w:hAnsi="Times New Roman" w:cs="Times New Roman"/>
          <w:sz w:val="24"/>
          <w:szCs w:val="24"/>
        </w:rPr>
        <w:t>, помогая им совместно решать возникающие проблемы</w:t>
      </w:r>
      <w:r w:rsidR="00F10261">
        <w:rPr>
          <w:rStyle w:val="a8"/>
          <w:rFonts w:ascii="Times New Roman" w:hAnsi="Times New Roman" w:cs="Times New Roman"/>
          <w:sz w:val="24"/>
          <w:szCs w:val="24"/>
        </w:rPr>
        <w:footnoteReference w:id="27"/>
      </w:r>
      <w:r w:rsidRPr="002C1CF9">
        <w:rPr>
          <w:rFonts w:ascii="Times New Roman" w:hAnsi="Times New Roman" w:cs="Times New Roman"/>
          <w:sz w:val="24"/>
          <w:szCs w:val="24"/>
        </w:rPr>
        <w:t>.</w:t>
      </w:r>
      <w:r w:rsidR="009817A8" w:rsidRPr="002C1CF9">
        <w:rPr>
          <w:rFonts w:ascii="Times New Roman" w:hAnsi="Times New Roman" w:cs="Times New Roman"/>
          <w:sz w:val="24"/>
          <w:szCs w:val="24"/>
        </w:rPr>
        <w:t xml:space="preserve"> </w:t>
      </w:r>
      <w:r w:rsidR="00BE7F86" w:rsidRPr="002C1CF9">
        <w:rPr>
          <w:rFonts w:ascii="Times New Roman" w:hAnsi="Times New Roman" w:cs="Times New Roman"/>
          <w:sz w:val="24"/>
          <w:szCs w:val="24"/>
        </w:rPr>
        <w:t xml:space="preserve">Основными клиентами </w:t>
      </w:r>
      <w:r w:rsidR="006D49E4" w:rsidRPr="002C1CF9">
        <w:rPr>
          <w:rFonts w:ascii="Times New Roman" w:hAnsi="Times New Roman" w:cs="Times New Roman"/>
          <w:sz w:val="24"/>
          <w:szCs w:val="24"/>
        </w:rPr>
        <w:t>«Сердитого гражданина»</w:t>
      </w:r>
      <w:r w:rsidR="00BC2B17" w:rsidRPr="002C1CF9">
        <w:rPr>
          <w:rFonts w:ascii="Times New Roman" w:hAnsi="Times New Roman" w:cs="Times New Roman"/>
          <w:sz w:val="24"/>
          <w:szCs w:val="24"/>
        </w:rPr>
        <w:t>, приносящие прибыль,</w:t>
      </w:r>
      <w:r w:rsidR="00BE7F86" w:rsidRPr="002C1CF9">
        <w:rPr>
          <w:rFonts w:ascii="Times New Roman" w:hAnsi="Times New Roman" w:cs="Times New Roman"/>
          <w:sz w:val="24"/>
          <w:szCs w:val="24"/>
        </w:rPr>
        <w:t xml:space="preserve"> являются государственные органы, так как жалобы автоматически отправляются не напрямую к представителям бизнеса, а в с</w:t>
      </w:r>
      <w:r w:rsidR="00BE7F86" w:rsidRPr="002C1CF9">
        <w:rPr>
          <w:rFonts w:ascii="Times New Roman" w:hAnsi="Times New Roman" w:cs="Times New Roman"/>
          <w:sz w:val="24"/>
          <w:szCs w:val="24"/>
        </w:rPr>
        <w:t>о</w:t>
      </w:r>
      <w:r w:rsidR="00BE7F86" w:rsidRPr="002C1CF9">
        <w:rPr>
          <w:rFonts w:ascii="Times New Roman" w:hAnsi="Times New Roman" w:cs="Times New Roman"/>
          <w:sz w:val="24"/>
          <w:szCs w:val="24"/>
        </w:rPr>
        <w:t>ответствующие органы исполнительной вла</w:t>
      </w:r>
      <w:r w:rsidR="00643235" w:rsidRPr="002C1CF9">
        <w:rPr>
          <w:rFonts w:ascii="Times New Roman" w:hAnsi="Times New Roman" w:cs="Times New Roman"/>
          <w:sz w:val="24"/>
          <w:szCs w:val="24"/>
        </w:rPr>
        <w:t xml:space="preserve">сти (например, </w:t>
      </w:r>
      <w:proofErr w:type="spellStart"/>
      <w:r w:rsidR="00643235" w:rsidRPr="002C1CF9">
        <w:rPr>
          <w:rFonts w:ascii="Times New Roman" w:hAnsi="Times New Roman" w:cs="Times New Roman"/>
          <w:sz w:val="24"/>
          <w:szCs w:val="24"/>
        </w:rPr>
        <w:t>Роспотребнадзор</w:t>
      </w:r>
      <w:proofErr w:type="spellEnd"/>
      <w:r w:rsidR="00643235" w:rsidRPr="002C1CF9">
        <w:rPr>
          <w:rFonts w:ascii="Times New Roman" w:hAnsi="Times New Roman" w:cs="Times New Roman"/>
          <w:sz w:val="24"/>
          <w:szCs w:val="24"/>
        </w:rPr>
        <w:t>). Данный факт мешает активному развитию организации в связи со слабым</w:t>
      </w:r>
      <w:r w:rsidR="00BC2B17" w:rsidRPr="002C1CF9">
        <w:rPr>
          <w:rFonts w:ascii="Times New Roman" w:hAnsi="Times New Roman" w:cs="Times New Roman"/>
          <w:sz w:val="24"/>
          <w:szCs w:val="24"/>
        </w:rPr>
        <w:t xml:space="preserve"> технологическ</w:t>
      </w:r>
      <w:r w:rsidR="00643235" w:rsidRPr="002C1CF9">
        <w:rPr>
          <w:rFonts w:ascii="Times New Roman" w:hAnsi="Times New Roman" w:cs="Times New Roman"/>
          <w:sz w:val="24"/>
          <w:szCs w:val="24"/>
        </w:rPr>
        <w:t xml:space="preserve">им </w:t>
      </w:r>
      <w:r w:rsidR="00BC2B17" w:rsidRPr="002C1CF9">
        <w:rPr>
          <w:rFonts w:ascii="Times New Roman" w:hAnsi="Times New Roman" w:cs="Times New Roman"/>
          <w:sz w:val="24"/>
          <w:szCs w:val="24"/>
        </w:rPr>
        <w:t>осн</w:t>
      </w:r>
      <w:r w:rsidR="00BC2B17" w:rsidRPr="002C1CF9">
        <w:rPr>
          <w:rFonts w:ascii="Times New Roman" w:hAnsi="Times New Roman" w:cs="Times New Roman"/>
          <w:sz w:val="24"/>
          <w:szCs w:val="24"/>
        </w:rPr>
        <w:t>а</w:t>
      </w:r>
      <w:r w:rsidR="00BC2B17" w:rsidRPr="002C1CF9">
        <w:rPr>
          <w:rFonts w:ascii="Times New Roman" w:hAnsi="Times New Roman" w:cs="Times New Roman"/>
          <w:sz w:val="24"/>
          <w:szCs w:val="24"/>
        </w:rPr>
        <w:lastRenderedPageBreak/>
        <w:t>щение</w:t>
      </w:r>
      <w:r w:rsidR="00643235" w:rsidRPr="002C1CF9">
        <w:rPr>
          <w:rFonts w:ascii="Times New Roman" w:hAnsi="Times New Roman" w:cs="Times New Roman"/>
          <w:sz w:val="24"/>
          <w:szCs w:val="24"/>
        </w:rPr>
        <w:t xml:space="preserve">м государственных органов. </w:t>
      </w:r>
      <w:r w:rsidR="007243C0" w:rsidRPr="002C1CF9">
        <w:rPr>
          <w:rFonts w:ascii="Times New Roman" w:hAnsi="Times New Roman" w:cs="Times New Roman"/>
          <w:sz w:val="24"/>
          <w:szCs w:val="24"/>
        </w:rPr>
        <w:t>«Сердитый гражданин» также получает прибыль в виде платы за предоставление частным компаниям работать с отзывами и размещать рекламу, а также от пожертвований и спонсорских грантов. Таким образом, организация придерж</w:t>
      </w:r>
      <w:r w:rsidR="007243C0" w:rsidRPr="002C1CF9">
        <w:rPr>
          <w:rFonts w:ascii="Times New Roman" w:hAnsi="Times New Roman" w:cs="Times New Roman"/>
          <w:sz w:val="24"/>
          <w:szCs w:val="24"/>
        </w:rPr>
        <w:t>и</w:t>
      </w:r>
      <w:r w:rsidR="007243C0" w:rsidRPr="002C1CF9">
        <w:rPr>
          <w:rFonts w:ascii="Times New Roman" w:hAnsi="Times New Roman" w:cs="Times New Roman"/>
          <w:sz w:val="24"/>
          <w:szCs w:val="24"/>
        </w:rPr>
        <w:t xml:space="preserve">вается </w:t>
      </w:r>
      <w:proofErr w:type="gramStart"/>
      <w:r w:rsidR="007243C0" w:rsidRPr="002C1CF9">
        <w:rPr>
          <w:rFonts w:ascii="Times New Roman" w:hAnsi="Times New Roman" w:cs="Times New Roman"/>
          <w:sz w:val="24"/>
          <w:szCs w:val="24"/>
        </w:rPr>
        <w:t>бизнес-модели</w:t>
      </w:r>
      <w:proofErr w:type="gramEnd"/>
      <w:r w:rsidR="007243C0" w:rsidRPr="002C1CF9">
        <w:rPr>
          <w:rFonts w:ascii="Times New Roman" w:hAnsi="Times New Roman" w:cs="Times New Roman"/>
          <w:sz w:val="24"/>
          <w:szCs w:val="24"/>
        </w:rPr>
        <w:t xml:space="preserve"> </w:t>
      </w:r>
      <w:proofErr w:type="spellStart"/>
      <w:r w:rsidR="00850D7B" w:rsidRPr="002C1CF9">
        <w:rPr>
          <w:rFonts w:ascii="Times New Roman" w:hAnsi="Times New Roman" w:cs="Times New Roman"/>
          <w:sz w:val="24"/>
          <w:szCs w:val="24"/>
        </w:rPr>
        <w:t>Free</w:t>
      </w:r>
      <w:proofErr w:type="spellEnd"/>
      <w:r w:rsidR="00850D7B" w:rsidRPr="002C1CF9">
        <w:rPr>
          <w:rFonts w:ascii="Times New Roman" w:hAnsi="Times New Roman" w:cs="Times New Roman"/>
          <w:sz w:val="24"/>
          <w:szCs w:val="24"/>
        </w:rPr>
        <w:t>-типа</w:t>
      </w:r>
      <w:r w:rsidR="003E3E4B" w:rsidRPr="002C1CF9">
        <w:rPr>
          <w:rFonts w:ascii="Times New Roman" w:hAnsi="Times New Roman" w:cs="Times New Roman"/>
          <w:sz w:val="24"/>
          <w:szCs w:val="24"/>
        </w:rPr>
        <w:t>, то есть предоставляет выгоды одной категории пользов</w:t>
      </w:r>
      <w:r w:rsidR="003E3E4B" w:rsidRPr="002C1CF9">
        <w:rPr>
          <w:rFonts w:ascii="Times New Roman" w:hAnsi="Times New Roman" w:cs="Times New Roman"/>
          <w:sz w:val="24"/>
          <w:szCs w:val="24"/>
        </w:rPr>
        <w:t>а</w:t>
      </w:r>
      <w:r w:rsidR="003E3E4B" w:rsidRPr="002C1CF9">
        <w:rPr>
          <w:rFonts w:ascii="Times New Roman" w:hAnsi="Times New Roman" w:cs="Times New Roman"/>
          <w:sz w:val="24"/>
          <w:szCs w:val="24"/>
        </w:rPr>
        <w:t>телей полностью бесплатно. Госведомства и компании представляют собой</w:t>
      </w:r>
      <w:r w:rsidR="00D3139D" w:rsidRPr="002C1CF9">
        <w:rPr>
          <w:rFonts w:ascii="Times New Roman" w:hAnsi="Times New Roman" w:cs="Times New Roman"/>
          <w:sz w:val="24"/>
          <w:szCs w:val="24"/>
        </w:rPr>
        <w:t xml:space="preserve"> сегмент пол</w:t>
      </w:r>
      <w:r w:rsidR="00D3139D" w:rsidRPr="002C1CF9">
        <w:rPr>
          <w:rFonts w:ascii="Times New Roman" w:hAnsi="Times New Roman" w:cs="Times New Roman"/>
          <w:sz w:val="24"/>
          <w:szCs w:val="24"/>
        </w:rPr>
        <w:t>ь</w:t>
      </w:r>
      <w:r w:rsidR="00D3139D" w:rsidRPr="002C1CF9">
        <w:rPr>
          <w:rFonts w:ascii="Times New Roman" w:hAnsi="Times New Roman" w:cs="Times New Roman"/>
          <w:sz w:val="24"/>
          <w:szCs w:val="24"/>
        </w:rPr>
        <w:t>зователей, с которых взимается плата за пользование платформой, а обычные пользоват</w:t>
      </w:r>
      <w:r w:rsidR="00D3139D" w:rsidRPr="002C1CF9">
        <w:rPr>
          <w:rFonts w:ascii="Times New Roman" w:hAnsi="Times New Roman" w:cs="Times New Roman"/>
          <w:sz w:val="24"/>
          <w:szCs w:val="24"/>
        </w:rPr>
        <w:t>е</w:t>
      </w:r>
      <w:r w:rsidR="00D3139D" w:rsidRPr="002C1CF9">
        <w:rPr>
          <w:rFonts w:ascii="Times New Roman" w:hAnsi="Times New Roman" w:cs="Times New Roman"/>
          <w:sz w:val="24"/>
          <w:szCs w:val="24"/>
        </w:rPr>
        <w:t xml:space="preserve">ли получают услуги бесплатно, в том числе и юридические. </w:t>
      </w:r>
      <w:r w:rsidR="00C74D49" w:rsidRPr="002C1CF9">
        <w:rPr>
          <w:rFonts w:ascii="Times New Roman" w:hAnsi="Times New Roman" w:cs="Times New Roman"/>
          <w:sz w:val="24"/>
          <w:szCs w:val="24"/>
        </w:rPr>
        <w:t xml:space="preserve">По данным аналитического сервиса www.similarweb.com в среднем пользователи </w:t>
      </w:r>
      <w:proofErr w:type="gramStart"/>
      <w:r w:rsidR="00C74D49" w:rsidRPr="002C1CF9">
        <w:rPr>
          <w:rFonts w:ascii="Times New Roman" w:hAnsi="Times New Roman" w:cs="Times New Roman"/>
          <w:sz w:val="24"/>
          <w:szCs w:val="24"/>
        </w:rPr>
        <w:t>проводят 2 минуты 50 секунд на сайте и у сайта отсутствует</w:t>
      </w:r>
      <w:proofErr w:type="gramEnd"/>
      <w:r w:rsidR="00C74D49" w:rsidRPr="002C1CF9">
        <w:rPr>
          <w:rFonts w:ascii="Times New Roman" w:hAnsi="Times New Roman" w:cs="Times New Roman"/>
          <w:sz w:val="24"/>
          <w:szCs w:val="24"/>
        </w:rPr>
        <w:t xml:space="preserve"> ярко выраженная реклама.</w:t>
      </w:r>
    </w:p>
    <w:p w14:paraId="7D563CFF" w14:textId="644FA6CB" w:rsidR="007243C0" w:rsidRPr="002C1CF9" w:rsidRDefault="00C9318B"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Процедура подачи жалобы бесплатная при помощи заполнения специальной фо</w:t>
      </w:r>
      <w:r w:rsidRPr="002C1CF9">
        <w:rPr>
          <w:rFonts w:ascii="Times New Roman" w:hAnsi="Times New Roman" w:cs="Times New Roman"/>
          <w:sz w:val="24"/>
          <w:szCs w:val="24"/>
        </w:rPr>
        <w:t>р</w:t>
      </w:r>
      <w:r w:rsidRPr="002C1CF9">
        <w:rPr>
          <w:rFonts w:ascii="Times New Roman" w:hAnsi="Times New Roman" w:cs="Times New Roman"/>
          <w:sz w:val="24"/>
          <w:szCs w:val="24"/>
        </w:rPr>
        <w:t>мы, имеется возможность отредактировать претензии в будущем и добавить фото к пр</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тензии. </w:t>
      </w:r>
      <w:r w:rsidR="00BE7F86" w:rsidRPr="002C1CF9">
        <w:rPr>
          <w:rFonts w:ascii="Times New Roman" w:hAnsi="Times New Roman" w:cs="Times New Roman"/>
          <w:sz w:val="24"/>
          <w:szCs w:val="24"/>
        </w:rPr>
        <w:t xml:space="preserve">Организация получает прибыль с помощью </w:t>
      </w:r>
      <w:r w:rsidR="00C11109" w:rsidRPr="002C1CF9">
        <w:rPr>
          <w:rFonts w:ascii="Times New Roman" w:hAnsi="Times New Roman" w:cs="Times New Roman"/>
          <w:sz w:val="24"/>
          <w:szCs w:val="24"/>
        </w:rPr>
        <w:t>платного предложения размещения рекламы и напрямую работать с обращениями граждан,</w:t>
      </w:r>
      <w:r w:rsidR="00BE7F86" w:rsidRPr="002C1CF9">
        <w:rPr>
          <w:rFonts w:ascii="Times New Roman" w:hAnsi="Times New Roman" w:cs="Times New Roman"/>
          <w:sz w:val="24"/>
          <w:szCs w:val="24"/>
        </w:rPr>
        <w:t xml:space="preserve"> также платный доступ к жалобам получают юристы, желающие найти клиентов.  </w:t>
      </w:r>
      <w:proofErr w:type="gramStart"/>
      <w:r w:rsidR="003A60BE" w:rsidRPr="002C1CF9">
        <w:rPr>
          <w:rFonts w:ascii="Times New Roman" w:hAnsi="Times New Roman" w:cs="Times New Roman"/>
          <w:sz w:val="24"/>
          <w:szCs w:val="24"/>
        </w:rPr>
        <w:t>«Сердитому гражданину» удалось закл</w:t>
      </w:r>
      <w:r w:rsidR="003A60BE" w:rsidRPr="002C1CF9">
        <w:rPr>
          <w:rFonts w:ascii="Times New Roman" w:hAnsi="Times New Roman" w:cs="Times New Roman"/>
          <w:sz w:val="24"/>
          <w:szCs w:val="24"/>
        </w:rPr>
        <w:t>ю</w:t>
      </w:r>
      <w:r w:rsidR="003A60BE" w:rsidRPr="002C1CF9">
        <w:rPr>
          <w:rFonts w:ascii="Times New Roman" w:hAnsi="Times New Roman" w:cs="Times New Roman"/>
          <w:sz w:val="24"/>
          <w:szCs w:val="24"/>
        </w:rPr>
        <w:t xml:space="preserve">чить </w:t>
      </w:r>
      <w:r w:rsidR="009C0AD8" w:rsidRPr="002C1CF9">
        <w:rPr>
          <w:rFonts w:ascii="Times New Roman" w:hAnsi="Times New Roman" w:cs="Times New Roman"/>
          <w:sz w:val="24"/>
          <w:szCs w:val="24"/>
        </w:rPr>
        <w:t xml:space="preserve">несколько крупных контрактов о партнёрстве с такими органами </w:t>
      </w:r>
      <w:r w:rsidR="006D49E4" w:rsidRPr="002C1CF9">
        <w:rPr>
          <w:rFonts w:ascii="Times New Roman" w:hAnsi="Times New Roman" w:cs="Times New Roman"/>
          <w:sz w:val="24"/>
          <w:szCs w:val="24"/>
        </w:rPr>
        <w:t>как Министерство</w:t>
      </w:r>
      <w:r w:rsidR="009C0AD8" w:rsidRPr="002C1CF9">
        <w:rPr>
          <w:rFonts w:ascii="Times New Roman" w:hAnsi="Times New Roman" w:cs="Times New Roman"/>
          <w:sz w:val="24"/>
          <w:szCs w:val="24"/>
        </w:rPr>
        <w:t xml:space="preserve"> образования, </w:t>
      </w:r>
      <w:r w:rsidR="006D49E4" w:rsidRPr="002C1CF9">
        <w:rPr>
          <w:rFonts w:ascii="Times New Roman" w:hAnsi="Times New Roman" w:cs="Times New Roman"/>
          <w:sz w:val="24"/>
          <w:szCs w:val="24"/>
        </w:rPr>
        <w:t>Федеральной</w:t>
      </w:r>
      <w:r w:rsidR="009C0AD8" w:rsidRPr="002C1CF9">
        <w:rPr>
          <w:rFonts w:ascii="Times New Roman" w:hAnsi="Times New Roman" w:cs="Times New Roman"/>
          <w:sz w:val="24"/>
          <w:szCs w:val="24"/>
        </w:rPr>
        <w:t xml:space="preserve"> службой по труду и занятости и некоторыми другими, для к</w:t>
      </w:r>
      <w:r w:rsidR="009C0AD8" w:rsidRPr="002C1CF9">
        <w:rPr>
          <w:rFonts w:ascii="Times New Roman" w:hAnsi="Times New Roman" w:cs="Times New Roman"/>
          <w:sz w:val="24"/>
          <w:szCs w:val="24"/>
        </w:rPr>
        <w:t>о</w:t>
      </w:r>
      <w:r w:rsidR="009C0AD8" w:rsidRPr="002C1CF9">
        <w:rPr>
          <w:rFonts w:ascii="Times New Roman" w:hAnsi="Times New Roman" w:cs="Times New Roman"/>
          <w:sz w:val="24"/>
          <w:szCs w:val="24"/>
        </w:rPr>
        <w:t xml:space="preserve">торых был </w:t>
      </w:r>
      <w:r w:rsidR="003A60BE" w:rsidRPr="002C1CF9">
        <w:rPr>
          <w:rFonts w:ascii="Times New Roman" w:hAnsi="Times New Roman" w:cs="Times New Roman"/>
          <w:sz w:val="24"/>
          <w:szCs w:val="24"/>
        </w:rPr>
        <w:t xml:space="preserve">создан отдельный сервис «Довольный гражданин», </w:t>
      </w:r>
      <w:r w:rsidR="00BF7E5A" w:rsidRPr="002C1CF9">
        <w:rPr>
          <w:rFonts w:ascii="Times New Roman" w:hAnsi="Times New Roman" w:cs="Times New Roman"/>
          <w:sz w:val="24"/>
          <w:szCs w:val="24"/>
        </w:rPr>
        <w:t>оперирующий</w:t>
      </w:r>
      <w:r w:rsidR="003A60BE" w:rsidRPr="002C1CF9">
        <w:rPr>
          <w:rFonts w:ascii="Times New Roman" w:hAnsi="Times New Roman" w:cs="Times New Roman"/>
          <w:sz w:val="24"/>
          <w:szCs w:val="24"/>
        </w:rPr>
        <w:t xml:space="preserve"> на базе </w:t>
      </w:r>
      <w:proofErr w:type="spellStart"/>
      <w:r w:rsidR="003A60BE" w:rsidRPr="002C1CF9">
        <w:rPr>
          <w:rFonts w:ascii="Times New Roman" w:hAnsi="Times New Roman" w:cs="Times New Roman"/>
          <w:sz w:val="24"/>
          <w:szCs w:val="24"/>
        </w:rPr>
        <w:t>Microsoft</w:t>
      </w:r>
      <w:proofErr w:type="spellEnd"/>
      <w:r w:rsidR="003A60BE" w:rsidRPr="002C1CF9">
        <w:rPr>
          <w:rFonts w:ascii="Times New Roman" w:hAnsi="Times New Roman" w:cs="Times New Roman"/>
          <w:sz w:val="24"/>
          <w:szCs w:val="24"/>
        </w:rPr>
        <w:t xml:space="preserve"> </w:t>
      </w:r>
      <w:proofErr w:type="spellStart"/>
      <w:r w:rsidR="003A60BE" w:rsidRPr="002C1CF9">
        <w:rPr>
          <w:rFonts w:ascii="Times New Roman" w:hAnsi="Times New Roman" w:cs="Times New Roman"/>
          <w:sz w:val="24"/>
          <w:szCs w:val="24"/>
        </w:rPr>
        <w:t>Dynamics</w:t>
      </w:r>
      <w:proofErr w:type="spellEnd"/>
      <w:r w:rsidR="009C0AD8" w:rsidRPr="002C1CF9">
        <w:rPr>
          <w:rFonts w:ascii="Times New Roman" w:hAnsi="Times New Roman" w:cs="Times New Roman"/>
          <w:sz w:val="24"/>
          <w:szCs w:val="24"/>
        </w:rPr>
        <w:t xml:space="preserve"> CRM</w:t>
      </w:r>
      <w:r w:rsidR="009C0AD8" w:rsidRPr="002C1CF9">
        <w:rPr>
          <w:rStyle w:val="a8"/>
          <w:rFonts w:ascii="Times New Roman" w:hAnsi="Times New Roman" w:cs="Times New Roman"/>
          <w:sz w:val="24"/>
          <w:szCs w:val="24"/>
        </w:rPr>
        <w:footnoteReference w:id="28"/>
      </w:r>
      <w:r w:rsidR="009C0AD8" w:rsidRPr="002C1CF9">
        <w:rPr>
          <w:rFonts w:ascii="Times New Roman" w:hAnsi="Times New Roman" w:cs="Times New Roman"/>
          <w:sz w:val="24"/>
          <w:szCs w:val="24"/>
        </w:rPr>
        <w:t xml:space="preserve">. </w:t>
      </w:r>
      <w:r w:rsidR="00BF7E5A" w:rsidRPr="002C1CF9">
        <w:rPr>
          <w:rFonts w:ascii="Times New Roman" w:hAnsi="Times New Roman" w:cs="Times New Roman"/>
          <w:sz w:val="24"/>
          <w:szCs w:val="24"/>
        </w:rPr>
        <w:t>Данная платформа делает возможным упрощение коммуник</w:t>
      </w:r>
      <w:r w:rsidR="00BF7E5A" w:rsidRPr="002C1CF9">
        <w:rPr>
          <w:rFonts w:ascii="Times New Roman" w:hAnsi="Times New Roman" w:cs="Times New Roman"/>
          <w:sz w:val="24"/>
          <w:szCs w:val="24"/>
        </w:rPr>
        <w:t>а</w:t>
      </w:r>
      <w:r w:rsidR="00BF7E5A" w:rsidRPr="002C1CF9">
        <w:rPr>
          <w:rFonts w:ascii="Times New Roman" w:hAnsi="Times New Roman" w:cs="Times New Roman"/>
          <w:sz w:val="24"/>
          <w:szCs w:val="24"/>
        </w:rPr>
        <w:t xml:space="preserve">ции граждан и органов власти, так как </w:t>
      </w:r>
      <w:r w:rsidR="006D49E4" w:rsidRPr="002C1CF9">
        <w:rPr>
          <w:rFonts w:ascii="Times New Roman" w:hAnsi="Times New Roman" w:cs="Times New Roman"/>
          <w:sz w:val="24"/>
          <w:szCs w:val="24"/>
        </w:rPr>
        <w:t>является</w:t>
      </w:r>
      <w:r w:rsidR="00BF7E5A" w:rsidRPr="002C1CF9">
        <w:rPr>
          <w:rFonts w:ascii="Times New Roman" w:hAnsi="Times New Roman" w:cs="Times New Roman"/>
          <w:sz w:val="24"/>
          <w:szCs w:val="24"/>
        </w:rPr>
        <w:t xml:space="preserve"> автоматизированной.</w:t>
      </w:r>
      <w:proofErr w:type="gramEnd"/>
    </w:p>
    <w:p w14:paraId="7A561029" w14:textId="4772C03C" w:rsidR="0081712D" w:rsidRPr="002C1CF9" w:rsidRDefault="00BC2B17"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Преимущества данной платформы:</w:t>
      </w:r>
    </w:p>
    <w:p w14:paraId="07AEA04F" w14:textId="25075060" w:rsidR="00BC2B17" w:rsidRPr="002C1CF9" w:rsidRDefault="00BC2B17" w:rsidP="007C7C47">
      <w:pPr>
        <w:pStyle w:val="a3"/>
        <w:numPr>
          <w:ilvl w:val="0"/>
          <w:numId w:val="35"/>
        </w:numPr>
        <w:spacing w:line="360" w:lineRule="auto"/>
        <w:ind w:left="426"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Большое количество пользователей </w:t>
      </w:r>
      <w:r w:rsidR="00643235" w:rsidRPr="002C1CF9">
        <w:rPr>
          <w:rFonts w:ascii="Times New Roman" w:hAnsi="Times New Roman" w:cs="Times New Roman"/>
          <w:sz w:val="24"/>
          <w:szCs w:val="24"/>
        </w:rPr>
        <w:t>(около 1400 представительств госуда</w:t>
      </w:r>
      <w:r w:rsidR="00643235" w:rsidRPr="002C1CF9">
        <w:rPr>
          <w:rFonts w:ascii="Times New Roman" w:hAnsi="Times New Roman" w:cs="Times New Roman"/>
          <w:sz w:val="24"/>
          <w:szCs w:val="24"/>
        </w:rPr>
        <w:t>р</w:t>
      </w:r>
      <w:r w:rsidR="00643235" w:rsidRPr="002C1CF9">
        <w:rPr>
          <w:rFonts w:ascii="Times New Roman" w:hAnsi="Times New Roman" w:cs="Times New Roman"/>
          <w:sz w:val="24"/>
          <w:szCs w:val="24"/>
        </w:rPr>
        <w:t>ственных органов, около 320000 пользователей)</w:t>
      </w:r>
      <w:r w:rsidR="0094110D" w:rsidRPr="0094110D">
        <w:rPr>
          <w:rFonts w:ascii="Times New Roman" w:hAnsi="Times New Roman" w:cs="Times New Roman"/>
          <w:sz w:val="24"/>
          <w:szCs w:val="24"/>
        </w:rPr>
        <w:t>;</w:t>
      </w:r>
    </w:p>
    <w:p w14:paraId="51489E09" w14:textId="308D0544" w:rsidR="00BC2B17" w:rsidRPr="002C1CF9" w:rsidRDefault="00BC2B17" w:rsidP="007C7C47">
      <w:pPr>
        <w:pStyle w:val="a3"/>
        <w:numPr>
          <w:ilvl w:val="0"/>
          <w:numId w:val="35"/>
        </w:numPr>
        <w:spacing w:line="360" w:lineRule="auto"/>
        <w:ind w:left="426" w:firstLine="709"/>
        <w:jc w:val="both"/>
        <w:rPr>
          <w:rFonts w:ascii="Times New Roman" w:hAnsi="Times New Roman" w:cs="Times New Roman"/>
          <w:sz w:val="24"/>
          <w:szCs w:val="24"/>
        </w:rPr>
      </w:pPr>
      <w:r w:rsidRPr="002C1CF9">
        <w:rPr>
          <w:rFonts w:ascii="Times New Roman" w:hAnsi="Times New Roman" w:cs="Times New Roman"/>
          <w:sz w:val="24"/>
          <w:szCs w:val="24"/>
        </w:rPr>
        <w:t>Мобильное приложение и удобство сервиса (подача претензии «в два кл</w:t>
      </w:r>
      <w:r w:rsidRPr="002C1CF9">
        <w:rPr>
          <w:rFonts w:ascii="Times New Roman" w:hAnsi="Times New Roman" w:cs="Times New Roman"/>
          <w:sz w:val="24"/>
          <w:szCs w:val="24"/>
        </w:rPr>
        <w:t>и</w:t>
      </w:r>
      <w:r w:rsidRPr="002C1CF9">
        <w:rPr>
          <w:rFonts w:ascii="Times New Roman" w:hAnsi="Times New Roman" w:cs="Times New Roman"/>
          <w:sz w:val="24"/>
          <w:szCs w:val="24"/>
        </w:rPr>
        <w:t>ка»)</w:t>
      </w:r>
      <w:r w:rsidR="0094110D" w:rsidRPr="0094110D">
        <w:rPr>
          <w:rFonts w:ascii="Times New Roman" w:hAnsi="Times New Roman" w:cs="Times New Roman"/>
          <w:sz w:val="24"/>
          <w:szCs w:val="24"/>
        </w:rPr>
        <w:t>;</w:t>
      </w:r>
    </w:p>
    <w:p w14:paraId="69E3A6F8" w14:textId="721CA56C" w:rsidR="00BC2B17" w:rsidRPr="002C1CF9" w:rsidRDefault="00BC2B17" w:rsidP="007C7C47">
      <w:pPr>
        <w:pStyle w:val="a3"/>
        <w:numPr>
          <w:ilvl w:val="0"/>
          <w:numId w:val="35"/>
        </w:numPr>
        <w:spacing w:line="360" w:lineRule="auto"/>
        <w:ind w:left="426" w:firstLine="709"/>
        <w:jc w:val="both"/>
        <w:rPr>
          <w:rFonts w:ascii="Times New Roman" w:hAnsi="Times New Roman" w:cs="Times New Roman"/>
          <w:sz w:val="24"/>
          <w:szCs w:val="24"/>
        </w:rPr>
      </w:pPr>
      <w:r w:rsidRPr="002C1CF9">
        <w:rPr>
          <w:rFonts w:ascii="Times New Roman" w:hAnsi="Times New Roman" w:cs="Times New Roman"/>
          <w:sz w:val="24"/>
          <w:szCs w:val="24"/>
        </w:rPr>
        <w:t>Категоризация жалоб (образование, поликлиники, работодатели и другие)</w:t>
      </w:r>
      <w:r w:rsidR="0094110D" w:rsidRPr="0094110D">
        <w:rPr>
          <w:rFonts w:ascii="Times New Roman" w:hAnsi="Times New Roman" w:cs="Times New Roman"/>
          <w:sz w:val="24"/>
          <w:szCs w:val="24"/>
        </w:rPr>
        <w:t>;</w:t>
      </w:r>
    </w:p>
    <w:p w14:paraId="5D8960EB" w14:textId="71F8A965" w:rsidR="00BC2B17" w:rsidRPr="002C1CF9" w:rsidRDefault="00BC2B17" w:rsidP="007C7C47">
      <w:pPr>
        <w:pStyle w:val="a3"/>
        <w:numPr>
          <w:ilvl w:val="0"/>
          <w:numId w:val="35"/>
        </w:numPr>
        <w:spacing w:line="360" w:lineRule="auto"/>
        <w:ind w:left="426" w:firstLine="709"/>
        <w:jc w:val="both"/>
        <w:rPr>
          <w:rFonts w:ascii="Times New Roman" w:hAnsi="Times New Roman" w:cs="Times New Roman"/>
          <w:sz w:val="24"/>
          <w:szCs w:val="24"/>
        </w:rPr>
      </w:pPr>
      <w:r w:rsidRPr="002C1CF9">
        <w:rPr>
          <w:rFonts w:ascii="Times New Roman" w:hAnsi="Times New Roman" w:cs="Times New Roman"/>
          <w:sz w:val="24"/>
          <w:szCs w:val="24"/>
        </w:rPr>
        <w:t>Способствует привлечению внимания общественности к конкретной пр</w:t>
      </w:r>
      <w:r w:rsidRPr="002C1CF9">
        <w:rPr>
          <w:rFonts w:ascii="Times New Roman" w:hAnsi="Times New Roman" w:cs="Times New Roman"/>
          <w:sz w:val="24"/>
          <w:szCs w:val="24"/>
        </w:rPr>
        <w:t>о</w:t>
      </w:r>
      <w:r w:rsidRPr="002C1CF9">
        <w:rPr>
          <w:rFonts w:ascii="Times New Roman" w:hAnsi="Times New Roman" w:cs="Times New Roman"/>
          <w:sz w:val="24"/>
          <w:szCs w:val="24"/>
        </w:rPr>
        <w:t>блеме (работа со СМИ и социальными сетями)</w:t>
      </w:r>
      <w:r w:rsidR="0094110D" w:rsidRPr="0094110D">
        <w:rPr>
          <w:rFonts w:ascii="Times New Roman" w:hAnsi="Times New Roman" w:cs="Times New Roman"/>
          <w:sz w:val="24"/>
          <w:szCs w:val="24"/>
        </w:rPr>
        <w:t>;</w:t>
      </w:r>
    </w:p>
    <w:p w14:paraId="7A57F5A1" w14:textId="58FE2324" w:rsidR="00BC2B17" w:rsidRPr="002C1CF9" w:rsidRDefault="00ED2493" w:rsidP="007C7C47">
      <w:pPr>
        <w:pStyle w:val="a3"/>
        <w:numPr>
          <w:ilvl w:val="0"/>
          <w:numId w:val="35"/>
        </w:numPr>
        <w:spacing w:line="360" w:lineRule="auto"/>
        <w:ind w:left="426" w:firstLine="709"/>
        <w:jc w:val="both"/>
        <w:rPr>
          <w:rFonts w:ascii="Times New Roman" w:hAnsi="Times New Roman" w:cs="Times New Roman"/>
          <w:sz w:val="24"/>
          <w:szCs w:val="24"/>
        </w:rPr>
      </w:pPr>
      <w:r w:rsidRPr="002C1CF9">
        <w:rPr>
          <w:rFonts w:ascii="Times New Roman" w:hAnsi="Times New Roman" w:cs="Times New Roman"/>
          <w:sz w:val="24"/>
          <w:szCs w:val="24"/>
        </w:rPr>
        <w:t>Наличие «Базы</w:t>
      </w:r>
      <w:r w:rsidR="00BC2B17" w:rsidRPr="002C1CF9">
        <w:rPr>
          <w:rFonts w:ascii="Times New Roman" w:hAnsi="Times New Roman" w:cs="Times New Roman"/>
          <w:sz w:val="24"/>
          <w:szCs w:val="24"/>
        </w:rPr>
        <w:t xml:space="preserve"> знаний» - </w:t>
      </w:r>
      <w:r w:rsidRPr="002C1CF9">
        <w:rPr>
          <w:rFonts w:ascii="Times New Roman" w:hAnsi="Times New Roman" w:cs="Times New Roman"/>
          <w:sz w:val="24"/>
          <w:szCs w:val="24"/>
        </w:rPr>
        <w:t xml:space="preserve">справочника с </w:t>
      </w:r>
      <w:r w:rsidR="00BC2B17" w:rsidRPr="002C1CF9">
        <w:rPr>
          <w:rFonts w:ascii="Times New Roman" w:hAnsi="Times New Roman" w:cs="Times New Roman"/>
          <w:sz w:val="24"/>
          <w:szCs w:val="24"/>
        </w:rPr>
        <w:t>чётк</w:t>
      </w:r>
      <w:r w:rsidRPr="002C1CF9">
        <w:rPr>
          <w:rFonts w:ascii="Times New Roman" w:hAnsi="Times New Roman" w:cs="Times New Roman"/>
          <w:sz w:val="24"/>
          <w:szCs w:val="24"/>
        </w:rPr>
        <w:t>им</w:t>
      </w:r>
      <w:r w:rsidR="00BC2B17" w:rsidRPr="002C1CF9">
        <w:rPr>
          <w:rFonts w:ascii="Times New Roman" w:hAnsi="Times New Roman" w:cs="Times New Roman"/>
          <w:sz w:val="24"/>
          <w:szCs w:val="24"/>
        </w:rPr>
        <w:t xml:space="preserve"> </w:t>
      </w:r>
      <w:proofErr w:type="gramStart"/>
      <w:r w:rsidR="00BC2B17" w:rsidRPr="002C1CF9">
        <w:rPr>
          <w:rFonts w:ascii="Times New Roman" w:hAnsi="Times New Roman" w:cs="Times New Roman"/>
          <w:sz w:val="24"/>
          <w:szCs w:val="24"/>
        </w:rPr>
        <w:t>алгоритм</w:t>
      </w:r>
      <w:r w:rsidRPr="002C1CF9">
        <w:rPr>
          <w:rFonts w:ascii="Times New Roman" w:hAnsi="Times New Roman" w:cs="Times New Roman"/>
          <w:sz w:val="24"/>
          <w:szCs w:val="24"/>
        </w:rPr>
        <w:t>ом</w:t>
      </w:r>
      <w:proofErr w:type="gramEnd"/>
      <w:r w:rsidR="00BC2B17" w:rsidRPr="002C1CF9">
        <w:rPr>
          <w:rFonts w:ascii="Times New Roman" w:hAnsi="Times New Roman" w:cs="Times New Roman"/>
          <w:sz w:val="24"/>
          <w:szCs w:val="24"/>
        </w:rPr>
        <w:t xml:space="preserve"> куда именно нужно обращаться в той или иной ситуации</w:t>
      </w:r>
      <w:r w:rsidR="0094110D" w:rsidRPr="0094110D">
        <w:rPr>
          <w:rFonts w:ascii="Times New Roman" w:hAnsi="Times New Roman" w:cs="Times New Roman"/>
          <w:sz w:val="24"/>
          <w:szCs w:val="24"/>
        </w:rPr>
        <w:t>;</w:t>
      </w:r>
    </w:p>
    <w:p w14:paraId="1B770EA9" w14:textId="0E85F57A" w:rsidR="00BC2B17" w:rsidRPr="002C1CF9" w:rsidRDefault="00BC2B17" w:rsidP="007C7C47">
      <w:pPr>
        <w:pStyle w:val="a3"/>
        <w:numPr>
          <w:ilvl w:val="0"/>
          <w:numId w:val="35"/>
        </w:numPr>
        <w:spacing w:line="360" w:lineRule="auto"/>
        <w:ind w:left="426" w:firstLine="709"/>
        <w:jc w:val="both"/>
        <w:rPr>
          <w:rFonts w:ascii="Times New Roman" w:hAnsi="Times New Roman" w:cs="Times New Roman"/>
          <w:sz w:val="24"/>
          <w:szCs w:val="24"/>
        </w:rPr>
      </w:pPr>
      <w:r w:rsidRPr="002C1CF9">
        <w:rPr>
          <w:rFonts w:ascii="Times New Roman" w:hAnsi="Times New Roman" w:cs="Times New Roman"/>
          <w:sz w:val="24"/>
          <w:szCs w:val="24"/>
        </w:rPr>
        <w:t>Широкая партнёрская сеть</w:t>
      </w:r>
      <w:r w:rsidR="00ED2493" w:rsidRPr="002C1CF9">
        <w:rPr>
          <w:rFonts w:ascii="Times New Roman" w:hAnsi="Times New Roman" w:cs="Times New Roman"/>
          <w:sz w:val="24"/>
          <w:szCs w:val="24"/>
        </w:rPr>
        <w:t xml:space="preserve"> и, как следствие, высокая узнаваемость бренда</w:t>
      </w:r>
    </w:p>
    <w:p w14:paraId="5BD62A44" w14:textId="708C0F78" w:rsidR="00451752" w:rsidRPr="002C1CF9" w:rsidRDefault="00451752" w:rsidP="007C7C47">
      <w:pPr>
        <w:pStyle w:val="a3"/>
        <w:numPr>
          <w:ilvl w:val="0"/>
          <w:numId w:val="35"/>
        </w:numPr>
        <w:spacing w:line="360" w:lineRule="auto"/>
        <w:ind w:left="426"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Схожесть с социальной сетью: возможность комментировать другие жалобы и общаться с другими пользователями.</w:t>
      </w:r>
    </w:p>
    <w:p w14:paraId="7C2235B1" w14:textId="48ED4E1D" w:rsidR="00BC2B17" w:rsidRPr="002C1CF9" w:rsidRDefault="00BC2B17"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Недостатки данной платформы:</w:t>
      </w:r>
    </w:p>
    <w:p w14:paraId="1CA300A2" w14:textId="6A560125" w:rsidR="00BC2B17" w:rsidRPr="002C1CF9" w:rsidRDefault="00BC2B17" w:rsidP="007C7C47">
      <w:pPr>
        <w:pStyle w:val="a3"/>
        <w:numPr>
          <w:ilvl w:val="0"/>
          <w:numId w:val="36"/>
        </w:numPr>
        <w:spacing w:line="360" w:lineRule="auto"/>
        <w:ind w:left="426" w:firstLine="709"/>
        <w:jc w:val="both"/>
        <w:rPr>
          <w:rFonts w:ascii="Times New Roman" w:hAnsi="Times New Roman" w:cs="Times New Roman"/>
          <w:sz w:val="24"/>
          <w:szCs w:val="24"/>
        </w:rPr>
      </w:pPr>
      <w:r w:rsidRPr="002C1CF9">
        <w:rPr>
          <w:rFonts w:ascii="Times New Roman" w:hAnsi="Times New Roman" w:cs="Times New Roman"/>
          <w:sz w:val="24"/>
          <w:szCs w:val="24"/>
        </w:rPr>
        <w:t>Отсутствие бесплатной возможности взаимодействия компании с потреб</w:t>
      </w:r>
      <w:r w:rsidRPr="002C1CF9">
        <w:rPr>
          <w:rFonts w:ascii="Times New Roman" w:hAnsi="Times New Roman" w:cs="Times New Roman"/>
          <w:sz w:val="24"/>
          <w:szCs w:val="24"/>
        </w:rPr>
        <w:t>и</w:t>
      </w:r>
      <w:r w:rsidRPr="002C1CF9">
        <w:rPr>
          <w:rFonts w:ascii="Times New Roman" w:hAnsi="Times New Roman" w:cs="Times New Roman"/>
          <w:sz w:val="24"/>
          <w:szCs w:val="24"/>
        </w:rPr>
        <w:t>телем</w:t>
      </w:r>
      <w:r w:rsidR="0094110D" w:rsidRPr="0094110D">
        <w:rPr>
          <w:rFonts w:ascii="Times New Roman" w:hAnsi="Times New Roman" w:cs="Times New Roman"/>
          <w:sz w:val="24"/>
          <w:szCs w:val="24"/>
        </w:rPr>
        <w:t>;</w:t>
      </w:r>
    </w:p>
    <w:p w14:paraId="3262E2DF" w14:textId="0EEA649B" w:rsidR="00492973" w:rsidRPr="002C1CF9" w:rsidRDefault="00492973" w:rsidP="007C7C47">
      <w:pPr>
        <w:pStyle w:val="a3"/>
        <w:numPr>
          <w:ilvl w:val="0"/>
          <w:numId w:val="36"/>
        </w:numPr>
        <w:spacing w:line="360" w:lineRule="auto"/>
        <w:ind w:left="426" w:firstLine="709"/>
        <w:jc w:val="both"/>
        <w:rPr>
          <w:rFonts w:ascii="Times New Roman" w:hAnsi="Times New Roman" w:cs="Times New Roman"/>
          <w:sz w:val="24"/>
          <w:szCs w:val="24"/>
        </w:rPr>
      </w:pPr>
      <w:r w:rsidRPr="002C1CF9">
        <w:rPr>
          <w:rFonts w:ascii="Times New Roman" w:hAnsi="Times New Roman" w:cs="Times New Roman"/>
          <w:sz w:val="24"/>
          <w:szCs w:val="24"/>
        </w:rPr>
        <w:t>Отсутствие мобильного приложения</w:t>
      </w:r>
      <w:r w:rsidR="00C74D49" w:rsidRPr="002C1CF9">
        <w:rPr>
          <w:rFonts w:ascii="Times New Roman" w:hAnsi="Times New Roman" w:cs="Times New Roman"/>
          <w:sz w:val="24"/>
          <w:szCs w:val="24"/>
        </w:rPr>
        <w:t xml:space="preserve"> на </w:t>
      </w:r>
      <w:r w:rsidR="00C74D49" w:rsidRPr="002C1CF9">
        <w:rPr>
          <w:rFonts w:ascii="Times New Roman" w:hAnsi="Times New Roman" w:cs="Times New Roman"/>
          <w:sz w:val="24"/>
          <w:szCs w:val="24"/>
          <w:lang w:val="en-US"/>
        </w:rPr>
        <w:t>iOS</w:t>
      </w:r>
      <w:r w:rsidR="0094110D" w:rsidRPr="0094110D">
        <w:rPr>
          <w:rFonts w:ascii="Times New Roman" w:hAnsi="Times New Roman" w:cs="Times New Roman"/>
          <w:sz w:val="24"/>
          <w:szCs w:val="24"/>
        </w:rPr>
        <w:t>.</w:t>
      </w:r>
    </w:p>
    <w:p w14:paraId="1874E9E1" w14:textId="0C2581A3" w:rsidR="004031BF" w:rsidRPr="002C1CF9" w:rsidRDefault="004031BF"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На основе анализа данной организации можно заключить, что компания намерев</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ется в дальнейшем привлекать </w:t>
      </w:r>
      <w:r w:rsidR="00451752" w:rsidRPr="002C1CF9">
        <w:rPr>
          <w:rFonts w:ascii="Times New Roman" w:hAnsi="Times New Roman" w:cs="Times New Roman"/>
          <w:sz w:val="24"/>
          <w:szCs w:val="24"/>
        </w:rPr>
        <w:t>партнёров</w:t>
      </w:r>
      <w:r w:rsidRPr="002C1CF9">
        <w:rPr>
          <w:rFonts w:ascii="Times New Roman" w:hAnsi="Times New Roman" w:cs="Times New Roman"/>
          <w:sz w:val="24"/>
          <w:szCs w:val="24"/>
        </w:rPr>
        <w:t xml:space="preserve"> для продажи своих услуг</w:t>
      </w:r>
      <w:r w:rsidR="00451752" w:rsidRPr="002C1CF9">
        <w:rPr>
          <w:rFonts w:ascii="Times New Roman" w:hAnsi="Times New Roman" w:cs="Times New Roman"/>
          <w:sz w:val="24"/>
          <w:szCs w:val="24"/>
        </w:rPr>
        <w:t xml:space="preserve">. </w:t>
      </w:r>
      <w:r w:rsidRPr="002C1CF9">
        <w:rPr>
          <w:rFonts w:ascii="Times New Roman" w:hAnsi="Times New Roman" w:cs="Times New Roman"/>
          <w:sz w:val="24"/>
          <w:szCs w:val="24"/>
        </w:rPr>
        <w:t>Компания активно с</w:t>
      </w:r>
      <w:r w:rsidRPr="002C1CF9">
        <w:rPr>
          <w:rFonts w:ascii="Times New Roman" w:hAnsi="Times New Roman" w:cs="Times New Roman"/>
          <w:sz w:val="24"/>
          <w:szCs w:val="24"/>
        </w:rPr>
        <w:t>о</w:t>
      </w:r>
      <w:r w:rsidRPr="002C1CF9">
        <w:rPr>
          <w:rFonts w:ascii="Times New Roman" w:hAnsi="Times New Roman" w:cs="Times New Roman"/>
          <w:sz w:val="24"/>
          <w:szCs w:val="24"/>
        </w:rPr>
        <w:t>трудничает со СМИ, что положительно влияет на узнаваемость бренда и служит «Серд</w:t>
      </w:r>
      <w:r w:rsidRPr="002C1CF9">
        <w:rPr>
          <w:rFonts w:ascii="Times New Roman" w:hAnsi="Times New Roman" w:cs="Times New Roman"/>
          <w:sz w:val="24"/>
          <w:szCs w:val="24"/>
        </w:rPr>
        <w:t>и</w:t>
      </w:r>
      <w:r w:rsidRPr="002C1CF9">
        <w:rPr>
          <w:rFonts w:ascii="Times New Roman" w:hAnsi="Times New Roman" w:cs="Times New Roman"/>
          <w:sz w:val="24"/>
          <w:szCs w:val="24"/>
        </w:rPr>
        <w:t xml:space="preserve">тому гражданину» хорошим подспорьем в продвижении своих услуг. У компании имеется широкая </w:t>
      </w:r>
      <w:r w:rsidR="00B430F6" w:rsidRPr="002C1CF9">
        <w:rPr>
          <w:rFonts w:ascii="Times New Roman" w:hAnsi="Times New Roman" w:cs="Times New Roman"/>
          <w:sz w:val="24"/>
          <w:szCs w:val="24"/>
        </w:rPr>
        <w:t>база пользователей, что зада</w:t>
      </w:r>
      <w:r w:rsidR="00BC2E68" w:rsidRPr="002C1CF9">
        <w:rPr>
          <w:rFonts w:ascii="Times New Roman" w:hAnsi="Times New Roman" w:cs="Times New Roman"/>
          <w:sz w:val="24"/>
          <w:szCs w:val="24"/>
        </w:rPr>
        <w:t>ёт высокий уровень конкуренции, однако ценнос</w:t>
      </w:r>
      <w:r w:rsidR="00BC2E68" w:rsidRPr="002C1CF9">
        <w:rPr>
          <w:rFonts w:ascii="Times New Roman" w:hAnsi="Times New Roman" w:cs="Times New Roman"/>
          <w:sz w:val="24"/>
          <w:szCs w:val="24"/>
        </w:rPr>
        <w:t>т</w:t>
      </w:r>
      <w:r w:rsidR="00BC2E68" w:rsidRPr="002C1CF9">
        <w:rPr>
          <w:rFonts w:ascii="Times New Roman" w:hAnsi="Times New Roman" w:cs="Times New Roman"/>
          <w:sz w:val="24"/>
          <w:szCs w:val="24"/>
        </w:rPr>
        <w:t xml:space="preserve">ное предложение, заключающееся в решении проблемы без участия компании, является отличным от АКМЕ, которая в первую очередь привлекает представителей бизнеса. </w:t>
      </w:r>
      <w:r w:rsidR="00ED2493" w:rsidRPr="002C1CF9">
        <w:rPr>
          <w:rFonts w:ascii="Times New Roman" w:hAnsi="Times New Roman" w:cs="Times New Roman"/>
          <w:sz w:val="24"/>
          <w:szCs w:val="24"/>
        </w:rPr>
        <w:t>Да</w:t>
      </w:r>
      <w:r w:rsidR="00ED2493" w:rsidRPr="002C1CF9">
        <w:rPr>
          <w:rFonts w:ascii="Times New Roman" w:hAnsi="Times New Roman" w:cs="Times New Roman"/>
          <w:sz w:val="24"/>
          <w:szCs w:val="24"/>
        </w:rPr>
        <w:t>н</w:t>
      </w:r>
      <w:r w:rsidR="00ED2493" w:rsidRPr="002C1CF9">
        <w:rPr>
          <w:rFonts w:ascii="Times New Roman" w:hAnsi="Times New Roman" w:cs="Times New Roman"/>
          <w:sz w:val="24"/>
          <w:szCs w:val="24"/>
        </w:rPr>
        <w:t>ный конкурент фокусируется на решении возникающих проблем с помощью регулиру</w:t>
      </w:r>
      <w:r w:rsidR="00ED2493" w:rsidRPr="002C1CF9">
        <w:rPr>
          <w:rFonts w:ascii="Times New Roman" w:hAnsi="Times New Roman" w:cs="Times New Roman"/>
          <w:sz w:val="24"/>
          <w:szCs w:val="24"/>
        </w:rPr>
        <w:t>ю</w:t>
      </w:r>
      <w:r w:rsidR="00ED2493" w:rsidRPr="002C1CF9">
        <w:rPr>
          <w:rFonts w:ascii="Times New Roman" w:hAnsi="Times New Roman" w:cs="Times New Roman"/>
          <w:sz w:val="24"/>
          <w:szCs w:val="24"/>
        </w:rPr>
        <w:t xml:space="preserve">щих организаций и не ставит перед собой целью «пропаганды» ведения добросовестного бизнеса. </w:t>
      </w:r>
    </w:p>
    <w:p w14:paraId="3CBD3BF5" w14:textId="7756D854" w:rsidR="00EC3DC3" w:rsidRPr="00D753A2" w:rsidRDefault="001E4D39" w:rsidP="007C7C47">
      <w:pPr>
        <w:spacing w:line="360" w:lineRule="auto"/>
        <w:ind w:firstLine="709"/>
        <w:jc w:val="both"/>
        <w:rPr>
          <w:rFonts w:ascii="Times New Roman" w:hAnsi="Times New Roman" w:cs="Times New Roman"/>
          <w:b/>
          <w:sz w:val="24"/>
        </w:rPr>
      </w:pPr>
      <w:r w:rsidRPr="002C1CF9">
        <w:rPr>
          <w:rFonts w:ascii="Times New Roman" w:hAnsi="Times New Roman" w:cs="Times New Roman"/>
          <w:b/>
          <w:sz w:val="24"/>
        </w:rPr>
        <w:t xml:space="preserve">Сервис </w:t>
      </w:r>
      <w:proofErr w:type="spellStart"/>
      <w:r w:rsidRPr="002C1CF9">
        <w:rPr>
          <w:rFonts w:ascii="Times New Roman" w:hAnsi="Times New Roman" w:cs="Times New Roman"/>
          <w:b/>
          <w:sz w:val="24"/>
        </w:rPr>
        <w:t>Жалуйтесь</w:t>
      </w:r>
      <w:proofErr w:type="gramStart"/>
      <w:r w:rsidRPr="002C1CF9">
        <w:rPr>
          <w:rFonts w:ascii="Times New Roman" w:hAnsi="Times New Roman" w:cs="Times New Roman"/>
          <w:b/>
          <w:sz w:val="24"/>
        </w:rPr>
        <w:t>.р</w:t>
      </w:r>
      <w:proofErr w:type="gramEnd"/>
      <w:r w:rsidRPr="002C1CF9">
        <w:rPr>
          <w:rFonts w:ascii="Times New Roman" w:hAnsi="Times New Roman" w:cs="Times New Roman"/>
          <w:b/>
          <w:sz w:val="24"/>
        </w:rPr>
        <w:t>ф</w:t>
      </w:r>
      <w:proofErr w:type="spellEnd"/>
      <w:r w:rsidR="00D753A2">
        <w:rPr>
          <w:rFonts w:ascii="Times New Roman" w:hAnsi="Times New Roman" w:cs="Times New Roman"/>
          <w:b/>
          <w:sz w:val="24"/>
        </w:rPr>
        <w:t xml:space="preserve">. </w:t>
      </w:r>
      <w:r w:rsidR="00B76581" w:rsidRPr="002C1CF9">
        <w:rPr>
          <w:rFonts w:ascii="Times New Roman" w:hAnsi="Times New Roman" w:cs="Times New Roman"/>
          <w:sz w:val="24"/>
          <w:szCs w:val="24"/>
        </w:rPr>
        <w:t xml:space="preserve">Проект </w:t>
      </w:r>
      <w:proofErr w:type="spellStart"/>
      <w:r w:rsidR="00B76581" w:rsidRPr="002C1CF9">
        <w:rPr>
          <w:rFonts w:ascii="Times New Roman" w:hAnsi="Times New Roman" w:cs="Times New Roman"/>
          <w:sz w:val="24"/>
          <w:szCs w:val="24"/>
        </w:rPr>
        <w:t>жалуйтес</w:t>
      </w:r>
      <w:r w:rsidR="00454574" w:rsidRPr="002C1CF9">
        <w:rPr>
          <w:rFonts w:ascii="Times New Roman" w:hAnsi="Times New Roman" w:cs="Times New Roman"/>
          <w:sz w:val="24"/>
          <w:szCs w:val="24"/>
        </w:rPr>
        <w:t>ь</w:t>
      </w:r>
      <w:proofErr w:type="gramStart"/>
      <w:r w:rsidR="00B76581" w:rsidRPr="002C1CF9">
        <w:rPr>
          <w:rFonts w:ascii="Times New Roman" w:hAnsi="Times New Roman" w:cs="Times New Roman"/>
          <w:sz w:val="24"/>
          <w:szCs w:val="24"/>
        </w:rPr>
        <w:t>.р</w:t>
      </w:r>
      <w:proofErr w:type="gramEnd"/>
      <w:r w:rsidR="00B76581" w:rsidRPr="002C1CF9">
        <w:rPr>
          <w:rFonts w:ascii="Times New Roman" w:hAnsi="Times New Roman" w:cs="Times New Roman"/>
          <w:sz w:val="24"/>
          <w:szCs w:val="24"/>
        </w:rPr>
        <w:t>ф</w:t>
      </w:r>
      <w:proofErr w:type="spellEnd"/>
      <w:r w:rsidR="00B76581" w:rsidRPr="002C1CF9">
        <w:rPr>
          <w:rFonts w:ascii="Times New Roman" w:hAnsi="Times New Roman" w:cs="Times New Roman"/>
          <w:sz w:val="24"/>
          <w:szCs w:val="24"/>
        </w:rPr>
        <w:t xml:space="preserve"> предлагает </w:t>
      </w:r>
      <w:r w:rsidR="00FC0518" w:rsidRPr="002C1CF9">
        <w:rPr>
          <w:rFonts w:ascii="Times New Roman" w:hAnsi="Times New Roman" w:cs="Times New Roman"/>
          <w:sz w:val="24"/>
          <w:szCs w:val="24"/>
        </w:rPr>
        <w:t>организациям</w:t>
      </w:r>
      <w:r w:rsidR="00D3139D" w:rsidRPr="002C1CF9">
        <w:rPr>
          <w:rFonts w:ascii="Times New Roman" w:hAnsi="Times New Roman" w:cs="Times New Roman"/>
          <w:sz w:val="24"/>
          <w:szCs w:val="24"/>
        </w:rPr>
        <w:t xml:space="preserve"> </w:t>
      </w:r>
      <w:r w:rsidR="00454574" w:rsidRPr="002C1CF9">
        <w:rPr>
          <w:rFonts w:ascii="Times New Roman" w:hAnsi="Times New Roman" w:cs="Times New Roman"/>
          <w:sz w:val="24"/>
          <w:szCs w:val="24"/>
        </w:rPr>
        <w:t>стимул</w:t>
      </w:r>
      <w:r w:rsidR="00454574" w:rsidRPr="002C1CF9">
        <w:rPr>
          <w:rFonts w:ascii="Times New Roman" w:hAnsi="Times New Roman" w:cs="Times New Roman"/>
          <w:sz w:val="24"/>
          <w:szCs w:val="24"/>
        </w:rPr>
        <w:t>и</w:t>
      </w:r>
      <w:r w:rsidR="00454574" w:rsidRPr="002C1CF9">
        <w:rPr>
          <w:rFonts w:ascii="Times New Roman" w:hAnsi="Times New Roman" w:cs="Times New Roman"/>
          <w:sz w:val="24"/>
          <w:szCs w:val="24"/>
        </w:rPr>
        <w:t>ровать повышение качества предоставляемых услуг с помощью установки специальных устройств с видеокамерами, с помощью которых можно отправить моментальное видео, содерж</w:t>
      </w:r>
      <w:r w:rsidR="00956527" w:rsidRPr="002C1CF9">
        <w:rPr>
          <w:rFonts w:ascii="Times New Roman" w:hAnsi="Times New Roman" w:cs="Times New Roman"/>
          <w:sz w:val="24"/>
          <w:szCs w:val="24"/>
        </w:rPr>
        <w:t xml:space="preserve">ащее жалобу, владельцу бизнеса. </w:t>
      </w:r>
      <w:r w:rsidR="00BE22A4" w:rsidRPr="002C1CF9">
        <w:rPr>
          <w:rFonts w:ascii="Times New Roman" w:hAnsi="Times New Roman" w:cs="Times New Roman"/>
          <w:sz w:val="24"/>
          <w:szCs w:val="24"/>
        </w:rPr>
        <w:t xml:space="preserve">Основной сегмент потребителей, на который ориентирована компания – юридические лица, оперирующие в сфере услуг и торговли, и физические лица, пользующиеся их услугами. </w:t>
      </w:r>
      <w:proofErr w:type="gramStart"/>
      <w:r w:rsidR="00BE22A4" w:rsidRPr="002C1CF9">
        <w:rPr>
          <w:rFonts w:ascii="Times New Roman" w:hAnsi="Times New Roman" w:cs="Times New Roman"/>
          <w:sz w:val="24"/>
          <w:szCs w:val="24"/>
        </w:rPr>
        <w:t>Другой вариант оставления претензии, предлагаемый сервисом, - это оставление претензии через интернет в виде электронного видеообращения к компании.</w:t>
      </w:r>
      <w:proofErr w:type="gramEnd"/>
      <w:r w:rsidR="00BE22A4" w:rsidRPr="002C1CF9">
        <w:rPr>
          <w:rFonts w:ascii="Times New Roman" w:hAnsi="Times New Roman" w:cs="Times New Roman"/>
          <w:sz w:val="24"/>
          <w:szCs w:val="24"/>
        </w:rPr>
        <w:t xml:space="preserve"> </w:t>
      </w:r>
      <w:proofErr w:type="spellStart"/>
      <w:r w:rsidR="00BE22A4" w:rsidRPr="002C1CF9">
        <w:rPr>
          <w:rFonts w:ascii="Times New Roman" w:hAnsi="Times New Roman" w:cs="Times New Roman"/>
          <w:sz w:val="24"/>
          <w:szCs w:val="24"/>
        </w:rPr>
        <w:t>Жалуйтесь</w:t>
      </w:r>
      <w:proofErr w:type="gramStart"/>
      <w:r w:rsidR="00BE22A4" w:rsidRPr="002C1CF9">
        <w:rPr>
          <w:rFonts w:ascii="Times New Roman" w:hAnsi="Times New Roman" w:cs="Times New Roman"/>
          <w:sz w:val="24"/>
          <w:szCs w:val="24"/>
        </w:rPr>
        <w:t>.р</w:t>
      </w:r>
      <w:proofErr w:type="gramEnd"/>
      <w:r w:rsidR="00BE22A4" w:rsidRPr="002C1CF9">
        <w:rPr>
          <w:rFonts w:ascii="Times New Roman" w:hAnsi="Times New Roman" w:cs="Times New Roman"/>
          <w:sz w:val="24"/>
          <w:szCs w:val="24"/>
        </w:rPr>
        <w:t>ф</w:t>
      </w:r>
      <w:proofErr w:type="spellEnd"/>
      <w:r w:rsidR="00BE22A4" w:rsidRPr="002C1CF9">
        <w:rPr>
          <w:rFonts w:ascii="Times New Roman" w:hAnsi="Times New Roman" w:cs="Times New Roman"/>
          <w:sz w:val="24"/>
          <w:szCs w:val="24"/>
        </w:rPr>
        <w:t xml:space="preserve"> также позволяет руководителю установить приложение на ПК, при помощи которого можно оперативно отслеживать поступающие рекламации и отвечать на обращения максимально быстро</w:t>
      </w:r>
      <w:r w:rsidR="00BE22A4" w:rsidRPr="002C1CF9">
        <w:rPr>
          <w:rStyle w:val="a8"/>
          <w:rFonts w:ascii="Times New Roman" w:hAnsi="Times New Roman" w:cs="Times New Roman"/>
          <w:sz w:val="24"/>
          <w:szCs w:val="24"/>
        </w:rPr>
        <w:footnoteReference w:id="29"/>
      </w:r>
      <w:r w:rsidR="00BE22A4" w:rsidRPr="002C1CF9">
        <w:rPr>
          <w:rFonts w:ascii="Times New Roman" w:hAnsi="Times New Roman" w:cs="Times New Roman"/>
          <w:sz w:val="24"/>
          <w:szCs w:val="24"/>
        </w:rPr>
        <w:t>.</w:t>
      </w:r>
      <w:r w:rsidR="00EC3DC3" w:rsidRPr="002C1CF9">
        <w:rPr>
          <w:rFonts w:ascii="Times New Roman" w:hAnsi="Times New Roman" w:cs="Times New Roman"/>
          <w:sz w:val="24"/>
          <w:szCs w:val="24"/>
        </w:rPr>
        <w:t xml:space="preserve"> Таким образом, организация предложила более </w:t>
      </w:r>
      <w:r w:rsidR="00FC0518" w:rsidRPr="002C1CF9">
        <w:rPr>
          <w:rFonts w:ascii="Times New Roman" w:hAnsi="Times New Roman" w:cs="Times New Roman"/>
          <w:sz w:val="24"/>
          <w:szCs w:val="24"/>
        </w:rPr>
        <w:t>современную,</w:t>
      </w:r>
      <w:r w:rsidR="00EC3DC3" w:rsidRPr="002C1CF9">
        <w:rPr>
          <w:rFonts w:ascii="Times New Roman" w:hAnsi="Times New Roman" w:cs="Times New Roman"/>
          <w:sz w:val="24"/>
          <w:szCs w:val="24"/>
        </w:rPr>
        <w:t xml:space="preserve"> однако более дорогостоящую альтернативу «Книге ж</w:t>
      </w:r>
      <w:r w:rsidR="00EC3DC3" w:rsidRPr="002C1CF9">
        <w:rPr>
          <w:rFonts w:ascii="Times New Roman" w:hAnsi="Times New Roman" w:cs="Times New Roman"/>
          <w:sz w:val="24"/>
          <w:szCs w:val="24"/>
        </w:rPr>
        <w:t>а</w:t>
      </w:r>
      <w:r w:rsidR="00EC3DC3" w:rsidRPr="002C1CF9">
        <w:rPr>
          <w:rFonts w:ascii="Times New Roman" w:hAnsi="Times New Roman" w:cs="Times New Roman"/>
          <w:sz w:val="24"/>
          <w:szCs w:val="24"/>
        </w:rPr>
        <w:t>лоб</w:t>
      </w:r>
      <w:r w:rsidR="00FC0518" w:rsidRPr="002C1CF9">
        <w:rPr>
          <w:rFonts w:ascii="Times New Roman" w:hAnsi="Times New Roman" w:cs="Times New Roman"/>
          <w:sz w:val="24"/>
          <w:szCs w:val="24"/>
        </w:rPr>
        <w:t xml:space="preserve"> и предложений</w:t>
      </w:r>
      <w:r w:rsidR="00EC3DC3" w:rsidRPr="002C1CF9">
        <w:rPr>
          <w:rFonts w:ascii="Times New Roman" w:hAnsi="Times New Roman" w:cs="Times New Roman"/>
          <w:sz w:val="24"/>
          <w:szCs w:val="24"/>
        </w:rPr>
        <w:t>».</w:t>
      </w:r>
    </w:p>
    <w:p w14:paraId="097FE1A6" w14:textId="77777777" w:rsidR="00D3139D" w:rsidRPr="002C1CF9" w:rsidRDefault="00D3139D"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Преимущества данной платформы:</w:t>
      </w:r>
    </w:p>
    <w:p w14:paraId="33EA4E70" w14:textId="549074B5" w:rsidR="00D3139D" w:rsidRPr="002C1CF9" w:rsidRDefault="00D3139D" w:rsidP="007C7C47">
      <w:pPr>
        <w:pStyle w:val="a3"/>
        <w:numPr>
          <w:ilvl w:val="0"/>
          <w:numId w:val="37"/>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Удобство сервиса</w:t>
      </w:r>
      <w:r w:rsidR="0094110D">
        <w:rPr>
          <w:rFonts w:ascii="Times New Roman" w:hAnsi="Times New Roman" w:cs="Times New Roman"/>
          <w:sz w:val="24"/>
          <w:szCs w:val="24"/>
          <w:lang w:val="en-US"/>
        </w:rPr>
        <w:t>;</w:t>
      </w:r>
    </w:p>
    <w:p w14:paraId="3ECFDE01" w14:textId="695FE42A" w:rsidR="00D3139D" w:rsidRPr="002C1CF9" w:rsidRDefault="00D3139D" w:rsidP="007C7C47">
      <w:pPr>
        <w:pStyle w:val="a3"/>
        <w:numPr>
          <w:ilvl w:val="0"/>
          <w:numId w:val="37"/>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lastRenderedPageBreak/>
        <w:t>Быстрота подачи жалобы</w:t>
      </w:r>
      <w:r w:rsidR="0094110D">
        <w:rPr>
          <w:rFonts w:ascii="Times New Roman" w:hAnsi="Times New Roman" w:cs="Times New Roman"/>
          <w:sz w:val="24"/>
          <w:szCs w:val="24"/>
          <w:lang w:val="en-US"/>
        </w:rPr>
        <w:t>;</w:t>
      </w:r>
    </w:p>
    <w:p w14:paraId="4784927F" w14:textId="0A264525" w:rsidR="00D3139D" w:rsidRPr="002C1CF9" w:rsidRDefault="00D3139D" w:rsidP="007C7C47">
      <w:pPr>
        <w:pStyle w:val="a3"/>
        <w:numPr>
          <w:ilvl w:val="0"/>
          <w:numId w:val="37"/>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Сильная стимуляция добросовестности бизнеса</w:t>
      </w:r>
      <w:r w:rsidR="0094110D">
        <w:rPr>
          <w:rFonts w:ascii="Times New Roman" w:hAnsi="Times New Roman" w:cs="Times New Roman"/>
          <w:sz w:val="24"/>
          <w:szCs w:val="24"/>
          <w:lang w:val="en-US"/>
        </w:rPr>
        <w:t>;</w:t>
      </w:r>
    </w:p>
    <w:p w14:paraId="43F4EC93" w14:textId="41AF204C" w:rsidR="00D3139D" w:rsidRPr="002C1CF9" w:rsidRDefault="00D3139D" w:rsidP="007C7C47">
      <w:pPr>
        <w:pStyle w:val="a3"/>
        <w:numPr>
          <w:ilvl w:val="0"/>
          <w:numId w:val="37"/>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Инновационные услуги</w:t>
      </w:r>
      <w:r w:rsidR="0094110D">
        <w:rPr>
          <w:rFonts w:ascii="Times New Roman" w:hAnsi="Times New Roman" w:cs="Times New Roman"/>
          <w:sz w:val="24"/>
          <w:szCs w:val="24"/>
          <w:lang w:val="en-US"/>
        </w:rPr>
        <w:t>.</w:t>
      </w:r>
    </w:p>
    <w:p w14:paraId="69C12748" w14:textId="77777777" w:rsidR="00D3139D" w:rsidRPr="002C1CF9" w:rsidRDefault="00D3139D" w:rsidP="007C7C47">
      <w:pPr>
        <w:pStyle w:val="a3"/>
        <w:spacing w:line="360" w:lineRule="auto"/>
        <w:jc w:val="both"/>
        <w:rPr>
          <w:rFonts w:ascii="Times New Roman" w:hAnsi="Times New Roman" w:cs="Times New Roman"/>
          <w:sz w:val="24"/>
          <w:szCs w:val="24"/>
        </w:rPr>
      </w:pPr>
    </w:p>
    <w:p w14:paraId="320CD60A" w14:textId="477FBB6D" w:rsidR="00D3139D" w:rsidRPr="002C1CF9" w:rsidRDefault="00D3139D" w:rsidP="007C7C47">
      <w:pPr>
        <w:pStyle w:val="a3"/>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Недостатки данной платформы:</w:t>
      </w:r>
    </w:p>
    <w:p w14:paraId="0A462F26" w14:textId="5204CED0" w:rsidR="00D3139D" w:rsidRPr="002C1CF9" w:rsidRDefault="00D3139D" w:rsidP="007C7C47">
      <w:pPr>
        <w:pStyle w:val="a3"/>
        <w:numPr>
          <w:ilvl w:val="0"/>
          <w:numId w:val="38"/>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Низкая узнаваемость бренда</w:t>
      </w:r>
      <w:r w:rsidR="00395531" w:rsidRPr="002C1CF9">
        <w:rPr>
          <w:rFonts w:ascii="Times New Roman" w:hAnsi="Times New Roman" w:cs="Times New Roman"/>
          <w:sz w:val="24"/>
          <w:szCs w:val="24"/>
        </w:rPr>
        <w:t xml:space="preserve"> и маленькое количество пользователей (по состоянию на апрель 2016 года сервис обработал более 2600 претензий</w:t>
      </w:r>
      <w:r w:rsidR="00395531" w:rsidRPr="002C1CF9">
        <w:rPr>
          <w:rStyle w:val="a8"/>
          <w:rFonts w:ascii="Times New Roman" w:hAnsi="Times New Roman" w:cs="Times New Roman"/>
          <w:sz w:val="24"/>
          <w:szCs w:val="24"/>
        </w:rPr>
        <w:footnoteReference w:id="30"/>
      </w:r>
      <w:r w:rsidR="00395531" w:rsidRPr="002C1CF9">
        <w:rPr>
          <w:rFonts w:ascii="Times New Roman" w:hAnsi="Times New Roman" w:cs="Times New Roman"/>
          <w:sz w:val="24"/>
          <w:szCs w:val="24"/>
        </w:rPr>
        <w:t>)</w:t>
      </w:r>
      <w:r w:rsidR="0094110D" w:rsidRPr="0094110D">
        <w:rPr>
          <w:rFonts w:ascii="Times New Roman" w:hAnsi="Times New Roman" w:cs="Times New Roman"/>
          <w:sz w:val="24"/>
          <w:szCs w:val="24"/>
        </w:rPr>
        <w:t>;</w:t>
      </w:r>
    </w:p>
    <w:p w14:paraId="08921FE6" w14:textId="1FBA95D0" w:rsidR="00BC2E68" w:rsidRPr="002C1CF9" w:rsidRDefault="004E357C" w:rsidP="007C7C47">
      <w:pPr>
        <w:pStyle w:val="a3"/>
        <w:numPr>
          <w:ilvl w:val="0"/>
          <w:numId w:val="38"/>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Высокая стоимость установки оборудования</w:t>
      </w:r>
      <w:r w:rsidR="0094110D">
        <w:rPr>
          <w:rFonts w:ascii="Times New Roman" w:hAnsi="Times New Roman" w:cs="Times New Roman"/>
          <w:sz w:val="24"/>
          <w:szCs w:val="24"/>
          <w:lang w:val="en-US"/>
        </w:rPr>
        <w:t>;</w:t>
      </w:r>
    </w:p>
    <w:p w14:paraId="431A6AA3" w14:textId="6D385B63" w:rsidR="00C74D49" w:rsidRPr="002C1CF9" w:rsidRDefault="00C74D49" w:rsidP="007C7C47">
      <w:pPr>
        <w:pStyle w:val="a3"/>
        <w:numPr>
          <w:ilvl w:val="0"/>
          <w:numId w:val="38"/>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Очень низкая посещаемость сайта</w:t>
      </w:r>
      <w:r w:rsidR="00956527" w:rsidRPr="002C1CF9">
        <w:rPr>
          <w:rStyle w:val="a8"/>
          <w:rFonts w:ascii="Times New Roman" w:hAnsi="Times New Roman" w:cs="Times New Roman"/>
          <w:sz w:val="24"/>
          <w:szCs w:val="24"/>
        </w:rPr>
        <w:footnoteReference w:id="31"/>
      </w:r>
      <w:r w:rsidR="0094110D">
        <w:rPr>
          <w:rFonts w:ascii="Times New Roman" w:hAnsi="Times New Roman" w:cs="Times New Roman"/>
          <w:sz w:val="24"/>
          <w:szCs w:val="24"/>
          <w:lang w:val="en-US"/>
        </w:rPr>
        <w:t>.</w:t>
      </w:r>
    </w:p>
    <w:p w14:paraId="19C2E743" w14:textId="59CC8C04" w:rsidR="00956527" w:rsidRPr="002C1CF9" w:rsidRDefault="00956527"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Организация придерживается </w:t>
      </w:r>
      <w:proofErr w:type="gramStart"/>
      <w:r w:rsidRPr="002C1CF9">
        <w:rPr>
          <w:rFonts w:ascii="Times New Roman" w:hAnsi="Times New Roman" w:cs="Times New Roman"/>
          <w:sz w:val="24"/>
          <w:szCs w:val="24"/>
        </w:rPr>
        <w:t>бизнес-модели</w:t>
      </w:r>
      <w:proofErr w:type="gramEnd"/>
      <w:r w:rsidRPr="002C1CF9">
        <w:rPr>
          <w:rFonts w:ascii="Times New Roman" w:hAnsi="Times New Roman" w:cs="Times New Roman"/>
          <w:sz w:val="24"/>
          <w:szCs w:val="24"/>
        </w:rPr>
        <w:t xml:space="preserve"> </w:t>
      </w:r>
      <w:proofErr w:type="spellStart"/>
      <w:r w:rsidR="00AB6CCE" w:rsidRPr="002C1CF9">
        <w:rPr>
          <w:rFonts w:ascii="Times New Roman" w:hAnsi="Times New Roman" w:cs="Times New Roman"/>
          <w:sz w:val="24"/>
          <w:szCs w:val="24"/>
        </w:rPr>
        <w:t>Free</w:t>
      </w:r>
      <w:proofErr w:type="spellEnd"/>
      <w:r w:rsidR="00AB6CCE" w:rsidRPr="002C1CF9">
        <w:rPr>
          <w:rFonts w:ascii="Times New Roman" w:hAnsi="Times New Roman" w:cs="Times New Roman"/>
          <w:sz w:val="24"/>
          <w:szCs w:val="24"/>
        </w:rPr>
        <w:t>-типа</w:t>
      </w:r>
      <w:r w:rsidR="00EF4D89" w:rsidRPr="002C1CF9">
        <w:rPr>
          <w:rFonts w:ascii="Times New Roman" w:hAnsi="Times New Roman" w:cs="Times New Roman"/>
          <w:sz w:val="24"/>
          <w:szCs w:val="24"/>
        </w:rPr>
        <w:t xml:space="preserve">, </w:t>
      </w:r>
      <w:r w:rsidR="00AB6CCE" w:rsidRPr="002C1CF9">
        <w:rPr>
          <w:rFonts w:ascii="Times New Roman" w:hAnsi="Times New Roman" w:cs="Times New Roman"/>
          <w:sz w:val="24"/>
          <w:szCs w:val="24"/>
        </w:rPr>
        <w:t>то есть предоставляет д</w:t>
      </w:r>
      <w:r w:rsidR="00AB6CCE" w:rsidRPr="002C1CF9">
        <w:rPr>
          <w:rFonts w:ascii="Times New Roman" w:hAnsi="Times New Roman" w:cs="Times New Roman"/>
          <w:sz w:val="24"/>
          <w:szCs w:val="24"/>
        </w:rPr>
        <w:t>о</w:t>
      </w:r>
      <w:r w:rsidR="00AB6CCE" w:rsidRPr="002C1CF9">
        <w:rPr>
          <w:rFonts w:ascii="Times New Roman" w:hAnsi="Times New Roman" w:cs="Times New Roman"/>
          <w:sz w:val="24"/>
          <w:szCs w:val="24"/>
        </w:rPr>
        <w:t>ступ к платформе на платной основе только бизнесу, потребители товаров и услуг могут использовать его бесплатно.</w:t>
      </w:r>
    </w:p>
    <w:p w14:paraId="3A971EE7" w14:textId="42513A2C" w:rsidR="009A327A" w:rsidRPr="00193787" w:rsidRDefault="00254371" w:rsidP="007C7C47">
      <w:pPr>
        <w:spacing w:line="360" w:lineRule="auto"/>
        <w:ind w:firstLine="709"/>
        <w:jc w:val="both"/>
        <w:rPr>
          <w:rFonts w:ascii="Times New Roman" w:hAnsi="Times New Roman" w:cs="Times New Roman"/>
          <w:b/>
          <w:sz w:val="24"/>
          <w:szCs w:val="24"/>
        </w:rPr>
      </w:pPr>
      <w:proofErr w:type="spellStart"/>
      <w:r w:rsidRPr="002C1CF9">
        <w:rPr>
          <w:rFonts w:ascii="Times New Roman" w:hAnsi="Times New Roman" w:cs="Times New Roman"/>
          <w:b/>
          <w:sz w:val="24"/>
          <w:szCs w:val="24"/>
          <w:lang w:val="fr-FR"/>
        </w:rPr>
        <w:t>Flamp</w:t>
      </w:r>
      <w:proofErr w:type="spellEnd"/>
      <w:r w:rsidR="000B1D7E" w:rsidRPr="002C1CF9">
        <w:rPr>
          <w:rFonts w:ascii="Times New Roman" w:hAnsi="Times New Roman" w:cs="Times New Roman"/>
          <w:b/>
          <w:sz w:val="24"/>
          <w:szCs w:val="24"/>
          <w:lang w:val="fr-FR"/>
        </w:rPr>
        <w:t xml:space="preserve"> </w:t>
      </w:r>
      <w:r w:rsidR="0065259B" w:rsidRPr="002C1CF9">
        <w:rPr>
          <w:rFonts w:ascii="Times New Roman" w:hAnsi="Times New Roman" w:cs="Times New Roman"/>
          <w:b/>
          <w:sz w:val="24"/>
          <w:szCs w:val="24"/>
          <w:lang w:val="en-US"/>
        </w:rPr>
        <w:t>(</w:t>
      </w:r>
      <w:hyperlink r:id="rId15" w:history="1">
        <w:r w:rsidR="00624C01" w:rsidRPr="002C1CF9">
          <w:rPr>
            <w:rFonts w:ascii="Times New Roman" w:hAnsi="Times New Roman" w:cs="Times New Roman"/>
            <w:b/>
            <w:sz w:val="24"/>
            <w:szCs w:val="24"/>
            <w:lang w:val="fr-FR"/>
          </w:rPr>
          <w:t>http</w:t>
        </w:r>
        <w:r w:rsidR="00624C01" w:rsidRPr="002C1CF9">
          <w:rPr>
            <w:rFonts w:ascii="Times New Roman" w:hAnsi="Times New Roman" w:cs="Times New Roman"/>
            <w:b/>
            <w:sz w:val="24"/>
            <w:szCs w:val="24"/>
            <w:lang w:val="en-US"/>
          </w:rPr>
          <w:t>://</w:t>
        </w:r>
        <w:proofErr w:type="spellStart"/>
        <w:r w:rsidR="00624C01" w:rsidRPr="002C1CF9">
          <w:rPr>
            <w:rFonts w:ascii="Times New Roman" w:hAnsi="Times New Roman" w:cs="Times New Roman"/>
            <w:b/>
            <w:sz w:val="24"/>
            <w:szCs w:val="24"/>
            <w:lang w:val="fr-FR"/>
          </w:rPr>
          <w:t>moscow</w:t>
        </w:r>
        <w:proofErr w:type="spellEnd"/>
        <w:r w:rsidR="00624C01" w:rsidRPr="002C1CF9">
          <w:rPr>
            <w:rFonts w:ascii="Times New Roman" w:hAnsi="Times New Roman" w:cs="Times New Roman"/>
            <w:b/>
            <w:sz w:val="24"/>
            <w:szCs w:val="24"/>
            <w:lang w:val="en-US"/>
          </w:rPr>
          <w:t>.</w:t>
        </w:r>
        <w:proofErr w:type="spellStart"/>
        <w:r w:rsidR="00624C01" w:rsidRPr="002C1CF9">
          <w:rPr>
            <w:rFonts w:ascii="Times New Roman" w:hAnsi="Times New Roman" w:cs="Times New Roman"/>
            <w:b/>
            <w:sz w:val="24"/>
            <w:szCs w:val="24"/>
            <w:lang w:val="fr-FR"/>
          </w:rPr>
          <w:t>flamp</w:t>
        </w:r>
        <w:proofErr w:type="spellEnd"/>
        <w:r w:rsidR="00624C01" w:rsidRPr="002C1CF9">
          <w:rPr>
            <w:rFonts w:ascii="Times New Roman" w:hAnsi="Times New Roman" w:cs="Times New Roman"/>
            <w:b/>
            <w:sz w:val="24"/>
            <w:szCs w:val="24"/>
            <w:lang w:val="en-US"/>
          </w:rPr>
          <w:t>.</w:t>
        </w:r>
        <w:r w:rsidR="00624C01" w:rsidRPr="002C1CF9">
          <w:rPr>
            <w:rFonts w:ascii="Times New Roman" w:hAnsi="Times New Roman" w:cs="Times New Roman"/>
            <w:b/>
            <w:sz w:val="24"/>
            <w:szCs w:val="24"/>
            <w:lang w:val="fr-FR"/>
          </w:rPr>
          <w:t>ru</w:t>
        </w:r>
        <w:r w:rsidR="00624C01" w:rsidRPr="002C1CF9">
          <w:rPr>
            <w:rFonts w:ascii="Times New Roman" w:hAnsi="Times New Roman" w:cs="Times New Roman"/>
            <w:b/>
            <w:sz w:val="24"/>
            <w:szCs w:val="24"/>
            <w:lang w:val="en-US"/>
          </w:rPr>
          <w:t>/</w:t>
        </w:r>
      </w:hyperlink>
      <w:r w:rsidR="00D753A2">
        <w:rPr>
          <w:rFonts w:ascii="Times New Roman" w:hAnsi="Times New Roman" w:cs="Times New Roman"/>
          <w:b/>
          <w:sz w:val="24"/>
          <w:szCs w:val="24"/>
          <w:lang w:val="en-US"/>
        </w:rPr>
        <w:t>)</w:t>
      </w:r>
      <w:r w:rsidR="00D753A2" w:rsidRPr="00D753A2">
        <w:rPr>
          <w:rFonts w:ascii="Times New Roman" w:hAnsi="Times New Roman" w:cs="Times New Roman"/>
          <w:b/>
          <w:sz w:val="24"/>
          <w:szCs w:val="24"/>
          <w:lang w:val="en-US"/>
        </w:rPr>
        <w:t xml:space="preserve">. </w:t>
      </w:r>
      <w:proofErr w:type="spellStart"/>
      <w:r w:rsidRPr="002C1CF9">
        <w:rPr>
          <w:rFonts w:ascii="Times New Roman" w:hAnsi="Times New Roman" w:cs="Times New Roman"/>
          <w:sz w:val="24"/>
          <w:szCs w:val="24"/>
          <w:lang w:val="fr-FR"/>
        </w:rPr>
        <w:t>Flamp</w:t>
      </w:r>
      <w:proofErr w:type="spellEnd"/>
      <w:r w:rsidRPr="002C1CF9">
        <w:rPr>
          <w:rFonts w:ascii="Times New Roman" w:hAnsi="Times New Roman" w:cs="Times New Roman"/>
          <w:sz w:val="24"/>
          <w:szCs w:val="24"/>
        </w:rPr>
        <w:t xml:space="preserve"> – </w:t>
      </w:r>
      <w:r w:rsidR="009A327A" w:rsidRPr="002C1CF9">
        <w:rPr>
          <w:rFonts w:ascii="Times New Roman" w:hAnsi="Times New Roman" w:cs="Times New Roman"/>
          <w:sz w:val="24"/>
          <w:szCs w:val="24"/>
        </w:rPr>
        <w:t xml:space="preserve">коммерческая </w:t>
      </w:r>
      <w:r w:rsidRPr="002C1CF9">
        <w:rPr>
          <w:rFonts w:ascii="Times New Roman" w:hAnsi="Times New Roman" w:cs="Times New Roman"/>
          <w:sz w:val="24"/>
          <w:szCs w:val="24"/>
        </w:rPr>
        <w:t>двусторонняя платформа, предоставляющая потребителям товаров и услуг возможность оставить отзывы о комп</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ниях, а представителям бизнеса </w:t>
      </w:r>
      <w:r w:rsidR="009D7476" w:rsidRPr="002C1CF9">
        <w:rPr>
          <w:rFonts w:ascii="Times New Roman" w:hAnsi="Times New Roman" w:cs="Times New Roman"/>
          <w:sz w:val="24"/>
          <w:szCs w:val="24"/>
        </w:rPr>
        <w:t xml:space="preserve">–инструмент по работе с клиентами. Фактически проект </w:t>
      </w:r>
      <w:proofErr w:type="spellStart"/>
      <w:r w:rsidR="009D7476" w:rsidRPr="002C1CF9">
        <w:rPr>
          <w:rFonts w:ascii="Times New Roman" w:hAnsi="Times New Roman" w:cs="Times New Roman"/>
          <w:sz w:val="24"/>
          <w:szCs w:val="24"/>
          <w:lang w:val="en-US"/>
        </w:rPr>
        <w:t>Flamp</w:t>
      </w:r>
      <w:proofErr w:type="spellEnd"/>
      <w:r w:rsidR="009D7476" w:rsidRPr="002C1CF9">
        <w:rPr>
          <w:rFonts w:ascii="Times New Roman" w:hAnsi="Times New Roman" w:cs="Times New Roman"/>
          <w:sz w:val="24"/>
          <w:szCs w:val="24"/>
        </w:rPr>
        <w:t xml:space="preserve"> принадлежит компании </w:t>
      </w:r>
      <w:proofErr w:type="spellStart"/>
      <w:r w:rsidR="009D7476" w:rsidRPr="002C1CF9">
        <w:rPr>
          <w:rFonts w:ascii="Times New Roman" w:hAnsi="Times New Roman" w:cs="Times New Roman"/>
          <w:sz w:val="24"/>
          <w:szCs w:val="24"/>
        </w:rPr>
        <w:t>ДубльГис</w:t>
      </w:r>
      <w:proofErr w:type="spellEnd"/>
      <w:r w:rsidR="009D7476" w:rsidRPr="002C1CF9">
        <w:rPr>
          <w:rStyle w:val="a8"/>
          <w:rFonts w:ascii="Times New Roman" w:hAnsi="Times New Roman" w:cs="Times New Roman"/>
          <w:sz w:val="24"/>
          <w:szCs w:val="24"/>
        </w:rPr>
        <w:footnoteReference w:id="32"/>
      </w:r>
      <w:r w:rsidR="009D7476" w:rsidRPr="002C1CF9">
        <w:rPr>
          <w:rFonts w:ascii="Times New Roman" w:hAnsi="Times New Roman" w:cs="Times New Roman"/>
          <w:sz w:val="24"/>
          <w:szCs w:val="24"/>
        </w:rPr>
        <w:t xml:space="preserve">, поэтому сайт работает на базе </w:t>
      </w:r>
      <w:r w:rsidR="009D7476" w:rsidRPr="002C1CF9">
        <w:rPr>
          <w:rFonts w:ascii="Times New Roman" w:hAnsi="Times New Roman" w:cs="Times New Roman"/>
          <w:sz w:val="24"/>
          <w:szCs w:val="24"/>
          <w:lang w:val="en-US"/>
        </w:rPr>
        <w:t>API</w:t>
      </w:r>
      <w:r w:rsidR="009D7476" w:rsidRPr="002C1CF9">
        <w:rPr>
          <w:rFonts w:ascii="Times New Roman" w:hAnsi="Times New Roman" w:cs="Times New Roman"/>
          <w:sz w:val="24"/>
          <w:szCs w:val="24"/>
        </w:rPr>
        <w:t xml:space="preserve"> 2</w:t>
      </w:r>
      <w:proofErr w:type="spellStart"/>
      <w:r w:rsidR="009D7476" w:rsidRPr="002C1CF9">
        <w:rPr>
          <w:rFonts w:ascii="Times New Roman" w:hAnsi="Times New Roman" w:cs="Times New Roman"/>
          <w:sz w:val="24"/>
          <w:szCs w:val="24"/>
          <w:lang w:val="en-US"/>
        </w:rPr>
        <w:t>Gis</w:t>
      </w:r>
      <w:proofErr w:type="spellEnd"/>
      <w:r w:rsidR="009D7476" w:rsidRPr="002C1CF9">
        <w:rPr>
          <w:rFonts w:ascii="Times New Roman" w:hAnsi="Times New Roman" w:cs="Times New Roman"/>
          <w:sz w:val="24"/>
          <w:szCs w:val="24"/>
        </w:rPr>
        <w:t>, кот</w:t>
      </w:r>
      <w:r w:rsidR="009D7476" w:rsidRPr="002C1CF9">
        <w:rPr>
          <w:rFonts w:ascii="Times New Roman" w:hAnsi="Times New Roman" w:cs="Times New Roman"/>
          <w:sz w:val="24"/>
          <w:szCs w:val="24"/>
        </w:rPr>
        <w:t>о</w:t>
      </w:r>
      <w:r w:rsidR="009D7476" w:rsidRPr="002C1CF9">
        <w:rPr>
          <w:rFonts w:ascii="Times New Roman" w:hAnsi="Times New Roman" w:cs="Times New Roman"/>
          <w:sz w:val="24"/>
          <w:szCs w:val="24"/>
        </w:rPr>
        <w:t>рая содержит в себе максимально полную информацию о</w:t>
      </w:r>
      <w:r w:rsidR="009A327A" w:rsidRPr="002C1CF9">
        <w:rPr>
          <w:rFonts w:ascii="Times New Roman" w:hAnsi="Times New Roman" w:cs="Times New Roman"/>
          <w:sz w:val="24"/>
          <w:szCs w:val="24"/>
        </w:rPr>
        <w:t>б</w:t>
      </w:r>
      <w:r w:rsidR="009D7476" w:rsidRPr="002C1CF9">
        <w:rPr>
          <w:rFonts w:ascii="Times New Roman" w:hAnsi="Times New Roman" w:cs="Times New Roman"/>
          <w:sz w:val="24"/>
          <w:szCs w:val="24"/>
        </w:rPr>
        <w:t xml:space="preserve"> оперирующих компаниях на рынке</w:t>
      </w:r>
      <w:r w:rsidR="009D7476" w:rsidRPr="002C1CF9">
        <w:rPr>
          <w:rStyle w:val="a8"/>
          <w:rFonts w:ascii="Times New Roman" w:hAnsi="Times New Roman" w:cs="Times New Roman"/>
          <w:sz w:val="24"/>
          <w:szCs w:val="24"/>
        </w:rPr>
        <w:footnoteReference w:id="33"/>
      </w:r>
      <w:r w:rsidR="009D7476" w:rsidRPr="002C1CF9">
        <w:rPr>
          <w:rFonts w:ascii="Times New Roman" w:hAnsi="Times New Roman" w:cs="Times New Roman"/>
          <w:sz w:val="24"/>
          <w:szCs w:val="24"/>
        </w:rPr>
        <w:t xml:space="preserve">. </w:t>
      </w:r>
    </w:p>
    <w:p w14:paraId="52895DC2" w14:textId="2A002053" w:rsidR="00600C55" w:rsidRPr="002C1CF9" w:rsidRDefault="009A327A"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Головной офис компании находится в Москве, однако, согласно анализу доступных вакансий на официальном сайте</w:t>
      </w:r>
      <w:r w:rsidRPr="002C1CF9">
        <w:rPr>
          <w:rStyle w:val="a8"/>
          <w:rFonts w:ascii="Times New Roman" w:hAnsi="Times New Roman" w:cs="Times New Roman"/>
          <w:sz w:val="24"/>
          <w:szCs w:val="24"/>
        </w:rPr>
        <w:footnoteReference w:id="34"/>
      </w:r>
      <w:r w:rsidRPr="002C1CF9">
        <w:rPr>
          <w:rFonts w:ascii="Times New Roman" w:hAnsi="Times New Roman" w:cs="Times New Roman"/>
          <w:sz w:val="24"/>
          <w:szCs w:val="24"/>
        </w:rPr>
        <w:t>, можно сделать вывод, что компания имеет свои пре</w:t>
      </w:r>
      <w:r w:rsidRPr="002C1CF9">
        <w:rPr>
          <w:rFonts w:ascii="Times New Roman" w:hAnsi="Times New Roman" w:cs="Times New Roman"/>
          <w:sz w:val="24"/>
          <w:szCs w:val="24"/>
        </w:rPr>
        <w:t>д</w:t>
      </w:r>
      <w:r w:rsidRPr="002C1CF9">
        <w:rPr>
          <w:rFonts w:ascii="Times New Roman" w:hAnsi="Times New Roman" w:cs="Times New Roman"/>
          <w:sz w:val="24"/>
          <w:szCs w:val="24"/>
        </w:rPr>
        <w:t>ставительства практически во всех регионах страны, а это даёт ей дополнительное конк</w:t>
      </w:r>
      <w:r w:rsidRPr="002C1CF9">
        <w:rPr>
          <w:rFonts w:ascii="Times New Roman" w:hAnsi="Times New Roman" w:cs="Times New Roman"/>
          <w:sz w:val="24"/>
          <w:szCs w:val="24"/>
        </w:rPr>
        <w:t>у</w:t>
      </w:r>
      <w:r w:rsidRPr="002C1CF9">
        <w:rPr>
          <w:rFonts w:ascii="Times New Roman" w:hAnsi="Times New Roman" w:cs="Times New Roman"/>
          <w:sz w:val="24"/>
          <w:szCs w:val="24"/>
        </w:rPr>
        <w:t xml:space="preserve">рентное преимущество. Благодаря </w:t>
      </w:r>
      <w:proofErr w:type="gramStart"/>
      <w:r w:rsidRPr="002C1CF9">
        <w:rPr>
          <w:rFonts w:ascii="Times New Roman" w:hAnsi="Times New Roman" w:cs="Times New Roman"/>
          <w:sz w:val="24"/>
          <w:szCs w:val="24"/>
        </w:rPr>
        <w:t>активной</w:t>
      </w:r>
      <w:proofErr w:type="gramEnd"/>
      <w:r w:rsidRPr="002C1CF9">
        <w:rPr>
          <w:rFonts w:ascii="Times New Roman" w:hAnsi="Times New Roman" w:cs="Times New Roman"/>
          <w:sz w:val="24"/>
          <w:szCs w:val="24"/>
        </w:rPr>
        <w:t xml:space="preserve"> представленности во всех регионах</w:t>
      </w:r>
      <w:r w:rsidR="00140981" w:rsidRPr="002C1CF9">
        <w:rPr>
          <w:rFonts w:ascii="Times New Roman" w:hAnsi="Times New Roman" w:cs="Times New Roman"/>
          <w:sz w:val="24"/>
          <w:szCs w:val="24"/>
        </w:rPr>
        <w:t>,</w:t>
      </w:r>
      <w:r w:rsidR="00D3139D"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lang w:val="en-US"/>
        </w:rPr>
        <w:t>Flamp</w:t>
      </w:r>
      <w:proofErr w:type="spellEnd"/>
      <w:r w:rsidR="00FD1D12" w:rsidRPr="002C1CF9">
        <w:rPr>
          <w:rFonts w:ascii="Times New Roman" w:hAnsi="Times New Roman" w:cs="Times New Roman"/>
          <w:sz w:val="24"/>
          <w:szCs w:val="24"/>
        </w:rPr>
        <w:t xml:space="preserve"> </w:t>
      </w:r>
      <w:r w:rsidRPr="002C1CF9">
        <w:rPr>
          <w:rFonts w:ascii="Times New Roman" w:hAnsi="Times New Roman" w:cs="Times New Roman"/>
          <w:sz w:val="24"/>
          <w:szCs w:val="24"/>
        </w:rPr>
        <w:t xml:space="preserve">имеет возможность активно привлекать новых клиентов, содействовать продвижению сайта и платных услуг и напрямую работать с рекламодателями. </w:t>
      </w:r>
    </w:p>
    <w:p w14:paraId="3C7E5D28" w14:textId="77777777" w:rsidR="001D1760" w:rsidRPr="002C1CF9" w:rsidRDefault="00140981"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Целевая </w:t>
      </w:r>
      <w:r w:rsidR="00600C55" w:rsidRPr="002C1CF9">
        <w:rPr>
          <w:rFonts w:ascii="Times New Roman" w:hAnsi="Times New Roman" w:cs="Times New Roman"/>
          <w:sz w:val="24"/>
          <w:szCs w:val="24"/>
        </w:rPr>
        <w:t xml:space="preserve">аудитория у данного проекта такая же, как и у АКМЕ: представители </w:t>
      </w:r>
      <w:proofErr w:type="gramStart"/>
      <w:r w:rsidR="00600C55" w:rsidRPr="002C1CF9">
        <w:rPr>
          <w:rFonts w:ascii="Times New Roman" w:hAnsi="Times New Roman" w:cs="Times New Roman"/>
          <w:sz w:val="24"/>
          <w:szCs w:val="24"/>
        </w:rPr>
        <w:t>би</w:t>
      </w:r>
      <w:r w:rsidR="00600C55" w:rsidRPr="002C1CF9">
        <w:rPr>
          <w:rFonts w:ascii="Times New Roman" w:hAnsi="Times New Roman" w:cs="Times New Roman"/>
          <w:sz w:val="24"/>
          <w:szCs w:val="24"/>
        </w:rPr>
        <w:t>з</w:t>
      </w:r>
      <w:r w:rsidR="00600C55" w:rsidRPr="002C1CF9">
        <w:rPr>
          <w:rFonts w:ascii="Times New Roman" w:hAnsi="Times New Roman" w:cs="Times New Roman"/>
          <w:sz w:val="24"/>
          <w:szCs w:val="24"/>
        </w:rPr>
        <w:t>нес-сообщества</w:t>
      </w:r>
      <w:proofErr w:type="gramEnd"/>
      <w:r w:rsidR="00600C55" w:rsidRPr="002C1CF9">
        <w:rPr>
          <w:rFonts w:ascii="Times New Roman" w:hAnsi="Times New Roman" w:cs="Times New Roman"/>
          <w:sz w:val="24"/>
          <w:szCs w:val="24"/>
        </w:rPr>
        <w:t xml:space="preserve"> и потребители их услуг. Регистрация для </w:t>
      </w:r>
      <w:proofErr w:type="gramStart"/>
      <w:r w:rsidR="00600C55" w:rsidRPr="002C1CF9">
        <w:rPr>
          <w:rFonts w:ascii="Times New Roman" w:hAnsi="Times New Roman" w:cs="Times New Roman"/>
          <w:sz w:val="24"/>
          <w:szCs w:val="24"/>
        </w:rPr>
        <w:t>обоих</w:t>
      </w:r>
      <w:proofErr w:type="gramEnd"/>
      <w:r w:rsidR="00600C55" w:rsidRPr="002C1CF9">
        <w:rPr>
          <w:rFonts w:ascii="Times New Roman" w:hAnsi="Times New Roman" w:cs="Times New Roman"/>
          <w:sz w:val="24"/>
          <w:szCs w:val="24"/>
        </w:rPr>
        <w:t xml:space="preserve"> категорий пользователей </w:t>
      </w:r>
      <w:r w:rsidR="00600C55" w:rsidRPr="002C1CF9">
        <w:rPr>
          <w:rFonts w:ascii="Times New Roman" w:hAnsi="Times New Roman" w:cs="Times New Roman"/>
          <w:sz w:val="24"/>
          <w:szCs w:val="24"/>
        </w:rPr>
        <w:lastRenderedPageBreak/>
        <w:t>бесплатная, однако, для компаний имеются премиум-функции, доступ к которым ос</w:t>
      </w:r>
      <w:r w:rsidR="00600C55" w:rsidRPr="002C1CF9">
        <w:rPr>
          <w:rFonts w:ascii="Times New Roman" w:hAnsi="Times New Roman" w:cs="Times New Roman"/>
          <w:sz w:val="24"/>
          <w:szCs w:val="24"/>
        </w:rPr>
        <w:t>у</w:t>
      </w:r>
      <w:r w:rsidR="00600C55" w:rsidRPr="002C1CF9">
        <w:rPr>
          <w:rFonts w:ascii="Times New Roman" w:hAnsi="Times New Roman" w:cs="Times New Roman"/>
          <w:sz w:val="24"/>
          <w:szCs w:val="24"/>
        </w:rPr>
        <w:t>ществляется на коммерческой основе. Бизнесу доступны рекламные услуги, в виде спец</w:t>
      </w:r>
      <w:r w:rsidR="00600C55" w:rsidRPr="002C1CF9">
        <w:rPr>
          <w:rFonts w:ascii="Times New Roman" w:hAnsi="Times New Roman" w:cs="Times New Roman"/>
          <w:sz w:val="24"/>
          <w:szCs w:val="24"/>
        </w:rPr>
        <w:t>и</w:t>
      </w:r>
      <w:r w:rsidR="00600C55" w:rsidRPr="002C1CF9">
        <w:rPr>
          <w:rFonts w:ascii="Times New Roman" w:hAnsi="Times New Roman" w:cs="Times New Roman"/>
          <w:sz w:val="24"/>
          <w:szCs w:val="24"/>
        </w:rPr>
        <w:t>ального блока в поисковом запросе, статистические данные посещения страницы, во</w:t>
      </w:r>
      <w:r w:rsidR="00600C55" w:rsidRPr="002C1CF9">
        <w:rPr>
          <w:rFonts w:ascii="Times New Roman" w:hAnsi="Times New Roman" w:cs="Times New Roman"/>
          <w:sz w:val="24"/>
          <w:szCs w:val="24"/>
        </w:rPr>
        <w:t>з</w:t>
      </w:r>
      <w:r w:rsidR="00600C55" w:rsidRPr="002C1CF9">
        <w:rPr>
          <w:rFonts w:ascii="Times New Roman" w:hAnsi="Times New Roman" w:cs="Times New Roman"/>
          <w:sz w:val="24"/>
          <w:szCs w:val="24"/>
        </w:rPr>
        <w:t xml:space="preserve">можность загружать фирменный логотип, возможность убрать рекламу конкурентов на странице. Также </w:t>
      </w:r>
      <w:proofErr w:type="spellStart"/>
      <w:r w:rsidR="00600C55" w:rsidRPr="002C1CF9">
        <w:rPr>
          <w:rFonts w:ascii="Times New Roman" w:hAnsi="Times New Roman" w:cs="Times New Roman"/>
          <w:sz w:val="24"/>
          <w:szCs w:val="24"/>
          <w:lang w:val="en-US"/>
        </w:rPr>
        <w:t>Flamp</w:t>
      </w:r>
      <w:proofErr w:type="spellEnd"/>
      <w:r w:rsidR="00600C55" w:rsidRPr="002C1CF9">
        <w:rPr>
          <w:rFonts w:ascii="Times New Roman" w:hAnsi="Times New Roman" w:cs="Times New Roman"/>
          <w:sz w:val="24"/>
          <w:szCs w:val="24"/>
        </w:rPr>
        <w:t xml:space="preserve"> предлагает услуги по организации индивидуальных мероприятий, направленных на укрепление имиджа организации, а также возможность стать партнёром на время </w:t>
      </w:r>
      <w:r w:rsidR="001D12ED" w:rsidRPr="002C1CF9">
        <w:rPr>
          <w:rFonts w:ascii="Times New Roman" w:hAnsi="Times New Roman" w:cs="Times New Roman"/>
          <w:sz w:val="24"/>
          <w:szCs w:val="24"/>
        </w:rPr>
        <w:t xml:space="preserve">собственных мероприятий. </w:t>
      </w:r>
    </w:p>
    <w:p w14:paraId="11303C8A" w14:textId="56C8AE42" w:rsidR="001D1760" w:rsidRPr="002C1CF9" w:rsidRDefault="001D176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Преимущества данной платформы:</w:t>
      </w:r>
    </w:p>
    <w:p w14:paraId="35223765" w14:textId="79B4F65F" w:rsidR="001D1760" w:rsidRPr="002C1CF9" w:rsidRDefault="001D1760" w:rsidP="007C7C47">
      <w:pPr>
        <w:pStyle w:val="a3"/>
        <w:numPr>
          <w:ilvl w:val="0"/>
          <w:numId w:val="17"/>
        </w:numPr>
        <w:spacing w:line="360" w:lineRule="auto"/>
        <w:ind w:firstLine="18"/>
        <w:jc w:val="both"/>
        <w:rPr>
          <w:rFonts w:ascii="Times New Roman" w:hAnsi="Times New Roman" w:cs="Times New Roman"/>
          <w:sz w:val="24"/>
          <w:szCs w:val="24"/>
        </w:rPr>
      </w:pPr>
      <w:r w:rsidRPr="002C1CF9">
        <w:rPr>
          <w:rFonts w:ascii="Times New Roman" w:hAnsi="Times New Roman" w:cs="Times New Roman"/>
          <w:sz w:val="24"/>
          <w:szCs w:val="24"/>
        </w:rPr>
        <w:t>Удобство сервиса</w:t>
      </w:r>
      <w:r w:rsidR="0094110D">
        <w:rPr>
          <w:rFonts w:ascii="Times New Roman" w:hAnsi="Times New Roman" w:cs="Times New Roman"/>
          <w:sz w:val="24"/>
          <w:szCs w:val="24"/>
          <w:lang w:val="en-US"/>
        </w:rPr>
        <w:t>;</w:t>
      </w:r>
    </w:p>
    <w:p w14:paraId="7CB3E924" w14:textId="04251BD8" w:rsidR="001D1760" w:rsidRPr="002C1CF9" w:rsidRDefault="001D1760" w:rsidP="007C7C47">
      <w:pPr>
        <w:pStyle w:val="a3"/>
        <w:numPr>
          <w:ilvl w:val="0"/>
          <w:numId w:val="17"/>
        </w:numPr>
        <w:spacing w:line="360" w:lineRule="auto"/>
        <w:ind w:firstLine="18"/>
        <w:jc w:val="both"/>
        <w:rPr>
          <w:rFonts w:ascii="Times New Roman" w:hAnsi="Times New Roman" w:cs="Times New Roman"/>
          <w:sz w:val="24"/>
          <w:szCs w:val="24"/>
        </w:rPr>
      </w:pPr>
      <w:r w:rsidRPr="002C1CF9">
        <w:rPr>
          <w:rFonts w:ascii="Times New Roman" w:hAnsi="Times New Roman" w:cs="Times New Roman"/>
          <w:sz w:val="24"/>
          <w:szCs w:val="24"/>
        </w:rPr>
        <w:t>Быстрота подачи жалобы</w:t>
      </w:r>
      <w:r w:rsidR="0094110D">
        <w:rPr>
          <w:rFonts w:ascii="Times New Roman" w:hAnsi="Times New Roman" w:cs="Times New Roman"/>
          <w:sz w:val="24"/>
          <w:szCs w:val="24"/>
          <w:lang w:val="en-US"/>
        </w:rPr>
        <w:t>;</w:t>
      </w:r>
    </w:p>
    <w:p w14:paraId="1D0406E9" w14:textId="617D2BEF" w:rsidR="001D1760" w:rsidRPr="002C1CF9" w:rsidRDefault="001D1760" w:rsidP="007C7C47">
      <w:pPr>
        <w:pStyle w:val="a3"/>
        <w:numPr>
          <w:ilvl w:val="0"/>
          <w:numId w:val="17"/>
        </w:numPr>
        <w:spacing w:line="360" w:lineRule="auto"/>
        <w:ind w:firstLine="18"/>
        <w:jc w:val="both"/>
        <w:rPr>
          <w:rFonts w:ascii="Times New Roman" w:hAnsi="Times New Roman" w:cs="Times New Roman"/>
          <w:sz w:val="24"/>
          <w:szCs w:val="24"/>
        </w:rPr>
      </w:pPr>
      <w:r w:rsidRPr="002C1CF9">
        <w:rPr>
          <w:rFonts w:ascii="Times New Roman" w:hAnsi="Times New Roman" w:cs="Times New Roman"/>
          <w:sz w:val="24"/>
          <w:szCs w:val="24"/>
        </w:rPr>
        <w:t>Мобильное приложение</w:t>
      </w:r>
      <w:r w:rsidR="00AB6CCE" w:rsidRPr="002C1CF9">
        <w:rPr>
          <w:rFonts w:ascii="Times New Roman" w:hAnsi="Times New Roman" w:cs="Times New Roman"/>
          <w:sz w:val="24"/>
          <w:szCs w:val="24"/>
        </w:rPr>
        <w:t xml:space="preserve"> на всех мобильных платформах</w:t>
      </w:r>
      <w:r w:rsidR="0094110D" w:rsidRPr="0094110D">
        <w:rPr>
          <w:rFonts w:ascii="Times New Roman" w:hAnsi="Times New Roman" w:cs="Times New Roman"/>
          <w:sz w:val="24"/>
          <w:szCs w:val="24"/>
        </w:rPr>
        <w:t>;</w:t>
      </w:r>
    </w:p>
    <w:p w14:paraId="3E89E3CC" w14:textId="54AE0058" w:rsidR="001D1760" w:rsidRPr="002C1CF9" w:rsidRDefault="001D1760" w:rsidP="007C7C47">
      <w:pPr>
        <w:pStyle w:val="a3"/>
        <w:numPr>
          <w:ilvl w:val="0"/>
          <w:numId w:val="17"/>
        </w:numPr>
        <w:spacing w:line="360" w:lineRule="auto"/>
        <w:ind w:firstLine="18"/>
        <w:jc w:val="both"/>
        <w:rPr>
          <w:rFonts w:ascii="Times New Roman" w:hAnsi="Times New Roman" w:cs="Times New Roman"/>
          <w:sz w:val="24"/>
          <w:szCs w:val="24"/>
        </w:rPr>
      </w:pPr>
      <w:r w:rsidRPr="002C1CF9">
        <w:rPr>
          <w:rFonts w:ascii="Times New Roman" w:hAnsi="Times New Roman" w:cs="Times New Roman"/>
          <w:sz w:val="24"/>
          <w:szCs w:val="24"/>
        </w:rPr>
        <w:t>Высокая узнаваемость бренда</w:t>
      </w:r>
      <w:r w:rsidR="0094110D">
        <w:rPr>
          <w:rFonts w:ascii="Times New Roman" w:hAnsi="Times New Roman" w:cs="Times New Roman"/>
          <w:sz w:val="24"/>
          <w:szCs w:val="24"/>
          <w:lang w:val="en-US"/>
        </w:rPr>
        <w:t>;</w:t>
      </w:r>
    </w:p>
    <w:p w14:paraId="6A5647E2" w14:textId="06A6C46E" w:rsidR="001D1760" w:rsidRPr="002C1CF9" w:rsidRDefault="001D1760" w:rsidP="007C7C47">
      <w:pPr>
        <w:pStyle w:val="a3"/>
        <w:numPr>
          <w:ilvl w:val="0"/>
          <w:numId w:val="17"/>
        </w:numPr>
        <w:spacing w:line="360" w:lineRule="auto"/>
        <w:ind w:firstLine="18"/>
        <w:jc w:val="both"/>
        <w:rPr>
          <w:rFonts w:ascii="Times New Roman" w:hAnsi="Times New Roman" w:cs="Times New Roman"/>
          <w:sz w:val="24"/>
          <w:szCs w:val="24"/>
        </w:rPr>
      </w:pPr>
      <w:r w:rsidRPr="002C1CF9">
        <w:rPr>
          <w:rFonts w:ascii="Times New Roman" w:hAnsi="Times New Roman" w:cs="Times New Roman"/>
          <w:sz w:val="24"/>
          <w:szCs w:val="24"/>
        </w:rPr>
        <w:t>Представительства в большей части России</w:t>
      </w:r>
      <w:r w:rsidR="0094110D" w:rsidRPr="0094110D">
        <w:rPr>
          <w:rFonts w:ascii="Times New Roman" w:hAnsi="Times New Roman" w:cs="Times New Roman"/>
          <w:sz w:val="24"/>
          <w:szCs w:val="24"/>
        </w:rPr>
        <w:t>;</w:t>
      </w:r>
    </w:p>
    <w:p w14:paraId="62927142" w14:textId="18A0323F" w:rsidR="00FD1D12" w:rsidRPr="002C1CF9" w:rsidRDefault="0094110D" w:rsidP="007C7C47">
      <w:pPr>
        <w:pStyle w:val="a3"/>
        <w:numPr>
          <w:ilvl w:val="0"/>
          <w:numId w:val="17"/>
        </w:numPr>
        <w:spacing w:line="360" w:lineRule="auto"/>
        <w:ind w:firstLine="18"/>
        <w:jc w:val="both"/>
        <w:rPr>
          <w:rFonts w:ascii="Times New Roman" w:hAnsi="Times New Roman" w:cs="Times New Roman"/>
          <w:sz w:val="24"/>
          <w:szCs w:val="24"/>
        </w:rPr>
      </w:pPr>
      <w:r>
        <w:rPr>
          <w:rFonts w:ascii="Times New Roman" w:hAnsi="Times New Roman" w:cs="Times New Roman"/>
          <w:sz w:val="24"/>
          <w:szCs w:val="24"/>
        </w:rPr>
        <w:t>Собственная полная база данных</w:t>
      </w:r>
      <w:r>
        <w:rPr>
          <w:rFonts w:ascii="Times New Roman" w:hAnsi="Times New Roman" w:cs="Times New Roman"/>
          <w:sz w:val="24"/>
          <w:szCs w:val="24"/>
          <w:lang w:val="en-US"/>
        </w:rPr>
        <w:t>;</w:t>
      </w:r>
    </w:p>
    <w:p w14:paraId="43829C2A" w14:textId="2429BE29" w:rsidR="00AB6CCE" w:rsidRPr="002C1CF9" w:rsidRDefault="0094110D" w:rsidP="007C7C47">
      <w:pPr>
        <w:pStyle w:val="a3"/>
        <w:numPr>
          <w:ilvl w:val="0"/>
          <w:numId w:val="17"/>
        </w:numPr>
        <w:spacing w:line="360" w:lineRule="auto"/>
        <w:ind w:firstLine="18"/>
        <w:jc w:val="both"/>
        <w:rPr>
          <w:rFonts w:ascii="Times New Roman" w:hAnsi="Times New Roman" w:cs="Times New Roman"/>
          <w:sz w:val="24"/>
          <w:szCs w:val="24"/>
        </w:rPr>
      </w:pPr>
      <w:r>
        <w:rPr>
          <w:rFonts w:ascii="Times New Roman" w:hAnsi="Times New Roman" w:cs="Times New Roman"/>
          <w:sz w:val="24"/>
          <w:szCs w:val="24"/>
        </w:rPr>
        <w:t>Нет зависимости от поставщиков</w:t>
      </w:r>
      <w:r>
        <w:rPr>
          <w:rFonts w:ascii="Times New Roman" w:hAnsi="Times New Roman" w:cs="Times New Roman"/>
          <w:sz w:val="24"/>
          <w:szCs w:val="24"/>
          <w:lang w:val="en-US"/>
        </w:rPr>
        <w:t>;</w:t>
      </w:r>
    </w:p>
    <w:p w14:paraId="37570941" w14:textId="67969466" w:rsidR="001D1760" w:rsidRPr="002C1CF9" w:rsidRDefault="00357A7D" w:rsidP="007C7C47">
      <w:pPr>
        <w:pStyle w:val="a3"/>
        <w:numPr>
          <w:ilvl w:val="0"/>
          <w:numId w:val="17"/>
        </w:numPr>
        <w:spacing w:line="360" w:lineRule="auto"/>
        <w:ind w:left="738" w:firstLine="18"/>
        <w:jc w:val="both"/>
        <w:rPr>
          <w:rFonts w:ascii="Times New Roman" w:hAnsi="Times New Roman" w:cs="Times New Roman"/>
          <w:sz w:val="24"/>
          <w:szCs w:val="24"/>
        </w:rPr>
      </w:pPr>
      <w:r w:rsidRPr="002C1CF9">
        <w:rPr>
          <w:rFonts w:ascii="Times New Roman" w:hAnsi="Times New Roman" w:cs="Times New Roman"/>
          <w:sz w:val="24"/>
          <w:szCs w:val="24"/>
        </w:rPr>
        <w:t>Схожесть с социальной сетью (возможность добавления в друзья)</w:t>
      </w:r>
      <w:r w:rsidR="0094110D" w:rsidRPr="0094110D">
        <w:rPr>
          <w:rFonts w:ascii="Times New Roman" w:hAnsi="Times New Roman" w:cs="Times New Roman"/>
          <w:sz w:val="24"/>
          <w:szCs w:val="24"/>
        </w:rPr>
        <w:t>.</w:t>
      </w:r>
    </w:p>
    <w:p w14:paraId="028F40A5" w14:textId="77777777" w:rsidR="001D1760" w:rsidRPr="002C1CF9" w:rsidRDefault="001D176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Недостатки данной платформы:</w:t>
      </w:r>
    </w:p>
    <w:p w14:paraId="23A159B3" w14:textId="6F9769A2" w:rsidR="00FD1D12" w:rsidRPr="002C1CF9" w:rsidRDefault="001D1760" w:rsidP="007C7C47">
      <w:pPr>
        <w:pStyle w:val="a3"/>
        <w:numPr>
          <w:ilvl w:val="0"/>
          <w:numId w:val="39"/>
        </w:numPr>
        <w:spacing w:line="360" w:lineRule="auto"/>
        <w:ind w:hanging="11"/>
        <w:jc w:val="both"/>
        <w:rPr>
          <w:rFonts w:ascii="Times New Roman" w:hAnsi="Times New Roman" w:cs="Times New Roman"/>
          <w:sz w:val="24"/>
          <w:szCs w:val="24"/>
          <w:lang w:val="en-US"/>
        </w:rPr>
      </w:pPr>
      <w:r w:rsidRPr="002C1CF9">
        <w:rPr>
          <w:rFonts w:ascii="Times New Roman" w:hAnsi="Times New Roman" w:cs="Times New Roman"/>
          <w:sz w:val="24"/>
          <w:szCs w:val="24"/>
        </w:rPr>
        <w:t>Наличие</w:t>
      </w:r>
      <w:r w:rsidRPr="002C1CF9">
        <w:rPr>
          <w:rFonts w:ascii="Times New Roman" w:hAnsi="Times New Roman" w:cs="Times New Roman"/>
          <w:sz w:val="24"/>
          <w:szCs w:val="24"/>
          <w:lang w:val="en-US"/>
        </w:rPr>
        <w:t xml:space="preserve"> </w:t>
      </w:r>
      <w:proofErr w:type="spellStart"/>
      <w:r w:rsidR="00FD1D12" w:rsidRPr="002C1CF9">
        <w:rPr>
          <w:rFonts w:ascii="Times New Roman" w:hAnsi="Times New Roman" w:cs="Times New Roman"/>
          <w:sz w:val="24"/>
          <w:szCs w:val="24"/>
        </w:rPr>
        <w:t>ярковыраженной</w:t>
      </w:r>
      <w:proofErr w:type="spellEnd"/>
      <w:r w:rsidR="00FD1D12" w:rsidRPr="002C1CF9">
        <w:rPr>
          <w:rFonts w:ascii="Times New Roman" w:hAnsi="Times New Roman" w:cs="Times New Roman"/>
          <w:sz w:val="24"/>
          <w:szCs w:val="24"/>
          <w:lang w:val="en-US"/>
        </w:rPr>
        <w:t xml:space="preserve"> </w:t>
      </w:r>
      <w:r w:rsidRPr="002C1CF9">
        <w:rPr>
          <w:rFonts w:ascii="Times New Roman" w:hAnsi="Times New Roman" w:cs="Times New Roman"/>
          <w:sz w:val="24"/>
          <w:szCs w:val="24"/>
        </w:rPr>
        <w:t>рекламы</w:t>
      </w:r>
      <w:r w:rsidR="00AB6CCE" w:rsidRPr="002C1CF9">
        <w:rPr>
          <w:rStyle w:val="a8"/>
          <w:rFonts w:ascii="Times New Roman" w:hAnsi="Times New Roman" w:cs="Times New Roman"/>
          <w:sz w:val="24"/>
          <w:szCs w:val="24"/>
        </w:rPr>
        <w:footnoteReference w:id="35"/>
      </w:r>
      <w:r w:rsidR="00AB6CCE" w:rsidRPr="002C1CF9">
        <w:rPr>
          <w:rFonts w:ascii="Times New Roman" w:hAnsi="Times New Roman" w:cs="Times New Roman"/>
          <w:sz w:val="24"/>
          <w:szCs w:val="24"/>
          <w:lang w:val="en-US"/>
        </w:rPr>
        <w:t xml:space="preserve"> (</w:t>
      </w:r>
      <w:proofErr w:type="spellStart"/>
      <w:r w:rsidR="00AB6CCE" w:rsidRPr="002C1CF9">
        <w:rPr>
          <w:rFonts w:ascii="Times New Roman" w:hAnsi="Times New Roman" w:cs="Times New Roman"/>
          <w:sz w:val="24"/>
          <w:szCs w:val="24"/>
          <w:lang w:val="en-US"/>
        </w:rPr>
        <w:t>Adriver</w:t>
      </w:r>
      <w:proofErr w:type="spellEnd"/>
      <w:r w:rsidR="00AB6CCE" w:rsidRPr="002C1CF9">
        <w:rPr>
          <w:rFonts w:ascii="Times New Roman" w:hAnsi="Times New Roman" w:cs="Times New Roman"/>
          <w:sz w:val="24"/>
          <w:szCs w:val="24"/>
          <w:lang w:val="en-US"/>
        </w:rPr>
        <w:t xml:space="preserve">, </w:t>
      </w:r>
      <w:proofErr w:type="spellStart"/>
      <w:r w:rsidR="00AB6CCE" w:rsidRPr="002C1CF9">
        <w:rPr>
          <w:rFonts w:ascii="Times New Roman" w:hAnsi="Times New Roman" w:cs="Times New Roman"/>
          <w:sz w:val="24"/>
          <w:szCs w:val="24"/>
          <w:lang w:val="en-US"/>
        </w:rPr>
        <w:t>Advmaker</w:t>
      </w:r>
      <w:proofErr w:type="spellEnd"/>
      <w:r w:rsidR="00AB6CCE" w:rsidRPr="002C1CF9">
        <w:rPr>
          <w:rFonts w:ascii="Times New Roman" w:hAnsi="Times New Roman" w:cs="Times New Roman"/>
          <w:sz w:val="24"/>
          <w:szCs w:val="24"/>
          <w:lang w:val="en-US"/>
        </w:rPr>
        <w:t xml:space="preserve">, </w:t>
      </w:r>
      <w:proofErr w:type="spellStart"/>
      <w:r w:rsidR="00AB6CCE" w:rsidRPr="002C1CF9">
        <w:rPr>
          <w:rFonts w:ascii="Times New Roman" w:hAnsi="Times New Roman" w:cs="Times New Roman"/>
          <w:sz w:val="24"/>
          <w:szCs w:val="24"/>
          <w:lang w:val="en-US"/>
        </w:rPr>
        <w:t>Adcash</w:t>
      </w:r>
      <w:proofErr w:type="spellEnd"/>
      <w:r w:rsidR="00AB6CCE" w:rsidRPr="002C1CF9">
        <w:rPr>
          <w:rFonts w:ascii="Times New Roman" w:hAnsi="Times New Roman" w:cs="Times New Roman"/>
          <w:sz w:val="24"/>
          <w:szCs w:val="24"/>
          <w:lang w:val="en-US"/>
        </w:rPr>
        <w:t xml:space="preserve">, </w:t>
      </w:r>
      <w:proofErr w:type="spellStart"/>
      <w:r w:rsidR="00AB6CCE" w:rsidRPr="002C1CF9">
        <w:rPr>
          <w:rFonts w:ascii="Times New Roman" w:hAnsi="Times New Roman" w:cs="Times New Roman"/>
          <w:sz w:val="24"/>
          <w:szCs w:val="24"/>
          <w:lang w:val="en-US"/>
        </w:rPr>
        <w:t>Aldaniti</w:t>
      </w:r>
      <w:proofErr w:type="spellEnd"/>
      <w:r w:rsidR="00AB6CCE" w:rsidRPr="002C1CF9">
        <w:rPr>
          <w:rFonts w:ascii="Times New Roman" w:hAnsi="Times New Roman" w:cs="Times New Roman"/>
          <w:sz w:val="24"/>
          <w:szCs w:val="24"/>
          <w:lang w:val="en-US"/>
        </w:rPr>
        <w:t>, Propeller Ads Media)</w:t>
      </w:r>
      <w:r w:rsidR="0094110D">
        <w:rPr>
          <w:rFonts w:ascii="Times New Roman" w:hAnsi="Times New Roman" w:cs="Times New Roman"/>
          <w:sz w:val="24"/>
          <w:szCs w:val="24"/>
          <w:lang w:val="en-US"/>
        </w:rPr>
        <w:t>.</w:t>
      </w:r>
    </w:p>
    <w:p w14:paraId="081543BB" w14:textId="057CA91C" w:rsidR="0039091C" w:rsidRPr="002C1CF9" w:rsidRDefault="00126FCA"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Используемая бизнес-модель - </w:t>
      </w:r>
      <w:r w:rsidR="00F761BC" w:rsidRPr="002C1CF9">
        <w:rPr>
          <w:rFonts w:ascii="Times New Roman" w:hAnsi="Times New Roman" w:cs="Times New Roman"/>
          <w:sz w:val="24"/>
          <w:szCs w:val="24"/>
        </w:rPr>
        <w:t xml:space="preserve">модели </w:t>
      </w:r>
      <w:proofErr w:type="spellStart"/>
      <w:r w:rsidR="00781D20" w:rsidRPr="002C1CF9">
        <w:rPr>
          <w:rFonts w:ascii="Times New Roman" w:hAnsi="Times New Roman" w:cs="Times New Roman"/>
          <w:sz w:val="24"/>
          <w:szCs w:val="24"/>
        </w:rPr>
        <w:t>Fr</w:t>
      </w:r>
      <w:r w:rsidR="00781D20" w:rsidRPr="002C1CF9">
        <w:rPr>
          <w:rFonts w:ascii="Times New Roman" w:hAnsi="Times New Roman" w:cs="Times New Roman"/>
          <w:sz w:val="24"/>
          <w:szCs w:val="24"/>
          <w:lang w:val="en-US"/>
        </w:rPr>
        <w:t>eemium</w:t>
      </w:r>
      <w:proofErr w:type="spellEnd"/>
      <w:r w:rsidR="00F761BC" w:rsidRPr="002C1CF9">
        <w:rPr>
          <w:rFonts w:ascii="Times New Roman" w:hAnsi="Times New Roman" w:cs="Times New Roman"/>
          <w:sz w:val="24"/>
          <w:szCs w:val="24"/>
        </w:rPr>
        <w:t>-типа</w:t>
      </w:r>
      <w:r w:rsidR="00EF4D89" w:rsidRPr="002C1CF9">
        <w:rPr>
          <w:rFonts w:ascii="Times New Roman" w:hAnsi="Times New Roman" w:cs="Times New Roman"/>
          <w:sz w:val="24"/>
          <w:szCs w:val="24"/>
        </w:rPr>
        <w:t xml:space="preserve">, </w:t>
      </w:r>
      <w:r w:rsidR="00781D20" w:rsidRPr="002C1CF9">
        <w:rPr>
          <w:rFonts w:ascii="Times New Roman" w:hAnsi="Times New Roman" w:cs="Times New Roman"/>
          <w:sz w:val="24"/>
          <w:szCs w:val="24"/>
        </w:rPr>
        <w:t xml:space="preserve">предоставляя бесплатный доступ для </w:t>
      </w:r>
      <w:proofErr w:type="gramStart"/>
      <w:r w:rsidR="00781D20" w:rsidRPr="002C1CF9">
        <w:rPr>
          <w:rFonts w:ascii="Times New Roman" w:hAnsi="Times New Roman" w:cs="Times New Roman"/>
          <w:sz w:val="24"/>
          <w:szCs w:val="24"/>
        </w:rPr>
        <w:t>обоих</w:t>
      </w:r>
      <w:proofErr w:type="gramEnd"/>
      <w:r w:rsidR="00781D20" w:rsidRPr="002C1CF9">
        <w:rPr>
          <w:rFonts w:ascii="Times New Roman" w:hAnsi="Times New Roman" w:cs="Times New Roman"/>
          <w:sz w:val="24"/>
          <w:szCs w:val="24"/>
        </w:rPr>
        <w:t xml:space="preserve"> категорий, однако премиум-услуги предоставляются на коммерческой основе.</w:t>
      </w:r>
    </w:p>
    <w:p w14:paraId="713DFFD7" w14:textId="56C88375" w:rsidR="005F1470" w:rsidRPr="00D753A2" w:rsidRDefault="00254371" w:rsidP="007C7C47">
      <w:pPr>
        <w:spacing w:line="360" w:lineRule="auto"/>
        <w:ind w:firstLine="709"/>
        <w:jc w:val="both"/>
        <w:rPr>
          <w:rFonts w:ascii="Times New Roman" w:hAnsi="Times New Roman" w:cs="Times New Roman"/>
          <w:b/>
          <w:sz w:val="24"/>
          <w:szCs w:val="24"/>
        </w:rPr>
      </w:pPr>
      <w:proofErr w:type="spellStart"/>
      <w:proofErr w:type="gramStart"/>
      <w:r w:rsidRPr="002C1CF9">
        <w:rPr>
          <w:rFonts w:ascii="Times New Roman" w:hAnsi="Times New Roman" w:cs="Times New Roman"/>
          <w:b/>
          <w:sz w:val="24"/>
          <w:szCs w:val="24"/>
          <w:lang w:val="en-US"/>
        </w:rPr>
        <w:t>Gmstar</w:t>
      </w:r>
      <w:proofErr w:type="spellEnd"/>
      <w:r w:rsidRPr="002C1CF9">
        <w:rPr>
          <w:rFonts w:ascii="Times New Roman" w:hAnsi="Times New Roman" w:cs="Times New Roman"/>
          <w:b/>
          <w:sz w:val="24"/>
          <w:szCs w:val="24"/>
        </w:rPr>
        <w:t xml:space="preserve"> </w:t>
      </w:r>
      <w:r w:rsidR="0065259B" w:rsidRPr="002C1CF9">
        <w:rPr>
          <w:rFonts w:ascii="Times New Roman" w:hAnsi="Times New Roman" w:cs="Times New Roman"/>
          <w:b/>
          <w:sz w:val="24"/>
          <w:szCs w:val="24"/>
        </w:rPr>
        <w:t>(</w:t>
      </w:r>
      <w:hyperlink r:id="rId16" w:history="1">
        <w:r w:rsidR="00624C01" w:rsidRPr="002C1CF9">
          <w:rPr>
            <w:rFonts w:ascii="Times New Roman" w:hAnsi="Times New Roman" w:cs="Times New Roman"/>
            <w:b/>
            <w:sz w:val="24"/>
            <w:szCs w:val="24"/>
          </w:rPr>
          <w:t>http://gmstar.ru/</w:t>
        </w:r>
      </w:hyperlink>
      <w:r w:rsidR="0065259B" w:rsidRPr="002C1CF9">
        <w:rPr>
          <w:rFonts w:ascii="Times New Roman" w:hAnsi="Times New Roman" w:cs="Times New Roman"/>
          <w:b/>
          <w:sz w:val="24"/>
          <w:szCs w:val="24"/>
        </w:rPr>
        <w:t>)</w:t>
      </w:r>
      <w:r w:rsidR="00D753A2">
        <w:rPr>
          <w:rFonts w:ascii="Times New Roman" w:hAnsi="Times New Roman" w:cs="Times New Roman"/>
          <w:b/>
          <w:sz w:val="24"/>
          <w:szCs w:val="24"/>
        </w:rPr>
        <w:t>.</w:t>
      </w:r>
      <w:proofErr w:type="gramEnd"/>
      <w:r w:rsidR="00D753A2">
        <w:rPr>
          <w:rFonts w:ascii="Times New Roman" w:hAnsi="Times New Roman" w:cs="Times New Roman"/>
          <w:b/>
          <w:sz w:val="24"/>
          <w:szCs w:val="24"/>
        </w:rPr>
        <w:t xml:space="preserve"> </w:t>
      </w:r>
      <w:proofErr w:type="spellStart"/>
      <w:proofErr w:type="gramStart"/>
      <w:r w:rsidR="001D12ED" w:rsidRPr="002C1CF9">
        <w:rPr>
          <w:rFonts w:ascii="Times New Roman" w:hAnsi="Times New Roman" w:cs="Times New Roman"/>
          <w:sz w:val="24"/>
          <w:szCs w:val="24"/>
          <w:lang w:val="en-US"/>
        </w:rPr>
        <w:t>Gmstar</w:t>
      </w:r>
      <w:proofErr w:type="spellEnd"/>
      <w:r w:rsidR="001D12ED" w:rsidRPr="002C1CF9">
        <w:rPr>
          <w:rFonts w:ascii="Times New Roman" w:hAnsi="Times New Roman" w:cs="Times New Roman"/>
          <w:sz w:val="24"/>
          <w:szCs w:val="24"/>
        </w:rPr>
        <w:t xml:space="preserve"> ведет свой бизнес в виде средства массовой и</w:t>
      </w:r>
      <w:r w:rsidR="001D12ED" w:rsidRPr="002C1CF9">
        <w:rPr>
          <w:rFonts w:ascii="Times New Roman" w:hAnsi="Times New Roman" w:cs="Times New Roman"/>
          <w:sz w:val="24"/>
          <w:szCs w:val="24"/>
        </w:rPr>
        <w:t>н</w:t>
      </w:r>
      <w:r w:rsidR="001D12ED" w:rsidRPr="002C1CF9">
        <w:rPr>
          <w:rFonts w:ascii="Times New Roman" w:hAnsi="Times New Roman" w:cs="Times New Roman"/>
          <w:sz w:val="24"/>
          <w:szCs w:val="24"/>
        </w:rPr>
        <w:t>формации, но является интернет-порталом для общения между продавцами товаров и услуг и потребителями.</w:t>
      </w:r>
      <w:proofErr w:type="gramEnd"/>
      <w:r w:rsidR="001D12ED" w:rsidRPr="002C1CF9">
        <w:rPr>
          <w:rFonts w:ascii="Times New Roman" w:hAnsi="Times New Roman" w:cs="Times New Roman"/>
          <w:sz w:val="24"/>
          <w:szCs w:val="24"/>
        </w:rPr>
        <w:t xml:space="preserve"> Организация имеет в базе более 1000000 компаний по всей Ро</w:t>
      </w:r>
      <w:r w:rsidR="001D12ED" w:rsidRPr="002C1CF9">
        <w:rPr>
          <w:rFonts w:ascii="Times New Roman" w:hAnsi="Times New Roman" w:cs="Times New Roman"/>
          <w:sz w:val="24"/>
          <w:szCs w:val="24"/>
        </w:rPr>
        <w:t>с</w:t>
      </w:r>
      <w:r w:rsidR="001D12ED" w:rsidRPr="002C1CF9">
        <w:rPr>
          <w:rFonts w:ascii="Times New Roman" w:hAnsi="Times New Roman" w:cs="Times New Roman"/>
          <w:sz w:val="24"/>
          <w:szCs w:val="24"/>
        </w:rPr>
        <w:t xml:space="preserve">сии, каждая из которых представлена в виде отдельной страницы с адресом, контактами, фотографиями и новостями, связанными с ними. Читателям (потребителям) предоставлена возможность </w:t>
      </w:r>
      <w:r w:rsidR="005F1470" w:rsidRPr="002C1CF9">
        <w:rPr>
          <w:rFonts w:ascii="Times New Roman" w:hAnsi="Times New Roman" w:cs="Times New Roman"/>
          <w:sz w:val="24"/>
          <w:szCs w:val="24"/>
        </w:rPr>
        <w:t xml:space="preserve">высказывать свое мнение относительно качества товара или услуги, </w:t>
      </w:r>
      <w:r w:rsidR="001D12ED" w:rsidRPr="002C1CF9">
        <w:rPr>
          <w:rFonts w:ascii="Times New Roman" w:hAnsi="Times New Roman" w:cs="Times New Roman"/>
          <w:sz w:val="24"/>
          <w:szCs w:val="24"/>
        </w:rPr>
        <w:t>доба</w:t>
      </w:r>
      <w:r w:rsidR="001D12ED" w:rsidRPr="002C1CF9">
        <w:rPr>
          <w:rFonts w:ascii="Times New Roman" w:hAnsi="Times New Roman" w:cs="Times New Roman"/>
          <w:sz w:val="24"/>
          <w:szCs w:val="24"/>
        </w:rPr>
        <w:t>в</w:t>
      </w:r>
      <w:r w:rsidR="001D12ED" w:rsidRPr="002C1CF9">
        <w:rPr>
          <w:rFonts w:ascii="Times New Roman" w:hAnsi="Times New Roman" w:cs="Times New Roman"/>
          <w:sz w:val="24"/>
          <w:szCs w:val="24"/>
        </w:rPr>
        <w:t>лять</w:t>
      </w:r>
      <w:r w:rsidR="005F1470" w:rsidRPr="002C1CF9">
        <w:rPr>
          <w:rFonts w:ascii="Times New Roman" w:hAnsi="Times New Roman" w:cs="Times New Roman"/>
          <w:sz w:val="24"/>
          <w:szCs w:val="24"/>
        </w:rPr>
        <w:t xml:space="preserve"> и оценивать отзывы,</w:t>
      </w:r>
      <w:r w:rsidR="001D12ED" w:rsidRPr="002C1CF9">
        <w:rPr>
          <w:rFonts w:ascii="Times New Roman" w:hAnsi="Times New Roman" w:cs="Times New Roman"/>
          <w:sz w:val="24"/>
          <w:szCs w:val="24"/>
        </w:rPr>
        <w:t xml:space="preserve"> задавать интересующие вопросы, вступать в диалог с</w:t>
      </w:r>
      <w:r w:rsidR="005F1470" w:rsidRPr="002C1CF9">
        <w:rPr>
          <w:rFonts w:ascii="Times New Roman" w:hAnsi="Times New Roman" w:cs="Times New Roman"/>
          <w:sz w:val="24"/>
          <w:szCs w:val="24"/>
        </w:rPr>
        <w:t xml:space="preserve"> другими</w:t>
      </w:r>
      <w:r w:rsidR="001D12ED" w:rsidRPr="002C1CF9">
        <w:rPr>
          <w:rFonts w:ascii="Times New Roman" w:hAnsi="Times New Roman" w:cs="Times New Roman"/>
          <w:sz w:val="24"/>
          <w:szCs w:val="24"/>
        </w:rPr>
        <w:t xml:space="preserve"> </w:t>
      </w:r>
      <w:r w:rsidR="001D12ED" w:rsidRPr="002C1CF9">
        <w:rPr>
          <w:rFonts w:ascii="Times New Roman" w:hAnsi="Times New Roman" w:cs="Times New Roman"/>
          <w:sz w:val="24"/>
          <w:szCs w:val="24"/>
        </w:rPr>
        <w:lastRenderedPageBreak/>
        <w:t>пользователями.</w:t>
      </w:r>
      <w:r w:rsidR="005F1470" w:rsidRPr="002C1CF9">
        <w:rPr>
          <w:rFonts w:ascii="Times New Roman" w:hAnsi="Times New Roman" w:cs="Times New Roman"/>
          <w:sz w:val="24"/>
          <w:szCs w:val="24"/>
        </w:rPr>
        <w:t xml:space="preserve"> Оперирование в виде СМИ помогает решить проблему удаления нежел</w:t>
      </w:r>
      <w:r w:rsidR="005F1470" w:rsidRPr="002C1CF9">
        <w:rPr>
          <w:rFonts w:ascii="Times New Roman" w:hAnsi="Times New Roman" w:cs="Times New Roman"/>
          <w:sz w:val="24"/>
          <w:szCs w:val="24"/>
        </w:rPr>
        <w:t>а</w:t>
      </w:r>
      <w:r w:rsidR="005F1470" w:rsidRPr="002C1CF9">
        <w:rPr>
          <w:rFonts w:ascii="Times New Roman" w:hAnsi="Times New Roman" w:cs="Times New Roman"/>
          <w:sz w:val="24"/>
          <w:szCs w:val="24"/>
        </w:rPr>
        <w:t xml:space="preserve">тельных отзывов, которые часто встречаются в деятельности подобных организаций; </w:t>
      </w:r>
      <w:proofErr w:type="gramStart"/>
      <w:r w:rsidR="005F1470" w:rsidRPr="002C1CF9">
        <w:rPr>
          <w:rFonts w:ascii="Times New Roman" w:hAnsi="Times New Roman" w:cs="Times New Roman"/>
          <w:sz w:val="24"/>
          <w:szCs w:val="24"/>
        </w:rPr>
        <w:t>с</w:t>
      </w:r>
      <w:r w:rsidR="005F1470" w:rsidRPr="002C1CF9">
        <w:rPr>
          <w:rFonts w:ascii="Times New Roman" w:hAnsi="Times New Roman" w:cs="Times New Roman"/>
          <w:sz w:val="24"/>
          <w:szCs w:val="24"/>
        </w:rPr>
        <w:t>о</w:t>
      </w:r>
      <w:r w:rsidR="005F1470" w:rsidRPr="002C1CF9">
        <w:rPr>
          <w:rFonts w:ascii="Times New Roman" w:hAnsi="Times New Roman" w:cs="Times New Roman"/>
          <w:sz w:val="24"/>
          <w:szCs w:val="24"/>
        </w:rPr>
        <w:t>гласно Закону Российской Федерации от 27.12.1991 N 2124-1 (ред. от 05.04.2016) "О сре</w:t>
      </w:r>
      <w:r w:rsidR="005F1470" w:rsidRPr="002C1CF9">
        <w:rPr>
          <w:rFonts w:ascii="Times New Roman" w:hAnsi="Times New Roman" w:cs="Times New Roman"/>
          <w:sz w:val="24"/>
          <w:szCs w:val="24"/>
        </w:rPr>
        <w:t>д</w:t>
      </w:r>
      <w:r w:rsidR="005F1470" w:rsidRPr="002C1CF9">
        <w:rPr>
          <w:rFonts w:ascii="Times New Roman" w:hAnsi="Times New Roman" w:cs="Times New Roman"/>
          <w:sz w:val="24"/>
          <w:szCs w:val="24"/>
        </w:rPr>
        <w:t>ствах массовой информации" статье 57 пункта 5 части 1 «Редакция,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w:t>
      </w:r>
      <w:r w:rsidR="005F1470" w:rsidRPr="002C1CF9">
        <w:rPr>
          <w:rFonts w:ascii="Times New Roman" w:hAnsi="Times New Roman" w:cs="Times New Roman"/>
          <w:sz w:val="24"/>
          <w:szCs w:val="24"/>
        </w:rPr>
        <w:t>м</w:t>
      </w:r>
      <w:r w:rsidR="005F1470" w:rsidRPr="002C1CF9">
        <w:rPr>
          <w:rFonts w:ascii="Times New Roman" w:hAnsi="Times New Roman" w:cs="Times New Roman"/>
          <w:sz w:val="24"/>
          <w:szCs w:val="24"/>
        </w:rPr>
        <w:t>ляющих права и законные интересы граждан, либо наносящих вред здоровью и (или) ра</w:t>
      </w:r>
      <w:r w:rsidR="005F1470" w:rsidRPr="002C1CF9">
        <w:rPr>
          <w:rFonts w:ascii="Times New Roman" w:hAnsi="Times New Roman" w:cs="Times New Roman"/>
          <w:sz w:val="24"/>
          <w:szCs w:val="24"/>
        </w:rPr>
        <w:t>з</w:t>
      </w:r>
      <w:r w:rsidR="005F1470" w:rsidRPr="002C1CF9">
        <w:rPr>
          <w:rFonts w:ascii="Times New Roman" w:hAnsi="Times New Roman" w:cs="Times New Roman"/>
          <w:sz w:val="24"/>
          <w:szCs w:val="24"/>
        </w:rPr>
        <w:t>витию детей, либо представляющих собой</w:t>
      </w:r>
      <w:proofErr w:type="gramEnd"/>
      <w:r w:rsidR="005F1470" w:rsidRPr="002C1CF9">
        <w:rPr>
          <w:rFonts w:ascii="Times New Roman" w:hAnsi="Times New Roman" w:cs="Times New Roman"/>
          <w:sz w:val="24"/>
          <w:szCs w:val="24"/>
        </w:rPr>
        <w:t xml:space="preserve"> злоупотребление свободой массовой информ</w:t>
      </w:r>
      <w:r w:rsidR="005F1470" w:rsidRPr="002C1CF9">
        <w:rPr>
          <w:rFonts w:ascii="Times New Roman" w:hAnsi="Times New Roman" w:cs="Times New Roman"/>
          <w:sz w:val="24"/>
          <w:szCs w:val="24"/>
        </w:rPr>
        <w:t>а</w:t>
      </w:r>
      <w:r w:rsidR="005F1470" w:rsidRPr="002C1CF9">
        <w:rPr>
          <w:rFonts w:ascii="Times New Roman" w:hAnsi="Times New Roman" w:cs="Times New Roman"/>
          <w:sz w:val="24"/>
          <w:szCs w:val="24"/>
        </w:rPr>
        <w:t>ции и (или) правами журналиста»</w:t>
      </w:r>
      <w:r w:rsidR="005F1470" w:rsidRPr="002C1CF9">
        <w:rPr>
          <w:rStyle w:val="a8"/>
          <w:rFonts w:ascii="Times New Roman" w:hAnsi="Times New Roman" w:cs="Times New Roman"/>
          <w:sz w:val="24"/>
          <w:szCs w:val="24"/>
        </w:rPr>
        <w:footnoteReference w:id="36"/>
      </w:r>
      <w:r w:rsidR="005F1470" w:rsidRPr="002C1CF9">
        <w:rPr>
          <w:rFonts w:ascii="Times New Roman" w:hAnsi="Times New Roman" w:cs="Times New Roman"/>
          <w:sz w:val="24"/>
          <w:szCs w:val="24"/>
        </w:rPr>
        <w:t xml:space="preserve">, поэтому </w:t>
      </w:r>
      <w:proofErr w:type="spellStart"/>
      <w:r w:rsidR="005F1470" w:rsidRPr="002C1CF9">
        <w:rPr>
          <w:rFonts w:ascii="Times New Roman" w:hAnsi="Times New Roman" w:cs="Times New Roman"/>
          <w:sz w:val="24"/>
          <w:szCs w:val="24"/>
          <w:lang w:val="en-US"/>
        </w:rPr>
        <w:t>Gmstar</w:t>
      </w:r>
      <w:proofErr w:type="spellEnd"/>
      <w:r w:rsidR="00D3139D" w:rsidRPr="002C1CF9">
        <w:rPr>
          <w:rFonts w:ascii="Times New Roman" w:hAnsi="Times New Roman" w:cs="Times New Roman"/>
          <w:sz w:val="24"/>
          <w:szCs w:val="24"/>
        </w:rPr>
        <w:t xml:space="preserve"> </w:t>
      </w:r>
      <w:r w:rsidR="005F1470" w:rsidRPr="002C1CF9">
        <w:rPr>
          <w:rFonts w:ascii="Times New Roman" w:hAnsi="Times New Roman" w:cs="Times New Roman"/>
          <w:sz w:val="24"/>
          <w:szCs w:val="24"/>
        </w:rPr>
        <w:t xml:space="preserve">имеет право не удалять отзывы, что повышает объективность данного сервиса. </w:t>
      </w:r>
      <w:r w:rsidR="00322058" w:rsidRPr="002C1CF9">
        <w:rPr>
          <w:rFonts w:ascii="Times New Roman" w:hAnsi="Times New Roman" w:cs="Times New Roman"/>
          <w:sz w:val="24"/>
          <w:szCs w:val="24"/>
        </w:rPr>
        <w:t>Представителям бизнеса проект предлагает бесплатное</w:t>
      </w:r>
      <w:r w:rsidR="00D3139D" w:rsidRPr="002C1CF9">
        <w:rPr>
          <w:rFonts w:ascii="Times New Roman" w:hAnsi="Times New Roman" w:cs="Times New Roman"/>
          <w:sz w:val="24"/>
          <w:szCs w:val="24"/>
        </w:rPr>
        <w:t xml:space="preserve"> </w:t>
      </w:r>
      <w:r w:rsidR="00322058" w:rsidRPr="002C1CF9">
        <w:rPr>
          <w:rFonts w:ascii="Times New Roman" w:hAnsi="Times New Roman" w:cs="Times New Roman"/>
          <w:sz w:val="24"/>
          <w:szCs w:val="24"/>
        </w:rPr>
        <w:t xml:space="preserve">размещение фотографий, прайс-листов, новостей, вакансий, пресс-релизов, а также официально комментировать отзывы участников сети. На коммерческой основе имеется возможность </w:t>
      </w:r>
      <w:proofErr w:type="gramStart"/>
      <w:r w:rsidR="00322058" w:rsidRPr="002C1CF9">
        <w:rPr>
          <w:rFonts w:ascii="Times New Roman" w:hAnsi="Times New Roman" w:cs="Times New Roman"/>
          <w:sz w:val="24"/>
          <w:szCs w:val="24"/>
        </w:rPr>
        <w:t>разместить баннер</w:t>
      </w:r>
      <w:proofErr w:type="gramEnd"/>
      <w:r w:rsidR="00322058" w:rsidRPr="002C1CF9">
        <w:rPr>
          <w:rFonts w:ascii="Times New Roman" w:hAnsi="Times New Roman" w:cs="Times New Roman"/>
          <w:sz w:val="24"/>
          <w:szCs w:val="24"/>
        </w:rPr>
        <w:t xml:space="preserve"> (стоимость от 10000 до 70000 рублей в месяц в зависимости от размера) и создать премиальную страницу компании на ведущих позициях сайта. </w:t>
      </w:r>
    </w:p>
    <w:p w14:paraId="728CD9BB" w14:textId="77777777" w:rsidR="00322058" w:rsidRPr="002C1CF9" w:rsidRDefault="00322058"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Средний возраст посетителя сайта от 19 до 45 лет. Аудитория интернет-портала с</w:t>
      </w:r>
      <w:r w:rsidRPr="002C1CF9">
        <w:rPr>
          <w:rFonts w:ascii="Times New Roman" w:hAnsi="Times New Roman" w:cs="Times New Roman"/>
          <w:sz w:val="24"/>
          <w:szCs w:val="24"/>
        </w:rPr>
        <w:t>о</w:t>
      </w:r>
      <w:r w:rsidRPr="002C1CF9">
        <w:rPr>
          <w:rFonts w:ascii="Times New Roman" w:hAnsi="Times New Roman" w:cs="Times New Roman"/>
          <w:sz w:val="24"/>
          <w:szCs w:val="24"/>
        </w:rPr>
        <w:t>стоит на более</w:t>
      </w:r>
      <w:proofErr w:type="gramStart"/>
      <w:r w:rsidRPr="002C1CF9">
        <w:rPr>
          <w:rFonts w:ascii="Times New Roman" w:hAnsi="Times New Roman" w:cs="Times New Roman"/>
          <w:sz w:val="24"/>
          <w:szCs w:val="24"/>
        </w:rPr>
        <w:t>,</w:t>
      </w:r>
      <w:proofErr w:type="gramEnd"/>
      <w:r w:rsidRPr="002C1CF9">
        <w:rPr>
          <w:rFonts w:ascii="Times New Roman" w:hAnsi="Times New Roman" w:cs="Times New Roman"/>
          <w:sz w:val="24"/>
          <w:szCs w:val="24"/>
        </w:rPr>
        <w:t xml:space="preserve"> чем 90% из жителей Москвы, из которых 70% составляют руководители фирм, владельцы своего бизнеса, специалисты на полный рабочий день, госслужащие и офисные работники</w:t>
      </w:r>
      <w:r w:rsidRPr="002C1CF9">
        <w:rPr>
          <w:rStyle w:val="a8"/>
          <w:rFonts w:ascii="Times New Roman" w:hAnsi="Times New Roman" w:cs="Times New Roman"/>
          <w:sz w:val="24"/>
          <w:szCs w:val="24"/>
        </w:rPr>
        <w:footnoteReference w:id="37"/>
      </w:r>
      <w:r w:rsidRPr="002C1CF9">
        <w:rPr>
          <w:rFonts w:ascii="Times New Roman" w:hAnsi="Times New Roman" w:cs="Times New Roman"/>
          <w:sz w:val="24"/>
          <w:szCs w:val="24"/>
        </w:rPr>
        <w:t>.</w:t>
      </w:r>
    </w:p>
    <w:p w14:paraId="048D24D8" w14:textId="77777777" w:rsidR="001D1760" w:rsidRPr="002C1CF9" w:rsidRDefault="001D1760"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Преимущества данной платформы:</w:t>
      </w:r>
    </w:p>
    <w:p w14:paraId="42B90D62" w14:textId="7A19FA24" w:rsidR="001D1760" w:rsidRPr="002C1CF9" w:rsidRDefault="001D1760" w:rsidP="007C7C47">
      <w:pPr>
        <w:pStyle w:val="a3"/>
        <w:numPr>
          <w:ilvl w:val="0"/>
          <w:numId w:val="41"/>
        </w:numPr>
        <w:spacing w:line="360" w:lineRule="auto"/>
        <w:ind w:left="709" w:hanging="567"/>
        <w:jc w:val="both"/>
        <w:rPr>
          <w:rFonts w:ascii="Times New Roman" w:hAnsi="Times New Roman" w:cs="Times New Roman"/>
          <w:sz w:val="24"/>
          <w:szCs w:val="24"/>
        </w:rPr>
      </w:pPr>
      <w:r w:rsidRPr="002C1CF9">
        <w:rPr>
          <w:rFonts w:ascii="Times New Roman" w:hAnsi="Times New Roman" w:cs="Times New Roman"/>
          <w:sz w:val="24"/>
          <w:szCs w:val="24"/>
        </w:rPr>
        <w:t>Оперирование в виде средства массовой информации</w:t>
      </w:r>
      <w:r w:rsidR="0094110D" w:rsidRPr="0094110D">
        <w:rPr>
          <w:rFonts w:ascii="Times New Roman" w:hAnsi="Times New Roman" w:cs="Times New Roman"/>
          <w:sz w:val="24"/>
          <w:szCs w:val="24"/>
        </w:rPr>
        <w:t>;</w:t>
      </w:r>
    </w:p>
    <w:p w14:paraId="504334F4" w14:textId="25E448BC" w:rsidR="001D1760" w:rsidRPr="002C1CF9" w:rsidRDefault="001D1760" w:rsidP="007C7C47">
      <w:pPr>
        <w:pStyle w:val="a3"/>
        <w:numPr>
          <w:ilvl w:val="0"/>
          <w:numId w:val="41"/>
        </w:numPr>
        <w:spacing w:line="360" w:lineRule="auto"/>
        <w:ind w:left="709" w:hanging="567"/>
        <w:jc w:val="both"/>
        <w:rPr>
          <w:rFonts w:ascii="Times New Roman" w:hAnsi="Times New Roman" w:cs="Times New Roman"/>
          <w:sz w:val="24"/>
          <w:szCs w:val="24"/>
        </w:rPr>
      </w:pPr>
      <w:r w:rsidRPr="002C1CF9">
        <w:rPr>
          <w:rFonts w:ascii="Times New Roman" w:hAnsi="Times New Roman" w:cs="Times New Roman"/>
          <w:sz w:val="24"/>
          <w:szCs w:val="24"/>
        </w:rPr>
        <w:t>Удобство сервиса</w:t>
      </w:r>
      <w:r w:rsidR="0094110D">
        <w:rPr>
          <w:rFonts w:ascii="Times New Roman" w:hAnsi="Times New Roman" w:cs="Times New Roman"/>
          <w:sz w:val="24"/>
          <w:szCs w:val="24"/>
          <w:lang w:val="en-US"/>
        </w:rPr>
        <w:t>;</w:t>
      </w:r>
    </w:p>
    <w:p w14:paraId="3D535200" w14:textId="2DBFA46F" w:rsidR="001D1760" w:rsidRPr="002C1CF9" w:rsidRDefault="001D1760" w:rsidP="007C7C47">
      <w:pPr>
        <w:pStyle w:val="a3"/>
        <w:numPr>
          <w:ilvl w:val="0"/>
          <w:numId w:val="41"/>
        </w:numPr>
        <w:spacing w:line="360" w:lineRule="auto"/>
        <w:ind w:left="709" w:hanging="567"/>
        <w:jc w:val="both"/>
        <w:rPr>
          <w:rFonts w:ascii="Times New Roman" w:hAnsi="Times New Roman" w:cs="Times New Roman"/>
          <w:sz w:val="24"/>
          <w:szCs w:val="24"/>
        </w:rPr>
      </w:pPr>
      <w:r w:rsidRPr="002C1CF9">
        <w:rPr>
          <w:rFonts w:ascii="Times New Roman" w:hAnsi="Times New Roman" w:cs="Times New Roman"/>
          <w:sz w:val="24"/>
          <w:szCs w:val="24"/>
        </w:rPr>
        <w:t>Быстрота подачи жалобы</w:t>
      </w:r>
      <w:r w:rsidR="0094110D">
        <w:rPr>
          <w:rFonts w:ascii="Times New Roman" w:hAnsi="Times New Roman" w:cs="Times New Roman"/>
          <w:sz w:val="24"/>
          <w:szCs w:val="24"/>
          <w:lang w:val="en-US"/>
        </w:rPr>
        <w:t>;</w:t>
      </w:r>
    </w:p>
    <w:p w14:paraId="1A834AC8" w14:textId="34F8528F" w:rsidR="001D1760" w:rsidRPr="002C1CF9" w:rsidRDefault="001D1760" w:rsidP="007C7C47">
      <w:pPr>
        <w:pStyle w:val="a3"/>
        <w:numPr>
          <w:ilvl w:val="0"/>
          <w:numId w:val="41"/>
        </w:numPr>
        <w:spacing w:line="360" w:lineRule="auto"/>
        <w:ind w:left="709" w:hanging="567"/>
        <w:jc w:val="both"/>
        <w:rPr>
          <w:rFonts w:ascii="Times New Roman" w:hAnsi="Times New Roman" w:cs="Times New Roman"/>
          <w:sz w:val="24"/>
          <w:szCs w:val="24"/>
        </w:rPr>
      </w:pPr>
      <w:r w:rsidRPr="002C1CF9">
        <w:rPr>
          <w:rFonts w:ascii="Times New Roman" w:hAnsi="Times New Roman" w:cs="Times New Roman"/>
          <w:sz w:val="24"/>
          <w:szCs w:val="24"/>
        </w:rPr>
        <w:t>Представительства в большей части России</w:t>
      </w:r>
      <w:r w:rsidR="0094110D" w:rsidRPr="0094110D">
        <w:rPr>
          <w:rFonts w:ascii="Times New Roman" w:hAnsi="Times New Roman" w:cs="Times New Roman"/>
          <w:sz w:val="24"/>
          <w:szCs w:val="24"/>
        </w:rPr>
        <w:t>.</w:t>
      </w:r>
    </w:p>
    <w:p w14:paraId="35CB3887" w14:textId="77777777" w:rsidR="001D1760" w:rsidRPr="002C1CF9" w:rsidRDefault="001D1760"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Недостатки данной платформы:</w:t>
      </w:r>
    </w:p>
    <w:p w14:paraId="02526876" w14:textId="3A2A7219" w:rsidR="001D1760" w:rsidRPr="002C1CF9" w:rsidRDefault="001D1760" w:rsidP="007C7C47">
      <w:pPr>
        <w:pStyle w:val="a3"/>
        <w:numPr>
          <w:ilvl w:val="0"/>
          <w:numId w:val="40"/>
        </w:numPr>
        <w:spacing w:line="360" w:lineRule="auto"/>
        <w:ind w:left="142" w:firstLine="0"/>
        <w:jc w:val="both"/>
        <w:rPr>
          <w:rFonts w:ascii="Times New Roman" w:hAnsi="Times New Roman" w:cs="Times New Roman"/>
          <w:sz w:val="24"/>
          <w:szCs w:val="24"/>
        </w:rPr>
      </w:pPr>
      <w:r w:rsidRPr="002C1CF9">
        <w:rPr>
          <w:rFonts w:ascii="Times New Roman" w:hAnsi="Times New Roman" w:cs="Times New Roman"/>
          <w:sz w:val="24"/>
          <w:szCs w:val="24"/>
        </w:rPr>
        <w:t>Наличие рекламы</w:t>
      </w:r>
      <w:r w:rsidR="0094110D">
        <w:rPr>
          <w:rFonts w:ascii="Times New Roman" w:hAnsi="Times New Roman" w:cs="Times New Roman"/>
          <w:sz w:val="24"/>
          <w:szCs w:val="24"/>
          <w:lang w:val="en-US"/>
        </w:rPr>
        <w:t>;</w:t>
      </w:r>
    </w:p>
    <w:p w14:paraId="745CB5DE" w14:textId="7763D12B" w:rsidR="003D09E9" w:rsidRPr="002C1CF9" w:rsidRDefault="001D1760" w:rsidP="007C7C47">
      <w:pPr>
        <w:pStyle w:val="a3"/>
        <w:numPr>
          <w:ilvl w:val="0"/>
          <w:numId w:val="40"/>
        </w:numPr>
        <w:spacing w:line="360" w:lineRule="auto"/>
        <w:ind w:left="142" w:firstLine="0"/>
        <w:jc w:val="both"/>
        <w:rPr>
          <w:rFonts w:ascii="Times New Roman" w:hAnsi="Times New Roman" w:cs="Times New Roman"/>
          <w:sz w:val="24"/>
          <w:szCs w:val="24"/>
        </w:rPr>
      </w:pPr>
      <w:r w:rsidRPr="002C1CF9">
        <w:rPr>
          <w:rFonts w:ascii="Times New Roman" w:hAnsi="Times New Roman" w:cs="Times New Roman"/>
          <w:sz w:val="24"/>
          <w:szCs w:val="24"/>
        </w:rPr>
        <w:t>Низкая узнаваемость бренда</w:t>
      </w:r>
      <w:r w:rsidR="0094110D">
        <w:rPr>
          <w:rFonts w:ascii="Times New Roman" w:hAnsi="Times New Roman" w:cs="Times New Roman"/>
          <w:sz w:val="24"/>
          <w:szCs w:val="24"/>
          <w:lang w:val="en-US"/>
        </w:rPr>
        <w:t>;</w:t>
      </w:r>
    </w:p>
    <w:p w14:paraId="08043431" w14:textId="75E2D482" w:rsidR="00357A7D" w:rsidRPr="002C1CF9" w:rsidRDefault="00357A7D" w:rsidP="007C7C47">
      <w:pPr>
        <w:pStyle w:val="a3"/>
        <w:numPr>
          <w:ilvl w:val="0"/>
          <w:numId w:val="40"/>
        </w:numPr>
        <w:spacing w:line="360" w:lineRule="auto"/>
        <w:ind w:left="142" w:firstLine="0"/>
        <w:jc w:val="both"/>
        <w:rPr>
          <w:rFonts w:ascii="Times New Roman" w:hAnsi="Times New Roman" w:cs="Times New Roman"/>
          <w:sz w:val="24"/>
          <w:szCs w:val="24"/>
        </w:rPr>
      </w:pPr>
      <w:r w:rsidRPr="002C1CF9">
        <w:rPr>
          <w:rFonts w:ascii="Times New Roman" w:hAnsi="Times New Roman" w:cs="Times New Roman"/>
          <w:sz w:val="24"/>
          <w:szCs w:val="24"/>
        </w:rPr>
        <w:t>Неудобный сайт</w:t>
      </w:r>
      <w:r w:rsidR="0094110D">
        <w:rPr>
          <w:rFonts w:ascii="Times New Roman" w:hAnsi="Times New Roman" w:cs="Times New Roman"/>
          <w:sz w:val="24"/>
          <w:szCs w:val="24"/>
          <w:lang w:val="en-US"/>
        </w:rPr>
        <w:t>;</w:t>
      </w:r>
    </w:p>
    <w:p w14:paraId="517FC15C" w14:textId="545D1855" w:rsidR="00357A7D" w:rsidRPr="002C1CF9" w:rsidRDefault="00357A7D" w:rsidP="007C7C47">
      <w:pPr>
        <w:pStyle w:val="a3"/>
        <w:numPr>
          <w:ilvl w:val="0"/>
          <w:numId w:val="40"/>
        </w:numPr>
        <w:spacing w:line="360" w:lineRule="auto"/>
        <w:ind w:left="142" w:firstLine="0"/>
        <w:jc w:val="both"/>
        <w:rPr>
          <w:rFonts w:ascii="Times New Roman" w:hAnsi="Times New Roman" w:cs="Times New Roman"/>
          <w:sz w:val="24"/>
          <w:szCs w:val="24"/>
        </w:rPr>
      </w:pPr>
      <w:r w:rsidRPr="002C1CF9">
        <w:rPr>
          <w:rFonts w:ascii="Times New Roman" w:hAnsi="Times New Roman" w:cs="Times New Roman"/>
          <w:sz w:val="24"/>
          <w:szCs w:val="24"/>
        </w:rPr>
        <w:lastRenderedPageBreak/>
        <w:t>Отсутствие «экспертов» (юристов)</w:t>
      </w:r>
      <w:r w:rsidR="0094110D">
        <w:rPr>
          <w:rFonts w:ascii="Times New Roman" w:hAnsi="Times New Roman" w:cs="Times New Roman"/>
          <w:sz w:val="24"/>
          <w:szCs w:val="24"/>
          <w:lang w:val="en-US"/>
        </w:rPr>
        <w:t>.</w:t>
      </w:r>
    </w:p>
    <w:p w14:paraId="665059F7" w14:textId="3A7EC059" w:rsidR="00F761BC" w:rsidRPr="002C1CF9" w:rsidRDefault="00F761BC"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Используемая</w:t>
      </w:r>
      <w:proofErr w:type="gramEnd"/>
      <w:r w:rsidRPr="002C1CF9">
        <w:rPr>
          <w:rFonts w:ascii="Times New Roman" w:hAnsi="Times New Roman" w:cs="Times New Roman"/>
          <w:sz w:val="24"/>
          <w:szCs w:val="24"/>
        </w:rPr>
        <w:t xml:space="preserve"> бизнес-модель: </w:t>
      </w:r>
      <w:proofErr w:type="spellStart"/>
      <w:r w:rsidR="00A42C78" w:rsidRPr="002C1CF9">
        <w:rPr>
          <w:rFonts w:ascii="Times New Roman" w:hAnsi="Times New Roman" w:cs="Times New Roman"/>
          <w:sz w:val="24"/>
          <w:szCs w:val="24"/>
        </w:rPr>
        <w:t>Free</w:t>
      </w:r>
      <w:r w:rsidR="00781D20" w:rsidRPr="002C1CF9">
        <w:rPr>
          <w:rFonts w:ascii="Times New Roman" w:hAnsi="Times New Roman" w:cs="Times New Roman"/>
          <w:sz w:val="24"/>
          <w:szCs w:val="24"/>
          <w:lang w:val="en-US"/>
        </w:rPr>
        <w:t>mium</w:t>
      </w:r>
      <w:proofErr w:type="spellEnd"/>
      <w:r w:rsidR="00A42C78" w:rsidRPr="002C1CF9">
        <w:rPr>
          <w:rFonts w:ascii="Times New Roman" w:hAnsi="Times New Roman" w:cs="Times New Roman"/>
          <w:sz w:val="24"/>
          <w:szCs w:val="24"/>
        </w:rPr>
        <w:t>-типа (</w:t>
      </w:r>
      <w:r w:rsidR="00781D20" w:rsidRPr="002C1CF9">
        <w:rPr>
          <w:rFonts w:ascii="Times New Roman" w:hAnsi="Times New Roman" w:cs="Times New Roman"/>
          <w:sz w:val="24"/>
          <w:szCs w:val="24"/>
        </w:rPr>
        <w:t>обе стороны получают</w:t>
      </w:r>
      <w:r w:rsidR="00A42C78" w:rsidRPr="002C1CF9">
        <w:rPr>
          <w:rFonts w:ascii="Times New Roman" w:hAnsi="Times New Roman" w:cs="Times New Roman"/>
          <w:sz w:val="24"/>
          <w:szCs w:val="24"/>
        </w:rPr>
        <w:t xml:space="preserve"> бесплатный доступ</w:t>
      </w:r>
      <w:r w:rsidR="00781D20" w:rsidRPr="002C1CF9">
        <w:rPr>
          <w:rFonts w:ascii="Times New Roman" w:hAnsi="Times New Roman" w:cs="Times New Roman"/>
          <w:sz w:val="24"/>
          <w:szCs w:val="24"/>
        </w:rPr>
        <w:t xml:space="preserve"> к базовым функциям</w:t>
      </w:r>
      <w:r w:rsidR="00A42C78" w:rsidRPr="002C1CF9">
        <w:rPr>
          <w:rFonts w:ascii="Times New Roman" w:hAnsi="Times New Roman" w:cs="Times New Roman"/>
          <w:sz w:val="24"/>
          <w:szCs w:val="24"/>
        </w:rPr>
        <w:t>).</w:t>
      </w:r>
    </w:p>
    <w:p w14:paraId="6E62ED66" w14:textId="12449659" w:rsidR="00254371" w:rsidRPr="00193787" w:rsidRDefault="00C74CF8" w:rsidP="007C7C47">
      <w:pPr>
        <w:spacing w:line="360" w:lineRule="auto"/>
        <w:ind w:firstLine="709"/>
        <w:jc w:val="both"/>
        <w:rPr>
          <w:rFonts w:ascii="Times New Roman" w:hAnsi="Times New Roman" w:cs="Times New Roman"/>
          <w:b/>
          <w:sz w:val="24"/>
        </w:rPr>
      </w:pPr>
      <w:proofErr w:type="spellStart"/>
      <w:proofErr w:type="gramStart"/>
      <w:r w:rsidRPr="002C1CF9">
        <w:rPr>
          <w:rFonts w:ascii="Times New Roman" w:hAnsi="Times New Roman" w:cs="Times New Roman"/>
          <w:b/>
          <w:sz w:val="24"/>
          <w:lang w:val="en-US"/>
        </w:rPr>
        <w:t>Rateshops</w:t>
      </w:r>
      <w:proofErr w:type="spellEnd"/>
      <w:r w:rsidRPr="002C1CF9">
        <w:rPr>
          <w:rFonts w:ascii="Times New Roman" w:hAnsi="Times New Roman" w:cs="Times New Roman"/>
          <w:b/>
          <w:sz w:val="24"/>
          <w:lang w:val="en-US"/>
        </w:rPr>
        <w:t xml:space="preserve"> </w:t>
      </w:r>
      <w:r w:rsidR="0065259B" w:rsidRPr="002C1CF9">
        <w:rPr>
          <w:rFonts w:ascii="Times New Roman" w:hAnsi="Times New Roman" w:cs="Times New Roman"/>
          <w:b/>
          <w:sz w:val="24"/>
          <w:lang w:val="en-US"/>
        </w:rPr>
        <w:t>(</w:t>
      </w:r>
      <w:hyperlink r:id="rId17" w:history="1">
        <w:r w:rsidR="00624C01" w:rsidRPr="002C1CF9">
          <w:rPr>
            <w:rFonts w:ascii="Times New Roman" w:hAnsi="Times New Roman" w:cs="Times New Roman"/>
            <w:b/>
            <w:sz w:val="24"/>
            <w:lang w:val="en-US"/>
          </w:rPr>
          <w:t>http://www.rateshops.ru/</w:t>
        </w:r>
      </w:hyperlink>
      <w:r w:rsidR="0065259B" w:rsidRPr="002C1CF9">
        <w:rPr>
          <w:rFonts w:ascii="Times New Roman" w:hAnsi="Times New Roman" w:cs="Times New Roman"/>
          <w:b/>
          <w:sz w:val="24"/>
          <w:lang w:val="en-US"/>
        </w:rPr>
        <w:t>)</w:t>
      </w:r>
      <w:r w:rsidR="00D753A2" w:rsidRPr="00D753A2">
        <w:rPr>
          <w:rFonts w:ascii="Times New Roman" w:hAnsi="Times New Roman" w:cs="Times New Roman"/>
          <w:b/>
          <w:sz w:val="24"/>
          <w:lang w:val="en-US"/>
        </w:rPr>
        <w:t>.</w:t>
      </w:r>
      <w:proofErr w:type="gramEnd"/>
      <w:r w:rsidR="00D753A2" w:rsidRPr="00D753A2">
        <w:rPr>
          <w:rFonts w:ascii="Times New Roman" w:hAnsi="Times New Roman" w:cs="Times New Roman"/>
          <w:b/>
          <w:sz w:val="24"/>
          <w:lang w:val="en-US"/>
        </w:rPr>
        <w:t xml:space="preserve"> </w:t>
      </w:r>
      <w:proofErr w:type="spellStart"/>
      <w:proofErr w:type="gramStart"/>
      <w:r w:rsidR="00FA7008" w:rsidRPr="002C1CF9">
        <w:rPr>
          <w:rFonts w:ascii="Times New Roman" w:hAnsi="Times New Roman" w:cs="Times New Roman"/>
          <w:sz w:val="24"/>
          <w:szCs w:val="24"/>
          <w:lang w:val="en-US"/>
        </w:rPr>
        <w:t>Rateshops</w:t>
      </w:r>
      <w:proofErr w:type="spellEnd"/>
      <w:r w:rsidR="00FA7008" w:rsidRPr="002C1CF9">
        <w:rPr>
          <w:rFonts w:ascii="Times New Roman" w:hAnsi="Times New Roman" w:cs="Times New Roman"/>
          <w:sz w:val="24"/>
          <w:szCs w:val="24"/>
        </w:rPr>
        <w:t>.</w:t>
      </w:r>
      <w:proofErr w:type="spellStart"/>
      <w:r w:rsidR="00FA7008" w:rsidRPr="002C1CF9">
        <w:rPr>
          <w:rFonts w:ascii="Times New Roman" w:hAnsi="Times New Roman" w:cs="Times New Roman"/>
          <w:sz w:val="24"/>
          <w:szCs w:val="24"/>
          <w:lang w:val="en-US"/>
        </w:rPr>
        <w:t>ru</w:t>
      </w:r>
      <w:proofErr w:type="spellEnd"/>
      <w:r w:rsidR="00D3139D" w:rsidRPr="002C1CF9">
        <w:rPr>
          <w:rFonts w:ascii="Times New Roman" w:hAnsi="Times New Roman" w:cs="Times New Roman"/>
          <w:sz w:val="24"/>
          <w:szCs w:val="24"/>
        </w:rPr>
        <w:t xml:space="preserve"> </w:t>
      </w:r>
      <w:r w:rsidR="00FA7008" w:rsidRPr="002C1CF9">
        <w:rPr>
          <w:rFonts w:ascii="Times New Roman" w:hAnsi="Times New Roman" w:cs="Times New Roman"/>
          <w:sz w:val="24"/>
          <w:szCs w:val="24"/>
        </w:rPr>
        <w:t>является интерактивная пл</w:t>
      </w:r>
      <w:r w:rsidR="00FA7008" w:rsidRPr="002C1CF9">
        <w:rPr>
          <w:rFonts w:ascii="Times New Roman" w:hAnsi="Times New Roman" w:cs="Times New Roman"/>
          <w:sz w:val="24"/>
          <w:szCs w:val="24"/>
        </w:rPr>
        <w:t>о</w:t>
      </w:r>
      <w:r w:rsidR="00FA7008" w:rsidRPr="002C1CF9">
        <w:rPr>
          <w:rFonts w:ascii="Times New Roman" w:hAnsi="Times New Roman" w:cs="Times New Roman"/>
          <w:sz w:val="24"/>
          <w:szCs w:val="24"/>
        </w:rPr>
        <w:t>щадкой для общения потребителей между собой, с продавцами и поставщиками услуг.</w:t>
      </w:r>
      <w:proofErr w:type="gramEnd"/>
      <w:r w:rsidR="00D3139D" w:rsidRPr="002C1CF9">
        <w:rPr>
          <w:rFonts w:ascii="Times New Roman" w:hAnsi="Times New Roman" w:cs="Times New Roman"/>
          <w:sz w:val="24"/>
          <w:szCs w:val="24"/>
        </w:rPr>
        <w:t xml:space="preserve"> </w:t>
      </w:r>
      <w:proofErr w:type="gramStart"/>
      <w:r w:rsidR="00FA7008" w:rsidRPr="002C1CF9">
        <w:rPr>
          <w:rFonts w:ascii="Times New Roman" w:hAnsi="Times New Roman" w:cs="Times New Roman"/>
          <w:sz w:val="24"/>
          <w:szCs w:val="24"/>
        </w:rPr>
        <w:t>Цель ресурса - способствовать укреплению доверия между торговыми предприятиями и покупателями, а также помогать продавцам и покупателям в случае возникновения пр</w:t>
      </w:r>
      <w:r w:rsidR="00FA7008" w:rsidRPr="002C1CF9">
        <w:rPr>
          <w:rFonts w:ascii="Times New Roman" w:hAnsi="Times New Roman" w:cs="Times New Roman"/>
          <w:sz w:val="24"/>
          <w:szCs w:val="24"/>
        </w:rPr>
        <w:t>о</w:t>
      </w:r>
      <w:r w:rsidR="00FA7008" w:rsidRPr="002C1CF9">
        <w:rPr>
          <w:rFonts w:ascii="Times New Roman" w:hAnsi="Times New Roman" w:cs="Times New Roman"/>
          <w:sz w:val="24"/>
          <w:szCs w:val="24"/>
        </w:rPr>
        <w:t>блем с к</w:t>
      </w:r>
      <w:r w:rsidR="000B4CC9" w:rsidRPr="002C1CF9">
        <w:rPr>
          <w:rFonts w:ascii="Times New Roman" w:hAnsi="Times New Roman" w:cs="Times New Roman"/>
          <w:sz w:val="24"/>
          <w:szCs w:val="24"/>
        </w:rPr>
        <w:t>упленным товаром, оплатой товара, обслуживанием</w:t>
      </w:r>
      <w:r w:rsidR="000B4CC9" w:rsidRPr="002C1CF9">
        <w:rPr>
          <w:rStyle w:val="a8"/>
          <w:rFonts w:ascii="Times New Roman" w:hAnsi="Times New Roman" w:cs="Times New Roman"/>
          <w:sz w:val="24"/>
          <w:szCs w:val="24"/>
        </w:rPr>
        <w:footnoteReference w:id="38"/>
      </w:r>
      <w:r w:rsidR="00FA7008" w:rsidRPr="002C1CF9">
        <w:rPr>
          <w:rFonts w:ascii="Times New Roman" w:hAnsi="Times New Roman" w:cs="Times New Roman"/>
          <w:sz w:val="24"/>
          <w:szCs w:val="24"/>
        </w:rPr>
        <w:t xml:space="preserve">. Портал </w:t>
      </w:r>
      <w:r w:rsidR="00887B6B" w:rsidRPr="002C1CF9">
        <w:rPr>
          <w:rFonts w:ascii="Times New Roman" w:hAnsi="Times New Roman" w:cs="Times New Roman"/>
          <w:sz w:val="24"/>
          <w:szCs w:val="24"/>
        </w:rPr>
        <w:t>предлагает не</w:t>
      </w:r>
      <w:r w:rsidR="00FA7008" w:rsidRPr="002C1CF9">
        <w:rPr>
          <w:rFonts w:ascii="Times New Roman" w:hAnsi="Times New Roman" w:cs="Times New Roman"/>
          <w:sz w:val="24"/>
          <w:szCs w:val="24"/>
        </w:rPr>
        <w:t xml:space="preserve"> тол</w:t>
      </w:r>
      <w:r w:rsidR="00FA7008" w:rsidRPr="002C1CF9">
        <w:rPr>
          <w:rFonts w:ascii="Times New Roman" w:hAnsi="Times New Roman" w:cs="Times New Roman"/>
          <w:sz w:val="24"/>
          <w:szCs w:val="24"/>
        </w:rPr>
        <w:t>ь</w:t>
      </w:r>
      <w:r w:rsidR="00FA7008" w:rsidRPr="002C1CF9">
        <w:rPr>
          <w:rFonts w:ascii="Times New Roman" w:hAnsi="Times New Roman" w:cs="Times New Roman"/>
          <w:sz w:val="24"/>
          <w:szCs w:val="24"/>
        </w:rPr>
        <w:t>ко оставить подробный отзыв о своем опыте общения с конкретным продавцом, но и п</w:t>
      </w:r>
      <w:r w:rsidR="00FA7008" w:rsidRPr="002C1CF9">
        <w:rPr>
          <w:rFonts w:ascii="Times New Roman" w:hAnsi="Times New Roman" w:cs="Times New Roman"/>
          <w:sz w:val="24"/>
          <w:szCs w:val="24"/>
        </w:rPr>
        <w:t>о</w:t>
      </w:r>
      <w:r w:rsidR="00FA7008" w:rsidRPr="002C1CF9">
        <w:rPr>
          <w:rFonts w:ascii="Times New Roman" w:hAnsi="Times New Roman" w:cs="Times New Roman"/>
          <w:sz w:val="24"/>
          <w:szCs w:val="24"/>
        </w:rPr>
        <w:t>лучить подсказку других потребителей, консультацию юриста, а также комментарий от самого продавца</w:t>
      </w:r>
      <w:r w:rsidR="00FA7008" w:rsidRPr="002C1CF9">
        <w:rPr>
          <w:rStyle w:val="a8"/>
          <w:rFonts w:ascii="Times New Roman" w:hAnsi="Times New Roman" w:cs="Times New Roman"/>
          <w:sz w:val="24"/>
          <w:szCs w:val="24"/>
        </w:rPr>
        <w:footnoteReference w:id="39"/>
      </w:r>
      <w:r w:rsidR="00FA7008" w:rsidRPr="002C1CF9">
        <w:rPr>
          <w:rFonts w:ascii="Times New Roman" w:hAnsi="Times New Roman" w:cs="Times New Roman"/>
          <w:sz w:val="24"/>
          <w:szCs w:val="24"/>
        </w:rPr>
        <w:t>.</w:t>
      </w:r>
      <w:r w:rsidR="000B4CC9" w:rsidRPr="002C1CF9">
        <w:rPr>
          <w:rFonts w:ascii="Times New Roman" w:hAnsi="Times New Roman" w:cs="Times New Roman"/>
          <w:sz w:val="24"/>
          <w:szCs w:val="24"/>
        </w:rPr>
        <w:t>Доступ к ресурсу осуществляется на безвозмездной</w:t>
      </w:r>
      <w:proofErr w:type="gramEnd"/>
      <w:r w:rsidR="000B4CC9" w:rsidRPr="002C1CF9">
        <w:rPr>
          <w:rFonts w:ascii="Times New Roman" w:hAnsi="Times New Roman" w:cs="Times New Roman"/>
          <w:sz w:val="24"/>
          <w:szCs w:val="24"/>
        </w:rPr>
        <w:t xml:space="preserve"> основе для </w:t>
      </w:r>
      <w:proofErr w:type="gramStart"/>
      <w:r w:rsidR="000B4CC9" w:rsidRPr="002C1CF9">
        <w:rPr>
          <w:rFonts w:ascii="Times New Roman" w:hAnsi="Times New Roman" w:cs="Times New Roman"/>
          <w:sz w:val="24"/>
          <w:szCs w:val="24"/>
        </w:rPr>
        <w:t>обоих</w:t>
      </w:r>
      <w:proofErr w:type="gramEnd"/>
      <w:r w:rsidR="000B4CC9" w:rsidRPr="002C1CF9">
        <w:rPr>
          <w:rFonts w:ascii="Times New Roman" w:hAnsi="Times New Roman" w:cs="Times New Roman"/>
          <w:sz w:val="24"/>
          <w:szCs w:val="24"/>
        </w:rPr>
        <w:t xml:space="preserve"> категорий пользователей, однако для представителей компаний предлагается разместить активную ссылку на </w:t>
      </w:r>
      <w:proofErr w:type="spellStart"/>
      <w:r w:rsidR="000B4CC9" w:rsidRPr="002C1CF9">
        <w:rPr>
          <w:rFonts w:ascii="Times New Roman" w:hAnsi="Times New Roman" w:cs="Times New Roman"/>
          <w:sz w:val="24"/>
          <w:szCs w:val="24"/>
          <w:lang w:val="en-US"/>
        </w:rPr>
        <w:t>Rateshops</w:t>
      </w:r>
      <w:proofErr w:type="spellEnd"/>
      <w:r w:rsidR="00D3139D" w:rsidRPr="002C1CF9">
        <w:rPr>
          <w:rFonts w:ascii="Times New Roman" w:hAnsi="Times New Roman" w:cs="Times New Roman"/>
          <w:sz w:val="24"/>
          <w:szCs w:val="24"/>
        </w:rPr>
        <w:t xml:space="preserve"> </w:t>
      </w:r>
      <w:r w:rsidR="000B4CC9" w:rsidRPr="002C1CF9">
        <w:rPr>
          <w:rFonts w:ascii="Times New Roman" w:hAnsi="Times New Roman" w:cs="Times New Roman"/>
          <w:sz w:val="24"/>
          <w:szCs w:val="24"/>
        </w:rPr>
        <w:t xml:space="preserve">за возможность управления страницей компании. Таким </w:t>
      </w:r>
      <w:proofErr w:type="gramStart"/>
      <w:r w:rsidR="000B4CC9" w:rsidRPr="002C1CF9">
        <w:rPr>
          <w:rFonts w:ascii="Times New Roman" w:hAnsi="Times New Roman" w:cs="Times New Roman"/>
          <w:sz w:val="24"/>
          <w:szCs w:val="24"/>
        </w:rPr>
        <w:t>образом</w:t>
      </w:r>
      <w:proofErr w:type="gramEnd"/>
      <w:r w:rsidR="000B4CC9" w:rsidRPr="002C1CF9">
        <w:rPr>
          <w:rFonts w:ascii="Times New Roman" w:hAnsi="Times New Roman" w:cs="Times New Roman"/>
          <w:sz w:val="24"/>
          <w:szCs w:val="24"/>
        </w:rPr>
        <w:t xml:space="preserve"> платформа способствует продвижению своих услуг благодаря бесплатному </w:t>
      </w:r>
      <w:r w:rsidR="000B4CC9" w:rsidRPr="002C1CF9">
        <w:rPr>
          <w:rFonts w:ascii="Times New Roman" w:hAnsi="Times New Roman" w:cs="Times New Roman"/>
          <w:sz w:val="24"/>
          <w:szCs w:val="24"/>
          <w:lang w:val="en-US"/>
        </w:rPr>
        <w:t>B</w:t>
      </w:r>
      <w:r w:rsidR="000B4CC9" w:rsidRPr="002C1CF9">
        <w:rPr>
          <w:rFonts w:ascii="Times New Roman" w:hAnsi="Times New Roman" w:cs="Times New Roman"/>
          <w:sz w:val="24"/>
          <w:szCs w:val="24"/>
        </w:rPr>
        <w:t>2</w:t>
      </w:r>
      <w:r w:rsidR="000B4CC9" w:rsidRPr="002C1CF9">
        <w:rPr>
          <w:rFonts w:ascii="Times New Roman" w:hAnsi="Times New Roman" w:cs="Times New Roman"/>
          <w:sz w:val="24"/>
          <w:szCs w:val="24"/>
          <w:lang w:val="en-US"/>
        </w:rPr>
        <w:t>B</w:t>
      </w:r>
      <w:r w:rsidR="000B4CC9" w:rsidRPr="002C1CF9">
        <w:rPr>
          <w:rFonts w:ascii="Times New Roman" w:hAnsi="Times New Roman" w:cs="Times New Roman"/>
          <w:sz w:val="24"/>
          <w:szCs w:val="24"/>
        </w:rPr>
        <w:t>-маркетингу. За дополнительную плату представители бизнеса могут размещать рекламные статьи и баннеры, пользоваться системой «Личных сообщений» для прямой связи с авт</w:t>
      </w:r>
      <w:r w:rsidR="000B4CC9" w:rsidRPr="002C1CF9">
        <w:rPr>
          <w:rFonts w:ascii="Times New Roman" w:hAnsi="Times New Roman" w:cs="Times New Roman"/>
          <w:sz w:val="24"/>
          <w:szCs w:val="24"/>
        </w:rPr>
        <w:t>о</w:t>
      </w:r>
      <w:r w:rsidR="000B4CC9" w:rsidRPr="002C1CF9">
        <w:rPr>
          <w:rFonts w:ascii="Times New Roman" w:hAnsi="Times New Roman" w:cs="Times New Roman"/>
          <w:sz w:val="24"/>
          <w:szCs w:val="24"/>
        </w:rPr>
        <w:t xml:space="preserve">ром отзывов и некоторые другие, представленные подробнее на рисунке. </w:t>
      </w:r>
    </w:p>
    <w:p w14:paraId="3E070116" w14:textId="252B1098" w:rsidR="0039091C" w:rsidRPr="002C1CF9" w:rsidRDefault="00EF4D89"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Используемая</w:t>
      </w:r>
      <w:proofErr w:type="gramEnd"/>
      <w:r w:rsidRPr="002C1CF9">
        <w:rPr>
          <w:rFonts w:ascii="Times New Roman" w:hAnsi="Times New Roman" w:cs="Times New Roman"/>
          <w:sz w:val="24"/>
          <w:szCs w:val="24"/>
        </w:rPr>
        <w:t xml:space="preserve"> бизнес-модель:</w:t>
      </w:r>
      <w:r w:rsidR="0039091C" w:rsidRPr="002C1CF9">
        <w:rPr>
          <w:rFonts w:ascii="Times New Roman" w:hAnsi="Times New Roman" w:cs="Times New Roman"/>
          <w:sz w:val="24"/>
          <w:szCs w:val="24"/>
        </w:rPr>
        <w:t xml:space="preserve"> </w:t>
      </w:r>
      <w:proofErr w:type="gramStart"/>
      <w:r w:rsidR="00781D20" w:rsidRPr="002C1CF9">
        <w:rPr>
          <w:rFonts w:ascii="Times New Roman" w:hAnsi="Times New Roman" w:cs="Times New Roman"/>
          <w:sz w:val="24"/>
          <w:szCs w:val="24"/>
          <w:lang w:val="en-US"/>
        </w:rPr>
        <w:t>Freemium</w:t>
      </w:r>
      <w:r w:rsidRPr="002C1CF9">
        <w:rPr>
          <w:rFonts w:ascii="Times New Roman" w:hAnsi="Times New Roman" w:cs="Times New Roman"/>
          <w:sz w:val="24"/>
          <w:szCs w:val="24"/>
        </w:rPr>
        <w:t>-типа</w:t>
      </w:r>
      <w:r w:rsidR="00781D20" w:rsidRPr="002C1CF9">
        <w:rPr>
          <w:rFonts w:ascii="Times New Roman" w:hAnsi="Times New Roman" w:cs="Times New Roman"/>
          <w:sz w:val="24"/>
          <w:szCs w:val="24"/>
        </w:rPr>
        <w:t>.</w:t>
      </w:r>
      <w:proofErr w:type="gramEnd"/>
    </w:p>
    <w:p w14:paraId="01954E0B" w14:textId="77777777" w:rsidR="001D1760" w:rsidRPr="002C1CF9" w:rsidRDefault="001D1760" w:rsidP="007C7C47">
      <w:pPr>
        <w:spacing w:line="360" w:lineRule="auto"/>
        <w:ind w:firstLine="709"/>
        <w:jc w:val="both"/>
        <w:rPr>
          <w:rFonts w:ascii="Times New Roman" w:hAnsi="Times New Roman" w:cs="Times New Roman"/>
          <w:sz w:val="24"/>
          <w:szCs w:val="24"/>
        </w:rPr>
      </w:pPr>
      <w:proofErr w:type="spellStart"/>
      <w:r w:rsidRPr="002C1CF9">
        <w:rPr>
          <w:rFonts w:ascii="Times New Roman" w:hAnsi="Times New Roman" w:cs="Times New Roman"/>
          <w:sz w:val="24"/>
          <w:szCs w:val="24"/>
          <w:lang w:val="en-US"/>
        </w:rPr>
        <w:t>Преимущества</w:t>
      </w:r>
      <w:proofErr w:type="spellEnd"/>
      <w:r w:rsidRPr="002C1CF9">
        <w:rPr>
          <w:rFonts w:ascii="Times New Roman" w:hAnsi="Times New Roman" w:cs="Times New Roman"/>
          <w:sz w:val="24"/>
          <w:szCs w:val="24"/>
          <w:lang w:val="en-US"/>
        </w:rPr>
        <w:t xml:space="preserve"> </w:t>
      </w:r>
      <w:proofErr w:type="spellStart"/>
      <w:r w:rsidRPr="002C1CF9">
        <w:rPr>
          <w:rFonts w:ascii="Times New Roman" w:hAnsi="Times New Roman" w:cs="Times New Roman"/>
          <w:sz w:val="24"/>
          <w:szCs w:val="24"/>
          <w:lang w:val="en-US"/>
        </w:rPr>
        <w:t>данной</w:t>
      </w:r>
      <w:proofErr w:type="spellEnd"/>
      <w:r w:rsidRPr="002C1CF9">
        <w:rPr>
          <w:rFonts w:ascii="Times New Roman" w:hAnsi="Times New Roman" w:cs="Times New Roman"/>
          <w:sz w:val="24"/>
          <w:szCs w:val="24"/>
          <w:lang w:val="en-US"/>
        </w:rPr>
        <w:t xml:space="preserve"> </w:t>
      </w:r>
      <w:proofErr w:type="spellStart"/>
      <w:r w:rsidRPr="002C1CF9">
        <w:rPr>
          <w:rFonts w:ascii="Times New Roman" w:hAnsi="Times New Roman" w:cs="Times New Roman"/>
          <w:sz w:val="24"/>
          <w:szCs w:val="24"/>
          <w:lang w:val="en-US"/>
        </w:rPr>
        <w:t>платформы</w:t>
      </w:r>
      <w:proofErr w:type="spellEnd"/>
      <w:r w:rsidRPr="002C1CF9">
        <w:rPr>
          <w:rFonts w:ascii="Times New Roman" w:hAnsi="Times New Roman" w:cs="Times New Roman"/>
          <w:sz w:val="24"/>
          <w:szCs w:val="24"/>
          <w:lang w:val="en-US"/>
        </w:rPr>
        <w:t>:</w:t>
      </w:r>
    </w:p>
    <w:p w14:paraId="4B964AEC" w14:textId="0EAB9D60" w:rsidR="001D1760" w:rsidRPr="002C1CF9" w:rsidRDefault="001D1760" w:rsidP="007C7C47">
      <w:pPr>
        <w:pStyle w:val="a3"/>
        <w:numPr>
          <w:ilvl w:val="0"/>
          <w:numId w:val="42"/>
        </w:numPr>
        <w:spacing w:line="360" w:lineRule="auto"/>
        <w:ind w:left="0" w:firstLine="0"/>
        <w:jc w:val="both"/>
        <w:rPr>
          <w:rFonts w:ascii="Times New Roman" w:hAnsi="Times New Roman" w:cs="Times New Roman"/>
          <w:sz w:val="24"/>
          <w:szCs w:val="24"/>
        </w:rPr>
      </w:pPr>
      <w:r w:rsidRPr="002C1CF9">
        <w:rPr>
          <w:rFonts w:ascii="Times New Roman" w:hAnsi="Times New Roman" w:cs="Times New Roman"/>
          <w:sz w:val="24"/>
          <w:szCs w:val="24"/>
        </w:rPr>
        <w:t>Удобство сервиса</w:t>
      </w:r>
      <w:r w:rsidR="0094110D">
        <w:rPr>
          <w:rFonts w:ascii="Times New Roman" w:hAnsi="Times New Roman" w:cs="Times New Roman"/>
          <w:sz w:val="24"/>
          <w:szCs w:val="24"/>
          <w:lang w:val="en-US"/>
        </w:rPr>
        <w:t>;</w:t>
      </w:r>
    </w:p>
    <w:p w14:paraId="5FC528A2" w14:textId="26B4C984" w:rsidR="001D1760" w:rsidRPr="002C1CF9" w:rsidRDefault="001D1760" w:rsidP="007C7C47">
      <w:pPr>
        <w:pStyle w:val="a3"/>
        <w:numPr>
          <w:ilvl w:val="0"/>
          <w:numId w:val="42"/>
        </w:numPr>
        <w:spacing w:line="360" w:lineRule="auto"/>
        <w:ind w:left="0" w:firstLine="0"/>
        <w:jc w:val="both"/>
        <w:rPr>
          <w:rFonts w:ascii="Times New Roman" w:hAnsi="Times New Roman" w:cs="Times New Roman"/>
          <w:sz w:val="24"/>
          <w:szCs w:val="24"/>
        </w:rPr>
      </w:pPr>
      <w:r w:rsidRPr="002C1CF9">
        <w:rPr>
          <w:rFonts w:ascii="Times New Roman" w:hAnsi="Times New Roman" w:cs="Times New Roman"/>
          <w:sz w:val="24"/>
          <w:szCs w:val="24"/>
        </w:rPr>
        <w:t>Быстрота подачи жалобы</w:t>
      </w:r>
      <w:r w:rsidR="0094110D">
        <w:rPr>
          <w:rFonts w:ascii="Times New Roman" w:hAnsi="Times New Roman" w:cs="Times New Roman"/>
          <w:sz w:val="24"/>
          <w:szCs w:val="24"/>
          <w:lang w:val="en-US"/>
        </w:rPr>
        <w:t>;</w:t>
      </w:r>
    </w:p>
    <w:p w14:paraId="29B4B415" w14:textId="3FFAD245" w:rsidR="001D1760" w:rsidRPr="002C1CF9" w:rsidRDefault="001D1760" w:rsidP="007C7C47">
      <w:pPr>
        <w:pStyle w:val="a3"/>
        <w:numPr>
          <w:ilvl w:val="0"/>
          <w:numId w:val="42"/>
        </w:numPr>
        <w:spacing w:line="360" w:lineRule="auto"/>
        <w:ind w:left="0" w:firstLine="0"/>
        <w:jc w:val="both"/>
        <w:rPr>
          <w:rFonts w:ascii="Times New Roman" w:hAnsi="Times New Roman" w:cs="Times New Roman"/>
          <w:sz w:val="24"/>
          <w:szCs w:val="24"/>
        </w:rPr>
      </w:pPr>
      <w:r w:rsidRPr="002C1CF9">
        <w:rPr>
          <w:rFonts w:ascii="Times New Roman" w:hAnsi="Times New Roman" w:cs="Times New Roman"/>
          <w:sz w:val="24"/>
          <w:szCs w:val="24"/>
        </w:rPr>
        <w:t>Высокая узнаваемость бренда</w:t>
      </w:r>
      <w:r w:rsidR="0094110D">
        <w:rPr>
          <w:rFonts w:ascii="Times New Roman" w:hAnsi="Times New Roman" w:cs="Times New Roman"/>
          <w:sz w:val="24"/>
          <w:szCs w:val="24"/>
          <w:lang w:val="en-US"/>
        </w:rPr>
        <w:t>;</w:t>
      </w:r>
    </w:p>
    <w:p w14:paraId="3ADD2843" w14:textId="160B6084" w:rsidR="001D1760" w:rsidRPr="002C1CF9" w:rsidRDefault="001D1760" w:rsidP="007C7C47">
      <w:pPr>
        <w:pStyle w:val="a3"/>
        <w:numPr>
          <w:ilvl w:val="0"/>
          <w:numId w:val="42"/>
        </w:numPr>
        <w:spacing w:line="360" w:lineRule="auto"/>
        <w:ind w:left="0" w:firstLine="0"/>
        <w:jc w:val="both"/>
        <w:rPr>
          <w:rFonts w:ascii="Times New Roman" w:hAnsi="Times New Roman" w:cs="Times New Roman"/>
          <w:sz w:val="24"/>
          <w:szCs w:val="24"/>
        </w:rPr>
      </w:pPr>
      <w:r w:rsidRPr="002C1CF9">
        <w:rPr>
          <w:rFonts w:ascii="Times New Roman" w:hAnsi="Times New Roman" w:cs="Times New Roman"/>
          <w:sz w:val="24"/>
          <w:szCs w:val="24"/>
        </w:rPr>
        <w:t>Представительства в большей части России</w:t>
      </w:r>
      <w:r w:rsidR="0094110D" w:rsidRPr="0094110D">
        <w:rPr>
          <w:rFonts w:ascii="Times New Roman" w:hAnsi="Times New Roman" w:cs="Times New Roman"/>
          <w:sz w:val="24"/>
          <w:szCs w:val="24"/>
        </w:rPr>
        <w:t>.</w:t>
      </w:r>
    </w:p>
    <w:p w14:paraId="57DFB9A9" w14:textId="77777777" w:rsidR="001D1760" w:rsidRPr="002C1CF9" w:rsidRDefault="001D1760" w:rsidP="007C7C47">
      <w:pPr>
        <w:spacing w:line="360" w:lineRule="auto"/>
        <w:ind w:firstLine="709"/>
        <w:jc w:val="both"/>
        <w:rPr>
          <w:rFonts w:ascii="Times New Roman" w:hAnsi="Times New Roman" w:cs="Times New Roman"/>
          <w:sz w:val="24"/>
          <w:szCs w:val="24"/>
          <w:lang w:val="en-US"/>
        </w:rPr>
      </w:pPr>
      <w:proofErr w:type="spellStart"/>
      <w:r w:rsidRPr="002C1CF9">
        <w:rPr>
          <w:rFonts w:ascii="Times New Roman" w:hAnsi="Times New Roman" w:cs="Times New Roman"/>
          <w:sz w:val="24"/>
          <w:szCs w:val="24"/>
          <w:lang w:val="en-US"/>
        </w:rPr>
        <w:t>Недостатки</w:t>
      </w:r>
      <w:proofErr w:type="spellEnd"/>
      <w:r w:rsidRPr="002C1CF9">
        <w:rPr>
          <w:rFonts w:ascii="Times New Roman" w:hAnsi="Times New Roman" w:cs="Times New Roman"/>
          <w:sz w:val="24"/>
          <w:szCs w:val="24"/>
          <w:lang w:val="en-US"/>
        </w:rPr>
        <w:t xml:space="preserve"> </w:t>
      </w:r>
      <w:proofErr w:type="spellStart"/>
      <w:r w:rsidRPr="002C1CF9">
        <w:rPr>
          <w:rFonts w:ascii="Times New Roman" w:hAnsi="Times New Roman" w:cs="Times New Roman"/>
          <w:sz w:val="24"/>
          <w:szCs w:val="24"/>
          <w:lang w:val="en-US"/>
        </w:rPr>
        <w:t>данной</w:t>
      </w:r>
      <w:proofErr w:type="spellEnd"/>
      <w:r w:rsidRPr="002C1CF9">
        <w:rPr>
          <w:rFonts w:ascii="Times New Roman" w:hAnsi="Times New Roman" w:cs="Times New Roman"/>
          <w:sz w:val="24"/>
          <w:szCs w:val="24"/>
          <w:lang w:val="en-US"/>
        </w:rPr>
        <w:t xml:space="preserve"> </w:t>
      </w:r>
      <w:proofErr w:type="spellStart"/>
      <w:r w:rsidRPr="002C1CF9">
        <w:rPr>
          <w:rFonts w:ascii="Times New Roman" w:hAnsi="Times New Roman" w:cs="Times New Roman"/>
          <w:sz w:val="24"/>
          <w:szCs w:val="24"/>
          <w:lang w:val="en-US"/>
        </w:rPr>
        <w:t>платформы</w:t>
      </w:r>
      <w:proofErr w:type="spellEnd"/>
      <w:r w:rsidRPr="002C1CF9">
        <w:rPr>
          <w:rFonts w:ascii="Times New Roman" w:hAnsi="Times New Roman" w:cs="Times New Roman"/>
          <w:sz w:val="24"/>
          <w:szCs w:val="24"/>
          <w:lang w:val="en-US"/>
        </w:rPr>
        <w:t>:</w:t>
      </w:r>
    </w:p>
    <w:p w14:paraId="0E061D26" w14:textId="080FE954" w:rsidR="001D1760" w:rsidRPr="002C1CF9" w:rsidRDefault="001D1760" w:rsidP="007C7C47">
      <w:pPr>
        <w:pStyle w:val="a3"/>
        <w:numPr>
          <w:ilvl w:val="0"/>
          <w:numId w:val="43"/>
        </w:numPr>
        <w:spacing w:line="360" w:lineRule="auto"/>
        <w:ind w:hanging="720"/>
        <w:jc w:val="both"/>
        <w:rPr>
          <w:rFonts w:ascii="Times New Roman" w:hAnsi="Times New Roman" w:cs="Times New Roman"/>
          <w:sz w:val="24"/>
          <w:szCs w:val="24"/>
        </w:rPr>
      </w:pPr>
      <w:r w:rsidRPr="002C1CF9">
        <w:rPr>
          <w:rFonts w:ascii="Times New Roman" w:hAnsi="Times New Roman" w:cs="Times New Roman"/>
          <w:sz w:val="24"/>
          <w:szCs w:val="24"/>
        </w:rPr>
        <w:t>Наличие рекламы</w:t>
      </w:r>
      <w:r w:rsidR="0094110D">
        <w:rPr>
          <w:rFonts w:ascii="Times New Roman" w:hAnsi="Times New Roman" w:cs="Times New Roman"/>
          <w:sz w:val="24"/>
          <w:szCs w:val="24"/>
          <w:lang w:val="en-US"/>
        </w:rPr>
        <w:t>;</w:t>
      </w:r>
    </w:p>
    <w:p w14:paraId="34894B44" w14:textId="388E8D8F" w:rsidR="00D3139D" w:rsidRPr="002C1CF9" w:rsidRDefault="001D1760" w:rsidP="007C7C47">
      <w:pPr>
        <w:pStyle w:val="a3"/>
        <w:numPr>
          <w:ilvl w:val="0"/>
          <w:numId w:val="43"/>
        </w:numPr>
        <w:spacing w:line="360" w:lineRule="auto"/>
        <w:ind w:hanging="720"/>
        <w:jc w:val="both"/>
        <w:rPr>
          <w:rFonts w:ascii="Times New Roman" w:hAnsi="Times New Roman" w:cs="Times New Roman"/>
          <w:sz w:val="24"/>
          <w:szCs w:val="24"/>
        </w:rPr>
      </w:pPr>
      <w:r w:rsidRPr="002C1CF9">
        <w:rPr>
          <w:rFonts w:ascii="Times New Roman" w:hAnsi="Times New Roman" w:cs="Times New Roman"/>
          <w:sz w:val="24"/>
          <w:szCs w:val="24"/>
        </w:rPr>
        <w:t xml:space="preserve">Ориентация только на </w:t>
      </w:r>
      <w:proofErr w:type="gramStart"/>
      <w:r w:rsidRPr="002C1CF9">
        <w:rPr>
          <w:rFonts w:ascii="Times New Roman" w:hAnsi="Times New Roman" w:cs="Times New Roman"/>
          <w:sz w:val="24"/>
          <w:szCs w:val="24"/>
        </w:rPr>
        <w:t>бизнес</w:t>
      </w:r>
      <w:proofErr w:type="gramEnd"/>
      <w:r w:rsidRPr="002C1CF9">
        <w:rPr>
          <w:rFonts w:ascii="Times New Roman" w:hAnsi="Times New Roman" w:cs="Times New Roman"/>
          <w:sz w:val="24"/>
          <w:szCs w:val="24"/>
        </w:rPr>
        <w:t xml:space="preserve"> задействованный в торговле</w:t>
      </w:r>
      <w:r w:rsidR="0094110D" w:rsidRPr="0094110D">
        <w:rPr>
          <w:rFonts w:ascii="Times New Roman" w:hAnsi="Times New Roman" w:cs="Times New Roman"/>
          <w:sz w:val="24"/>
          <w:szCs w:val="24"/>
        </w:rPr>
        <w:t>;</w:t>
      </w:r>
    </w:p>
    <w:p w14:paraId="1B99F083" w14:textId="3E2A1C98" w:rsidR="000B4CC9" w:rsidRPr="002C1CF9" w:rsidRDefault="001D1760" w:rsidP="007C7C47">
      <w:pPr>
        <w:pStyle w:val="a3"/>
        <w:numPr>
          <w:ilvl w:val="0"/>
          <w:numId w:val="43"/>
        </w:numPr>
        <w:spacing w:line="360" w:lineRule="auto"/>
        <w:ind w:left="709" w:hanging="720"/>
        <w:jc w:val="both"/>
        <w:rPr>
          <w:rFonts w:ascii="Times New Roman" w:hAnsi="Times New Roman" w:cs="Times New Roman"/>
          <w:sz w:val="24"/>
          <w:szCs w:val="24"/>
        </w:rPr>
      </w:pPr>
      <w:r w:rsidRPr="002C1CF9">
        <w:rPr>
          <w:rFonts w:ascii="Times New Roman" w:hAnsi="Times New Roman" w:cs="Times New Roman"/>
          <w:sz w:val="24"/>
          <w:szCs w:val="24"/>
        </w:rPr>
        <w:t>Отсутствие мобильного приложения</w:t>
      </w:r>
      <w:r w:rsidR="0094110D">
        <w:rPr>
          <w:rFonts w:ascii="Times New Roman" w:hAnsi="Times New Roman" w:cs="Times New Roman"/>
          <w:sz w:val="24"/>
          <w:szCs w:val="24"/>
          <w:lang w:val="en-US"/>
        </w:rPr>
        <w:t>;</w:t>
      </w:r>
    </w:p>
    <w:p w14:paraId="3444D695" w14:textId="68FBCFD8" w:rsidR="00357A7D" w:rsidRPr="002C1CF9" w:rsidRDefault="00357A7D" w:rsidP="007C7C47">
      <w:pPr>
        <w:pStyle w:val="a3"/>
        <w:numPr>
          <w:ilvl w:val="0"/>
          <w:numId w:val="43"/>
        </w:numPr>
        <w:spacing w:line="360" w:lineRule="auto"/>
        <w:ind w:left="709" w:hanging="720"/>
        <w:jc w:val="both"/>
        <w:rPr>
          <w:rFonts w:ascii="Times New Roman" w:hAnsi="Times New Roman" w:cs="Times New Roman"/>
          <w:sz w:val="24"/>
          <w:szCs w:val="24"/>
        </w:rPr>
      </w:pPr>
      <w:r w:rsidRPr="002C1CF9">
        <w:rPr>
          <w:rFonts w:ascii="Times New Roman" w:hAnsi="Times New Roman" w:cs="Times New Roman"/>
          <w:sz w:val="24"/>
          <w:szCs w:val="24"/>
        </w:rPr>
        <w:t>Отсутствие «экспертов» (юристов)</w:t>
      </w:r>
      <w:r w:rsidR="0094110D">
        <w:rPr>
          <w:rFonts w:ascii="Times New Roman" w:hAnsi="Times New Roman" w:cs="Times New Roman"/>
          <w:sz w:val="24"/>
          <w:szCs w:val="24"/>
          <w:lang w:val="en-US"/>
        </w:rPr>
        <w:t>.</w:t>
      </w:r>
    </w:p>
    <w:p w14:paraId="3B832C81" w14:textId="2F67FDF9" w:rsidR="002F6369" w:rsidRPr="00D753A2" w:rsidRDefault="00BD61B5"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rPr>
        <w:lastRenderedPageBreak/>
        <w:t>«Право голоса»</w:t>
      </w:r>
      <w:r w:rsidR="003A06E3" w:rsidRPr="002C1CF9">
        <w:rPr>
          <w:rFonts w:ascii="Times New Roman" w:hAnsi="Times New Roman" w:cs="Times New Roman"/>
          <w:b/>
          <w:sz w:val="24"/>
          <w:szCs w:val="24"/>
        </w:rPr>
        <w:t xml:space="preserve"> </w:t>
      </w:r>
      <w:r w:rsidR="0065259B" w:rsidRPr="002C1CF9">
        <w:rPr>
          <w:rFonts w:ascii="Times New Roman" w:hAnsi="Times New Roman" w:cs="Times New Roman"/>
          <w:b/>
          <w:sz w:val="24"/>
          <w:szCs w:val="24"/>
        </w:rPr>
        <w:t>(</w:t>
      </w:r>
      <w:hyperlink r:id="rId18" w:history="1">
        <w:r w:rsidR="00C739BD" w:rsidRPr="002C1CF9">
          <w:rPr>
            <w:rFonts w:ascii="Times New Roman" w:hAnsi="Times New Roman" w:cs="Times New Roman"/>
            <w:b/>
            <w:sz w:val="24"/>
            <w:szCs w:val="24"/>
          </w:rPr>
          <w:t>http://pravogolosa.net/</w:t>
        </w:r>
      </w:hyperlink>
      <w:r w:rsidR="0065259B" w:rsidRPr="002C1CF9">
        <w:rPr>
          <w:rFonts w:ascii="Times New Roman" w:hAnsi="Times New Roman" w:cs="Times New Roman"/>
          <w:b/>
          <w:sz w:val="24"/>
          <w:szCs w:val="24"/>
        </w:rPr>
        <w:t>)</w:t>
      </w:r>
      <w:r w:rsidR="00D753A2">
        <w:rPr>
          <w:rFonts w:ascii="Times New Roman" w:hAnsi="Times New Roman" w:cs="Times New Roman"/>
          <w:b/>
          <w:sz w:val="24"/>
          <w:szCs w:val="24"/>
        </w:rPr>
        <w:t xml:space="preserve">. </w:t>
      </w:r>
      <w:r w:rsidR="002F6369" w:rsidRPr="002C1CF9">
        <w:rPr>
          <w:rFonts w:ascii="Times New Roman" w:hAnsi="Times New Roman" w:cs="Times New Roman"/>
          <w:sz w:val="24"/>
          <w:szCs w:val="24"/>
        </w:rPr>
        <w:t xml:space="preserve">Шестым основным конкурентом АКМЕ является сайт отзывов, представленный в виде двусторонней платформы «Право голоса». </w:t>
      </w:r>
      <w:proofErr w:type="gramStart"/>
      <w:r w:rsidR="00795360" w:rsidRPr="002C1CF9">
        <w:rPr>
          <w:rFonts w:ascii="Times New Roman" w:hAnsi="Times New Roman" w:cs="Times New Roman"/>
          <w:sz w:val="24"/>
          <w:szCs w:val="24"/>
        </w:rPr>
        <w:t>Средняя продолжительность посещения сайта составляет 2 минуты 10 секунд, также ок</w:t>
      </w:r>
      <w:r w:rsidR="00795360" w:rsidRPr="002C1CF9">
        <w:rPr>
          <w:rFonts w:ascii="Times New Roman" w:hAnsi="Times New Roman" w:cs="Times New Roman"/>
          <w:sz w:val="24"/>
          <w:szCs w:val="24"/>
        </w:rPr>
        <w:t>о</w:t>
      </w:r>
      <w:r w:rsidR="00795360" w:rsidRPr="002C1CF9">
        <w:rPr>
          <w:rFonts w:ascii="Times New Roman" w:hAnsi="Times New Roman" w:cs="Times New Roman"/>
          <w:sz w:val="24"/>
          <w:szCs w:val="24"/>
        </w:rPr>
        <w:t>ло 10% трафика приходится на Украину, что может свидетельствовать о потенциальной возможности расширения присутствия представителей этой страны</w:t>
      </w:r>
      <w:r w:rsidR="00EA5170" w:rsidRPr="002C1CF9">
        <w:rPr>
          <w:rStyle w:val="a8"/>
          <w:rFonts w:ascii="Times New Roman" w:hAnsi="Times New Roman" w:cs="Times New Roman"/>
          <w:sz w:val="24"/>
          <w:szCs w:val="24"/>
        </w:rPr>
        <w:footnoteReference w:id="40"/>
      </w:r>
      <w:r w:rsidR="00795360" w:rsidRPr="002C1CF9">
        <w:rPr>
          <w:rFonts w:ascii="Times New Roman" w:hAnsi="Times New Roman" w:cs="Times New Roman"/>
          <w:sz w:val="24"/>
          <w:szCs w:val="24"/>
        </w:rPr>
        <w:t xml:space="preserve">. </w:t>
      </w:r>
      <w:r w:rsidR="002F6369" w:rsidRPr="002C1CF9">
        <w:rPr>
          <w:rFonts w:ascii="Times New Roman" w:hAnsi="Times New Roman" w:cs="Times New Roman"/>
          <w:sz w:val="24"/>
          <w:szCs w:val="24"/>
        </w:rPr>
        <w:t xml:space="preserve"> Одной из главных задач </w:t>
      </w:r>
      <w:proofErr w:type="spellStart"/>
      <w:r w:rsidR="002F6369" w:rsidRPr="002C1CF9">
        <w:rPr>
          <w:rFonts w:ascii="Times New Roman" w:hAnsi="Times New Roman" w:cs="Times New Roman"/>
          <w:sz w:val="24"/>
          <w:szCs w:val="24"/>
          <w:lang w:val="en-US"/>
        </w:rPr>
        <w:t>pravogolosa</w:t>
      </w:r>
      <w:proofErr w:type="spellEnd"/>
      <w:r w:rsidR="002F6369" w:rsidRPr="002C1CF9">
        <w:rPr>
          <w:rFonts w:ascii="Times New Roman" w:hAnsi="Times New Roman" w:cs="Times New Roman"/>
          <w:sz w:val="24"/>
          <w:szCs w:val="24"/>
        </w:rPr>
        <w:t>.</w:t>
      </w:r>
      <w:r w:rsidR="002F6369" w:rsidRPr="002C1CF9">
        <w:rPr>
          <w:rFonts w:ascii="Times New Roman" w:hAnsi="Times New Roman" w:cs="Times New Roman"/>
          <w:sz w:val="24"/>
          <w:szCs w:val="24"/>
          <w:lang w:val="en-US"/>
        </w:rPr>
        <w:t>net</w:t>
      </w:r>
      <w:r w:rsidR="002F6369" w:rsidRPr="002C1CF9">
        <w:rPr>
          <w:rFonts w:ascii="Times New Roman" w:hAnsi="Times New Roman" w:cs="Times New Roman"/>
          <w:sz w:val="24"/>
          <w:szCs w:val="24"/>
        </w:rPr>
        <w:t xml:space="preserve"> является улучшение качества товаров и услуг, и, как следствие, п</w:t>
      </w:r>
      <w:r w:rsidR="002F6369" w:rsidRPr="002C1CF9">
        <w:rPr>
          <w:rFonts w:ascii="Times New Roman" w:hAnsi="Times New Roman" w:cs="Times New Roman"/>
          <w:sz w:val="24"/>
          <w:szCs w:val="24"/>
        </w:rPr>
        <w:t>о</w:t>
      </w:r>
      <w:r w:rsidR="002F6369" w:rsidRPr="002C1CF9">
        <w:rPr>
          <w:rFonts w:ascii="Times New Roman" w:hAnsi="Times New Roman" w:cs="Times New Roman"/>
          <w:sz w:val="24"/>
          <w:szCs w:val="24"/>
        </w:rPr>
        <w:t>вышение конкурентоспособности бизнеса в глазах его потребителей</w:t>
      </w:r>
      <w:r w:rsidR="002F6369" w:rsidRPr="002C1CF9">
        <w:rPr>
          <w:rFonts w:ascii="Times New Roman" w:hAnsi="Times New Roman" w:cs="Times New Roman"/>
          <w:lang w:val="en-US"/>
        </w:rPr>
        <w:footnoteReference w:id="41"/>
      </w:r>
      <w:r w:rsidR="002F6369" w:rsidRPr="002C1CF9">
        <w:rPr>
          <w:rFonts w:ascii="Times New Roman" w:hAnsi="Times New Roman" w:cs="Times New Roman"/>
          <w:sz w:val="24"/>
          <w:szCs w:val="24"/>
        </w:rPr>
        <w:t>. Основными пар</w:t>
      </w:r>
      <w:r w:rsidR="002F6369" w:rsidRPr="002C1CF9">
        <w:rPr>
          <w:rFonts w:ascii="Times New Roman" w:hAnsi="Times New Roman" w:cs="Times New Roman"/>
          <w:sz w:val="24"/>
          <w:szCs w:val="24"/>
        </w:rPr>
        <w:t>т</w:t>
      </w:r>
      <w:r w:rsidR="002F6369" w:rsidRPr="002C1CF9">
        <w:rPr>
          <w:rFonts w:ascii="Times New Roman" w:hAnsi="Times New Roman" w:cs="Times New Roman"/>
          <w:sz w:val="24"/>
          <w:szCs w:val="24"/>
        </w:rPr>
        <w:t>нёрами и пользователями платформы являются следующие компании:</w:t>
      </w:r>
      <w:proofErr w:type="gramEnd"/>
      <w:r w:rsidR="002F6369" w:rsidRPr="002C1CF9">
        <w:rPr>
          <w:rFonts w:ascii="Times New Roman" w:hAnsi="Times New Roman" w:cs="Times New Roman"/>
          <w:sz w:val="24"/>
          <w:szCs w:val="24"/>
        </w:rPr>
        <w:t xml:space="preserve"> Сбербанк, </w:t>
      </w:r>
      <w:r w:rsidR="002F6369" w:rsidRPr="002C1CF9">
        <w:rPr>
          <w:rFonts w:ascii="Times New Roman" w:hAnsi="Times New Roman" w:cs="Times New Roman"/>
          <w:sz w:val="24"/>
          <w:szCs w:val="24"/>
          <w:lang w:val="en-US"/>
        </w:rPr>
        <w:t>Beeline</w:t>
      </w:r>
      <w:r w:rsidR="002F6369" w:rsidRPr="002C1CF9">
        <w:rPr>
          <w:rFonts w:ascii="Times New Roman" w:hAnsi="Times New Roman" w:cs="Times New Roman"/>
          <w:sz w:val="24"/>
          <w:szCs w:val="24"/>
        </w:rPr>
        <w:t xml:space="preserve">, </w:t>
      </w:r>
      <w:r w:rsidR="002F6369" w:rsidRPr="002C1CF9">
        <w:rPr>
          <w:rFonts w:ascii="Times New Roman" w:hAnsi="Times New Roman" w:cs="Times New Roman"/>
          <w:sz w:val="24"/>
          <w:szCs w:val="24"/>
          <w:lang w:val="en-US"/>
        </w:rPr>
        <w:t>Samsung</w:t>
      </w:r>
      <w:r w:rsidR="002F6369" w:rsidRPr="002C1CF9">
        <w:rPr>
          <w:rFonts w:ascii="Times New Roman" w:hAnsi="Times New Roman" w:cs="Times New Roman"/>
          <w:sz w:val="24"/>
          <w:szCs w:val="24"/>
        </w:rPr>
        <w:t xml:space="preserve">, Мегафон, </w:t>
      </w:r>
      <w:proofErr w:type="spellStart"/>
      <w:r w:rsidR="002F6369" w:rsidRPr="002C1CF9">
        <w:rPr>
          <w:rFonts w:ascii="Times New Roman" w:hAnsi="Times New Roman" w:cs="Times New Roman"/>
          <w:sz w:val="24"/>
          <w:szCs w:val="24"/>
        </w:rPr>
        <w:t>Ситилинк</w:t>
      </w:r>
      <w:proofErr w:type="spellEnd"/>
      <w:r w:rsidR="002F6369" w:rsidRPr="002C1CF9">
        <w:rPr>
          <w:rFonts w:ascii="Times New Roman" w:hAnsi="Times New Roman" w:cs="Times New Roman"/>
          <w:sz w:val="24"/>
          <w:szCs w:val="24"/>
        </w:rPr>
        <w:t xml:space="preserve">, </w:t>
      </w:r>
      <w:proofErr w:type="spellStart"/>
      <w:r w:rsidR="002F6369" w:rsidRPr="002C1CF9">
        <w:rPr>
          <w:rFonts w:ascii="Times New Roman" w:hAnsi="Times New Roman" w:cs="Times New Roman"/>
          <w:sz w:val="24"/>
          <w:szCs w:val="24"/>
        </w:rPr>
        <w:t>Дом</w:t>
      </w:r>
      <w:proofErr w:type="gramStart"/>
      <w:r w:rsidR="002F6369" w:rsidRPr="002C1CF9">
        <w:rPr>
          <w:rFonts w:ascii="Times New Roman" w:hAnsi="Times New Roman" w:cs="Times New Roman"/>
          <w:sz w:val="24"/>
          <w:szCs w:val="24"/>
        </w:rPr>
        <w:t>.р</w:t>
      </w:r>
      <w:proofErr w:type="gramEnd"/>
      <w:r w:rsidR="002F6369" w:rsidRPr="002C1CF9">
        <w:rPr>
          <w:rFonts w:ascii="Times New Roman" w:hAnsi="Times New Roman" w:cs="Times New Roman"/>
          <w:sz w:val="24"/>
          <w:szCs w:val="24"/>
        </w:rPr>
        <w:t>у</w:t>
      </w:r>
      <w:proofErr w:type="spellEnd"/>
      <w:r w:rsidR="002F6369" w:rsidRPr="002C1CF9">
        <w:rPr>
          <w:rFonts w:ascii="Times New Roman" w:hAnsi="Times New Roman" w:cs="Times New Roman"/>
          <w:sz w:val="24"/>
          <w:szCs w:val="24"/>
        </w:rPr>
        <w:t xml:space="preserve">, </w:t>
      </w:r>
      <w:proofErr w:type="spellStart"/>
      <w:r w:rsidR="002F6369" w:rsidRPr="002C1CF9">
        <w:rPr>
          <w:rFonts w:ascii="Times New Roman" w:hAnsi="Times New Roman" w:cs="Times New Roman"/>
          <w:sz w:val="24"/>
          <w:szCs w:val="24"/>
          <w:lang w:val="en-US"/>
        </w:rPr>
        <w:t>Wikimart</w:t>
      </w:r>
      <w:proofErr w:type="spellEnd"/>
      <w:r w:rsidR="002F6369" w:rsidRPr="002C1CF9">
        <w:rPr>
          <w:rFonts w:ascii="Times New Roman" w:hAnsi="Times New Roman" w:cs="Times New Roman"/>
          <w:sz w:val="24"/>
          <w:szCs w:val="24"/>
        </w:rPr>
        <w:t xml:space="preserve"> и другие.</w:t>
      </w:r>
    </w:p>
    <w:p w14:paraId="33E66E71" w14:textId="77777777" w:rsidR="003A06E3" w:rsidRPr="002C1CF9" w:rsidRDefault="003A06E3" w:rsidP="007C7C47">
      <w:pPr>
        <w:spacing w:line="360" w:lineRule="auto"/>
        <w:ind w:firstLine="709"/>
        <w:jc w:val="both"/>
        <w:rPr>
          <w:rFonts w:ascii="Times New Roman" w:hAnsi="Times New Roman" w:cs="Times New Roman"/>
          <w:sz w:val="24"/>
          <w:szCs w:val="24"/>
          <w:lang w:val="en-US"/>
        </w:rPr>
      </w:pPr>
      <w:proofErr w:type="spellStart"/>
      <w:r w:rsidRPr="002C1CF9">
        <w:rPr>
          <w:rFonts w:ascii="Times New Roman" w:hAnsi="Times New Roman" w:cs="Times New Roman"/>
          <w:sz w:val="24"/>
          <w:szCs w:val="24"/>
          <w:lang w:val="en-US"/>
        </w:rPr>
        <w:t>Преимущества</w:t>
      </w:r>
      <w:proofErr w:type="spellEnd"/>
      <w:r w:rsidRPr="002C1CF9">
        <w:rPr>
          <w:rFonts w:ascii="Times New Roman" w:hAnsi="Times New Roman" w:cs="Times New Roman"/>
          <w:sz w:val="24"/>
          <w:szCs w:val="24"/>
          <w:lang w:val="en-US"/>
        </w:rPr>
        <w:t xml:space="preserve"> </w:t>
      </w:r>
      <w:proofErr w:type="spellStart"/>
      <w:r w:rsidRPr="002C1CF9">
        <w:rPr>
          <w:rFonts w:ascii="Times New Roman" w:hAnsi="Times New Roman" w:cs="Times New Roman"/>
          <w:sz w:val="24"/>
          <w:szCs w:val="24"/>
          <w:lang w:val="en-US"/>
        </w:rPr>
        <w:t>данной</w:t>
      </w:r>
      <w:proofErr w:type="spellEnd"/>
      <w:r w:rsidRPr="002C1CF9">
        <w:rPr>
          <w:rFonts w:ascii="Times New Roman" w:hAnsi="Times New Roman" w:cs="Times New Roman"/>
          <w:sz w:val="24"/>
          <w:szCs w:val="24"/>
          <w:lang w:val="en-US"/>
        </w:rPr>
        <w:t xml:space="preserve"> </w:t>
      </w:r>
      <w:proofErr w:type="spellStart"/>
      <w:r w:rsidRPr="002C1CF9">
        <w:rPr>
          <w:rFonts w:ascii="Times New Roman" w:hAnsi="Times New Roman" w:cs="Times New Roman"/>
          <w:sz w:val="24"/>
          <w:szCs w:val="24"/>
          <w:lang w:val="en-US"/>
        </w:rPr>
        <w:t>платформы</w:t>
      </w:r>
      <w:proofErr w:type="spellEnd"/>
      <w:r w:rsidRPr="002C1CF9">
        <w:rPr>
          <w:rFonts w:ascii="Times New Roman" w:hAnsi="Times New Roman" w:cs="Times New Roman"/>
          <w:sz w:val="24"/>
          <w:szCs w:val="24"/>
          <w:lang w:val="en-US"/>
        </w:rPr>
        <w:t>:</w:t>
      </w:r>
    </w:p>
    <w:p w14:paraId="1AFD757F" w14:textId="619AFEF5" w:rsidR="003A06E3" w:rsidRPr="002C1CF9" w:rsidRDefault="003A06E3" w:rsidP="007C7C47">
      <w:pPr>
        <w:pStyle w:val="a3"/>
        <w:numPr>
          <w:ilvl w:val="0"/>
          <w:numId w:val="44"/>
        </w:numPr>
        <w:spacing w:line="360" w:lineRule="auto"/>
        <w:ind w:firstLine="18"/>
        <w:jc w:val="both"/>
        <w:rPr>
          <w:rFonts w:ascii="Times New Roman" w:hAnsi="Times New Roman" w:cs="Times New Roman"/>
          <w:sz w:val="24"/>
          <w:szCs w:val="24"/>
        </w:rPr>
      </w:pPr>
      <w:r w:rsidRPr="002C1CF9">
        <w:rPr>
          <w:rFonts w:ascii="Times New Roman" w:hAnsi="Times New Roman" w:cs="Times New Roman"/>
          <w:sz w:val="24"/>
          <w:szCs w:val="24"/>
        </w:rPr>
        <w:t>Быстрота подачи жалобы</w:t>
      </w:r>
      <w:r w:rsidR="0094110D">
        <w:rPr>
          <w:rFonts w:ascii="Times New Roman" w:hAnsi="Times New Roman" w:cs="Times New Roman"/>
          <w:sz w:val="24"/>
          <w:szCs w:val="24"/>
          <w:lang w:val="en-US"/>
        </w:rPr>
        <w:t>;</w:t>
      </w:r>
    </w:p>
    <w:p w14:paraId="32D365C8" w14:textId="525CE8E6" w:rsidR="00795360" w:rsidRPr="002C1CF9" w:rsidRDefault="00795360" w:rsidP="007C7C47">
      <w:pPr>
        <w:pStyle w:val="a3"/>
        <w:numPr>
          <w:ilvl w:val="0"/>
          <w:numId w:val="44"/>
        </w:numPr>
        <w:spacing w:line="360" w:lineRule="auto"/>
        <w:ind w:firstLine="18"/>
        <w:jc w:val="both"/>
        <w:rPr>
          <w:rFonts w:ascii="Times New Roman" w:hAnsi="Times New Roman" w:cs="Times New Roman"/>
          <w:sz w:val="24"/>
          <w:szCs w:val="24"/>
        </w:rPr>
      </w:pPr>
      <w:r w:rsidRPr="002C1CF9">
        <w:rPr>
          <w:rFonts w:ascii="Times New Roman" w:hAnsi="Times New Roman" w:cs="Times New Roman"/>
          <w:sz w:val="24"/>
          <w:szCs w:val="24"/>
        </w:rPr>
        <w:t>Наличие «кнопки» сайта, которую может разместить на собственном сайте любой представитель бизнеса для более активного взаимодействия с потребител</w:t>
      </w:r>
      <w:r w:rsidRPr="002C1CF9">
        <w:rPr>
          <w:rFonts w:ascii="Times New Roman" w:hAnsi="Times New Roman" w:cs="Times New Roman"/>
          <w:sz w:val="24"/>
          <w:szCs w:val="24"/>
        </w:rPr>
        <w:t>я</w:t>
      </w:r>
      <w:r w:rsidRPr="002C1CF9">
        <w:rPr>
          <w:rFonts w:ascii="Times New Roman" w:hAnsi="Times New Roman" w:cs="Times New Roman"/>
          <w:sz w:val="24"/>
          <w:szCs w:val="24"/>
        </w:rPr>
        <w:t>ми</w:t>
      </w:r>
      <w:r w:rsidR="0094110D" w:rsidRPr="0094110D">
        <w:rPr>
          <w:rFonts w:ascii="Times New Roman" w:hAnsi="Times New Roman" w:cs="Times New Roman"/>
          <w:sz w:val="24"/>
          <w:szCs w:val="24"/>
        </w:rPr>
        <w:t>.</w:t>
      </w:r>
    </w:p>
    <w:p w14:paraId="2A27B48D" w14:textId="77777777" w:rsidR="003A06E3" w:rsidRPr="002C1CF9" w:rsidRDefault="003A06E3" w:rsidP="007C7C47">
      <w:pPr>
        <w:spacing w:line="360" w:lineRule="auto"/>
        <w:ind w:firstLine="709"/>
        <w:jc w:val="both"/>
        <w:rPr>
          <w:rFonts w:ascii="Times New Roman" w:hAnsi="Times New Roman" w:cs="Times New Roman"/>
          <w:sz w:val="24"/>
          <w:szCs w:val="24"/>
          <w:lang w:val="en-US"/>
        </w:rPr>
      </w:pPr>
      <w:proofErr w:type="spellStart"/>
      <w:r w:rsidRPr="002C1CF9">
        <w:rPr>
          <w:rFonts w:ascii="Times New Roman" w:hAnsi="Times New Roman" w:cs="Times New Roman"/>
          <w:sz w:val="24"/>
          <w:szCs w:val="24"/>
          <w:lang w:val="en-US"/>
        </w:rPr>
        <w:t>Недостатки</w:t>
      </w:r>
      <w:proofErr w:type="spellEnd"/>
      <w:r w:rsidRPr="002C1CF9">
        <w:rPr>
          <w:rFonts w:ascii="Times New Roman" w:hAnsi="Times New Roman" w:cs="Times New Roman"/>
          <w:sz w:val="24"/>
          <w:szCs w:val="24"/>
          <w:lang w:val="en-US"/>
        </w:rPr>
        <w:t xml:space="preserve"> </w:t>
      </w:r>
      <w:proofErr w:type="spellStart"/>
      <w:r w:rsidRPr="002C1CF9">
        <w:rPr>
          <w:rFonts w:ascii="Times New Roman" w:hAnsi="Times New Roman" w:cs="Times New Roman"/>
          <w:sz w:val="24"/>
          <w:szCs w:val="24"/>
          <w:lang w:val="en-US"/>
        </w:rPr>
        <w:t>данной</w:t>
      </w:r>
      <w:proofErr w:type="spellEnd"/>
      <w:r w:rsidRPr="002C1CF9">
        <w:rPr>
          <w:rFonts w:ascii="Times New Roman" w:hAnsi="Times New Roman" w:cs="Times New Roman"/>
          <w:sz w:val="24"/>
          <w:szCs w:val="24"/>
          <w:lang w:val="en-US"/>
        </w:rPr>
        <w:t xml:space="preserve"> </w:t>
      </w:r>
      <w:proofErr w:type="spellStart"/>
      <w:r w:rsidRPr="002C1CF9">
        <w:rPr>
          <w:rFonts w:ascii="Times New Roman" w:hAnsi="Times New Roman" w:cs="Times New Roman"/>
          <w:sz w:val="24"/>
          <w:szCs w:val="24"/>
          <w:lang w:val="en-US"/>
        </w:rPr>
        <w:t>платформы</w:t>
      </w:r>
      <w:proofErr w:type="spellEnd"/>
      <w:r w:rsidRPr="002C1CF9">
        <w:rPr>
          <w:rFonts w:ascii="Times New Roman" w:hAnsi="Times New Roman" w:cs="Times New Roman"/>
          <w:sz w:val="24"/>
          <w:szCs w:val="24"/>
          <w:lang w:val="en-US"/>
        </w:rPr>
        <w:t>:</w:t>
      </w:r>
    </w:p>
    <w:p w14:paraId="71311462" w14:textId="394EA0C0" w:rsidR="003A06E3" w:rsidRPr="002C1CF9" w:rsidRDefault="003A06E3" w:rsidP="007C7C47">
      <w:pPr>
        <w:pStyle w:val="a3"/>
        <w:numPr>
          <w:ilvl w:val="0"/>
          <w:numId w:val="47"/>
        </w:numPr>
        <w:spacing w:line="360" w:lineRule="auto"/>
        <w:jc w:val="both"/>
        <w:rPr>
          <w:rFonts w:ascii="Times New Roman" w:hAnsi="Times New Roman" w:cs="Times New Roman"/>
          <w:b/>
          <w:sz w:val="24"/>
          <w:szCs w:val="24"/>
        </w:rPr>
      </w:pPr>
      <w:r w:rsidRPr="002C1CF9">
        <w:rPr>
          <w:rFonts w:ascii="Times New Roman" w:hAnsi="Times New Roman" w:cs="Times New Roman"/>
          <w:sz w:val="24"/>
          <w:szCs w:val="24"/>
        </w:rPr>
        <w:t>Наличие ярко выраженной рекламы</w:t>
      </w:r>
      <w:r w:rsidR="0094110D">
        <w:rPr>
          <w:rFonts w:ascii="Times New Roman" w:hAnsi="Times New Roman" w:cs="Times New Roman"/>
          <w:sz w:val="24"/>
          <w:szCs w:val="24"/>
          <w:lang w:val="en-US"/>
        </w:rPr>
        <w:t>;</w:t>
      </w:r>
    </w:p>
    <w:p w14:paraId="61FBE32D" w14:textId="09F378BB" w:rsidR="00357A7D" w:rsidRPr="002C1CF9" w:rsidRDefault="00357A7D" w:rsidP="007C7C47">
      <w:pPr>
        <w:pStyle w:val="a3"/>
        <w:numPr>
          <w:ilvl w:val="0"/>
          <w:numId w:val="47"/>
        </w:numPr>
        <w:spacing w:line="360" w:lineRule="auto"/>
        <w:jc w:val="both"/>
        <w:rPr>
          <w:rFonts w:ascii="Times New Roman" w:hAnsi="Times New Roman" w:cs="Times New Roman"/>
          <w:b/>
          <w:sz w:val="24"/>
          <w:szCs w:val="24"/>
        </w:rPr>
      </w:pPr>
      <w:r w:rsidRPr="002C1CF9">
        <w:rPr>
          <w:rFonts w:ascii="Times New Roman" w:hAnsi="Times New Roman" w:cs="Times New Roman"/>
          <w:sz w:val="24"/>
          <w:szCs w:val="24"/>
        </w:rPr>
        <w:t>Отсутствие «экспертов» (юристов)</w:t>
      </w:r>
      <w:r w:rsidR="0094110D">
        <w:rPr>
          <w:rFonts w:ascii="Times New Roman" w:hAnsi="Times New Roman" w:cs="Times New Roman"/>
          <w:sz w:val="24"/>
          <w:szCs w:val="24"/>
          <w:lang w:val="en-US"/>
        </w:rPr>
        <w:t>.</w:t>
      </w:r>
    </w:p>
    <w:p w14:paraId="5CF48269" w14:textId="4B1B61B7" w:rsidR="002E7918" w:rsidRPr="002C1CF9" w:rsidRDefault="002E7918" w:rsidP="007C7C47">
      <w:pPr>
        <w:spacing w:line="360" w:lineRule="auto"/>
        <w:ind w:left="709"/>
        <w:jc w:val="both"/>
        <w:rPr>
          <w:rFonts w:ascii="Times New Roman" w:hAnsi="Times New Roman" w:cs="Times New Roman"/>
          <w:sz w:val="24"/>
          <w:szCs w:val="24"/>
        </w:rPr>
      </w:pPr>
      <w:proofErr w:type="gramStart"/>
      <w:r w:rsidRPr="002C1CF9">
        <w:rPr>
          <w:rFonts w:ascii="Times New Roman" w:hAnsi="Times New Roman" w:cs="Times New Roman"/>
          <w:sz w:val="24"/>
          <w:szCs w:val="24"/>
        </w:rPr>
        <w:t>Используемая</w:t>
      </w:r>
      <w:proofErr w:type="gramEnd"/>
      <w:r w:rsidRPr="002C1CF9">
        <w:rPr>
          <w:rFonts w:ascii="Times New Roman" w:hAnsi="Times New Roman" w:cs="Times New Roman"/>
          <w:sz w:val="24"/>
          <w:szCs w:val="24"/>
        </w:rPr>
        <w:t xml:space="preserve"> бизнес-модель: </w:t>
      </w:r>
      <w:proofErr w:type="gramStart"/>
      <w:r w:rsidRPr="002C1CF9">
        <w:rPr>
          <w:rFonts w:ascii="Times New Roman" w:hAnsi="Times New Roman" w:cs="Times New Roman"/>
          <w:sz w:val="24"/>
          <w:szCs w:val="24"/>
          <w:lang w:val="en-US"/>
        </w:rPr>
        <w:t>Free</w:t>
      </w:r>
      <w:r w:rsidRPr="002C1CF9">
        <w:rPr>
          <w:rFonts w:ascii="Times New Roman" w:hAnsi="Times New Roman" w:cs="Times New Roman"/>
          <w:sz w:val="24"/>
          <w:szCs w:val="24"/>
        </w:rPr>
        <w:t>-типа.</w:t>
      </w:r>
      <w:proofErr w:type="gramEnd"/>
    </w:p>
    <w:p w14:paraId="6DE0EA44" w14:textId="6F8523AF" w:rsidR="0020259E" w:rsidRPr="002C1CF9" w:rsidRDefault="0020259E"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Если провести сравнение средней месячной посещаемости платформ</w:t>
      </w:r>
      <w:r w:rsidR="00EA5170" w:rsidRPr="002C1CF9">
        <w:rPr>
          <w:rStyle w:val="a8"/>
          <w:rFonts w:ascii="Times New Roman" w:hAnsi="Times New Roman" w:cs="Times New Roman"/>
          <w:sz w:val="24"/>
        </w:rPr>
        <w:footnoteReference w:id="42"/>
      </w:r>
      <w:r w:rsidRPr="002C1CF9">
        <w:rPr>
          <w:rFonts w:ascii="Times New Roman" w:hAnsi="Times New Roman" w:cs="Times New Roman"/>
          <w:sz w:val="24"/>
        </w:rPr>
        <w:t xml:space="preserve">, то можно выделить следующих лидеров рынка: </w:t>
      </w:r>
      <w:proofErr w:type="spellStart"/>
      <w:proofErr w:type="gramStart"/>
      <w:r w:rsidRPr="002C1CF9">
        <w:rPr>
          <w:rFonts w:ascii="Times New Roman" w:hAnsi="Times New Roman" w:cs="Times New Roman"/>
          <w:sz w:val="24"/>
          <w:lang w:val="en-US"/>
        </w:rPr>
        <w:t>Flamp</w:t>
      </w:r>
      <w:proofErr w:type="spellEnd"/>
      <w:r w:rsidRPr="002C1CF9">
        <w:rPr>
          <w:rFonts w:ascii="Times New Roman" w:hAnsi="Times New Roman" w:cs="Times New Roman"/>
          <w:sz w:val="24"/>
        </w:rPr>
        <w:t xml:space="preserve">, </w:t>
      </w:r>
      <w:r w:rsidRPr="002C1CF9">
        <w:rPr>
          <w:rFonts w:ascii="Times New Roman" w:hAnsi="Times New Roman" w:cs="Times New Roman"/>
          <w:sz w:val="24"/>
          <w:lang w:val="en-US"/>
        </w:rPr>
        <w:t>GMSTAR</w:t>
      </w:r>
      <w:r w:rsidRPr="002C1CF9">
        <w:rPr>
          <w:rFonts w:ascii="Times New Roman" w:hAnsi="Times New Roman" w:cs="Times New Roman"/>
          <w:sz w:val="24"/>
        </w:rPr>
        <w:t xml:space="preserve"> и Сердитый гражданин, доли кот</w:t>
      </w:r>
      <w:r w:rsidRPr="002C1CF9">
        <w:rPr>
          <w:rFonts w:ascii="Times New Roman" w:hAnsi="Times New Roman" w:cs="Times New Roman"/>
          <w:sz w:val="24"/>
        </w:rPr>
        <w:t>о</w:t>
      </w:r>
      <w:r w:rsidRPr="002C1CF9">
        <w:rPr>
          <w:rFonts w:ascii="Times New Roman" w:hAnsi="Times New Roman" w:cs="Times New Roman"/>
          <w:sz w:val="24"/>
        </w:rPr>
        <w:t>рых составляют 57%, 18% и 11% соответственно (рис.</w:t>
      </w:r>
      <w:r w:rsidR="00D753A2">
        <w:rPr>
          <w:rFonts w:ascii="Times New Roman" w:hAnsi="Times New Roman" w:cs="Times New Roman"/>
          <w:sz w:val="24"/>
        </w:rPr>
        <w:t>4</w:t>
      </w:r>
      <w:r w:rsidRPr="002C1CF9">
        <w:rPr>
          <w:rFonts w:ascii="Times New Roman" w:hAnsi="Times New Roman" w:cs="Times New Roman"/>
          <w:sz w:val="24"/>
        </w:rPr>
        <w:t>).</w:t>
      </w:r>
      <w:proofErr w:type="gramEnd"/>
      <w:r w:rsidRPr="002C1CF9">
        <w:rPr>
          <w:rFonts w:ascii="Times New Roman" w:hAnsi="Times New Roman" w:cs="Times New Roman"/>
          <w:sz w:val="24"/>
        </w:rPr>
        <w:t xml:space="preserve"> Доля АКМЕ составляет 1%, что является низким показателем и говорит о необходимости дальнейшего активного продв</w:t>
      </w:r>
      <w:r w:rsidRPr="002C1CF9">
        <w:rPr>
          <w:rFonts w:ascii="Times New Roman" w:hAnsi="Times New Roman" w:cs="Times New Roman"/>
          <w:sz w:val="24"/>
        </w:rPr>
        <w:t>и</w:t>
      </w:r>
      <w:r w:rsidRPr="002C1CF9">
        <w:rPr>
          <w:rFonts w:ascii="Times New Roman" w:hAnsi="Times New Roman" w:cs="Times New Roman"/>
          <w:sz w:val="24"/>
        </w:rPr>
        <w:t>жения. Этот показатель является более важным фактором для категории пользователей в лице компаний, чем их потребителей, так как при выборе платформы по повышению св</w:t>
      </w:r>
      <w:r w:rsidRPr="002C1CF9">
        <w:rPr>
          <w:rFonts w:ascii="Times New Roman" w:hAnsi="Times New Roman" w:cs="Times New Roman"/>
          <w:sz w:val="24"/>
        </w:rPr>
        <w:t>о</w:t>
      </w:r>
      <w:r w:rsidRPr="002C1CF9">
        <w:rPr>
          <w:rFonts w:ascii="Times New Roman" w:hAnsi="Times New Roman" w:cs="Times New Roman"/>
          <w:sz w:val="24"/>
        </w:rPr>
        <w:t>ей репутации они ориентируются на статистические данные, связанные с популярностью ресурса.</w:t>
      </w:r>
    </w:p>
    <w:p w14:paraId="68881C5A" w14:textId="474AF069" w:rsidR="0020259E" w:rsidRPr="002C1CF9" w:rsidRDefault="0020259E" w:rsidP="007C7C47">
      <w:pPr>
        <w:spacing w:line="360" w:lineRule="auto"/>
        <w:jc w:val="both"/>
        <w:rPr>
          <w:rFonts w:ascii="Times New Roman" w:hAnsi="Times New Roman" w:cs="Times New Roman"/>
        </w:rPr>
      </w:pPr>
      <w:r w:rsidRPr="002C1CF9">
        <w:rPr>
          <w:rFonts w:ascii="Times New Roman" w:hAnsi="Times New Roman" w:cs="Times New Roman"/>
          <w:noProof/>
          <w:lang w:eastAsia="ru-RU"/>
        </w:rPr>
        <w:lastRenderedPageBreak/>
        <w:drawing>
          <wp:inline distT="0" distB="0" distL="0" distR="0" wp14:anchorId="241B5075" wp14:editId="1308C9E3">
            <wp:extent cx="5867400" cy="34290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B48708" w14:textId="49516823" w:rsidR="0020259E" w:rsidRPr="00097E56" w:rsidRDefault="00E51E08" w:rsidP="007C7C47">
      <w:pPr>
        <w:spacing w:line="360" w:lineRule="auto"/>
        <w:ind w:firstLine="709"/>
        <w:jc w:val="center"/>
        <w:rPr>
          <w:rFonts w:ascii="Times New Roman" w:hAnsi="Times New Roman" w:cs="Times New Roman"/>
          <w:i/>
          <w:sz w:val="24"/>
        </w:rPr>
      </w:pPr>
      <w:r w:rsidRPr="00097E56">
        <w:rPr>
          <w:rFonts w:ascii="Times New Roman" w:hAnsi="Times New Roman" w:cs="Times New Roman"/>
          <w:i/>
          <w:sz w:val="24"/>
        </w:rPr>
        <w:t>Рисунок 4</w:t>
      </w:r>
      <w:r w:rsidR="00D753A2" w:rsidRPr="00097E56">
        <w:rPr>
          <w:rFonts w:ascii="Times New Roman" w:hAnsi="Times New Roman" w:cs="Times New Roman"/>
          <w:i/>
          <w:sz w:val="24"/>
        </w:rPr>
        <w:t>.</w:t>
      </w:r>
      <w:r w:rsidRPr="00097E56">
        <w:rPr>
          <w:rFonts w:ascii="Times New Roman" w:hAnsi="Times New Roman" w:cs="Times New Roman"/>
          <w:i/>
          <w:sz w:val="24"/>
        </w:rPr>
        <w:t xml:space="preserve"> </w:t>
      </w:r>
      <w:r w:rsidR="0020259E" w:rsidRPr="00097E56">
        <w:rPr>
          <w:rFonts w:ascii="Times New Roman" w:hAnsi="Times New Roman" w:cs="Times New Roman"/>
          <w:i/>
          <w:sz w:val="24"/>
        </w:rPr>
        <w:t>общее сравнение посещаемости платформ</w:t>
      </w:r>
    </w:p>
    <w:p w14:paraId="19A600E2" w14:textId="4E2B174D" w:rsidR="0020259E" w:rsidRPr="00097E56" w:rsidRDefault="0020259E" w:rsidP="007C7C47">
      <w:pPr>
        <w:spacing w:line="360" w:lineRule="auto"/>
        <w:ind w:firstLine="709"/>
        <w:jc w:val="center"/>
        <w:rPr>
          <w:rFonts w:ascii="Times New Roman" w:hAnsi="Times New Roman" w:cs="Times New Roman"/>
          <w:i/>
          <w:sz w:val="24"/>
        </w:rPr>
      </w:pPr>
      <w:r w:rsidRPr="00097E56">
        <w:rPr>
          <w:rFonts w:ascii="Times New Roman" w:hAnsi="Times New Roman" w:cs="Times New Roman"/>
          <w:i/>
          <w:sz w:val="24"/>
        </w:rPr>
        <w:t>Источник: составлено автором на основе данных сервиса similarweb.com</w:t>
      </w:r>
    </w:p>
    <w:p w14:paraId="107C9C72" w14:textId="1C5A54CC" w:rsidR="0020259E" w:rsidRPr="002C1CF9" w:rsidRDefault="0020259E"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Количество отзывов является важным фактором сравнения платформ для катег</w:t>
      </w:r>
      <w:r w:rsidRPr="002C1CF9">
        <w:rPr>
          <w:rFonts w:ascii="Times New Roman" w:hAnsi="Times New Roman" w:cs="Times New Roman"/>
          <w:sz w:val="24"/>
        </w:rPr>
        <w:t>о</w:t>
      </w:r>
      <w:r w:rsidRPr="002C1CF9">
        <w:rPr>
          <w:rFonts w:ascii="Times New Roman" w:hAnsi="Times New Roman" w:cs="Times New Roman"/>
          <w:sz w:val="24"/>
        </w:rPr>
        <w:t>рии потребителей товаров и услуг, поэтому было проведено сравнение платформ по да</w:t>
      </w:r>
      <w:r w:rsidRPr="002C1CF9">
        <w:rPr>
          <w:rFonts w:ascii="Times New Roman" w:hAnsi="Times New Roman" w:cs="Times New Roman"/>
          <w:sz w:val="24"/>
        </w:rPr>
        <w:t>н</w:t>
      </w:r>
      <w:r w:rsidRPr="002C1CF9">
        <w:rPr>
          <w:rFonts w:ascii="Times New Roman" w:hAnsi="Times New Roman" w:cs="Times New Roman"/>
          <w:sz w:val="24"/>
        </w:rPr>
        <w:t>ному признаку (рис.</w:t>
      </w:r>
      <w:r w:rsidR="00D753A2">
        <w:rPr>
          <w:rFonts w:ascii="Times New Roman" w:hAnsi="Times New Roman" w:cs="Times New Roman"/>
          <w:sz w:val="24"/>
        </w:rPr>
        <w:t>5</w:t>
      </w:r>
      <w:r w:rsidRPr="002C1CF9">
        <w:rPr>
          <w:rFonts w:ascii="Times New Roman" w:hAnsi="Times New Roman" w:cs="Times New Roman"/>
          <w:sz w:val="24"/>
        </w:rPr>
        <w:t xml:space="preserve">). </w:t>
      </w:r>
    </w:p>
    <w:p w14:paraId="178A79B0" w14:textId="77777777" w:rsidR="0020259E" w:rsidRPr="002C1CF9" w:rsidRDefault="0020259E" w:rsidP="007C7C47">
      <w:pPr>
        <w:spacing w:line="360" w:lineRule="auto"/>
        <w:jc w:val="both"/>
        <w:rPr>
          <w:rFonts w:ascii="Times New Roman" w:hAnsi="Times New Roman" w:cs="Times New Roman"/>
          <w:sz w:val="20"/>
        </w:rPr>
      </w:pPr>
      <w:r w:rsidRPr="002C1CF9">
        <w:rPr>
          <w:rFonts w:ascii="Times New Roman" w:hAnsi="Times New Roman" w:cs="Times New Roman"/>
          <w:noProof/>
          <w:sz w:val="20"/>
          <w:lang w:eastAsia="ru-RU"/>
        </w:rPr>
        <w:drawing>
          <wp:inline distT="0" distB="0" distL="0" distR="0" wp14:anchorId="26F5BC66" wp14:editId="43F48730">
            <wp:extent cx="5918479" cy="3200400"/>
            <wp:effectExtent l="0" t="0" r="63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6B1839" w14:textId="3CE1D94E" w:rsidR="0020259E" w:rsidRPr="00097E56" w:rsidRDefault="00E51E08" w:rsidP="007C7C47">
      <w:pPr>
        <w:spacing w:line="360" w:lineRule="auto"/>
        <w:ind w:firstLine="709"/>
        <w:jc w:val="center"/>
        <w:rPr>
          <w:rFonts w:ascii="Times New Roman" w:hAnsi="Times New Roman" w:cs="Times New Roman"/>
          <w:i/>
          <w:sz w:val="24"/>
        </w:rPr>
      </w:pPr>
      <w:r w:rsidRPr="00097E56">
        <w:rPr>
          <w:rFonts w:ascii="Times New Roman" w:hAnsi="Times New Roman" w:cs="Times New Roman"/>
          <w:i/>
          <w:sz w:val="24"/>
        </w:rPr>
        <w:t>Рисунок 5</w:t>
      </w:r>
      <w:r w:rsidR="00D753A2" w:rsidRPr="00097E56">
        <w:rPr>
          <w:rFonts w:ascii="Times New Roman" w:hAnsi="Times New Roman" w:cs="Times New Roman"/>
          <w:i/>
          <w:sz w:val="24"/>
        </w:rPr>
        <w:t>.</w:t>
      </w:r>
      <w:r w:rsidR="0020259E" w:rsidRPr="00097E56">
        <w:rPr>
          <w:rFonts w:ascii="Times New Roman" w:hAnsi="Times New Roman" w:cs="Times New Roman"/>
          <w:i/>
          <w:sz w:val="24"/>
        </w:rPr>
        <w:t xml:space="preserve"> Общее сравнение платформ по количеству отзывов</w:t>
      </w:r>
    </w:p>
    <w:p w14:paraId="458D20E4" w14:textId="7978E88C" w:rsidR="0020259E" w:rsidRPr="00097E56" w:rsidRDefault="0020259E" w:rsidP="007C7C47">
      <w:pPr>
        <w:spacing w:line="360" w:lineRule="auto"/>
        <w:ind w:firstLine="709"/>
        <w:jc w:val="center"/>
        <w:rPr>
          <w:rFonts w:ascii="Times New Roman" w:hAnsi="Times New Roman" w:cs="Times New Roman"/>
          <w:i/>
          <w:sz w:val="24"/>
        </w:rPr>
      </w:pPr>
      <w:r w:rsidRPr="00097E56">
        <w:rPr>
          <w:rFonts w:ascii="Times New Roman" w:hAnsi="Times New Roman" w:cs="Times New Roman"/>
          <w:i/>
          <w:sz w:val="24"/>
        </w:rPr>
        <w:lastRenderedPageBreak/>
        <w:t>Источник: составлено автором</w:t>
      </w:r>
      <w:r w:rsidR="0028315E" w:rsidRPr="00097E56">
        <w:rPr>
          <w:rFonts w:ascii="Times New Roman" w:hAnsi="Times New Roman" w:cs="Times New Roman"/>
          <w:i/>
          <w:sz w:val="24"/>
        </w:rPr>
        <w:t xml:space="preserve"> на основе анализа конкурентов</w:t>
      </w:r>
    </w:p>
    <w:p w14:paraId="75B99365" w14:textId="5C780654" w:rsidR="0020259E" w:rsidRPr="002C1CF9" w:rsidRDefault="0020259E" w:rsidP="007C7C47">
      <w:pPr>
        <w:spacing w:line="360" w:lineRule="auto"/>
        <w:ind w:firstLine="709"/>
        <w:jc w:val="both"/>
        <w:rPr>
          <w:rFonts w:ascii="Times New Roman" w:hAnsi="Times New Roman" w:cs="Times New Roman"/>
          <w:sz w:val="24"/>
        </w:rPr>
      </w:pPr>
      <w:proofErr w:type="spellStart"/>
      <w:proofErr w:type="gramStart"/>
      <w:r w:rsidRPr="002C1CF9">
        <w:rPr>
          <w:rFonts w:ascii="Times New Roman" w:hAnsi="Times New Roman" w:cs="Times New Roman"/>
          <w:sz w:val="24"/>
          <w:lang w:val="en-US"/>
        </w:rPr>
        <w:t>Flamp</w:t>
      </w:r>
      <w:proofErr w:type="spellEnd"/>
      <w:r w:rsidRPr="002C1CF9">
        <w:rPr>
          <w:rFonts w:ascii="Times New Roman" w:hAnsi="Times New Roman" w:cs="Times New Roman"/>
          <w:sz w:val="24"/>
        </w:rPr>
        <w:t xml:space="preserve"> является самым наполненным ресурсом, имея 1720000 отзывов на сайте (а</w:t>
      </w:r>
      <w:r w:rsidRPr="002C1CF9">
        <w:rPr>
          <w:rFonts w:ascii="Times New Roman" w:hAnsi="Times New Roman" w:cs="Times New Roman"/>
          <w:sz w:val="24"/>
        </w:rPr>
        <w:t>п</w:t>
      </w:r>
      <w:r w:rsidRPr="002C1CF9">
        <w:rPr>
          <w:rFonts w:ascii="Times New Roman" w:hAnsi="Times New Roman" w:cs="Times New Roman"/>
          <w:sz w:val="24"/>
        </w:rPr>
        <w:t>рель 2016).</w:t>
      </w:r>
      <w:proofErr w:type="gramEnd"/>
      <w:r w:rsidRPr="002C1CF9">
        <w:rPr>
          <w:rFonts w:ascii="Times New Roman" w:hAnsi="Times New Roman" w:cs="Times New Roman"/>
          <w:sz w:val="24"/>
        </w:rPr>
        <w:t xml:space="preserve"> Несмотря на то, что его доля в сравнении по посещаемости составляет 57%, на </w:t>
      </w:r>
      <w:proofErr w:type="spellStart"/>
      <w:r w:rsidRPr="002C1CF9">
        <w:rPr>
          <w:rFonts w:ascii="Times New Roman" w:hAnsi="Times New Roman" w:cs="Times New Roman"/>
          <w:sz w:val="24"/>
          <w:lang w:val="en-US"/>
        </w:rPr>
        <w:t>Flamp</w:t>
      </w:r>
      <w:proofErr w:type="spellEnd"/>
      <w:r w:rsidRPr="002C1CF9">
        <w:rPr>
          <w:rFonts w:ascii="Times New Roman" w:hAnsi="Times New Roman" w:cs="Times New Roman"/>
          <w:sz w:val="24"/>
        </w:rPr>
        <w:t xml:space="preserve"> приходится 83% всех отзывов, что может говорить о высокой лояльности потреб</w:t>
      </w:r>
      <w:r w:rsidRPr="002C1CF9">
        <w:rPr>
          <w:rFonts w:ascii="Times New Roman" w:hAnsi="Times New Roman" w:cs="Times New Roman"/>
          <w:sz w:val="24"/>
        </w:rPr>
        <w:t>и</w:t>
      </w:r>
      <w:r w:rsidRPr="002C1CF9">
        <w:rPr>
          <w:rFonts w:ascii="Times New Roman" w:hAnsi="Times New Roman" w:cs="Times New Roman"/>
          <w:sz w:val="24"/>
        </w:rPr>
        <w:t xml:space="preserve">телей и желании участвовать в деятельности сервиса. Что касается </w:t>
      </w:r>
      <w:r w:rsidRPr="002C1CF9">
        <w:rPr>
          <w:rFonts w:ascii="Times New Roman" w:hAnsi="Times New Roman" w:cs="Times New Roman"/>
          <w:sz w:val="24"/>
          <w:lang w:val="en-US"/>
        </w:rPr>
        <w:t>GMSTAR</w:t>
      </w:r>
      <w:proofErr w:type="gramStart"/>
      <w:r w:rsidRPr="002C1CF9">
        <w:rPr>
          <w:rFonts w:ascii="Times New Roman" w:hAnsi="Times New Roman" w:cs="Times New Roman"/>
          <w:sz w:val="24"/>
        </w:rPr>
        <w:t>и</w:t>
      </w:r>
      <w:proofErr w:type="gramEnd"/>
      <w:r w:rsidRPr="002C1CF9">
        <w:rPr>
          <w:rFonts w:ascii="Times New Roman" w:hAnsi="Times New Roman" w:cs="Times New Roman"/>
          <w:sz w:val="24"/>
        </w:rPr>
        <w:t xml:space="preserve"> Сердитого гражданина, то в их случае наблюдается обратна картина: количество посещений больше, чем оставленных отзывов. Это объясняется тем, что платформы содержат большое кол</w:t>
      </w:r>
      <w:r w:rsidRPr="002C1CF9">
        <w:rPr>
          <w:rFonts w:ascii="Times New Roman" w:hAnsi="Times New Roman" w:cs="Times New Roman"/>
          <w:sz w:val="24"/>
        </w:rPr>
        <w:t>и</w:t>
      </w:r>
      <w:r w:rsidRPr="002C1CF9">
        <w:rPr>
          <w:rFonts w:ascii="Times New Roman" w:hAnsi="Times New Roman" w:cs="Times New Roman"/>
          <w:sz w:val="24"/>
        </w:rPr>
        <w:t xml:space="preserve">чество </w:t>
      </w:r>
      <w:proofErr w:type="gramStart"/>
      <w:r w:rsidRPr="002C1CF9">
        <w:rPr>
          <w:rFonts w:ascii="Times New Roman" w:hAnsi="Times New Roman" w:cs="Times New Roman"/>
          <w:sz w:val="24"/>
        </w:rPr>
        <w:t>информационного</w:t>
      </w:r>
      <w:proofErr w:type="gramEnd"/>
      <w:r w:rsidRPr="002C1CF9">
        <w:rPr>
          <w:rFonts w:ascii="Times New Roman" w:hAnsi="Times New Roman" w:cs="Times New Roman"/>
          <w:sz w:val="24"/>
        </w:rPr>
        <w:t xml:space="preserve"> контента: </w:t>
      </w:r>
      <w:proofErr w:type="gramStart"/>
      <w:r w:rsidRPr="002C1CF9">
        <w:rPr>
          <w:rFonts w:ascii="Times New Roman" w:hAnsi="Times New Roman" w:cs="Times New Roman"/>
          <w:sz w:val="24"/>
          <w:lang w:val="en-US"/>
        </w:rPr>
        <w:t>GMSTAR</w:t>
      </w:r>
      <w:r w:rsidRPr="002C1CF9">
        <w:rPr>
          <w:rFonts w:ascii="Times New Roman" w:hAnsi="Times New Roman" w:cs="Times New Roman"/>
          <w:sz w:val="24"/>
        </w:rPr>
        <w:t xml:space="preserve"> оперирует в виде СМИ и периодически публикует новости, а Сердитый гражданин имеет «Базы данных», где структурированно представлена информация о решении популярных проблем</w:t>
      </w:r>
      <w:r w:rsidRPr="002C1CF9">
        <w:rPr>
          <w:rStyle w:val="a8"/>
          <w:rFonts w:ascii="Times New Roman" w:hAnsi="Times New Roman" w:cs="Times New Roman"/>
          <w:sz w:val="24"/>
        </w:rPr>
        <w:footnoteReference w:id="43"/>
      </w:r>
      <w:r w:rsidR="00FA44F2" w:rsidRPr="002C1CF9">
        <w:rPr>
          <w:rFonts w:ascii="Times New Roman" w:hAnsi="Times New Roman" w:cs="Times New Roman"/>
          <w:sz w:val="24"/>
        </w:rPr>
        <w:t>.</w:t>
      </w:r>
      <w:proofErr w:type="gramEnd"/>
    </w:p>
    <w:p w14:paraId="20435DB5" w14:textId="39FA1BF1" w:rsidR="0020259E" w:rsidRPr="002C1CF9" w:rsidRDefault="0020259E"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Проанализировав конкурентную среду российского рынка можно заключить, что рынок является </w:t>
      </w:r>
      <w:r w:rsidR="00FA44F2" w:rsidRPr="002C1CF9">
        <w:rPr>
          <w:rFonts w:ascii="Times New Roman" w:hAnsi="Times New Roman" w:cs="Times New Roman"/>
          <w:sz w:val="24"/>
          <w:szCs w:val="24"/>
        </w:rPr>
        <w:t>высококонцентрированным</w:t>
      </w:r>
      <w:r w:rsidR="00820590" w:rsidRPr="002C1CF9">
        <w:rPr>
          <w:rFonts w:ascii="Times New Roman" w:hAnsi="Times New Roman" w:cs="Times New Roman"/>
          <w:sz w:val="24"/>
          <w:szCs w:val="24"/>
        </w:rPr>
        <w:t xml:space="preserve"> с высоким уровнем конкуренции, однако пр</w:t>
      </w:r>
      <w:r w:rsidR="00820590" w:rsidRPr="002C1CF9">
        <w:rPr>
          <w:rFonts w:ascii="Times New Roman" w:hAnsi="Times New Roman" w:cs="Times New Roman"/>
          <w:sz w:val="24"/>
          <w:szCs w:val="24"/>
        </w:rPr>
        <w:t>и</w:t>
      </w:r>
      <w:r w:rsidR="00820590" w:rsidRPr="002C1CF9">
        <w:rPr>
          <w:rFonts w:ascii="Times New Roman" w:hAnsi="Times New Roman" w:cs="Times New Roman"/>
          <w:sz w:val="24"/>
          <w:szCs w:val="24"/>
        </w:rPr>
        <w:t>влекательным для появления новых конкурентов с низким уровнем угрозы появления продукто</w:t>
      </w:r>
      <w:proofErr w:type="gramStart"/>
      <w:r w:rsidR="00820590" w:rsidRPr="002C1CF9">
        <w:rPr>
          <w:rFonts w:ascii="Times New Roman" w:hAnsi="Times New Roman" w:cs="Times New Roman"/>
          <w:sz w:val="24"/>
          <w:szCs w:val="24"/>
        </w:rPr>
        <w:t>в-</w:t>
      </w:r>
      <w:proofErr w:type="gramEnd"/>
      <w:r w:rsidR="00820590" w:rsidRPr="002C1CF9">
        <w:rPr>
          <w:rFonts w:ascii="Times New Roman" w:hAnsi="Times New Roman" w:cs="Times New Roman"/>
          <w:sz w:val="24"/>
          <w:szCs w:val="24"/>
        </w:rPr>
        <w:t xml:space="preserve"> или услуг-заменителей, а также низкой рыночной властью потребителей и п</w:t>
      </w:r>
      <w:r w:rsidR="00820590" w:rsidRPr="002C1CF9">
        <w:rPr>
          <w:rFonts w:ascii="Times New Roman" w:hAnsi="Times New Roman" w:cs="Times New Roman"/>
          <w:sz w:val="24"/>
          <w:szCs w:val="24"/>
        </w:rPr>
        <w:t>о</w:t>
      </w:r>
      <w:r w:rsidR="00820590" w:rsidRPr="002C1CF9">
        <w:rPr>
          <w:rFonts w:ascii="Times New Roman" w:hAnsi="Times New Roman" w:cs="Times New Roman"/>
          <w:sz w:val="24"/>
          <w:szCs w:val="24"/>
        </w:rPr>
        <w:t xml:space="preserve">ставщиков (рис. </w:t>
      </w:r>
      <w:r w:rsidR="00D753A2">
        <w:rPr>
          <w:rFonts w:ascii="Times New Roman" w:hAnsi="Times New Roman" w:cs="Times New Roman"/>
          <w:sz w:val="24"/>
          <w:szCs w:val="24"/>
        </w:rPr>
        <w:t>6</w:t>
      </w:r>
      <w:r w:rsidR="00820590" w:rsidRPr="002C1CF9">
        <w:rPr>
          <w:rFonts w:ascii="Times New Roman" w:hAnsi="Times New Roman" w:cs="Times New Roman"/>
          <w:sz w:val="24"/>
          <w:szCs w:val="24"/>
        </w:rPr>
        <w:t xml:space="preserve">). Это говорит о том, что АКМЕ не стоит уходить с данного рынка, а следует наращивать мощности и конкурентоспособность путём </w:t>
      </w:r>
      <w:r w:rsidR="00126FCA" w:rsidRPr="002C1CF9">
        <w:rPr>
          <w:rFonts w:ascii="Times New Roman" w:hAnsi="Times New Roman" w:cs="Times New Roman"/>
          <w:sz w:val="24"/>
          <w:szCs w:val="24"/>
        </w:rPr>
        <w:t>изменений в текущей де</w:t>
      </w:r>
      <w:r w:rsidR="00126FCA" w:rsidRPr="002C1CF9">
        <w:rPr>
          <w:rFonts w:ascii="Times New Roman" w:hAnsi="Times New Roman" w:cs="Times New Roman"/>
          <w:sz w:val="24"/>
          <w:szCs w:val="24"/>
        </w:rPr>
        <w:t>я</w:t>
      </w:r>
      <w:r w:rsidR="00126FCA" w:rsidRPr="002C1CF9">
        <w:rPr>
          <w:rFonts w:ascii="Times New Roman" w:hAnsi="Times New Roman" w:cs="Times New Roman"/>
          <w:sz w:val="24"/>
          <w:szCs w:val="24"/>
        </w:rPr>
        <w:t>тельности и расширения базы пользователей с помощью выхода на международный р</w:t>
      </w:r>
      <w:r w:rsidR="00126FCA" w:rsidRPr="002C1CF9">
        <w:rPr>
          <w:rFonts w:ascii="Times New Roman" w:hAnsi="Times New Roman" w:cs="Times New Roman"/>
          <w:sz w:val="24"/>
          <w:szCs w:val="24"/>
        </w:rPr>
        <w:t>ы</w:t>
      </w:r>
      <w:r w:rsidR="00126FCA" w:rsidRPr="002C1CF9">
        <w:rPr>
          <w:rFonts w:ascii="Times New Roman" w:hAnsi="Times New Roman" w:cs="Times New Roman"/>
          <w:sz w:val="24"/>
          <w:szCs w:val="24"/>
        </w:rPr>
        <w:t>нок.</w:t>
      </w:r>
    </w:p>
    <w:p w14:paraId="536EAED0" w14:textId="77777777" w:rsidR="0020259E" w:rsidRPr="002C1CF9" w:rsidRDefault="0020259E" w:rsidP="007C7C47">
      <w:pPr>
        <w:spacing w:line="360" w:lineRule="auto"/>
        <w:jc w:val="both"/>
        <w:rPr>
          <w:rFonts w:ascii="Times New Roman" w:hAnsi="Times New Roman" w:cs="Times New Roman"/>
          <w:sz w:val="24"/>
          <w:szCs w:val="24"/>
        </w:rPr>
      </w:pPr>
    </w:p>
    <w:p w14:paraId="58353508" w14:textId="77777777" w:rsidR="0020259E" w:rsidRPr="002C1CF9" w:rsidRDefault="0020259E" w:rsidP="007C7C47">
      <w:pPr>
        <w:spacing w:line="360" w:lineRule="auto"/>
        <w:jc w:val="both"/>
        <w:rPr>
          <w:rFonts w:ascii="Times New Roman" w:hAnsi="Times New Roman" w:cs="Times New Roman"/>
        </w:rPr>
      </w:pPr>
      <w:r w:rsidRPr="002C1CF9">
        <w:rPr>
          <w:rFonts w:ascii="Times New Roman" w:hAnsi="Times New Roman" w:cs="Times New Roman"/>
          <w:noProof/>
          <w:lang w:eastAsia="ru-RU"/>
        </w:rPr>
        <w:lastRenderedPageBreak/>
        <w:drawing>
          <wp:inline distT="0" distB="0" distL="0" distR="0" wp14:anchorId="572E3B60" wp14:editId="6DD26AD6">
            <wp:extent cx="5954486" cy="5246370"/>
            <wp:effectExtent l="0" t="0" r="825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405B16" w14:textId="40FEE1FC" w:rsidR="0020259E" w:rsidRPr="00097E56" w:rsidRDefault="00E51E08" w:rsidP="007C7C47">
      <w:pPr>
        <w:spacing w:line="360" w:lineRule="auto"/>
        <w:ind w:firstLine="709"/>
        <w:jc w:val="center"/>
        <w:rPr>
          <w:rFonts w:ascii="Times New Roman" w:hAnsi="Times New Roman" w:cs="Times New Roman"/>
          <w:i/>
          <w:sz w:val="24"/>
        </w:rPr>
      </w:pPr>
      <w:r w:rsidRPr="00097E56">
        <w:rPr>
          <w:rFonts w:ascii="Times New Roman" w:hAnsi="Times New Roman" w:cs="Times New Roman"/>
          <w:i/>
          <w:sz w:val="24"/>
        </w:rPr>
        <w:t>Рисунок 6</w:t>
      </w:r>
      <w:r w:rsidR="00D753A2" w:rsidRPr="00097E56">
        <w:rPr>
          <w:rFonts w:ascii="Times New Roman" w:hAnsi="Times New Roman" w:cs="Times New Roman"/>
          <w:i/>
          <w:sz w:val="24"/>
        </w:rPr>
        <w:t>.</w:t>
      </w:r>
      <w:r w:rsidR="0020259E" w:rsidRPr="00097E56">
        <w:rPr>
          <w:rFonts w:ascii="Times New Roman" w:hAnsi="Times New Roman" w:cs="Times New Roman"/>
          <w:i/>
          <w:sz w:val="24"/>
        </w:rPr>
        <w:t xml:space="preserve"> Анализ конкурентной среды</w:t>
      </w:r>
    </w:p>
    <w:p w14:paraId="1BF3130B" w14:textId="77777777" w:rsidR="0020259E" w:rsidRPr="00097E56" w:rsidRDefault="0020259E" w:rsidP="007C7C47">
      <w:pPr>
        <w:spacing w:line="360" w:lineRule="auto"/>
        <w:ind w:firstLine="709"/>
        <w:jc w:val="center"/>
        <w:rPr>
          <w:rFonts w:ascii="Times New Roman" w:hAnsi="Times New Roman" w:cs="Times New Roman"/>
          <w:i/>
          <w:sz w:val="24"/>
        </w:rPr>
      </w:pPr>
      <w:r w:rsidRPr="00097E56">
        <w:rPr>
          <w:rFonts w:ascii="Times New Roman" w:hAnsi="Times New Roman" w:cs="Times New Roman"/>
          <w:i/>
          <w:sz w:val="24"/>
        </w:rPr>
        <w:t>Источник: составлено автором</w:t>
      </w:r>
    </w:p>
    <w:p w14:paraId="22BBF8C5" w14:textId="77777777" w:rsidR="0020259E" w:rsidRPr="002C1CF9" w:rsidRDefault="0020259E" w:rsidP="007C7C47">
      <w:pPr>
        <w:spacing w:line="360" w:lineRule="auto"/>
        <w:jc w:val="both"/>
        <w:rPr>
          <w:rFonts w:ascii="Times New Roman" w:hAnsi="Times New Roman" w:cs="Times New Roman"/>
          <w:b/>
          <w:sz w:val="24"/>
          <w:szCs w:val="24"/>
        </w:rPr>
      </w:pPr>
    </w:p>
    <w:p w14:paraId="66716451" w14:textId="2BFDD764" w:rsidR="00CD59EA" w:rsidRPr="002C1CF9" w:rsidRDefault="00CD59EA"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Для</w:t>
      </w:r>
      <w:r w:rsidR="0020259E" w:rsidRPr="002C1CF9">
        <w:rPr>
          <w:rFonts w:ascii="Times New Roman" w:hAnsi="Times New Roman" w:cs="Times New Roman"/>
          <w:sz w:val="24"/>
          <w:szCs w:val="24"/>
        </w:rPr>
        <w:t xml:space="preserve"> более детального</w:t>
      </w:r>
      <w:r w:rsidRPr="002C1CF9">
        <w:rPr>
          <w:rFonts w:ascii="Times New Roman" w:hAnsi="Times New Roman" w:cs="Times New Roman"/>
          <w:sz w:val="24"/>
          <w:szCs w:val="24"/>
        </w:rPr>
        <w:t xml:space="preserve"> сравнения платформ были идентифицированы несколько ключевых факторов, которые </w:t>
      </w:r>
      <w:r w:rsidR="00623048" w:rsidRPr="002C1CF9">
        <w:rPr>
          <w:rFonts w:ascii="Times New Roman" w:hAnsi="Times New Roman" w:cs="Times New Roman"/>
          <w:sz w:val="24"/>
          <w:szCs w:val="24"/>
        </w:rPr>
        <w:t>помогут</w:t>
      </w:r>
      <w:r w:rsidRPr="002C1CF9">
        <w:rPr>
          <w:rFonts w:ascii="Times New Roman" w:hAnsi="Times New Roman" w:cs="Times New Roman"/>
          <w:sz w:val="24"/>
          <w:szCs w:val="24"/>
        </w:rPr>
        <w:t xml:space="preserve"> определить ключевые отличия </w:t>
      </w:r>
      <w:r w:rsidR="00623048" w:rsidRPr="002C1CF9">
        <w:rPr>
          <w:rFonts w:ascii="Times New Roman" w:hAnsi="Times New Roman" w:cs="Times New Roman"/>
          <w:sz w:val="24"/>
          <w:szCs w:val="24"/>
        </w:rPr>
        <w:t xml:space="preserve">конкурентов </w:t>
      </w:r>
      <w:r w:rsidRPr="002C1CF9">
        <w:rPr>
          <w:rFonts w:ascii="Times New Roman" w:hAnsi="Times New Roman" w:cs="Times New Roman"/>
          <w:sz w:val="24"/>
          <w:szCs w:val="24"/>
        </w:rPr>
        <w:t>и иде</w:t>
      </w:r>
      <w:r w:rsidRPr="002C1CF9">
        <w:rPr>
          <w:rFonts w:ascii="Times New Roman" w:hAnsi="Times New Roman" w:cs="Times New Roman"/>
          <w:sz w:val="24"/>
          <w:szCs w:val="24"/>
        </w:rPr>
        <w:t>н</w:t>
      </w:r>
      <w:r w:rsidRPr="002C1CF9">
        <w:rPr>
          <w:rFonts w:ascii="Times New Roman" w:hAnsi="Times New Roman" w:cs="Times New Roman"/>
          <w:sz w:val="24"/>
          <w:szCs w:val="24"/>
        </w:rPr>
        <w:t>тифицировать несколько стратегических групп. Сервисы сравнивались по стоимости и</w:t>
      </w:r>
      <w:r w:rsidRPr="002C1CF9">
        <w:rPr>
          <w:rFonts w:ascii="Times New Roman" w:hAnsi="Times New Roman" w:cs="Times New Roman"/>
          <w:sz w:val="24"/>
          <w:szCs w:val="24"/>
        </w:rPr>
        <w:t>с</w:t>
      </w:r>
      <w:r w:rsidRPr="002C1CF9">
        <w:rPr>
          <w:rFonts w:ascii="Times New Roman" w:hAnsi="Times New Roman" w:cs="Times New Roman"/>
          <w:sz w:val="24"/>
          <w:szCs w:val="24"/>
        </w:rPr>
        <w:t xml:space="preserve">пользования, наличию рекламы, способам регистрации, </w:t>
      </w:r>
      <w:r w:rsidR="00623048" w:rsidRPr="002C1CF9">
        <w:rPr>
          <w:rFonts w:ascii="Times New Roman" w:hAnsi="Times New Roman" w:cs="Times New Roman"/>
          <w:sz w:val="24"/>
          <w:szCs w:val="24"/>
        </w:rPr>
        <w:t>целевой аудитории, наличию м</w:t>
      </w:r>
      <w:r w:rsidR="00623048" w:rsidRPr="002C1CF9">
        <w:rPr>
          <w:rFonts w:ascii="Times New Roman" w:hAnsi="Times New Roman" w:cs="Times New Roman"/>
          <w:sz w:val="24"/>
          <w:szCs w:val="24"/>
        </w:rPr>
        <w:t>о</w:t>
      </w:r>
      <w:r w:rsidR="00623048" w:rsidRPr="002C1CF9">
        <w:rPr>
          <w:rFonts w:ascii="Times New Roman" w:hAnsi="Times New Roman" w:cs="Times New Roman"/>
          <w:sz w:val="24"/>
          <w:szCs w:val="24"/>
        </w:rPr>
        <w:t>бильного приложения, числу пользователей, ассортименту у</w:t>
      </w:r>
      <w:r w:rsidR="00D753A2">
        <w:rPr>
          <w:rFonts w:ascii="Times New Roman" w:hAnsi="Times New Roman" w:cs="Times New Roman"/>
          <w:sz w:val="24"/>
          <w:szCs w:val="24"/>
        </w:rPr>
        <w:t>слуг и основным целям (та</w:t>
      </w:r>
      <w:r w:rsidR="00D753A2">
        <w:rPr>
          <w:rFonts w:ascii="Times New Roman" w:hAnsi="Times New Roman" w:cs="Times New Roman"/>
          <w:sz w:val="24"/>
          <w:szCs w:val="24"/>
        </w:rPr>
        <w:t>б</w:t>
      </w:r>
      <w:r w:rsidR="00D753A2">
        <w:rPr>
          <w:rFonts w:ascii="Times New Roman" w:hAnsi="Times New Roman" w:cs="Times New Roman"/>
          <w:sz w:val="24"/>
          <w:szCs w:val="24"/>
        </w:rPr>
        <w:t>лица 5</w:t>
      </w:r>
      <w:r w:rsidR="00623048" w:rsidRPr="002C1CF9">
        <w:rPr>
          <w:rFonts w:ascii="Times New Roman" w:hAnsi="Times New Roman" w:cs="Times New Roman"/>
          <w:sz w:val="24"/>
          <w:szCs w:val="24"/>
        </w:rPr>
        <w:t xml:space="preserve">). </w:t>
      </w:r>
    </w:p>
    <w:p w14:paraId="63CD14B1" w14:textId="3E31E67E" w:rsidR="00E51E08" w:rsidRDefault="00E51E08" w:rsidP="007C7C47">
      <w:pPr>
        <w:spacing w:line="360" w:lineRule="auto"/>
        <w:jc w:val="both"/>
        <w:rPr>
          <w:rFonts w:ascii="Times New Roman" w:hAnsi="Times New Roman" w:cs="Times New Roman"/>
          <w:sz w:val="24"/>
          <w:szCs w:val="24"/>
        </w:rPr>
      </w:pPr>
    </w:p>
    <w:p w14:paraId="1B643276" w14:textId="77777777" w:rsidR="00D45B54" w:rsidRDefault="00D45B54" w:rsidP="007C7C47">
      <w:pPr>
        <w:spacing w:line="360" w:lineRule="auto"/>
        <w:jc w:val="both"/>
        <w:rPr>
          <w:rFonts w:ascii="Times New Roman" w:hAnsi="Times New Roman" w:cs="Times New Roman"/>
          <w:sz w:val="24"/>
          <w:szCs w:val="24"/>
        </w:rPr>
      </w:pPr>
    </w:p>
    <w:p w14:paraId="3551573A" w14:textId="6C31B489" w:rsidR="00D6687E" w:rsidRDefault="00D6687E" w:rsidP="007C7C47">
      <w:pPr>
        <w:spacing w:line="360" w:lineRule="auto"/>
        <w:jc w:val="both"/>
        <w:rPr>
          <w:rFonts w:ascii="Times New Roman" w:hAnsi="Times New Roman" w:cs="Times New Roman"/>
          <w:sz w:val="24"/>
          <w:szCs w:val="24"/>
        </w:rPr>
      </w:pPr>
    </w:p>
    <w:p w14:paraId="46D80D8C" w14:textId="0C9E644E" w:rsidR="00D6687E" w:rsidRPr="002C1CF9" w:rsidRDefault="00D6687E" w:rsidP="007C7C47">
      <w:pPr>
        <w:spacing w:line="360" w:lineRule="auto"/>
        <w:jc w:val="both"/>
        <w:rPr>
          <w:rFonts w:ascii="Times New Roman" w:hAnsi="Times New Roman" w:cs="Times New Roman"/>
          <w:sz w:val="24"/>
          <w:szCs w:val="24"/>
        </w:rPr>
        <w:sectPr w:rsidR="00D6687E" w:rsidRPr="002C1CF9" w:rsidSect="00722DC1">
          <w:footerReference w:type="default" r:id="rId22"/>
          <w:pgSz w:w="11906" w:h="16838"/>
          <w:pgMar w:top="1134" w:right="850" w:bottom="1134" w:left="1701" w:header="720" w:footer="720" w:gutter="0"/>
          <w:pgNumType w:start="4"/>
          <w:cols w:space="720"/>
          <w:docGrid w:linePitch="360"/>
        </w:sectPr>
      </w:pPr>
    </w:p>
    <w:tbl>
      <w:tblPr>
        <w:tblStyle w:val="a5"/>
        <w:tblW w:w="13989" w:type="dxa"/>
        <w:tblLayout w:type="fixed"/>
        <w:tblLook w:val="04A0" w:firstRow="1" w:lastRow="0" w:firstColumn="1" w:lastColumn="0" w:noHBand="0" w:noVBand="1"/>
      </w:tblPr>
      <w:tblGrid>
        <w:gridCol w:w="3107"/>
        <w:gridCol w:w="1833"/>
        <w:gridCol w:w="1344"/>
        <w:gridCol w:w="1343"/>
        <w:gridCol w:w="732"/>
        <w:gridCol w:w="1098"/>
        <w:gridCol w:w="888"/>
        <w:gridCol w:w="1530"/>
        <w:gridCol w:w="2114"/>
      </w:tblGrid>
      <w:tr w:rsidR="0028315E" w:rsidRPr="002C1CF9" w14:paraId="7FF72403" w14:textId="77777777" w:rsidTr="00080251">
        <w:trPr>
          <w:cantSplit/>
          <w:trHeight w:val="2259"/>
        </w:trPr>
        <w:tc>
          <w:tcPr>
            <w:tcW w:w="3107" w:type="dxa"/>
            <w:textDirection w:val="tbRl"/>
          </w:tcPr>
          <w:p w14:paraId="26ADA622" w14:textId="77777777" w:rsidR="0028315E" w:rsidRPr="002C1CF9" w:rsidRDefault="0028315E" w:rsidP="00080251">
            <w:pPr>
              <w:ind w:left="113" w:right="113"/>
              <w:jc w:val="both"/>
              <w:rPr>
                <w:rFonts w:ascii="Times New Roman" w:hAnsi="Times New Roman" w:cs="Times New Roman"/>
                <w:b/>
                <w:szCs w:val="28"/>
              </w:rPr>
            </w:pPr>
            <w:r w:rsidRPr="002C1CF9">
              <w:rPr>
                <w:rFonts w:ascii="Times New Roman" w:hAnsi="Times New Roman" w:cs="Times New Roman"/>
                <w:b/>
                <w:szCs w:val="28"/>
              </w:rPr>
              <w:lastRenderedPageBreak/>
              <w:t>Ассортимент пре</w:t>
            </w:r>
            <w:r w:rsidRPr="002C1CF9">
              <w:rPr>
                <w:rFonts w:ascii="Times New Roman" w:hAnsi="Times New Roman" w:cs="Times New Roman"/>
                <w:b/>
                <w:szCs w:val="28"/>
              </w:rPr>
              <w:t>д</w:t>
            </w:r>
            <w:r w:rsidRPr="002C1CF9">
              <w:rPr>
                <w:rFonts w:ascii="Times New Roman" w:hAnsi="Times New Roman" w:cs="Times New Roman"/>
                <w:b/>
                <w:szCs w:val="28"/>
              </w:rPr>
              <w:t>лагаемых услуг</w:t>
            </w:r>
          </w:p>
        </w:tc>
        <w:tc>
          <w:tcPr>
            <w:tcW w:w="1833" w:type="dxa"/>
            <w:textDirection w:val="tbRl"/>
          </w:tcPr>
          <w:p w14:paraId="6ECB2271" w14:textId="1DDF4F24" w:rsidR="0028315E" w:rsidRPr="002C1CF9" w:rsidRDefault="0028315E" w:rsidP="00080251">
            <w:pPr>
              <w:ind w:left="113" w:right="113"/>
              <w:jc w:val="both"/>
              <w:rPr>
                <w:rFonts w:ascii="Times New Roman" w:hAnsi="Times New Roman" w:cs="Times New Roman"/>
                <w:b/>
                <w:szCs w:val="28"/>
              </w:rPr>
            </w:pPr>
            <w:r w:rsidRPr="002C1CF9">
              <w:rPr>
                <w:rFonts w:ascii="Times New Roman" w:hAnsi="Times New Roman" w:cs="Times New Roman"/>
                <w:b/>
                <w:szCs w:val="28"/>
              </w:rPr>
              <w:t>Число пользоват</w:t>
            </w:r>
            <w:r w:rsidRPr="002C1CF9">
              <w:rPr>
                <w:rFonts w:ascii="Times New Roman" w:hAnsi="Times New Roman" w:cs="Times New Roman"/>
                <w:b/>
                <w:szCs w:val="28"/>
              </w:rPr>
              <w:t>е</w:t>
            </w:r>
            <w:r w:rsidRPr="002C1CF9">
              <w:rPr>
                <w:rFonts w:ascii="Times New Roman" w:hAnsi="Times New Roman" w:cs="Times New Roman"/>
                <w:b/>
                <w:szCs w:val="28"/>
              </w:rPr>
              <w:t>лей и посеща</w:t>
            </w:r>
            <w:r w:rsidRPr="002C1CF9">
              <w:rPr>
                <w:rFonts w:ascii="Times New Roman" w:hAnsi="Times New Roman" w:cs="Times New Roman"/>
                <w:b/>
                <w:szCs w:val="28"/>
              </w:rPr>
              <w:t>е</w:t>
            </w:r>
            <w:r w:rsidRPr="002C1CF9">
              <w:rPr>
                <w:rFonts w:ascii="Times New Roman" w:hAnsi="Times New Roman" w:cs="Times New Roman"/>
                <w:b/>
                <w:szCs w:val="28"/>
              </w:rPr>
              <w:t>мость</w:t>
            </w:r>
            <w:r w:rsidRPr="002C1CF9">
              <w:rPr>
                <w:rStyle w:val="a8"/>
                <w:rFonts w:ascii="Times New Roman" w:hAnsi="Times New Roman" w:cs="Times New Roman"/>
                <w:b/>
                <w:szCs w:val="28"/>
              </w:rPr>
              <w:footnoteReference w:id="44"/>
            </w:r>
          </w:p>
        </w:tc>
        <w:tc>
          <w:tcPr>
            <w:tcW w:w="1344" w:type="dxa"/>
            <w:textDirection w:val="tbRl"/>
          </w:tcPr>
          <w:p w14:paraId="01F53CD2" w14:textId="635FD315" w:rsidR="0028315E" w:rsidRPr="002C1CF9" w:rsidRDefault="0028315E" w:rsidP="00080251">
            <w:pPr>
              <w:ind w:left="113" w:right="113"/>
              <w:jc w:val="both"/>
              <w:rPr>
                <w:rFonts w:ascii="Times New Roman" w:hAnsi="Times New Roman" w:cs="Times New Roman"/>
                <w:b/>
                <w:szCs w:val="28"/>
              </w:rPr>
            </w:pPr>
            <w:r w:rsidRPr="002C1CF9">
              <w:rPr>
                <w:rFonts w:ascii="Times New Roman" w:hAnsi="Times New Roman" w:cs="Times New Roman"/>
                <w:b/>
                <w:szCs w:val="28"/>
              </w:rPr>
              <w:t>Цель</w:t>
            </w:r>
          </w:p>
        </w:tc>
        <w:tc>
          <w:tcPr>
            <w:tcW w:w="1343" w:type="dxa"/>
            <w:textDirection w:val="tbRl"/>
          </w:tcPr>
          <w:p w14:paraId="382AE9D4" w14:textId="6E31C0FD" w:rsidR="0028315E" w:rsidRPr="002C1CF9" w:rsidRDefault="0028315E" w:rsidP="00080251">
            <w:pPr>
              <w:ind w:left="113" w:right="113"/>
              <w:jc w:val="both"/>
              <w:rPr>
                <w:rFonts w:ascii="Times New Roman" w:hAnsi="Times New Roman" w:cs="Times New Roman"/>
                <w:b/>
                <w:szCs w:val="28"/>
              </w:rPr>
            </w:pPr>
            <w:r w:rsidRPr="002C1CF9">
              <w:rPr>
                <w:rFonts w:ascii="Times New Roman" w:hAnsi="Times New Roman" w:cs="Times New Roman"/>
                <w:b/>
                <w:szCs w:val="28"/>
              </w:rPr>
              <w:t>Целевая аудитория</w:t>
            </w:r>
          </w:p>
        </w:tc>
        <w:tc>
          <w:tcPr>
            <w:tcW w:w="732" w:type="dxa"/>
            <w:textDirection w:val="tbRl"/>
          </w:tcPr>
          <w:p w14:paraId="615943EE" w14:textId="05C5AD7D" w:rsidR="0028315E" w:rsidRPr="002C1CF9" w:rsidRDefault="0028315E" w:rsidP="00080251">
            <w:pPr>
              <w:ind w:left="113" w:right="113"/>
              <w:jc w:val="both"/>
              <w:rPr>
                <w:rFonts w:ascii="Times New Roman" w:hAnsi="Times New Roman" w:cs="Times New Roman"/>
                <w:b/>
                <w:szCs w:val="28"/>
              </w:rPr>
            </w:pPr>
            <w:r w:rsidRPr="002C1CF9">
              <w:rPr>
                <w:rFonts w:ascii="Times New Roman" w:hAnsi="Times New Roman" w:cs="Times New Roman"/>
                <w:b/>
                <w:szCs w:val="28"/>
              </w:rPr>
              <w:t>Мобильное прил</w:t>
            </w:r>
            <w:r w:rsidRPr="002C1CF9">
              <w:rPr>
                <w:rFonts w:ascii="Times New Roman" w:hAnsi="Times New Roman" w:cs="Times New Roman"/>
                <w:b/>
                <w:szCs w:val="28"/>
              </w:rPr>
              <w:t>о</w:t>
            </w:r>
            <w:r w:rsidRPr="002C1CF9">
              <w:rPr>
                <w:rFonts w:ascii="Times New Roman" w:hAnsi="Times New Roman" w:cs="Times New Roman"/>
                <w:b/>
                <w:szCs w:val="28"/>
              </w:rPr>
              <w:t>жение</w:t>
            </w:r>
          </w:p>
        </w:tc>
        <w:tc>
          <w:tcPr>
            <w:tcW w:w="1098" w:type="dxa"/>
            <w:textDirection w:val="tbRl"/>
          </w:tcPr>
          <w:p w14:paraId="388FF11B" w14:textId="0B9D4664" w:rsidR="0028315E" w:rsidRPr="002C1CF9" w:rsidRDefault="0028315E" w:rsidP="00080251">
            <w:pPr>
              <w:ind w:left="113" w:right="113"/>
              <w:jc w:val="both"/>
              <w:rPr>
                <w:rFonts w:ascii="Times New Roman" w:hAnsi="Times New Roman" w:cs="Times New Roman"/>
                <w:b/>
                <w:szCs w:val="28"/>
              </w:rPr>
            </w:pPr>
            <w:r w:rsidRPr="002C1CF9">
              <w:rPr>
                <w:rFonts w:ascii="Times New Roman" w:hAnsi="Times New Roman" w:cs="Times New Roman"/>
                <w:b/>
                <w:szCs w:val="28"/>
              </w:rPr>
              <w:t>Возможность быс</w:t>
            </w:r>
            <w:r w:rsidRPr="002C1CF9">
              <w:rPr>
                <w:rFonts w:ascii="Times New Roman" w:hAnsi="Times New Roman" w:cs="Times New Roman"/>
                <w:b/>
                <w:szCs w:val="28"/>
              </w:rPr>
              <w:t>т</w:t>
            </w:r>
            <w:r w:rsidRPr="002C1CF9">
              <w:rPr>
                <w:rFonts w:ascii="Times New Roman" w:hAnsi="Times New Roman" w:cs="Times New Roman"/>
                <w:b/>
                <w:szCs w:val="28"/>
              </w:rPr>
              <w:t>рой регистрации</w:t>
            </w:r>
            <w:r w:rsidRPr="002C1CF9">
              <w:rPr>
                <w:rStyle w:val="a8"/>
                <w:rFonts w:ascii="Times New Roman" w:hAnsi="Times New Roman" w:cs="Times New Roman"/>
                <w:b/>
                <w:szCs w:val="28"/>
              </w:rPr>
              <w:footnoteReference w:id="45"/>
            </w:r>
          </w:p>
        </w:tc>
        <w:tc>
          <w:tcPr>
            <w:tcW w:w="888" w:type="dxa"/>
            <w:textDirection w:val="tbRl"/>
          </w:tcPr>
          <w:p w14:paraId="05216504" w14:textId="06414F4B" w:rsidR="0028315E" w:rsidRPr="002C1CF9" w:rsidRDefault="0028315E" w:rsidP="00080251">
            <w:pPr>
              <w:ind w:left="113" w:right="113"/>
              <w:jc w:val="both"/>
              <w:rPr>
                <w:rFonts w:ascii="Times New Roman" w:hAnsi="Times New Roman" w:cs="Times New Roman"/>
                <w:b/>
                <w:szCs w:val="28"/>
              </w:rPr>
            </w:pPr>
            <w:r w:rsidRPr="002C1CF9">
              <w:rPr>
                <w:rFonts w:ascii="Times New Roman" w:hAnsi="Times New Roman" w:cs="Times New Roman"/>
                <w:b/>
                <w:szCs w:val="28"/>
              </w:rPr>
              <w:t>Идентифицировано наличие рекламы</w:t>
            </w:r>
          </w:p>
        </w:tc>
        <w:tc>
          <w:tcPr>
            <w:tcW w:w="1530" w:type="dxa"/>
            <w:textDirection w:val="tbRl"/>
          </w:tcPr>
          <w:p w14:paraId="6D2CF383" w14:textId="128BB6FB" w:rsidR="0028315E" w:rsidRPr="002C1CF9" w:rsidRDefault="0028315E" w:rsidP="00080251">
            <w:pPr>
              <w:ind w:left="113" w:right="113"/>
              <w:jc w:val="both"/>
              <w:rPr>
                <w:rFonts w:ascii="Times New Roman" w:hAnsi="Times New Roman" w:cs="Times New Roman"/>
                <w:b/>
                <w:szCs w:val="28"/>
              </w:rPr>
            </w:pPr>
            <w:r w:rsidRPr="002C1CF9">
              <w:rPr>
                <w:rFonts w:ascii="Times New Roman" w:hAnsi="Times New Roman" w:cs="Times New Roman"/>
                <w:b/>
                <w:szCs w:val="28"/>
              </w:rPr>
              <w:t>Стоимость испол</w:t>
            </w:r>
            <w:r w:rsidRPr="002C1CF9">
              <w:rPr>
                <w:rFonts w:ascii="Times New Roman" w:hAnsi="Times New Roman" w:cs="Times New Roman"/>
                <w:b/>
                <w:szCs w:val="28"/>
              </w:rPr>
              <w:t>ь</w:t>
            </w:r>
            <w:r w:rsidRPr="002C1CF9">
              <w:rPr>
                <w:rFonts w:ascii="Times New Roman" w:hAnsi="Times New Roman" w:cs="Times New Roman"/>
                <w:b/>
                <w:szCs w:val="28"/>
              </w:rPr>
              <w:t>зования</w:t>
            </w:r>
          </w:p>
        </w:tc>
        <w:tc>
          <w:tcPr>
            <w:tcW w:w="2114" w:type="dxa"/>
            <w:textDirection w:val="tbRl"/>
          </w:tcPr>
          <w:p w14:paraId="7086D71B" w14:textId="14F780A5" w:rsidR="0028315E" w:rsidRPr="002C1CF9" w:rsidRDefault="0028315E" w:rsidP="00080251">
            <w:pPr>
              <w:ind w:left="113" w:right="113"/>
              <w:jc w:val="both"/>
              <w:rPr>
                <w:rFonts w:ascii="Times New Roman" w:hAnsi="Times New Roman" w:cs="Times New Roman"/>
                <w:b/>
                <w:szCs w:val="24"/>
              </w:rPr>
            </w:pPr>
            <w:r w:rsidRPr="002C1CF9">
              <w:rPr>
                <w:rFonts w:ascii="Times New Roman" w:hAnsi="Times New Roman" w:cs="Times New Roman"/>
                <w:b/>
                <w:szCs w:val="24"/>
              </w:rPr>
              <w:t>Название организ</w:t>
            </w:r>
            <w:r w:rsidRPr="002C1CF9">
              <w:rPr>
                <w:rFonts w:ascii="Times New Roman" w:hAnsi="Times New Roman" w:cs="Times New Roman"/>
                <w:b/>
                <w:szCs w:val="24"/>
              </w:rPr>
              <w:t>а</w:t>
            </w:r>
            <w:r w:rsidRPr="002C1CF9">
              <w:rPr>
                <w:rFonts w:ascii="Times New Roman" w:hAnsi="Times New Roman" w:cs="Times New Roman"/>
                <w:b/>
                <w:szCs w:val="24"/>
              </w:rPr>
              <w:t>ц</w:t>
            </w:r>
            <w:proofErr w:type="gramStart"/>
            <w:r w:rsidRPr="002C1CF9">
              <w:rPr>
                <w:rFonts w:ascii="Times New Roman" w:hAnsi="Times New Roman" w:cs="Times New Roman"/>
                <w:b/>
                <w:szCs w:val="24"/>
              </w:rPr>
              <w:t>ии и ее</w:t>
            </w:r>
            <w:proofErr w:type="gramEnd"/>
            <w:r w:rsidRPr="002C1CF9">
              <w:rPr>
                <w:rFonts w:ascii="Times New Roman" w:hAnsi="Times New Roman" w:cs="Times New Roman"/>
                <w:b/>
                <w:szCs w:val="24"/>
              </w:rPr>
              <w:t xml:space="preserve"> организ</w:t>
            </w:r>
            <w:r w:rsidRPr="002C1CF9">
              <w:rPr>
                <w:rFonts w:ascii="Times New Roman" w:hAnsi="Times New Roman" w:cs="Times New Roman"/>
                <w:b/>
                <w:szCs w:val="24"/>
              </w:rPr>
              <w:t>а</w:t>
            </w:r>
            <w:r w:rsidRPr="002C1CF9">
              <w:rPr>
                <w:rFonts w:ascii="Times New Roman" w:hAnsi="Times New Roman" w:cs="Times New Roman"/>
                <w:b/>
                <w:szCs w:val="24"/>
              </w:rPr>
              <w:t>ционно-правовой тип</w:t>
            </w:r>
            <w:r w:rsidRPr="002C1CF9">
              <w:rPr>
                <w:rStyle w:val="a8"/>
                <w:rFonts w:ascii="Times New Roman" w:hAnsi="Times New Roman" w:cs="Times New Roman"/>
                <w:b/>
                <w:szCs w:val="24"/>
              </w:rPr>
              <w:footnoteReference w:id="46"/>
            </w:r>
          </w:p>
        </w:tc>
      </w:tr>
      <w:tr w:rsidR="0016576B" w:rsidRPr="002C1CF9" w14:paraId="2039E1AE" w14:textId="77777777" w:rsidTr="00080251">
        <w:trPr>
          <w:cantSplit/>
          <w:trHeight w:val="2120"/>
        </w:trPr>
        <w:tc>
          <w:tcPr>
            <w:tcW w:w="3107" w:type="dxa"/>
            <w:textDirection w:val="tbRl"/>
          </w:tcPr>
          <w:p w14:paraId="39C4EFF7" w14:textId="77777777" w:rsidR="0016576B" w:rsidRPr="002C1CF9" w:rsidRDefault="0016576B" w:rsidP="00080251">
            <w:pPr>
              <w:ind w:left="113" w:right="113"/>
              <w:jc w:val="both"/>
              <w:rPr>
                <w:rFonts w:ascii="Times New Roman" w:hAnsi="Times New Roman" w:cs="Times New Roman"/>
                <w:szCs w:val="24"/>
                <w:shd w:val="clear" w:color="auto" w:fill="FFFFFF"/>
              </w:rPr>
            </w:pPr>
            <w:r w:rsidRPr="002C1CF9">
              <w:rPr>
                <w:rFonts w:ascii="Times New Roman" w:hAnsi="Times New Roman" w:cs="Times New Roman"/>
                <w:szCs w:val="24"/>
                <w:shd w:val="clear" w:color="auto" w:fill="FFFFFF"/>
              </w:rPr>
              <w:t>Размещение и п</w:t>
            </w:r>
            <w:r w:rsidRPr="002C1CF9">
              <w:rPr>
                <w:rFonts w:ascii="Times New Roman" w:hAnsi="Times New Roman" w:cs="Times New Roman"/>
                <w:szCs w:val="24"/>
                <w:shd w:val="clear" w:color="auto" w:fill="FFFFFF"/>
              </w:rPr>
              <w:t>о</w:t>
            </w:r>
            <w:r w:rsidRPr="002C1CF9">
              <w:rPr>
                <w:rFonts w:ascii="Times New Roman" w:hAnsi="Times New Roman" w:cs="Times New Roman"/>
                <w:szCs w:val="24"/>
                <w:shd w:val="clear" w:color="auto" w:fill="FFFFFF"/>
              </w:rPr>
              <w:t>иск вакансий; пр</w:t>
            </w:r>
            <w:r w:rsidRPr="002C1CF9">
              <w:rPr>
                <w:rFonts w:ascii="Times New Roman" w:hAnsi="Times New Roman" w:cs="Times New Roman"/>
                <w:szCs w:val="24"/>
                <w:shd w:val="clear" w:color="auto" w:fill="FFFFFF"/>
              </w:rPr>
              <w:t>о</w:t>
            </w:r>
            <w:r w:rsidRPr="002C1CF9">
              <w:rPr>
                <w:rFonts w:ascii="Times New Roman" w:hAnsi="Times New Roman" w:cs="Times New Roman"/>
                <w:szCs w:val="24"/>
                <w:shd w:val="clear" w:color="auto" w:fill="FFFFFF"/>
              </w:rPr>
              <w:t>движение и прод</w:t>
            </w:r>
            <w:r w:rsidRPr="002C1CF9">
              <w:rPr>
                <w:rFonts w:ascii="Times New Roman" w:hAnsi="Times New Roman" w:cs="Times New Roman"/>
                <w:szCs w:val="24"/>
                <w:shd w:val="clear" w:color="auto" w:fill="FFFFFF"/>
              </w:rPr>
              <w:t>а</w:t>
            </w:r>
            <w:r w:rsidRPr="002C1CF9">
              <w:rPr>
                <w:rFonts w:ascii="Times New Roman" w:hAnsi="Times New Roman" w:cs="Times New Roman"/>
                <w:szCs w:val="24"/>
                <w:shd w:val="clear" w:color="auto" w:fill="FFFFFF"/>
              </w:rPr>
              <w:t>жа товаров; мнения и отзывы; инфо</w:t>
            </w:r>
            <w:r w:rsidRPr="002C1CF9">
              <w:rPr>
                <w:rFonts w:ascii="Times New Roman" w:hAnsi="Times New Roman" w:cs="Times New Roman"/>
                <w:szCs w:val="24"/>
                <w:shd w:val="clear" w:color="auto" w:fill="FFFFFF"/>
              </w:rPr>
              <w:t>р</w:t>
            </w:r>
            <w:r w:rsidRPr="002C1CF9">
              <w:rPr>
                <w:rFonts w:ascii="Times New Roman" w:hAnsi="Times New Roman" w:cs="Times New Roman"/>
                <w:szCs w:val="24"/>
                <w:shd w:val="clear" w:color="auto" w:fill="FFFFFF"/>
              </w:rPr>
              <w:t>мация о ко</w:t>
            </w:r>
            <w:r w:rsidRPr="002C1CF9">
              <w:rPr>
                <w:rFonts w:ascii="Times New Roman" w:hAnsi="Times New Roman" w:cs="Times New Roman"/>
                <w:szCs w:val="24"/>
                <w:shd w:val="clear" w:color="auto" w:fill="FFFFFF"/>
              </w:rPr>
              <w:t>м</w:t>
            </w:r>
            <w:r w:rsidRPr="002C1CF9">
              <w:rPr>
                <w:rFonts w:ascii="Times New Roman" w:hAnsi="Times New Roman" w:cs="Times New Roman"/>
                <w:szCs w:val="24"/>
                <w:shd w:val="clear" w:color="auto" w:fill="FFFFFF"/>
              </w:rPr>
              <w:t>паниях РФ; индекс КСО</w:t>
            </w:r>
          </w:p>
        </w:tc>
        <w:tc>
          <w:tcPr>
            <w:tcW w:w="1833" w:type="dxa"/>
            <w:textDirection w:val="tbRl"/>
          </w:tcPr>
          <w:p w14:paraId="5336AF85"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w:t>
            </w:r>
            <w:r w:rsidRPr="002C1CF9">
              <w:rPr>
                <w:rFonts w:ascii="Times New Roman" w:hAnsi="Times New Roman" w:cs="Times New Roman"/>
                <w:szCs w:val="24"/>
              </w:rPr>
              <w:t>1600 пользоват</w:t>
            </w:r>
            <w:r w:rsidRPr="002C1CF9">
              <w:rPr>
                <w:rFonts w:ascii="Times New Roman" w:hAnsi="Times New Roman" w:cs="Times New Roman"/>
                <w:szCs w:val="24"/>
              </w:rPr>
              <w:t>е</w:t>
            </w:r>
            <w:r w:rsidRPr="002C1CF9">
              <w:rPr>
                <w:rFonts w:ascii="Times New Roman" w:hAnsi="Times New Roman" w:cs="Times New Roman"/>
                <w:szCs w:val="24"/>
              </w:rPr>
              <w:t>лей</w:t>
            </w:r>
          </w:p>
          <w:p w14:paraId="73F86485"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w:t>
            </w:r>
            <w:r w:rsidRPr="002C1CF9">
              <w:rPr>
                <w:rFonts w:ascii="Times New Roman" w:hAnsi="Times New Roman" w:cs="Times New Roman"/>
                <w:szCs w:val="24"/>
              </w:rPr>
              <w:t>300 компаний</w:t>
            </w:r>
          </w:p>
          <w:p w14:paraId="1B352F0A" w14:textId="77777777" w:rsidR="0016576B" w:rsidRPr="002C1CF9" w:rsidRDefault="0016576B" w:rsidP="00080251">
            <w:pPr>
              <w:ind w:left="113" w:right="113"/>
              <w:jc w:val="both"/>
              <w:rPr>
                <w:rFonts w:ascii="Times New Roman" w:hAnsi="Times New Roman" w:cs="Times New Roman"/>
                <w:szCs w:val="24"/>
                <w:shd w:val="clear" w:color="auto" w:fill="FFFFFF"/>
              </w:rPr>
            </w:pPr>
            <w:r w:rsidRPr="002C1CF9">
              <w:rPr>
                <w:rFonts w:ascii="Times New Roman" w:hAnsi="Times New Roman" w:cs="Times New Roman"/>
                <w:szCs w:val="24"/>
                <w:shd w:val="clear" w:color="auto" w:fill="FFFFFF"/>
              </w:rPr>
              <w:t>~5000 претензий</w:t>
            </w:r>
          </w:p>
          <w:p w14:paraId="625A5BB0"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~4000 посетителей в месяц</w:t>
            </w:r>
          </w:p>
        </w:tc>
        <w:tc>
          <w:tcPr>
            <w:tcW w:w="1344" w:type="dxa"/>
            <w:textDirection w:val="tbRl"/>
          </w:tcPr>
          <w:p w14:paraId="3F7C4C99"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Повышение добр</w:t>
            </w:r>
            <w:r w:rsidRPr="002C1CF9">
              <w:rPr>
                <w:rFonts w:ascii="Times New Roman" w:hAnsi="Times New Roman" w:cs="Times New Roman"/>
                <w:szCs w:val="24"/>
              </w:rPr>
              <w:t>о</w:t>
            </w:r>
            <w:r w:rsidRPr="002C1CF9">
              <w:rPr>
                <w:rFonts w:ascii="Times New Roman" w:hAnsi="Times New Roman" w:cs="Times New Roman"/>
                <w:szCs w:val="24"/>
              </w:rPr>
              <w:t>совестности бизн</w:t>
            </w:r>
            <w:r w:rsidRPr="002C1CF9">
              <w:rPr>
                <w:rFonts w:ascii="Times New Roman" w:hAnsi="Times New Roman" w:cs="Times New Roman"/>
                <w:szCs w:val="24"/>
              </w:rPr>
              <w:t>е</w:t>
            </w:r>
            <w:r w:rsidRPr="002C1CF9">
              <w:rPr>
                <w:rFonts w:ascii="Times New Roman" w:hAnsi="Times New Roman" w:cs="Times New Roman"/>
                <w:szCs w:val="24"/>
              </w:rPr>
              <w:t>са</w:t>
            </w:r>
          </w:p>
        </w:tc>
        <w:tc>
          <w:tcPr>
            <w:tcW w:w="1343" w:type="dxa"/>
            <w:textDirection w:val="tbRl"/>
          </w:tcPr>
          <w:p w14:paraId="1E93655F"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Представители бизнеса и его п</w:t>
            </w:r>
            <w:r w:rsidRPr="002C1CF9">
              <w:rPr>
                <w:rFonts w:ascii="Times New Roman" w:hAnsi="Times New Roman" w:cs="Times New Roman"/>
                <w:szCs w:val="24"/>
              </w:rPr>
              <w:t>о</w:t>
            </w:r>
            <w:r w:rsidRPr="002C1CF9">
              <w:rPr>
                <w:rFonts w:ascii="Times New Roman" w:hAnsi="Times New Roman" w:cs="Times New Roman"/>
                <w:szCs w:val="24"/>
              </w:rPr>
              <w:t>требители</w:t>
            </w:r>
          </w:p>
        </w:tc>
        <w:tc>
          <w:tcPr>
            <w:tcW w:w="732" w:type="dxa"/>
            <w:textDirection w:val="tbRl"/>
          </w:tcPr>
          <w:p w14:paraId="17A4B48C"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1098" w:type="dxa"/>
            <w:textDirection w:val="tbRl"/>
          </w:tcPr>
          <w:p w14:paraId="24AF19D4"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888" w:type="dxa"/>
            <w:textDirection w:val="tbRl"/>
          </w:tcPr>
          <w:p w14:paraId="6C7EB1FB" w14:textId="77777777" w:rsidR="0016576B" w:rsidRPr="002C1CF9" w:rsidRDefault="0016576B" w:rsidP="00080251">
            <w:pPr>
              <w:ind w:left="113" w:right="113"/>
              <w:jc w:val="both"/>
              <w:rPr>
                <w:rFonts w:ascii="Times New Roman" w:hAnsi="Times New Roman" w:cs="Times New Roman"/>
                <w:szCs w:val="24"/>
                <w:lang w:val="en-US"/>
              </w:rPr>
            </w:pPr>
            <w:r w:rsidRPr="002C1CF9">
              <w:rPr>
                <w:rFonts w:ascii="Times New Roman" w:hAnsi="Times New Roman" w:cs="Times New Roman"/>
                <w:szCs w:val="24"/>
              </w:rPr>
              <w:t>-</w:t>
            </w:r>
          </w:p>
        </w:tc>
        <w:tc>
          <w:tcPr>
            <w:tcW w:w="1530" w:type="dxa"/>
            <w:textDirection w:val="tbRl"/>
          </w:tcPr>
          <w:p w14:paraId="537ECD76"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Бесплатно</w:t>
            </w:r>
            <w:r w:rsidRPr="002C1CF9">
              <w:rPr>
                <w:rStyle w:val="a8"/>
                <w:rFonts w:ascii="Times New Roman" w:hAnsi="Times New Roman" w:cs="Times New Roman"/>
                <w:szCs w:val="24"/>
              </w:rPr>
              <w:footnoteReference w:id="47"/>
            </w:r>
          </w:p>
        </w:tc>
        <w:tc>
          <w:tcPr>
            <w:tcW w:w="2114" w:type="dxa"/>
            <w:textDirection w:val="tbRl"/>
          </w:tcPr>
          <w:p w14:paraId="429D1BA2" w14:textId="77777777" w:rsidR="0016576B" w:rsidRPr="002C1CF9" w:rsidRDefault="0016576B" w:rsidP="00080251">
            <w:pPr>
              <w:jc w:val="both"/>
              <w:rPr>
                <w:rFonts w:ascii="Times New Roman" w:hAnsi="Times New Roman" w:cs="Times New Roman"/>
                <w:szCs w:val="24"/>
              </w:rPr>
            </w:pPr>
            <w:r w:rsidRPr="002C1CF9">
              <w:rPr>
                <w:rFonts w:ascii="Times New Roman" w:hAnsi="Times New Roman" w:cs="Times New Roman"/>
                <w:b/>
                <w:szCs w:val="24"/>
                <w:lang w:val="en-US"/>
              </w:rPr>
              <w:t>AKME</w:t>
            </w:r>
            <w:r w:rsidRPr="002C1CF9">
              <w:rPr>
                <w:rFonts w:ascii="Times New Roman" w:hAnsi="Times New Roman" w:cs="Times New Roman"/>
                <w:b/>
                <w:szCs w:val="24"/>
              </w:rPr>
              <w:t xml:space="preserve"> (НКО)</w:t>
            </w:r>
          </w:p>
        </w:tc>
      </w:tr>
      <w:tr w:rsidR="0016576B" w:rsidRPr="002C1CF9" w14:paraId="04FD10A4" w14:textId="77777777" w:rsidTr="00080251">
        <w:trPr>
          <w:cantSplit/>
          <w:trHeight w:val="2780"/>
        </w:trPr>
        <w:tc>
          <w:tcPr>
            <w:tcW w:w="3107" w:type="dxa"/>
            <w:textDirection w:val="tbRl"/>
          </w:tcPr>
          <w:p w14:paraId="25E7124B"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База знаний, решение пр</w:t>
            </w:r>
            <w:r w:rsidRPr="002C1CF9">
              <w:rPr>
                <w:rFonts w:ascii="Times New Roman" w:hAnsi="Times New Roman" w:cs="Times New Roman"/>
                <w:szCs w:val="24"/>
              </w:rPr>
              <w:t>о</w:t>
            </w:r>
            <w:r w:rsidRPr="002C1CF9">
              <w:rPr>
                <w:rFonts w:ascii="Times New Roman" w:hAnsi="Times New Roman" w:cs="Times New Roman"/>
                <w:szCs w:val="24"/>
              </w:rPr>
              <w:t>блем, компании могут о</w:t>
            </w:r>
            <w:r w:rsidRPr="002C1CF9">
              <w:rPr>
                <w:rFonts w:ascii="Times New Roman" w:hAnsi="Times New Roman" w:cs="Times New Roman"/>
                <w:szCs w:val="24"/>
              </w:rPr>
              <w:t>т</w:t>
            </w:r>
            <w:r w:rsidRPr="002C1CF9">
              <w:rPr>
                <w:rFonts w:ascii="Times New Roman" w:hAnsi="Times New Roman" w:cs="Times New Roman"/>
                <w:szCs w:val="24"/>
              </w:rPr>
              <w:t>вечать на отзывы, возмо</w:t>
            </w:r>
            <w:r w:rsidRPr="002C1CF9">
              <w:rPr>
                <w:rFonts w:ascii="Times New Roman" w:hAnsi="Times New Roman" w:cs="Times New Roman"/>
                <w:szCs w:val="24"/>
              </w:rPr>
              <w:t>ж</w:t>
            </w:r>
            <w:r w:rsidRPr="002C1CF9">
              <w:rPr>
                <w:rFonts w:ascii="Times New Roman" w:hAnsi="Times New Roman" w:cs="Times New Roman"/>
                <w:szCs w:val="24"/>
              </w:rPr>
              <w:t>ность отправлять заявл</w:t>
            </w:r>
            <w:r w:rsidRPr="002C1CF9">
              <w:rPr>
                <w:rFonts w:ascii="Times New Roman" w:hAnsi="Times New Roman" w:cs="Times New Roman"/>
                <w:szCs w:val="24"/>
              </w:rPr>
              <w:t>е</w:t>
            </w:r>
            <w:r w:rsidRPr="002C1CF9">
              <w:rPr>
                <w:rFonts w:ascii="Times New Roman" w:hAnsi="Times New Roman" w:cs="Times New Roman"/>
                <w:szCs w:val="24"/>
              </w:rPr>
              <w:t>ния в компетентные орг</w:t>
            </w:r>
            <w:r w:rsidRPr="002C1CF9">
              <w:rPr>
                <w:rFonts w:ascii="Times New Roman" w:hAnsi="Times New Roman" w:cs="Times New Roman"/>
                <w:szCs w:val="24"/>
              </w:rPr>
              <w:t>а</w:t>
            </w:r>
            <w:r w:rsidRPr="002C1CF9">
              <w:rPr>
                <w:rFonts w:ascii="Times New Roman" w:hAnsi="Times New Roman" w:cs="Times New Roman"/>
                <w:szCs w:val="24"/>
              </w:rPr>
              <w:t>ны, разработка собстве</w:t>
            </w:r>
            <w:r w:rsidRPr="002C1CF9">
              <w:rPr>
                <w:rFonts w:ascii="Times New Roman" w:hAnsi="Times New Roman" w:cs="Times New Roman"/>
                <w:szCs w:val="24"/>
              </w:rPr>
              <w:t>н</w:t>
            </w:r>
            <w:r w:rsidRPr="002C1CF9">
              <w:rPr>
                <w:rFonts w:ascii="Times New Roman" w:hAnsi="Times New Roman" w:cs="Times New Roman"/>
                <w:szCs w:val="24"/>
              </w:rPr>
              <w:t>ной площадки обратной связи для приема и обр</w:t>
            </w:r>
            <w:r w:rsidRPr="002C1CF9">
              <w:rPr>
                <w:rFonts w:ascii="Times New Roman" w:hAnsi="Times New Roman" w:cs="Times New Roman"/>
                <w:szCs w:val="24"/>
              </w:rPr>
              <w:t>а</w:t>
            </w:r>
            <w:r w:rsidRPr="002C1CF9">
              <w:rPr>
                <w:rFonts w:ascii="Times New Roman" w:hAnsi="Times New Roman" w:cs="Times New Roman"/>
                <w:szCs w:val="24"/>
              </w:rPr>
              <w:t>ботки жалоб, обращений, вопросов, сбора иници</w:t>
            </w:r>
            <w:r w:rsidRPr="002C1CF9">
              <w:rPr>
                <w:rFonts w:ascii="Times New Roman" w:hAnsi="Times New Roman" w:cs="Times New Roman"/>
                <w:szCs w:val="24"/>
              </w:rPr>
              <w:t>а</w:t>
            </w:r>
            <w:r w:rsidRPr="002C1CF9">
              <w:rPr>
                <w:rFonts w:ascii="Times New Roman" w:hAnsi="Times New Roman" w:cs="Times New Roman"/>
                <w:szCs w:val="24"/>
              </w:rPr>
              <w:t xml:space="preserve">тив и проведения опросов </w:t>
            </w:r>
          </w:p>
        </w:tc>
        <w:tc>
          <w:tcPr>
            <w:tcW w:w="1833" w:type="dxa"/>
            <w:textDirection w:val="tbRl"/>
          </w:tcPr>
          <w:p w14:paraId="2CB59C24"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~1400 государственных органов</w:t>
            </w:r>
          </w:p>
          <w:p w14:paraId="4E33E333"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~320000 пользователей</w:t>
            </w:r>
          </w:p>
          <w:p w14:paraId="379FF85D" w14:textId="77777777" w:rsidR="0016576B" w:rsidRPr="002C1CF9" w:rsidRDefault="0016576B" w:rsidP="00080251">
            <w:pPr>
              <w:ind w:left="113" w:right="113"/>
              <w:jc w:val="both"/>
              <w:rPr>
                <w:rFonts w:ascii="Times New Roman" w:hAnsi="Times New Roman" w:cs="Times New Roman"/>
                <w:szCs w:val="24"/>
                <w:shd w:val="clear" w:color="auto" w:fill="FFFFFF"/>
              </w:rPr>
            </w:pPr>
            <w:r w:rsidRPr="002C1CF9">
              <w:rPr>
                <w:rFonts w:ascii="Times New Roman" w:hAnsi="Times New Roman" w:cs="Times New Roman"/>
                <w:szCs w:val="24"/>
                <w:shd w:val="clear" w:color="auto" w:fill="FFFFFF"/>
              </w:rPr>
              <w:t>~111000 претензий</w:t>
            </w:r>
          </w:p>
          <w:p w14:paraId="0F07E3A7" w14:textId="77777777" w:rsidR="0016576B" w:rsidRPr="002C1CF9" w:rsidRDefault="0016576B" w:rsidP="00080251">
            <w:pPr>
              <w:ind w:left="113" w:right="113"/>
              <w:jc w:val="both"/>
              <w:rPr>
                <w:rFonts w:ascii="Times New Roman" w:hAnsi="Times New Roman" w:cs="Times New Roman"/>
                <w:szCs w:val="24"/>
                <w:shd w:val="clear" w:color="auto" w:fill="FFFFFF"/>
              </w:rPr>
            </w:pPr>
            <w:r w:rsidRPr="002C1CF9">
              <w:rPr>
                <w:rFonts w:ascii="Times New Roman" w:hAnsi="Times New Roman" w:cs="Times New Roman"/>
                <w:szCs w:val="24"/>
                <w:shd w:val="clear" w:color="auto" w:fill="FFFFFF"/>
              </w:rPr>
              <w:t>~40000 посетителей в м</w:t>
            </w:r>
            <w:r w:rsidRPr="002C1CF9">
              <w:rPr>
                <w:rFonts w:ascii="Times New Roman" w:hAnsi="Times New Roman" w:cs="Times New Roman"/>
                <w:szCs w:val="24"/>
                <w:shd w:val="clear" w:color="auto" w:fill="FFFFFF"/>
              </w:rPr>
              <w:t>е</w:t>
            </w:r>
            <w:r w:rsidRPr="002C1CF9">
              <w:rPr>
                <w:rFonts w:ascii="Times New Roman" w:hAnsi="Times New Roman" w:cs="Times New Roman"/>
                <w:szCs w:val="24"/>
                <w:shd w:val="clear" w:color="auto" w:fill="FFFFFF"/>
              </w:rPr>
              <w:t>сяц</w:t>
            </w:r>
          </w:p>
          <w:p w14:paraId="3CB5254E" w14:textId="77777777" w:rsidR="0016576B" w:rsidRPr="002C1CF9" w:rsidRDefault="0016576B" w:rsidP="00080251">
            <w:pPr>
              <w:ind w:left="113" w:right="113"/>
              <w:jc w:val="both"/>
              <w:rPr>
                <w:rFonts w:ascii="Times New Roman" w:hAnsi="Times New Roman" w:cs="Times New Roman"/>
                <w:szCs w:val="24"/>
              </w:rPr>
            </w:pPr>
          </w:p>
        </w:tc>
        <w:tc>
          <w:tcPr>
            <w:tcW w:w="1344" w:type="dxa"/>
            <w:textDirection w:val="tbRl"/>
          </w:tcPr>
          <w:p w14:paraId="0C64FE8D"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Улучшение качества жи</w:t>
            </w:r>
            <w:r w:rsidRPr="002C1CF9">
              <w:rPr>
                <w:rFonts w:ascii="Times New Roman" w:hAnsi="Times New Roman" w:cs="Times New Roman"/>
                <w:szCs w:val="24"/>
              </w:rPr>
              <w:t>з</w:t>
            </w:r>
            <w:r w:rsidRPr="002C1CF9">
              <w:rPr>
                <w:rFonts w:ascii="Times New Roman" w:hAnsi="Times New Roman" w:cs="Times New Roman"/>
                <w:szCs w:val="24"/>
              </w:rPr>
              <w:t>ни и сокращение диста</w:t>
            </w:r>
            <w:r w:rsidRPr="002C1CF9">
              <w:rPr>
                <w:rFonts w:ascii="Times New Roman" w:hAnsi="Times New Roman" w:cs="Times New Roman"/>
                <w:szCs w:val="24"/>
              </w:rPr>
              <w:t>н</w:t>
            </w:r>
            <w:r w:rsidRPr="002C1CF9">
              <w:rPr>
                <w:rFonts w:ascii="Times New Roman" w:hAnsi="Times New Roman" w:cs="Times New Roman"/>
                <w:szCs w:val="24"/>
              </w:rPr>
              <w:t>ции между гражданами и государством</w:t>
            </w:r>
          </w:p>
        </w:tc>
        <w:tc>
          <w:tcPr>
            <w:tcW w:w="1343" w:type="dxa"/>
            <w:textDirection w:val="tbRl"/>
          </w:tcPr>
          <w:p w14:paraId="19861934"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Государственные органы, граждане</w:t>
            </w:r>
          </w:p>
        </w:tc>
        <w:tc>
          <w:tcPr>
            <w:tcW w:w="732" w:type="dxa"/>
            <w:textDirection w:val="tbRl"/>
          </w:tcPr>
          <w:p w14:paraId="48819949" w14:textId="45E6C0EA" w:rsidR="0016576B" w:rsidRPr="002C1CF9" w:rsidRDefault="00CD59EA"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1098" w:type="dxa"/>
            <w:textDirection w:val="tbRl"/>
          </w:tcPr>
          <w:p w14:paraId="2EE2649B"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888" w:type="dxa"/>
            <w:textDirection w:val="tbRl"/>
          </w:tcPr>
          <w:p w14:paraId="3E3A550B"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1530" w:type="dxa"/>
            <w:textDirection w:val="tbRl"/>
          </w:tcPr>
          <w:p w14:paraId="5EDD4C74"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Бесплатно для подачи ж</w:t>
            </w:r>
            <w:r w:rsidRPr="002C1CF9">
              <w:rPr>
                <w:rFonts w:ascii="Times New Roman" w:hAnsi="Times New Roman" w:cs="Times New Roman"/>
                <w:szCs w:val="24"/>
              </w:rPr>
              <w:t>а</w:t>
            </w:r>
            <w:r w:rsidRPr="002C1CF9">
              <w:rPr>
                <w:rFonts w:ascii="Times New Roman" w:hAnsi="Times New Roman" w:cs="Times New Roman"/>
                <w:szCs w:val="24"/>
              </w:rPr>
              <w:t>лобы, получения краткой консультации юриста. Присоединение госв</w:t>
            </w:r>
            <w:r w:rsidRPr="002C1CF9">
              <w:rPr>
                <w:rFonts w:ascii="Times New Roman" w:hAnsi="Times New Roman" w:cs="Times New Roman"/>
                <w:szCs w:val="24"/>
              </w:rPr>
              <w:t>е</w:t>
            </w:r>
            <w:r w:rsidRPr="002C1CF9">
              <w:rPr>
                <w:rFonts w:ascii="Times New Roman" w:hAnsi="Times New Roman" w:cs="Times New Roman"/>
                <w:szCs w:val="24"/>
              </w:rPr>
              <w:t>дом</w:t>
            </w:r>
            <w:proofErr w:type="gramStart"/>
            <w:r w:rsidRPr="002C1CF9">
              <w:rPr>
                <w:rFonts w:ascii="Times New Roman" w:hAnsi="Times New Roman" w:cs="Times New Roman"/>
                <w:szCs w:val="24"/>
              </w:rPr>
              <w:t>ств пл</w:t>
            </w:r>
            <w:proofErr w:type="gramEnd"/>
            <w:r w:rsidRPr="002C1CF9">
              <w:rPr>
                <w:rFonts w:ascii="Times New Roman" w:hAnsi="Times New Roman" w:cs="Times New Roman"/>
                <w:szCs w:val="24"/>
              </w:rPr>
              <w:t>атное</w:t>
            </w:r>
          </w:p>
        </w:tc>
        <w:tc>
          <w:tcPr>
            <w:tcW w:w="2114" w:type="dxa"/>
            <w:textDirection w:val="tbRl"/>
          </w:tcPr>
          <w:p w14:paraId="6ACAE697" w14:textId="77777777" w:rsidR="0016576B" w:rsidRPr="002C1CF9" w:rsidRDefault="0016576B" w:rsidP="00080251">
            <w:pPr>
              <w:jc w:val="both"/>
              <w:rPr>
                <w:rFonts w:ascii="Times New Roman" w:hAnsi="Times New Roman" w:cs="Times New Roman"/>
                <w:szCs w:val="24"/>
              </w:rPr>
            </w:pPr>
            <w:r w:rsidRPr="002C1CF9">
              <w:rPr>
                <w:rFonts w:ascii="Times New Roman" w:hAnsi="Times New Roman" w:cs="Times New Roman"/>
                <w:b/>
                <w:szCs w:val="24"/>
              </w:rPr>
              <w:t>Сердитый гражданин (НКО)</w:t>
            </w:r>
          </w:p>
        </w:tc>
      </w:tr>
      <w:tr w:rsidR="0016576B" w:rsidRPr="002C1CF9" w14:paraId="606D2946" w14:textId="77777777" w:rsidTr="00080251">
        <w:trPr>
          <w:cantSplit/>
          <w:trHeight w:val="2501"/>
        </w:trPr>
        <w:tc>
          <w:tcPr>
            <w:tcW w:w="3107" w:type="dxa"/>
            <w:textDirection w:val="tbRl"/>
          </w:tcPr>
          <w:p w14:paraId="2FE482EA" w14:textId="77777777" w:rsidR="0016576B" w:rsidRPr="002C1CF9" w:rsidRDefault="0016576B" w:rsidP="00080251">
            <w:pPr>
              <w:ind w:left="113" w:right="113"/>
              <w:jc w:val="both"/>
              <w:rPr>
                <w:rFonts w:ascii="Times New Roman" w:hAnsi="Times New Roman" w:cs="Times New Roman"/>
                <w:szCs w:val="24"/>
                <w:shd w:val="clear" w:color="auto" w:fill="FFFFFF"/>
              </w:rPr>
            </w:pPr>
            <w:r w:rsidRPr="002C1CF9">
              <w:rPr>
                <w:rFonts w:ascii="Times New Roman" w:hAnsi="Times New Roman" w:cs="Times New Roman"/>
                <w:szCs w:val="24"/>
                <w:shd w:val="clear" w:color="auto" w:fill="FFFFFF"/>
              </w:rPr>
              <w:lastRenderedPageBreak/>
              <w:t xml:space="preserve">Оборудование </w:t>
            </w:r>
            <w:proofErr w:type="spellStart"/>
            <w:r w:rsidRPr="002C1CF9">
              <w:rPr>
                <w:rFonts w:ascii="Times New Roman" w:hAnsi="Times New Roman" w:cs="Times New Roman"/>
                <w:szCs w:val="24"/>
                <w:shd w:val="clear" w:color="auto" w:fill="FFFFFF"/>
              </w:rPr>
              <w:t>WeClaim</w:t>
            </w:r>
            <w:proofErr w:type="spellEnd"/>
            <w:r w:rsidRPr="002C1CF9">
              <w:rPr>
                <w:rFonts w:ascii="Times New Roman" w:hAnsi="Times New Roman" w:cs="Times New Roman"/>
                <w:szCs w:val="24"/>
                <w:shd w:val="clear" w:color="auto" w:fill="FFFFFF"/>
              </w:rPr>
              <w:t>. Специальная онлайн-версия</w:t>
            </w:r>
          </w:p>
        </w:tc>
        <w:tc>
          <w:tcPr>
            <w:tcW w:w="1833" w:type="dxa"/>
            <w:textDirection w:val="tbRl"/>
          </w:tcPr>
          <w:p w14:paraId="6C7F1675"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w:t>
            </w:r>
            <w:r w:rsidRPr="002C1CF9">
              <w:rPr>
                <w:rFonts w:ascii="Times New Roman" w:hAnsi="Times New Roman" w:cs="Times New Roman"/>
                <w:szCs w:val="24"/>
              </w:rPr>
              <w:t>2672 претензии</w:t>
            </w:r>
          </w:p>
          <w:p w14:paraId="628D8355"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w:t>
            </w:r>
            <w:r w:rsidRPr="002C1CF9">
              <w:rPr>
                <w:rFonts w:ascii="Times New Roman" w:hAnsi="Times New Roman" w:cs="Times New Roman"/>
                <w:szCs w:val="24"/>
              </w:rPr>
              <w:t>1100 посетителей за месяц</w:t>
            </w:r>
          </w:p>
        </w:tc>
        <w:tc>
          <w:tcPr>
            <w:tcW w:w="1344" w:type="dxa"/>
            <w:textDirection w:val="tbRl"/>
          </w:tcPr>
          <w:p w14:paraId="69F44565"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Повышение качества услуг</w:t>
            </w:r>
          </w:p>
        </w:tc>
        <w:tc>
          <w:tcPr>
            <w:tcW w:w="1343" w:type="dxa"/>
            <w:textDirection w:val="tbRl"/>
          </w:tcPr>
          <w:p w14:paraId="5B1714A6"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Компании, опериру</w:t>
            </w:r>
            <w:r w:rsidRPr="002C1CF9">
              <w:rPr>
                <w:rFonts w:ascii="Times New Roman" w:hAnsi="Times New Roman" w:cs="Times New Roman"/>
                <w:szCs w:val="24"/>
              </w:rPr>
              <w:t>ю</w:t>
            </w:r>
            <w:r w:rsidRPr="002C1CF9">
              <w:rPr>
                <w:rFonts w:ascii="Times New Roman" w:hAnsi="Times New Roman" w:cs="Times New Roman"/>
                <w:szCs w:val="24"/>
              </w:rPr>
              <w:t>щие в сфере торговле и их потребители</w:t>
            </w:r>
          </w:p>
        </w:tc>
        <w:tc>
          <w:tcPr>
            <w:tcW w:w="732" w:type="dxa"/>
            <w:textDirection w:val="tbRl"/>
          </w:tcPr>
          <w:p w14:paraId="1F7FFFCB"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 xml:space="preserve">+ </w:t>
            </w:r>
            <w:r w:rsidRPr="002C1CF9">
              <w:rPr>
                <w:rStyle w:val="a8"/>
                <w:rFonts w:ascii="Times New Roman" w:hAnsi="Times New Roman" w:cs="Times New Roman"/>
                <w:szCs w:val="24"/>
              </w:rPr>
              <w:footnoteReference w:id="48"/>
            </w:r>
          </w:p>
        </w:tc>
        <w:tc>
          <w:tcPr>
            <w:tcW w:w="1098" w:type="dxa"/>
            <w:textDirection w:val="tbRl"/>
          </w:tcPr>
          <w:p w14:paraId="0C84E046"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888" w:type="dxa"/>
            <w:textDirection w:val="tbRl"/>
          </w:tcPr>
          <w:p w14:paraId="609C8284" w14:textId="77777777" w:rsidR="0016576B" w:rsidRPr="002C1CF9" w:rsidRDefault="0016576B" w:rsidP="00080251">
            <w:pPr>
              <w:ind w:left="113" w:right="113"/>
              <w:jc w:val="both"/>
              <w:rPr>
                <w:rFonts w:ascii="Times New Roman" w:hAnsi="Times New Roman" w:cs="Times New Roman"/>
                <w:szCs w:val="24"/>
                <w:lang w:val="en-US"/>
              </w:rPr>
            </w:pPr>
            <w:r w:rsidRPr="002C1CF9">
              <w:rPr>
                <w:rFonts w:ascii="Times New Roman" w:hAnsi="Times New Roman" w:cs="Times New Roman"/>
                <w:szCs w:val="24"/>
                <w:lang w:val="en-US"/>
              </w:rPr>
              <w:t>-</w:t>
            </w:r>
          </w:p>
        </w:tc>
        <w:tc>
          <w:tcPr>
            <w:tcW w:w="1530" w:type="dxa"/>
            <w:textDirection w:val="tbRl"/>
          </w:tcPr>
          <w:p w14:paraId="6F47FEC8"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Платный доступ к услугам со стороны бизнеса, бесплатный со стороны потребителей</w:t>
            </w:r>
          </w:p>
        </w:tc>
        <w:tc>
          <w:tcPr>
            <w:tcW w:w="2114" w:type="dxa"/>
            <w:textDirection w:val="tbRl"/>
          </w:tcPr>
          <w:p w14:paraId="38063006" w14:textId="77777777" w:rsidR="0016576B" w:rsidRPr="002C1CF9" w:rsidRDefault="0016576B" w:rsidP="00080251">
            <w:pPr>
              <w:jc w:val="both"/>
              <w:rPr>
                <w:rFonts w:ascii="Times New Roman" w:hAnsi="Times New Roman" w:cs="Times New Roman"/>
                <w:szCs w:val="24"/>
              </w:rPr>
            </w:pPr>
            <w:proofErr w:type="spellStart"/>
            <w:r w:rsidRPr="002C1CF9">
              <w:rPr>
                <w:rFonts w:ascii="Times New Roman" w:hAnsi="Times New Roman" w:cs="Times New Roman"/>
                <w:b/>
                <w:szCs w:val="24"/>
              </w:rPr>
              <w:t>Жалуйтесь</w:t>
            </w:r>
            <w:proofErr w:type="gramStart"/>
            <w:r w:rsidRPr="002C1CF9">
              <w:rPr>
                <w:rFonts w:ascii="Times New Roman" w:hAnsi="Times New Roman" w:cs="Times New Roman"/>
                <w:b/>
                <w:szCs w:val="24"/>
              </w:rPr>
              <w:t>.р</w:t>
            </w:r>
            <w:proofErr w:type="gramEnd"/>
            <w:r w:rsidRPr="002C1CF9">
              <w:rPr>
                <w:rFonts w:ascii="Times New Roman" w:hAnsi="Times New Roman" w:cs="Times New Roman"/>
                <w:b/>
                <w:szCs w:val="24"/>
              </w:rPr>
              <w:t>ф</w:t>
            </w:r>
            <w:proofErr w:type="spellEnd"/>
            <w:r w:rsidRPr="002C1CF9">
              <w:rPr>
                <w:rFonts w:ascii="Times New Roman" w:hAnsi="Times New Roman" w:cs="Times New Roman"/>
                <w:b/>
                <w:szCs w:val="24"/>
              </w:rPr>
              <w:t xml:space="preserve"> (КО)</w:t>
            </w:r>
          </w:p>
        </w:tc>
      </w:tr>
      <w:tr w:rsidR="0016576B" w:rsidRPr="002C1CF9" w14:paraId="472812C9" w14:textId="77777777" w:rsidTr="00080251">
        <w:trPr>
          <w:cantSplit/>
          <w:trHeight w:val="2701"/>
        </w:trPr>
        <w:tc>
          <w:tcPr>
            <w:tcW w:w="3107" w:type="dxa"/>
            <w:textDirection w:val="tbRl"/>
          </w:tcPr>
          <w:p w14:paraId="4FFCB7A4" w14:textId="77777777" w:rsidR="0016576B" w:rsidRPr="002C1CF9" w:rsidRDefault="0016576B" w:rsidP="00080251">
            <w:pPr>
              <w:ind w:left="113" w:right="113"/>
              <w:jc w:val="both"/>
              <w:rPr>
                <w:rFonts w:ascii="Times New Roman" w:hAnsi="Times New Roman" w:cs="Times New Roman"/>
                <w:szCs w:val="24"/>
                <w:shd w:val="clear" w:color="auto" w:fill="FFFFFF"/>
              </w:rPr>
            </w:pPr>
            <w:r w:rsidRPr="002C1CF9">
              <w:rPr>
                <w:rFonts w:ascii="Times New Roman" w:hAnsi="Times New Roman" w:cs="Times New Roman"/>
                <w:szCs w:val="24"/>
                <w:shd w:val="clear" w:color="auto" w:fill="FFFFFF"/>
              </w:rPr>
              <w:t>Для компаний: совмес</w:t>
            </w:r>
            <w:r w:rsidRPr="002C1CF9">
              <w:rPr>
                <w:rFonts w:ascii="Times New Roman" w:hAnsi="Times New Roman" w:cs="Times New Roman"/>
                <w:szCs w:val="24"/>
                <w:shd w:val="clear" w:color="auto" w:fill="FFFFFF"/>
              </w:rPr>
              <w:t>т</w:t>
            </w:r>
            <w:r w:rsidRPr="002C1CF9">
              <w:rPr>
                <w:rFonts w:ascii="Times New Roman" w:hAnsi="Times New Roman" w:cs="Times New Roman"/>
                <w:szCs w:val="24"/>
                <w:shd w:val="clear" w:color="auto" w:fill="FFFFFF"/>
              </w:rPr>
              <w:t>ные мероприятия, рекл</w:t>
            </w:r>
            <w:r w:rsidRPr="002C1CF9">
              <w:rPr>
                <w:rFonts w:ascii="Times New Roman" w:hAnsi="Times New Roman" w:cs="Times New Roman"/>
                <w:szCs w:val="24"/>
                <w:shd w:val="clear" w:color="auto" w:fill="FFFFFF"/>
              </w:rPr>
              <w:t>а</w:t>
            </w:r>
            <w:r w:rsidRPr="002C1CF9">
              <w:rPr>
                <w:rFonts w:ascii="Times New Roman" w:hAnsi="Times New Roman" w:cs="Times New Roman"/>
                <w:szCs w:val="24"/>
                <w:shd w:val="clear" w:color="auto" w:fill="FFFFFF"/>
              </w:rPr>
              <w:t>ма, работа с отзывами, бизнес-аккаунт</w:t>
            </w:r>
          </w:p>
          <w:p w14:paraId="2D1DE173" w14:textId="77777777" w:rsidR="0016576B" w:rsidRPr="002C1CF9" w:rsidRDefault="0016576B" w:rsidP="00080251">
            <w:pPr>
              <w:ind w:left="113" w:right="113"/>
              <w:jc w:val="both"/>
              <w:rPr>
                <w:rFonts w:ascii="Times New Roman" w:hAnsi="Times New Roman" w:cs="Times New Roman"/>
                <w:szCs w:val="24"/>
                <w:shd w:val="clear" w:color="auto" w:fill="FFFFFF"/>
              </w:rPr>
            </w:pPr>
            <w:r w:rsidRPr="002C1CF9">
              <w:rPr>
                <w:rFonts w:ascii="Times New Roman" w:hAnsi="Times New Roman" w:cs="Times New Roman"/>
                <w:szCs w:val="24"/>
                <w:shd w:val="clear" w:color="auto" w:fill="FFFFFF"/>
              </w:rPr>
              <w:t>Для потребителей:</w:t>
            </w:r>
          </w:p>
          <w:p w14:paraId="6E5ECE91" w14:textId="77777777" w:rsidR="0016576B" w:rsidRPr="002C1CF9" w:rsidRDefault="0016576B" w:rsidP="00080251">
            <w:pPr>
              <w:ind w:left="113" w:right="113"/>
              <w:jc w:val="both"/>
              <w:rPr>
                <w:rFonts w:ascii="Times New Roman" w:hAnsi="Times New Roman" w:cs="Times New Roman"/>
                <w:szCs w:val="24"/>
                <w:shd w:val="clear" w:color="auto" w:fill="FFFFFF"/>
              </w:rPr>
            </w:pPr>
            <w:r w:rsidRPr="002C1CF9">
              <w:rPr>
                <w:rFonts w:ascii="Times New Roman" w:hAnsi="Times New Roman" w:cs="Times New Roman"/>
                <w:szCs w:val="24"/>
                <w:shd w:val="clear" w:color="auto" w:fill="FFFFFF"/>
              </w:rPr>
              <w:t>Возможность читать и оставлять отзывы</w:t>
            </w:r>
          </w:p>
          <w:p w14:paraId="4627900E" w14:textId="77777777" w:rsidR="0016576B" w:rsidRPr="002C1CF9" w:rsidRDefault="0016576B" w:rsidP="00080251">
            <w:pPr>
              <w:ind w:left="113" w:right="113"/>
              <w:jc w:val="both"/>
              <w:rPr>
                <w:rFonts w:ascii="Times New Roman" w:hAnsi="Times New Roman" w:cs="Times New Roman"/>
                <w:szCs w:val="24"/>
                <w:shd w:val="clear" w:color="auto" w:fill="FFFFFF"/>
              </w:rPr>
            </w:pPr>
          </w:p>
        </w:tc>
        <w:tc>
          <w:tcPr>
            <w:tcW w:w="1833" w:type="dxa"/>
            <w:textDirection w:val="tbRl"/>
          </w:tcPr>
          <w:p w14:paraId="76CE3AD4"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w:t>
            </w:r>
            <w:r w:rsidRPr="002C1CF9">
              <w:rPr>
                <w:rFonts w:ascii="Times New Roman" w:hAnsi="Times New Roman" w:cs="Times New Roman"/>
                <w:szCs w:val="24"/>
              </w:rPr>
              <w:t>1720000 отзывов</w:t>
            </w:r>
          </w:p>
          <w:p w14:paraId="60B3DDBC"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w:t>
            </w:r>
            <w:r w:rsidRPr="002C1CF9">
              <w:rPr>
                <w:rFonts w:ascii="Times New Roman" w:hAnsi="Times New Roman" w:cs="Times New Roman"/>
                <w:szCs w:val="24"/>
              </w:rPr>
              <w:t>44200 компаний</w:t>
            </w:r>
          </w:p>
          <w:p w14:paraId="6F4E65E9"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w:t>
            </w:r>
            <w:r w:rsidRPr="002C1CF9">
              <w:rPr>
                <w:rFonts w:ascii="Times New Roman" w:hAnsi="Times New Roman" w:cs="Times New Roman"/>
                <w:szCs w:val="24"/>
              </w:rPr>
              <w:t>2600000 посетителей сайта в месяц</w:t>
            </w:r>
          </w:p>
          <w:p w14:paraId="2DA89C13"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~213000посетителей в месяц</w:t>
            </w:r>
          </w:p>
        </w:tc>
        <w:tc>
          <w:tcPr>
            <w:tcW w:w="1344" w:type="dxa"/>
            <w:textDirection w:val="tbRl"/>
          </w:tcPr>
          <w:p w14:paraId="38784544"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Предоставления пла</w:t>
            </w:r>
            <w:r w:rsidRPr="002C1CF9">
              <w:rPr>
                <w:rFonts w:ascii="Times New Roman" w:hAnsi="Times New Roman" w:cs="Times New Roman"/>
                <w:szCs w:val="24"/>
              </w:rPr>
              <w:t>т</w:t>
            </w:r>
            <w:r w:rsidRPr="002C1CF9">
              <w:rPr>
                <w:rFonts w:ascii="Times New Roman" w:hAnsi="Times New Roman" w:cs="Times New Roman"/>
                <w:szCs w:val="24"/>
              </w:rPr>
              <w:t>формы для взаимоде</w:t>
            </w:r>
            <w:r w:rsidRPr="002C1CF9">
              <w:rPr>
                <w:rFonts w:ascii="Times New Roman" w:hAnsi="Times New Roman" w:cs="Times New Roman"/>
                <w:szCs w:val="24"/>
              </w:rPr>
              <w:t>й</w:t>
            </w:r>
            <w:r w:rsidRPr="002C1CF9">
              <w:rPr>
                <w:rFonts w:ascii="Times New Roman" w:hAnsi="Times New Roman" w:cs="Times New Roman"/>
                <w:szCs w:val="24"/>
              </w:rPr>
              <w:t>ствия бизнеса и потреб</w:t>
            </w:r>
            <w:r w:rsidRPr="002C1CF9">
              <w:rPr>
                <w:rFonts w:ascii="Times New Roman" w:hAnsi="Times New Roman" w:cs="Times New Roman"/>
                <w:szCs w:val="24"/>
              </w:rPr>
              <w:t>и</w:t>
            </w:r>
            <w:r w:rsidRPr="002C1CF9">
              <w:rPr>
                <w:rFonts w:ascii="Times New Roman" w:hAnsi="Times New Roman" w:cs="Times New Roman"/>
                <w:szCs w:val="24"/>
              </w:rPr>
              <w:t>телей</w:t>
            </w:r>
          </w:p>
        </w:tc>
        <w:tc>
          <w:tcPr>
            <w:tcW w:w="1343" w:type="dxa"/>
            <w:textDirection w:val="tbRl"/>
          </w:tcPr>
          <w:p w14:paraId="79061CAA"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Представители бизнеса и его потребители</w:t>
            </w:r>
          </w:p>
        </w:tc>
        <w:tc>
          <w:tcPr>
            <w:tcW w:w="732" w:type="dxa"/>
            <w:textDirection w:val="tbRl"/>
          </w:tcPr>
          <w:p w14:paraId="7A86933A"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1098" w:type="dxa"/>
            <w:textDirection w:val="tbRl"/>
          </w:tcPr>
          <w:p w14:paraId="17CB0073" w14:textId="77777777" w:rsidR="0016576B" w:rsidRPr="002C1CF9" w:rsidRDefault="0016576B" w:rsidP="00080251">
            <w:pPr>
              <w:ind w:left="113" w:right="113"/>
              <w:jc w:val="both"/>
              <w:rPr>
                <w:rFonts w:ascii="Times New Roman" w:hAnsi="Times New Roman" w:cs="Times New Roman"/>
                <w:szCs w:val="24"/>
                <w:lang w:val="en-US"/>
              </w:rPr>
            </w:pPr>
            <w:r w:rsidRPr="002C1CF9">
              <w:rPr>
                <w:rFonts w:ascii="Times New Roman" w:hAnsi="Times New Roman" w:cs="Times New Roman"/>
                <w:szCs w:val="24"/>
                <w:lang w:val="en-US"/>
              </w:rPr>
              <w:t>+</w:t>
            </w:r>
          </w:p>
        </w:tc>
        <w:tc>
          <w:tcPr>
            <w:tcW w:w="888" w:type="dxa"/>
            <w:textDirection w:val="tbRl"/>
          </w:tcPr>
          <w:p w14:paraId="61DCF04D"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1530" w:type="dxa"/>
            <w:textDirection w:val="tbRl"/>
          </w:tcPr>
          <w:p w14:paraId="73FBA079"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 xml:space="preserve">Регистрация для </w:t>
            </w:r>
            <w:proofErr w:type="gramStart"/>
            <w:r w:rsidRPr="002C1CF9">
              <w:rPr>
                <w:rFonts w:ascii="Times New Roman" w:hAnsi="Times New Roman" w:cs="Times New Roman"/>
                <w:szCs w:val="24"/>
              </w:rPr>
              <w:t>обоих</w:t>
            </w:r>
            <w:proofErr w:type="gramEnd"/>
            <w:r w:rsidRPr="002C1CF9">
              <w:rPr>
                <w:rFonts w:ascii="Times New Roman" w:hAnsi="Times New Roman" w:cs="Times New Roman"/>
                <w:szCs w:val="24"/>
              </w:rPr>
              <w:t xml:space="preserve"> категорий пользователей бесплатная, однако, для компаний имеются пла</w:t>
            </w:r>
            <w:r w:rsidRPr="002C1CF9">
              <w:rPr>
                <w:rFonts w:ascii="Times New Roman" w:hAnsi="Times New Roman" w:cs="Times New Roman"/>
                <w:szCs w:val="24"/>
              </w:rPr>
              <w:t>т</w:t>
            </w:r>
            <w:r w:rsidRPr="002C1CF9">
              <w:rPr>
                <w:rFonts w:ascii="Times New Roman" w:hAnsi="Times New Roman" w:cs="Times New Roman"/>
                <w:szCs w:val="24"/>
              </w:rPr>
              <w:t>ные премиум-функции</w:t>
            </w:r>
          </w:p>
        </w:tc>
        <w:tc>
          <w:tcPr>
            <w:tcW w:w="2114" w:type="dxa"/>
            <w:textDirection w:val="tbRl"/>
          </w:tcPr>
          <w:p w14:paraId="17482E62" w14:textId="77777777" w:rsidR="0016576B" w:rsidRPr="002C1CF9" w:rsidRDefault="0016576B" w:rsidP="00080251">
            <w:pPr>
              <w:jc w:val="both"/>
              <w:rPr>
                <w:rFonts w:ascii="Times New Roman" w:hAnsi="Times New Roman" w:cs="Times New Roman"/>
                <w:szCs w:val="24"/>
              </w:rPr>
            </w:pPr>
            <w:proofErr w:type="spellStart"/>
            <w:r w:rsidRPr="002C1CF9">
              <w:rPr>
                <w:rFonts w:ascii="Times New Roman" w:hAnsi="Times New Roman" w:cs="Times New Roman"/>
                <w:b/>
                <w:szCs w:val="24"/>
                <w:lang w:val="en-US"/>
              </w:rPr>
              <w:t>Flamp</w:t>
            </w:r>
            <w:proofErr w:type="spellEnd"/>
            <w:r w:rsidRPr="002C1CF9">
              <w:rPr>
                <w:rFonts w:ascii="Times New Roman" w:hAnsi="Times New Roman" w:cs="Times New Roman"/>
                <w:b/>
                <w:szCs w:val="24"/>
              </w:rPr>
              <w:t xml:space="preserve"> (КО)</w:t>
            </w:r>
          </w:p>
        </w:tc>
      </w:tr>
      <w:tr w:rsidR="0016576B" w:rsidRPr="002C1CF9" w14:paraId="6CF5C0D0" w14:textId="77777777" w:rsidTr="00080251">
        <w:trPr>
          <w:cantSplit/>
          <w:trHeight w:val="2798"/>
        </w:trPr>
        <w:tc>
          <w:tcPr>
            <w:tcW w:w="3107" w:type="dxa"/>
            <w:textDirection w:val="tbRl"/>
          </w:tcPr>
          <w:p w14:paraId="39A542C3" w14:textId="77777777" w:rsidR="0016576B" w:rsidRPr="002C1CF9" w:rsidRDefault="0016576B" w:rsidP="00080251">
            <w:pPr>
              <w:ind w:left="113" w:right="113"/>
              <w:jc w:val="both"/>
              <w:rPr>
                <w:rFonts w:ascii="Times New Roman" w:hAnsi="Times New Roman" w:cs="Times New Roman"/>
                <w:szCs w:val="24"/>
                <w:shd w:val="clear" w:color="auto" w:fill="FFFFFF"/>
              </w:rPr>
            </w:pPr>
            <w:r w:rsidRPr="002C1CF9">
              <w:rPr>
                <w:rFonts w:ascii="Times New Roman" w:hAnsi="Times New Roman" w:cs="Times New Roman"/>
                <w:szCs w:val="24"/>
                <w:shd w:val="clear" w:color="auto" w:fill="FFFFFF"/>
              </w:rPr>
              <w:t>афиша, пресс-релизы, в</w:t>
            </w:r>
            <w:r w:rsidRPr="002C1CF9">
              <w:rPr>
                <w:rFonts w:ascii="Times New Roman" w:hAnsi="Times New Roman" w:cs="Times New Roman"/>
                <w:szCs w:val="24"/>
                <w:shd w:val="clear" w:color="auto" w:fill="FFFFFF"/>
              </w:rPr>
              <w:t>а</w:t>
            </w:r>
            <w:r w:rsidRPr="002C1CF9">
              <w:rPr>
                <w:rFonts w:ascii="Times New Roman" w:hAnsi="Times New Roman" w:cs="Times New Roman"/>
                <w:szCs w:val="24"/>
                <w:shd w:val="clear" w:color="auto" w:fill="FFFFFF"/>
              </w:rPr>
              <w:t>кансии, объявления, акции и распродажи</w:t>
            </w:r>
          </w:p>
          <w:p w14:paraId="13FF07F6" w14:textId="77777777" w:rsidR="0016576B" w:rsidRPr="002C1CF9" w:rsidRDefault="0016576B" w:rsidP="00080251">
            <w:pPr>
              <w:ind w:left="113" w:right="113"/>
              <w:jc w:val="both"/>
              <w:rPr>
                <w:rFonts w:ascii="Times New Roman" w:hAnsi="Times New Roman" w:cs="Times New Roman"/>
                <w:szCs w:val="24"/>
                <w:shd w:val="clear" w:color="auto" w:fill="FFFFFF"/>
              </w:rPr>
            </w:pPr>
            <w:r w:rsidRPr="002C1CF9">
              <w:rPr>
                <w:rFonts w:ascii="Times New Roman" w:hAnsi="Times New Roman" w:cs="Times New Roman"/>
                <w:szCs w:val="24"/>
                <w:shd w:val="clear" w:color="auto" w:fill="FFFFFF"/>
              </w:rPr>
              <w:t>Для компаний: возмо</w:t>
            </w:r>
            <w:r w:rsidRPr="002C1CF9">
              <w:rPr>
                <w:rFonts w:ascii="Times New Roman" w:hAnsi="Times New Roman" w:cs="Times New Roman"/>
                <w:szCs w:val="24"/>
                <w:shd w:val="clear" w:color="auto" w:fill="FFFFFF"/>
              </w:rPr>
              <w:t>ж</w:t>
            </w:r>
            <w:r w:rsidRPr="002C1CF9">
              <w:rPr>
                <w:rFonts w:ascii="Times New Roman" w:hAnsi="Times New Roman" w:cs="Times New Roman"/>
                <w:szCs w:val="24"/>
                <w:shd w:val="clear" w:color="auto" w:fill="FFFFFF"/>
              </w:rPr>
              <w:t>ность отвечать на отзывы и размещать рекламу</w:t>
            </w:r>
          </w:p>
        </w:tc>
        <w:tc>
          <w:tcPr>
            <w:tcW w:w="1833" w:type="dxa"/>
            <w:textDirection w:val="tbRl"/>
          </w:tcPr>
          <w:p w14:paraId="39E12908"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w:t>
            </w:r>
            <w:r w:rsidRPr="002C1CF9">
              <w:rPr>
                <w:rFonts w:ascii="Times New Roman" w:hAnsi="Times New Roman" w:cs="Times New Roman"/>
                <w:szCs w:val="24"/>
              </w:rPr>
              <w:t>230000 отзывов</w:t>
            </w:r>
          </w:p>
          <w:p w14:paraId="0DEFE862"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w:t>
            </w:r>
            <w:r w:rsidRPr="002C1CF9">
              <w:rPr>
                <w:rFonts w:ascii="Times New Roman" w:hAnsi="Times New Roman" w:cs="Times New Roman"/>
                <w:szCs w:val="24"/>
              </w:rPr>
              <w:t>66000посетителей в м</w:t>
            </w:r>
            <w:r w:rsidRPr="002C1CF9">
              <w:rPr>
                <w:rFonts w:ascii="Times New Roman" w:hAnsi="Times New Roman" w:cs="Times New Roman"/>
                <w:szCs w:val="24"/>
              </w:rPr>
              <w:t>е</w:t>
            </w:r>
            <w:r w:rsidRPr="002C1CF9">
              <w:rPr>
                <w:rFonts w:ascii="Times New Roman" w:hAnsi="Times New Roman" w:cs="Times New Roman"/>
                <w:szCs w:val="24"/>
              </w:rPr>
              <w:t>сяц</w:t>
            </w:r>
            <w:r w:rsidRPr="002C1CF9">
              <w:rPr>
                <w:rFonts w:ascii="Times New Roman" w:hAnsi="Times New Roman" w:cs="Times New Roman"/>
                <w:szCs w:val="24"/>
              </w:rPr>
              <w:tab/>
            </w:r>
          </w:p>
        </w:tc>
        <w:tc>
          <w:tcPr>
            <w:tcW w:w="1344" w:type="dxa"/>
            <w:textDirection w:val="tbRl"/>
          </w:tcPr>
          <w:p w14:paraId="47B2AE39"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Общение между прода</w:t>
            </w:r>
            <w:r w:rsidRPr="002C1CF9">
              <w:rPr>
                <w:rFonts w:ascii="Times New Roman" w:hAnsi="Times New Roman" w:cs="Times New Roman"/>
                <w:szCs w:val="24"/>
              </w:rPr>
              <w:t>в</w:t>
            </w:r>
            <w:r w:rsidRPr="002C1CF9">
              <w:rPr>
                <w:rFonts w:ascii="Times New Roman" w:hAnsi="Times New Roman" w:cs="Times New Roman"/>
                <w:szCs w:val="24"/>
              </w:rPr>
              <w:t>цами товаров и услуг и п</w:t>
            </w:r>
            <w:r w:rsidRPr="002C1CF9">
              <w:rPr>
                <w:rFonts w:ascii="Times New Roman" w:hAnsi="Times New Roman" w:cs="Times New Roman"/>
                <w:szCs w:val="24"/>
              </w:rPr>
              <w:t>о</w:t>
            </w:r>
            <w:r w:rsidRPr="002C1CF9">
              <w:rPr>
                <w:rFonts w:ascii="Times New Roman" w:hAnsi="Times New Roman" w:cs="Times New Roman"/>
                <w:szCs w:val="24"/>
              </w:rPr>
              <w:t>требителями</w:t>
            </w:r>
          </w:p>
        </w:tc>
        <w:tc>
          <w:tcPr>
            <w:tcW w:w="1343" w:type="dxa"/>
            <w:textDirection w:val="tbRl"/>
          </w:tcPr>
          <w:p w14:paraId="2CD2AA82"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Представители бизнеса и его потребители</w:t>
            </w:r>
          </w:p>
        </w:tc>
        <w:tc>
          <w:tcPr>
            <w:tcW w:w="732" w:type="dxa"/>
            <w:textDirection w:val="tbRl"/>
          </w:tcPr>
          <w:p w14:paraId="28E402FD"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1098" w:type="dxa"/>
            <w:textDirection w:val="tbRl"/>
          </w:tcPr>
          <w:p w14:paraId="4E535B82" w14:textId="77777777" w:rsidR="0016576B" w:rsidRPr="002C1CF9" w:rsidRDefault="0016576B" w:rsidP="00080251">
            <w:pPr>
              <w:ind w:left="113" w:right="113"/>
              <w:jc w:val="both"/>
              <w:rPr>
                <w:rFonts w:ascii="Times New Roman" w:hAnsi="Times New Roman" w:cs="Times New Roman"/>
                <w:szCs w:val="24"/>
                <w:lang w:val="en-US"/>
              </w:rPr>
            </w:pPr>
            <w:r w:rsidRPr="002C1CF9">
              <w:rPr>
                <w:rFonts w:ascii="Times New Roman" w:hAnsi="Times New Roman" w:cs="Times New Roman"/>
                <w:szCs w:val="24"/>
                <w:lang w:val="en-US"/>
              </w:rPr>
              <w:t>-</w:t>
            </w:r>
          </w:p>
        </w:tc>
        <w:tc>
          <w:tcPr>
            <w:tcW w:w="888" w:type="dxa"/>
            <w:textDirection w:val="tbRl"/>
          </w:tcPr>
          <w:p w14:paraId="6EEA5B85" w14:textId="77777777" w:rsidR="0016576B" w:rsidRPr="002C1CF9" w:rsidRDefault="0016576B" w:rsidP="00080251">
            <w:pPr>
              <w:ind w:left="113" w:right="113"/>
              <w:jc w:val="both"/>
              <w:rPr>
                <w:rFonts w:ascii="Times New Roman" w:hAnsi="Times New Roman" w:cs="Times New Roman"/>
                <w:szCs w:val="24"/>
                <w:lang w:val="en-US"/>
              </w:rPr>
            </w:pPr>
            <w:r w:rsidRPr="002C1CF9">
              <w:rPr>
                <w:rFonts w:ascii="Times New Roman" w:hAnsi="Times New Roman" w:cs="Times New Roman"/>
                <w:szCs w:val="24"/>
                <w:lang w:val="en-US"/>
              </w:rPr>
              <w:t>+</w:t>
            </w:r>
          </w:p>
        </w:tc>
        <w:tc>
          <w:tcPr>
            <w:tcW w:w="1530" w:type="dxa"/>
            <w:textDirection w:val="tbRl"/>
          </w:tcPr>
          <w:p w14:paraId="2FC60098"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 xml:space="preserve">Регистрация для </w:t>
            </w:r>
            <w:proofErr w:type="gramStart"/>
            <w:r w:rsidRPr="002C1CF9">
              <w:rPr>
                <w:rFonts w:ascii="Times New Roman" w:hAnsi="Times New Roman" w:cs="Times New Roman"/>
                <w:szCs w:val="24"/>
              </w:rPr>
              <w:t>обоих</w:t>
            </w:r>
            <w:proofErr w:type="gramEnd"/>
            <w:r w:rsidRPr="002C1CF9">
              <w:rPr>
                <w:rFonts w:ascii="Times New Roman" w:hAnsi="Times New Roman" w:cs="Times New Roman"/>
                <w:szCs w:val="24"/>
              </w:rPr>
              <w:t xml:space="preserve"> к</w:t>
            </w:r>
            <w:r w:rsidRPr="002C1CF9">
              <w:rPr>
                <w:rFonts w:ascii="Times New Roman" w:hAnsi="Times New Roman" w:cs="Times New Roman"/>
                <w:szCs w:val="24"/>
              </w:rPr>
              <w:t>а</w:t>
            </w:r>
            <w:r w:rsidRPr="002C1CF9">
              <w:rPr>
                <w:rFonts w:ascii="Times New Roman" w:hAnsi="Times New Roman" w:cs="Times New Roman"/>
                <w:szCs w:val="24"/>
              </w:rPr>
              <w:t>тегорий пользователей бесплатная, однако, для компаний имеются пла</w:t>
            </w:r>
            <w:r w:rsidRPr="002C1CF9">
              <w:rPr>
                <w:rFonts w:ascii="Times New Roman" w:hAnsi="Times New Roman" w:cs="Times New Roman"/>
                <w:szCs w:val="24"/>
              </w:rPr>
              <w:t>т</w:t>
            </w:r>
            <w:r w:rsidRPr="002C1CF9">
              <w:rPr>
                <w:rFonts w:ascii="Times New Roman" w:hAnsi="Times New Roman" w:cs="Times New Roman"/>
                <w:szCs w:val="24"/>
              </w:rPr>
              <w:t>ные премиум-функции</w:t>
            </w:r>
          </w:p>
        </w:tc>
        <w:tc>
          <w:tcPr>
            <w:tcW w:w="2114" w:type="dxa"/>
            <w:textDirection w:val="tbRl"/>
          </w:tcPr>
          <w:p w14:paraId="5A1183AF"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b/>
                <w:szCs w:val="24"/>
                <w:lang w:val="en-US"/>
              </w:rPr>
              <w:t>GMSTAR</w:t>
            </w:r>
            <w:r w:rsidRPr="002C1CF9">
              <w:rPr>
                <w:rFonts w:ascii="Times New Roman" w:hAnsi="Times New Roman" w:cs="Times New Roman"/>
                <w:b/>
                <w:szCs w:val="24"/>
              </w:rPr>
              <w:t xml:space="preserve"> (КО)</w:t>
            </w:r>
          </w:p>
        </w:tc>
      </w:tr>
      <w:tr w:rsidR="0016576B" w:rsidRPr="002C1CF9" w14:paraId="1E0FF168" w14:textId="77777777" w:rsidTr="00080251">
        <w:trPr>
          <w:cantSplit/>
          <w:trHeight w:val="3124"/>
        </w:trPr>
        <w:tc>
          <w:tcPr>
            <w:tcW w:w="3107" w:type="dxa"/>
            <w:textDirection w:val="tbRl"/>
          </w:tcPr>
          <w:p w14:paraId="44DB497C" w14:textId="77777777" w:rsidR="0016576B" w:rsidRPr="002C1CF9" w:rsidRDefault="0016576B" w:rsidP="00080251">
            <w:pPr>
              <w:rPr>
                <w:rFonts w:ascii="Times New Roman" w:hAnsi="Times New Roman" w:cs="Times New Roman"/>
                <w:szCs w:val="24"/>
              </w:rPr>
            </w:pPr>
            <w:r w:rsidRPr="002C1CF9">
              <w:rPr>
                <w:rFonts w:ascii="Times New Roman" w:hAnsi="Times New Roman" w:cs="Times New Roman"/>
                <w:szCs w:val="24"/>
              </w:rPr>
              <w:lastRenderedPageBreak/>
              <w:t>Для потребителей: собственные отчеты о качестве работы торг</w:t>
            </w:r>
            <w:r w:rsidRPr="002C1CF9">
              <w:rPr>
                <w:rFonts w:ascii="Times New Roman" w:hAnsi="Times New Roman" w:cs="Times New Roman"/>
                <w:szCs w:val="24"/>
              </w:rPr>
              <w:t>о</w:t>
            </w:r>
            <w:r w:rsidRPr="002C1CF9">
              <w:rPr>
                <w:rFonts w:ascii="Times New Roman" w:hAnsi="Times New Roman" w:cs="Times New Roman"/>
                <w:szCs w:val="24"/>
              </w:rPr>
              <w:t>вых точек, юридические обзоры, аналитические статьи и новые законы и постановления, отн</w:t>
            </w:r>
            <w:r w:rsidRPr="002C1CF9">
              <w:rPr>
                <w:rFonts w:ascii="Times New Roman" w:hAnsi="Times New Roman" w:cs="Times New Roman"/>
                <w:szCs w:val="24"/>
              </w:rPr>
              <w:t>о</w:t>
            </w:r>
            <w:r w:rsidRPr="002C1CF9">
              <w:rPr>
                <w:rFonts w:ascii="Times New Roman" w:hAnsi="Times New Roman" w:cs="Times New Roman"/>
                <w:szCs w:val="24"/>
              </w:rPr>
              <w:t>сящиеся к правам потребителей.</w:t>
            </w:r>
          </w:p>
          <w:p w14:paraId="2B9EEC2B"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Для компаний: возможность отвечать на отзывы</w:t>
            </w:r>
          </w:p>
        </w:tc>
        <w:tc>
          <w:tcPr>
            <w:tcW w:w="1833" w:type="dxa"/>
            <w:textDirection w:val="tbRl"/>
          </w:tcPr>
          <w:p w14:paraId="0AD70A76"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Не предоставлено</w:t>
            </w:r>
          </w:p>
          <w:p w14:paraId="76B9065D"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w:t>
            </w:r>
            <w:r w:rsidRPr="002C1CF9">
              <w:rPr>
                <w:rFonts w:ascii="Times New Roman" w:hAnsi="Times New Roman" w:cs="Times New Roman"/>
                <w:szCs w:val="24"/>
              </w:rPr>
              <w:t>21000 посетителей в месяц</w:t>
            </w:r>
          </w:p>
        </w:tc>
        <w:tc>
          <w:tcPr>
            <w:tcW w:w="1344" w:type="dxa"/>
            <w:textDirection w:val="tbRl"/>
          </w:tcPr>
          <w:p w14:paraId="33361226"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Интерактивная площадка для общения потребителей между собой, с продавцами и п</w:t>
            </w:r>
            <w:r w:rsidRPr="002C1CF9">
              <w:rPr>
                <w:rFonts w:ascii="Times New Roman" w:hAnsi="Times New Roman" w:cs="Times New Roman"/>
                <w:szCs w:val="24"/>
              </w:rPr>
              <w:t>о</w:t>
            </w:r>
            <w:r w:rsidRPr="002C1CF9">
              <w:rPr>
                <w:rFonts w:ascii="Times New Roman" w:hAnsi="Times New Roman" w:cs="Times New Roman"/>
                <w:szCs w:val="24"/>
              </w:rPr>
              <w:t>ставщиками услуг</w:t>
            </w:r>
          </w:p>
        </w:tc>
        <w:tc>
          <w:tcPr>
            <w:tcW w:w="1343" w:type="dxa"/>
            <w:textDirection w:val="tbRl"/>
          </w:tcPr>
          <w:p w14:paraId="3C631917"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Представители бизнеса и его потребители</w:t>
            </w:r>
          </w:p>
        </w:tc>
        <w:tc>
          <w:tcPr>
            <w:tcW w:w="732" w:type="dxa"/>
            <w:textDirection w:val="tbRl"/>
          </w:tcPr>
          <w:p w14:paraId="40C666AA"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1098" w:type="dxa"/>
            <w:textDirection w:val="tbRl"/>
          </w:tcPr>
          <w:p w14:paraId="165D6366" w14:textId="77777777" w:rsidR="0016576B" w:rsidRPr="002C1CF9" w:rsidRDefault="0016576B" w:rsidP="00080251">
            <w:pPr>
              <w:ind w:left="113" w:right="113"/>
              <w:jc w:val="both"/>
              <w:rPr>
                <w:rFonts w:ascii="Times New Roman" w:hAnsi="Times New Roman" w:cs="Times New Roman"/>
                <w:szCs w:val="24"/>
                <w:lang w:val="en-US"/>
              </w:rPr>
            </w:pPr>
            <w:r w:rsidRPr="002C1CF9">
              <w:rPr>
                <w:rFonts w:ascii="Times New Roman" w:hAnsi="Times New Roman" w:cs="Times New Roman"/>
                <w:szCs w:val="24"/>
                <w:lang w:val="en-US"/>
              </w:rPr>
              <w:t>+</w:t>
            </w:r>
          </w:p>
        </w:tc>
        <w:tc>
          <w:tcPr>
            <w:tcW w:w="888" w:type="dxa"/>
            <w:textDirection w:val="tbRl"/>
          </w:tcPr>
          <w:p w14:paraId="17BAF927" w14:textId="77777777" w:rsidR="0016576B" w:rsidRPr="002C1CF9" w:rsidRDefault="0016576B" w:rsidP="00080251">
            <w:pPr>
              <w:ind w:left="113" w:right="113"/>
              <w:jc w:val="both"/>
              <w:rPr>
                <w:rFonts w:ascii="Times New Roman" w:hAnsi="Times New Roman" w:cs="Times New Roman"/>
                <w:szCs w:val="24"/>
                <w:lang w:val="en-US"/>
              </w:rPr>
            </w:pPr>
            <w:r w:rsidRPr="002C1CF9">
              <w:rPr>
                <w:rFonts w:ascii="Times New Roman" w:hAnsi="Times New Roman" w:cs="Times New Roman"/>
                <w:szCs w:val="24"/>
                <w:lang w:val="en-US"/>
              </w:rPr>
              <w:t>+</w:t>
            </w:r>
          </w:p>
        </w:tc>
        <w:tc>
          <w:tcPr>
            <w:tcW w:w="1530" w:type="dxa"/>
            <w:textDirection w:val="tbRl"/>
          </w:tcPr>
          <w:p w14:paraId="7AF51060"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 xml:space="preserve">Регистрация для </w:t>
            </w:r>
            <w:proofErr w:type="gramStart"/>
            <w:r w:rsidRPr="002C1CF9">
              <w:rPr>
                <w:rFonts w:ascii="Times New Roman" w:hAnsi="Times New Roman" w:cs="Times New Roman"/>
                <w:szCs w:val="24"/>
              </w:rPr>
              <w:t>обоих</w:t>
            </w:r>
            <w:proofErr w:type="gramEnd"/>
            <w:r w:rsidRPr="002C1CF9">
              <w:rPr>
                <w:rFonts w:ascii="Times New Roman" w:hAnsi="Times New Roman" w:cs="Times New Roman"/>
                <w:szCs w:val="24"/>
              </w:rPr>
              <w:t xml:space="preserve"> кат</w:t>
            </w:r>
            <w:r w:rsidRPr="002C1CF9">
              <w:rPr>
                <w:rFonts w:ascii="Times New Roman" w:hAnsi="Times New Roman" w:cs="Times New Roman"/>
                <w:szCs w:val="24"/>
              </w:rPr>
              <w:t>е</w:t>
            </w:r>
            <w:r w:rsidRPr="002C1CF9">
              <w:rPr>
                <w:rFonts w:ascii="Times New Roman" w:hAnsi="Times New Roman" w:cs="Times New Roman"/>
                <w:szCs w:val="24"/>
              </w:rPr>
              <w:t>горий пользователей беспла</w:t>
            </w:r>
            <w:r w:rsidRPr="002C1CF9">
              <w:rPr>
                <w:rFonts w:ascii="Times New Roman" w:hAnsi="Times New Roman" w:cs="Times New Roman"/>
                <w:szCs w:val="24"/>
              </w:rPr>
              <w:t>т</w:t>
            </w:r>
            <w:r w:rsidRPr="002C1CF9">
              <w:rPr>
                <w:rFonts w:ascii="Times New Roman" w:hAnsi="Times New Roman" w:cs="Times New Roman"/>
                <w:szCs w:val="24"/>
              </w:rPr>
              <w:t>ная, однако, для компаний имеются платные премиум-функции</w:t>
            </w:r>
          </w:p>
        </w:tc>
        <w:tc>
          <w:tcPr>
            <w:tcW w:w="2114" w:type="dxa"/>
            <w:textDirection w:val="tbRl"/>
          </w:tcPr>
          <w:p w14:paraId="26823075" w14:textId="77777777" w:rsidR="0016576B" w:rsidRPr="002C1CF9" w:rsidRDefault="0016576B" w:rsidP="00080251">
            <w:pPr>
              <w:ind w:left="113" w:right="113"/>
              <w:jc w:val="both"/>
              <w:rPr>
                <w:rFonts w:ascii="Times New Roman" w:hAnsi="Times New Roman" w:cs="Times New Roman"/>
                <w:b/>
                <w:szCs w:val="24"/>
              </w:rPr>
            </w:pPr>
            <w:r w:rsidRPr="002C1CF9">
              <w:rPr>
                <w:rFonts w:ascii="Times New Roman" w:hAnsi="Times New Roman" w:cs="Times New Roman"/>
                <w:b/>
                <w:szCs w:val="24"/>
              </w:rPr>
              <w:t>www.rateshops.ru/</w:t>
            </w:r>
          </w:p>
          <w:p w14:paraId="6B89BC76" w14:textId="77777777" w:rsidR="0016576B" w:rsidRPr="002C1CF9" w:rsidRDefault="0016576B" w:rsidP="00080251">
            <w:pPr>
              <w:jc w:val="both"/>
              <w:rPr>
                <w:rFonts w:ascii="Times New Roman" w:hAnsi="Times New Roman" w:cs="Times New Roman"/>
                <w:szCs w:val="24"/>
              </w:rPr>
            </w:pPr>
            <w:r w:rsidRPr="002C1CF9">
              <w:rPr>
                <w:rFonts w:ascii="Times New Roman" w:hAnsi="Times New Roman" w:cs="Times New Roman"/>
                <w:b/>
                <w:szCs w:val="24"/>
              </w:rPr>
              <w:t>(коммерческая)</w:t>
            </w:r>
          </w:p>
        </w:tc>
      </w:tr>
      <w:tr w:rsidR="0016576B" w:rsidRPr="002C1CF9" w14:paraId="6D1FA8CC" w14:textId="77777777" w:rsidTr="00080251">
        <w:trPr>
          <w:cantSplit/>
          <w:trHeight w:val="2609"/>
        </w:trPr>
        <w:tc>
          <w:tcPr>
            <w:tcW w:w="3107" w:type="dxa"/>
            <w:textDirection w:val="tbRl"/>
          </w:tcPr>
          <w:p w14:paraId="57B55BDA"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Добавление и изучение отзывов</w:t>
            </w:r>
          </w:p>
          <w:p w14:paraId="63919C93"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Для компаний:</w:t>
            </w:r>
          </w:p>
          <w:p w14:paraId="6430A032"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Работа с отзывами</w:t>
            </w:r>
          </w:p>
        </w:tc>
        <w:tc>
          <w:tcPr>
            <w:tcW w:w="1833" w:type="dxa"/>
            <w:textDirection w:val="tbRl"/>
          </w:tcPr>
          <w:p w14:paraId="387E947A"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415 компаний</w:t>
            </w:r>
          </w:p>
          <w:p w14:paraId="6B12DEE4"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679 претензий</w:t>
            </w:r>
          </w:p>
          <w:p w14:paraId="4DFDB11C"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shd w:val="clear" w:color="auto" w:fill="FFFFFF"/>
              </w:rPr>
              <w:t>~29000 посетителей в месяц</w:t>
            </w:r>
          </w:p>
        </w:tc>
        <w:tc>
          <w:tcPr>
            <w:tcW w:w="1344" w:type="dxa"/>
            <w:textDirection w:val="tbRl"/>
          </w:tcPr>
          <w:p w14:paraId="188068C0"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Улучшение качества услуг и товаров</w:t>
            </w:r>
          </w:p>
        </w:tc>
        <w:tc>
          <w:tcPr>
            <w:tcW w:w="1343" w:type="dxa"/>
            <w:textDirection w:val="tbRl"/>
          </w:tcPr>
          <w:p w14:paraId="113F3E9B"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Представители бизнеса и его потребители</w:t>
            </w:r>
          </w:p>
        </w:tc>
        <w:tc>
          <w:tcPr>
            <w:tcW w:w="732" w:type="dxa"/>
            <w:textDirection w:val="tbRl"/>
          </w:tcPr>
          <w:p w14:paraId="42518445"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1098" w:type="dxa"/>
            <w:textDirection w:val="tbRl"/>
          </w:tcPr>
          <w:p w14:paraId="4C4C1B3D" w14:textId="77777777" w:rsidR="0016576B" w:rsidRPr="002C1CF9" w:rsidRDefault="0016576B"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888" w:type="dxa"/>
            <w:textDirection w:val="tbRl"/>
          </w:tcPr>
          <w:p w14:paraId="1EBDDAA3" w14:textId="17E1D3C4" w:rsidR="0016576B" w:rsidRPr="002C1CF9" w:rsidRDefault="00FD266A" w:rsidP="00080251">
            <w:pPr>
              <w:ind w:left="113" w:right="113"/>
              <w:jc w:val="both"/>
              <w:rPr>
                <w:rFonts w:ascii="Times New Roman" w:hAnsi="Times New Roman" w:cs="Times New Roman"/>
                <w:szCs w:val="24"/>
              </w:rPr>
            </w:pPr>
            <w:r w:rsidRPr="002C1CF9">
              <w:rPr>
                <w:rFonts w:ascii="Times New Roman" w:hAnsi="Times New Roman" w:cs="Times New Roman"/>
                <w:szCs w:val="24"/>
              </w:rPr>
              <w:t>+</w:t>
            </w:r>
          </w:p>
        </w:tc>
        <w:tc>
          <w:tcPr>
            <w:tcW w:w="1530" w:type="dxa"/>
            <w:textDirection w:val="tbRl"/>
          </w:tcPr>
          <w:p w14:paraId="74797322" w14:textId="4D85BCE6" w:rsidR="0016576B" w:rsidRPr="002C1CF9" w:rsidRDefault="00FD266A" w:rsidP="00080251">
            <w:pPr>
              <w:ind w:left="113" w:right="113"/>
              <w:jc w:val="both"/>
              <w:rPr>
                <w:rFonts w:ascii="Times New Roman" w:hAnsi="Times New Roman" w:cs="Times New Roman"/>
                <w:szCs w:val="24"/>
              </w:rPr>
            </w:pPr>
            <w:r w:rsidRPr="002C1CF9">
              <w:rPr>
                <w:rFonts w:ascii="Times New Roman" w:hAnsi="Times New Roman" w:cs="Times New Roman"/>
                <w:szCs w:val="24"/>
              </w:rPr>
              <w:t xml:space="preserve">Регистрация для </w:t>
            </w:r>
            <w:proofErr w:type="gramStart"/>
            <w:r w:rsidRPr="002C1CF9">
              <w:rPr>
                <w:rFonts w:ascii="Times New Roman" w:hAnsi="Times New Roman" w:cs="Times New Roman"/>
                <w:szCs w:val="24"/>
              </w:rPr>
              <w:t>обоих</w:t>
            </w:r>
            <w:proofErr w:type="gramEnd"/>
            <w:r w:rsidRPr="002C1CF9">
              <w:rPr>
                <w:rFonts w:ascii="Times New Roman" w:hAnsi="Times New Roman" w:cs="Times New Roman"/>
                <w:szCs w:val="24"/>
              </w:rPr>
              <w:t xml:space="preserve"> категорий пользователей бесплатная</w:t>
            </w:r>
          </w:p>
        </w:tc>
        <w:tc>
          <w:tcPr>
            <w:tcW w:w="2114" w:type="dxa"/>
            <w:textDirection w:val="tbRl"/>
          </w:tcPr>
          <w:p w14:paraId="7242C9F9" w14:textId="77777777" w:rsidR="0016576B" w:rsidRPr="002C1CF9" w:rsidRDefault="0016576B" w:rsidP="00080251">
            <w:pPr>
              <w:ind w:left="113" w:right="113"/>
              <w:jc w:val="both"/>
              <w:rPr>
                <w:rFonts w:ascii="Times New Roman" w:hAnsi="Times New Roman" w:cs="Times New Roman"/>
                <w:b/>
                <w:szCs w:val="24"/>
              </w:rPr>
            </w:pPr>
            <w:r w:rsidRPr="002C1CF9">
              <w:rPr>
                <w:rFonts w:ascii="Times New Roman" w:hAnsi="Times New Roman" w:cs="Times New Roman"/>
                <w:b/>
                <w:szCs w:val="24"/>
              </w:rPr>
              <w:t>http://pravogolosa.net/</w:t>
            </w:r>
          </w:p>
          <w:p w14:paraId="074B4195" w14:textId="77777777" w:rsidR="0016576B" w:rsidRPr="002C1CF9" w:rsidRDefault="0016576B" w:rsidP="00080251">
            <w:pPr>
              <w:jc w:val="both"/>
              <w:rPr>
                <w:rFonts w:ascii="Times New Roman" w:hAnsi="Times New Roman" w:cs="Times New Roman"/>
                <w:szCs w:val="24"/>
              </w:rPr>
            </w:pPr>
            <w:r w:rsidRPr="002C1CF9">
              <w:rPr>
                <w:rFonts w:ascii="Times New Roman" w:hAnsi="Times New Roman" w:cs="Times New Roman"/>
                <w:b/>
                <w:szCs w:val="24"/>
              </w:rPr>
              <w:t>(коммерческая)</w:t>
            </w:r>
          </w:p>
        </w:tc>
      </w:tr>
    </w:tbl>
    <w:p w14:paraId="78A1B0BA" w14:textId="77777777" w:rsidR="00E97C37" w:rsidRPr="002C1CF9" w:rsidRDefault="00E97C37" w:rsidP="00392AD1">
      <w:pPr>
        <w:spacing w:line="360" w:lineRule="auto"/>
        <w:jc w:val="center"/>
        <w:rPr>
          <w:rFonts w:ascii="Times New Roman" w:hAnsi="Times New Roman" w:cs="Times New Roman"/>
          <w:sz w:val="20"/>
          <w:szCs w:val="20"/>
          <w:u w:val="single"/>
        </w:rPr>
      </w:pPr>
    </w:p>
    <w:p w14:paraId="6E05BCAA" w14:textId="50165112" w:rsidR="00B82EBF" w:rsidRPr="002C1CF9" w:rsidRDefault="00E51E08" w:rsidP="00392AD1">
      <w:pPr>
        <w:tabs>
          <w:tab w:val="left" w:pos="2348"/>
        </w:tabs>
        <w:spacing w:line="360" w:lineRule="auto"/>
        <w:ind w:firstLine="709"/>
        <w:jc w:val="center"/>
        <w:rPr>
          <w:rFonts w:ascii="Times New Roman" w:hAnsi="Times New Roman" w:cs="Times New Roman"/>
          <w:i/>
          <w:sz w:val="20"/>
          <w:szCs w:val="20"/>
        </w:rPr>
      </w:pPr>
      <w:r>
        <w:rPr>
          <w:rFonts w:ascii="Times New Roman" w:hAnsi="Times New Roman" w:cs="Times New Roman"/>
          <w:i/>
          <w:sz w:val="20"/>
          <w:szCs w:val="20"/>
        </w:rPr>
        <w:t>Таблица 5</w:t>
      </w:r>
      <w:r w:rsidR="0094110D">
        <w:rPr>
          <w:rFonts w:ascii="Times New Roman" w:hAnsi="Times New Roman" w:cs="Times New Roman"/>
          <w:i/>
          <w:sz w:val="20"/>
          <w:szCs w:val="20"/>
          <w:lang w:val="en-US"/>
        </w:rPr>
        <w:t>.</w:t>
      </w:r>
      <w:r w:rsidR="00B82EBF" w:rsidRPr="002C1CF9">
        <w:rPr>
          <w:rFonts w:ascii="Times New Roman" w:hAnsi="Times New Roman" w:cs="Times New Roman"/>
          <w:i/>
          <w:sz w:val="20"/>
          <w:szCs w:val="20"/>
        </w:rPr>
        <w:t xml:space="preserve"> Анализ основных конкурентов организации</w:t>
      </w:r>
    </w:p>
    <w:p w14:paraId="6D23B194" w14:textId="49079D78" w:rsidR="00CE5950" w:rsidRPr="002C1CF9" w:rsidRDefault="00D753A2" w:rsidP="00392AD1">
      <w:pPr>
        <w:spacing w:line="360" w:lineRule="auto"/>
        <w:ind w:firstLine="709"/>
        <w:jc w:val="center"/>
        <w:rPr>
          <w:rFonts w:ascii="Times New Roman" w:hAnsi="Times New Roman" w:cs="Times New Roman"/>
        </w:rPr>
      </w:pPr>
      <w:r>
        <w:rPr>
          <w:rFonts w:ascii="Times New Roman" w:hAnsi="Times New Roman" w:cs="Times New Roman"/>
          <w:i/>
          <w:sz w:val="20"/>
          <w:szCs w:val="20"/>
        </w:rPr>
        <w:t>Составлено по: результатам анализа конкурентов</w:t>
      </w:r>
    </w:p>
    <w:p w14:paraId="11EC8CEF" w14:textId="7B45CA1B" w:rsidR="00623048" w:rsidRPr="002C1CF9" w:rsidRDefault="00324E6E" w:rsidP="00392AD1">
      <w:pPr>
        <w:spacing w:line="360" w:lineRule="auto"/>
        <w:jc w:val="center"/>
        <w:rPr>
          <w:rFonts w:ascii="Times New Roman" w:hAnsi="Times New Roman" w:cs="Times New Roman"/>
        </w:rPr>
        <w:sectPr w:rsidR="00623048" w:rsidRPr="002C1CF9" w:rsidSect="0065187C">
          <w:type w:val="continuous"/>
          <w:pgSz w:w="16838" w:h="11906" w:orient="landscape"/>
          <w:pgMar w:top="1134" w:right="850" w:bottom="1134" w:left="1701" w:header="720" w:footer="720" w:gutter="0"/>
          <w:cols w:space="720"/>
          <w:docGrid w:linePitch="360"/>
        </w:sectPr>
      </w:pPr>
      <w:r w:rsidRPr="002C1CF9">
        <w:rPr>
          <w:rFonts w:ascii="Times New Roman" w:hAnsi="Times New Roman" w:cs="Times New Roman"/>
        </w:rPr>
        <w:br w:type="page"/>
      </w:r>
    </w:p>
    <w:p w14:paraId="492F1473" w14:textId="3F676625" w:rsidR="00623048" w:rsidRPr="002C1CF9" w:rsidRDefault="00623048" w:rsidP="007C7C47">
      <w:pPr>
        <w:spacing w:line="360" w:lineRule="auto"/>
        <w:ind w:firstLine="709"/>
        <w:jc w:val="both"/>
        <w:rPr>
          <w:rFonts w:ascii="Times New Roman" w:hAnsi="Times New Roman" w:cs="Times New Roman"/>
          <w:sz w:val="24"/>
        </w:rPr>
      </w:pPr>
      <w:bookmarkStart w:id="15" w:name="_Toc446682463"/>
      <w:bookmarkStart w:id="16" w:name="_Toc446683201"/>
      <w:bookmarkStart w:id="17" w:name="_Toc446683756"/>
      <w:bookmarkStart w:id="18" w:name="_Toc446689621"/>
      <w:bookmarkStart w:id="19" w:name="_Toc446689973"/>
      <w:bookmarkStart w:id="20" w:name="_Toc446690000"/>
      <w:bookmarkStart w:id="21" w:name="_Toc446690598"/>
      <w:bookmarkStart w:id="22" w:name="_Toc446762989"/>
      <w:bookmarkStart w:id="23" w:name="_Toc446763020"/>
      <w:bookmarkStart w:id="24" w:name="_Toc446763104"/>
      <w:bookmarkStart w:id="25" w:name="_Toc447194527"/>
      <w:bookmarkStart w:id="26" w:name="_Toc447540771"/>
      <w:bookmarkStart w:id="27" w:name="_Toc447624347"/>
      <w:bookmarkStart w:id="28" w:name="_Toc448398652"/>
      <w:bookmarkStart w:id="29" w:name="_Toc448398698"/>
      <w:bookmarkStart w:id="30" w:name="_Toc448404457"/>
      <w:bookmarkStart w:id="31" w:name="_Toc448409880"/>
      <w:bookmarkStart w:id="32" w:name="_Toc448499468"/>
      <w:bookmarkStart w:id="33" w:name="_Toc448660250"/>
      <w:bookmarkStart w:id="34" w:name="_Toc448660296"/>
      <w:bookmarkStart w:id="35" w:name="_Toc44875373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C1CF9">
        <w:rPr>
          <w:rFonts w:ascii="Times New Roman" w:hAnsi="Times New Roman" w:cs="Times New Roman"/>
          <w:sz w:val="24"/>
        </w:rPr>
        <w:lastRenderedPageBreak/>
        <w:t>Следует отметить, что цели и параметры стратегий представленных организаций различаются, поэтому важно оценить конкуренцию с точки зрения сопоставления схожих групп. Для данного анализа будет использован инструмент выявления стратегических групп, который предполагает, что конкурентное положение компании внутри стратегич</w:t>
      </w:r>
      <w:r w:rsidRPr="002C1CF9">
        <w:rPr>
          <w:rFonts w:ascii="Times New Roman" w:hAnsi="Times New Roman" w:cs="Times New Roman"/>
          <w:sz w:val="24"/>
        </w:rPr>
        <w:t>е</w:t>
      </w:r>
      <w:r w:rsidRPr="002C1CF9">
        <w:rPr>
          <w:rFonts w:ascii="Times New Roman" w:hAnsi="Times New Roman" w:cs="Times New Roman"/>
          <w:sz w:val="24"/>
        </w:rPr>
        <w:t>ской группы более важно, чем между группами. Этот метод также позволяет идентифиц</w:t>
      </w:r>
      <w:r w:rsidRPr="002C1CF9">
        <w:rPr>
          <w:rFonts w:ascii="Times New Roman" w:hAnsi="Times New Roman" w:cs="Times New Roman"/>
          <w:sz w:val="24"/>
        </w:rPr>
        <w:t>и</w:t>
      </w:r>
      <w:r w:rsidRPr="002C1CF9">
        <w:rPr>
          <w:rFonts w:ascii="Times New Roman" w:hAnsi="Times New Roman" w:cs="Times New Roman"/>
          <w:sz w:val="24"/>
        </w:rPr>
        <w:t>ровать стратегические ниши в пределах рынка, для потенциального перехода из одной группы в другую, с целью нив</w:t>
      </w:r>
      <w:r w:rsidR="00820590" w:rsidRPr="002C1CF9">
        <w:rPr>
          <w:rFonts w:ascii="Times New Roman" w:hAnsi="Times New Roman" w:cs="Times New Roman"/>
          <w:sz w:val="24"/>
        </w:rPr>
        <w:t>елирования уровнем конкуренции.</w:t>
      </w:r>
    </w:p>
    <w:p w14:paraId="2E306023" w14:textId="2A2E9032" w:rsidR="00623048" w:rsidRPr="002C1CF9" w:rsidRDefault="00623048"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В качестве характеристик сравнения были выделены следующие факторы: сто</w:t>
      </w:r>
      <w:r w:rsidRPr="002C1CF9">
        <w:rPr>
          <w:rFonts w:ascii="Times New Roman" w:hAnsi="Times New Roman" w:cs="Times New Roman"/>
          <w:sz w:val="24"/>
        </w:rPr>
        <w:t>и</w:t>
      </w:r>
      <w:r w:rsidRPr="002C1CF9">
        <w:rPr>
          <w:rFonts w:ascii="Times New Roman" w:hAnsi="Times New Roman" w:cs="Times New Roman"/>
          <w:sz w:val="24"/>
        </w:rPr>
        <w:t>мость использования сервиса и ассортимент предлагаемых услуг (рис</w:t>
      </w:r>
      <w:r w:rsidR="00D753A2">
        <w:rPr>
          <w:rFonts w:ascii="Times New Roman" w:hAnsi="Times New Roman" w:cs="Times New Roman"/>
          <w:sz w:val="24"/>
        </w:rPr>
        <w:t>. 7</w:t>
      </w:r>
      <w:r w:rsidRPr="002C1CF9">
        <w:rPr>
          <w:rFonts w:ascii="Times New Roman" w:hAnsi="Times New Roman" w:cs="Times New Roman"/>
          <w:sz w:val="24"/>
        </w:rPr>
        <w:t>).</w:t>
      </w:r>
      <w:r w:rsidR="00FD266A" w:rsidRPr="002C1CF9">
        <w:rPr>
          <w:rFonts w:ascii="Times New Roman" w:hAnsi="Times New Roman" w:cs="Times New Roman"/>
          <w:sz w:val="24"/>
        </w:rPr>
        <w:t xml:space="preserve"> Стоимость и</w:t>
      </w:r>
      <w:r w:rsidR="00FD266A" w:rsidRPr="002C1CF9">
        <w:rPr>
          <w:rFonts w:ascii="Times New Roman" w:hAnsi="Times New Roman" w:cs="Times New Roman"/>
          <w:sz w:val="24"/>
        </w:rPr>
        <w:t>с</w:t>
      </w:r>
      <w:r w:rsidR="00FD266A" w:rsidRPr="002C1CF9">
        <w:rPr>
          <w:rFonts w:ascii="Times New Roman" w:hAnsi="Times New Roman" w:cs="Times New Roman"/>
          <w:sz w:val="24"/>
        </w:rPr>
        <w:t xml:space="preserve">пользования платформы в случае АКМЕ бесплатна для </w:t>
      </w:r>
      <w:proofErr w:type="gramStart"/>
      <w:r w:rsidR="00FD266A" w:rsidRPr="002C1CF9">
        <w:rPr>
          <w:rFonts w:ascii="Times New Roman" w:hAnsi="Times New Roman" w:cs="Times New Roman"/>
          <w:sz w:val="24"/>
        </w:rPr>
        <w:t>обоих</w:t>
      </w:r>
      <w:proofErr w:type="gramEnd"/>
      <w:r w:rsidR="00FD266A" w:rsidRPr="002C1CF9">
        <w:rPr>
          <w:rFonts w:ascii="Times New Roman" w:hAnsi="Times New Roman" w:cs="Times New Roman"/>
          <w:sz w:val="24"/>
        </w:rPr>
        <w:t xml:space="preserve"> категорий пользователей и только небольшое количество дополнительных услуг предоставляется на коммерческой основе, что позволяет поставить эту компанию ниже других по вертикальной оси коорд</w:t>
      </w:r>
      <w:r w:rsidR="00FD266A" w:rsidRPr="002C1CF9">
        <w:rPr>
          <w:rFonts w:ascii="Times New Roman" w:hAnsi="Times New Roman" w:cs="Times New Roman"/>
          <w:sz w:val="24"/>
        </w:rPr>
        <w:t>и</w:t>
      </w:r>
      <w:r w:rsidR="00FD266A" w:rsidRPr="002C1CF9">
        <w:rPr>
          <w:rFonts w:ascii="Times New Roman" w:hAnsi="Times New Roman" w:cs="Times New Roman"/>
          <w:sz w:val="24"/>
        </w:rPr>
        <w:t xml:space="preserve">нат. </w:t>
      </w:r>
      <w:proofErr w:type="spellStart"/>
      <w:r w:rsidR="00FD266A" w:rsidRPr="002C1CF9">
        <w:rPr>
          <w:rFonts w:ascii="Times New Roman" w:hAnsi="Times New Roman" w:cs="Times New Roman"/>
          <w:sz w:val="24"/>
          <w:lang w:val="en-US"/>
        </w:rPr>
        <w:t>Pravogolosa</w:t>
      </w:r>
      <w:proofErr w:type="spellEnd"/>
      <w:r w:rsidR="00FD266A" w:rsidRPr="002C1CF9">
        <w:rPr>
          <w:rFonts w:ascii="Times New Roman" w:hAnsi="Times New Roman" w:cs="Times New Roman"/>
          <w:sz w:val="24"/>
        </w:rPr>
        <w:t xml:space="preserve">, </w:t>
      </w:r>
      <w:proofErr w:type="spellStart"/>
      <w:r w:rsidR="00FD266A" w:rsidRPr="002C1CF9">
        <w:rPr>
          <w:rFonts w:ascii="Times New Roman" w:hAnsi="Times New Roman" w:cs="Times New Roman"/>
          <w:sz w:val="24"/>
          <w:lang w:val="en-US"/>
        </w:rPr>
        <w:t>Rateshops</w:t>
      </w:r>
      <w:proofErr w:type="spellEnd"/>
      <w:r w:rsidR="00FD266A" w:rsidRPr="002C1CF9">
        <w:rPr>
          <w:rFonts w:ascii="Times New Roman" w:hAnsi="Times New Roman" w:cs="Times New Roman"/>
          <w:sz w:val="24"/>
        </w:rPr>
        <w:t xml:space="preserve">, </w:t>
      </w:r>
      <w:r w:rsidR="00FD266A" w:rsidRPr="002C1CF9">
        <w:rPr>
          <w:rFonts w:ascii="Times New Roman" w:hAnsi="Times New Roman" w:cs="Times New Roman"/>
          <w:sz w:val="24"/>
          <w:lang w:val="en-US"/>
        </w:rPr>
        <w:t>GMSTAR</w:t>
      </w:r>
      <w:r w:rsidR="00FD266A" w:rsidRPr="002C1CF9">
        <w:rPr>
          <w:rFonts w:ascii="Times New Roman" w:hAnsi="Times New Roman" w:cs="Times New Roman"/>
          <w:sz w:val="24"/>
        </w:rPr>
        <w:t xml:space="preserve"> имеют </w:t>
      </w:r>
      <w:r w:rsidR="00781D20" w:rsidRPr="002C1CF9">
        <w:rPr>
          <w:rFonts w:ascii="Times New Roman" w:hAnsi="Times New Roman" w:cs="Times New Roman"/>
          <w:sz w:val="24"/>
        </w:rPr>
        <w:t>одинаковую бизнес модель (</w:t>
      </w:r>
      <w:r w:rsidR="00781D20" w:rsidRPr="002C1CF9">
        <w:rPr>
          <w:rFonts w:ascii="Times New Roman" w:hAnsi="Times New Roman" w:cs="Times New Roman"/>
          <w:sz w:val="24"/>
          <w:lang w:val="en-US"/>
        </w:rPr>
        <w:t>Freemium</w:t>
      </w:r>
      <w:r w:rsidR="00781D20" w:rsidRPr="002C1CF9">
        <w:rPr>
          <w:rFonts w:ascii="Times New Roman" w:hAnsi="Times New Roman" w:cs="Times New Roman"/>
          <w:sz w:val="24"/>
        </w:rPr>
        <w:t>), предоставляя бесплатный доступ</w:t>
      </w:r>
      <w:r w:rsidRPr="002C1CF9">
        <w:rPr>
          <w:rFonts w:ascii="Times New Roman" w:hAnsi="Times New Roman" w:cs="Times New Roman"/>
          <w:sz w:val="24"/>
        </w:rPr>
        <w:t xml:space="preserve"> </w:t>
      </w:r>
      <w:r w:rsidR="00781D20" w:rsidRPr="002C1CF9">
        <w:rPr>
          <w:rFonts w:ascii="Times New Roman" w:hAnsi="Times New Roman" w:cs="Times New Roman"/>
          <w:sz w:val="24"/>
        </w:rPr>
        <w:t>обеим категориям пользователей и имеют схожий ассо</w:t>
      </w:r>
      <w:r w:rsidR="00781D20" w:rsidRPr="002C1CF9">
        <w:rPr>
          <w:rFonts w:ascii="Times New Roman" w:hAnsi="Times New Roman" w:cs="Times New Roman"/>
          <w:sz w:val="24"/>
        </w:rPr>
        <w:t>р</w:t>
      </w:r>
      <w:r w:rsidR="00781D20" w:rsidRPr="002C1CF9">
        <w:rPr>
          <w:rFonts w:ascii="Times New Roman" w:hAnsi="Times New Roman" w:cs="Times New Roman"/>
          <w:sz w:val="24"/>
        </w:rPr>
        <w:t>тимент услуг</w:t>
      </w:r>
      <w:r w:rsidR="002528D1" w:rsidRPr="002C1CF9">
        <w:rPr>
          <w:rFonts w:ascii="Times New Roman" w:hAnsi="Times New Roman" w:cs="Times New Roman"/>
          <w:sz w:val="24"/>
        </w:rPr>
        <w:t>, большая часть которых платная, поэтому стоимость использования нах</w:t>
      </w:r>
      <w:r w:rsidR="002528D1" w:rsidRPr="002C1CF9">
        <w:rPr>
          <w:rFonts w:ascii="Times New Roman" w:hAnsi="Times New Roman" w:cs="Times New Roman"/>
          <w:sz w:val="24"/>
        </w:rPr>
        <w:t>о</w:t>
      </w:r>
      <w:r w:rsidR="002528D1" w:rsidRPr="002C1CF9">
        <w:rPr>
          <w:rFonts w:ascii="Times New Roman" w:hAnsi="Times New Roman" w:cs="Times New Roman"/>
          <w:sz w:val="24"/>
        </w:rPr>
        <w:t>дится выше, чем у АКМЕ и примерно на одном уровне</w:t>
      </w:r>
      <w:r w:rsidR="00781D20" w:rsidRPr="002C1CF9">
        <w:rPr>
          <w:rFonts w:ascii="Times New Roman" w:hAnsi="Times New Roman" w:cs="Times New Roman"/>
          <w:sz w:val="24"/>
        </w:rPr>
        <w:t>.</w:t>
      </w:r>
      <w:r w:rsidR="002528D1" w:rsidRPr="002C1CF9">
        <w:rPr>
          <w:rFonts w:ascii="Times New Roman" w:hAnsi="Times New Roman" w:cs="Times New Roman"/>
          <w:sz w:val="24"/>
        </w:rPr>
        <w:t xml:space="preserve"> Ассортимент услуг </w:t>
      </w:r>
      <w:r w:rsidR="002528D1" w:rsidRPr="002C1CF9">
        <w:rPr>
          <w:rFonts w:ascii="Times New Roman" w:hAnsi="Times New Roman" w:cs="Times New Roman"/>
          <w:sz w:val="24"/>
          <w:lang w:val="en-US"/>
        </w:rPr>
        <w:t>FLAMP</w:t>
      </w:r>
      <w:r w:rsidR="002528D1" w:rsidRPr="002C1CF9">
        <w:rPr>
          <w:rFonts w:ascii="Times New Roman" w:hAnsi="Times New Roman" w:cs="Times New Roman"/>
          <w:sz w:val="24"/>
        </w:rPr>
        <w:t xml:space="preserve"> шире, чем у всех представленных на рынке двусторонних платформ (включает в себя организ</w:t>
      </w:r>
      <w:r w:rsidR="002528D1" w:rsidRPr="002C1CF9">
        <w:rPr>
          <w:rFonts w:ascii="Times New Roman" w:hAnsi="Times New Roman" w:cs="Times New Roman"/>
          <w:sz w:val="24"/>
        </w:rPr>
        <w:t>а</w:t>
      </w:r>
      <w:r w:rsidR="002528D1" w:rsidRPr="002C1CF9">
        <w:rPr>
          <w:rFonts w:ascii="Times New Roman" w:hAnsi="Times New Roman" w:cs="Times New Roman"/>
          <w:sz w:val="24"/>
        </w:rPr>
        <w:t>цию мероприятий для всех заинтересованных сторон, рекламу, работу с отзывами и др</w:t>
      </w:r>
      <w:r w:rsidR="002528D1" w:rsidRPr="002C1CF9">
        <w:rPr>
          <w:rFonts w:ascii="Times New Roman" w:hAnsi="Times New Roman" w:cs="Times New Roman"/>
          <w:sz w:val="24"/>
        </w:rPr>
        <w:t>у</w:t>
      </w:r>
      <w:r w:rsidR="002528D1" w:rsidRPr="002C1CF9">
        <w:rPr>
          <w:rFonts w:ascii="Times New Roman" w:hAnsi="Times New Roman" w:cs="Times New Roman"/>
          <w:sz w:val="24"/>
        </w:rPr>
        <w:t>гое), однако и стоимость услуг выше конкурентов (услуги от 8500 тысяч рублей</w:t>
      </w:r>
      <w:r w:rsidR="002528D1" w:rsidRPr="002C1CF9">
        <w:rPr>
          <w:rStyle w:val="a8"/>
          <w:rFonts w:ascii="Times New Roman" w:hAnsi="Times New Roman" w:cs="Times New Roman"/>
          <w:sz w:val="24"/>
        </w:rPr>
        <w:footnoteReference w:id="49"/>
      </w:r>
      <w:r w:rsidR="002528D1" w:rsidRPr="002C1CF9">
        <w:rPr>
          <w:rFonts w:ascii="Times New Roman" w:hAnsi="Times New Roman" w:cs="Times New Roman"/>
          <w:sz w:val="24"/>
        </w:rPr>
        <w:t xml:space="preserve">). Что касается сервисов «Сердитый Гражданин» и «Жалуйтесь», использующих одинаковую бизнес модель </w:t>
      </w:r>
      <w:r w:rsidR="002528D1" w:rsidRPr="002C1CF9">
        <w:rPr>
          <w:rFonts w:ascii="Times New Roman" w:hAnsi="Times New Roman" w:cs="Times New Roman"/>
          <w:sz w:val="24"/>
          <w:lang w:val="en-US"/>
        </w:rPr>
        <w:t>Free</w:t>
      </w:r>
      <w:r w:rsidR="002528D1" w:rsidRPr="002C1CF9">
        <w:rPr>
          <w:rFonts w:ascii="Times New Roman" w:hAnsi="Times New Roman" w:cs="Times New Roman"/>
          <w:sz w:val="24"/>
        </w:rPr>
        <w:t>-типа (бесплатный доступ только для одной категории пользователей), то следует отметить разное количество предоставляемых услуг, однако одинаковую цен</w:t>
      </w:r>
      <w:r w:rsidR="002528D1" w:rsidRPr="002C1CF9">
        <w:rPr>
          <w:rFonts w:ascii="Times New Roman" w:hAnsi="Times New Roman" w:cs="Times New Roman"/>
          <w:sz w:val="24"/>
        </w:rPr>
        <w:t>о</w:t>
      </w:r>
      <w:r w:rsidR="002528D1" w:rsidRPr="002C1CF9">
        <w:rPr>
          <w:rFonts w:ascii="Times New Roman" w:hAnsi="Times New Roman" w:cs="Times New Roman"/>
          <w:sz w:val="24"/>
        </w:rPr>
        <w:t xml:space="preserve">вую категорию. </w:t>
      </w:r>
    </w:p>
    <w:p w14:paraId="10E4E8D2" w14:textId="77777777" w:rsidR="00623048" w:rsidRPr="002C1CF9" w:rsidRDefault="00623048" w:rsidP="007C7C47">
      <w:pPr>
        <w:spacing w:line="360" w:lineRule="auto"/>
        <w:jc w:val="both"/>
        <w:rPr>
          <w:rFonts w:ascii="Times New Roman" w:hAnsi="Times New Roman" w:cs="Times New Roman"/>
          <w:sz w:val="24"/>
        </w:rPr>
      </w:pPr>
      <w:r w:rsidRPr="002C1CF9">
        <w:rPr>
          <w:rFonts w:ascii="Times New Roman" w:hAnsi="Times New Roman" w:cs="Times New Roman"/>
          <w:noProof/>
          <w:sz w:val="24"/>
          <w:lang w:eastAsia="ru-RU"/>
        </w:rPr>
        <w:lastRenderedPageBreak/>
        <mc:AlternateContent>
          <mc:Choice Requires="wps">
            <w:drawing>
              <wp:anchor distT="0" distB="0" distL="114300" distR="114300" simplePos="0" relativeHeight="251658240" behindDoc="0" locked="0" layoutInCell="1" allowOverlap="1" wp14:anchorId="5EEC642F" wp14:editId="13BB9D10">
                <wp:simplePos x="0" y="0"/>
                <wp:positionH relativeFrom="column">
                  <wp:posOffset>769930</wp:posOffset>
                </wp:positionH>
                <wp:positionV relativeFrom="paragraph">
                  <wp:posOffset>1799826</wp:posOffset>
                </wp:positionV>
                <wp:extent cx="1318437" cy="329610"/>
                <wp:effectExtent l="0" t="0" r="15240" b="1333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8437" cy="329610"/>
                        </a:xfrm>
                        <a:prstGeom prst="ellipse">
                          <a:avLst/>
                        </a:prstGeom>
                        <a:solidFill>
                          <a:schemeClr val="bg1"/>
                        </a:solidFill>
                        <a:ln>
                          <a:solidFill>
                            <a:schemeClr val="accent1"/>
                          </a:solidFill>
                        </a:ln>
                      </wps:spPr>
                      <wps:style>
                        <a:lnRef idx="1">
                          <a:schemeClr val="dk1"/>
                        </a:lnRef>
                        <a:fillRef idx="2">
                          <a:schemeClr val="dk1"/>
                        </a:fillRef>
                        <a:effectRef idx="1">
                          <a:schemeClr val="dk1"/>
                        </a:effectRef>
                        <a:fontRef idx="minor">
                          <a:schemeClr val="dk1"/>
                        </a:fontRef>
                      </wps:style>
                      <wps:txbx>
                        <w:txbxContent>
                          <w:p w14:paraId="0ACAC8B1" w14:textId="77777777" w:rsidR="0002593D" w:rsidRPr="00324E6E" w:rsidRDefault="0002593D" w:rsidP="00623048">
                            <w:pPr>
                              <w:jc w:val="center"/>
                              <w:rPr>
                                <w:rFonts w:ascii="Times New Roman" w:hAnsi="Times New Roman" w:cs="Times New Roman"/>
                                <w:b/>
                              </w:rPr>
                            </w:pPr>
                            <w:r w:rsidRPr="00324E6E">
                              <w:rPr>
                                <w:rFonts w:ascii="Times New Roman" w:hAnsi="Times New Roman" w:cs="Times New Roman"/>
                                <w:b/>
                              </w:rPr>
                              <w:t>Жалуйтесь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9" o:spid="_x0000_s1044" style="position:absolute;left:0;text-align:left;margin-left:60.6pt;margin-top:141.7pt;width:103.8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" fillcolor="white [3212]" strokecolor="#d4e1ed [3204]" strokeweight=".5pt">
                <v:stroke joinstyle="miter"/>
                <v:path arrowok="t"/>
                <v:textbox>
                  <w:txbxContent>
                    <w:p w14:paraId="0ACAC8B1" w14:textId="77777777" w:rsidR="0002593D" w:rsidRPr="00324E6E" w:rsidRDefault="0002593D" w:rsidP="00623048">
                      <w:pPr>
                        <w:jc w:val="center"/>
                        <w:rPr>
                          <w:rFonts w:ascii="Times New Roman" w:hAnsi="Times New Roman" w:cs="Times New Roman"/>
                          <w:b/>
                        </w:rPr>
                      </w:pPr>
                      <w:r w:rsidRPr="00324E6E">
                        <w:rPr>
                          <w:rFonts w:ascii="Times New Roman" w:hAnsi="Times New Roman" w:cs="Times New Roman"/>
                          <w:b/>
                        </w:rPr>
                        <w:t>Жалуйтесь</w:t>
                      </w:r>
                    </w:p>
                  </w:txbxContent>
                </v:textbox>
              </v:oval>
            </w:pict>
          </mc:Fallback>
        </mc:AlternateContent>
      </w:r>
      <w:r w:rsidRPr="002C1CF9">
        <w:rPr>
          <w:rFonts w:ascii="Times New Roman" w:hAnsi="Times New Roman" w:cs="Times New Roman"/>
          <w:noProof/>
          <w:sz w:val="24"/>
          <w:lang w:eastAsia="ru-RU"/>
        </w:rPr>
        <w:drawing>
          <wp:inline distT="0" distB="0" distL="0" distR="0" wp14:anchorId="10AD03CB" wp14:editId="1FC389FC">
            <wp:extent cx="5998464" cy="4340352"/>
            <wp:effectExtent l="0" t="0" r="21590" b="222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C48C6B" w14:textId="212C5761" w:rsidR="00623048" w:rsidRPr="00097E56" w:rsidRDefault="00E51E08" w:rsidP="007C7C47">
      <w:pPr>
        <w:spacing w:line="360" w:lineRule="auto"/>
        <w:ind w:firstLine="709"/>
        <w:jc w:val="center"/>
        <w:rPr>
          <w:rFonts w:ascii="Times New Roman" w:hAnsi="Times New Roman" w:cs="Times New Roman"/>
          <w:i/>
          <w:sz w:val="24"/>
        </w:rPr>
      </w:pPr>
      <w:r w:rsidRPr="00097E56">
        <w:rPr>
          <w:rFonts w:ascii="Times New Roman" w:hAnsi="Times New Roman" w:cs="Times New Roman"/>
          <w:i/>
          <w:sz w:val="24"/>
        </w:rPr>
        <w:t>Рисунок 7</w:t>
      </w:r>
      <w:r w:rsidR="00623048" w:rsidRPr="00097E56">
        <w:rPr>
          <w:rFonts w:ascii="Times New Roman" w:hAnsi="Times New Roman" w:cs="Times New Roman"/>
          <w:i/>
          <w:sz w:val="24"/>
        </w:rPr>
        <w:t xml:space="preserve"> </w:t>
      </w:r>
      <w:r w:rsidR="00B36E1F" w:rsidRPr="00097E56">
        <w:rPr>
          <w:rFonts w:ascii="Times New Roman" w:hAnsi="Times New Roman" w:cs="Times New Roman"/>
          <w:i/>
          <w:sz w:val="24"/>
        </w:rPr>
        <w:t>Карта стратегических групп</w:t>
      </w:r>
      <w:r w:rsidR="00623048" w:rsidRPr="00097E56">
        <w:rPr>
          <w:rFonts w:ascii="Times New Roman" w:hAnsi="Times New Roman" w:cs="Times New Roman"/>
          <w:i/>
          <w:sz w:val="24"/>
        </w:rPr>
        <w:t xml:space="preserve"> на рынке на основе стоимости услуг и предоставляемого ассортимента</w:t>
      </w:r>
    </w:p>
    <w:p w14:paraId="674BAD53" w14:textId="77777777" w:rsidR="00623048" w:rsidRPr="00097E56" w:rsidRDefault="00623048" w:rsidP="00097E56">
      <w:pPr>
        <w:spacing w:line="360" w:lineRule="auto"/>
        <w:ind w:firstLine="709"/>
        <w:jc w:val="center"/>
        <w:rPr>
          <w:rFonts w:ascii="Times New Roman" w:hAnsi="Times New Roman" w:cs="Times New Roman"/>
          <w:i/>
          <w:sz w:val="24"/>
        </w:rPr>
      </w:pPr>
      <w:r w:rsidRPr="00097E56">
        <w:rPr>
          <w:rFonts w:ascii="Times New Roman" w:hAnsi="Times New Roman" w:cs="Times New Roman"/>
          <w:i/>
          <w:sz w:val="24"/>
        </w:rPr>
        <w:t>Источник: составлено автором</w:t>
      </w:r>
    </w:p>
    <w:p w14:paraId="23A0BE2E" w14:textId="3F705DF9" w:rsidR="00EB11AB" w:rsidRPr="002C1CF9" w:rsidRDefault="00623048"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Как видно из рисунка, АКМЕ попадает в одну стратегическую группу с организ</w:t>
      </w:r>
      <w:r w:rsidRPr="002C1CF9">
        <w:rPr>
          <w:rFonts w:ascii="Times New Roman" w:hAnsi="Times New Roman" w:cs="Times New Roman"/>
          <w:sz w:val="24"/>
        </w:rPr>
        <w:t>а</w:t>
      </w:r>
      <w:r w:rsidRPr="002C1CF9">
        <w:rPr>
          <w:rFonts w:ascii="Times New Roman" w:hAnsi="Times New Roman" w:cs="Times New Roman"/>
          <w:sz w:val="24"/>
        </w:rPr>
        <w:t>цией «Сердитый гражданин</w:t>
      </w:r>
      <w:r w:rsidR="00B36E1F" w:rsidRPr="002C1CF9">
        <w:rPr>
          <w:rFonts w:ascii="Times New Roman" w:hAnsi="Times New Roman" w:cs="Times New Roman"/>
          <w:sz w:val="24"/>
        </w:rPr>
        <w:t>»</w:t>
      </w:r>
      <w:r w:rsidR="00FD266A" w:rsidRPr="002C1CF9">
        <w:rPr>
          <w:rFonts w:ascii="Times New Roman" w:hAnsi="Times New Roman" w:cs="Times New Roman"/>
          <w:sz w:val="24"/>
        </w:rPr>
        <w:t xml:space="preserve">. </w:t>
      </w:r>
      <w:r w:rsidR="00D57E46" w:rsidRPr="002C1CF9">
        <w:rPr>
          <w:rFonts w:ascii="Times New Roman" w:hAnsi="Times New Roman" w:cs="Times New Roman"/>
          <w:sz w:val="24"/>
        </w:rPr>
        <w:t>Идентификация главного конкурента позволяет более четко выявить сильные и слабые стороны и возможности для развития. Среди главных отличий можно выделить следующее: отсутствие возможности быстрой регистрации при помощи социальных сетей, отсутствие мобильного приложения, различные бизнес модели.</w:t>
      </w:r>
      <w:r w:rsidR="002E7918" w:rsidRPr="002C1CF9">
        <w:rPr>
          <w:rFonts w:ascii="Times New Roman" w:hAnsi="Times New Roman" w:cs="Times New Roman"/>
          <w:sz w:val="24"/>
        </w:rPr>
        <w:t xml:space="preserve"> </w:t>
      </w:r>
    </w:p>
    <w:p w14:paraId="3075BA34" w14:textId="3337AD52" w:rsidR="00EB11AB" w:rsidRPr="00592387" w:rsidRDefault="00EB11AB" w:rsidP="00D6687E">
      <w:pPr>
        <w:pStyle w:val="2"/>
        <w:numPr>
          <w:ilvl w:val="0"/>
          <w:numId w:val="18"/>
        </w:numPr>
        <w:spacing w:line="360" w:lineRule="auto"/>
        <w:ind w:left="0" w:firstLine="0"/>
        <w:jc w:val="both"/>
        <w:rPr>
          <w:rFonts w:cs="Times New Roman"/>
          <w:color w:val="auto"/>
          <w:szCs w:val="24"/>
        </w:rPr>
      </w:pPr>
      <w:bookmarkStart w:id="36" w:name="_Toc451880010"/>
      <w:r w:rsidRPr="002C1CF9">
        <w:rPr>
          <w:rFonts w:cs="Times New Roman"/>
          <w:color w:val="auto"/>
          <w:szCs w:val="24"/>
        </w:rPr>
        <w:t>Рекомендации по улучшению конкурентн</w:t>
      </w:r>
      <w:r w:rsidR="00EF4502" w:rsidRPr="002C1CF9">
        <w:rPr>
          <w:rFonts w:cs="Times New Roman"/>
          <w:color w:val="auto"/>
          <w:szCs w:val="24"/>
        </w:rPr>
        <w:t>ых</w:t>
      </w:r>
      <w:r w:rsidRPr="002C1CF9">
        <w:rPr>
          <w:rFonts w:cs="Times New Roman"/>
          <w:color w:val="auto"/>
          <w:szCs w:val="24"/>
        </w:rPr>
        <w:t xml:space="preserve"> по</w:t>
      </w:r>
      <w:r w:rsidR="00EF4502" w:rsidRPr="002C1CF9">
        <w:rPr>
          <w:rFonts w:cs="Times New Roman"/>
          <w:color w:val="auto"/>
          <w:szCs w:val="24"/>
        </w:rPr>
        <w:t>зиций</w:t>
      </w:r>
      <w:r w:rsidRPr="002C1CF9">
        <w:rPr>
          <w:rFonts w:cs="Times New Roman"/>
          <w:color w:val="auto"/>
          <w:szCs w:val="24"/>
        </w:rPr>
        <w:t xml:space="preserve"> </w:t>
      </w:r>
      <w:r w:rsidR="007C7C47">
        <w:rPr>
          <w:rFonts w:cs="Times New Roman"/>
          <w:color w:val="auto"/>
          <w:szCs w:val="24"/>
        </w:rPr>
        <w:t xml:space="preserve">на </w:t>
      </w:r>
      <w:r w:rsidRPr="00592387">
        <w:rPr>
          <w:rFonts w:cs="Times New Roman"/>
          <w:color w:val="auto"/>
          <w:szCs w:val="24"/>
        </w:rPr>
        <w:t>российском рынке</w:t>
      </w:r>
      <w:bookmarkEnd w:id="36"/>
    </w:p>
    <w:p w14:paraId="1FC5DCB0" w14:textId="3783E89C" w:rsidR="00E44036" w:rsidRPr="002C1CF9" w:rsidRDefault="002E7918" w:rsidP="00545771">
      <w:pPr>
        <w:spacing w:before="240" w:line="360" w:lineRule="auto"/>
        <w:ind w:firstLine="709"/>
        <w:jc w:val="both"/>
        <w:rPr>
          <w:rFonts w:ascii="Times New Roman" w:hAnsi="Times New Roman" w:cs="Times New Roman"/>
          <w:sz w:val="24"/>
          <w:szCs w:val="24"/>
        </w:rPr>
      </w:pPr>
      <w:r w:rsidRPr="002C1CF9">
        <w:rPr>
          <w:rFonts w:ascii="Times New Roman" w:hAnsi="Times New Roman" w:cs="Times New Roman"/>
          <w:sz w:val="24"/>
        </w:rPr>
        <w:t>Для разработки рекомендаций по улучшению</w:t>
      </w:r>
      <w:r w:rsidR="00B83BED" w:rsidRPr="002C1CF9">
        <w:rPr>
          <w:rFonts w:ascii="Times New Roman" w:hAnsi="Times New Roman" w:cs="Times New Roman"/>
          <w:sz w:val="24"/>
        </w:rPr>
        <w:t xml:space="preserve"> конкурентного положения АКМЕ на российском рынке был</w:t>
      </w:r>
      <w:r w:rsidR="00B36E1F" w:rsidRPr="002C1CF9">
        <w:rPr>
          <w:rFonts w:ascii="Times New Roman" w:hAnsi="Times New Roman" w:cs="Times New Roman"/>
          <w:sz w:val="24"/>
        </w:rPr>
        <w:t xml:space="preserve"> использован сравнительный анализ основных факторов организ</w:t>
      </w:r>
      <w:r w:rsidR="00B36E1F" w:rsidRPr="002C1CF9">
        <w:rPr>
          <w:rFonts w:ascii="Times New Roman" w:hAnsi="Times New Roman" w:cs="Times New Roman"/>
          <w:sz w:val="24"/>
        </w:rPr>
        <w:t>а</w:t>
      </w:r>
      <w:r w:rsidR="00B36E1F" w:rsidRPr="002C1CF9">
        <w:rPr>
          <w:rFonts w:ascii="Times New Roman" w:hAnsi="Times New Roman" w:cs="Times New Roman"/>
          <w:sz w:val="24"/>
        </w:rPr>
        <w:t>ции, выделенный в таблице 6, с ключевым конкурентом, определённым в ходе идентиф</w:t>
      </w:r>
      <w:r w:rsidR="00B36E1F" w:rsidRPr="002C1CF9">
        <w:rPr>
          <w:rFonts w:ascii="Times New Roman" w:hAnsi="Times New Roman" w:cs="Times New Roman"/>
          <w:sz w:val="24"/>
        </w:rPr>
        <w:t>и</w:t>
      </w:r>
      <w:r w:rsidR="00B36E1F" w:rsidRPr="002C1CF9">
        <w:rPr>
          <w:rFonts w:ascii="Times New Roman" w:hAnsi="Times New Roman" w:cs="Times New Roman"/>
          <w:sz w:val="24"/>
        </w:rPr>
        <w:t>кации стратегических групп. Также был использован</w:t>
      </w:r>
      <w:r w:rsidR="00B83BED" w:rsidRPr="002C1CF9">
        <w:rPr>
          <w:rFonts w:ascii="Times New Roman" w:hAnsi="Times New Roman" w:cs="Times New Roman"/>
          <w:sz w:val="24"/>
        </w:rPr>
        <w:t xml:space="preserve"> инструмент </w:t>
      </w:r>
      <w:r w:rsidR="00B83BED" w:rsidRPr="002C1CF9">
        <w:rPr>
          <w:rFonts w:ascii="Times New Roman" w:hAnsi="Times New Roman" w:cs="Times New Roman"/>
          <w:sz w:val="24"/>
          <w:lang w:val="en-US"/>
        </w:rPr>
        <w:t>SWOT</w:t>
      </w:r>
      <w:r w:rsidR="00B83BED" w:rsidRPr="002C1CF9">
        <w:rPr>
          <w:rFonts w:ascii="Times New Roman" w:hAnsi="Times New Roman" w:cs="Times New Roman"/>
          <w:sz w:val="24"/>
        </w:rPr>
        <w:t>-</w:t>
      </w:r>
      <w:r w:rsidR="00EB11AB" w:rsidRPr="002C1CF9">
        <w:rPr>
          <w:rFonts w:ascii="Times New Roman" w:hAnsi="Times New Roman" w:cs="Times New Roman"/>
          <w:sz w:val="24"/>
        </w:rPr>
        <w:t>анализа</w:t>
      </w:r>
      <w:r w:rsidR="00B36E1F" w:rsidRPr="002C1CF9">
        <w:rPr>
          <w:rFonts w:ascii="Times New Roman" w:hAnsi="Times New Roman" w:cs="Times New Roman"/>
          <w:sz w:val="24"/>
        </w:rPr>
        <w:t>, который позволит дать</w:t>
      </w:r>
      <w:r w:rsidR="00EB11AB" w:rsidRPr="002C1CF9">
        <w:rPr>
          <w:rFonts w:ascii="Times New Roman" w:hAnsi="Times New Roman" w:cs="Times New Roman"/>
          <w:sz w:val="24"/>
        </w:rPr>
        <w:t xml:space="preserve"> консультации </w:t>
      </w:r>
      <w:r w:rsidR="00B36E1F" w:rsidRPr="002C1CF9">
        <w:rPr>
          <w:rFonts w:ascii="Times New Roman" w:hAnsi="Times New Roman" w:cs="Times New Roman"/>
          <w:sz w:val="24"/>
        </w:rPr>
        <w:t>по улучшению конкурентных</w:t>
      </w:r>
      <w:r w:rsidR="00684BC0" w:rsidRPr="002C1CF9">
        <w:rPr>
          <w:rFonts w:ascii="Times New Roman" w:hAnsi="Times New Roman" w:cs="Times New Roman"/>
          <w:sz w:val="24"/>
        </w:rPr>
        <w:t xml:space="preserve"> стратегических</w:t>
      </w:r>
      <w:r w:rsidR="00B36E1F" w:rsidRPr="002C1CF9">
        <w:rPr>
          <w:rFonts w:ascii="Times New Roman" w:hAnsi="Times New Roman" w:cs="Times New Roman"/>
          <w:sz w:val="24"/>
        </w:rPr>
        <w:t xml:space="preserve"> </w:t>
      </w:r>
      <w:proofErr w:type="gramStart"/>
      <w:r w:rsidR="00B36E1F" w:rsidRPr="002C1CF9">
        <w:rPr>
          <w:rFonts w:ascii="Times New Roman" w:hAnsi="Times New Roman" w:cs="Times New Roman"/>
          <w:sz w:val="24"/>
        </w:rPr>
        <w:t>позиций</w:t>
      </w:r>
      <w:proofErr w:type="gramEnd"/>
      <w:r w:rsidR="00B36E1F" w:rsidRPr="002C1CF9">
        <w:rPr>
          <w:rFonts w:ascii="Times New Roman" w:hAnsi="Times New Roman" w:cs="Times New Roman"/>
          <w:sz w:val="24"/>
        </w:rPr>
        <w:t xml:space="preserve"> как на российском рынке, так и на</w:t>
      </w:r>
      <w:r w:rsidR="00EB11AB" w:rsidRPr="002C1CF9">
        <w:rPr>
          <w:rFonts w:ascii="Times New Roman" w:hAnsi="Times New Roman" w:cs="Times New Roman"/>
          <w:sz w:val="24"/>
        </w:rPr>
        <w:t xml:space="preserve"> междун</w:t>
      </w:r>
      <w:r w:rsidR="00B36E1F" w:rsidRPr="002C1CF9">
        <w:rPr>
          <w:rFonts w:ascii="Times New Roman" w:hAnsi="Times New Roman" w:cs="Times New Roman"/>
          <w:sz w:val="24"/>
        </w:rPr>
        <w:t>ародном</w:t>
      </w:r>
      <w:r w:rsidR="00EB11AB" w:rsidRPr="002C1CF9">
        <w:rPr>
          <w:rFonts w:ascii="Times New Roman" w:hAnsi="Times New Roman" w:cs="Times New Roman"/>
          <w:sz w:val="24"/>
        </w:rPr>
        <w:t xml:space="preserve">. </w:t>
      </w:r>
    </w:p>
    <w:p w14:paraId="5A7F837C" w14:textId="68E40B94" w:rsidR="00684BC0" w:rsidRPr="002C1CF9" w:rsidRDefault="00684BC0" w:rsidP="007C7C47">
      <w:pPr>
        <w:spacing w:line="360" w:lineRule="auto"/>
        <w:ind w:firstLine="709"/>
        <w:jc w:val="both"/>
        <w:rPr>
          <w:rFonts w:ascii="Times New Roman" w:hAnsi="Times New Roman" w:cs="Times New Roman"/>
          <w:sz w:val="24"/>
          <w:szCs w:val="24"/>
        </w:rPr>
      </w:pPr>
    </w:p>
    <w:p w14:paraId="0F9D1D50" w14:textId="7FB122F1" w:rsidR="00684BC0" w:rsidRPr="002C1CF9" w:rsidRDefault="00684BC0" w:rsidP="007C7C47">
      <w:pPr>
        <w:spacing w:line="360" w:lineRule="auto"/>
        <w:ind w:firstLine="709"/>
        <w:jc w:val="both"/>
        <w:rPr>
          <w:rFonts w:ascii="Times New Roman" w:hAnsi="Times New Roman" w:cs="Times New Roman"/>
          <w:sz w:val="24"/>
          <w:szCs w:val="24"/>
        </w:rPr>
        <w:sectPr w:rsidR="00684BC0" w:rsidRPr="002C1CF9" w:rsidSect="0065187C">
          <w:type w:val="continuous"/>
          <w:pgSz w:w="11906" w:h="16838"/>
          <w:pgMar w:top="1134" w:right="850" w:bottom="1134" w:left="1701" w:header="720" w:footer="720" w:gutter="0"/>
          <w:cols w:space="720"/>
          <w:docGrid w:linePitch="360"/>
        </w:sectPr>
      </w:pPr>
      <w:r w:rsidRPr="002C1CF9">
        <w:rPr>
          <w:rFonts w:ascii="Times New Roman" w:hAnsi="Times New Roman" w:cs="Times New Roman"/>
          <w:sz w:val="24"/>
          <w:szCs w:val="24"/>
        </w:rPr>
        <w:t xml:space="preserve">Для разработки частных стратегий и построения матрицы поэлементного </w:t>
      </w:r>
      <w:r w:rsidRPr="002C1CF9">
        <w:rPr>
          <w:rFonts w:ascii="Times New Roman" w:hAnsi="Times New Roman" w:cs="Times New Roman"/>
          <w:sz w:val="24"/>
          <w:szCs w:val="24"/>
          <w:lang w:val="en-US"/>
        </w:rPr>
        <w:t>SWOT</w:t>
      </w:r>
      <w:r w:rsidRPr="002C1CF9">
        <w:rPr>
          <w:rFonts w:ascii="Times New Roman" w:hAnsi="Times New Roman" w:cs="Times New Roman"/>
          <w:sz w:val="24"/>
          <w:szCs w:val="24"/>
        </w:rPr>
        <w:t>-анализа</w:t>
      </w:r>
      <w:r w:rsidR="00D753A2">
        <w:rPr>
          <w:rFonts w:ascii="Times New Roman" w:hAnsi="Times New Roman" w:cs="Times New Roman"/>
          <w:sz w:val="24"/>
          <w:szCs w:val="24"/>
        </w:rPr>
        <w:t xml:space="preserve"> (Т</w:t>
      </w:r>
      <w:r w:rsidR="00EC1690" w:rsidRPr="002C1CF9">
        <w:rPr>
          <w:rFonts w:ascii="Times New Roman" w:hAnsi="Times New Roman" w:cs="Times New Roman"/>
          <w:sz w:val="24"/>
          <w:szCs w:val="24"/>
        </w:rPr>
        <w:t xml:space="preserve">аблица </w:t>
      </w:r>
      <w:r w:rsidR="00D753A2">
        <w:rPr>
          <w:rFonts w:ascii="Times New Roman" w:hAnsi="Times New Roman" w:cs="Times New Roman"/>
          <w:sz w:val="24"/>
          <w:szCs w:val="24"/>
        </w:rPr>
        <w:t>7</w:t>
      </w:r>
      <w:r w:rsidR="00EC1690" w:rsidRPr="002C1CF9">
        <w:rPr>
          <w:rFonts w:ascii="Times New Roman" w:hAnsi="Times New Roman" w:cs="Times New Roman"/>
          <w:sz w:val="24"/>
          <w:szCs w:val="24"/>
        </w:rPr>
        <w:t>)</w:t>
      </w:r>
      <w:r w:rsidRPr="002C1CF9">
        <w:rPr>
          <w:rFonts w:ascii="Times New Roman" w:hAnsi="Times New Roman" w:cs="Times New Roman"/>
          <w:sz w:val="24"/>
          <w:szCs w:val="24"/>
        </w:rPr>
        <w:t xml:space="preserve"> были выделены ключевые элементы компании на основе анализа внутренней среды: сильные и слабые стороны относительно основных конкурентов. Та</w:t>
      </w:r>
      <w:r w:rsidRPr="002C1CF9">
        <w:rPr>
          <w:rFonts w:ascii="Times New Roman" w:hAnsi="Times New Roman" w:cs="Times New Roman"/>
          <w:sz w:val="24"/>
          <w:szCs w:val="24"/>
        </w:rPr>
        <w:t>к</w:t>
      </w:r>
      <w:r w:rsidRPr="002C1CF9">
        <w:rPr>
          <w:rFonts w:ascii="Times New Roman" w:hAnsi="Times New Roman" w:cs="Times New Roman"/>
          <w:sz w:val="24"/>
          <w:szCs w:val="24"/>
        </w:rPr>
        <w:t>же была проанализирована микро- и макросреда организации с целью определения во</w:t>
      </w:r>
      <w:r w:rsidRPr="002C1CF9">
        <w:rPr>
          <w:rFonts w:ascii="Times New Roman" w:hAnsi="Times New Roman" w:cs="Times New Roman"/>
          <w:sz w:val="24"/>
          <w:szCs w:val="24"/>
        </w:rPr>
        <w:t>з</w:t>
      </w:r>
      <w:r w:rsidRPr="002C1CF9">
        <w:rPr>
          <w:rFonts w:ascii="Times New Roman" w:hAnsi="Times New Roman" w:cs="Times New Roman"/>
          <w:sz w:val="24"/>
          <w:szCs w:val="24"/>
        </w:rPr>
        <w:t>можностей и угроз для текущей стратегии</w:t>
      </w:r>
      <w:r w:rsidR="00EC1690" w:rsidRPr="002C1CF9">
        <w:rPr>
          <w:rFonts w:ascii="Times New Roman" w:hAnsi="Times New Roman" w:cs="Times New Roman"/>
          <w:sz w:val="24"/>
          <w:szCs w:val="24"/>
        </w:rPr>
        <w:t xml:space="preserve"> (Таблица</w:t>
      </w:r>
      <w:r w:rsidR="00D753A2">
        <w:rPr>
          <w:rFonts w:ascii="Times New Roman" w:hAnsi="Times New Roman" w:cs="Times New Roman"/>
          <w:sz w:val="24"/>
          <w:szCs w:val="24"/>
        </w:rPr>
        <w:t xml:space="preserve"> 6</w:t>
      </w:r>
      <w:r w:rsidR="00EC1690" w:rsidRPr="002C1CF9">
        <w:rPr>
          <w:rFonts w:ascii="Times New Roman" w:hAnsi="Times New Roman" w:cs="Times New Roman"/>
          <w:sz w:val="24"/>
          <w:szCs w:val="24"/>
        </w:rPr>
        <w:t>)</w:t>
      </w:r>
      <w:r w:rsidRPr="002C1CF9">
        <w:rPr>
          <w:rFonts w:ascii="Times New Roman" w:hAnsi="Times New Roman" w:cs="Times New Roman"/>
          <w:sz w:val="24"/>
          <w:szCs w:val="24"/>
        </w:rPr>
        <w:t>.  Данное исследование поможет оценить устойчивость конкурентной позиции компании, выявить благоприятные возмо</w:t>
      </w:r>
      <w:r w:rsidRPr="002C1CF9">
        <w:rPr>
          <w:rFonts w:ascii="Times New Roman" w:hAnsi="Times New Roman" w:cs="Times New Roman"/>
          <w:sz w:val="24"/>
          <w:szCs w:val="24"/>
        </w:rPr>
        <w:t>ж</w:t>
      </w:r>
      <w:r w:rsidRPr="002C1CF9">
        <w:rPr>
          <w:rFonts w:ascii="Times New Roman" w:hAnsi="Times New Roman" w:cs="Times New Roman"/>
          <w:sz w:val="24"/>
          <w:szCs w:val="24"/>
        </w:rPr>
        <w:t>ности во внешней среде</w:t>
      </w:r>
      <w:r w:rsidR="00EC1690" w:rsidRPr="002C1CF9">
        <w:rPr>
          <w:rFonts w:ascii="Times New Roman" w:hAnsi="Times New Roman" w:cs="Times New Roman"/>
          <w:sz w:val="24"/>
          <w:szCs w:val="24"/>
        </w:rPr>
        <w:t xml:space="preserve"> и направить имеющиеся ресурсы организации на нивелирования потенциальных</w:t>
      </w:r>
      <w:r w:rsidR="00E04DB6" w:rsidRPr="00E04DB6">
        <w:rPr>
          <w:rFonts w:ascii="Times New Roman" w:hAnsi="Times New Roman" w:cs="Times New Roman"/>
          <w:sz w:val="24"/>
          <w:szCs w:val="24"/>
        </w:rPr>
        <w:t xml:space="preserve"> </w:t>
      </w:r>
      <w:r w:rsidR="00E04DB6">
        <w:rPr>
          <w:rFonts w:ascii="Times New Roman" w:hAnsi="Times New Roman" w:cs="Times New Roman"/>
          <w:sz w:val="24"/>
          <w:szCs w:val="24"/>
        </w:rPr>
        <w:t>угр</w:t>
      </w:r>
      <w:r w:rsidR="00E04DB6" w:rsidRPr="00E04DB6">
        <w:rPr>
          <w:rFonts w:ascii="Times New Roman" w:hAnsi="Times New Roman" w:cs="Times New Roman"/>
          <w:sz w:val="24"/>
          <w:szCs w:val="24"/>
        </w:rPr>
        <w:t>о</w:t>
      </w:r>
      <w:r w:rsidR="00EC1690" w:rsidRPr="002C1CF9">
        <w:rPr>
          <w:rFonts w:ascii="Times New Roman" w:hAnsi="Times New Roman" w:cs="Times New Roman"/>
          <w:sz w:val="24"/>
          <w:szCs w:val="24"/>
        </w:rPr>
        <w:t xml:space="preserve">з. </w:t>
      </w:r>
    </w:p>
    <w:p w14:paraId="4384944E" w14:textId="3C5BDCF6" w:rsidR="00843CDD" w:rsidRPr="00E04DB6" w:rsidRDefault="003B1CA6" w:rsidP="00097E56">
      <w:pPr>
        <w:spacing w:line="360" w:lineRule="auto"/>
        <w:ind w:firstLine="709"/>
        <w:jc w:val="right"/>
        <w:rPr>
          <w:rFonts w:ascii="Times New Roman" w:hAnsi="Times New Roman" w:cs="Times New Roman"/>
          <w:i/>
          <w:sz w:val="24"/>
          <w:szCs w:val="24"/>
        </w:rPr>
      </w:pPr>
      <w:r w:rsidRPr="00E04DB6">
        <w:rPr>
          <w:rFonts w:ascii="Times New Roman" w:hAnsi="Times New Roman" w:cs="Times New Roman"/>
          <w:i/>
          <w:sz w:val="24"/>
          <w:szCs w:val="24"/>
        </w:rPr>
        <w:lastRenderedPageBreak/>
        <w:t xml:space="preserve">Таблица </w:t>
      </w:r>
      <w:r w:rsidR="00E51E08" w:rsidRPr="00E04DB6">
        <w:rPr>
          <w:rFonts w:ascii="Times New Roman" w:hAnsi="Times New Roman" w:cs="Times New Roman"/>
          <w:i/>
          <w:sz w:val="24"/>
          <w:szCs w:val="24"/>
        </w:rPr>
        <w:t>6</w:t>
      </w:r>
      <w:r w:rsidR="00D753A2" w:rsidRPr="00E04DB6">
        <w:rPr>
          <w:rFonts w:ascii="Times New Roman" w:hAnsi="Times New Roman" w:cs="Times New Roman"/>
          <w:i/>
          <w:sz w:val="24"/>
          <w:szCs w:val="24"/>
        </w:rPr>
        <w:t>.</w:t>
      </w:r>
      <w:r w:rsidR="00E51E08" w:rsidRPr="00E04DB6">
        <w:rPr>
          <w:rFonts w:ascii="Times New Roman" w:hAnsi="Times New Roman" w:cs="Times New Roman"/>
          <w:i/>
          <w:sz w:val="24"/>
          <w:szCs w:val="24"/>
        </w:rPr>
        <w:t xml:space="preserve"> </w:t>
      </w:r>
      <w:r w:rsidRPr="00E04DB6">
        <w:rPr>
          <w:rFonts w:ascii="Times New Roman" w:hAnsi="Times New Roman" w:cs="Times New Roman"/>
          <w:i/>
          <w:sz w:val="24"/>
          <w:szCs w:val="24"/>
        </w:rPr>
        <w:t xml:space="preserve">Матрица </w:t>
      </w:r>
      <w:proofErr w:type="gramStart"/>
      <w:r w:rsidRPr="00E04DB6">
        <w:rPr>
          <w:rFonts w:ascii="Times New Roman" w:hAnsi="Times New Roman" w:cs="Times New Roman"/>
          <w:i/>
          <w:sz w:val="24"/>
          <w:szCs w:val="24"/>
        </w:rPr>
        <w:t>первичного</w:t>
      </w:r>
      <w:proofErr w:type="gramEnd"/>
      <w:r w:rsidRPr="00E04DB6">
        <w:rPr>
          <w:rFonts w:ascii="Times New Roman" w:hAnsi="Times New Roman" w:cs="Times New Roman"/>
          <w:i/>
          <w:sz w:val="24"/>
          <w:szCs w:val="24"/>
        </w:rPr>
        <w:t xml:space="preserve"> SWOT-анализа</w:t>
      </w:r>
    </w:p>
    <w:tbl>
      <w:tblPr>
        <w:tblStyle w:val="a5"/>
        <w:tblW w:w="14157" w:type="dxa"/>
        <w:tblLook w:val="04A0" w:firstRow="1" w:lastRow="0" w:firstColumn="1" w:lastColumn="0" w:noHBand="0" w:noVBand="1"/>
      </w:tblPr>
      <w:tblGrid>
        <w:gridCol w:w="7792"/>
        <w:gridCol w:w="6365"/>
      </w:tblGrid>
      <w:tr w:rsidR="00843CDD" w:rsidRPr="002C1CF9" w14:paraId="330F16DF" w14:textId="77777777" w:rsidTr="003961C0">
        <w:trPr>
          <w:trHeight w:val="206"/>
        </w:trPr>
        <w:tc>
          <w:tcPr>
            <w:tcW w:w="7792" w:type="dxa"/>
          </w:tcPr>
          <w:p w14:paraId="503A5C1C" w14:textId="77777777" w:rsidR="00843CDD" w:rsidRPr="002C1CF9" w:rsidRDefault="00843CDD" w:rsidP="007C7C47">
            <w:pPr>
              <w:spacing w:line="360" w:lineRule="auto"/>
              <w:ind w:firstLine="709"/>
              <w:jc w:val="center"/>
              <w:rPr>
                <w:rFonts w:ascii="Times New Roman" w:hAnsi="Times New Roman" w:cs="Times New Roman"/>
                <w:b/>
                <w:sz w:val="24"/>
                <w:szCs w:val="24"/>
                <w:lang w:val="en-US"/>
              </w:rPr>
            </w:pPr>
            <w:r w:rsidRPr="002C1CF9">
              <w:rPr>
                <w:rFonts w:ascii="Times New Roman" w:hAnsi="Times New Roman" w:cs="Times New Roman"/>
                <w:b/>
                <w:sz w:val="24"/>
                <w:szCs w:val="24"/>
                <w:lang w:val="en-US"/>
              </w:rPr>
              <w:t>S (</w:t>
            </w:r>
            <w:r w:rsidRPr="002C1CF9">
              <w:rPr>
                <w:rFonts w:ascii="Times New Roman" w:hAnsi="Times New Roman" w:cs="Times New Roman"/>
                <w:b/>
                <w:sz w:val="24"/>
                <w:szCs w:val="24"/>
              </w:rPr>
              <w:t>сильные стороны</w:t>
            </w:r>
            <w:r w:rsidRPr="002C1CF9">
              <w:rPr>
                <w:rFonts w:ascii="Times New Roman" w:hAnsi="Times New Roman" w:cs="Times New Roman"/>
                <w:b/>
                <w:sz w:val="24"/>
                <w:szCs w:val="24"/>
                <w:lang w:val="en-US"/>
              </w:rPr>
              <w:t>)</w:t>
            </w:r>
          </w:p>
        </w:tc>
        <w:tc>
          <w:tcPr>
            <w:tcW w:w="6365" w:type="dxa"/>
          </w:tcPr>
          <w:p w14:paraId="69EC8DF6" w14:textId="77777777" w:rsidR="00843CDD" w:rsidRPr="002C1CF9" w:rsidRDefault="00843CDD" w:rsidP="007C7C47">
            <w:pPr>
              <w:spacing w:line="360" w:lineRule="auto"/>
              <w:ind w:firstLine="709"/>
              <w:jc w:val="center"/>
              <w:rPr>
                <w:rFonts w:ascii="Times New Roman" w:hAnsi="Times New Roman" w:cs="Times New Roman"/>
                <w:b/>
                <w:sz w:val="24"/>
                <w:szCs w:val="24"/>
              </w:rPr>
            </w:pPr>
            <w:r w:rsidRPr="002C1CF9">
              <w:rPr>
                <w:rFonts w:ascii="Times New Roman" w:hAnsi="Times New Roman" w:cs="Times New Roman"/>
                <w:b/>
                <w:sz w:val="24"/>
                <w:szCs w:val="24"/>
                <w:lang w:val="en-US"/>
              </w:rPr>
              <w:t>W</w:t>
            </w:r>
            <w:r w:rsidRPr="002C1CF9">
              <w:rPr>
                <w:rFonts w:ascii="Times New Roman" w:hAnsi="Times New Roman" w:cs="Times New Roman"/>
                <w:b/>
                <w:sz w:val="24"/>
                <w:szCs w:val="24"/>
              </w:rPr>
              <w:t xml:space="preserve"> (слабые стороны)</w:t>
            </w:r>
          </w:p>
        </w:tc>
      </w:tr>
      <w:tr w:rsidR="00843CDD" w:rsidRPr="002C1CF9" w14:paraId="5005D6DD" w14:textId="77777777" w:rsidTr="00B4241E">
        <w:trPr>
          <w:trHeight w:val="4661"/>
        </w:trPr>
        <w:tc>
          <w:tcPr>
            <w:tcW w:w="7792" w:type="dxa"/>
          </w:tcPr>
          <w:p w14:paraId="64ED3031" w14:textId="77777777" w:rsidR="00843CDD" w:rsidRPr="002C1CF9" w:rsidRDefault="00843CDD" w:rsidP="007C7C47">
            <w:pPr>
              <w:pStyle w:val="a3"/>
              <w:numPr>
                <w:ilvl w:val="0"/>
                <w:numId w:val="9"/>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Удобство сервиса (удобный интерфейс, быстрая регистрация и подача жалобы)</w:t>
            </w:r>
          </w:p>
          <w:p w14:paraId="7A5EB711" w14:textId="77777777" w:rsidR="00843CDD" w:rsidRPr="002C1CF9" w:rsidRDefault="00843CDD" w:rsidP="007C7C47">
            <w:pPr>
              <w:pStyle w:val="a3"/>
              <w:numPr>
                <w:ilvl w:val="0"/>
                <w:numId w:val="9"/>
              </w:numPr>
              <w:spacing w:line="360" w:lineRule="auto"/>
              <w:ind w:left="313" w:firstLine="0"/>
              <w:jc w:val="both"/>
              <w:rPr>
                <w:rFonts w:ascii="Times New Roman" w:hAnsi="Times New Roman" w:cs="Times New Roman"/>
                <w:sz w:val="24"/>
                <w:szCs w:val="24"/>
              </w:rPr>
            </w:pPr>
            <w:proofErr w:type="spellStart"/>
            <w:r w:rsidRPr="002C1CF9">
              <w:rPr>
                <w:rFonts w:ascii="Times New Roman" w:hAnsi="Times New Roman" w:cs="Times New Roman"/>
                <w:sz w:val="24"/>
                <w:szCs w:val="24"/>
              </w:rPr>
              <w:t>Труднокопируемые</w:t>
            </w:r>
            <w:proofErr w:type="spellEnd"/>
            <w:r w:rsidRPr="002C1CF9">
              <w:rPr>
                <w:rFonts w:ascii="Times New Roman" w:hAnsi="Times New Roman" w:cs="Times New Roman"/>
                <w:sz w:val="24"/>
                <w:szCs w:val="24"/>
              </w:rPr>
              <w:t xml:space="preserve"> интеллектуальные ресурсы (база данных, платформа)</w:t>
            </w:r>
          </w:p>
          <w:p w14:paraId="1EA1FD44" w14:textId="5AFFA1BC" w:rsidR="00843CDD" w:rsidRPr="002C1CF9" w:rsidRDefault="00843CDD" w:rsidP="007C7C47">
            <w:pPr>
              <w:pStyle w:val="a3"/>
              <w:numPr>
                <w:ilvl w:val="0"/>
                <w:numId w:val="9"/>
              </w:numPr>
              <w:spacing w:line="360" w:lineRule="auto"/>
              <w:ind w:left="313" w:firstLine="0"/>
              <w:jc w:val="both"/>
              <w:rPr>
                <w:rFonts w:ascii="Times New Roman" w:hAnsi="Times New Roman" w:cs="Times New Roman"/>
                <w:sz w:val="24"/>
                <w:szCs w:val="24"/>
              </w:rPr>
            </w:pPr>
            <w:proofErr w:type="spellStart"/>
            <w:r w:rsidRPr="002C1CF9">
              <w:rPr>
                <w:rFonts w:ascii="Times New Roman" w:hAnsi="Times New Roman" w:cs="Times New Roman"/>
                <w:sz w:val="24"/>
                <w:szCs w:val="24"/>
              </w:rPr>
              <w:t>Инновационность</w:t>
            </w:r>
            <w:proofErr w:type="spellEnd"/>
            <w:r w:rsidRPr="002C1CF9">
              <w:rPr>
                <w:rFonts w:ascii="Times New Roman" w:hAnsi="Times New Roman" w:cs="Times New Roman"/>
                <w:sz w:val="24"/>
                <w:szCs w:val="24"/>
              </w:rPr>
              <w:t xml:space="preserve"> предоставляемых услуг (индивидуальная ра</w:t>
            </w:r>
            <w:r w:rsidRPr="002C1CF9">
              <w:rPr>
                <w:rFonts w:ascii="Times New Roman" w:hAnsi="Times New Roman" w:cs="Times New Roman"/>
                <w:sz w:val="24"/>
                <w:szCs w:val="24"/>
              </w:rPr>
              <w:t>з</w:t>
            </w:r>
            <w:r w:rsidRPr="002C1CF9">
              <w:rPr>
                <w:rFonts w:ascii="Times New Roman" w:hAnsi="Times New Roman" w:cs="Times New Roman"/>
                <w:sz w:val="24"/>
                <w:szCs w:val="24"/>
              </w:rPr>
              <w:t>работка индекса)</w:t>
            </w:r>
          </w:p>
          <w:p w14:paraId="477DD75E" w14:textId="4CED9585" w:rsidR="00843CDD" w:rsidRPr="002C1CF9" w:rsidRDefault="00843CDD" w:rsidP="007C7C47">
            <w:pPr>
              <w:pStyle w:val="a3"/>
              <w:numPr>
                <w:ilvl w:val="0"/>
                <w:numId w:val="9"/>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Независимость и беспристрастность (объективность оценки де</w:t>
            </w:r>
            <w:r w:rsidRPr="002C1CF9">
              <w:rPr>
                <w:rFonts w:ascii="Times New Roman" w:hAnsi="Times New Roman" w:cs="Times New Roman"/>
                <w:sz w:val="24"/>
                <w:szCs w:val="24"/>
              </w:rPr>
              <w:t>й</w:t>
            </w:r>
            <w:r w:rsidRPr="002C1CF9">
              <w:rPr>
                <w:rFonts w:ascii="Times New Roman" w:hAnsi="Times New Roman" w:cs="Times New Roman"/>
                <w:sz w:val="24"/>
                <w:szCs w:val="24"/>
              </w:rPr>
              <w:t>ствий компаний и её заинтересованных сторон), отзывы не удаляются, реклама на сайте отсутствует</w:t>
            </w:r>
            <w:r w:rsidR="003961C0" w:rsidRPr="002C1CF9">
              <w:rPr>
                <w:rFonts w:ascii="Times New Roman" w:hAnsi="Times New Roman" w:cs="Times New Roman"/>
                <w:sz w:val="24"/>
                <w:szCs w:val="24"/>
              </w:rPr>
              <w:t xml:space="preserve">, организация </w:t>
            </w:r>
            <w:r w:rsidR="00121C66" w:rsidRPr="002C1CF9">
              <w:rPr>
                <w:rFonts w:ascii="Times New Roman" w:hAnsi="Times New Roman" w:cs="Times New Roman"/>
                <w:sz w:val="24"/>
                <w:szCs w:val="24"/>
              </w:rPr>
              <w:t>некоммерческая</w:t>
            </w:r>
          </w:p>
          <w:p w14:paraId="41BC1DCB" w14:textId="77777777" w:rsidR="00843CDD" w:rsidRPr="002C1CF9" w:rsidRDefault="00843CDD" w:rsidP="007C7C47">
            <w:pPr>
              <w:pStyle w:val="a3"/>
              <w:numPr>
                <w:ilvl w:val="0"/>
                <w:numId w:val="9"/>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Взаимоотношения с местными органами власти и широкая пар</w:t>
            </w:r>
            <w:r w:rsidRPr="002C1CF9">
              <w:rPr>
                <w:rFonts w:ascii="Times New Roman" w:hAnsi="Times New Roman" w:cs="Times New Roman"/>
                <w:sz w:val="24"/>
                <w:szCs w:val="24"/>
              </w:rPr>
              <w:t>т</w:t>
            </w:r>
            <w:r w:rsidRPr="002C1CF9">
              <w:rPr>
                <w:rFonts w:ascii="Times New Roman" w:hAnsi="Times New Roman" w:cs="Times New Roman"/>
                <w:sz w:val="24"/>
                <w:szCs w:val="24"/>
              </w:rPr>
              <w:t>нёрская сеть</w:t>
            </w:r>
          </w:p>
          <w:p w14:paraId="68CFDD1E" w14:textId="77777777" w:rsidR="00843CDD" w:rsidRPr="002C1CF9" w:rsidRDefault="00843CDD" w:rsidP="007C7C47">
            <w:pPr>
              <w:pStyle w:val="a3"/>
              <w:numPr>
                <w:ilvl w:val="0"/>
                <w:numId w:val="9"/>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Квалифицированный и опытный персонал</w:t>
            </w:r>
          </w:p>
          <w:p w14:paraId="0962C914" w14:textId="30BA5C7F" w:rsidR="00843CDD" w:rsidRPr="002C1CF9" w:rsidRDefault="00843CDD" w:rsidP="007C7C47">
            <w:pPr>
              <w:pStyle w:val="a3"/>
              <w:numPr>
                <w:ilvl w:val="0"/>
                <w:numId w:val="9"/>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 xml:space="preserve">Широкая целевая аудитория </w:t>
            </w:r>
            <w:r w:rsidR="00EF4502" w:rsidRPr="002C1CF9">
              <w:rPr>
                <w:rFonts w:ascii="Times New Roman" w:hAnsi="Times New Roman" w:cs="Times New Roman"/>
                <w:sz w:val="24"/>
                <w:szCs w:val="24"/>
              </w:rPr>
              <w:t>(бизнес, потребители, эксперты)</w:t>
            </w:r>
          </w:p>
        </w:tc>
        <w:tc>
          <w:tcPr>
            <w:tcW w:w="6365" w:type="dxa"/>
          </w:tcPr>
          <w:p w14:paraId="2DC8BD70" w14:textId="77777777" w:rsidR="00843CDD" w:rsidRPr="002C1CF9" w:rsidRDefault="00843CDD" w:rsidP="007C7C47">
            <w:pPr>
              <w:pStyle w:val="a3"/>
              <w:numPr>
                <w:ilvl w:val="0"/>
                <w:numId w:val="10"/>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Низкая узнаваемость организации, что не позволяет компании быстро достичь цели</w:t>
            </w:r>
          </w:p>
          <w:p w14:paraId="09183BDF" w14:textId="26ED4E58" w:rsidR="00843CDD" w:rsidRPr="002C1CF9" w:rsidRDefault="00843CDD" w:rsidP="007C7C47">
            <w:pPr>
              <w:pStyle w:val="a3"/>
              <w:numPr>
                <w:ilvl w:val="0"/>
                <w:numId w:val="10"/>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Количество пользователей</w:t>
            </w:r>
            <w:r w:rsidR="003961C0" w:rsidRPr="002C1CF9">
              <w:rPr>
                <w:rFonts w:ascii="Times New Roman" w:hAnsi="Times New Roman" w:cs="Times New Roman"/>
                <w:sz w:val="24"/>
                <w:szCs w:val="24"/>
              </w:rPr>
              <w:t xml:space="preserve"> платформы</w:t>
            </w:r>
            <w:r w:rsidR="00EF4502" w:rsidRPr="002C1CF9">
              <w:rPr>
                <w:rFonts w:ascii="Times New Roman" w:hAnsi="Times New Roman" w:cs="Times New Roman"/>
                <w:sz w:val="24"/>
                <w:szCs w:val="24"/>
              </w:rPr>
              <w:t>, затрудня</w:t>
            </w:r>
            <w:r w:rsidR="00EF4502" w:rsidRPr="002C1CF9">
              <w:rPr>
                <w:rFonts w:ascii="Times New Roman" w:hAnsi="Times New Roman" w:cs="Times New Roman"/>
                <w:sz w:val="24"/>
                <w:szCs w:val="24"/>
              </w:rPr>
              <w:t>ю</w:t>
            </w:r>
            <w:r w:rsidR="00EF4502" w:rsidRPr="002C1CF9">
              <w:rPr>
                <w:rFonts w:ascii="Times New Roman" w:hAnsi="Times New Roman" w:cs="Times New Roman"/>
                <w:sz w:val="24"/>
                <w:szCs w:val="24"/>
              </w:rPr>
              <w:t>щее достижение сетевого эффекта</w:t>
            </w:r>
          </w:p>
          <w:p w14:paraId="01BD86BF" w14:textId="35AE7BA3" w:rsidR="00843CDD" w:rsidRPr="002C1CF9" w:rsidRDefault="00843CDD" w:rsidP="007C7C47">
            <w:pPr>
              <w:pStyle w:val="a3"/>
              <w:numPr>
                <w:ilvl w:val="0"/>
                <w:numId w:val="10"/>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 xml:space="preserve">Отсутствие стабильных доходов </w:t>
            </w:r>
            <w:r w:rsidR="00EF4502" w:rsidRPr="002C1CF9">
              <w:rPr>
                <w:rFonts w:ascii="Times New Roman" w:hAnsi="Times New Roman" w:cs="Times New Roman"/>
                <w:sz w:val="24"/>
                <w:szCs w:val="24"/>
              </w:rPr>
              <w:t>ввиду специфики организационно-правовой формы</w:t>
            </w:r>
          </w:p>
          <w:p w14:paraId="5EE711B8" w14:textId="77777777" w:rsidR="00843CDD" w:rsidRPr="002C1CF9" w:rsidRDefault="00843CDD" w:rsidP="007C7C47">
            <w:pPr>
              <w:pStyle w:val="a3"/>
              <w:numPr>
                <w:ilvl w:val="0"/>
                <w:numId w:val="10"/>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 xml:space="preserve">Ограниченный поиск интересующей компании </w:t>
            </w:r>
            <w:r w:rsidR="003961C0" w:rsidRPr="002C1CF9">
              <w:rPr>
                <w:rFonts w:ascii="Times New Roman" w:hAnsi="Times New Roman" w:cs="Times New Roman"/>
                <w:sz w:val="24"/>
                <w:szCs w:val="24"/>
              </w:rPr>
              <w:t>на сайте</w:t>
            </w:r>
          </w:p>
          <w:p w14:paraId="619FB2DC" w14:textId="37C4527E" w:rsidR="00843CDD" w:rsidRPr="002C1CF9" w:rsidRDefault="00843CDD" w:rsidP="007C7C47">
            <w:pPr>
              <w:pStyle w:val="a3"/>
              <w:numPr>
                <w:ilvl w:val="0"/>
                <w:numId w:val="10"/>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Непонятная система работы с претензиями</w:t>
            </w:r>
            <w:r w:rsidR="003961C0" w:rsidRPr="002C1CF9">
              <w:rPr>
                <w:rFonts w:ascii="Times New Roman" w:hAnsi="Times New Roman" w:cs="Times New Roman"/>
                <w:sz w:val="24"/>
                <w:szCs w:val="24"/>
              </w:rPr>
              <w:t xml:space="preserve"> для пользователей, отсутствие категори</w:t>
            </w:r>
            <w:r w:rsidR="00EF4502" w:rsidRPr="002C1CF9">
              <w:rPr>
                <w:rFonts w:ascii="Times New Roman" w:hAnsi="Times New Roman" w:cs="Times New Roman"/>
                <w:sz w:val="24"/>
                <w:szCs w:val="24"/>
              </w:rPr>
              <w:t>зации жалоб</w:t>
            </w:r>
          </w:p>
          <w:p w14:paraId="469D8BCC" w14:textId="40B9E98D" w:rsidR="00843CDD" w:rsidRPr="002C1CF9" w:rsidRDefault="00EF4502" w:rsidP="007C7C47">
            <w:pPr>
              <w:pStyle w:val="a3"/>
              <w:numPr>
                <w:ilvl w:val="0"/>
                <w:numId w:val="10"/>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Низкая лояльность потребителей, в сравнении с конкурентами</w:t>
            </w:r>
          </w:p>
          <w:p w14:paraId="2508DDD7" w14:textId="764A0563" w:rsidR="00843CDD" w:rsidRPr="002C1CF9" w:rsidRDefault="00843CDD" w:rsidP="007C7C47">
            <w:pPr>
              <w:pStyle w:val="a3"/>
              <w:numPr>
                <w:ilvl w:val="0"/>
                <w:numId w:val="10"/>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Низкая лояльность сотрудников</w:t>
            </w:r>
            <w:r w:rsidR="00EF4502" w:rsidRPr="002C1CF9">
              <w:rPr>
                <w:rFonts w:ascii="Times New Roman" w:hAnsi="Times New Roman" w:cs="Times New Roman"/>
                <w:sz w:val="24"/>
                <w:szCs w:val="24"/>
              </w:rPr>
              <w:t xml:space="preserve"> (увольнения)</w:t>
            </w:r>
          </w:p>
          <w:p w14:paraId="60333494" w14:textId="1C1789CA" w:rsidR="00843CDD" w:rsidRPr="002C1CF9" w:rsidRDefault="00843CDD" w:rsidP="007C7C47">
            <w:pPr>
              <w:pStyle w:val="a3"/>
              <w:numPr>
                <w:ilvl w:val="0"/>
                <w:numId w:val="10"/>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 xml:space="preserve">Медленная </w:t>
            </w:r>
            <w:r w:rsidR="003961C0" w:rsidRPr="002C1CF9">
              <w:rPr>
                <w:rFonts w:ascii="Times New Roman" w:hAnsi="Times New Roman" w:cs="Times New Roman"/>
                <w:sz w:val="24"/>
                <w:szCs w:val="24"/>
              </w:rPr>
              <w:t>скорость работы экспертов</w:t>
            </w:r>
            <w:r w:rsidR="00EF4502" w:rsidRPr="002C1CF9">
              <w:rPr>
                <w:rFonts w:ascii="Times New Roman" w:hAnsi="Times New Roman" w:cs="Times New Roman"/>
                <w:sz w:val="24"/>
                <w:szCs w:val="24"/>
              </w:rPr>
              <w:t xml:space="preserve"> (7 дней на рассмотрение жалобы)</w:t>
            </w:r>
          </w:p>
          <w:p w14:paraId="277509CD" w14:textId="77777777" w:rsidR="00843CDD" w:rsidRPr="002C1CF9" w:rsidRDefault="00843CDD" w:rsidP="007C7C47">
            <w:pPr>
              <w:spacing w:line="360" w:lineRule="auto"/>
              <w:ind w:firstLine="709"/>
              <w:jc w:val="both"/>
              <w:rPr>
                <w:rFonts w:ascii="Times New Roman" w:hAnsi="Times New Roman" w:cs="Times New Roman"/>
                <w:sz w:val="24"/>
                <w:szCs w:val="24"/>
              </w:rPr>
            </w:pPr>
          </w:p>
        </w:tc>
      </w:tr>
      <w:tr w:rsidR="00843CDD" w:rsidRPr="002C1CF9" w14:paraId="19A70EF3" w14:textId="77777777" w:rsidTr="003961C0">
        <w:trPr>
          <w:trHeight w:val="206"/>
        </w:trPr>
        <w:tc>
          <w:tcPr>
            <w:tcW w:w="7792" w:type="dxa"/>
          </w:tcPr>
          <w:p w14:paraId="0B10AA84" w14:textId="77777777" w:rsidR="00843CDD" w:rsidRPr="002C1CF9" w:rsidRDefault="00843CDD" w:rsidP="007C7C47">
            <w:pPr>
              <w:spacing w:line="360" w:lineRule="auto"/>
              <w:ind w:firstLine="709"/>
              <w:jc w:val="center"/>
              <w:rPr>
                <w:rFonts w:ascii="Times New Roman" w:hAnsi="Times New Roman" w:cs="Times New Roman"/>
                <w:b/>
                <w:sz w:val="24"/>
                <w:szCs w:val="24"/>
              </w:rPr>
            </w:pPr>
            <w:r w:rsidRPr="002C1CF9">
              <w:rPr>
                <w:rFonts w:ascii="Times New Roman" w:hAnsi="Times New Roman" w:cs="Times New Roman"/>
                <w:b/>
                <w:sz w:val="24"/>
                <w:szCs w:val="24"/>
                <w:lang w:val="en-US"/>
              </w:rPr>
              <w:t>O</w:t>
            </w:r>
            <w:r w:rsidRPr="002C1CF9">
              <w:rPr>
                <w:rFonts w:ascii="Times New Roman" w:hAnsi="Times New Roman" w:cs="Times New Roman"/>
                <w:b/>
                <w:sz w:val="24"/>
                <w:szCs w:val="24"/>
              </w:rPr>
              <w:t xml:space="preserve"> (возможности)</w:t>
            </w:r>
          </w:p>
        </w:tc>
        <w:tc>
          <w:tcPr>
            <w:tcW w:w="6365" w:type="dxa"/>
          </w:tcPr>
          <w:p w14:paraId="196A2F58" w14:textId="77777777" w:rsidR="00843CDD" w:rsidRPr="002C1CF9" w:rsidRDefault="00843CDD" w:rsidP="007C7C47">
            <w:pPr>
              <w:spacing w:line="360" w:lineRule="auto"/>
              <w:ind w:firstLine="709"/>
              <w:jc w:val="center"/>
              <w:rPr>
                <w:rFonts w:ascii="Times New Roman" w:hAnsi="Times New Roman" w:cs="Times New Roman"/>
                <w:b/>
                <w:sz w:val="24"/>
                <w:szCs w:val="24"/>
              </w:rPr>
            </w:pPr>
            <w:r w:rsidRPr="002C1CF9">
              <w:rPr>
                <w:rFonts w:ascii="Times New Roman" w:hAnsi="Times New Roman" w:cs="Times New Roman"/>
                <w:b/>
                <w:sz w:val="24"/>
                <w:szCs w:val="24"/>
                <w:lang w:val="en-US"/>
              </w:rPr>
              <w:t>T</w:t>
            </w:r>
            <w:r w:rsidRPr="002C1CF9">
              <w:rPr>
                <w:rFonts w:ascii="Times New Roman" w:hAnsi="Times New Roman" w:cs="Times New Roman"/>
                <w:b/>
                <w:sz w:val="24"/>
                <w:szCs w:val="24"/>
              </w:rPr>
              <w:t xml:space="preserve"> (угрозы)</w:t>
            </w:r>
          </w:p>
        </w:tc>
      </w:tr>
      <w:tr w:rsidR="00843CDD" w:rsidRPr="002C1CF9" w14:paraId="460CACFD" w14:textId="77777777" w:rsidTr="003961C0">
        <w:trPr>
          <w:trHeight w:val="986"/>
        </w:trPr>
        <w:tc>
          <w:tcPr>
            <w:tcW w:w="7792" w:type="dxa"/>
          </w:tcPr>
          <w:p w14:paraId="38F53ACC"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Выход на международный рынок</w:t>
            </w:r>
          </w:p>
          <w:p w14:paraId="32DD78A1" w14:textId="776F598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Расширение партнерской сети</w:t>
            </w:r>
            <w:r w:rsidR="00EF4502" w:rsidRPr="002C1CF9">
              <w:rPr>
                <w:rFonts w:ascii="Times New Roman" w:hAnsi="Times New Roman" w:cs="Times New Roman"/>
                <w:sz w:val="24"/>
                <w:szCs w:val="24"/>
              </w:rPr>
              <w:t xml:space="preserve"> (</w:t>
            </w:r>
            <w:r w:rsidRPr="002C1CF9">
              <w:rPr>
                <w:rFonts w:ascii="Times New Roman" w:hAnsi="Times New Roman" w:cs="Times New Roman"/>
                <w:sz w:val="24"/>
                <w:szCs w:val="24"/>
              </w:rPr>
              <w:t>сотрудничеств</w:t>
            </w:r>
            <w:r w:rsidR="00EF4502" w:rsidRPr="002C1CF9">
              <w:rPr>
                <w:rFonts w:ascii="Times New Roman" w:hAnsi="Times New Roman" w:cs="Times New Roman"/>
                <w:sz w:val="24"/>
                <w:szCs w:val="24"/>
              </w:rPr>
              <w:t>о с волонтёрскими организациями, университетами)</w:t>
            </w:r>
          </w:p>
          <w:p w14:paraId="75698E21"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lastRenderedPageBreak/>
              <w:t xml:space="preserve">Предоставление пользователям возможности регистрироваться с помощью других социальных сетей  </w:t>
            </w:r>
          </w:p>
          <w:p w14:paraId="6D7E796D"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 xml:space="preserve">Расширение возможностей по поиску интересующей компании (добавление фильтров поиска, определение </w:t>
            </w:r>
            <w:proofErr w:type="spellStart"/>
            <w:r w:rsidRPr="002C1CF9">
              <w:rPr>
                <w:rFonts w:ascii="Times New Roman" w:hAnsi="Times New Roman" w:cs="Times New Roman"/>
                <w:sz w:val="24"/>
                <w:szCs w:val="24"/>
              </w:rPr>
              <w:t>геолокации</w:t>
            </w:r>
            <w:proofErr w:type="spellEnd"/>
            <w:r w:rsidRPr="002C1CF9">
              <w:rPr>
                <w:rFonts w:ascii="Times New Roman" w:hAnsi="Times New Roman" w:cs="Times New Roman"/>
                <w:sz w:val="24"/>
                <w:szCs w:val="24"/>
              </w:rPr>
              <w:t xml:space="preserve"> пользователя, поиск по телефону, </w:t>
            </w:r>
            <w:r w:rsidRPr="002C1CF9">
              <w:rPr>
                <w:rFonts w:ascii="Times New Roman" w:hAnsi="Times New Roman" w:cs="Times New Roman"/>
                <w:sz w:val="24"/>
                <w:szCs w:val="24"/>
                <w:lang w:val="en-US"/>
              </w:rPr>
              <w:t>email</w:t>
            </w:r>
            <w:r w:rsidRPr="002C1CF9">
              <w:rPr>
                <w:rFonts w:ascii="Times New Roman" w:hAnsi="Times New Roman" w:cs="Times New Roman"/>
                <w:sz w:val="24"/>
                <w:szCs w:val="24"/>
              </w:rPr>
              <w:t xml:space="preserve"> и т.д.)</w:t>
            </w:r>
          </w:p>
          <w:p w14:paraId="28054B1A"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Активное продвижение и инвестиции в маркетинг (напрямую св</w:t>
            </w:r>
            <w:r w:rsidRPr="002C1CF9">
              <w:rPr>
                <w:rFonts w:ascii="Times New Roman" w:hAnsi="Times New Roman" w:cs="Times New Roman"/>
                <w:sz w:val="24"/>
                <w:szCs w:val="24"/>
              </w:rPr>
              <w:t>я</w:t>
            </w:r>
            <w:r w:rsidRPr="002C1CF9">
              <w:rPr>
                <w:rFonts w:ascii="Times New Roman" w:hAnsi="Times New Roman" w:cs="Times New Roman"/>
                <w:sz w:val="24"/>
                <w:szCs w:val="24"/>
              </w:rPr>
              <w:t>зываться с компанией и предлагать ей зарегистрироваться на портале)</w:t>
            </w:r>
          </w:p>
          <w:p w14:paraId="6E1EEBB3"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Разработка и распространение кратких руководств по защите прав потребителя в качестве инструмента продвижения и реализации цели организации</w:t>
            </w:r>
          </w:p>
          <w:p w14:paraId="33452844"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Усиление поддержки со стороны государственных органов</w:t>
            </w:r>
          </w:p>
          <w:p w14:paraId="7F268474"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 xml:space="preserve">Развитие дополнительных услуг </w:t>
            </w:r>
          </w:p>
          <w:p w14:paraId="03B4487C"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Разработка мобильного приложения</w:t>
            </w:r>
          </w:p>
          <w:p w14:paraId="364D77B7"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Отчёты о деятельности НКО</w:t>
            </w:r>
          </w:p>
          <w:p w14:paraId="54F689EF"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Страницы в социальных сетях (</w:t>
            </w:r>
            <w:proofErr w:type="spellStart"/>
            <w:r w:rsidRPr="002C1CF9">
              <w:rPr>
                <w:rFonts w:ascii="Times New Roman" w:hAnsi="Times New Roman" w:cs="Times New Roman"/>
                <w:sz w:val="24"/>
                <w:szCs w:val="24"/>
                <w:lang w:val="en-US"/>
              </w:rPr>
              <w:t>facebook</w:t>
            </w:r>
            <w:proofErr w:type="spellEnd"/>
            <w:r w:rsidRPr="002C1CF9">
              <w:rPr>
                <w:rFonts w:ascii="Times New Roman" w:hAnsi="Times New Roman" w:cs="Times New Roman"/>
                <w:sz w:val="24"/>
                <w:szCs w:val="24"/>
              </w:rPr>
              <w:t xml:space="preserve">, </w:t>
            </w:r>
            <w:r w:rsidR="00454A25" w:rsidRPr="002C1CF9">
              <w:rPr>
                <w:rFonts w:ascii="Times New Roman" w:hAnsi="Times New Roman" w:cs="Times New Roman"/>
                <w:sz w:val="24"/>
                <w:szCs w:val="24"/>
                <w:lang w:val="en-GB"/>
              </w:rPr>
              <w:t>I</w:t>
            </w:r>
            <w:proofErr w:type="spellStart"/>
            <w:r w:rsidRPr="002C1CF9">
              <w:rPr>
                <w:rFonts w:ascii="Times New Roman" w:hAnsi="Times New Roman" w:cs="Times New Roman"/>
                <w:sz w:val="24"/>
                <w:szCs w:val="24"/>
                <w:lang w:val="en-US"/>
              </w:rPr>
              <w:t>nstagram</w:t>
            </w:r>
            <w:proofErr w:type="spellEnd"/>
            <w:r w:rsidRPr="002C1CF9">
              <w:rPr>
                <w:rFonts w:ascii="Times New Roman" w:hAnsi="Times New Roman" w:cs="Times New Roman"/>
                <w:sz w:val="24"/>
                <w:szCs w:val="24"/>
              </w:rPr>
              <w:t>)</w:t>
            </w:r>
            <w:r w:rsidR="003961C0" w:rsidRPr="002C1CF9">
              <w:rPr>
                <w:rFonts w:ascii="Times New Roman" w:hAnsi="Times New Roman" w:cs="Times New Roman"/>
                <w:sz w:val="24"/>
                <w:szCs w:val="24"/>
              </w:rPr>
              <w:t xml:space="preserve"> для привлеч</w:t>
            </w:r>
            <w:r w:rsidR="003961C0" w:rsidRPr="002C1CF9">
              <w:rPr>
                <w:rFonts w:ascii="Times New Roman" w:hAnsi="Times New Roman" w:cs="Times New Roman"/>
                <w:sz w:val="24"/>
                <w:szCs w:val="24"/>
              </w:rPr>
              <w:t>е</w:t>
            </w:r>
            <w:r w:rsidR="003961C0" w:rsidRPr="002C1CF9">
              <w:rPr>
                <w:rFonts w:ascii="Times New Roman" w:hAnsi="Times New Roman" w:cs="Times New Roman"/>
                <w:sz w:val="24"/>
                <w:szCs w:val="24"/>
              </w:rPr>
              <w:t>ния пользователей</w:t>
            </w:r>
          </w:p>
          <w:p w14:paraId="11168997"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Возможность оставлять другими пользователями комментарии под претензиями, объединяться в группы</w:t>
            </w:r>
          </w:p>
          <w:p w14:paraId="390A7A24" w14:textId="77777777" w:rsidR="00843CDD" w:rsidRPr="002C1CF9" w:rsidRDefault="00843CDD"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 xml:space="preserve">Программы по удержанию клиентов </w:t>
            </w:r>
          </w:p>
          <w:p w14:paraId="28A931AF" w14:textId="610E5CA0" w:rsidR="00B4241E" w:rsidRPr="002C1CF9" w:rsidRDefault="00B4241E" w:rsidP="007C7C47">
            <w:pPr>
              <w:pStyle w:val="a3"/>
              <w:numPr>
                <w:ilvl w:val="0"/>
                <w:numId w:val="3"/>
              </w:numPr>
              <w:spacing w:line="360" w:lineRule="auto"/>
              <w:ind w:left="313" w:firstLine="0"/>
              <w:jc w:val="both"/>
              <w:rPr>
                <w:rFonts w:ascii="Times New Roman" w:hAnsi="Times New Roman" w:cs="Times New Roman"/>
                <w:sz w:val="24"/>
                <w:szCs w:val="24"/>
              </w:rPr>
            </w:pPr>
            <w:r w:rsidRPr="002C1CF9">
              <w:rPr>
                <w:rFonts w:ascii="Times New Roman" w:hAnsi="Times New Roman" w:cs="Times New Roman"/>
                <w:sz w:val="24"/>
                <w:szCs w:val="24"/>
              </w:rPr>
              <w:t xml:space="preserve">Поглощения и слияния с другими организациями </w:t>
            </w:r>
          </w:p>
        </w:tc>
        <w:tc>
          <w:tcPr>
            <w:tcW w:w="6365" w:type="dxa"/>
          </w:tcPr>
          <w:p w14:paraId="7DE3D984" w14:textId="77777777" w:rsidR="00843CDD" w:rsidRPr="002C1CF9" w:rsidRDefault="00843CDD" w:rsidP="007C7C47">
            <w:pPr>
              <w:pStyle w:val="a3"/>
              <w:numPr>
                <w:ilvl w:val="0"/>
                <w:numId w:val="2"/>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lastRenderedPageBreak/>
              <w:t>Рост конкуренции (появление новых игроков или увеличение активности существующих)</w:t>
            </w:r>
          </w:p>
          <w:p w14:paraId="291CA014" w14:textId="77777777" w:rsidR="00843CDD" w:rsidRPr="002C1CF9" w:rsidRDefault="00843CDD" w:rsidP="007C7C47">
            <w:pPr>
              <w:pStyle w:val="a3"/>
              <w:numPr>
                <w:ilvl w:val="0"/>
                <w:numId w:val="2"/>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Законодательные инициативы, затрудняющие де</w:t>
            </w:r>
            <w:r w:rsidRPr="002C1CF9">
              <w:rPr>
                <w:rFonts w:ascii="Times New Roman" w:hAnsi="Times New Roman" w:cs="Times New Roman"/>
                <w:sz w:val="24"/>
                <w:szCs w:val="24"/>
              </w:rPr>
              <w:t>я</w:t>
            </w:r>
            <w:r w:rsidRPr="002C1CF9">
              <w:rPr>
                <w:rFonts w:ascii="Times New Roman" w:hAnsi="Times New Roman" w:cs="Times New Roman"/>
                <w:sz w:val="24"/>
                <w:szCs w:val="24"/>
              </w:rPr>
              <w:lastRenderedPageBreak/>
              <w:t>тельность организации</w:t>
            </w:r>
          </w:p>
          <w:p w14:paraId="4A35F44F" w14:textId="77777777" w:rsidR="00843CDD" w:rsidRPr="002C1CF9" w:rsidRDefault="00843CDD" w:rsidP="007C7C47">
            <w:pPr>
              <w:pStyle w:val="a3"/>
              <w:numPr>
                <w:ilvl w:val="0"/>
                <w:numId w:val="2"/>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Усиление пассивности общества</w:t>
            </w:r>
          </w:p>
          <w:p w14:paraId="12EA5AC3" w14:textId="77777777" w:rsidR="00843CDD" w:rsidRPr="002C1CF9" w:rsidRDefault="00843CDD" w:rsidP="007C7C47">
            <w:pPr>
              <w:pStyle w:val="a3"/>
              <w:numPr>
                <w:ilvl w:val="0"/>
                <w:numId w:val="2"/>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 xml:space="preserve">Снижение </w:t>
            </w:r>
            <w:r w:rsidR="003961C0" w:rsidRPr="002C1CF9">
              <w:rPr>
                <w:rFonts w:ascii="Times New Roman" w:hAnsi="Times New Roman" w:cs="Times New Roman"/>
                <w:sz w:val="24"/>
                <w:szCs w:val="24"/>
              </w:rPr>
              <w:t>доходов</w:t>
            </w:r>
          </w:p>
          <w:p w14:paraId="43A89912" w14:textId="77777777" w:rsidR="00843CDD" w:rsidRPr="002C1CF9" w:rsidRDefault="00843CDD" w:rsidP="007C7C47">
            <w:pPr>
              <w:pStyle w:val="a3"/>
              <w:numPr>
                <w:ilvl w:val="0"/>
                <w:numId w:val="2"/>
              </w:numPr>
              <w:spacing w:line="360" w:lineRule="auto"/>
              <w:ind w:left="175" w:firstLine="22"/>
              <w:jc w:val="both"/>
              <w:rPr>
                <w:rFonts w:ascii="Times New Roman" w:hAnsi="Times New Roman" w:cs="Times New Roman"/>
                <w:sz w:val="24"/>
                <w:szCs w:val="24"/>
              </w:rPr>
            </w:pPr>
            <w:r w:rsidRPr="002C1CF9">
              <w:rPr>
                <w:rFonts w:ascii="Times New Roman" w:hAnsi="Times New Roman" w:cs="Times New Roman"/>
                <w:sz w:val="24"/>
                <w:szCs w:val="24"/>
              </w:rPr>
              <w:t>Утечка информации о пользователях</w:t>
            </w:r>
          </w:p>
          <w:p w14:paraId="36052427" w14:textId="77777777" w:rsidR="00843CDD" w:rsidRPr="002C1CF9" w:rsidRDefault="00843CDD" w:rsidP="007C7C47">
            <w:pPr>
              <w:spacing w:line="360" w:lineRule="auto"/>
              <w:ind w:firstLine="709"/>
              <w:jc w:val="both"/>
              <w:rPr>
                <w:rFonts w:ascii="Times New Roman" w:hAnsi="Times New Roman" w:cs="Times New Roman"/>
                <w:sz w:val="24"/>
                <w:szCs w:val="24"/>
              </w:rPr>
            </w:pPr>
          </w:p>
          <w:p w14:paraId="7E48B31F" w14:textId="77777777" w:rsidR="00843CDD" w:rsidRPr="002C1CF9" w:rsidRDefault="00843CDD" w:rsidP="007C7C47">
            <w:pPr>
              <w:spacing w:line="360" w:lineRule="auto"/>
              <w:ind w:firstLine="709"/>
              <w:jc w:val="both"/>
              <w:rPr>
                <w:rFonts w:ascii="Times New Roman" w:hAnsi="Times New Roman" w:cs="Times New Roman"/>
                <w:sz w:val="24"/>
                <w:szCs w:val="24"/>
              </w:rPr>
            </w:pPr>
          </w:p>
        </w:tc>
      </w:tr>
    </w:tbl>
    <w:p w14:paraId="6F554225" w14:textId="77777777" w:rsidR="00843CDD" w:rsidRPr="002C1CF9" w:rsidRDefault="00843CDD" w:rsidP="007C7C47">
      <w:pPr>
        <w:spacing w:line="360" w:lineRule="auto"/>
        <w:ind w:firstLine="709"/>
        <w:jc w:val="both"/>
        <w:rPr>
          <w:rFonts w:ascii="Times New Roman" w:hAnsi="Times New Roman" w:cs="Times New Roman"/>
          <w:sz w:val="24"/>
          <w:szCs w:val="24"/>
        </w:rPr>
      </w:pPr>
    </w:p>
    <w:p w14:paraId="7B300EA9" w14:textId="77777777" w:rsidR="0028315E" w:rsidRPr="00097E56" w:rsidRDefault="0028315E" w:rsidP="00392AD1">
      <w:pPr>
        <w:spacing w:line="360" w:lineRule="auto"/>
        <w:ind w:firstLine="709"/>
        <w:rPr>
          <w:rFonts w:ascii="Times New Roman" w:hAnsi="Times New Roman" w:cs="Times New Roman"/>
          <w:i/>
          <w:sz w:val="24"/>
        </w:rPr>
      </w:pPr>
      <w:r w:rsidRPr="00097E56">
        <w:rPr>
          <w:rFonts w:ascii="Times New Roman" w:hAnsi="Times New Roman" w:cs="Times New Roman"/>
          <w:i/>
          <w:sz w:val="24"/>
        </w:rPr>
        <w:t>Источник: составлено автором</w:t>
      </w:r>
    </w:p>
    <w:p w14:paraId="4D863A5E" w14:textId="675E950D" w:rsidR="003B1CA6" w:rsidRPr="00E04DB6" w:rsidRDefault="003B1CA6" w:rsidP="00097E56">
      <w:pPr>
        <w:spacing w:line="360" w:lineRule="auto"/>
        <w:ind w:firstLine="709"/>
        <w:jc w:val="right"/>
        <w:rPr>
          <w:rFonts w:ascii="Times New Roman" w:hAnsi="Times New Roman" w:cs="Times New Roman"/>
          <w:i/>
          <w:sz w:val="24"/>
          <w:szCs w:val="24"/>
        </w:rPr>
      </w:pPr>
      <w:r w:rsidRPr="00E04DB6">
        <w:rPr>
          <w:rFonts w:ascii="Times New Roman" w:hAnsi="Times New Roman" w:cs="Times New Roman"/>
          <w:i/>
          <w:sz w:val="24"/>
          <w:szCs w:val="24"/>
        </w:rPr>
        <w:lastRenderedPageBreak/>
        <w:t>Таблица</w:t>
      </w:r>
      <w:r w:rsidR="00E51E08" w:rsidRPr="00E04DB6">
        <w:rPr>
          <w:rFonts w:ascii="Times New Roman" w:hAnsi="Times New Roman" w:cs="Times New Roman"/>
          <w:i/>
          <w:sz w:val="24"/>
          <w:szCs w:val="24"/>
        </w:rPr>
        <w:t xml:space="preserve"> 7</w:t>
      </w:r>
      <w:r w:rsidR="00D753A2" w:rsidRPr="00E04DB6">
        <w:rPr>
          <w:rFonts w:ascii="Times New Roman" w:hAnsi="Times New Roman" w:cs="Times New Roman"/>
          <w:i/>
          <w:sz w:val="24"/>
          <w:szCs w:val="24"/>
        </w:rPr>
        <w:t>.</w:t>
      </w:r>
      <w:r w:rsidRPr="00E04DB6">
        <w:rPr>
          <w:rFonts w:ascii="Times New Roman" w:hAnsi="Times New Roman" w:cs="Times New Roman"/>
          <w:i/>
          <w:sz w:val="24"/>
          <w:szCs w:val="24"/>
        </w:rPr>
        <w:t xml:space="preserve"> Поэлементный </w:t>
      </w:r>
      <w:r w:rsidRPr="00E04DB6">
        <w:rPr>
          <w:rFonts w:ascii="Times New Roman" w:hAnsi="Times New Roman" w:cs="Times New Roman"/>
          <w:i/>
          <w:sz w:val="24"/>
          <w:szCs w:val="24"/>
          <w:lang w:val="en-US"/>
        </w:rPr>
        <w:t>SWOT</w:t>
      </w:r>
      <w:r w:rsidRPr="00E04DB6">
        <w:rPr>
          <w:rFonts w:ascii="Times New Roman" w:hAnsi="Times New Roman" w:cs="Times New Roman"/>
          <w:i/>
          <w:sz w:val="24"/>
          <w:szCs w:val="24"/>
        </w:rPr>
        <w:t>-анализ</w:t>
      </w:r>
    </w:p>
    <w:tbl>
      <w:tblPr>
        <w:tblStyle w:val="a5"/>
        <w:tblW w:w="0" w:type="auto"/>
        <w:tblLook w:val="04A0" w:firstRow="1" w:lastRow="0" w:firstColumn="1" w:lastColumn="0" w:noHBand="0" w:noVBand="1"/>
      </w:tblPr>
      <w:tblGrid>
        <w:gridCol w:w="4752"/>
        <w:gridCol w:w="4759"/>
        <w:gridCol w:w="4766"/>
      </w:tblGrid>
      <w:tr w:rsidR="00843CDD" w:rsidRPr="002C1CF9" w14:paraId="0BAEE33D" w14:textId="77777777" w:rsidTr="00D753A2">
        <w:tc>
          <w:tcPr>
            <w:tcW w:w="4752" w:type="dxa"/>
            <w:shd w:val="clear" w:color="auto" w:fill="auto"/>
          </w:tcPr>
          <w:p w14:paraId="31F9F72B" w14:textId="77777777" w:rsidR="00843CDD" w:rsidRPr="002C1CF9" w:rsidRDefault="00843CDD" w:rsidP="007C7C47">
            <w:pPr>
              <w:spacing w:line="360" w:lineRule="auto"/>
              <w:jc w:val="both"/>
              <w:rPr>
                <w:rFonts w:ascii="Times New Roman" w:hAnsi="Times New Roman" w:cs="Times New Roman"/>
                <w:b/>
                <w:sz w:val="20"/>
                <w:szCs w:val="20"/>
              </w:rPr>
            </w:pPr>
          </w:p>
        </w:tc>
        <w:tc>
          <w:tcPr>
            <w:tcW w:w="4759" w:type="dxa"/>
          </w:tcPr>
          <w:p w14:paraId="5D8BF5AD" w14:textId="77777777" w:rsidR="00843CDD" w:rsidRPr="002C1CF9" w:rsidRDefault="00843CDD" w:rsidP="007C7C47">
            <w:pPr>
              <w:spacing w:line="360" w:lineRule="auto"/>
              <w:jc w:val="center"/>
              <w:rPr>
                <w:rFonts w:ascii="Times New Roman" w:hAnsi="Times New Roman" w:cs="Times New Roman"/>
                <w:b/>
                <w:sz w:val="20"/>
                <w:szCs w:val="20"/>
                <w:lang w:val="en-US"/>
              </w:rPr>
            </w:pPr>
            <w:r w:rsidRPr="002C1CF9">
              <w:rPr>
                <w:rFonts w:ascii="Times New Roman" w:hAnsi="Times New Roman" w:cs="Times New Roman"/>
                <w:b/>
                <w:sz w:val="20"/>
                <w:szCs w:val="20"/>
                <w:lang w:val="en-US"/>
              </w:rPr>
              <w:t>S (</w:t>
            </w:r>
            <w:r w:rsidRPr="002C1CF9">
              <w:rPr>
                <w:rFonts w:ascii="Times New Roman" w:hAnsi="Times New Roman" w:cs="Times New Roman"/>
                <w:b/>
                <w:sz w:val="20"/>
                <w:szCs w:val="20"/>
              </w:rPr>
              <w:t>сильные стороны</w:t>
            </w:r>
            <w:r w:rsidRPr="002C1CF9">
              <w:rPr>
                <w:rFonts w:ascii="Times New Roman" w:hAnsi="Times New Roman" w:cs="Times New Roman"/>
                <w:b/>
                <w:sz w:val="20"/>
                <w:szCs w:val="20"/>
                <w:lang w:val="en-US"/>
              </w:rPr>
              <w:t>)</w:t>
            </w:r>
          </w:p>
          <w:p w14:paraId="284A3D31" w14:textId="77777777" w:rsidR="00B4241E" w:rsidRPr="002C1CF9" w:rsidRDefault="00B4241E" w:rsidP="007C7C47">
            <w:pPr>
              <w:pStyle w:val="a3"/>
              <w:numPr>
                <w:ilvl w:val="0"/>
                <w:numId w:val="20"/>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Удобство сервиса (удобный интерфейс, быстрая регистрация и подача жалобы)</w:t>
            </w:r>
          </w:p>
          <w:p w14:paraId="431A59F7" w14:textId="77777777" w:rsidR="00B4241E" w:rsidRPr="002C1CF9" w:rsidRDefault="00B4241E" w:rsidP="007C7C47">
            <w:pPr>
              <w:pStyle w:val="a3"/>
              <w:numPr>
                <w:ilvl w:val="0"/>
                <w:numId w:val="20"/>
              </w:numPr>
              <w:spacing w:line="360" w:lineRule="auto"/>
              <w:jc w:val="both"/>
              <w:rPr>
                <w:rFonts w:ascii="Times New Roman" w:hAnsi="Times New Roman" w:cs="Times New Roman"/>
                <w:sz w:val="20"/>
                <w:szCs w:val="20"/>
              </w:rPr>
            </w:pPr>
            <w:proofErr w:type="spellStart"/>
            <w:r w:rsidRPr="002C1CF9">
              <w:rPr>
                <w:rFonts w:ascii="Times New Roman" w:hAnsi="Times New Roman" w:cs="Times New Roman"/>
                <w:sz w:val="20"/>
                <w:szCs w:val="20"/>
              </w:rPr>
              <w:t>Труднокопируемые</w:t>
            </w:r>
            <w:proofErr w:type="spellEnd"/>
            <w:r w:rsidRPr="002C1CF9">
              <w:rPr>
                <w:rFonts w:ascii="Times New Roman" w:hAnsi="Times New Roman" w:cs="Times New Roman"/>
                <w:sz w:val="20"/>
                <w:szCs w:val="20"/>
              </w:rPr>
              <w:t xml:space="preserve"> интеллектуальные р</w:t>
            </w:r>
            <w:r w:rsidRPr="002C1CF9">
              <w:rPr>
                <w:rFonts w:ascii="Times New Roman" w:hAnsi="Times New Roman" w:cs="Times New Roman"/>
                <w:sz w:val="20"/>
                <w:szCs w:val="20"/>
              </w:rPr>
              <w:t>е</w:t>
            </w:r>
            <w:r w:rsidRPr="002C1CF9">
              <w:rPr>
                <w:rFonts w:ascii="Times New Roman" w:hAnsi="Times New Roman" w:cs="Times New Roman"/>
                <w:sz w:val="20"/>
                <w:szCs w:val="20"/>
              </w:rPr>
              <w:t>сурсы (база данных, платформа)</w:t>
            </w:r>
          </w:p>
          <w:p w14:paraId="64FA3869" w14:textId="77777777" w:rsidR="00B4241E" w:rsidRPr="002C1CF9" w:rsidRDefault="00B4241E" w:rsidP="007C7C47">
            <w:pPr>
              <w:pStyle w:val="a3"/>
              <w:numPr>
                <w:ilvl w:val="0"/>
                <w:numId w:val="20"/>
              </w:numPr>
              <w:spacing w:line="360" w:lineRule="auto"/>
              <w:jc w:val="both"/>
              <w:rPr>
                <w:rFonts w:ascii="Times New Roman" w:hAnsi="Times New Roman" w:cs="Times New Roman"/>
                <w:sz w:val="20"/>
                <w:szCs w:val="20"/>
              </w:rPr>
            </w:pPr>
            <w:proofErr w:type="spellStart"/>
            <w:r w:rsidRPr="002C1CF9">
              <w:rPr>
                <w:rFonts w:ascii="Times New Roman" w:hAnsi="Times New Roman" w:cs="Times New Roman"/>
                <w:sz w:val="20"/>
                <w:szCs w:val="20"/>
              </w:rPr>
              <w:t>Инновационность</w:t>
            </w:r>
            <w:proofErr w:type="spellEnd"/>
            <w:r w:rsidRPr="002C1CF9">
              <w:rPr>
                <w:rFonts w:ascii="Times New Roman" w:hAnsi="Times New Roman" w:cs="Times New Roman"/>
                <w:sz w:val="20"/>
                <w:szCs w:val="20"/>
              </w:rPr>
              <w:t xml:space="preserve"> предоставляемых услуг (индивидуальная разработка индекса)</w:t>
            </w:r>
          </w:p>
          <w:p w14:paraId="6E53129F" w14:textId="77777777" w:rsidR="00B4241E" w:rsidRPr="002C1CF9" w:rsidRDefault="00B4241E" w:rsidP="007C7C47">
            <w:pPr>
              <w:pStyle w:val="a3"/>
              <w:numPr>
                <w:ilvl w:val="0"/>
                <w:numId w:val="20"/>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Независимость и беспристрастность (объе</w:t>
            </w:r>
            <w:r w:rsidRPr="002C1CF9">
              <w:rPr>
                <w:rFonts w:ascii="Times New Roman" w:hAnsi="Times New Roman" w:cs="Times New Roman"/>
                <w:sz w:val="20"/>
                <w:szCs w:val="20"/>
              </w:rPr>
              <w:t>к</w:t>
            </w:r>
            <w:r w:rsidRPr="002C1CF9">
              <w:rPr>
                <w:rFonts w:ascii="Times New Roman" w:hAnsi="Times New Roman" w:cs="Times New Roman"/>
                <w:sz w:val="20"/>
                <w:szCs w:val="20"/>
              </w:rPr>
              <w:t>тивность оценки действий компаний и её заинтересованных сторон), отзывы не уд</w:t>
            </w:r>
            <w:r w:rsidRPr="002C1CF9">
              <w:rPr>
                <w:rFonts w:ascii="Times New Roman" w:hAnsi="Times New Roman" w:cs="Times New Roman"/>
                <w:sz w:val="20"/>
                <w:szCs w:val="20"/>
              </w:rPr>
              <w:t>а</w:t>
            </w:r>
            <w:r w:rsidRPr="002C1CF9">
              <w:rPr>
                <w:rFonts w:ascii="Times New Roman" w:hAnsi="Times New Roman" w:cs="Times New Roman"/>
                <w:sz w:val="20"/>
                <w:szCs w:val="20"/>
              </w:rPr>
              <w:t>ляются, реклама на сайте отсутствует, орг</w:t>
            </w:r>
            <w:r w:rsidRPr="002C1CF9">
              <w:rPr>
                <w:rFonts w:ascii="Times New Roman" w:hAnsi="Times New Roman" w:cs="Times New Roman"/>
                <w:sz w:val="20"/>
                <w:szCs w:val="20"/>
              </w:rPr>
              <w:t>а</w:t>
            </w:r>
            <w:r w:rsidRPr="002C1CF9">
              <w:rPr>
                <w:rFonts w:ascii="Times New Roman" w:hAnsi="Times New Roman" w:cs="Times New Roman"/>
                <w:sz w:val="20"/>
                <w:szCs w:val="20"/>
              </w:rPr>
              <w:t>низация некоммерческая</w:t>
            </w:r>
          </w:p>
          <w:p w14:paraId="03FE4EFB" w14:textId="77777777" w:rsidR="00B4241E" w:rsidRPr="002C1CF9" w:rsidRDefault="00B4241E" w:rsidP="007C7C47">
            <w:pPr>
              <w:pStyle w:val="a3"/>
              <w:numPr>
                <w:ilvl w:val="0"/>
                <w:numId w:val="20"/>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Взаимоотношения с местными органами власти и широкая партнёрская сеть</w:t>
            </w:r>
          </w:p>
          <w:p w14:paraId="4E28B858" w14:textId="77777777" w:rsidR="00B4241E" w:rsidRPr="002C1CF9" w:rsidRDefault="00B4241E" w:rsidP="007C7C47">
            <w:pPr>
              <w:pStyle w:val="a3"/>
              <w:numPr>
                <w:ilvl w:val="0"/>
                <w:numId w:val="20"/>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Квалифицированный и опытный персонал</w:t>
            </w:r>
          </w:p>
          <w:p w14:paraId="2FB3D050" w14:textId="0B34D48D" w:rsidR="00843CDD" w:rsidRPr="002C1CF9" w:rsidRDefault="00B4241E" w:rsidP="007C7C47">
            <w:pPr>
              <w:pStyle w:val="a3"/>
              <w:numPr>
                <w:ilvl w:val="0"/>
                <w:numId w:val="20"/>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Широкая целевая аудитория (бизнес, потр</w:t>
            </w:r>
            <w:r w:rsidRPr="002C1CF9">
              <w:rPr>
                <w:rFonts w:ascii="Times New Roman" w:hAnsi="Times New Roman" w:cs="Times New Roman"/>
                <w:sz w:val="20"/>
                <w:szCs w:val="20"/>
              </w:rPr>
              <w:t>е</w:t>
            </w:r>
            <w:r w:rsidRPr="002C1CF9">
              <w:rPr>
                <w:rFonts w:ascii="Times New Roman" w:hAnsi="Times New Roman" w:cs="Times New Roman"/>
                <w:sz w:val="20"/>
                <w:szCs w:val="20"/>
              </w:rPr>
              <w:t>бители, эксперты)</w:t>
            </w:r>
          </w:p>
        </w:tc>
        <w:tc>
          <w:tcPr>
            <w:tcW w:w="4766" w:type="dxa"/>
          </w:tcPr>
          <w:p w14:paraId="204B51ED" w14:textId="77777777" w:rsidR="00843CDD" w:rsidRPr="002C1CF9" w:rsidRDefault="00843CDD" w:rsidP="007C7C47">
            <w:pPr>
              <w:spacing w:line="360" w:lineRule="auto"/>
              <w:jc w:val="center"/>
              <w:rPr>
                <w:rFonts w:ascii="Times New Roman" w:hAnsi="Times New Roman" w:cs="Times New Roman"/>
                <w:b/>
                <w:sz w:val="20"/>
                <w:szCs w:val="20"/>
                <w:lang w:val="en-US"/>
              </w:rPr>
            </w:pPr>
            <w:r w:rsidRPr="002C1CF9">
              <w:rPr>
                <w:rFonts w:ascii="Times New Roman" w:hAnsi="Times New Roman" w:cs="Times New Roman"/>
                <w:b/>
                <w:sz w:val="20"/>
                <w:szCs w:val="20"/>
                <w:lang w:val="en-US"/>
              </w:rPr>
              <w:t>W (</w:t>
            </w:r>
            <w:r w:rsidRPr="002C1CF9">
              <w:rPr>
                <w:rFonts w:ascii="Times New Roman" w:hAnsi="Times New Roman" w:cs="Times New Roman"/>
                <w:b/>
                <w:sz w:val="20"/>
                <w:szCs w:val="20"/>
              </w:rPr>
              <w:t>слабые стороны</w:t>
            </w:r>
            <w:r w:rsidRPr="002C1CF9">
              <w:rPr>
                <w:rFonts w:ascii="Times New Roman" w:hAnsi="Times New Roman" w:cs="Times New Roman"/>
                <w:b/>
                <w:sz w:val="20"/>
                <w:szCs w:val="20"/>
                <w:lang w:val="en-US"/>
              </w:rPr>
              <w:t>)</w:t>
            </w:r>
          </w:p>
          <w:p w14:paraId="7B8247A2" w14:textId="77777777" w:rsidR="00B4241E" w:rsidRPr="002C1CF9" w:rsidRDefault="00B4241E" w:rsidP="007C7C47">
            <w:pPr>
              <w:pStyle w:val="a3"/>
              <w:numPr>
                <w:ilvl w:val="0"/>
                <w:numId w:val="33"/>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Низкая узнаваемость организации, что не позволяет компании быстро достичь цели</w:t>
            </w:r>
          </w:p>
          <w:p w14:paraId="5002FE59" w14:textId="77777777" w:rsidR="00B4241E" w:rsidRPr="002C1CF9" w:rsidRDefault="00B4241E" w:rsidP="007C7C47">
            <w:pPr>
              <w:pStyle w:val="a3"/>
              <w:numPr>
                <w:ilvl w:val="0"/>
                <w:numId w:val="33"/>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Количество пользователей платформы, з</w:t>
            </w:r>
            <w:r w:rsidRPr="002C1CF9">
              <w:rPr>
                <w:rFonts w:ascii="Times New Roman" w:hAnsi="Times New Roman" w:cs="Times New Roman"/>
                <w:sz w:val="20"/>
                <w:szCs w:val="20"/>
              </w:rPr>
              <w:t>а</w:t>
            </w:r>
            <w:r w:rsidRPr="002C1CF9">
              <w:rPr>
                <w:rFonts w:ascii="Times New Roman" w:hAnsi="Times New Roman" w:cs="Times New Roman"/>
                <w:sz w:val="20"/>
                <w:szCs w:val="20"/>
              </w:rPr>
              <w:t>трудняющее достижение сетевого эффекта</w:t>
            </w:r>
          </w:p>
          <w:p w14:paraId="1DE476C6" w14:textId="77777777" w:rsidR="00B4241E" w:rsidRPr="002C1CF9" w:rsidRDefault="00B4241E" w:rsidP="007C7C47">
            <w:pPr>
              <w:pStyle w:val="a3"/>
              <w:numPr>
                <w:ilvl w:val="0"/>
                <w:numId w:val="33"/>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Отсутствие стабильных доходов ввиду сп</w:t>
            </w:r>
            <w:r w:rsidRPr="002C1CF9">
              <w:rPr>
                <w:rFonts w:ascii="Times New Roman" w:hAnsi="Times New Roman" w:cs="Times New Roman"/>
                <w:sz w:val="20"/>
                <w:szCs w:val="20"/>
              </w:rPr>
              <w:t>е</w:t>
            </w:r>
            <w:r w:rsidRPr="002C1CF9">
              <w:rPr>
                <w:rFonts w:ascii="Times New Roman" w:hAnsi="Times New Roman" w:cs="Times New Roman"/>
                <w:sz w:val="20"/>
                <w:szCs w:val="20"/>
              </w:rPr>
              <w:t>цифики организационно-правовой формы</w:t>
            </w:r>
          </w:p>
          <w:p w14:paraId="60AD469F" w14:textId="77777777" w:rsidR="00B4241E" w:rsidRPr="002C1CF9" w:rsidRDefault="00B4241E" w:rsidP="007C7C47">
            <w:pPr>
              <w:pStyle w:val="a3"/>
              <w:numPr>
                <w:ilvl w:val="0"/>
                <w:numId w:val="33"/>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Ограниченный поиск интересующей комп</w:t>
            </w:r>
            <w:r w:rsidRPr="002C1CF9">
              <w:rPr>
                <w:rFonts w:ascii="Times New Roman" w:hAnsi="Times New Roman" w:cs="Times New Roman"/>
                <w:sz w:val="20"/>
                <w:szCs w:val="20"/>
              </w:rPr>
              <w:t>а</w:t>
            </w:r>
            <w:r w:rsidRPr="002C1CF9">
              <w:rPr>
                <w:rFonts w:ascii="Times New Roman" w:hAnsi="Times New Roman" w:cs="Times New Roman"/>
                <w:sz w:val="20"/>
                <w:szCs w:val="20"/>
              </w:rPr>
              <w:t>нии на сайте</w:t>
            </w:r>
          </w:p>
          <w:p w14:paraId="727B208B" w14:textId="77777777" w:rsidR="00B4241E" w:rsidRPr="002C1CF9" w:rsidRDefault="00B4241E" w:rsidP="007C7C47">
            <w:pPr>
              <w:pStyle w:val="a3"/>
              <w:numPr>
                <w:ilvl w:val="0"/>
                <w:numId w:val="33"/>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Непонятная система работы с претензиями для пользователей, отсутствие категориз</w:t>
            </w:r>
            <w:r w:rsidRPr="002C1CF9">
              <w:rPr>
                <w:rFonts w:ascii="Times New Roman" w:hAnsi="Times New Roman" w:cs="Times New Roman"/>
                <w:sz w:val="20"/>
                <w:szCs w:val="20"/>
              </w:rPr>
              <w:t>а</w:t>
            </w:r>
            <w:r w:rsidRPr="002C1CF9">
              <w:rPr>
                <w:rFonts w:ascii="Times New Roman" w:hAnsi="Times New Roman" w:cs="Times New Roman"/>
                <w:sz w:val="20"/>
                <w:szCs w:val="20"/>
              </w:rPr>
              <w:t>ции жалоб</w:t>
            </w:r>
          </w:p>
          <w:p w14:paraId="789C6C14" w14:textId="77777777" w:rsidR="00B4241E" w:rsidRPr="002C1CF9" w:rsidRDefault="00B4241E" w:rsidP="007C7C47">
            <w:pPr>
              <w:pStyle w:val="a3"/>
              <w:numPr>
                <w:ilvl w:val="0"/>
                <w:numId w:val="33"/>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Низкая лояльность потребителей, в сравн</w:t>
            </w:r>
            <w:r w:rsidRPr="002C1CF9">
              <w:rPr>
                <w:rFonts w:ascii="Times New Roman" w:hAnsi="Times New Roman" w:cs="Times New Roman"/>
                <w:sz w:val="20"/>
                <w:szCs w:val="20"/>
              </w:rPr>
              <w:t>е</w:t>
            </w:r>
            <w:r w:rsidRPr="002C1CF9">
              <w:rPr>
                <w:rFonts w:ascii="Times New Roman" w:hAnsi="Times New Roman" w:cs="Times New Roman"/>
                <w:sz w:val="20"/>
                <w:szCs w:val="20"/>
              </w:rPr>
              <w:t>нии с конкурентами</w:t>
            </w:r>
          </w:p>
          <w:p w14:paraId="23EB3793" w14:textId="77777777" w:rsidR="00B4241E" w:rsidRPr="002C1CF9" w:rsidRDefault="00B4241E" w:rsidP="007C7C47">
            <w:pPr>
              <w:pStyle w:val="a3"/>
              <w:numPr>
                <w:ilvl w:val="0"/>
                <w:numId w:val="33"/>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Низкая лояльность сотрудников (увольн</w:t>
            </w:r>
            <w:r w:rsidRPr="002C1CF9">
              <w:rPr>
                <w:rFonts w:ascii="Times New Roman" w:hAnsi="Times New Roman" w:cs="Times New Roman"/>
                <w:sz w:val="20"/>
                <w:szCs w:val="20"/>
              </w:rPr>
              <w:t>е</w:t>
            </w:r>
            <w:r w:rsidRPr="002C1CF9">
              <w:rPr>
                <w:rFonts w:ascii="Times New Roman" w:hAnsi="Times New Roman" w:cs="Times New Roman"/>
                <w:sz w:val="20"/>
                <w:szCs w:val="20"/>
              </w:rPr>
              <w:t>ния)</w:t>
            </w:r>
          </w:p>
          <w:p w14:paraId="07CE2D5C" w14:textId="0C116A55" w:rsidR="00843CDD" w:rsidRPr="002C1CF9" w:rsidRDefault="00B4241E" w:rsidP="007C7C47">
            <w:pPr>
              <w:pStyle w:val="a3"/>
              <w:numPr>
                <w:ilvl w:val="0"/>
                <w:numId w:val="33"/>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Медленная скорость работы экспертов (7 дней на рассмотрение жалобы)</w:t>
            </w:r>
          </w:p>
        </w:tc>
      </w:tr>
      <w:tr w:rsidR="00843CDD" w:rsidRPr="002C1CF9" w14:paraId="13FBFA31" w14:textId="77777777" w:rsidTr="00D753A2">
        <w:tc>
          <w:tcPr>
            <w:tcW w:w="4752" w:type="dxa"/>
          </w:tcPr>
          <w:p w14:paraId="4F505335" w14:textId="77777777" w:rsidR="00843CDD" w:rsidRPr="002C1CF9" w:rsidRDefault="00843CDD" w:rsidP="007C7C47">
            <w:pPr>
              <w:spacing w:line="360" w:lineRule="auto"/>
              <w:jc w:val="center"/>
              <w:rPr>
                <w:rFonts w:ascii="Times New Roman" w:hAnsi="Times New Roman" w:cs="Times New Roman"/>
                <w:b/>
                <w:sz w:val="20"/>
                <w:szCs w:val="20"/>
                <w:lang w:val="en-US"/>
              </w:rPr>
            </w:pPr>
            <w:r w:rsidRPr="002C1CF9">
              <w:rPr>
                <w:rFonts w:ascii="Times New Roman" w:hAnsi="Times New Roman" w:cs="Times New Roman"/>
                <w:b/>
                <w:sz w:val="20"/>
                <w:szCs w:val="20"/>
                <w:lang w:val="en-US"/>
              </w:rPr>
              <w:t>O (</w:t>
            </w:r>
            <w:r w:rsidRPr="002C1CF9">
              <w:rPr>
                <w:rFonts w:ascii="Times New Roman" w:hAnsi="Times New Roman" w:cs="Times New Roman"/>
                <w:b/>
                <w:sz w:val="20"/>
                <w:szCs w:val="20"/>
              </w:rPr>
              <w:t>возможности</w:t>
            </w:r>
            <w:r w:rsidRPr="002C1CF9">
              <w:rPr>
                <w:rFonts w:ascii="Times New Roman" w:hAnsi="Times New Roman" w:cs="Times New Roman"/>
                <w:b/>
                <w:sz w:val="20"/>
                <w:szCs w:val="20"/>
                <w:lang w:val="en-US"/>
              </w:rPr>
              <w:t>)</w:t>
            </w:r>
          </w:p>
          <w:p w14:paraId="5698BBC3"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Выход на международный рынок</w:t>
            </w:r>
          </w:p>
          <w:p w14:paraId="3C680161"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Расширение партнерской сети (сотруднич</w:t>
            </w:r>
            <w:r w:rsidRPr="002C1CF9">
              <w:rPr>
                <w:rFonts w:ascii="Times New Roman" w:hAnsi="Times New Roman" w:cs="Times New Roman"/>
                <w:sz w:val="20"/>
                <w:szCs w:val="20"/>
              </w:rPr>
              <w:t>е</w:t>
            </w:r>
            <w:r w:rsidRPr="002C1CF9">
              <w:rPr>
                <w:rFonts w:ascii="Times New Roman" w:hAnsi="Times New Roman" w:cs="Times New Roman"/>
                <w:sz w:val="20"/>
                <w:szCs w:val="20"/>
              </w:rPr>
              <w:t>ство с волонтёрскими организациями, ун</w:t>
            </w:r>
            <w:r w:rsidRPr="002C1CF9">
              <w:rPr>
                <w:rFonts w:ascii="Times New Roman" w:hAnsi="Times New Roman" w:cs="Times New Roman"/>
                <w:sz w:val="20"/>
                <w:szCs w:val="20"/>
              </w:rPr>
              <w:t>и</w:t>
            </w:r>
            <w:r w:rsidRPr="002C1CF9">
              <w:rPr>
                <w:rFonts w:ascii="Times New Roman" w:hAnsi="Times New Roman" w:cs="Times New Roman"/>
                <w:sz w:val="20"/>
                <w:szCs w:val="20"/>
              </w:rPr>
              <w:t>верситетами)</w:t>
            </w:r>
          </w:p>
          <w:p w14:paraId="7D09C266"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Предоставление пользователям возможн</w:t>
            </w:r>
            <w:r w:rsidRPr="002C1CF9">
              <w:rPr>
                <w:rFonts w:ascii="Times New Roman" w:hAnsi="Times New Roman" w:cs="Times New Roman"/>
                <w:sz w:val="20"/>
                <w:szCs w:val="20"/>
              </w:rPr>
              <w:t>о</w:t>
            </w:r>
            <w:r w:rsidRPr="002C1CF9">
              <w:rPr>
                <w:rFonts w:ascii="Times New Roman" w:hAnsi="Times New Roman" w:cs="Times New Roman"/>
                <w:sz w:val="20"/>
                <w:szCs w:val="20"/>
              </w:rPr>
              <w:t xml:space="preserve">сти регистрироваться с помощью других </w:t>
            </w:r>
            <w:r w:rsidRPr="002C1CF9">
              <w:rPr>
                <w:rFonts w:ascii="Times New Roman" w:hAnsi="Times New Roman" w:cs="Times New Roman"/>
                <w:sz w:val="20"/>
                <w:szCs w:val="20"/>
              </w:rPr>
              <w:lastRenderedPageBreak/>
              <w:t xml:space="preserve">социальных сетей  </w:t>
            </w:r>
          </w:p>
          <w:p w14:paraId="7A73ACED"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Расширение возможностей по поиску инт</w:t>
            </w:r>
            <w:r w:rsidRPr="002C1CF9">
              <w:rPr>
                <w:rFonts w:ascii="Times New Roman" w:hAnsi="Times New Roman" w:cs="Times New Roman"/>
                <w:sz w:val="20"/>
                <w:szCs w:val="20"/>
              </w:rPr>
              <w:t>е</w:t>
            </w:r>
            <w:r w:rsidRPr="002C1CF9">
              <w:rPr>
                <w:rFonts w:ascii="Times New Roman" w:hAnsi="Times New Roman" w:cs="Times New Roman"/>
                <w:sz w:val="20"/>
                <w:szCs w:val="20"/>
              </w:rPr>
              <w:t xml:space="preserve">ресующей компании (добавление фильтров поиска, определение </w:t>
            </w:r>
            <w:proofErr w:type="spellStart"/>
            <w:r w:rsidRPr="002C1CF9">
              <w:rPr>
                <w:rFonts w:ascii="Times New Roman" w:hAnsi="Times New Roman" w:cs="Times New Roman"/>
                <w:sz w:val="20"/>
                <w:szCs w:val="20"/>
              </w:rPr>
              <w:t>геолокации</w:t>
            </w:r>
            <w:proofErr w:type="spellEnd"/>
            <w:r w:rsidRPr="002C1CF9">
              <w:rPr>
                <w:rFonts w:ascii="Times New Roman" w:hAnsi="Times New Roman" w:cs="Times New Roman"/>
                <w:sz w:val="20"/>
                <w:szCs w:val="20"/>
              </w:rPr>
              <w:t xml:space="preserve"> пользов</w:t>
            </w:r>
            <w:r w:rsidRPr="002C1CF9">
              <w:rPr>
                <w:rFonts w:ascii="Times New Roman" w:hAnsi="Times New Roman" w:cs="Times New Roman"/>
                <w:sz w:val="20"/>
                <w:szCs w:val="20"/>
              </w:rPr>
              <w:t>а</w:t>
            </w:r>
            <w:r w:rsidRPr="002C1CF9">
              <w:rPr>
                <w:rFonts w:ascii="Times New Roman" w:hAnsi="Times New Roman" w:cs="Times New Roman"/>
                <w:sz w:val="20"/>
                <w:szCs w:val="20"/>
              </w:rPr>
              <w:t xml:space="preserve">теля, поиск по телефону, </w:t>
            </w:r>
            <w:proofErr w:type="spellStart"/>
            <w:r w:rsidRPr="002C1CF9">
              <w:rPr>
                <w:rFonts w:ascii="Times New Roman" w:hAnsi="Times New Roman" w:cs="Times New Roman"/>
                <w:sz w:val="20"/>
                <w:szCs w:val="20"/>
              </w:rPr>
              <w:t>email</w:t>
            </w:r>
            <w:proofErr w:type="spellEnd"/>
            <w:r w:rsidRPr="002C1CF9">
              <w:rPr>
                <w:rFonts w:ascii="Times New Roman" w:hAnsi="Times New Roman" w:cs="Times New Roman"/>
                <w:sz w:val="20"/>
                <w:szCs w:val="20"/>
              </w:rPr>
              <w:t xml:space="preserve"> и т.д.)</w:t>
            </w:r>
          </w:p>
          <w:p w14:paraId="42BDF343"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Активное продвижение и инвестиции в маркетинг (напрямую связываться с комп</w:t>
            </w:r>
            <w:r w:rsidRPr="002C1CF9">
              <w:rPr>
                <w:rFonts w:ascii="Times New Roman" w:hAnsi="Times New Roman" w:cs="Times New Roman"/>
                <w:sz w:val="20"/>
                <w:szCs w:val="20"/>
              </w:rPr>
              <w:t>а</w:t>
            </w:r>
            <w:r w:rsidRPr="002C1CF9">
              <w:rPr>
                <w:rFonts w:ascii="Times New Roman" w:hAnsi="Times New Roman" w:cs="Times New Roman"/>
                <w:sz w:val="20"/>
                <w:szCs w:val="20"/>
              </w:rPr>
              <w:t>нией и предлагать ей зарегистрироваться на портале)</w:t>
            </w:r>
          </w:p>
          <w:p w14:paraId="0C2A323A"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Разработка и распространение кратких р</w:t>
            </w:r>
            <w:r w:rsidRPr="002C1CF9">
              <w:rPr>
                <w:rFonts w:ascii="Times New Roman" w:hAnsi="Times New Roman" w:cs="Times New Roman"/>
                <w:sz w:val="20"/>
                <w:szCs w:val="20"/>
              </w:rPr>
              <w:t>у</w:t>
            </w:r>
            <w:r w:rsidRPr="002C1CF9">
              <w:rPr>
                <w:rFonts w:ascii="Times New Roman" w:hAnsi="Times New Roman" w:cs="Times New Roman"/>
                <w:sz w:val="20"/>
                <w:szCs w:val="20"/>
              </w:rPr>
              <w:t>ководств по защите прав потребителя в к</w:t>
            </w:r>
            <w:r w:rsidRPr="002C1CF9">
              <w:rPr>
                <w:rFonts w:ascii="Times New Roman" w:hAnsi="Times New Roman" w:cs="Times New Roman"/>
                <w:sz w:val="20"/>
                <w:szCs w:val="20"/>
              </w:rPr>
              <w:t>а</w:t>
            </w:r>
            <w:r w:rsidRPr="002C1CF9">
              <w:rPr>
                <w:rFonts w:ascii="Times New Roman" w:hAnsi="Times New Roman" w:cs="Times New Roman"/>
                <w:sz w:val="20"/>
                <w:szCs w:val="20"/>
              </w:rPr>
              <w:t>честве инструмента продвижения и реал</w:t>
            </w:r>
            <w:r w:rsidRPr="002C1CF9">
              <w:rPr>
                <w:rFonts w:ascii="Times New Roman" w:hAnsi="Times New Roman" w:cs="Times New Roman"/>
                <w:sz w:val="20"/>
                <w:szCs w:val="20"/>
              </w:rPr>
              <w:t>и</w:t>
            </w:r>
            <w:r w:rsidRPr="002C1CF9">
              <w:rPr>
                <w:rFonts w:ascii="Times New Roman" w:hAnsi="Times New Roman" w:cs="Times New Roman"/>
                <w:sz w:val="20"/>
                <w:szCs w:val="20"/>
              </w:rPr>
              <w:t>зации цели организации</w:t>
            </w:r>
          </w:p>
          <w:p w14:paraId="49D5893A"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Усиление поддержки со стороны госуда</w:t>
            </w:r>
            <w:r w:rsidRPr="002C1CF9">
              <w:rPr>
                <w:rFonts w:ascii="Times New Roman" w:hAnsi="Times New Roman" w:cs="Times New Roman"/>
                <w:sz w:val="20"/>
                <w:szCs w:val="20"/>
              </w:rPr>
              <w:t>р</w:t>
            </w:r>
            <w:r w:rsidRPr="002C1CF9">
              <w:rPr>
                <w:rFonts w:ascii="Times New Roman" w:hAnsi="Times New Roman" w:cs="Times New Roman"/>
                <w:sz w:val="20"/>
                <w:szCs w:val="20"/>
              </w:rPr>
              <w:t>ственных органов</w:t>
            </w:r>
          </w:p>
          <w:p w14:paraId="1FFE4BB7"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 xml:space="preserve">Развитие дополнительных услуг </w:t>
            </w:r>
          </w:p>
          <w:p w14:paraId="79AB768E"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Разработка мобильного приложения</w:t>
            </w:r>
          </w:p>
          <w:p w14:paraId="41F025F0"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Отчёты о деятельности НКО</w:t>
            </w:r>
          </w:p>
          <w:p w14:paraId="34EC47DF"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Страницы в социальных сетях (</w:t>
            </w:r>
            <w:proofErr w:type="spellStart"/>
            <w:r w:rsidRPr="002C1CF9">
              <w:rPr>
                <w:rFonts w:ascii="Times New Roman" w:hAnsi="Times New Roman" w:cs="Times New Roman"/>
                <w:sz w:val="20"/>
                <w:szCs w:val="20"/>
              </w:rPr>
              <w:t>facebook</w:t>
            </w:r>
            <w:proofErr w:type="spellEnd"/>
            <w:r w:rsidRPr="002C1CF9">
              <w:rPr>
                <w:rFonts w:ascii="Times New Roman" w:hAnsi="Times New Roman" w:cs="Times New Roman"/>
                <w:sz w:val="20"/>
                <w:szCs w:val="20"/>
              </w:rPr>
              <w:t xml:space="preserve">, </w:t>
            </w:r>
            <w:proofErr w:type="spellStart"/>
            <w:r w:rsidRPr="002C1CF9">
              <w:rPr>
                <w:rFonts w:ascii="Times New Roman" w:hAnsi="Times New Roman" w:cs="Times New Roman"/>
                <w:sz w:val="20"/>
                <w:szCs w:val="20"/>
              </w:rPr>
              <w:t>Instagram</w:t>
            </w:r>
            <w:proofErr w:type="spellEnd"/>
            <w:r w:rsidRPr="002C1CF9">
              <w:rPr>
                <w:rFonts w:ascii="Times New Roman" w:hAnsi="Times New Roman" w:cs="Times New Roman"/>
                <w:sz w:val="20"/>
                <w:szCs w:val="20"/>
              </w:rPr>
              <w:t>) для привлечения пользователей</w:t>
            </w:r>
          </w:p>
          <w:p w14:paraId="678E0E20"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Возможность оставлять другими пользов</w:t>
            </w:r>
            <w:r w:rsidRPr="002C1CF9">
              <w:rPr>
                <w:rFonts w:ascii="Times New Roman" w:hAnsi="Times New Roman" w:cs="Times New Roman"/>
                <w:sz w:val="20"/>
                <w:szCs w:val="20"/>
              </w:rPr>
              <w:t>а</w:t>
            </w:r>
            <w:r w:rsidRPr="002C1CF9">
              <w:rPr>
                <w:rFonts w:ascii="Times New Roman" w:hAnsi="Times New Roman" w:cs="Times New Roman"/>
                <w:sz w:val="20"/>
                <w:szCs w:val="20"/>
              </w:rPr>
              <w:t>телями комментарии под претензиями, об</w:t>
            </w:r>
            <w:r w:rsidRPr="002C1CF9">
              <w:rPr>
                <w:rFonts w:ascii="Times New Roman" w:hAnsi="Times New Roman" w:cs="Times New Roman"/>
                <w:sz w:val="20"/>
                <w:szCs w:val="20"/>
              </w:rPr>
              <w:t>ъ</w:t>
            </w:r>
            <w:r w:rsidRPr="002C1CF9">
              <w:rPr>
                <w:rFonts w:ascii="Times New Roman" w:hAnsi="Times New Roman" w:cs="Times New Roman"/>
                <w:sz w:val="20"/>
                <w:szCs w:val="20"/>
              </w:rPr>
              <w:t>единяться в группы</w:t>
            </w:r>
          </w:p>
          <w:p w14:paraId="4FC0D2D7" w14:textId="77777777" w:rsidR="00B4241E"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 xml:space="preserve">Программы по удержанию клиентов </w:t>
            </w:r>
          </w:p>
          <w:p w14:paraId="3E43B4F0" w14:textId="6B4068D8" w:rsidR="00843CDD" w:rsidRPr="002C1CF9" w:rsidRDefault="00B4241E" w:rsidP="007C7C47">
            <w:pPr>
              <w:pStyle w:val="a3"/>
              <w:numPr>
                <w:ilvl w:val="0"/>
                <w:numId w:val="19"/>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Поглощения и слияния с другими организ</w:t>
            </w:r>
            <w:r w:rsidRPr="002C1CF9">
              <w:rPr>
                <w:rFonts w:ascii="Times New Roman" w:hAnsi="Times New Roman" w:cs="Times New Roman"/>
                <w:sz w:val="20"/>
                <w:szCs w:val="20"/>
              </w:rPr>
              <w:t>а</w:t>
            </w:r>
            <w:r w:rsidRPr="002C1CF9">
              <w:rPr>
                <w:rFonts w:ascii="Times New Roman" w:hAnsi="Times New Roman" w:cs="Times New Roman"/>
                <w:sz w:val="20"/>
                <w:szCs w:val="20"/>
              </w:rPr>
              <w:t xml:space="preserve">циями </w:t>
            </w:r>
          </w:p>
        </w:tc>
        <w:tc>
          <w:tcPr>
            <w:tcW w:w="4759" w:type="dxa"/>
          </w:tcPr>
          <w:p w14:paraId="46813121" w14:textId="77777777" w:rsidR="00843CDD" w:rsidRPr="002C1CF9" w:rsidRDefault="00843CDD" w:rsidP="007C7C47">
            <w:pPr>
              <w:spacing w:line="360" w:lineRule="auto"/>
              <w:jc w:val="center"/>
              <w:rPr>
                <w:rFonts w:ascii="Times New Roman" w:hAnsi="Times New Roman" w:cs="Times New Roman"/>
                <w:b/>
                <w:sz w:val="20"/>
                <w:szCs w:val="20"/>
              </w:rPr>
            </w:pPr>
            <w:r w:rsidRPr="002C1CF9">
              <w:rPr>
                <w:rFonts w:ascii="Times New Roman" w:hAnsi="Times New Roman" w:cs="Times New Roman"/>
                <w:b/>
                <w:sz w:val="20"/>
                <w:szCs w:val="20"/>
              </w:rPr>
              <w:lastRenderedPageBreak/>
              <w:t xml:space="preserve">Стратегические опции </w:t>
            </w:r>
            <w:r w:rsidRPr="002C1CF9">
              <w:rPr>
                <w:rFonts w:ascii="Times New Roman" w:hAnsi="Times New Roman" w:cs="Times New Roman"/>
                <w:b/>
                <w:sz w:val="20"/>
                <w:szCs w:val="20"/>
                <w:lang w:val="en-US"/>
              </w:rPr>
              <w:t>SO</w:t>
            </w:r>
          </w:p>
          <w:p w14:paraId="6546A5F0" w14:textId="77777777" w:rsidR="00843CDD" w:rsidRPr="002C1CF9" w:rsidRDefault="00843CDD" w:rsidP="007C7C47">
            <w:pPr>
              <w:pStyle w:val="a3"/>
              <w:numPr>
                <w:ilvl w:val="0"/>
                <w:numId w:val="21"/>
              </w:numPr>
              <w:spacing w:line="360" w:lineRule="auto"/>
              <w:ind w:left="111" w:firstLine="310"/>
              <w:jc w:val="both"/>
              <w:rPr>
                <w:rFonts w:ascii="Times New Roman" w:hAnsi="Times New Roman" w:cs="Times New Roman"/>
                <w:sz w:val="20"/>
                <w:szCs w:val="20"/>
              </w:rPr>
            </w:pPr>
            <w:r w:rsidRPr="002C1CF9">
              <w:rPr>
                <w:rFonts w:ascii="Times New Roman" w:hAnsi="Times New Roman" w:cs="Times New Roman"/>
                <w:sz w:val="20"/>
                <w:szCs w:val="20"/>
              </w:rPr>
              <w:t>Использование интеллектуальных и челов</w:t>
            </w:r>
            <w:r w:rsidRPr="002C1CF9">
              <w:rPr>
                <w:rFonts w:ascii="Times New Roman" w:hAnsi="Times New Roman" w:cs="Times New Roman"/>
                <w:sz w:val="20"/>
                <w:szCs w:val="20"/>
              </w:rPr>
              <w:t>е</w:t>
            </w:r>
            <w:r w:rsidRPr="002C1CF9">
              <w:rPr>
                <w:rFonts w:ascii="Times New Roman" w:hAnsi="Times New Roman" w:cs="Times New Roman"/>
                <w:sz w:val="20"/>
                <w:szCs w:val="20"/>
              </w:rPr>
              <w:t>ческих ресурсов для выхода на международный рынок с целью достижения сетевого эффекта (</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1</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2</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3</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4</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6</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1</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2)</w:t>
            </w:r>
          </w:p>
          <w:p w14:paraId="6258D80E" w14:textId="77777777" w:rsidR="00843CDD" w:rsidRPr="002C1CF9" w:rsidRDefault="00843CDD" w:rsidP="007C7C47">
            <w:pPr>
              <w:pStyle w:val="a3"/>
              <w:numPr>
                <w:ilvl w:val="0"/>
                <w:numId w:val="21"/>
              </w:numPr>
              <w:spacing w:line="360" w:lineRule="auto"/>
              <w:ind w:left="111" w:firstLine="310"/>
              <w:jc w:val="both"/>
              <w:rPr>
                <w:rFonts w:ascii="Times New Roman" w:hAnsi="Times New Roman" w:cs="Times New Roman"/>
                <w:sz w:val="20"/>
                <w:szCs w:val="20"/>
              </w:rPr>
            </w:pPr>
            <w:r w:rsidRPr="002C1CF9">
              <w:rPr>
                <w:rFonts w:ascii="Times New Roman" w:hAnsi="Times New Roman" w:cs="Times New Roman"/>
                <w:sz w:val="20"/>
                <w:szCs w:val="20"/>
              </w:rPr>
              <w:t>Привлечение новых пользователей и пар</w:t>
            </w:r>
            <w:r w:rsidRPr="002C1CF9">
              <w:rPr>
                <w:rFonts w:ascii="Times New Roman" w:hAnsi="Times New Roman" w:cs="Times New Roman"/>
                <w:sz w:val="20"/>
                <w:szCs w:val="20"/>
              </w:rPr>
              <w:t>т</w:t>
            </w:r>
            <w:r w:rsidRPr="002C1CF9">
              <w:rPr>
                <w:rFonts w:ascii="Times New Roman" w:hAnsi="Times New Roman" w:cs="Times New Roman"/>
                <w:sz w:val="20"/>
                <w:szCs w:val="20"/>
              </w:rPr>
              <w:t xml:space="preserve">нёров благодаря </w:t>
            </w:r>
            <w:r w:rsidR="004F7501" w:rsidRPr="002C1CF9">
              <w:rPr>
                <w:rFonts w:ascii="Times New Roman" w:hAnsi="Times New Roman" w:cs="Times New Roman"/>
                <w:sz w:val="20"/>
                <w:szCs w:val="20"/>
              </w:rPr>
              <w:t xml:space="preserve">установлению </w:t>
            </w:r>
            <w:r w:rsidRPr="002C1CF9">
              <w:rPr>
                <w:rFonts w:ascii="Times New Roman" w:hAnsi="Times New Roman" w:cs="Times New Roman"/>
                <w:sz w:val="20"/>
                <w:szCs w:val="20"/>
              </w:rPr>
              <w:t>хороши</w:t>
            </w:r>
            <w:r w:rsidR="004F7501" w:rsidRPr="002C1CF9">
              <w:rPr>
                <w:rFonts w:ascii="Times New Roman" w:hAnsi="Times New Roman" w:cs="Times New Roman"/>
                <w:sz w:val="20"/>
                <w:szCs w:val="20"/>
              </w:rPr>
              <w:t>х</w:t>
            </w:r>
            <w:r w:rsidRPr="002C1CF9">
              <w:rPr>
                <w:rFonts w:ascii="Times New Roman" w:hAnsi="Times New Roman" w:cs="Times New Roman"/>
                <w:sz w:val="20"/>
                <w:szCs w:val="20"/>
              </w:rPr>
              <w:t xml:space="preserve"> взаимоо</w:t>
            </w:r>
            <w:r w:rsidRPr="002C1CF9">
              <w:rPr>
                <w:rFonts w:ascii="Times New Roman" w:hAnsi="Times New Roman" w:cs="Times New Roman"/>
                <w:sz w:val="20"/>
                <w:szCs w:val="20"/>
              </w:rPr>
              <w:t>т</w:t>
            </w:r>
            <w:r w:rsidRPr="002C1CF9">
              <w:rPr>
                <w:rFonts w:ascii="Times New Roman" w:hAnsi="Times New Roman" w:cs="Times New Roman"/>
                <w:sz w:val="20"/>
                <w:szCs w:val="20"/>
              </w:rPr>
              <w:lastRenderedPageBreak/>
              <w:t>ношени</w:t>
            </w:r>
            <w:r w:rsidR="004F7501" w:rsidRPr="002C1CF9">
              <w:rPr>
                <w:rFonts w:ascii="Times New Roman" w:hAnsi="Times New Roman" w:cs="Times New Roman"/>
                <w:sz w:val="20"/>
                <w:szCs w:val="20"/>
              </w:rPr>
              <w:t>й</w:t>
            </w:r>
            <w:r w:rsidRPr="002C1CF9">
              <w:rPr>
                <w:rFonts w:ascii="Times New Roman" w:hAnsi="Times New Roman" w:cs="Times New Roman"/>
                <w:sz w:val="20"/>
                <w:szCs w:val="20"/>
              </w:rPr>
              <w:t xml:space="preserve"> с органами власти (</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5</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2)</w:t>
            </w:r>
          </w:p>
          <w:p w14:paraId="05657232" w14:textId="77777777" w:rsidR="00843CDD" w:rsidRPr="002C1CF9" w:rsidRDefault="00843CDD" w:rsidP="007C7C47">
            <w:pPr>
              <w:pStyle w:val="a3"/>
              <w:numPr>
                <w:ilvl w:val="0"/>
                <w:numId w:val="21"/>
              </w:numPr>
              <w:spacing w:line="360" w:lineRule="auto"/>
              <w:ind w:left="111" w:firstLine="310"/>
              <w:jc w:val="both"/>
              <w:rPr>
                <w:rFonts w:ascii="Times New Roman" w:hAnsi="Times New Roman" w:cs="Times New Roman"/>
                <w:sz w:val="20"/>
                <w:szCs w:val="20"/>
              </w:rPr>
            </w:pPr>
            <w:r w:rsidRPr="002C1CF9">
              <w:rPr>
                <w:rFonts w:ascii="Times New Roman" w:hAnsi="Times New Roman" w:cs="Times New Roman"/>
                <w:sz w:val="20"/>
                <w:szCs w:val="20"/>
              </w:rPr>
              <w:t>Разработка программ по удержанию и пр</w:t>
            </w:r>
            <w:r w:rsidRPr="002C1CF9">
              <w:rPr>
                <w:rFonts w:ascii="Times New Roman" w:hAnsi="Times New Roman" w:cs="Times New Roman"/>
                <w:sz w:val="20"/>
                <w:szCs w:val="20"/>
              </w:rPr>
              <w:t>и</w:t>
            </w:r>
            <w:r w:rsidRPr="002C1CF9">
              <w:rPr>
                <w:rFonts w:ascii="Times New Roman" w:hAnsi="Times New Roman" w:cs="Times New Roman"/>
                <w:sz w:val="20"/>
                <w:szCs w:val="20"/>
              </w:rPr>
              <w:t>влечению клиентов, благодаря предоставлению бесплатных инновационных услуг (</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1</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2</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3</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6</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14)</w:t>
            </w:r>
          </w:p>
          <w:p w14:paraId="1FDAAB3A" w14:textId="77777777" w:rsidR="00843CDD" w:rsidRPr="002C1CF9" w:rsidRDefault="00843CDD" w:rsidP="007C7C47">
            <w:pPr>
              <w:pStyle w:val="a3"/>
              <w:numPr>
                <w:ilvl w:val="0"/>
                <w:numId w:val="21"/>
              </w:numPr>
              <w:spacing w:line="360" w:lineRule="auto"/>
              <w:ind w:left="111" w:firstLine="310"/>
              <w:jc w:val="both"/>
              <w:rPr>
                <w:rFonts w:ascii="Times New Roman" w:hAnsi="Times New Roman" w:cs="Times New Roman"/>
                <w:sz w:val="20"/>
                <w:szCs w:val="20"/>
              </w:rPr>
            </w:pPr>
            <w:r w:rsidRPr="002C1CF9">
              <w:rPr>
                <w:rFonts w:ascii="Times New Roman" w:hAnsi="Times New Roman" w:cs="Times New Roman"/>
                <w:sz w:val="20"/>
                <w:szCs w:val="20"/>
              </w:rPr>
              <w:t>Улучшение функциональности платформы благодаря имеющимся человеческим и интелле</w:t>
            </w:r>
            <w:r w:rsidRPr="002C1CF9">
              <w:rPr>
                <w:rFonts w:ascii="Times New Roman" w:hAnsi="Times New Roman" w:cs="Times New Roman"/>
                <w:sz w:val="20"/>
                <w:szCs w:val="20"/>
              </w:rPr>
              <w:t>к</w:t>
            </w:r>
            <w:r w:rsidRPr="002C1CF9">
              <w:rPr>
                <w:rFonts w:ascii="Times New Roman" w:hAnsi="Times New Roman" w:cs="Times New Roman"/>
                <w:sz w:val="20"/>
                <w:szCs w:val="20"/>
              </w:rPr>
              <w:t>туальным ресурсам (</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2</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3</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6)</w:t>
            </w:r>
          </w:p>
          <w:p w14:paraId="22E7995A" w14:textId="77777777" w:rsidR="00843CDD" w:rsidRPr="002C1CF9" w:rsidRDefault="00843CDD" w:rsidP="007C7C47">
            <w:pPr>
              <w:pStyle w:val="a3"/>
              <w:numPr>
                <w:ilvl w:val="0"/>
                <w:numId w:val="21"/>
              </w:numPr>
              <w:spacing w:line="360" w:lineRule="auto"/>
              <w:ind w:left="111" w:firstLine="310"/>
              <w:jc w:val="both"/>
              <w:rPr>
                <w:rFonts w:ascii="Times New Roman" w:hAnsi="Times New Roman" w:cs="Times New Roman"/>
                <w:sz w:val="20"/>
                <w:szCs w:val="20"/>
              </w:rPr>
            </w:pPr>
            <w:r w:rsidRPr="002C1CF9">
              <w:rPr>
                <w:rFonts w:ascii="Times New Roman" w:hAnsi="Times New Roman" w:cs="Times New Roman"/>
                <w:sz w:val="20"/>
                <w:szCs w:val="20"/>
              </w:rPr>
              <w:t>Активное продвижение благодаря широкой партнёрской сети и распространению фирменных руководств по защите прав потребителя (</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5</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5</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7)</w:t>
            </w:r>
          </w:p>
          <w:p w14:paraId="29F2DDE6" w14:textId="77777777" w:rsidR="00843CDD" w:rsidRPr="002C1CF9" w:rsidRDefault="00843CDD" w:rsidP="007C7C47">
            <w:pPr>
              <w:pStyle w:val="a3"/>
              <w:spacing w:line="360" w:lineRule="auto"/>
              <w:ind w:left="421"/>
              <w:jc w:val="both"/>
              <w:rPr>
                <w:rFonts w:ascii="Times New Roman" w:hAnsi="Times New Roman" w:cs="Times New Roman"/>
                <w:sz w:val="20"/>
                <w:szCs w:val="20"/>
              </w:rPr>
            </w:pPr>
          </w:p>
        </w:tc>
        <w:tc>
          <w:tcPr>
            <w:tcW w:w="4766" w:type="dxa"/>
          </w:tcPr>
          <w:p w14:paraId="65378FFA" w14:textId="77777777" w:rsidR="004F7501" w:rsidRPr="002C1CF9" w:rsidRDefault="00843CDD" w:rsidP="007C7C47">
            <w:pPr>
              <w:spacing w:line="360" w:lineRule="auto"/>
              <w:jc w:val="center"/>
              <w:rPr>
                <w:rFonts w:ascii="Times New Roman" w:hAnsi="Times New Roman" w:cs="Times New Roman"/>
                <w:b/>
                <w:sz w:val="20"/>
                <w:szCs w:val="20"/>
              </w:rPr>
            </w:pPr>
            <w:r w:rsidRPr="002C1CF9">
              <w:rPr>
                <w:rFonts w:ascii="Times New Roman" w:hAnsi="Times New Roman" w:cs="Times New Roman"/>
                <w:b/>
                <w:sz w:val="20"/>
                <w:szCs w:val="20"/>
              </w:rPr>
              <w:lastRenderedPageBreak/>
              <w:t>Стратегические опции (</w:t>
            </w:r>
            <w:r w:rsidRPr="002C1CF9">
              <w:rPr>
                <w:rFonts w:ascii="Times New Roman" w:hAnsi="Times New Roman" w:cs="Times New Roman"/>
                <w:b/>
                <w:sz w:val="20"/>
                <w:szCs w:val="20"/>
                <w:lang w:val="en-US"/>
              </w:rPr>
              <w:t>WO</w:t>
            </w:r>
            <w:r w:rsidRPr="002C1CF9">
              <w:rPr>
                <w:rFonts w:ascii="Times New Roman" w:hAnsi="Times New Roman" w:cs="Times New Roman"/>
                <w:b/>
                <w:sz w:val="20"/>
                <w:szCs w:val="20"/>
              </w:rPr>
              <w:t>)</w:t>
            </w:r>
          </w:p>
          <w:p w14:paraId="1F9B5858" w14:textId="77777777" w:rsidR="00843CDD" w:rsidRPr="002C1CF9" w:rsidRDefault="00843CDD" w:rsidP="007C7C47">
            <w:pPr>
              <w:pStyle w:val="a3"/>
              <w:numPr>
                <w:ilvl w:val="0"/>
                <w:numId w:val="22"/>
              </w:numPr>
              <w:spacing w:line="360" w:lineRule="auto"/>
              <w:ind w:left="21" w:firstLine="0"/>
              <w:jc w:val="both"/>
              <w:rPr>
                <w:rFonts w:ascii="Times New Roman" w:hAnsi="Times New Roman" w:cs="Times New Roman"/>
                <w:sz w:val="20"/>
                <w:szCs w:val="20"/>
              </w:rPr>
            </w:pPr>
            <w:r w:rsidRPr="002C1CF9">
              <w:rPr>
                <w:rFonts w:ascii="Times New Roman" w:hAnsi="Times New Roman" w:cs="Times New Roman"/>
                <w:sz w:val="20"/>
                <w:szCs w:val="20"/>
              </w:rPr>
              <w:t>Повышение узнаваемости организации ч</w:t>
            </w:r>
            <w:r w:rsidRPr="002C1CF9">
              <w:rPr>
                <w:rFonts w:ascii="Times New Roman" w:hAnsi="Times New Roman" w:cs="Times New Roman"/>
                <w:sz w:val="20"/>
                <w:szCs w:val="20"/>
              </w:rPr>
              <w:t>е</w:t>
            </w:r>
            <w:r w:rsidRPr="002C1CF9">
              <w:rPr>
                <w:rFonts w:ascii="Times New Roman" w:hAnsi="Times New Roman" w:cs="Times New Roman"/>
                <w:sz w:val="20"/>
                <w:szCs w:val="20"/>
              </w:rPr>
              <w:t>рез продвижение в социальных сетях (W1W2O10)</w:t>
            </w:r>
          </w:p>
          <w:p w14:paraId="2598D860" w14:textId="77777777" w:rsidR="00843CDD" w:rsidRPr="002C1CF9" w:rsidRDefault="00843CDD" w:rsidP="007C7C47">
            <w:pPr>
              <w:pStyle w:val="a3"/>
              <w:numPr>
                <w:ilvl w:val="0"/>
                <w:numId w:val="22"/>
              </w:numPr>
              <w:spacing w:line="360" w:lineRule="auto"/>
              <w:ind w:left="21" w:firstLine="0"/>
              <w:jc w:val="both"/>
              <w:rPr>
                <w:rFonts w:ascii="Times New Roman" w:hAnsi="Times New Roman" w:cs="Times New Roman"/>
                <w:b/>
                <w:sz w:val="20"/>
                <w:szCs w:val="20"/>
              </w:rPr>
            </w:pPr>
            <w:r w:rsidRPr="002C1CF9">
              <w:rPr>
                <w:rFonts w:ascii="Times New Roman" w:hAnsi="Times New Roman" w:cs="Times New Roman"/>
                <w:sz w:val="20"/>
                <w:szCs w:val="20"/>
              </w:rPr>
              <w:t>Увеличение количества пользователей платформы благодаря расширению партнёрской сети и выходу на международный рынок (</w:t>
            </w:r>
            <w:r w:rsidRPr="002C1CF9">
              <w:rPr>
                <w:rFonts w:ascii="Times New Roman" w:hAnsi="Times New Roman" w:cs="Times New Roman"/>
                <w:sz w:val="20"/>
                <w:szCs w:val="20"/>
                <w:lang w:val="en-US"/>
              </w:rPr>
              <w:t>W</w:t>
            </w:r>
            <w:r w:rsidRPr="002C1CF9">
              <w:rPr>
                <w:rFonts w:ascii="Times New Roman" w:hAnsi="Times New Roman" w:cs="Times New Roman"/>
                <w:sz w:val="20"/>
                <w:szCs w:val="20"/>
              </w:rPr>
              <w:t>2</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1</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2</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3)</w:t>
            </w:r>
          </w:p>
          <w:p w14:paraId="73B19B63" w14:textId="77777777" w:rsidR="00843CDD" w:rsidRPr="002C1CF9" w:rsidRDefault="00843CDD" w:rsidP="007C7C47">
            <w:pPr>
              <w:pStyle w:val="a3"/>
              <w:numPr>
                <w:ilvl w:val="0"/>
                <w:numId w:val="22"/>
              </w:numPr>
              <w:spacing w:line="360" w:lineRule="auto"/>
              <w:ind w:left="21" w:firstLine="0"/>
              <w:jc w:val="both"/>
              <w:rPr>
                <w:rFonts w:ascii="Times New Roman" w:hAnsi="Times New Roman" w:cs="Times New Roman"/>
                <w:b/>
                <w:sz w:val="20"/>
                <w:szCs w:val="20"/>
              </w:rPr>
            </w:pPr>
            <w:r w:rsidRPr="002C1CF9">
              <w:rPr>
                <w:rFonts w:ascii="Times New Roman" w:hAnsi="Times New Roman" w:cs="Times New Roman"/>
                <w:sz w:val="20"/>
                <w:szCs w:val="20"/>
              </w:rPr>
              <w:lastRenderedPageBreak/>
              <w:t>Повышение стабильности доходов за счёт развития дополнительных платных услуг, программ по удержанию клиентов и улучшению взаимоотн</w:t>
            </w:r>
            <w:r w:rsidRPr="002C1CF9">
              <w:rPr>
                <w:rFonts w:ascii="Times New Roman" w:hAnsi="Times New Roman" w:cs="Times New Roman"/>
                <w:sz w:val="20"/>
                <w:szCs w:val="20"/>
              </w:rPr>
              <w:t>о</w:t>
            </w:r>
            <w:r w:rsidRPr="002C1CF9">
              <w:rPr>
                <w:rFonts w:ascii="Times New Roman" w:hAnsi="Times New Roman" w:cs="Times New Roman"/>
                <w:sz w:val="20"/>
                <w:szCs w:val="20"/>
              </w:rPr>
              <w:t>шений с партнёрами (</w:t>
            </w:r>
            <w:r w:rsidRPr="002C1CF9">
              <w:rPr>
                <w:rFonts w:ascii="Times New Roman" w:hAnsi="Times New Roman" w:cs="Times New Roman"/>
                <w:sz w:val="20"/>
                <w:szCs w:val="20"/>
                <w:lang w:val="en-US"/>
              </w:rPr>
              <w:t>W</w:t>
            </w:r>
            <w:r w:rsidRPr="002C1CF9">
              <w:rPr>
                <w:rFonts w:ascii="Times New Roman" w:hAnsi="Times New Roman" w:cs="Times New Roman"/>
                <w:sz w:val="20"/>
                <w:szCs w:val="20"/>
              </w:rPr>
              <w:t>3</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4</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8</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11)</w:t>
            </w:r>
          </w:p>
          <w:p w14:paraId="7FA30DDC" w14:textId="77777777" w:rsidR="00843CDD" w:rsidRPr="002C1CF9" w:rsidRDefault="00843CDD" w:rsidP="007C7C47">
            <w:pPr>
              <w:pStyle w:val="a3"/>
              <w:numPr>
                <w:ilvl w:val="0"/>
                <w:numId w:val="22"/>
              </w:numPr>
              <w:spacing w:line="360" w:lineRule="auto"/>
              <w:ind w:left="21" w:firstLine="0"/>
              <w:jc w:val="both"/>
              <w:rPr>
                <w:rFonts w:ascii="Times New Roman" w:hAnsi="Times New Roman" w:cs="Times New Roman"/>
                <w:b/>
                <w:sz w:val="20"/>
                <w:szCs w:val="20"/>
              </w:rPr>
            </w:pPr>
            <w:r w:rsidRPr="002C1CF9">
              <w:rPr>
                <w:rFonts w:ascii="Times New Roman" w:hAnsi="Times New Roman" w:cs="Times New Roman"/>
                <w:sz w:val="20"/>
                <w:szCs w:val="20"/>
              </w:rPr>
              <w:t>Расширение возможностей поиска интер</w:t>
            </w:r>
            <w:r w:rsidRPr="002C1CF9">
              <w:rPr>
                <w:rFonts w:ascii="Times New Roman" w:hAnsi="Times New Roman" w:cs="Times New Roman"/>
                <w:sz w:val="20"/>
                <w:szCs w:val="20"/>
              </w:rPr>
              <w:t>е</w:t>
            </w:r>
            <w:r w:rsidRPr="002C1CF9">
              <w:rPr>
                <w:rFonts w:ascii="Times New Roman" w:hAnsi="Times New Roman" w:cs="Times New Roman"/>
                <w:sz w:val="20"/>
                <w:szCs w:val="20"/>
              </w:rPr>
              <w:t>сующей компании за счёт улучшения функционал</w:t>
            </w:r>
            <w:r w:rsidRPr="002C1CF9">
              <w:rPr>
                <w:rFonts w:ascii="Times New Roman" w:hAnsi="Times New Roman" w:cs="Times New Roman"/>
                <w:sz w:val="20"/>
                <w:szCs w:val="20"/>
              </w:rPr>
              <w:t>ь</w:t>
            </w:r>
            <w:r w:rsidRPr="002C1CF9">
              <w:rPr>
                <w:rFonts w:ascii="Times New Roman" w:hAnsi="Times New Roman" w:cs="Times New Roman"/>
                <w:sz w:val="20"/>
                <w:szCs w:val="20"/>
              </w:rPr>
              <w:t>ности платформы (</w:t>
            </w:r>
            <w:r w:rsidRPr="002C1CF9">
              <w:rPr>
                <w:rFonts w:ascii="Times New Roman" w:hAnsi="Times New Roman" w:cs="Times New Roman"/>
                <w:sz w:val="20"/>
                <w:szCs w:val="20"/>
                <w:lang w:val="en-US"/>
              </w:rPr>
              <w:t>W</w:t>
            </w:r>
            <w:r w:rsidRPr="002C1CF9">
              <w:rPr>
                <w:rFonts w:ascii="Times New Roman" w:hAnsi="Times New Roman" w:cs="Times New Roman"/>
                <w:sz w:val="20"/>
                <w:szCs w:val="20"/>
              </w:rPr>
              <w:t>4</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5)</w:t>
            </w:r>
          </w:p>
          <w:p w14:paraId="2D57BC84" w14:textId="77777777" w:rsidR="00843CDD" w:rsidRPr="002C1CF9" w:rsidRDefault="00843CDD" w:rsidP="007C7C47">
            <w:pPr>
              <w:pStyle w:val="a3"/>
              <w:numPr>
                <w:ilvl w:val="0"/>
                <w:numId w:val="22"/>
              </w:numPr>
              <w:spacing w:line="360" w:lineRule="auto"/>
              <w:ind w:left="21" w:firstLine="0"/>
              <w:jc w:val="both"/>
              <w:rPr>
                <w:rFonts w:ascii="Times New Roman" w:hAnsi="Times New Roman" w:cs="Times New Roman"/>
                <w:b/>
                <w:sz w:val="20"/>
                <w:szCs w:val="20"/>
              </w:rPr>
            </w:pPr>
            <w:r w:rsidRPr="002C1CF9">
              <w:rPr>
                <w:rFonts w:ascii="Times New Roman" w:hAnsi="Times New Roman" w:cs="Times New Roman"/>
                <w:sz w:val="20"/>
                <w:szCs w:val="20"/>
              </w:rPr>
              <w:t>Повышение осведомлённости пользователей о работе платформы за счёт страниц в социальных сетях (</w:t>
            </w:r>
            <w:r w:rsidRPr="002C1CF9">
              <w:rPr>
                <w:rFonts w:ascii="Times New Roman" w:hAnsi="Times New Roman" w:cs="Times New Roman"/>
                <w:sz w:val="20"/>
                <w:szCs w:val="20"/>
                <w:lang w:val="en-US"/>
              </w:rPr>
              <w:t>W</w:t>
            </w:r>
            <w:r w:rsidRPr="002C1CF9">
              <w:rPr>
                <w:rFonts w:ascii="Times New Roman" w:hAnsi="Times New Roman" w:cs="Times New Roman"/>
                <w:sz w:val="20"/>
                <w:szCs w:val="20"/>
              </w:rPr>
              <w:t>5</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5</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10)</w:t>
            </w:r>
          </w:p>
          <w:p w14:paraId="19E7D6B8" w14:textId="77777777" w:rsidR="00843CDD" w:rsidRPr="002C1CF9" w:rsidRDefault="00843CDD" w:rsidP="007C7C47">
            <w:pPr>
              <w:pStyle w:val="a3"/>
              <w:numPr>
                <w:ilvl w:val="0"/>
                <w:numId w:val="22"/>
              </w:numPr>
              <w:spacing w:line="360" w:lineRule="auto"/>
              <w:ind w:left="21" w:firstLine="0"/>
              <w:jc w:val="both"/>
              <w:rPr>
                <w:rFonts w:ascii="Times New Roman" w:hAnsi="Times New Roman" w:cs="Times New Roman"/>
                <w:sz w:val="20"/>
                <w:szCs w:val="20"/>
              </w:rPr>
            </w:pPr>
            <w:r w:rsidRPr="002C1CF9">
              <w:rPr>
                <w:rFonts w:ascii="Times New Roman" w:hAnsi="Times New Roman" w:cs="Times New Roman"/>
                <w:sz w:val="20"/>
                <w:szCs w:val="20"/>
              </w:rPr>
              <w:t>Повышение лояльности пользователей за счёт улучшения взаимоотношений с существующ</w:t>
            </w:r>
            <w:r w:rsidRPr="002C1CF9">
              <w:rPr>
                <w:rFonts w:ascii="Times New Roman" w:hAnsi="Times New Roman" w:cs="Times New Roman"/>
                <w:sz w:val="20"/>
                <w:szCs w:val="20"/>
              </w:rPr>
              <w:t>и</w:t>
            </w:r>
            <w:r w:rsidRPr="002C1CF9">
              <w:rPr>
                <w:rFonts w:ascii="Times New Roman" w:hAnsi="Times New Roman" w:cs="Times New Roman"/>
                <w:sz w:val="20"/>
                <w:szCs w:val="20"/>
              </w:rPr>
              <w:t>ми партнёрами и органами власти, а также создания специальных программ (</w:t>
            </w:r>
            <w:r w:rsidRPr="002C1CF9">
              <w:rPr>
                <w:rFonts w:ascii="Times New Roman" w:hAnsi="Times New Roman" w:cs="Times New Roman"/>
                <w:sz w:val="20"/>
                <w:szCs w:val="20"/>
                <w:lang w:val="en-US"/>
              </w:rPr>
              <w:t>W</w:t>
            </w:r>
            <w:r w:rsidRPr="002C1CF9">
              <w:rPr>
                <w:rFonts w:ascii="Times New Roman" w:hAnsi="Times New Roman" w:cs="Times New Roman"/>
                <w:sz w:val="20"/>
                <w:szCs w:val="20"/>
              </w:rPr>
              <w:t>6</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4</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11)</w:t>
            </w:r>
          </w:p>
          <w:p w14:paraId="6E24FE3F" w14:textId="77777777" w:rsidR="00843CDD" w:rsidRPr="002C1CF9" w:rsidRDefault="00843CDD" w:rsidP="007C7C47">
            <w:pPr>
              <w:pStyle w:val="a3"/>
              <w:numPr>
                <w:ilvl w:val="0"/>
                <w:numId w:val="22"/>
              </w:numPr>
              <w:spacing w:line="360" w:lineRule="auto"/>
              <w:ind w:left="21" w:firstLine="0"/>
              <w:jc w:val="both"/>
              <w:rPr>
                <w:rFonts w:ascii="Times New Roman" w:hAnsi="Times New Roman" w:cs="Times New Roman"/>
                <w:b/>
                <w:sz w:val="20"/>
                <w:szCs w:val="20"/>
              </w:rPr>
            </w:pPr>
            <w:r w:rsidRPr="002C1CF9">
              <w:rPr>
                <w:rFonts w:ascii="Times New Roman" w:hAnsi="Times New Roman" w:cs="Times New Roman"/>
                <w:sz w:val="20"/>
                <w:szCs w:val="20"/>
              </w:rPr>
              <w:t>Повышение лояльности и производительн</w:t>
            </w:r>
            <w:r w:rsidRPr="002C1CF9">
              <w:rPr>
                <w:rFonts w:ascii="Times New Roman" w:hAnsi="Times New Roman" w:cs="Times New Roman"/>
                <w:sz w:val="20"/>
                <w:szCs w:val="20"/>
              </w:rPr>
              <w:t>о</w:t>
            </w:r>
            <w:r w:rsidRPr="002C1CF9">
              <w:rPr>
                <w:rFonts w:ascii="Times New Roman" w:hAnsi="Times New Roman" w:cs="Times New Roman"/>
                <w:sz w:val="20"/>
                <w:szCs w:val="20"/>
              </w:rPr>
              <w:t>сти сотрудников, благодаря развитию корпорати</w:t>
            </w:r>
            <w:r w:rsidRPr="002C1CF9">
              <w:rPr>
                <w:rFonts w:ascii="Times New Roman" w:hAnsi="Times New Roman" w:cs="Times New Roman"/>
                <w:sz w:val="20"/>
                <w:szCs w:val="20"/>
              </w:rPr>
              <w:t>в</w:t>
            </w:r>
            <w:r w:rsidRPr="002C1CF9">
              <w:rPr>
                <w:rFonts w:ascii="Times New Roman" w:hAnsi="Times New Roman" w:cs="Times New Roman"/>
                <w:sz w:val="20"/>
                <w:szCs w:val="20"/>
              </w:rPr>
              <w:t>ной культуры и сотрудничеству с волонтёрскими организациями (</w:t>
            </w:r>
            <w:r w:rsidRPr="002C1CF9">
              <w:rPr>
                <w:rFonts w:ascii="Times New Roman" w:hAnsi="Times New Roman" w:cs="Times New Roman"/>
                <w:sz w:val="20"/>
                <w:szCs w:val="20"/>
                <w:lang w:val="en-US"/>
              </w:rPr>
              <w:t>W</w:t>
            </w:r>
            <w:r w:rsidRPr="002C1CF9">
              <w:rPr>
                <w:rFonts w:ascii="Times New Roman" w:hAnsi="Times New Roman" w:cs="Times New Roman"/>
                <w:sz w:val="20"/>
                <w:szCs w:val="20"/>
              </w:rPr>
              <w:t>7</w:t>
            </w:r>
            <w:r w:rsidRPr="002C1CF9">
              <w:rPr>
                <w:rFonts w:ascii="Times New Roman" w:hAnsi="Times New Roman" w:cs="Times New Roman"/>
                <w:sz w:val="20"/>
                <w:szCs w:val="20"/>
                <w:lang w:val="en-US"/>
              </w:rPr>
              <w:t>W</w:t>
            </w:r>
            <w:r w:rsidRPr="002C1CF9">
              <w:rPr>
                <w:rFonts w:ascii="Times New Roman" w:hAnsi="Times New Roman" w:cs="Times New Roman"/>
                <w:sz w:val="20"/>
                <w:szCs w:val="20"/>
              </w:rPr>
              <w:t>8</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3</w:t>
            </w:r>
            <w:r w:rsidRPr="002C1CF9">
              <w:rPr>
                <w:rFonts w:ascii="Times New Roman" w:hAnsi="Times New Roman" w:cs="Times New Roman"/>
                <w:sz w:val="20"/>
                <w:szCs w:val="20"/>
                <w:lang w:val="en-US"/>
              </w:rPr>
              <w:t>O</w:t>
            </w:r>
            <w:r w:rsidRPr="002C1CF9">
              <w:rPr>
                <w:rFonts w:ascii="Times New Roman" w:hAnsi="Times New Roman" w:cs="Times New Roman"/>
                <w:sz w:val="20"/>
                <w:szCs w:val="20"/>
              </w:rPr>
              <w:t>12)</w:t>
            </w:r>
          </w:p>
          <w:p w14:paraId="1C3AB9F0" w14:textId="77777777" w:rsidR="00843CDD" w:rsidRPr="002C1CF9" w:rsidRDefault="00843CDD" w:rsidP="007C7C47">
            <w:pPr>
              <w:pStyle w:val="a3"/>
              <w:spacing w:line="360" w:lineRule="auto"/>
              <w:ind w:left="464"/>
              <w:jc w:val="both"/>
              <w:rPr>
                <w:rFonts w:ascii="Times New Roman" w:hAnsi="Times New Roman" w:cs="Times New Roman"/>
                <w:b/>
                <w:sz w:val="20"/>
                <w:szCs w:val="20"/>
              </w:rPr>
            </w:pPr>
          </w:p>
        </w:tc>
      </w:tr>
      <w:tr w:rsidR="00843CDD" w:rsidRPr="002C1CF9" w14:paraId="36417DE3" w14:textId="77777777" w:rsidTr="00D753A2">
        <w:trPr>
          <w:trHeight w:val="3833"/>
        </w:trPr>
        <w:tc>
          <w:tcPr>
            <w:tcW w:w="4752" w:type="dxa"/>
          </w:tcPr>
          <w:p w14:paraId="3FE04CF9" w14:textId="77777777" w:rsidR="00843CDD" w:rsidRPr="002C1CF9" w:rsidRDefault="00843CDD" w:rsidP="007C7C47">
            <w:pPr>
              <w:pStyle w:val="a3"/>
              <w:spacing w:line="360" w:lineRule="auto"/>
              <w:ind w:left="0"/>
              <w:jc w:val="center"/>
              <w:rPr>
                <w:rFonts w:ascii="Times New Roman" w:hAnsi="Times New Roman" w:cs="Times New Roman"/>
                <w:b/>
                <w:sz w:val="20"/>
                <w:szCs w:val="20"/>
              </w:rPr>
            </w:pPr>
            <w:r w:rsidRPr="002C1CF9">
              <w:rPr>
                <w:rFonts w:ascii="Times New Roman" w:hAnsi="Times New Roman" w:cs="Times New Roman"/>
                <w:b/>
                <w:sz w:val="20"/>
                <w:szCs w:val="20"/>
                <w:lang w:val="en-US"/>
              </w:rPr>
              <w:lastRenderedPageBreak/>
              <w:t>T</w:t>
            </w:r>
            <w:r w:rsidRPr="002C1CF9">
              <w:rPr>
                <w:rFonts w:ascii="Times New Roman" w:hAnsi="Times New Roman" w:cs="Times New Roman"/>
                <w:b/>
                <w:sz w:val="20"/>
                <w:szCs w:val="20"/>
              </w:rPr>
              <w:t xml:space="preserve"> (Угрозы)</w:t>
            </w:r>
          </w:p>
          <w:p w14:paraId="33481F29" w14:textId="26465176" w:rsidR="00B4241E" w:rsidRPr="002C1CF9" w:rsidRDefault="00B4241E" w:rsidP="007C7C47">
            <w:pPr>
              <w:pStyle w:val="a3"/>
              <w:numPr>
                <w:ilvl w:val="0"/>
                <w:numId w:val="50"/>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Рост конкуренции (появление новых игр</w:t>
            </w:r>
            <w:r w:rsidRPr="002C1CF9">
              <w:rPr>
                <w:rFonts w:ascii="Times New Roman" w:hAnsi="Times New Roman" w:cs="Times New Roman"/>
                <w:sz w:val="20"/>
                <w:szCs w:val="20"/>
              </w:rPr>
              <w:t>о</w:t>
            </w:r>
            <w:r w:rsidRPr="002C1CF9">
              <w:rPr>
                <w:rFonts w:ascii="Times New Roman" w:hAnsi="Times New Roman" w:cs="Times New Roman"/>
                <w:sz w:val="20"/>
                <w:szCs w:val="20"/>
              </w:rPr>
              <w:t>ков или увеличение активности существ</w:t>
            </w:r>
            <w:r w:rsidRPr="002C1CF9">
              <w:rPr>
                <w:rFonts w:ascii="Times New Roman" w:hAnsi="Times New Roman" w:cs="Times New Roman"/>
                <w:sz w:val="20"/>
                <w:szCs w:val="20"/>
              </w:rPr>
              <w:t>у</w:t>
            </w:r>
            <w:r w:rsidRPr="002C1CF9">
              <w:rPr>
                <w:rFonts w:ascii="Times New Roman" w:hAnsi="Times New Roman" w:cs="Times New Roman"/>
                <w:sz w:val="20"/>
                <w:szCs w:val="20"/>
              </w:rPr>
              <w:t>ющих)</w:t>
            </w:r>
          </w:p>
          <w:p w14:paraId="70E02675" w14:textId="13C5B906" w:rsidR="00B4241E" w:rsidRPr="002C1CF9" w:rsidRDefault="00B4241E" w:rsidP="007C7C47">
            <w:pPr>
              <w:pStyle w:val="a3"/>
              <w:numPr>
                <w:ilvl w:val="0"/>
                <w:numId w:val="50"/>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Законодательные инициативы, затрудня</w:t>
            </w:r>
            <w:r w:rsidRPr="002C1CF9">
              <w:rPr>
                <w:rFonts w:ascii="Times New Roman" w:hAnsi="Times New Roman" w:cs="Times New Roman"/>
                <w:sz w:val="20"/>
                <w:szCs w:val="20"/>
              </w:rPr>
              <w:t>ю</w:t>
            </w:r>
            <w:r w:rsidRPr="002C1CF9">
              <w:rPr>
                <w:rFonts w:ascii="Times New Roman" w:hAnsi="Times New Roman" w:cs="Times New Roman"/>
                <w:sz w:val="20"/>
                <w:szCs w:val="20"/>
              </w:rPr>
              <w:t>щие деятельность организации</w:t>
            </w:r>
          </w:p>
          <w:p w14:paraId="62304A0B" w14:textId="79B72F17" w:rsidR="00B4241E" w:rsidRPr="002C1CF9" w:rsidRDefault="00B4241E" w:rsidP="007C7C47">
            <w:pPr>
              <w:pStyle w:val="a3"/>
              <w:numPr>
                <w:ilvl w:val="0"/>
                <w:numId w:val="50"/>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Усиление пассивности общества</w:t>
            </w:r>
          </w:p>
          <w:p w14:paraId="7195656E" w14:textId="21276A7F" w:rsidR="00B4241E" w:rsidRPr="002C1CF9" w:rsidRDefault="00B4241E" w:rsidP="007C7C47">
            <w:pPr>
              <w:pStyle w:val="a3"/>
              <w:numPr>
                <w:ilvl w:val="0"/>
                <w:numId w:val="50"/>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Снижение доходов</w:t>
            </w:r>
          </w:p>
          <w:p w14:paraId="0B611A36" w14:textId="75347FFC" w:rsidR="00B4241E" w:rsidRPr="002C1CF9" w:rsidRDefault="00B4241E" w:rsidP="007C7C47">
            <w:pPr>
              <w:pStyle w:val="a3"/>
              <w:numPr>
                <w:ilvl w:val="0"/>
                <w:numId w:val="50"/>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Утечка информации о пользователях</w:t>
            </w:r>
          </w:p>
          <w:p w14:paraId="124C1B22" w14:textId="40455BD2" w:rsidR="00B4241E" w:rsidRPr="002C1CF9" w:rsidRDefault="00B4241E" w:rsidP="007C7C47">
            <w:pPr>
              <w:pStyle w:val="a3"/>
              <w:spacing w:line="360" w:lineRule="auto"/>
              <w:ind w:left="0"/>
              <w:rPr>
                <w:rFonts w:ascii="Times New Roman" w:hAnsi="Times New Roman" w:cs="Times New Roman"/>
                <w:b/>
                <w:sz w:val="20"/>
                <w:szCs w:val="20"/>
              </w:rPr>
            </w:pPr>
          </w:p>
        </w:tc>
        <w:tc>
          <w:tcPr>
            <w:tcW w:w="4759" w:type="dxa"/>
          </w:tcPr>
          <w:p w14:paraId="0CB9A2C6" w14:textId="77777777" w:rsidR="00843CDD" w:rsidRPr="002C1CF9" w:rsidRDefault="00843CDD" w:rsidP="007C7C47">
            <w:pPr>
              <w:spacing w:line="360" w:lineRule="auto"/>
              <w:jc w:val="center"/>
              <w:rPr>
                <w:rFonts w:ascii="Times New Roman" w:hAnsi="Times New Roman" w:cs="Times New Roman"/>
                <w:b/>
                <w:sz w:val="20"/>
                <w:szCs w:val="20"/>
              </w:rPr>
            </w:pPr>
            <w:r w:rsidRPr="002C1CF9">
              <w:rPr>
                <w:rFonts w:ascii="Times New Roman" w:hAnsi="Times New Roman" w:cs="Times New Roman"/>
                <w:b/>
                <w:sz w:val="20"/>
                <w:szCs w:val="20"/>
              </w:rPr>
              <w:t>Стратегические опции (</w:t>
            </w:r>
            <w:r w:rsidRPr="002C1CF9">
              <w:rPr>
                <w:rFonts w:ascii="Times New Roman" w:hAnsi="Times New Roman" w:cs="Times New Roman"/>
                <w:b/>
                <w:sz w:val="20"/>
                <w:szCs w:val="20"/>
                <w:lang w:val="en-US"/>
              </w:rPr>
              <w:t>ST</w:t>
            </w:r>
            <w:r w:rsidRPr="002C1CF9">
              <w:rPr>
                <w:rFonts w:ascii="Times New Roman" w:hAnsi="Times New Roman" w:cs="Times New Roman"/>
                <w:b/>
                <w:sz w:val="20"/>
                <w:szCs w:val="20"/>
              </w:rPr>
              <w:t>)</w:t>
            </w:r>
          </w:p>
          <w:p w14:paraId="48A63AFB" w14:textId="4BFE180A" w:rsidR="00843CDD" w:rsidRPr="002C1CF9" w:rsidRDefault="00843CDD" w:rsidP="007C7C47">
            <w:pPr>
              <w:pStyle w:val="a3"/>
              <w:numPr>
                <w:ilvl w:val="0"/>
                <w:numId w:val="34"/>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 xml:space="preserve">Развивать </w:t>
            </w:r>
            <w:proofErr w:type="spellStart"/>
            <w:r w:rsidRPr="002C1CF9">
              <w:rPr>
                <w:rFonts w:ascii="Times New Roman" w:hAnsi="Times New Roman" w:cs="Times New Roman"/>
                <w:sz w:val="20"/>
                <w:szCs w:val="20"/>
              </w:rPr>
              <w:t>труднокопируемые</w:t>
            </w:r>
            <w:proofErr w:type="spellEnd"/>
            <w:r w:rsidRPr="002C1CF9">
              <w:rPr>
                <w:rFonts w:ascii="Times New Roman" w:hAnsi="Times New Roman" w:cs="Times New Roman"/>
                <w:sz w:val="20"/>
                <w:szCs w:val="20"/>
              </w:rPr>
              <w:t xml:space="preserve"> ресурсы и предлагать инновационные услуги для н</w:t>
            </w:r>
            <w:r w:rsidRPr="002C1CF9">
              <w:rPr>
                <w:rFonts w:ascii="Times New Roman" w:hAnsi="Times New Roman" w:cs="Times New Roman"/>
                <w:sz w:val="20"/>
                <w:szCs w:val="20"/>
              </w:rPr>
              <w:t>и</w:t>
            </w:r>
            <w:r w:rsidRPr="002C1CF9">
              <w:rPr>
                <w:rFonts w:ascii="Times New Roman" w:hAnsi="Times New Roman" w:cs="Times New Roman"/>
                <w:sz w:val="20"/>
                <w:szCs w:val="20"/>
              </w:rPr>
              <w:t>велирования угрозы возрастания конкуре</w:t>
            </w:r>
            <w:r w:rsidRPr="002C1CF9">
              <w:rPr>
                <w:rFonts w:ascii="Times New Roman" w:hAnsi="Times New Roman" w:cs="Times New Roman"/>
                <w:sz w:val="20"/>
                <w:szCs w:val="20"/>
              </w:rPr>
              <w:t>н</w:t>
            </w:r>
            <w:r w:rsidRPr="002C1CF9">
              <w:rPr>
                <w:rFonts w:ascii="Times New Roman" w:hAnsi="Times New Roman" w:cs="Times New Roman"/>
                <w:sz w:val="20"/>
                <w:szCs w:val="20"/>
              </w:rPr>
              <w:t>ции (</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2</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3</w:t>
            </w:r>
            <w:r w:rsidRPr="002C1CF9">
              <w:rPr>
                <w:rFonts w:ascii="Times New Roman" w:hAnsi="Times New Roman" w:cs="Times New Roman"/>
                <w:sz w:val="20"/>
                <w:szCs w:val="20"/>
                <w:lang w:val="en-US"/>
              </w:rPr>
              <w:t>T</w:t>
            </w:r>
            <w:r w:rsidRPr="002C1CF9">
              <w:rPr>
                <w:rFonts w:ascii="Times New Roman" w:hAnsi="Times New Roman" w:cs="Times New Roman"/>
                <w:sz w:val="20"/>
                <w:szCs w:val="20"/>
              </w:rPr>
              <w:t>1)</w:t>
            </w:r>
          </w:p>
          <w:p w14:paraId="2C3179BD" w14:textId="77777777" w:rsidR="00843CDD" w:rsidRPr="002C1CF9" w:rsidRDefault="00843CDD" w:rsidP="007C7C47">
            <w:pPr>
              <w:pStyle w:val="a3"/>
              <w:numPr>
                <w:ilvl w:val="0"/>
                <w:numId w:val="34"/>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Укреплять взаимоотношения с местными органами власти для нивелирования угрозы их негативного влияния (</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5</w:t>
            </w:r>
            <w:r w:rsidRPr="002C1CF9">
              <w:rPr>
                <w:rFonts w:ascii="Times New Roman" w:hAnsi="Times New Roman" w:cs="Times New Roman"/>
                <w:sz w:val="20"/>
                <w:szCs w:val="20"/>
                <w:lang w:val="en-US"/>
              </w:rPr>
              <w:t>T</w:t>
            </w:r>
            <w:r w:rsidRPr="002C1CF9">
              <w:rPr>
                <w:rFonts w:ascii="Times New Roman" w:hAnsi="Times New Roman" w:cs="Times New Roman"/>
                <w:sz w:val="20"/>
                <w:szCs w:val="20"/>
              </w:rPr>
              <w:t>2)</w:t>
            </w:r>
          </w:p>
          <w:p w14:paraId="0118173D" w14:textId="77777777" w:rsidR="00843CDD" w:rsidRPr="002C1CF9" w:rsidRDefault="00843CDD" w:rsidP="007C7C47">
            <w:pPr>
              <w:pStyle w:val="a3"/>
              <w:numPr>
                <w:ilvl w:val="0"/>
                <w:numId w:val="34"/>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Развитие инновационных услуг для увел</w:t>
            </w:r>
            <w:r w:rsidRPr="002C1CF9">
              <w:rPr>
                <w:rFonts w:ascii="Times New Roman" w:hAnsi="Times New Roman" w:cs="Times New Roman"/>
                <w:sz w:val="20"/>
                <w:szCs w:val="20"/>
              </w:rPr>
              <w:t>и</w:t>
            </w:r>
            <w:r w:rsidRPr="002C1CF9">
              <w:rPr>
                <w:rFonts w:ascii="Times New Roman" w:hAnsi="Times New Roman" w:cs="Times New Roman"/>
                <w:sz w:val="20"/>
                <w:szCs w:val="20"/>
              </w:rPr>
              <w:t>чения стабильности финансовых потоков (</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2</w:t>
            </w:r>
            <w:r w:rsidRPr="002C1CF9">
              <w:rPr>
                <w:rFonts w:ascii="Times New Roman" w:hAnsi="Times New Roman" w:cs="Times New Roman"/>
                <w:sz w:val="20"/>
                <w:szCs w:val="20"/>
                <w:lang w:val="en-US"/>
              </w:rPr>
              <w:t>T</w:t>
            </w:r>
            <w:r w:rsidRPr="002C1CF9">
              <w:rPr>
                <w:rFonts w:ascii="Times New Roman" w:hAnsi="Times New Roman" w:cs="Times New Roman"/>
                <w:sz w:val="20"/>
                <w:szCs w:val="20"/>
              </w:rPr>
              <w:t>4)</w:t>
            </w:r>
          </w:p>
          <w:p w14:paraId="14402EE4" w14:textId="77777777" w:rsidR="00843CDD" w:rsidRPr="002C1CF9" w:rsidRDefault="00843CDD" w:rsidP="007C7C47">
            <w:pPr>
              <w:pStyle w:val="a3"/>
              <w:numPr>
                <w:ilvl w:val="0"/>
                <w:numId w:val="34"/>
              </w:numPr>
              <w:spacing w:line="360" w:lineRule="auto"/>
              <w:jc w:val="both"/>
              <w:rPr>
                <w:rFonts w:ascii="Times New Roman" w:hAnsi="Times New Roman" w:cs="Times New Roman"/>
                <w:sz w:val="20"/>
                <w:szCs w:val="20"/>
              </w:rPr>
            </w:pPr>
            <w:r w:rsidRPr="002C1CF9">
              <w:rPr>
                <w:rFonts w:ascii="Times New Roman" w:hAnsi="Times New Roman" w:cs="Times New Roman"/>
                <w:sz w:val="20"/>
                <w:szCs w:val="20"/>
              </w:rPr>
              <w:t>Развитие системы информационной бе</w:t>
            </w:r>
            <w:r w:rsidRPr="002C1CF9">
              <w:rPr>
                <w:rFonts w:ascii="Times New Roman" w:hAnsi="Times New Roman" w:cs="Times New Roman"/>
                <w:sz w:val="20"/>
                <w:szCs w:val="20"/>
              </w:rPr>
              <w:t>з</w:t>
            </w:r>
            <w:r w:rsidRPr="002C1CF9">
              <w:rPr>
                <w:rFonts w:ascii="Times New Roman" w:hAnsi="Times New Roman" w:cs="Times New Roman"/>
                <w:sz w:val="20"/>
                <w:szCs w:val="20"/>
              </w:rPr>
              <w:t>опасности благодаря высокой квалифик</w:t>
            </w:r>
            <w:r w:rsidRPr="002C1CF9">
              <w:rPr>
                <w:rFonts w:ascii="Times New Roman" w:hAnsi="Times New Roman" w:cs="Times New Roman"/>
                <w:sz w:val="20"/>
                <w:szCs w:val="20"/>
              </w:rPr>
              <w:t>а</w:t>
            </w:r>
            <w:r w:rsidRPr="002C1CF9">
              <w:rPr>
                <w:rFonts w:ascii="Times New Roman" w:hAnsi="Times New Roman" w:cs="Times New Roman"/>
                <w:sz w:val="20"/>
                <w:szCs w:val="20"/>
              </w:rPr>
              <w:t>ции сотрудников (</w:t>
            </w:r>
            <w:r w:rsidRPr="002C1CF9">
              <w:rPr>
                <w:rFonts w:ascii="Times New Roman" w:hAnsi="Times New Roman" w:cs="Times New Roman"/>
                <w:sz w:val="20"/>
                <w:szCs w:val="20"/>
                <w:lang w:val="en-US"/>
              </w:rPr>
              <w:t>S</w:t>
            </w:r>
            <w:r w:rsidRPr="002C1CF9">
              <w:rPr>
                <w:rFonts w:ascii="Times New Roman" w:hAnsi="Times New Roman" w:cs="Times New Roman"/>
                <w:sz w:val="20"/>
                <w:szCs w:val="20"/>
              </w:rPr>
              <w:t>6</w:t>
            </w:r>
            <w:r w:rsidRPr="002C1CF9">
              <w:rPr>
                <w:rFonts w:ascii="Times New Roman" w:hAnsi="Times New Roman" w:cs="Times New Roman"/>
                <w:sz w:val="20"/>
                <w:szCs w:val="20"/>
                <w:lang w:val="en-US"/>
              </w:rPr>
              <w:t>T</w:t>
            </w:r>
            <w:r w:rsidRPr="002C1CF9">
              <w:rPr>
                <w:rFonts w:ascii="Times New Roman" w:hAnsi="Times New Roman" w:cs="Times New Roman"/>
                <w:sz w:val="20"/>
                <w:szCs w:val="20"/>
              </w:rPr>
              <w:t>5)</w:t>
            </w:r>
          </w:p>
          <w:p w14:paraId="7D53AF5A" w14:textId="77777777" w:rsidR="00843CDD" w:rsidRPr="002C1CF9" w:rsidRDefault="00843CDD" w:rsidP="007C7C47">
            <w:pPr>
              <w:spacing w:line="360" w:lineRule="auto"/>
              <w:jc w:val="both"/>
              <w:rPr>
                <w:rFonts w:ascii="Times New Roman" w:hAnsi="Times New Roman" w:cs="Times New Roman"/>
                <w:b/>
                <w:sz w:val="20"/>
                <w:szCs w:val="20"/>
              </w:rPr>
            </w:pPr>
          </w:p>
        </w:tc>
        <w:tc>
          <w:tcPr>
            <w:tcW w:w="4766" w:type="dxa"/>
          </w:tcPr>
          <w:p w14:paraId="0E7B02D3" w14:textId="77777777" w:rsidR="00843CDD" w:rsidRPr="002C1CF9" w:rsidRDefault="00843CDD" w:rsidP="007C7C47">
            <w:pPr>
              <w:spacing w:line="360" w:lineRule="auto"/>
              <w:jc w:val="center"/>
              <w:rPr>
                <w:rFonts w:ascii="Times New Roman" w:hAnsi="Times New Roman" w:cs="Times New Roman"/>
                <w:b/>
                <w:sz w:val="20"/>
                <w:szCs w:val="20"/>
              </w:rPr>
            </w:pPr>
            <w:r w:rsidRPr="002C1CF9">
              <w:rPr>
                <w:rFonts w:ascii="Times New Roman" w:hAnsi="Times New Roman" w:cs="Times New Roman"/>
                <w:b/>
                <w:sz w:val="20"/>
                <w:szCs w:val="20"/>
              </w:rPr>
              <w:t>Стратегические опции (</w:t>
            </w:r>
            <w:r w:rsidRPr="002C1CF9">
              <w:rPr>
                <w:rFonts w:ascii="Times New Roman" w:hAnsi="Times New Roman" w:cs="Times New Roman"/>
                <w:b/>
                <w:sz w:val="20"/>
                <w:szCs w:val="20"/>
                <w:lang w:val="en-US"/>
              </w:rPr>
              <w:t>WT</w:t>
            </w:r>
            <w:r w:rsidRPr="002C1CF9">
              <w:rPr>
                <w:rFonts w:ascii="Times New Roman" w:hAnsi="Times New Roman" w:cs="Times New Roman"/>
                <w:b/>
                <w:sz w:val="20"/>
                <w:szCs w:val="20"/>
              </w:rPr>
              <w:t>)</w:t>
            </w:r>
          </w:p>
          <w:p w14:paraId="202822E9" w14:textId="77777777" w:rsidR="00843CDD" w:rsidRPr="002C1CF9" w:rsidRDefault="00843CDD" w:rsidP="007C7C47">
            <w:pPr>
              <w:pStyle w:val="a3"/>
              <w:numPr>
                <w:ilvl w:val="0"/>
                <w:numId w:val="23"/>
              </w:numPr>
              <w:spacing w:line="360" w:lineRule="auto"/>
              <w:ind w:left="104" w:firstLine="0"/>
              <w:jc w:val="both"/>
              <w:rPr>
                <w:rFonts w:ascii="Times New Roman" w:hAnsi="Times New Roman" w:cs="Times New Roman"/>
                <w:sz w:val="20"/>
                <w:szCs w:val="20"/>
              </w:rPr>
            </w:pPr>
            <w:r w:rsidRPr="002C1CF9">
              <w:rPr>
                <w:rFonts w:ascii="Times New Roman" w:hAnsi="Times New Roman" w:cs="Times New Roman"/>
                <w:sz w:val="20"/>
                <w:szCs w:val="20"/>
              </w:rPr>
              <w:t>Рост через экспансию (</w:t>
            </w:r>
            <w:r w:rsidRPr="002C1CF9">
              <w:rPr>
                <w:rFonts w:ascii="Times New Roman" w:hAnsi="Times New Roman" w:cs="Times New Roman"/>
                <w:sz w:val="20"/>
                <w:szCs w:val="20"/>
                <w:lang w:val="en-US"/>
              </w:rPr>
              <w:t>W1W2W3T1T2T3T4</w:t>
            </w:r>
            <w:r w:rsidRPr="002C1CF9">
              <w:rPr>
                <w:rFonts w:ascii="Times New Roman" w:hAnsi="Times New Roman" w:cs="Times New Roman"/>
                <w:sz w:val="20"/>
                <w:szCs w:val="20"/>
              </w:rPr>
              <w:t>)</w:t>
            </w:r>
          </w:p>
          <w:p w14:paraId="3ECFF858" w14:textId="08735F17" w:rsidR="00843CDD" w:rsidRPr="002C1CF9" w:rsidRDefault="00843CDD" w:rsidP="007C7C47">
            <w:pPr>
              <w:pStyle w:val="a3"/>
              <w:numPr>
                <w:ilvl w:val="0"/>
                <w:numId w:val="23"/>
              </w:numPr>
              <w:spacing w:line="360" w:lineRule="auto"/>
              <w:ind w:left="104" w:firstLine="0"/>
              <w:jc w:val="both"/>
              <w:rPr>
                <w:rFonts w:ascii="Times New Roman" w:hAnsi="Times New Roman" w:cs="Times New Roman"/>
                <w:sz w:val="20"/>
                <w:szCs w:val="20"/>
              </w:rPr>
            </w:pPr>
            <w:r w:rsidRPr="002C1CF9">
              <w:rPr>
                <w:rFonts w:ascii="Times New Roman" w:hAnsi="Times New Roman" w:cs="Times New Roman"/>
                <w:sz w:val="20"/>
                <w:szCs w:val="20"/>
              </w:rPr>
              <w:t>Использова</w:t>
            </w:r>
            <w:r w:rsidR="00DA0DC1" w:rsidRPr="002C1CF9">
              <w:rPr>
                <w:rFonts w:ascii="Times New Roman" w:hAnsi="Times New Roman" w:cs="Times New Roman"/>
                <w:sz w:val="20"/>
                <w:szCs w:val="20"/>
              </w:rPr>
              <w:t>ние</w:t>
            </w:r>
            <w:r w:rsidRPr="002C1CF9">
              <w:rPr>
                <w:rFonts w:ascii="Times New Roman" w:hAnsi="Times New Roman" w:cs="Times New Roman"/>
                <w:sz w:val="20"/>
                <w:szCs w:val="20"/>
              </w:rPr>
              <w:t xml:space="preserve"> аутсорсинг</w:t>
            </w:r>
            <w:r w:rsidR="00DA0DC1" w:rsidRPr="002C1CF9">
              <w:rPr>
                <w:rFonts w:ascii="Times New Roman" w:hAnsi="Times New Roman" w:cs="Times New Roman"/>
                <w:sz w:val="20"/>
                <w:szCs w:val="20"/>
              </w:rPr>
              <w:t>а</w:t>
            </w:r>
            <w:r w:rsidRPr="002C1CF9">
              <w:rPr>
                <w:rFonts w:ascii="Times New Roman" w:hAnsi="Times New Roman" w:cs="Times New Roman"/>
                <w:sz w:val="20"/>
                <w:szCs w:val="20"/>
              </w:rPr>
              <w:t xml:space="preserve"> для минимиз</w:t>
            </w:r>
            <w:r w:rsidRPr="002C1CF9">
              <w:rPr>
                <w:rFonts w:ascii="Times New Roman" w:hAnsi="Times New Roman" w:cs="Times New Roman"/>
                <w:sz w:val="20"/>
                <w:szCs w:val="20"/>
              </w:rPr>
              <w:t>а</w:t>
            </w:r>
            <w:r w:rsidRPr="002C1CF9">
              <w:rPr>
                <w:rFonts w:ascii="Times New Roman" w:hAnsi="Times New Roman" w:cs="Times New Roman"/>
                <w:sz w:val="20"/>
                <w:szCs w:val="20"/>
              </w:rPr>
              <w:t xml:space="preserve">ции </w:t>
            </w:r>
            <w:r w:rsidR="004F7501" w:rsidRPr="002C1CF9">
              <w:rPr>
                <w:rFonts w:ascii="Times New Roman" w:hAnsi="Times New Roman" w:cs="Times New Roman"/>
                <w:sz w:val="20"/>
                <w:szCs w:val="20"/>
              </w:rPr>
              <w:t>издержек</w:t>
            </w:r>
            <w:r w:rsidRPr="002C1CF9">
              <w:rPr>
                <w:rFonts w:ascii="Times New Roman" w:hAnsi="Times New Roman" w:cs="Times New Roman"/>
                <w:sz w:val="20"/>
                <w:szCs w:val="20"/>
              </w:rPr>
              <w:t xml:space="preserve"> (</w:t>
            </w:r>
            <w:r w:rsidRPr="002C1CF9">
              <w:rPr>
                <w:rFonts w:ascii="Times New Roman" w:hAnsi="Times New Roman" w:cs="Times New Roman"/>
                <w:sz w:val="20"/>
                <w:szCs w:val="20"/>
                <w:lang w:val="en-US"/>
              </w:rPr>
              <w:t>W</w:t>
            </w:r>
            <w:r w:rsidRPr="002C1CF9">
              <w:rPr>
                <w:rFonts w:ascii="Times New Roman" w:hAnsi="Times New Roman" w:cs="Times New Roman"/>
                <w:sz w:val="20"/>
                <w:szCs w:val="20"/>
              </w:rPr>
              <w:t>7</w:t>
            </w:r>
            <w:r w:rsidRPr="002C1CF9">
              <w:rPr>
                <w:rFonts w:ascii="Times New Roman" w:hAnsi="Times New Roman" w:cs="Times New Roman"/>
                <w:sz w:val="20"/>
                <w:szCs w:val="20"/>
                <w:lang w:val="en-US"/>
              </w:rPr>
              <w:t>W</w:t>
            </w:r>
            <w:r w:rsidRPr="002C1CF9">
              <w:rPr>
                <w:rFonts w:ascii="Times New Roman" w:hAnsi="Times New Roman" w:cs="Times New Roman"/>
                <w:sz w:val="20"/>
                <w:szCs w:val="20"/>
              </w:rPr>
              <w:t>8</w:t>
            </w:r>
            <w:r w:rsidRPr="002C1CF9">
              <w:rPr>
                <w:rFonts w:ascii="Times New Roman" w:hAnsi="Times New Roman" w:cs="Times New Roman"/>
                <w:sz w:val="20"/>
                <w:szCs w:val="20"/>
                <w:lang w:val="en-US"/>
              </w:rPr>
              <w:t>T</w:t>
            </w:r>
            <w:r w:rsidRPr="002C1CF9">
              <w:rPr>
                <w:rFonts w:ascii="Times New Roman" w:hAnsi="Times New Roman" w:cs="Times New Roman"/>
                <w:sz w:val="20"/>
                <w:szCs w:val="20"/>
              </w:rPr>
              <w:t>4</w:t>
            </w:r>
            <w:r w:rsidRPr="002C1CF9">
              <w:rPr>
                <w:rFonts w:ascii="Times New Roman" w:hAnsi="Times New Roman" w:cs="Times New Roman"/>
                <w:sz w:val="20"/>
                <w:szCs w:val="20"/>
                <w:lang w:val="en-US"/>
              </w:rPr>
              <w:t>T</w:t>
            </w:r>
            <w:r w:rsidRPr="002C1CF9">
              <w:rPr>
                <w:rFonts w:ascii="Times New Roman" w:hAnsi="Times New Roman" w:cs="Times New Roman"/>
                <w:sz w:val="20"/>
                <w:szCs w:val="20"/>
              </w:rPr>
              <w:t>5)</w:t>
            </w:r>
          </w:p>
          <w:p w14:paraId="4B772E8C" w14:textId="77777777" w:rsidR="00843CDD" w:rsidRPr="002C1CF9" w:rsidRDefault="00843CDD" w:rsidP="007C7C47">
            <w:pPr>
              <w:pStyle w:val="a3"/>
              <w:spacing w:line="360" w:lineRule="auto"/>
              <w:ind w:left="104"/>
              <w:jc w:val="both"/>
              <w:rPr>
                <w:rFonts w:ascii="Times New Roman" w:hAnsi="Times New Roman" w:cs="Times New Roman"/>
                <w:sz w:val="20"/>
                <w:szCs w:val="20"/>
              </w:rPr>
            </w:pPr>
          </w:p>
        </w:tc>
      </w:tr>
    </w:tbl>
    <w:p w14:paraId="1131B623" w14:textId="561B29CA" w:rsidR="00E44036" w:rsidRPr="00097E56" w:rsidRDefault="0028315E" w:rsidP="00392AD1">
      <w:pPr>
        <w:spacing w:line="360" w:lineRule="auto"/>
        <w:rPr>
          <w:rFonts w:ascii="Times New Roman" w:hAnsi="Times New Roman" w:cs="Times New Roman"/>
          <w:sz w:val="20"/>
          <w:szCs w:val="24"/>
        </w:rPr>
        <w:sectPr w:rsidR="00E44036" w:rsidRPr="00097E56" w:rsidSect="0065187C">
          <w:type w:val="continuous"/>
          <w:pgSz w:w="16838" w:h="11906" w:orient="landscape"/>
          <w:pgMar w:top="1134" w:right="850" w:bottom="1134" w:left="1701" w:header="720" w:footer="720" w:gutter="0"/>
          <w:cols w:space="720"/>
          <w:docGrid w:linePitch="360"/>
        </w:sectPr>
      </w:pPr>
      <w:r w:rsidRPr="00097E56">
        <w:rPr>
          <w:rFonts w:ascii="Times New Roman" w:hAnsi="Times New Roman" w:cs="Times New Roman"/>
          <w:i/>
          <w:sz w:val="24"/>
          <w:szCs w:val="24"/>
        </w:rPr>
        <w:t>Источник: составлено автором</w:t>
      </w:r>
    </w:p>
    <w:p w14:paraId="1E3A56F9" w14:textId="2D92B8F0" w:rsidR="00E44036" w:rsidRPr="00D753A2" w:rsidRDefault="00DA0DC1" w:rsidP="007C7C47">
      <w:pPr>
        <w:spacing w:line="360" w:lineRule="auto"/>
        <w:ind w:firstLine="709"/>
        <w:jc w:val="both"/>
        <w:rPr>
          <w:rFonts w:ascii="Times New Roman" w:hAnsi="Times New Roman" w:cs="Times New Roman"/>
          <w:b/>
          <w:sz w:val="24"/>
        </w:rPr>
      </w:pPr>
      <w:r w:rsidRPr="00D753A2">
        <w:rPr>
          <w:rFonts w:ascii="Times New Roman" w:hAnsi="Times New Roman" w:cs="Times New Roman"/>
          <w:b/>
          <w:sz w:val="24"/>
        </w:rPr>
        <w:lastRenderedPageBreak/>
        <w:t xml:space="preserve">Рекомендации на основе </w:t>
      </w:r>
      <w:proofErr w:type="gramStart"/>
      <w:r w:rsidR="00EC1690" w:rsidRPr="00D753A2">
        <w:rPr>
          <w:rFonts w:ascii="Times New Roman" w:hAnsi="Times New Roman" w:cs="Times New Roman"/>
          <w:b/>
          <w:sz w:val="24"/>
        </w:rPr>
        <w:t>расширенного</w:t>
      </w:r>
      <w:proofErr w:type="gramEnd"/>
      <w:r w:rsidR="00EC1690" w:rsidRPr="00D753A2">
        <w:rPr>
          <w:rFonts w:ascii="Times New Roman" w:hAnsi="Times New Roman" w:cs="Times New Roman"/>
          <w:b/>
          <w:sz w:val="24"/>
        </w:rPr>
        <w:t xml:space="preserve"> </w:t>
      </w:r>
      <w:r w:rsidRPr="00D753A2">
        <w:rPr>
          <w:rFonts w:ascii="Times New Roman" w:hAnsi="Times New Roman" w:cs="Times New Roman"/>
          <w:b/>
          <w:sz w:val="24"/>
        </w:rPr>
        <w:t>SWOT-анализа:</w:t>
      </w:r>
    </w:p>
    <w:p w14:paraId="15F38780" w14:textId="52955841" w:rsidR="00E44036" w:rsidRPr="002C1CF9" w:rsidRDefault="00E44036" w:rsidP="007C7C47">
      <w:pPr>
        <w:pStyle w:val="a3"/>
        <w:numPr>
          <w:ilvl w:val="2"/>
          <w:numId w:val="23"/>
        </w:numPr>
        <w:spacing w:line="360" w:lineRule="auto"/>
        <w:ind w:left="0"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Привлечение клиентов через имеющееся партнёрства</w:t>
      </w:r>
      <w:r w:rsidR="00DA0DC1" w:rsidRPr="002C1CF9">
        <w:rPr>
          <w:rFonts w:ascii="Times New Roman" w:hAnsi="Times New Roman" w:cs="Times New Roman"/>
          <w:sz w:val="24"/>
          <w:szCs w:val="24"/>
        </w:rPr>
        <w:t xml:space="preserve"> (</w:t>
      </w:r>
      <w:r w:rsidR="00DA0DC1" w:rsidRPr="002C1CF9">
        <w:rPr>
          <w:rFonts w:ascii="Times New Roman" w:hAnsi="Times New Roman" w:cs="Times New Roman"/>
          <w:sz w:val="24"/>
          <w:szCs w:val="24"/>
          <w:lang w:val="en-US"/>
        </w:rPr>
        <w:t>SO</w:t>
      </w:r>
      <w:r w:rsidR="00DA0DC1" w:rsidRPr="002C1CF9">
        <w:rPr>
          <w:rFonts w:ascii="Times New Roman" w:hAnsi="Times New Roman" w:cs="Times New Roman"/>
          <w:sz w:val="24"/>
          <w:szCs w:val="24"/>
        </w:rPr>
        <w:t xml:space="preserve">2, </w:t>
      </w:r>
      <w:r w:rsidR="00DA0DC1" w:rsidRPr="002C1CF9">
        <w:rPr>
          <w:rFonts w:ascii="Times New Roman" w:hAnsi="Times New Roman" w:cs="Times New Roman"/>
          <w:sz w:val="24"/>
          <w:szCs w:val="24"/>
          <w:lang w:val="en-US"/>
        </w:rPr>
        <w:t>SO</w:t>
      </w:r>
      <w:r w:rsidR="00DA0DC1" w:rsidRPr="002C1CF9">
        <w:rPr>
          <w:rFonts w:ascii="Times New Roman" w:hAnsi="Times New Roman" w:cs="Times New Roman"/>
          <w:sz w:val="24"/>
          <w:szCs w:val="24"/>
        </w:rPr>
        <w:t>5)</w:t>
      </w:r>
      <w:proofErr w:type="gramEnd"/>
    </w:p>
    <w:p w14:paraId="78322440" w14:textId="62EA0764" w:rsidR="001878B1" w:rsidRPr="002C1CF9" w:rsidRDefault="00843CDD" w:rsidP="007C7C47">
      <w:pPr>
        <w:spacing w:line="360" w:lineRule="auto"/>
        <w:ind w:firstLine="709"/>
        <w:jc w:val="both"/>
        <w:rPr>
          <w:rFonts w:ascii="Times New Roman" w:hAnsi="Times New Roman" w:cs="Times New Roman"/>
          <w:sz w:val="24"/>
        </w:rPr>
      </w:pPr>
      <w:r w:rsidRPr="002C1CF9">
        <w:rPr>
          <w:rFonts w:ascii="Times New Roman" w:hAnsi="Times New Roman" w:cs="Times New Roman"/>
          <w:sz w:val="24"/>
        </w:rPr>
        <w:t>Благодаря схожести целей данной некоммерческой организации и многих госуда</w:t>
      </w:r>
      <w:r w:rsidRPr="002C1CF9">
        <w:rPr>
          <w:rFonts w:ascii="Times New Roman" w:hAnsi="Times New Roman" w:cs="Times New Roman"/>
          <w:sz w:val="24"/>
        </w:rPr>
        <w:t>р</w:t>
      </w:r>
      <w:r w:rsidRPr="002C1CF9">
        <w:rPr>
          <w:rFonts w:ascii="Times New Roman" w:hAnsi="Times New Roman" w:cs="Times New Roman"/>
          <w:sz w:val="24"/>
        </w:rPr>
        <w:t xml:space="preserve">ственных структур, АКМЕ поддерживают такие образования как </w:t>
      </w:r>
      <w:proofErr w:type="spellStart"/>
      <w:r w:rsidRPr="002C1CF9">
        <w:rPr>
          <w:rFonts w:ascii="Times New Roman" w:hAnsi="Times New Roman" w:cs="Times New Roman"/>
          <w:sz w:val="24"/>
        </w:rPr>
        <w:t>Роспотребнадзор</w:t>
      </w:r>
      <w:proofErr w:type="spellEnd"/>
      <w:r w:rsidRPr="002C1CF9">
        <w:rPr>
          <w:rFonts w:ascii="Times New Roman" w:hAnsi="Times New Roman" w:cs="Times New Roman"/>
          <w:sz w:val="24"/>
        </w:rPr>
        <w:t>, Общ</w:t>
      </w:r>
      <w:r w:rsidRPr="002C1CF9">
        <w:rPr>
          <w:rFonts w:ascii="Times New Roman" w:hAnsi="Times New Roman" w:cs="Times New Roman"/>
          <w:sz w:val="24"/>
        </w:rPr>
        <w:t>е</w:t>
      </w:r>
      <w:r w:rsidRPr="002C1CF9">
        <w:rPr>
          <w:rFonts w:ascii="Times New Roman" w:hAnsi="Times New Roman" w:cs="Times New Roman"/>
          <w:sz w:val="24"/>
        </w:rPr>
        <w:t>ственный Совет по развитию малого предпринимательства при губернаторе Санкт-Петербурга, Комитет по социальной политике Санкт-Петербурга, Комитет по труду и з</w:t>
      </w:r>
      <w:r w:rsidRPr="002C1CF9">
        <w:rPr>
          <w:rFonts w:ascii="Times New Roman" w:hAnsi="Times New Roman" w:cs="Times New Roman"/>
          <w:sz w:val="24"/>
        </w:rPr>
        <w:t>а</w:t>
      </w:r>
      <w:r w:rsidRPr="002C1CF9">
        <w:rPr>
          <w:rFonts w:ascii="Times New Roman" w:hAnsi="Times New Roman" w:cs="Times New Roman"/>
          <w:sz w:val="24"/>
        </w:rPr>
        <w:t>нятости населения Санкт-Петербурга и некоторые другие. Данные связи АКМЕ может и</w:t>
      </w:r>
      <w:r w:rsidRPr="002C1CF9">
        <w:rPr>
          <w:rFonts w:ascii="Times New Roman" w:hAnsi="Times New Roman" w:cs="Times New Roman"/>
          <w:sz w:val="24"/>
        </w:rPr>
        <w:t>с</w:t>
      </w:r>
      <w:r w:rsidRPr="002C1CF9">
        <w:rPr>
          <w:rFonts w:ascii="Times New Roman" w:hAnsi="Times New Roman" w:cs="Times New Roman"/>
          <w:sz w:val="24"/>
        </w:rPr>
        <w:t>пользовать как стратегию по привлечению новых пользователей для регистрации в пла</w:t>
      </w:r>
      <w:r w:rsidRPr="002C1CF9">
        <w:rPr>
          <w:rFonts w:ascii="Times New Roman" w:hAnsi="Times New Roman" w:cs="Times New Roman"/>
          <w:sz w:val="24"/>
        </w:rPr>
        <w:t>т</w:t>
      </w:r>
      <w:r w:rsidRPr="002C1CF9">
        <w:rPr>
          <w:rFonts w:ascii="Times New Roman" w:hAnsi="Times New Roman" w:cs="Times New Roman"/>
          <w:sz w:val="24"/>
        </w:rPr>
        <w:t xml:space="preserve">форме, так как этот способ </w:t>
      </w:r>
      <w:proofErr w:type="spellStart"/>
      <w:r w:rsidRPr="002C1CF9">
        <w:rPr>
          <w:rFonts w:ascii="Times New Roman" w:hAnsi="Times New Roman" w:cs="Times New Roman"/>
          <w:sz w:val="24"/>
        </w:rPr>
        <w:t>малозатратный</w:t>
      </w:r>
      <w:proofErr w:type="spellEnd"/>
      <w:r w:rsidRPr="002C1CF9">
        <w:rPr>
          <w:rFonts w:ascii="Times New Roman" w:hAnsi="Times New Roman" w:cs="Times New Roman"/>
          <w:sz w:val="24"/>
        </w:rPr>
        <w:t xml:space="preserve"> с точки зрения финансовых и временных р</w:t>
      </w:r>
      <w:r w:rsidRPr="002C1CF9">
        <w:rPr>
          <w:rFonts w:ascii="Times New Roman" w:hAnsi="Times New Roman" w:cs="Times New Roman"/>
          <w:sz w:val="24"/>
        </w:rPr>
        <w:t>е</w:t>
      </w:r>
      <w:r w:rsidRPr="002C1CF9">
        <w:rPr>
          <w:rFonts w:ascii="Times New Roman" w:hAnsi="Times New Roman" w:cs="Times New Roman"/>
          <w:sz w:val="24"/>
        </w:rPr>
        <w:t xml:space="preserve">сурсов. Государственные ведомства могут давать рекомендации бизнесу </w:t>
      </w:r>
      <w:r w:rsidR="00454A25" w:rsidRPr="002C1CF9">
        <w:rPr>
          <w:rFonts w:ascii="Times New Roman" w:hAnsi="Times New Roman" w:cs="Times New Roman"/>
          <w:sz w:val="24"/>
        </w:rPr>
        <w:t>по</w:t>
      </w:r>
      <w:r w:rsidRPr="002C1CF9">
        <w:rPr>
          <w:rFonts w:ascii="Times New Roman" w:hAnsi="Times New Roman" w:cs="Times New Roman"/>
          <w:sz w:val="24"/>
        </w:rPr>
        <w:t xml:space="preserve"> использов</w:t>
      </w:r>
      <w:r w:rsidRPr="002C1CF9">
        <w:rPr>
          <w:rFonts w:ascii="Times New Roman" w:hAnsi="Times New Roman" w:cs="Times New Roman"/>
          <w:sz w:val="24"/>
        </w:rPr>
        <w:t>а</w:t>
      </w:r>
      <w:r w:rsidR="00454A25" w:rsidRPr="002C1CF9">
        <w:rPr>
          <w:rFonts w:ascii="Times New Roman" w:hAnsi="Times New Roman" w:cs="Times New Roman"/>
          <w:sz w:val="24"/>
        </w:rPr>
        <w:t>нию</w:t>
      </w:r>
      <w:r w:rsidRPr="002C1CF9">
        <w:rPr>
          <w:rFonts w:ascii="Times New Roman" w:hAnsi="Times New Roman" w:cs="Times New Roman"/>
          <w:sz w:val="24"/>
        </w:rPr>
        <w:t xml:space="preserve"> данно</w:t>
      </w:r>
      <w:r w:rsidR="00454A25" w:rsidRPr="002C1CF9">
        <w:rPr>
          <w:rFonts w:ascii="Times New Roman" w:hAnsi="Times New Roman" w:cs="Times New Roman"/>
          <w:sz w:val="24"/>
        </w:rPr>
        <w:t>й</w:t>
      </w:r>
      <w:r w:rsidRPr="002C1CF9">
        <w:rPr>
          <w:rFonts w:ascii="Times New Roman" w:hAnsi="Times New Roman" w:cs="Times New Roman"/>
          <w:sz w:val="24"/>
        </w:rPr>
        <w:t xml:space="preserve"> платформы для повышения </w:t>
      </w:r>
      <w:r w:rsidR="00745445" w:rsidRPr="002C1CF9">
        <w:rPr>
          <w:rFonts w:ascii="Times New Roman" w:hAnsi="Times New Roman" w:cs="Times New Roman"/>
          <w:sz w:val="24"/>
        </w:rPr>
        <w:t>конкурентоспособности</w:t>
      </w:r>
      <w:r w:rsidR="00454A25" w:rsidRPr="002C1CF9">
        <w:rPr>
          <w:rFonts w:ascii="Times New Roman" w:hAnsi="Times New Roman" w:cs="Times New Roman"/>
          <w:sz w:val="24"/>
        </w:rPr>
        <w:t xml:space="preserve"> компаний</w:t>
      </w:r>
      <w:r w:rsidR="001878B1" w:rsidRPr="002C1CF9">
        <w:rPr>
          <w:rFonts w:ascii="Times New Roman" w:hAnsi="Times New Roman" w:cs="Times New Roman"/>
          <w:sz w:val="24"/>
        </w:rPr>
        <w:t>, а коммерч</w:t>
      </w:r>
      <w:r w:rsidR="001878B1" w:rsidRPr="002C1CF9">
        <w:rPr>
          <w:rFonts w:ascii="Times New Roman" w:hAnsi="Times New Roman" w:cs="Times New Roman"/>
          <w:sz w:val="24"/>
        </w:rPr>
        <w:t>е</w:t>
      </w:r>
      <w:r w:rsidR="001878B1" w:rsidRPr="002C1CF9">
        <w:rPr>
          <w:rFonts w:ascii="Times New Roman" w:hAnsi="Times New Roman" w:cs="Times New Roman"/>
          <w:sz w:val="24"/>
        </w:rPr>
        <w:t xml:space="preserve">ские партнёры могут вставить ссылку на проект на своем сайте. Следует отметить, что конкуренты уже используют данную методику привлечения клиентов. Так, на </w:t>
      </w:r>
      <w:proofErr w:type="spellStart"/>
      <w:r w:rsidR="001878B1" w:rsidRPr="002C1CF9">
        <w:rPr>
          <w:rFonts w:ascii="Times New Roman" w:hAnsi="Times New Roman" w:cs="Times New Roman"/>
          <w:sz w:val="24"/>
        </w:rPr>
        <w:t>Flamp</w:t>
      </w:r>
      <w:proofErr w:type="spellEnd"/>
      <w:r w:rsidR="001878B1" w:rsidRPr="002C1CF9">
        <w:rPr>
          <w:rFonts w:ascii="Times New Roman" w:hAnsi="Times New Roman" w:cs="Times New Roman"/>
          <w:sz w:val="24"/>
        </w:rPr>
        <w:t xml:space="preserve"> сс</w:t>
      </w:r>
      <w:r w:rsidR="001878B1" w:rsidRPr="002C1CF9">
        <w:rPr>
          <w:rFonts w:ascii="Times New Roman" w:hAnsi="Times New Roman" w:cs="Times New Roman"/>
          <w:sz w:val="24"/>
        </w:rPr>
        <w:t>ы</w:t>
      </w:r>
      <w:r w:rsidR="001878B1" w:rsidRPr="002C1CF9">
        <w:rPr>
          <w:rFonts w:ascii="Times New Roman" w:hAnsi="Times New Roman" w:cs="Times New Roman"/>
          <w:sz w:val="24"/>
        </w:rPr>
        <w:t xml:space="preserve">лается сайт pikabu.ru, а на «Сердитый гражданин» форум потребителей России (forum.ozpp.ru). </w:t>
      </w:r>
    </w:p>
    <w:p w14:paraId="16401FB9" w14:textId="4CFD3BEC" w:rsidR="00454A25" w:rsidRPr="002C1CF9" w:rsidRDefault="00843CDD"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Однако данная стратегия может вызвать недоверие со стороны пользователей и п</w:t>
      </w:r>
      <w:r w:rsidRPr="002C1CF9">
        <w:rPr>
          <w:rFonts w:ascii="Times New Roman" w:hAnsi="Times New Roman" w:cs="Times New Roman"/>
          <w:sz w:val="24"/>
          <w:szCs w:val="24"/>
        </w:rPr>
        <w:t>о</w:t>
      </w:r>
      <w:r w:rsidRPr="002C1CF9">
        <w:rPr>
          <w:rFonts w:ascii="Times New Roman" w:hAnsi="Times New Roman" w:cs="Times New Roman"/>
          <w:sz w:val="24"/>
          <w:szCs w:val="24"/>
        </w:rPr>
        <w:t>влиять на независимость платформы, поэтому АКМЕ не должна полностью ориентир</w:t>
      </w:r>
      <w:r w:rsidRPr="002C1CF9">
        <w:rPr>
          <w:rFonts w:ascii="Times New Roman" w:hAnsi="Times New Roman" w:cs="Times New Roman"/>
          <w:sz w:val="24"/>
          <w:szCs w:val="24"/>
        </w:rPr>
        <w:t>о</w:t>
      </w:r>
      <w:r w:rsidRPr="002C1CF9">
        <w:rPr>
          <w:rFonts w:ascii="Times New Roman" w:hAnsi="Times New Roman" w:cs="Times New Roman"/>
          <w:sz w:val="24"/>
          <w:szCs w:val="24"/>
        </w:rPr>
        <w:t>ваться на её использован</w:t>
      </w:r>
      <w:r w:rsidR="00745445" w:rsidRPr="002C1CF9">
        <w:rPr>
          <w:rFonts w:ascii="Times New Roman" w:hAnsi="Times New Roman" w:cs="Times New Roman"/>
          <w:sz w:val="24"/>
          <w:szCs w:val="24"/>
        </w:rPr>
        <w:t xml:space="preserve">ие в рамках своей деятельности. </w:t>
      </w:r>
      <w:r w:rsidR="00681CAD" w:rsidRPr="002C1CF9">
        <w:rPr>
          <w:rFonts w:ascii="Times New Roman" w:hAnsi="Times New Roman" w:cs="Times New Roman"/>
          <w:sz w:val="24"/>
          <w:szCs w:val="24"/>
        </w:rPr>
        <w:t>Эта угроза может быть устран</w:t>
      </w:r>
      <w:r w:rsidR="00681CAD" w:rsidRPr="002C1CF9">
        <w:rPr>
          <w:rFonts w:ascii="Times New Roman" w:hAnsi="Times New Roman" w:cs="Times New Roman"/>
          <w:sz w:val="24"/>
          <w:szCs w:val="24"/>
        </w:rPr>
        <w:t>е</w:t>
      </w:r>
      <w:r w:rsidR="00681CAD" w:rsidRPr="002C1CF9">
        <w:rPr>
          <w:rFonts w:ascii="Times New Roman" w:hAnsi="Times New Roman" w:cs="Times New Roman"/>
          <w:sz w:val="24"/>
          <w:szCs w:val="24"/>
        </w:rPr>
        <w:t xml:space="preserve">на при использовании косвенного маркетинга через распространение </w:t>
      </w:r>
      <w:r w:rsidR="00E5633C" w:rsidRPr="002C1CF9">
        <w:rPr>
          <w:rFonts w:ascii="Times New Roman" w:hAnsi="Times New Roman" w:cs="Times New Roman"/>
          <w:sz w:val="24"/>
          <w:szCs w:val="24"/>
        </w:rPr>
        <w:t>фирменных «Пам</w:t>
      </w:r>
      <w:r w:rsidR="00E5633C" w:rsidRPr="002C1CF9">
        <w:rPr>
          <w:rFonts w:ascii="Times New Roman" w:hAnsi="Times New Roman" w:cs="Times New Roman"/>
          <w:sz w:val="24"/>
          <w:szCs w:val="24"/>
        </w:rPr>
        <w:t>я</w:t>
      </w:r>
      <w:r w:rsidR="00E5633C" w:rsidRPr="002C1CF9">
        <w:rPr>
          <w:rFonts w:ascii="Times New Roman" w:hAnsi="Times New Roman" w:cs="Times New Roman"/>
          <w:sz w:val="24"/>
          <w:szCs w:val="24"/>
        </w:rPr>
        <w:t>ток потребителя»</w:t>
      </w:r>
      <w:r w:rsidR="00E5633C" w:rsidRPr="002C1CF9">
        <w:rPr>
          <w:rFonts w:ascii="Times New Roman" w:hAnsi="Times New Roman" w:cs="Times New Roman"/>
          <w:sz w:val="24"/>
          <w:szCs w:val="24"/>
        </w:rPr>
        <w:footnoteReference w:id="50"/>
      </w:r>
      <w:r w:rsidR="00E5633C" w:rsidRPr="002C1CF9">
        <w:rPr>
          <w:rFonts w:ascii="Times New Roman" w:hAnsi="Times New Roman" w:cs="Times New Roman"/>
          <w:sz w:val="24"/>
          <w:szCs w:val="24"/>
        </w:rPr>
        <w:t xml:space="preserve">, адаптированных для неподготовленных пользователей. Ключевых партнёров можно использовать в качестве популяризаторов данных сборников по защите прав потребителя. </w:t>
      </w:r>
    </w:p>
    <w:p w14:paraId="23A47601" w14:textId="4B3234D4" w:rsidR="001878B1" w:rsidRPr="002C1CF9" w:rsidRDefault="001878B1"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Поддержание связей с органами власти</w:t>
      </w:r>
      <w:r w:rsidR="00C36F14" w:rsidRPr="002C1CF9">
        <w:rPr>
          <w:rFonts w:ascii="Times New Roman" w:hAnsi="Times New Roman" w:cs="Times New Roman"/>
          <w:sz w:val="24"/>
          <w:szCs w:val="24"/>
        </w:rPr>
        <w:t xml:space="preserve"> (</w:t>
      </w:r>
      <w:r w:rsidR="00C36F14" w:rsidRPr="00D753A2">
        <w:rPr>
          <w:rFonts w:ascii="Times New Roman" w:hAnsi="Times New Roman" w:cs="Times New Roman"/>
          <w:sz w:val="24"/>
          <w:szCs w:val="24"/>
        </w:rPr>
        <w:t>SO</w:t>
      </w:r>
      <w:r w:rsidR="00C36F14" w:rsidRPr="002C1CF9">
        <w:rPr>
          <w:rFonts w:ascii="Times New Roman" w:hAnsi="Times New Roman" w:cs="Times New Roman"/>
          <w:sz w:val="24"/>
          <w:szCs w:val="24"/>
        </w:rPr>
        <w:t xml:space="preserve">2, </w:t>
      </w:r>
      <w:r w:rsidR="00C36F14" w:rsidRPr="00D753A2">
        <w:rPr>
          <w:rFonts w:ascii="Times New Roman" w:hAnsi="Times New Roman" w:cs="Times New Roman"/>
          <w:sz w:val="24"/>
          <w:szCs w:val="24"/>
        </w:rPr>
        <w:t>ST</w:t>
      </w:r>
      <w:r w:rsidR="00C36F14" w:rsidRPr="002C1CF9">
        <w:rPr>
          <w:rFonts w:ascii="Times New Roman" w:hAnsi="Times New Roman" w:cs="Times New Roman"/>
          <w:sz w:val="24"/>
          <w:szCs w:val="24"/>
        </w:rPr>
        <w:t xml:space="preserve">2, </w:t>
      </w:r>
      <w:r w:rsidR="00C36F14" w:rsidRPr="00D753A2">
        <w:rPr>
          <w:rFonts w:ascii="Times New Roman" w:hAnsi="Times New Roman" w:cs="Times New Roman"/>
          <w:sz w:val="24"/>
          <w:szCs w:val="24"/>
        </w:rPr>
        <w:t>WO</w:t>
      </w:r>
      <w:r w:rsidR="00C36F14" w:rsidRPr="002C1CF9">
        <w:rPr>
          <w:rFonts w:ascii="Times New Roman" w:hAnsi="Times New Roman" w:cs="Times New Roman"/>
          <w:sz w:val="24"/>
          <w:szCs w:val="24"/>
        </w:rPr>
        <w:t>6)</w:t>
      </w:r>
    </w:p>
    <w:p w14:paraId="185D0165" w14:textId="58C3A608" w:rsidR="001878B1" w:rsidRPr="002C1CF9" w:rsidRDefault="001878B1"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Укреплять взаимоотношения с местными органами власти для нивелирования угрозы их негативного влияния необходимо для поддержания конкурентоспособности, а также для увеличения их доли в финансировании. Дальнейшая коммуникация с органами власти должна быть направлена на демонстрацию социальной и экономической эффе</w:t>
      </w:r>
      <w:r w:rsidRPr="002C1CF9">
        <w:rPr>
          <w:rFonts w:ascii="Times New Roman" w:hAnsi="Times New Roman" w:cs="Times New Roman"/>
          <w:sz w:val="24"/>
          <w:szCs w:val="24"/>
        </w:rPr>
        <w:t>к</w:t>
      </w:r>
      <w:r w:rsidRPr="002C1CF9">
        <w:rPr>
          <w:rFonts w:ascii="Times New Roman" w:hAnsi="Times New Roman" w:cs="Times New Roman"/>
          <w:sz w:val="24"/>
          <w:szCs w:val="24"/>
        </w:rPr>
        <w:t>тивности проекта с целью получения поддержки.</w:t>
      </w:r>
    </w:p>
    <w:p w14:paraId="0FC8581A" w14:textId="356136D7" w:rsidR="00A42BDE" w:rsidRPr="002C1CF9" w:rsidRDefault="00A42BDE"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Развитие системы информационной безопасности благодаря высокой кв</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лификации сотрудников </w:t>
      </w:r>
      <w:r w:rsidR="00C36F14" w:rsidRPr="002C1CF9">
        <w:rPr>
          <w:rFonts w:ascii="Times New Roman" w:hAnsi="Times New Roman" w:cs="Times New Roman"/>
          <w:sz w:val="24"/>
          <w:szCs w:val="24"/>
        </w:rPr>
        <w:t>(</w:t>
      </w:r>
      <w:r w:rsidR="00C36F14" w:rsidRPr="00D753A2">
        <w:rPr>
          <w:rFonts w:ascii="Times New Roman" w:hAnsi="Times New Roman" w:cs="Times New Roman"/>
          <w:sz w:val="24"/>
          <w:szCs w:val="24"/>
        </w:rPr>
        <w:t>ST</w:t>
      </w:r>
      <w:r w:rsidR="00C36F14" w:rsidRPr="002C1CF9">
        <w:rPr>
          <w:rFonts w:ascii="Times New Roman" w:hAnsi="Times New Roman" w:cs="Times New Roman"/>
          <w:sz w:val="24"/>
          <w:szCs w:val="24"/>
        </w:rPr>
        <w:t>4</w:t>
      </w:r>
      <w:r w:rsidR="001652CF" w:rsidRPr="002C1CF9">
        <w:rPr>
          <w:rFonts w:ascii="Times New Roman" w:hAnsi="Times New Roman" w:cs="Times New Roman"/>
          <w:sz w:val="24"/>
          <w:szCs w:val="24"/>
        </w:rPr>
        <w:t>)</w:t>
      </w:r>
    </w:p>
    <w:p w14:paraId="13E8896E" w14:textId="0D966408" w:rsidR="00A42BDE" w:rsidRPr="002C1CF9" w:rsidRDefault="00A42BDE"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В рамках своей работы АКМЕ обрабатывает и использует персональные данные пользователей и компаний, которые хранятся на сервере в виде конфиденциальной и</w:t>
      </w:r>
      <w:r w:rsidRPr="002C1CF9">
        <w:rPr>
          <w:rFonts w:ascii="Times New Roman" w:hAnsi="Times New Roman" w:cs="Times New Roman"/>
          <w:sz w:val="24"/>
          <w:szCs w:val="24"/>
        </w:rPr>
        <w:t>н</w:t>
      </w:r>
      <w:r w:rsidRPr="002C1CF9">
        <w:rPr>
          <w:rFonts w:ascii="Times New Roman" w:hAnsi="Times New Roman" w:cs="Times New Roman"/>
          <w:sz w:val="24"/>
          <w:szCs w:val="24"/>
        </w:rPr>
        <w:t xml:space="preserve">формации (например, идентификационные данные) и в виде контента, </w:t>
      </w:r>
      <w:proofErr w:type="gramStart"/>
      <w:r w:rsidRPr="002C1CF9">
        <w:rPr>
          <w:rFonts w:ascii="Times New Roman" w:hAnsi="Times New Roman" w:cs="Times New Roman"/>
          <w:sz w:val="24"/>
          <w:szCs w:val="24"/>
        </w:rPr>
        <w:t>формирующего</w:t>
      </w:r>
      <w:proofErr w:type="gramEnd"/>
      <w:r w:rsidRPr="002C1CF9">
        <w:rPr>
          <w:rFonts w:ascii="Times New Roman" w:hAnsi="Times New Roman" w:cs="Times New Roman"/>
          <w:sz w:val="24"/>
          <w:szCs w:val="24"/>
        </w:rPr>
        <w:t xml:space="preserve"> ценностное предложение платформы (например, базы данных). Вся информация должна быть тщательно зашифрована и защищена от злоумышленников, что становится возмо</w:t>
      </w:r>
      <w:r w:rsidRPr="002C1CF9">
        <w:rPr>
          <w:rFonts w:ascii="Times New Roman" w:hAnsi="Times New Roman" w:cs="Times New Roman"/>
          <w:sz w:val="24"/>
          <w:szCs w:val="24"/>
        </w:rPr>
        <w:t>ж</w:t>
      </w:r>
      <w:r w:rsidRPr="002C1CF9">
        <w:rPr>
          <w:rFonts w:ascii="Times New Roman" w:hAnsi="Times New Roman" w:cs="Times New Roman"/>
          <w:sz w:val="24"/>
          <w:szCs w:val="24"/>
        </w:rPr>
        <w:t>ным для реализации благодаря новейшим технологиям и высокой квалификации персон</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ла. </w:t>
      </w:r>
    </w:p>
    <w:p w14:paraId="5D8835BC" w14:textId="3EAABC0B" w:rsidR="001652CF" w:rsidRPr="002C1CF9" w:rsidRDefault="001652CF"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Упрощение процедуры регистрации и повышение представленности в соц</w:t>
      </w:r>
      <w:r w:rsidRPr="002C1CF9">
        <w:rPr>
          <w:rFonts w:ascii="Times New Roman" w:hAnsi="Times New Roman" w:cs="Times New Roman"/>
          <w:sz w:val="24"/>
          <w:szCs w:val="24"/>
        </w:rPr>
        <w:t>и</w:t>
      </w:r>
      <w:r w:rsidRPr="002C1CF9">
        <w:rPr>
          <w:rFonts w:ascii="Times New Roman" w:hAnsi="Times New Roman" w:cs="Times New Roman"/>
          <w:sz w:val="24"/>
          <w:szCs w:val="24"/>
        </w:rPr>
        <w:t>альных сетях (</w:t>
      </w:r>
      <w:r w:rsidRPr="00D753A2">
        <w:rPr>
          <w:rFonts w:ascii="Times New Roman" w:hAnsi="Times New Roman" w:cs="Times New Roman"/>
          <w:sz w:val="24"/>
          <w:szCs w:val="24"/>
        </w:rPr>
        <w:t>SO</w:t>
      </w:r>
      <w:r w:rsidRPr="002C1CF9">
        <w:rPr>
          <w:rFonts w:ascii="Times New Roman" w:hAnsi="Times New Roman" w:cs="Times New Roman"/>
          <w:sz w:val="24"/>
          <w:szCs w:val="24"/>
        </w:rPr>
        <w:t xml:space="preserve">4, </w:t>
      </w:r>
      <w:r w:rsidRPr="00D753A2">
        <w:rPr>
          <w:rFonts w:ascii="Times New Roman" w:hAnsi="Times New Roman" w:cs="Times New Roman"/>
          <w:sz w:val="24"/>
          <w:szCs w:val="24"/>
        </w:rPr>
        <w:t>WO</w:t>
      </w:r>
      <w:r w:rsidRPr="002C1CF9">
        <w:rPr>
          <w:rFonts w:ascii="Times New Roman" w:hAnsi="Times New Roman" w:cs="Times New Roman"/>
          <w:sz w:val="24"/>
          <w:szCs w:val="24"/>
        </w:rPr>
        <w:t xml:space="preserve">1, </w:t>
      </w:r>
      <w:r w:rsidRPr="00D753A2">
        <w:rPr>
          <w:rFonts w:ascii="Times New Roman" w:hAnsi="Times New Roman" w:cs="Times New Roman"/>
          <w:sz w:val="24"/>
          <w:szCs w:val="24"/>
        </w:rPr>
        <w:t>WO</w:t>
      </w:r>
      <w:r w:rsidRPr="002C1CF9">
        <w:rPr>
          <w:rFonts w:ascii="Times New Roman" w:hAnsi="Times New Roman" w:cs="Times New Roman"/>
          <w:sz w:val="24"/>
          <w:szCs w:val="24"/>
        </w:rPr>
        <w:t>5)</w:t>
      </w:r>
    </w:p>
    <w:p w14:paraId="36FCD43A" w14:textId="3F14F961" w:rsidR="000E3BFA" w:rsidRPr="002C1CF9" w:rsidRDefault="000E3BFA"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SMM-маркетинг является современным и дешевым способом</w:t>
      </w:r>
      <w:r w:rsidRPr="002C1CF9">
        <w:rPr>
          <w:rFonts w:ascii="Times New Roman" w:hAnsi="Times New Roman" w:cs="Times New Roman"/>
          <w:sz w:val="24"/>
          <w:szCs w:val="24"/>
        </w:rPr>
        <w:footnoteReference w:id="51"/>
      </w:r>
      <w:r w:rsidRPr="002C1CF9">
        <w:rPr>
          <w:rFonts w:ascii="Times New Roman" w:hAnsi="Times New Roman" w:cs="Times New Roman"/>
          <w:sz w:val="24"/>
          <w:szCs w:val="24"/>
        </w:rPr>
        <w:t xml:space="preserve"> (относительно р</w:t>
      </w:r>
      <w:r w:rsidRPr="002C1CF9">
        <w:rPr>
          <w:rFonts w:ascii="Times New Roman" w:hAnsi="Times New Roman" w:cs="Times New Roman"/>
          <w:sz w:val="24"/>
          <w:szCs w:val="24"/>
        </w:rPr>
        <w:t>е</w:t>
      </w:r>
      <w:r w:rsidRPr="002C1CF9">
        <w:rPr>
          <w:rFonts w:ascii="Times New Roman" w:hAnsi="Times New Roman" w:cs="Times New Roman"/>
          <w:sz w:val="24"/>
          <w:szCs w:val="24"/>
        </w:rPr>
        <w:t>кламы в прессе, по телевидению и других) продвижения товаров и услуг, что является ж</w:t>
      </w:r>
      <w:r w:rsidRPr="002C1CF9">
        <w:rPr>
          <w:rFonts w:ascii="Times New Roman" w:hAnsi="Times New Roman" w:cs="Times New Roman"/>
          <w:sz w:val="24"/>
          <w:szCs w:val="24"/>
        </w:rPr>
        <w:t>е</w:t>
      </w:r>
      <w:r w:rsidRPr="002C1CF9">
        <w:rPr>
          <w:rFonts w:ascii="Times New Roman" w:hAnsi="Times New Roman" w:cs="Times New Roman"/>
          <w:sz w:val="24"/>
          <w:szCs w:val="24"/>
        </w:rPr>
        <w:t>лательным для некоммерческих организаций в силу низкого потенциала финансирования. Из других преимуще</w:t>
      </w:r>
      <w:proofErr w:type="gramStart"/>
      <w:r w:rsidRPr="002C1CF9">
        <w:rPr>
          <w:rFonts w:ascii="Times New Roman" w:hAnsi="Times New Roman" w:cs="Times New Roman"/>
          <w:sz w:val="24"/>
          <w:szCs w:val="24"/>
        </w:rPr>
        <w:t>ств пр</w:t>
      </w:r>
      <w:proofErr w:type="gramEnd"/>
      <w:r w:rsidRPr="002C1CF9">
        <w:rPr>
          <w:rFonts w:ascii="Times New Roman" w:hAnsi="Times New Roman" w:cs="Times New Roman"/>
          <w:sz w:val="24"/>
          <w:szCs w:val="24"/>
        </w:rPr>
        <w:t>одвижения в социальных сетях можно выделить широкий охват аудитории, возможность получения обратной связи от целевой аудитории, быстрая ск</w:t>
      </w:r>
      <w:r w:rsidRPr="002C1CF9">
        <w:rPr>
          <w:rFonts w:ascii="Times New Roman" w:hAnsi="Times New Roman" w:cs="Times New Roman"/>
          <w:sz w:val="24"/>
          <w:szCs w:val="24"/>
        </w:rPr>
        <w:t>о</w:t>
      </w:r>
      <w:r w:rsidRPr="002C1CF9">
        <w:rPr>
          <w:rFonts w:ascii="Times New Roman" w:hAnsi="Times New Roman" w:cs="Times New Roman"/>
          <w:sz w:val="24"/>
          <w:szCs w:val="24"/>
        </w:rPr>
        <w:t>рость продвижения, большее доверие.</w:t>
      </w:r>
    </w:p>
    <w:p w14:paraId="22AFE44B" w14:textId="20FC7587" w:rsidR="00E951D9" w:rsidRPr="002C1CF9" w:rsidRDefault="00E951D9"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Говоря об упрощении процедуры регистрации, а именно возможности аутентиф</w:t>
      </w:r>
      <w:r w:rsidRPr="002C1CF9">
        <w:rPr>
          <w:rFonts w:ascii="Times New Roman" w:hAnsi="Times New Roman" w:cs="Times New Roman"/>
          <w:sz w:val="24"/>
          <w:szCs w:val="24"/>
        </w:rPr>
        <w:t>и</w:t>
      </w:r>
      <w:r w:rsidRPr="002C1CF9">
        <w:rPr>
          <w:rFonts w:ascii="Times New Roman" w:hAnsi="Times New Roman" w:cs="Times New Roman"/>
          <w:sz w:val="24"/>
          <w:szCs w:val="24"/>
        </w:rPr>
        <w:t>кации через популярные социальные сети (</w:t>
      </w:r>
      <w:proofErr w:type="spellStart"/>
      <w:r w:rsidRPr="002C1CF9">
        <w:rPr>
          <w:rFonts w:ascii="Times New Roman" w:hAnsi="Times New Roman" w:cs="Times New Roman"/>
          <w:sz w:val="24"/>
          <w:szCs w:val="24"/>
        </w:rPr>
        <w:t>Facebook</w:t>
      </w:r>
      <w:proofErr w:type="spellEnd"/>
      <w:r w:rsidRPr="002C1CF9">
        <w:rPr>
          <w:rFonts w:ascii="Times New Roman" w:hAnsi="Times New Roman" w:cs="Times New Roman"/>
          <w:sz w:val="24"/>
          <w:szCs w:val="24"/>
        </w:rPr>
        <w:t>, VK, Одноклассники и другие), сл</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дует выделить исследование компании </w:t>
      </w:r>
      <w:proofErr w:type="spellStart"/>
      <w:r w:rsidRPr="002C1CF9">
        <w:rPr>
          <w:rFonts w:ascii="Times New Roman" w:hAnsi="Times New Roman" w:cs="Times New Roman"/>
          <w:sz w:val="24"/>
          <w:szCs w:val="24"/>
        </w:rPr>
        <w:t>WebHostingBuzz</w:t>
      </w:r>
      <w:proofErr w:type="spellEnd"/>
      <w:r w:rsidRPr="002C1CF9">
        <w:rPr>
          <w:rFonts w:ascii="Times New Roman" w:hAnsi="Times New Roman" w:cs="Times New Roman"/>
          <w:sz w:val="24"/>
          <w:szCs w:val="24"/>
        </w:rPr>
        <w:footnoteReference w:id="52"/>
      </w:r>
      <w:r w:rsidRPr="002C1CF9">
        <w:rPr>
          <w:rFonts w:ascii="Times New Roman" w:hAnsi="Times New Roman" w:cs="Times New Roman"/>
          <w:sz w:val="24"/>
          <w:szCs w:val="24"/>
        </w:rPr>
        <w:t xml:space="preserve">, результаты которого гласят: обязательная регистрация не только отталкивает пользователя от посещения сайта, но и ведет к раздражению, возникающее из-за потребности запоминать огромное количество паролей, подтверждать </w:t>
      </w:r>
      <w:proofErr w:type="spellStart"/>
      <w:r w:rsidRPr="002C1CF9">
        <w:rPr>
          <w:rFonts w:ascii="Times New Roman" w:hAnsi="Times New Roman" w:cs="Times New Roman"/>
          <w:sz w:val="24"/>
          <w:szCs w:val="24"/>
        </w:rPr>
        <w:t>email</w:t>
      </w:r>
      <w:proofErr w:type="spellEnd"/>
      <w:r w:rsidRPr="002C1CF9">
        <w:rPr>
          <w:rFonts w:ascii="Times New Roman" w:hAnsi="Times New Roman" w:cs="Times New Roman"/>
          <w:sz w:val="24"/>
          <w:szCs w:val="24"/>
        </w:rPr>
        <w:t>, вводить данные и так далее.</w:t>
      </w:r>
      <w:proofErr w:type="gramEnd"/>
      <w:r w:rsidRPr="002C1CF9">
        <w:rPr>
          <w:rFonts w:ascii="Times New Roman" w:hAnsi="Times New Roman" w:cs="Times New Roman"/>
          <w:sz w:val="24"/>
          <w:szCs w:val="24"/>
        </w:rPr>
        <w:t xml:space="preserve"> Результаты опроса </w:t>
      </w:r>
      <w:r w:rsidR="00455F69" w:rsidRPr="002C1CF9">
        <w:rPr>
          <w:rFonts w:ascii="Times New Roman" w:hAnsi="Times New Roman" w:cs="Times New Roman"/>
          <w:sz w:val="24"/>
          <w:szCs w:val="24"/>
        </w:rPr>
        <w:t>америка</w:t>
      </w:r>
      <w:r w:rsidR="00455F69" w:rsidRPr="002C1CF9">
        <w:rPr>
          <w:rFonts w:ascii="Times New Roman" w:hAnsi="Times New Roman" w:cs="Times New Roman"/>
          <w:sz w:val="24"/>
          <w:szCs w:val="24"/>
        </w:rPr>
        <w:t>н</w:t>
      </w:r>
      <w:r w:rsidR="00455F69" w:rsidRPr="002C1CF9">
        <w:rPr>
          <w:rFonts w:ascii="Times New Roman" w:hAnsi="Times New Roman" w:cs="Times New Roman"/>
          <w:sz w:val="24"/>
          <w:szCs w:val="24"/>
        </w:rPr>
        <w:t xml:space="preserve">ской </w:t>
      </w:r>
      <w:r w:rsidRPr="002C1CF9">
        <w:rPr>
          <w:rFonts w:ascii="Times New Roman" w:hAnsi="Times New Roman" w:cs="Times New Roman"/>
          <w:sz w:val="24"/>
          <w:szCs w:val="24"/>
        </w:rPr>
        <w:t xml:space="preserve">исследовательской компании </w:t>
      </w:r>
      <w:proofErr w:type="spellStart"/>
      <w:r w:rsidRPr="002C1CF9">
        <w:rPr>
          <w:rFonts w:ascii="Times New Roman" w:hAnsi="Times New Roman" w:cs="Times New Roman"/>
          <w:sz w:val="24"/>
          <w:szCs w:val="24"/>
        </w:rPr>
        <w:t>Blue</w:t>
      </w:r>
      <w:proofErr w:type="spellEnd"/>
      <w:r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rPr>
        <w:t>Research</w:t>
      </w:r>
      <w:proofErr w:type="spellEnd"/>
      <w:r w:rsidR="00455F69" w:rsidRPr="002C1CF9">
        <w:rPr>
          <w:rFonts w:ascii="Times New Roman" w:hAnsi="Times New Roman" w:cs="Times New Roman"/>
          <w:sz w:val="24"/>
          <w:szCs w:val="24"/>
        </w:rPr>
        <w:t xml:space="preserve"> 2011 года</w:t>
      </w:r>
      <w:r w:rsidRPr="002C1CF9">
        <w:rPr>
          <w:rFonts w:ascii="Times New Roman" w:hAnsi="Times New Roman" w:cs="Times New Roman"/>
          <w:sz w:val="24"/>
          <w:szCs w:val="24"/>
        </w:rPr>
        <w:t xml:space="preserve">, показали, что более </w:t>
      </w:r>
      <w:r w:rsidR="00455F69" w:rsidRPr="002C1CF9">
        <w:rPr>
          <w:rFonts w:ascii="Times New Roman" w:hAnsi="Times New Roman" w:cs="Times New Roman"/>
          <w:sz w:val="24"/>
          <w:szCs w:val="24"/>
        </w:rPr>
        <w:t xml:space="preserve">50% </w:t>
      </w:r>
      <w:r w:rsidRPr="002C1CF9">
        <w:rPr>
          <w:rFonts w:ascii="Times New Roman" w:hAnsi="Times New Roman" w:cs="Times New Roman"/>
          <w:sz w:val="24"/>
          <w:szCs w:val="24"/>
        </w:rPr>
        <w:t xml:space="preserve"> л</w:t>
      </w:r>
      <w:r w:rsidRPr="002C1CF9">
        <w:rPr>
          <w:rFonts w:ascii="Times New Roman" w:hAnsi="Times New Roman" w:cs="Times New Roman"/>
          <w:sz w:val="24"/>
          <w:szCs w:val="24"/>
        </w:rPr>
        <w:t>ю</w:t>
      </w:r>
      <w:r w:rsidRPr="002C1CF9">
        <w:rPr>
          <w:rFonts w:ascii="Times New Roman" w:hAnsi="Times New Roman" w:cs="Times New Roman"/>
          <w:sz w:val="24"/>
          <w:szCs w:val="24"/>
        </w:rPr>
        <w:t>дей склонны покинуть веб-сайт</w:t>
      </w:r>
      <w:r w:rsidR="00455F69" w:rsidRPr="002C1CF9">
        <w:rPr>
          <w:rFonts w:ascii="Times New Roman" w:hAnsi="Times New Roman" w:cs="Times New Roman"/>
          <w:sz w:val="24"/>
          <w:szCs w:val="24"/>
        </w:rPr>
        <w:t>, где регистрация является обязательной</w:t>
      </w:r>
      <w:r w:rsidRPr="002C1CF9">
        <w:rPr>
          <w:rFonts w:ascii="Times New Roman" w:hAnsi="Times New Roman" w:cs="Times New Roman"/>
          <w:sz w:val="24"/>
          <w:szCs w:val="24"/>
        </w:rPr>
        <w:t xml:space="preserve"> и </w:t>
      </w:r>
      <w:r w:rsidR="00455F69" w:rsidRPr="002C1CF9">
        <w:rPr>
          <w:rFonts w:ascii="Times New Roman" w:hAnsi="Times New Roman" w:cs="Times New Roman"/>
          <w:sz w:val="24"/>
          <w:szCs w:val="24"/>
        </w:rPr>
        <w:t>перейти на</w:t>
      </w:r>
      <w:r w:rsidRPr="002C1CF9">
        <w:rPr>
          <w:rFonts w:ascii="Times New Roman" w:hAnsi="Times New Roman" w:cs="Times New Roman"/>
          <w:sz w:val="24"/>
          <w:szCs w:val="24"/>
        </w:rPr>
        <w:t xml:space="preserve"> др</w:t>
      </w:r>
      <w:r w:rsidRPr="002C1CF9">
        <w:rPr>
          <w:rFonts w:ascii="Times New Roman" w:hAnsi="Times New Roman" w:cs="Times New Roman"/>
          <w:sz w:val="24"/>
          <w:szCs w:val="24"/>
        </w:rPr>
        <w:t>у</w:t>
      </w:r>
      <w:r w:rsidRPr="002C1CF9">
        <w:rPr>
          <w:rFonts w:ascii="Times New Roman" w:hAnsi="Times New Roman" w:cs="Times New Roman"/>
          <w:sz w:val="24"/>
          <w:szCs w:val="24"/>
        </w:rPr>
        <w:t xml:space="preserve">гой ресурс, </w:t>
      </w:r>
      <w:r w:rsidR="00455F69" w:rsidRPr="002C1CF9">
        <w:rPr>
          <w:rFonts w:ascii="Times New Roman" w:hAnsi="Times New Roman" w:cs="Times New Roman"/>
          <w:sz w:val="24"/>
          <w:szCs w:val="24"/>
        </w:rPr>
        <w:t>где не надо тратить время на авторизацию</w:t>
      </w:r>
      <w:r w:rsidR="00455F69" w:rsidRPr="002C1CF9">
        <w:rPr>
          <w:rFonts w:ascii="Times New Roman" w:hAnsi="Times New Roman" w:cs="Times New Roman"/>
          <w:sz w:val="24"/>
          <w:szCs w:val="24"/>
        </w:rPr>
        <w:footnoteReference w:id="53"/>
      </w:r>
      <w:r w:rsidRPr="002C1CF9">
        <w:rPr>
          <w:rFonts w:ascii="Times New Roman" w:hAnsi="Times New Roman" w:cs="Times New Roman"/>
          <w:sz w:val="24"/>
          <w:szCs w:val="24"/>
        </w:rPr>
        <w:t>.</w:t>
      </w:r>
      <w:r w:rsidR="00455F69" w:rsidRPr="002C1CF9">
        <w:rPr>
          <w:rFonts w:ascii="Times New Roman" w:hAnsi="Times New Roman" w:cs="Times New Roman"/>
          <w:sz w:val="24"/>
          <w:szCs w:val="24"/>
        </w:rPr>
        <w:t xml:space="preserve"> Поэтому АКМЕ необходимо с</w:t>
      </w:r>
      <w:r w:rsidR="00455F69" w:rsidRPr="002C1CF9">
        <w:rPr>
          <w:rFonts w:ascii="Times New Roman" w:hAnsi="Times New Roman" w:cs="Times New Roman"/>
          <w:sz w:val="24"/>
          <w:szCs w:val="24"/>
        </w:rPr>
        <w:t>о</w:t>
      </w:r>
      <w:r w:rsidR="00455F69" w:rsidRPr="002C1CF9">
        <w:rPr>
          <w:rFonts w:ascii="Times New Roman" w:hAnsi="Times New Roman" w:cs="Times New Roman"/>
          <w:sz w:val="24"/>
          <w:szCs w:val="24"/>
        </w:rPr>
        <w:t xml:space="preserve">здать данную возможность для большего привлечения потребителей. </w:t>
      </w:r>
    </w:p>
    <w:p w14:paraId="79778791" w14:textId="0C543E0F" w:rsidR="006C0A66" w:rsidRPr="002C1CF9" w:rsidRDefault="006C0A66"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Развивать </w:t>
      </w:r>
      <w:proofErr w:type="spellStart"/>
      <w:r w:rsidRPr="002C1CF9">
        <w:rPr>
          <w:rFonts w:ascii="Times New Roman" w:hAnsi="Times New Roman" w:cs="Times New Roman"/>
          <w:sz w:val="24"/>
          <w:szCs w:val="24"/>
        </w:rPr>
        <w:t>труднокопируемые</w:t>
      </w:r>
      <w:proofErr w:type="spellEnd"/>
      <w:r w:rsidRPr="002C1CF9">
        <w:rPr>
          <w:rFonts w:ascii="Times New Roman" w:hAnsi="Times New Roman" w:cs="Times New Roman"/>
          <w:sz w:val="24"/>
          <w:szCs w:val="24"/>
        </w:rPr>
        <w:t xml:space="preserve"> ресурсы и предлагать инновационные услуги (индекс) для нивелирования угрозы возрастания конкуренции и нестабильности доходов</w:t>
      </w:r>
      <w:r w:rsidR="00454A25" w:rsidRPr="002C1CF9">
        <w:rPr>
          <w:rFonts w:ascii="Times New Roman" w:hAnsi="Times New Roman" w:cs="Times New Roman"/>
          <w:sz w:val="24"/>
          <w:szCs w:val="24"/>
        </w:rPr>
        <w:t>.</w:t>
      </w:r>
      <w:r w:rsidR="00C36F14" w:rsidRPr="002C1CF9">
        <w:rPr>
          <w:rFonts w:ascii="Times New Roman" w:hAnsi="Times New Roman" w:cs="Times New Roman"/>
          <w:sz w:val="24"/>
          <w:szCs w:val="24"/>
        </w:rPr>
        <w:t xml:space="preserve"> </w:t>
      </w:r>
      <w:r w:rsidR="00455F69" w:rsidRPr="002C1CF9">
        <w:rPr>
          <w:rFonts w:ascii="Times New Roman" w:hAnsi="Times New Roman" w:cs="Times New Roman"/>
          <w:sz w:val="24"/>
          <w:szCs w:val="24"/>
        </w:rPr>
        <w:t>(</w:t>
      </w:r>
      <w:r w:rsidR="00455F69" w:rsidRPr="00D753A2">
        <w:rPr>
          <w:rFonts w:ascii="Times New Roman" w:hAnsi="Times New Roman" w:cs="Times New Roman"/>
          <w:sz w:val="24"/>
          <w:szCs w:val="24"/>
        </w:rPr>
        <w:t>ST1, ST3</w:t>
      </w:r>
      <w:r w:rsidR="00EF1196" w:rsidRPr="002C1CF9">
        <w:rPr>
          <w:rFonts w:ascii="Times New Roman" w:hAnsi="Times New Roman" w:cs="Times New Roman"/>
          <w:sz w:val="24"/>
          <w:szCs w:val="24"/>
        </w:rPr>
        <w:t xml:space="preserve">, </w:t>
      </w:r>
      <w:r w:rsidR="00EF1196" w:rsidRPr="00D753A2">
        <w:rPr>
          <w:rFonts w:ascii="Times New Roman" w:hAnsi="Times New Roman" w:cs="Times New Roman"/>
          <w:sz w:val="24"/>
          <w:szCs w:val="24"/>
        </w:rPr>
        <w:t>SO3</w:t>
      </w:r>
      <w:r w:rsidR="00455F69" w:rsidRPr="002C1CF9">
        <w:rPr>
          <w:rFonts w:ascii="Times New Roman" w:hAnsi="Times New Roman" w:cs="Times New Roman"/>
          <w:sz w:val="24"/>
          <w:szCs w:val="24"/>
        </w:rPr>
        <w:t>)</w:t>
      </w:r>
    </w:p>
    <w:p w14:paraId="78E5942C" w14:textId="6FF2B275" w:rsidR="00455F69" w:rsidRPr="002C1CF9" w:rsidRDefault="00455F69"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 xml:space="preserve">Под </w:t>
      </w:r>
      <w:proofErr w:type="spellStart"/>
      <w:r w:rsidRPr="002C1CF9">
        <w:rPr>
          <w:rFonts w:ascii="Times New Roman" w:hAnsi="Times New Roman" w:cs="Times New Roman"/>
          <w:sz w:val="24"/>
          <w:szCs w:val="24"/>
        </w:rPr>
        <w:t>трудокопируемыми</w:t>
      </w:r>
      <w:proofErr w:type="spellEnd"/>
      <w:r w:rsidRPr="002C1CF9">
        <w:rPr>
          <w:rFonts w:ascii="Times New Roman" w:hAnsi="Times New Roman" w:cs="Times New Roman"/>
          <w:sz w:val="24"/>
          <w:szCs w:val="24"/>
        </w:rPr>
        <w:t xml:space="preserve"> ресурсами подразумевается сама платформа, на основе к</w:t>
      </w:r>
      <w:r w:rsidRPr="002C1CF9">
        <w:rPr>
          <w:rFonts w:ascii="Times New Roman" w:hAnsi="Times New Roman" w:cs="Times New Roman"/>
          <w:sz w:val="24"/>
          <w:szCs w:val="24"/>
        </w:rPr>
        <w:t>о</w:t>
      </w:r>
      <w:r w:rsidRPr="002C1CF9">
        <w:rPr>
          <w:rFonts w:ascii="Times New Roman" w:hAnsi="Times New Roman" w:cs="Times New Roman"/>
          <w:sz w:val="24"/>
          <w:szCs w:val="24"/>
        </w:rPr>
        <w:t>торой функционирует организация АКМЕ. На данный момент (апрель 2016 года) она я</w:t>
      </w:r>
      <w:r w:rsidRPr="002C1CF9">
        <w:rPr>
          <w:rFonts w:ascii="Times New Roman" w:hAnsi="Times New Roman" w:cs="Times New Roman"/>
          <w:sz w:val="24"/>
          <w:szCs w:val="24"/>
        </w:rPr>
        <w:t>в</w:t>
      </w:r>
      <w:r w:rsidRPr="002C1CF9">
        <w:rPr>
          <w:rFonts w:ascii="Times New Roman" w:hAnsi="Times New Roman" w:cs="Times New Roman"/>
          <w:sz w:val="24"/>
          <w:szCs w:val="24"/>
        </w:rPr>
        <w:t>ляется информативной</w:t>
      </w:r>
      <w:r w:rsidR="00EF1196" w:rsidRPr="002C1CF9">
        <w:rPr>
          <w:rFonts w:ascii="Times New Roman" w:hAnsi="Times New Roman" w:cs="Times New Roman"/>
          <w:sz w:val="24"/>
          <w:szCs w:val="24"/>
        </w:rPr>
        <w:t xml:space="preserve"> и удобной, однако все еще встречаются проблемы при регистрации компании, а также при проведении исследований в виде определения индекса доброс</w:t>
      </w:r>
      <w:r w:rsidR="00EF1196" w:rsidRPr="002C1CF9">
        <w:rPr>
          <w:rFonts w:ascii="Times New Roman" w:hAnsi="Times New Roman" w:cs="Times New Roman"/>
          <w:sz w:val="24"/>
          <w:szCs w:val="24"/>
        </w:rPr>
        <w:t>о</w:t>
      </w:r>
      <w:r w:rsidR="00EF1196" w:rsidRPr="002C1CF9">
        <w:rPr>
          <w:rFonts w:ascii="Times New Roman" w:hAnsi="Times New Roman" w:cs="Times New Roman"/>
          <w:sz w:val="24"/>
          <w:szCs w:val="24"/>
        </w:rPr>
        <w:t>вестности. АКМЕ необходимо доработать данные неполадки перед выходом на междун</w:t>
      </w:r>
      <w:r w:rsidR="00EF1196" w:rsidRPr="002C1CF9">
        <w:rPr>
          <w:rFonts w:ascii="Times New Roman" w:hAnsi="Times New Roman" w:cs="Times New Roman"/>
          <w:sz w:val="24"/>
          <w:szCs w:val="24"/>
        </w:rPr>
        <w:t>а</w:t>
      </w:r>
      <w:r w:rsidR="00EF1196" w:rsidRPr="002C1CF9">
        <w:rPr>
          <w:rFonts w:ascii="Times New Roman" w:hAnsi="Times New Roman" w:cs="Times New Roman"/>
          <w:sz w:val="24"/>
          <w:szCs w:val="24"/>
        </w:rPr>
        <w:t>родный рынок, а также провести несколько исследований бесплатно для всех заинтерес</w:t>
      </w:r>
      <w:r w:rsidR="00EF1196" w:rsidRPr="002C1CF9">
        <w:rPr>
          <w:rFonts w:ascii="Times New Roman" w:hAnsi="Times New Roman" w:cs="Times New Roman"/>
          <w:sz w:val="24"/>
          <w:szCs w:val="24"/>
        </w:rPr>
        <w:t>о</w:t>
      </w:r>
      <w:r w:rsidR="00EF1196" w:rsidRPr="002C1CF9">
        <w:rPr>
          <w:rFonts w:ascii="Times New Roman" w:hAnsi="Times New Roman" w:cs="Times New Roman"/>
          <w:sz w:val="24"/>
          <w:szCs w:val="24"/>
        </w:rPr>
        <w:t>ванных компаний, что позволит привлечь внимание к сервису и существенно повысит имидж организации. Следует отметить, что на российском рынке АКМЕ является еди</w:t>
      </w:r>
      <w:r w:rsidR="00EF1196" w:rsidRPr="002C1CF9">
        <w:rPr>
          <w:rFonts w:ascii="Times New Roman" w:hAnsi="Times New Roman" w:cs="Times New Roman"/>
          <w:sz w:val="24"/>
          <w:szCs w:val="24"/>
        </w:rPr>
        <w:t>н</w:t>
      </w:r>
      <w:r w:rsidR="00EF1196" w:rsidRPr="002C1CF9">
        <w:rPr>
          <w:rFonts w:ascii="Times New Roman" w:hAnsi="Times New Roman" w:cs="Times New Roman"/>
          <w:sz w:val="24"/>
          <w:szCs w:val="24"/>
        </w:rPr>
        <w:t xml:space="preserve">ственной платформой, предоставляющей такие услуги, поэтому это стоит использовать для привлечения пользователей и, как следствие, повышения стабильности доходов. </w:t>
      </w:r>
    </w:p>
    <w:p w14:paraId="5127C743" w14:textId="566107A1" w:rsidR="006C0A66" w:rsidRPr="002C1CF9" w:rsidRDefault="006C0A66"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Повышать стабильност</w:t>
      </w:r>
      <w:r w:rsidR="00962064" w:rsidRPr="002C1CF9">
        <w:rPr>
          <w:rFonts w:ascii="Times New Roman" w:hAnsi="Times New Roman" w:cs="Times New Roman"/>
          <w:sz w:val="24"/>
          <w:szCs w:val="24"/>
        </w:rPr>
        <w:t>ь</w:t>
      </w:r>
      <w:r w:rsidRPr="002C1CF9">
        <w:rPr>
          <w:rFonts w:ascii="Times New Roman" w:hAnsi="Times New Roman" w:cs="Times New Roman"/>
          <w:sz w:val="24"/>
          <w:szCs w:val="24"/>
        </w:rPr>
        <w:t xml:space="preserve"> доходов за счёт развития дополнительных платных услуг, программ по удержанию клиентов и улучшению взаимоотношений с партнёрами </w:t>
      </w:r>
      <w:r w:rsidR="00717CE0" w:rsidRPr="002C1CF9">
        <w:rPr>
          <w:rFonts w:ascii="Times New Roman" w:hAnsi="Times New Roman" w:cs="Times New Roman"/>
          <w:sz w:val="24"/>
          <w:szCs w:val="24"/>
        </w:rPr>
        <w:t>(</w:t>
      </w:r>
      <w:r w:rsidR="00717CE0" w:rsidRPr="00D753A2">
        <w:rPr>
          <w:rFonts w:ascii="Times New Roman" w:hAnsi="Times New Roman" w:cs="Times New Roman"/>
          <w:sz w:val="24"/>
          <w:szCs w:val="24"/>
        </w:rPr>
        <w:t>WO</w:t>
      </w:r>
      <w:r w:rsidR="00717CE0" w:rsidRPr="002C1CF9">
        <w:rPr>
          <w:rFonts w:ascii="Times New Roman" w:hAnsi="Times New Roman" w:cs="Times New Roman"/>
          <w:sz w:val="24"/>
          <w:szCs w:val="24"/>
        </w:rPr>
        <w:t>3</w:t>
      </w:r>
      <w:r w:rsidR="003C0F82" w:rsidRPr="002C1CF9">
        <w:rPr>
          <w:rFonts w:ascii="Times New Roman" w:hAnsi="Times New Roman" w:cs="Times New Roman"/>
          <w:sz w:val="24"/>
          <w:szCs w:val="24"/>
        </w:rPr>
        <w:t xml:space="preserve">, </w:t>
      </w:r>
      <w:r w:rsidR="003C0F82" w:rsidRPr="00D753A2">
        <w:rPr>
          <w:rFonts w:ascii="Times New Roman" w:hAnsi="Times New Roman" w:cs="Times New Roman"/>
          <w:sz w:val="24"/>
          <w:szCs w:val="24"/>
        </w:rPr>
        <w:t>WO</w:t>
      </w:r>
      <w:r w:rsidR="003C0F82" w:rsidRPr="002C1CF9">
        <w:rPr>
          <w:rFonts w:ascii="Times New Roman" w:hAnsi="Times New Roman" w:cs="Times New Roman"/>
          <w:sz w:val="24"/>
          <w:szCs w:val="24"/>
        </w:rPr>
        <w:t>6</w:t>
      </w:r>
      <w:r w:rsidR="00717CE0" w:rsidRPr="002C1CF9">
        <w:rPr>
          <w:rFonts w:ascii="Times New Roman" w:hAnsi="Times New Roman" w:cs="Times New Roman"/>
          <w:sz w:val="24"/>
          <w:szCs w:val="24"/>
        </w:rPr>
        <w:t>)</w:t>
      </w:r>
    </w:p>
    <w:p w14:paraId="3ED4379C" w14:textId="48A1F285" w:rsidR="00717CE0" w:rsidRPr="002C1CF9" w:rsidRDefault="00A15AA1"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На данный момент у АКМЕ отсутствует программа лояльности для компаний, пользующимися её услугами, что существенно снижает стабильность доходов. Программа лояльности должна заключаться в комплексе мер, которые будут стимулировать компании прибегать к услугам АКМЕ повторно. Ввиду меньшего количества пользователей сети, чем у основных конкурентов, организация может привлекать компании скидками, акци</w:t>
      </w:r>
      <w:r w:rsidRPr="002C1CF9">
        <w:rPr>
          <w:rFonts w:ascii="Times New Roman" w:hAnsi="Times New Roman" w:cs="Times New Roman"/>
          <w:sz w:val="24"/>
          <w:szCs w:val="24"/>
        </w:rPr>
        <w:t>я</w:t>
      </w:r>
      <w:r w:rsidRPr="002C1CF9">
        <w:rPr>
          <w:rFonts w:ascii="Times New Roman" w:hAnsi="Times New Roman" w:cs="Times New Roman"/>
          <w:sz w:val="24"/>
          <w:szCs w:val="24"/>
        </w:rPr>
        <w:t>ми и бесплатными услугами. Лояльность потребителей может быть достигнута с пом</w:t>
      </w:r>
      <w:r w:rsidRPr="002C1CF9">
        <w:rPr>
          <w:rFonts w:ascii="Times New Roman" w:hAnsi="Times New Roman" w:cs="Times New Roman"/>
          <w:sz w:val="24"/>
          <w:szCs w:val="24"/>
        </w:rPr>
        <w:t>о</w:t>
      </w:r>
      <w:r w:rsidRPr="002C1CF9">
        <w:rPr>
          <w:rFonts w:ascii="Times New Roman" w:hAnsi="Times New Roman" w:cs="Times New Roman"/>
          <w:sz w:val="24"/>
          <w:szCs w:val="24"/>
        </w:rPr>
        <w:t xml:space="preserve">щью разработки новых инновационных услуг, к которым </w:t>
      </w:r>
      <w:r w:rsidR="003C0F82" w:rsidRPr="002C1CF9">
        <w:rPr>
          <w:rFonts w:ascii="Times New Roman" w:hAnsi="Times New Roman" w:cs="Times New Roman"/>
          <w:sz w:val="24"/>
          <w:szCs w:val="24"/>
        </w:rPr>
        <w:t xml:space="preserve">пользователи платформы будут вынуждены прибегать снова. </w:t>
      </w:r>
    </w:p>
    <w:p w14:paraId="673A8B31" w14:textId="207FB1DD" w:rsidR="006C0A66" w:rsidRPr="002C1CF9" w:rsidRDefault="006C0A66"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Повышать лояльность и производительность сотрудников, благодаря разв</w:t>
      </w:r>
      <w:r w:rsidRPr="002C1CF9">
        <w:rPr>
          <w:rFonts w:ascii="Times New Roman" w:hAnsi="Times New Roman" w:cs="Times New Roman"/>
          <w:sz w:val="24"/>
          <w:szCs w:val="24"/>
        </w:rPr>
        <w:t>и</w:t>
      </w:r>
      <w:r w:rsidRPr="002C1CF9">
        <w:rPr>
          <w:rFonts w:ascii="Times New Roman" w:hAnsi="Times New Roman" w:cs="Times New Roman"/>
          <w:sz w:val="24"/>
          <w:szCs w:val="24"/>
        </w:rPr>
        <w:t xml:space="preserve">тию корпоративной культуры и сотрудничеству с волонтёрскими организациями </w:t>
      </w:r>
      <w:r w:rsidR="003C0F82" w:rsidRPr="002C1CF9">
        <w:rPr>
          <w:rFonts w:ascii="Times New Roman" w:hAnsi="Times New Roman" w:cs="Times New Roman"/>
          <w:sz w:val="24"/>
          <w:szCs w:val="24"/>
        </w:rPr>
        <w:t>(</w:t>
      </w:r>
      <w:r w:rsidR="003C0F82" w:rsidRPr="00D753A2">
        <w:rPr>
          <w:rFonts w:ascii="Times New Roman" w:hAnsi="Times New Roman" w:cs="Times New Roman"/>
          <w:sz w:val="24"/>
          <w:szCs w:val="24"/>
        </w:rPr>
        <w:t>WO</w:t>
      </w:r>
      <w:r w:rsidR="0015417C" w:rsidRPr="002C1CF9">
        <w:rPr>
          <w:rFonts w:ascii="Times New Roman" w:hAnsi="Times New Roman" w:cs="Times New Roman"/>
          <w:sz w:val="24"/>
          <w:szCs w:val="24"/>
        </w:rPr>
        <w:t>7</w:t>
      </w:r>
      <w:r w:rsidR="003C0F82" w:rsidRPr="002C1CF9">
        <w:rPr>
          <w:rFonts w:ascii="Times New Roman" w:hAnsi="Times New Roman" w:cs="Times New Roman"/>
          <w:sz w:val="24"/>
          <w:szCs w:val="24"/>
        </w:rPr>
        <w:t>)</w:t>
      </w:r>
    </w:p>
    <w:p w14:paraId="5DD72F18" w14:textId="08987669" w:rsidR="002C3303" w:rsidRPr="002C1CF9" w:rsidRDefault="002C3303"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Повышение лояльности сотрудников в некоммерческих организациях может быть затруднительным, так как материальное стимулирование </w:t>
      </w:r>
      <w:r w:rsidR="001E2CF9" w:rsidRPr="002C1CF9">
        <w:rPr>
          <w:rFonts w:ascii="Times New Roman" w:hAnsi="Times New Roman" w:cs="Times New Roman"/>
          <w:sz w:val="24"/>
          <w:szCs w:val="24"/>
        </w:rPr>
        <w:t>ограничено в силу того, что ц</w:t>
      </w:r>
      <w:r w:rsidR="001E2CF9" w:rsidRPr="002C1CF9">
        <w:rPr>
          <w:rFonts w:ascii="Times New Roman" w:hAnsi="Times New Roman" w:cs="Times New Roman"/>
          <w:sz w:val="24"/>
          <w:szCs w:val="24"/>
        </w:rPr>
        <w:t>е</w:t>
      </w:r>
      <w:r w:rsidR="001E2CF9" w:rsidRPr="002C1CF9">
        <w:rPr>
          <w:rFonts w:ascii="Times New Roman" w:hAnsi="Times New Roman" w:cs="Times New Roman"/>
          <w:sz w:val="24"/>
          <w:szCs w:val="24"/>
        </w:rPr>
        <w:t>лью таких компаний не ставится извлечение прибыли. Перед АКМЕ встаёт ряд проблем, связанных с привлечением и удержанием сотрудников, что является сложной задачей при применении нематериальной мотивации как основной. Производительность текущих с</w:t>
      </w:r>
      <w:r w:rsidR="001E2CF9" w:rsidRPr="002C1CF9">
        <w:rPr>
          <w:rFonts w:ascii="Times New Roman" w:hAnsi="Times New Roman" w:cs="Times New Roman"/>
          <w:sz w:val="24"/>
          <w:szCs w:val="24"/>
        </w:rPr>
        <w:t>о</w:t>
      </w:r>
      <w:r w:rsidR="001E2CF9" w:rsidRPr="002C1CF9">
        <w:rPr>
          <w:rFonts w:ascii="Times New Roman" w:hAnsi="Times New Roman" w:cs="Times New Roman"/>
          <w:sz w:val="24"/>
          <w:szCs w:val="24"/>
        </w:rPr>
        <w:t>трудников может быть повышена при помощи выполнения следующих рекомендаций:</w:t>
      </w:r>
    </w:p>
    <w:p w14:paraId="5C035304" w14:textId="073220E5" w:rsidR="001E2CF9" w:rsidRPr="002C1CF9" w:rsidRDefault="001E2CF9" w:rsidP="007C7C47">
      <w:pPr>
        <w:pStyle w:val="a3"/>
        <w:numPr>
          <w:ilvl w:val="0"/>
          <w:numId w:val="45"/>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Предоставление относительной свободы сотрудникам, отсутствие строгих часов работы</w:t>
      </w:r>
      <w:r w:rsidR="0048179E" w:rsidRPr="002C1CF9">
        <w:rPr>
          <w:rFonts w:ascii="Times New Roman" w:hAnsi="Times New Roman" w:cs="Times New Roman"/>
          <w:sz w:val="24"/>
          <w:szCs w:val="24"/>
        </w:rPr>
        <w:t xml:space="preserve"> (гибкий график)</w:t>
      </w:r>
      <w:r w:rsidRPr="002C1CF9">
        <w:rPr>
          <w:rFonts w:ascii="Times New Roman" w:hAnsi="Times New Roman" w:cs="Times New Roman"/>
          <w:sz w:val="24"/>
          <w:szCs w:val="24"/>
        </w:rPr>
        <w:t xml:space="preserve"> и возможность получения дополнительного отпуска</w:t>
      </w:r>
      <w:r w:rsidR="0048179E" w:rsidRPr="002C1CF9">
        <w:rPr>
          <w:rFonts w:ascii="Times New Roman" w:hAnsi="Times New Roman" w:cs="Times New Roman"/>
          <w:sz w:val="24"/>
          <w:szCs w:val="24"/>
        </w:rPr>
        <w:t xml:space="preserve"> и отгулов</w:t>
      </w:r>
      <w:r w:rsidR="0094110D" w:rsidRPr="0094110D">
        <w:rPr>
          <w:rFonts w:ascii="Times New Roman" w:hAnsi="Times New Roman" w:cs="Times New Roman"/>
          <w:sz w:val="24"/>
          <w:szCs w:val="24"/>
        </w:rPr>
        <w:t>;</w:t>
      </w:r>
    </w:p>
    <w:p w14:paraId="0B1E8B98" w14:textId="7EE35763" w:rsidR="001E2CF9" w:rsidRPr="002C1CF9" w:rsidRDefault="001E2CF9" w:rsidP="007C7C47">
      <w:pPr>
        <w:pStyle w:val="a3"/>
        <w:numPr>
          <w:ilvl w:val="0"/>
          <w:numId w:val="45"/>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Обеспечение комфортного рабочего места</w:t>
      </w:r>
      <w:r w:rsidR="0048179E" w:rsidRPr="002C1CF9">
        <w:rPr>
          <w:rFonts w:ascii="Times New Roman" w:hAnsi="Times New Roman" w:cs="Times New Roman"/>
          <w:sz w:val="24"/>
          <w:szCs w:val="24"/>
        </w:rPr>
        <w:t>, оборудованный офис</w:t>
      </w:r>
      <w:r w:rsidR="0094110D" w:rsidRPr="0094110D">
        <w:rPr>
          <w:rFonts w:ascii="Times New Roman" w:hAnsi="Times New Roman" w:cs="Times New Roman"/>
          <w:sz w:val="24"/>
          <w:szCs w:val="24"/>
        </w:rPr>
        <w:t>;</w:t>
      </w:r>
    </w:p>
    <w:p w14:paraId="2291224B" w14:textId="23FB3334" w:rsidR="001E2CF9" w:rsidRPr="002C1CF9" w:rsidRDefault="001E2CF9" w:rsidP="007C7C47">
      <w:pPr>
        <w:pStyle w:val="a3"/>
        <w:numPr>
          <w:ilvl w:val="0"/>
          <w:numId w:val="45"/>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lastRenderedPageBreak/>
        <w:t xml:space="preserve">Регулярное проведение корпоративных мероприятий и конкурсов («Лучший сотрудник месяца», «Самый спортивный работник», «Самый начитанный </w:t>
      </w:r>
      <w:proofErr w:type="spellStart"/>
      <w:r w:rsidRPr="002C1CF9">
        <w:rPr>
          <w:rFonts w:ascii="Times New Roman" w:hAnsi="Times New Roman" w:cs="Times New Roman"/>
          <w:sz w:val="24"/>
          <w:szCs w:val="24"/>
        </w:rPr>
        <w:t>сотруник</w:t>
      </w:r>
      <w:proofErr w:type="spellEnd"/>
      <w:r w:rsidRPr="002C1CF9">
        <w:rPr>
          <w:rFonts w:ascii="Times New Roman" w:hAnsi="Times New Roman" w:cs="Times New Roman"/>
          <w:sz w:val="24"/>
          <w:szCs w:val="24"/>
        </w:rPr>
        <w:t>» и тому подобное)</w:t>
      </w:r>
      <w:r w:rsidR="0048179E" w:rsidRPr="002C1CF9">
        <w:rPr>
          <w:rFonts w:ascii="Times New Roman" w:hAnsi="Times New Roman" w:cs="Times New Roman"/>
          <w:sz w:val="24"/>
          <w:szCs w:val="24"/>
        </w:rPr>
        <w:t>, где будут участвовать все действующие с</w:t>
      </w:r>
      <w:r w:rsidR="0048179E" w:rsidRPr="002C1CF9">
        <w:rPr>
          <w:rFonts w:ascii="Times New Roman" w:hAnsi="Times New Roman" w:cs="Times New Roman"/>
          <w:sz w:val="24"/>
          <w:szCs w:val="24"/>
        </w:rPr>
        <w:t>о</w:t>
      </w:r>
      <w:r w:rsidR="0048179E" w:rsidRPr="002C1CF9">
        <w:rPr>
          <w:rFonts w:ascii="Times New Roman" w:hAnsi="Times New Roman" w:cs="Times New Roman"/>
          <w:sz w:val="24"/>
          <w:szCs w:val="24"/>
        </w:rPr>
        <w:t xml:space="preserve">трудники и, в результате чего </w:t>
      </w:r>
      <w:r w:rsidR="0094110D">
        <w:rPr>
          <w:rFonts w:ascii="Times New Roman" w:hAnsi="Times New Roman" w:cs="Times New Roman"/>
          <w:sz w:val="24"/>
          <w:szCs w:val="24"/>
        </w:rPr>
        <w:t>формироваться корпоративный дух</w:t>
      </w:r>
      <w:r w:rsidR="0094110D" w:rsidRPr="0094110D">
        <w:rPr>
          <w:rFonts w:ascii="Times New Roman" w:hAnsi="Times New Roman" w:cs="Times New Roman"/>
          <w:sz w:val="24"/>
          <w:szCs w:val="24"/>
        </w:rPr>
        <w:t>;</w:t>
      </w:r>
    </w:p>
    <w:p w14:paraId="3F9DB013" w14:textId="3D357116" w:rsidR="001E2CF9" w:rsidRPr="002C1CF9" w:rsidRDefault="0048179E" w:rsidP="007C7C47">
      <w:pPr>
        <w:pStyle w:val="a3"/>
        <w:numPr>
          <w:ilvl w:val="0"/>
          <w:numId w:val="45"/>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Предоставление ДМС, оплата телефонных разговоров, покрытия абонемента в фитнес-центр, компенсация питания предоставление других льгот</w:t>
      </w:r>
      <w:r w:rsidR="0094110D" w:rsidRPr="0094110D">
        <w:rPr>
          <w:rFonts w:ascii="Times New Roman" w:hAnsi="Times New Roman" w:cs="Times New Roman"/>
          <w:sz w:val="24"/>
          <w:szCs w:val="24"/>
        </w:rPr>
        <w:t>;</w:t>
      </w:r>
    </w:p>
    <w:p w14:paraId="2C346D56" w14:textId="3A997C1B" w:rsidR="0048179E" w:rsidRPr="002C1CF9" w:rsidRDefault="0048179E" w:rsidP="007C7C47">
      <w:pPr>
        <w:pStyle w:val="a3"/>
        <w:numPr>
          <w:ilvl w:val="0"/>
          <w:numId w:val="45"/>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Проведение «летучек», семинаров и конференций</w:t>
      </w:r>
      <w:r w:rsidR="0094110D" w:rsidRPr="0094110D">
        <w:rPr>
          <w:rFonts w:ascii="Times New Roman" w:hAnsi="Times New Roman" w:cs="Times New Roman"/>
          <w:sz w:val="24"/>
          <w:szCs w:val="24"/>
        </w:rPr>
        <w:t>;</w:t>
      </w:r>
    </w:p>
    <w:p w14:paraId="5DDCB58E" w14:textId="298A7848" w:rsidR="0048179E" w:rsidRPr="002C1CF9" w:rsidRDefault="0048179E" w:rsidP="007C7C47">
      <w:pPr>
        <w:pStyle w:val="a3"/>
        <w:numPr>
          <w:ilvl w:val="0"/>
          <w:numId w:val="45"/>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Наличие страницы на официальном сайте с ключевыми сотрудниками</w:t>
      </w:r>
      <w:r w:rsidR="0094110D" w:rsidRPr="0094110D">
        <w:rPr>
          <w:rFonts w:ascii="Times New Roman" w:hAnsi="Times New Roman" w:cs="Times New Roman"/>
          <w:sz w:val="24"/>
          <w:szCs w:val="24"/>
        </w:rPr>
        <w:t>.</w:t>
      </w:r>
    </w:p>
    <w:p w14:paraId="3A0A959F" w14:textId="105FABC5" w:rsidR="00542509" w:rsidRPr="002C1CF9" w:rsidRDefault="0048179E"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Сотрудничество с волонтёрскими организациями позволит привлечь временную рабочую силу, которая может содействовать как продвижению проекта</w:t>
      </w:r>
      <w:r w:rsidR="000D6268" w:rsidRPr="002C1CF9">
        <w:rPr>
          <w:rFonts w:ascii="Times New Roman" w:hAnsi="Times New Roman" w:cs="Times New Roman"/>
          <w:sz w:val="24"/>
          <w:szCs w:val="24"/>
        </w:rPr>
        <w:t xml:space="preserve"> (распространение листовок)</w:t>
      </w:r>
      <w:r w:rsidRPr="002C1CF9">
        <w:rPr>
          <w:rFonts w:ascii="Times New Roman" w:hAnsi="Times New Roman" w:cs="Times New Roman"/>
          <w:sz w:val="24"/>
          <w:szCs w:val="24"/>
        </w:rPr>
        <w:t xml:space="preserve">, так и выполнению ежедневных задач, связанных с </w:t>
      </w:r>
      <w:r w:rsidR="000D6268" w:rsidRPr="002C1CF9">
        <w:rPr>
          <w:rFonts w:ascii="Times New Roman" w:hAnsi="Times New Roman" w:cs="Times New Roman"/>
          <w:sz w:val="24"/>
          <w:szCs w:val="24"/>
        </w:rPr>
        <w:t xml:space="preserve">успешным </w:t>
      </w:r>
      <w:r w:rsidRPr="002C1CF9">
        <w:rPr>
          <w:rFonts w:ascii="Times New Roman" w:hAnsi="Times New Roman" w:cs="Times New Roman"/>
          <w:sz w:val="24"/>
          <w:szCs w:val="24"/>
        </w:rPr>
        <w:t>функциониров</w:t>
      </w:r>
      <w:r w:rsidRPr="002C1CF9">
        <w:rPr>
          <w:rFonts w:ascii="Times New Roman" w:hAnsi="Times New Roman" w:cs="Times New Roman"/>
          <w:sz w:val="24"/>
          <w:szCs w:val="24"/>
        </w:rPr>
        <w:t>а</w:t>
      </w:r>
      <w:r w:rsidRPr="002C1CF9">
        <w:rPr>
          <w:rFonts w:ascii="Times New Roman" w:hAnsi="Times New Roman" w:cs="Times New Roman"/>
          <w:sz w:val="24"/>
          <w:szCs w:val="24"/>
        </w:rPr>
        <w:t>нием</w:t>
      </w:r>
      <w:r w:rsidR="000D6268" w:rsidRPr="002C1CF9">
        <w:rPr>
          <w:rFonts w:ascii="Times New Roman" w:hAnsi="Times New Roman" w:cs="Times New Roman"/>
          <w:sz w:val="24"/>
          <w:szCs w:val="24"/>
        </w:rPr>
        <w:t>: документооборот, административная деятельность, организационно-техническое обеспечение, телефонные переговоры, содействие оперативности рассмотрения жалоб и предложений и другая помощь руководителям отделов</w:t>
      </w:r>
      <w:r w:rsidRPr="002C1CF9">
        <w:rPr>
          <w:rFonts w:ascii="Times New Roman" w:hAnsi="Times New Roman" w:cs="Times New Roman"/>
          <w:sz w:val="24"/>
          <w:szCs w:val="24"/>
        </w:rPr>
        <w:t>.</w:t>
      </w:r>
      <w:r w:rsidR="000D6268" w:rsidRPr="002C1CF9">
        <w:rPr>
          <w:rFonts w:ascii="Times New Roman" w:hAnsi="Times New Roman" w:cs="Times New Roman"/>
          <w:sz w:val="24"/>
          <w:szCs w:val="24"/>
        </w:rPr>
        <w:t xml:space="preserve"> В качестве примера потенциал</w:t>
      </w:r>
      <w:r w:rsidR="000D6268" w:rsidRPr="002C1CF9">
        <w:rPr>
          <w:rFonts w:ascii="Times New Roman" w:hAnsi="Times New Roman" w:cs="Times New Roman"/>
          <w:sz w:val="24"/>
          <w:szCs w:val="24"/>
        </w:rPr>
        <w:t>ь</w:t>
      </w:r>
      <w:r w:rsidR="000D6268" w:rsidRPr="002C1CF9">
        <w:rPr>
          <w:rFonts w:ascii="Times New Roman" w:hAnsi="Times New Roman" w:cs="Times New Roman"/>
          <w:sz w:val="24"/>
          <w:szCs w:val="24"/>
        </w:rPr>
        <w:t>ных партнёров можно привести следующие организации в Санкт-Петербурге: «Волонте</w:t>
      </w:r>
      <w:r w:rsidR="000D6268" w:rsidRPr="002C1CF9">
        <w:rPr>
          <w:rFonts w:ascii="Times New Roman" w:hAnsi="Times New Roman" w:cs="Times New Roman"/>
          <w:sz w:val="24"/>
          <w:szCs w:val="24"/>
        </w:rPr>
        <w:t>р</w:t>
      </w:r>
      <w:r w:rsidR="000D6268" w:rsidRPr="002C1CF9">
        <w:rPr>
          <w:rFonts w:ascii="Times New Roman" w:hAnsi="Times New Roman" w:cs="Times New Roman"/>
          <w:sz w:val="24"/>
          <w:szCs w:val="24"/>
        </w:rPr>
        <w:t xml:space="preserve">ская служба» (http://volonter.info/), </w:t>
      </w:r>
      <w:r w:rsidR="00542509" w:rsidRPr="002C1CF9">
        <w:rPr>
          <w:rFonts w:ascii="Times New Roman" w:hAnsi="Times New Roman" w:cs="Times New Roman"/>
          <w:sz w:val="24"/>
          <w:szCs w:val="24"/>
        </w:rPr>
        <w:t xml:space="preserve">«Волонтёры Петербурга» (http://volunteerspb.ru/), </w:t>
      </w:r>
      <w:proofErr w:type="spellStart"/>
      <w:r w:rsidR="00542509" w:rsidRPr="002C1CF9">
        <w:rPr>
          <w:rFonts w:ascii="Times New Roman" w:hAnsi="Times New Roman" w:cs="Times New Roman"/>
          <w:sz w:val="24"/>
          <w:szCs w:val="24"/>
        </w:rPr>
        <w:t>Дар</w:t>
      </w:r>
      <w:r w:rsidR="00542509" w:rsidRPr="002C1CF9">
        <w:rPr>
          <w:rFonts w:ascii="Times New Roman" w:hAnsi="Times New Roman" w:cs="Times New Roman"/>
          <w:sz w:val="24"/>
          <w:szCs w:val="24"/>
        </w:rPr>
        <w:t>и</w:t>
      </w:r>
      <w:r w:rsidR="00542509" w:rsidRPr="002C1CF9">
        <w:rPr>
          <w:rFonts w:ascii="Times New Roman" w:hAnsi="Times New Roman" w:cs="Times New Roman"/>
          <w:sz w:val="24"/>
          <w:szCs w:val="24"/>
        </w:rPr>
        <w:t>на</w:t>
      </w:r>
      <w:proofErr w:type="spellEnd"/>
      <w:r w:rsidR="00542509" w:rsidRPr="002C1CF9">
        <w:rPr>
          <w:rFonts w:ascii="Times New Roman" w:hAnsi="Times New Roman" w:cs="Times New Roman"/>
          <w:sz w:val="24"/>
          <w:szCs w:val="24"/>
        </w:rPr>
        <w:t xml:space="preserve"> </w:t>
      </w:r>
      <w:proofErr w:type="spellStart"/>
      <w:r w:rsidR="00542509" w:rsidRPr="002C1CF9">
        <w:rPr>
          <w:rFonts w:ascii="Times New Roman" w:hAnsi="Times New Roman" w:cs="Times New Roman"/>
          <w:sz w:val="24"/>
          <w:szCs w:val="24"/>
        </w:rPr>
        <w:t>СПбБФ</w:t>
      </w:r>
      <w:proofErr w:type="spellEnd"/>
      <w:r w:rsidR="00542509" w:rsidRPr="002C1CF9">
        <w:rPr>
          <w:rFonts w:ascii="Times New Roman" w:hAnsi="Times New Roman" w:cs="Times New Roman"/>
          <w:sz w:val="24"/>
          <w:szCs w:val="24"/>
        </w:rPr>
        <w:t xml:space="preserve"> (http://www.fond-darina.ru/), "Милость" СПб ОБФ (Невский проспект, д.102 оф. 43/1). Другим решением привлечения сотрудников и развитию лояльности может быть организация стажировок для студентов. Дальнейшее сотрудничество с СПбГУ, а именно с «Центрами карьер» юридического, экономического и других факультетов</w:t>
      </w:r>
      <w:r w:rsidR="00CB6C23" w:rsidRPr="002C1CF9">
        <w:rPr>
          <w:rFonts w:ascii="Times New Roman" w:hAnsi="Times New Roman" w:cs="Times New Roman"/>
          <w:sz w:val="24"/>
          <w:szCs w:val="24"/>
        </w:rPr>
        <w:t xml:space="preserve"> (в том числе технических направлений)</w:t>
      </w:r>
      <w:r w:rsidR="00542509" w:rsidRPr="002C1CF9">
        <w:rPr>
          <w:rFonts w:ascii="Times New Roman" w:hAnsi="Times New Roman" w:cs="Times New Roman"/>
          <w:sz w:val="24"/>
          <w:szCs w:val="24"/>
        </w:rPr>
        <w:t xml:space="preserve"> позволит компании привлечь студентов для прохождения практики, </w:t>
      </w:r>
      <w:r w:rsidR="00CB6C23" w:rsidRPr="002C1CF9">
        <w:rPr>
          <w:rFonts w:ascii="Times New Roman" w:hAnsi="Times New Roman" w:cs="Times New Roman"/>
          <w:sz w:val="24"/>
          <w:szCs w:val="24"/>
        </w:rPr>
        <w:t xml:space="preserve">и </w:t>
      </w:r>
      <w:r w:rsidR="00542509" w:rsidRPr="002C1CF9">
        <w:rPr>
          <w:rFonts w:ascii="Times New Roman" w:hAnsi="Times New Roman" w:cs="Times New Roman"/>
          <w:sz w:val="24"/>
          <w:szCs w:val="24"/>
        </w:rPr>
        <w:t xml:space="preserve">что даст </w:t>
      </w:r>
      <w:r w:rsidR="00CB6C23" w:rsidRPr="002C1CF9">
        <w:rPr>
          <w:rFonts w:ascii="Times New Roman" w:hAnsi="Times New Roman" w:cs="Times New Roman"/>
          <w:sz w:val="24"/>
          <w:szCs w:val="24"/>
        </w:rPr>
        <w:t xml:space="preserve">ей </w:t>
      </w:r>
      <w:r w:rsidR="00542509" w:rsidRPr="002C1CF9">
        <w:rPr>
          <w:rFonts w:ascii="Times New Roman" w:hAnsi="Times New Roman" w:cs="Times New Roman"/>
          <w:sz w:val="24"/>
          <w:szCs w:val="24"/>
        </w:rPr>
        <w:t>возможность получить более лояльного сотрудника, не ожида</w:t>
      </w:r>
      <w:r w:rsidR="00542509" w:rsidRPr="002C1CF9">
        <w:rPr>
          <w:rFonts w:ascii="Times New Roman" w:hAnsi="Times New Roman" w:cs="Times New Roman"/>
          <w:sz w:val="24"/>
          <w:szCs w:val="24"/>
        </w:rPr>
        <w:t>ю</w:t>
      </w:r>
      <w:r w:rsidR="00542509" w:rsidRPr="002C1CF9">
        <w:rPr>
          <w:rFonts w:ascii="Times New Roman" w:hAnsi="Times New Roman" w:cs="Times New Roman"/>
          <w:sz w:val="24"/>
          <w:szCs w:val="24"/>
        </w:rPr>
        <w:t xml:space="preserve">щего высокой заработной </w:t>
      </w:r>
      <w:r w:rsidR="00CB6C23" w:rsidRPr="002C1CF9">
        <w:rPr>
          <w:rFonts w:ascii="Times New Roman" w:hAnsi="Times New Roman" w:cs="Times New Roman"/>
          <w:sz w:val="24"/>
          <w:szCs w:val="24"/>
        </w:rPr>
        <w:t>платы. Молодежь склонна приносить в компании свежие идеи и неординарные решения, оптимизирующие процессы. Студентам такой опыт даст возмо</w:t>
      </w:r>
      <w:r w:rsidR="00CB6C23" w:rsidRPr="002C1CF9">
        <w:rPr>
          <w:rFonts w:ascii="Times New Roman" w:hAnsi="Times New Roman" w:cs="Times New Roman"/>
          <w:sz w:val="24"/>
          <w:szCs w:val="24"/>
        </w:rPr>
        <w:t>ж</w:t>
      </w:r>
      <w:r w:rsidR="00CB6C23" w:rsidRPr="002C1CF9">
        <w:rPr>
          <w:rFonts w:ascii="Times New Roman" w:hAnsi="Times New Roman" w:cs="Times New Roman"/>
          <w:sz w:val="24"/>
          <w:szCs w:val="24"/>
        </w:rPr>
        <w:t>ность применить теоретические знания на практике, получить опыт работы и рекоменд</w:t>
      </w:r>
      <w:r w:rsidR="00CB6C23" w:rsidRPr="002C1CF9">
        <w:rPr>
          <w:rFonts w:ascii="Times New Roman" w:hAnsi="Times New Roman" w:cs="Times New Roman"/>
          <w:sz w:val="24"/>
          <w:szCs w:val="24"/>
        </w:rPr>
        <w:t>а</w:t>
      </w:r>
      <w:r w:rsidR="00CB6C23" w:rsidRPr="002C1CF9">
        <w:rPr>
          <w:rFonts w:ascii="Times New Roman" w:hAnsi="Times New Roman" w:cs="Times New Roman"/>
          <w:sz w:val="24"/>
          <w:szCs w:val="24"/>
        </w:rPr>
        <w:t xml:space="preserve">ции, а также обзавестись профессиональными связями. </w:t>
      </w:r>
    </w:p>
    <w:p w14:paraId="034C5EFA" w14:textId="414D5366" w:rsidR="0015417C" w:rsidRPr="002C1CF9" w:rsidRDefault="0015417C"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Использование аутсорсинга для минимизации издержек (</w:t>
      </w:r>
      <w:r w:rsidRPr="00D753A2">
        <w:rPr>
          <w:rFonts w:ascii="Times New Roman" w:hAnsi="Times New Roman" w:cs="Times New Roman"/>
          <w:sz w:val="24"/>
          <w:szCs w:val="24"/>
        </w:rPr>
        <w:t>WT</w:t>
      </w:r>
      <w:r w:rsidRPr="002C1CF9">
        <w:rPr>
          <w:rFonts w:ascii="Times New Roman" w:hAnsi="Times New Roman" w:cs="Times New Roman"/>
          <w:sz w:val="24"/>
          <w:szCs w:val="24"/>
        </w:rPr>
        <w:t>2)</w:t>
      </w:r>
    </w:p>
    <w:p w14:paraId="4E8537B0" w14:textId="6896735A" w:rsidR="00CB6C23" w:rsidRPr="002C1CF9" w:rsidRDefault="00CB6C23"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Привлечение юридических организаций позволит компании не содержать большой штат экспертов для разрешения проблем. </w:t>
      </w:r>
      <w:r w:rsidR="006063C2" w:rsidRPr="002C1CF9">
        <w:rPr>
          <w:rFonts w:ascii="Times New Roman" w:hAnsi="Times New Roman" w:cs="Times New Roman"/>
          <w:sz w:val="24"/>
          <w:szCs w:val="24"/>
        </w:rPr>
        <w:t>Данный</w:t>
      </w:r>
      <w:r w:rsidRPr="002C1CF9">
        <w:rPr>
          <w:rFonts w:ascii="Times New Roman" w:hAnsi="Times New Roman" w:cs="Times New Roman"/>
          <w:sz w:val="24"/>
          <w:szCs w:val="24"/>
        </w:rPr>
        <w:t xml:space="preserve"> способ </w:t>
      </w:r>
      <w:r w:rsidR="006063C2" w:rsidRPr="002C1CF9">
        <w:rPr>
          <w:rFonts w:ascii="Times New Roman" w:hAnsi="Times New Roman" w:cs="Times New Roman"/>
          <w:sz w:val="24"/>
          <w:szCs w:val="24"/>
        </w:rPr>
        <w:t xml:space="preserve">минимизации издержек может быть </w:t>
      </w:r>
      <w:r w:rsidRPr="002C1CF9">
        <w:rPr>
          <w:rFonts w:ascii="Times New Roman" w:hAnsi="Times New Roman" w:cs="Times New Roman"/>
          <w:sz w:val="24"/>
          <w:szCs w:val="24"/>
        </w:rPr>
        <w:t xml:space="preserve">применен при выходе на международный рынок, так как </w:t>
      </w:r>
      <w:r w:rsidR="006063C2" w:rsidRPr="002C1CF9">
        <w:rPr>
          <w:rFonts w:ascii="Times New Roman" w:hAnsi="Times New Roman" w:cs="Times New Roman"/>
          <w:sz w:val="24"/>
          <w:szCs w:val="24"/>
        </w:rPr>
        <w:t>отсутствие специфических правовых знаний той или иной страны у текущих сотрудников-экспертов может быть во</w:t>
      </w:r>
      <w:r w:rsidR="006063C2" w:rsidRPr="002C1CF9">
        <w:rPr>
          <w:rFonts w:ascii="Times New Roman" w:hAnsi="Times New Roman" w:cs="Times New Roman"/>
          <w:sz w:val="24"/>
          <w:szCs w:val="24"/>
        </w:rPr>
        <w:t>с</w:t>
      </w:r>
      <w:r w:rsidR="006063C2" w:rsidRPr="002C1CF9">
        <w:rPr>
          <w:rFonts w:ascii="Times New Roman" w:hAnsi="Times New Roman" w:cs="Times New Roman"/>
          <w:sz w:val="24"/>
          <w:szCs w:val="24"/>
        </w:rPr>
        <w:t>полнено благодаря дорогостоящим специальным курсам повышения квалификации, что неприменимо для организации с дефицитом финансовых ресурсов.</w:t>
      </w:r>
    </w:p>
    <w:p w14:paraId="15684BAC" w14:textId="103704A5" w:rsidR="003C0F82" w:rsidRPr="002C1CF9" w:rsidRDefault="003C0F82"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Рост через географическую экспансию (</w:t>
      </w:r>
      <w:r w:rsidRPr="00D753A2">
        <w:rPr>
          <w:rFonts w:ascii="Times New Roman" w:hAnsi="Times New Roman" w:cs="Times New Roman"/>
          <w:sz w:val="24"/>
          <w:szCs w:val="24"/>
        </w:rPr>
        <w:t>WT</w:t>
      </w:r>
      <w:r w:rsidRPr="002C1CF9">
        <w:rPr>
          <w:rFonts w:ascii="Times New Roman" w:hAnsi="Times New Roman" w:cs="Times New Roman"/>
          <w:sz w:val="24"/>
          <w:szCs w:val="24"/>
        </w:rPr>
        <w:t xml:space="preserve">1, </w:t>
      </w:r>
      <w:r w:rsidRPr="00D753A2">
        <w:rPr>
          <w:rFonts w:ascii="Times New Roman" w:hAnsi="Times New Roman" w:cs="Times New Roman"/>
          <w:sz w:val="24"/>
          <w:szCs w:val="24"/>
        </w:rPr>
        <w:t>WO</w:t>
      </w:r>
      <w:r w:rsidRPr="002C1CF9">
        <w:rPr>
          <w:rFonts w:ascii="Times New Roman" w:hAnsi="Times New Roman" w:cs="Times New Roman"/>
          <w:sz w:val="24"/>
          <w:szCs w:val="24"/>
        </w:rPr>
        <w:t xml:space="preserve">2, </w:t>
      </w:r>
      <w:r w:rsidRPr="00D753A2">
        <w:rPr>
          <w:rFonts w:ascii="Times New Roman" w:hAnsi="Times New Roman" w:cs="Times New Roman"/>
          <w:sz w:val="24"/>
          <w:szCs w:val="24"/>
        </w:rPr>
        <w:t>SO</w:t>
      </w:r>
      <w:r w:rsidRPr="002C1CF9">
        <w:rPr>
          <w:rFonts w:ascii="Times New Roman" w:hAnsi="Times New Roman" w:cs="Times New Roman"/>
          <w:sz w:val="24"/>
          <w:szCs w:val="24"/>
        </w:rPr>
        <w:t>1)</w:t>
      </w:r>
    </w:p>
    <w:p w14:paraId="7C5B09CC" w14:textId="29B9F9D8" w:rsidR="00B32AE1" w:rsidRPr="002C1CF9" w:rsidRDefault="00745445"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Достижение целей платформы напрямую зависит от количества зарегистрирова</w:t>
      </w:r>
      <w:r w:rsidRPr="002C1CF9">
        <w:rPr>
          <w:rFonts w:ascii="Times New Roman" w:hAnsi="Times New Roman" w:cs="Times New Roman"/>
          <w:sz w:val="24"/>
          <w:szCs w:val="24"/>
        </w:rPr>
        <w:t>н</w:t>
      </w:r>
      <w:r w:rsidRPr="002C1CF9">
        <w:rPr>
          <w:rFonts w:ascii="Times New Roman" w:hAnsi="Times New Roman" w:cs="Times New Roman"/>
          <w:sz w:val="24"/>
          <w:szCs w:val="24"/>
        </w:rPr>
        <w:t>ных и активных пользователей, как со стороны представителей компаний, так и со стор</w:t>
      </w:r>
      <w:r w:rsidRPr="002C1CF9">
        <w:rPr>
          <w:rFonts w:ascii="Times New Roman" w:hAnsi="Times New Roman" w:cs="Times New Roman"/>
          <w:sz w:val="24"/>
          <w:szCs w:val="24"/>
        </w:rPr>
        <w:t>о</w:t>
      </w:r>
      <w:r w:rsidRPr="002C1CF9">
        <w:rPr>
          <w:rFonts w:ascii="Times New Roman" w:hAnsi="Times New Roman" w:cs="Times New Roman"/>
          <w:sz w:val="24"/>
          <w:szCs w:val="24"/>
        </w:rPr>
        <w:t>ны физических лиц, заинтересованных в этих компаниях. Благодаря наличию конкуре</w:t>
      </w:r>
      <w:r w:rsidRPr="002C1CF9">
        <w:rPr>
          <w:rFonts w:ascii="Times New Roman" w:hAnsi="Times New Roman" w:cs="Times New Roman"/>
          <w:sz w:val="24"/>
          <w:szCs w:val="24"/>
        </w:rPr>
        <w:t>н</w:t>
      </w:r>
      <w:r w:rsidRPr="002C1CF9">
        <w:rPr>
          <w:rFonts w:ascii="Times New Roman" w:hAnsi="Times New Roman" w:cs="Times New Roman"/>
          <w:sz w:val="24"/>
          <w:szCs w:val="24"/>
        </w:rPr>
        <w:t>ции, некоторой пассивности общества</w:t>
      </w:r>
      <w:r w:rsidRPr="002C1CF9">
        <w:rPr>
          <w:rFonts w:ascii="Times New Roman" w:hAnsi="Times New Roman" w:cs="Times New Roman"/>
          <w:sz w:val="24"/>
          <w:szCs w:val="24"/>
        </w:rPr>
        <w:footnoteReference w:id="54"/>
      </w:r>
      <w:r w:rsidRPr="002C1CF9">
        <w:rPr>
          <w:rFonts w:ascii="Times New Roman" w:hAnsi="Times New Roman" w:cs="Times New Roman"/>
          <w:sz w:val="24"/>
          <w:szCs w:val="24"/>
        </w:rPr>
        <w:footnoteReference w:id="55"/>
      </w:r>
      <w:r w:rsidRPr="002C1CF9">
        <w:rPr>
          <w:rFonts w:ascii="Times New Roman" w:hAnsi="Times New Roman" w:cs="Times New Roman"/>
          <w:sz w:val="24"/>
          <w:szCs w:val="24"/>
        </w:rPr>
        <w:t xml:space="preserve"> и ограничений рынка, компания должна ра</w:t>
      </w:r>
      <w:r w:rsidRPr="002C1CF9">
        <w:rPr>
          <w:rFonts w:ascii="Times New Roman" w:hAnsi="Times New Roman" w:cs="Times New Roman"/>
          <w:sz w:val="24"/>
          <w:szCs w:val="24"/>
        </w:rPr>
        <w:t>с</w:t>
      </w:r>
      <w:r w:rsidRPr="002C1CF9">
        <w:rPr>
          <w:rFonts w:ascii="Times New Roman" w:hAnsi="Times New Roman" w:cs="Times New Roman"/>
          <w:sz w:val="24"/>
          <w:szCs w:val="24"/>
        </w:rPr>
        <w:t>сматривать выход на другие рынки. У организации имеются интеллектуальные и челов</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ческие ресурсы в виде знаний, умений и информации в этой области, которые она может эффективно применить для преодоления вышеперечисленных угроз. </w:t>
      </w:r>
    </w:p>
    <w:p w14:paraId="5EB2AD62" w14:textId="07B2613F" w:rsidR="003C0F82" w:rsidRPr="002C1CF9" w:rsidRDefault="003C0F82" w:rsidP="007C7C47">
      <w:pPr>
        <w:pStyle w:val="a3"/>
        <w:spacing w:line="360" w:lineRule="auto"/>
        <w:ind w:left="360"/>
        <w:jc w:val="both"/>
        <w:rPr>
          <w:rFonts w:ascii="Times New Roman" w:hAnsi="Times New Roman" w:cs="Times New Roman"/>
          <w:sz w:val="24"/>
          <w:szCs w:val="24"/>
        </w:rPr>
      </w:pPr>
    </w:p>
    <w:p w14:paraId="61495CCA" w14:textId="1EB74195" w:rsidR="003C0F82" w:rsidRPr="00D753A2" w:rsidRDefault="005628F9" w:rsidP="007C7C47">
      <w:pPr>
        <w:spacing w:line="360" w:lineRule="auto"/>
        <w:ind w:firstLine="709"/>
        <w:jc w:val="both"/>
        <w:rPr>
          <w:rFonts w:ascii="Times New Roman" w:hAnsi="Times New Roman" w:cs="Times New Roman"/>
          <w:b/>
          <w:sz w:val="24"/>
          <w:szCs w:val="24"/>
        </w:rPr>
      </w:pPr>
      <w:r w:rsidRPr="00D753A2">
        <w:rPr>
          <w:rFonts w:ascii="Times New Roman" w:hAnsi="Times New Roman" w:cs="Times New Roman"/>
          <w:b/>
          <w:sz w:val="24"/>
          <w:szCs w:val="24"/>
        </w:rPr>
        <w:t>Рекомендации на основе сравнения</w:t>
      </w:r>
      <w:r w:rsidR="003C0F82" w:rsidRPr="00D753A2">
        <w:rPr>
          <w:rFonts w:ascii="Times New Roman" w:hAnsi="Times New Roman" w:cs="Times New Roman"/>
          <w:b/>
          <w:sz w:val="24"/>
          <w:szCs w:val="24"/>
        </w:rPr>
        <w:t xml:space="preserve"> с конкурентами</w:t>
      </w:r>
      <w:r w:rsidRPr="00D753A2">
        <w:rPr>
          <w:rFonts w:ascii="Times New Roman" w:hAnsi="Times New Roman" w:cs="Times New Roman"/>
          <w:b/>
          <w:sz w:val="24"/>
          <w:szCs w:val="24"/>
        </w:rPr>
        <w:t>:</w:t>
      </w:r>
    </w:p>
    <w:p w14:paraId="70A683BF" w14:textId="77777777" w:rsidR="00C36F14" w:rsidRPr="002C1CF9" w:rsidRDefault="00C36F14"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Улучшение функциональности платформы и поисковая оптимизация </w:t>
      </w:r>
    </w:p>
    <w:p w14:paraId="3F191D90" w14:textId="77777777" w:rsidR="00C36F14" w:rsidRPr="002C1CF9" w:rsidRDefault="00C36F14"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Организация должна улучшать функциональность платформы благодаря име</w:t>
      </w:r>
      <w:r w:rsidRPr="002C1CF9">
        <w:rPr>
          <w:rFonts w:ascii="Times New Roman" w:hAnsi="Times New Roman" w:cs="Times New Roman"/>
          <w:sz w:val="24"/>
          <w:szCs w:val="24"/>
        </w:rPr>
        <w:t>ю</w:t>
      </w:r>
      <w:r w:rsidRPr="002C1CF9">
        <w:rPr>
          <w:rFonts w:ascii="Times New Roman" w:hAnsi="Times New Roman" w:cs="Times New Roman"/>
          <w:sz w:val="24"/>
          <w:szCs w:val="24"/>
        </w:rPr>
        <w:t>щимся человеческим и интеллектуальным ресурсам. В рамках анализа конкурентов было выявлено наличие расширенного поиска по компаниям, а именно использование местоп</w:t>
      </w:r>
      <w:r w:rsidRPr="002C1CF9">
        <w:rPr>
          <w:rFonts w:ascii="Times New Roman" w:hAnsi="Times New Roman" w:cs="Times New Roman"/>
          <w:sz w:val="24"/>
          <w:szCs w:val="24"/>
        </w:rPr>
        <w:t>о</w:t>
      </w:r>
      <w:r w:rsidRPr="002C1CF9">
        <w:rPr>
          <w:rFonts w:ascii="Times New Roman" w:hAnsi="Times New Roman" w:cs="Times New Roman"/>
          <w:sz w:val="24"/>
          <w:szCs w:val="24"/>
        </w:rPr>
        <w:t>ложения, адреса и других данных, что существенно повышает уровень удобства использ</w:t>
      </w:r>
      <w:r w:rsidRPr="002C1CF9">
        <w:rPr>
          <w:rFonts w:ascii="Times New Roman" w:hAnsi="Times New Roman" w:cs="Times New Roman"/>
          <w:sz w:val="24"/>
          <w:szCs w:val="24"/>
        </w:rPr>
        <w:t>о</w:t>
      </w:r>
      <w:r w:rsidRPr="002C1CF9">
        <w:rPr>
          <w:rFonts w:ascii="Times New Roman" w:hAnsi="Times New Roman" w:cs="Times New Roman"/>
          <w:sz w:val="24"/>
          <w:szCs w:val="24"/>
        </w:rPr>
        <w:t>вания. Согласно аналитике сайта АКМЕ и его ключевых конкурентов, предоставленной сторонним сайтом www.similarweb.com, можно дать следующую рекомендацию: сделать сайт более оптимизированным для поисковых систем для поднятия позиций в результатах по определённым запросам на популярных «поисковиках» (</w:t>
      </w:r>
      <w:proofErr w:type="spellStart"/>
      <w:r w:rsidRPr="002C1CF9">
        <w:rPr>
          <w:rFonts w:ascii="Times New Roman" w:hAnsi="Times New Roman" w:cs="Times New Roman"/>
          <w:sz w:val="24"/>
          <w:szCs w:val="24"/>
        </w:rPr>
        <w:t>google</w:t>
      </w:r>
      <w:proofErr w:type="spellEnd"/>
      <w:r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rPr>
        <w:t>яндекс</w:t>
      </w:r>
      <w:proofErr w:type="spellEnd"/>
      <w:r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rPr>
        <w:t>bing</w:t>
      </w:r>
      <w:proofErr w:type="spellEnd"/>
      <w:r w:rsidRPr="002C1CF9">
        <w:rPr>
          <w:rFonts w:ascii="Times New Roman" w:hAnsi="Times New Roman" w:cs="Times New Roman"/>
          <w:sz w:val="24"/>
          <w:szCs w:val="24"/>
        </w:rPr>
        <w:t>). Для эт</w:t>
      </w:r>
      <w:r w:rsidRPr="002C1CF9">
        <w:rPr>
          <w:rFonts w:ascii="Times New Roman" w:hAnsi="Times New Roman" w:cs="Times New Roman"/>
          <w:sz w:val="24"/>
          <w:szCs w:val="24"/>
        </w:rPr>
        <w:t>о</w:t>
      </w:r>
      <w:r w:rsidRPr="002C1CF9">
        <w:rPr>
          <w:rFonts w:ascii="Times New Roman" w:hAnsi="Times New Roman" w:cs="Times New Roman"/>
          <w:sz w:val="24"/>
          <w:szCs w:val="24"/>
        </w:rPr>
        <w:t>го важно иметь веб-сайт с чёткой и понятной структурой, чтобы страницы индексиров</w:t>
      </w:r>
      <w:r w:rsidRPr="002C1CF9">
        <w:rPr>
          <w:rFonts w:ascii="Times New Roman" w:hAnsi="Times New Roman" w:cs="Times New Roman"/>
          <w:sz w:val="24"/>
          <w:szCs w:val="24"/>
        </w:rPr>
        <w:t>а</w:t>
      </w:r>
      <w:r w:rsidRPr="002C1CF9">
        <w:rPr>
          <w:rFonts w:ascii="Times New Roman" w:hAnsi="Times New Roman" w:cs="Times New Roman"/>
          <w:sz w:val="24"/>
          <w:szCs w:val="24"/>
        </w:rPr>
        <w:t>лись правильно, а также выделить некоторое количество ключевых слов для поиска.</w:t>
      </w:r>
    </w:p>
    <w:p w14:paraId="0CA9FEF4" w14:textId="3C788CEE" w:rsidR="00C36F14" w:rsidRPr="002C1CF9" w:rsidRDefault="005628F9"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Разработка мобильного приложения</w:t>
      </w:r>
    </w:p>
    <w:p w14:paraId="77C357D4" w14:textId="084EEC45" w:rsidR="00EC1690" w:rsidRPr="002C1CF9" w:rsidRDefault="00EC1690"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На основе сравнения с ключевым конкурентом было идентифицировано наличие мобильного приложения, что является дополнительным преимуществом «Сердитого гражданина». АКМЕ стоит запустить собственное мобильное приложение, которое прив</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дет к более активному использованию платформы пользователями. </w:t>
      </w:r>
    </w:p>
    <w:p w14:paraId="5704BE10" w14:textId="5FD88CC9" w:rsidR="00EC1690" w:rsidRPr="002C1CF9" w:rsidRDefault="005628F9"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Изменение </w:t>
      </w:r>
      <w:proofErr w:type="gramStart"/>
      <w:r w:rsidRPr="002C1CF9">
        <w:rPr>
          <w:rFonts w:ascii="Times New Roman" w:hAnsi="Times New Roman" w:cs="Times New Roman"/>
          <w:sz w:val="24"/>
          <w:szCs w:val="24"/>
        </w:rPr>
        <w:t>бизнес-модели</w:t>
      </w:r>
      <w:proofErr w:type="gramEnd"/>
    </w:p>
    <w:p w14:paraId="7B397AAD" w14:textId="4EF9A7BE" w:rsidR="001842D9" w:rsidRDefault="00EA5170"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 xml:space="preserve">Основные конкуренты АКМЕ используют два типа </w:t>
      </w:r>
      <w:proofErr w:type="gramStart"/>
      <w:r w:rsidRPr="002C1CF9">
        <w:rPr>
          <w:rFonts w:ascii="Times New Roman" w:hAnsi="Times New Roman" w:cs="Times New Roman"/>
          <w:sz w:val="24"/>
          <w:szCs w:val="24"/>
        </w:rPr>
        <w:t>бизнес-моделей</w:t>
      </w:r>
      <w:proofErr w:type="gramEnd"/>
      <w:r w:rsidRPr="002C1CF9">
        <w:rPr>
          <w:rFonts w:ascii="Times New Roman" w:hAnsi="Times New Roman" w:cs="Times New Roman"/>
          <w:sz w:val="24"/>
          <w:szCs w:val="24"/>
        </w:rPr>
        <w:t>: «</w:t>
      </w:r>
      <w:proofErr w:type="spellStart"/>
      <w:r w:rsidRPr="00D753A2">
        <w:rPr>
          <w:rFonts w:ascii="Times New Roman" w:hAnsi="Times New Roman" w:cs="Times New Roman"/>
          <w:sz w:val="24"/>
          <w:szCs w:val="24"/>
        </w:rPr>
        <w:t>Free</w:t>
      </w:r>
      <w:proofErr w:type="spellEnd"/>
      <w:r w:rsidRPr="002C1CF9">
        <w:rPr>
          <w:rFonts w:ascii="Times New Roman" w:hAnsi="Times New Roman" w:cs="Times New Roman"/>
          <w:sz w:val="24"/>
          <w:szCs w:val="24"/>
        </w:rPr>
        <w:t>» и «</w:t>
      </w:r>
      <w:proofErr w:type="spellStart"/>
      <w:r w:rsidRPr="00D753A2">
        <w:rPr>
          <w:rFonts w:ascii="Times New Roman" w:hAnsi="Times New Roman" w:cs="Times New Roman"/>
          <w:sz w:val="24"/>
          <w:szCs w:val="24"/>
        </w:rPr>
        <w:t>Freemium</w:t>
      </w:r>
      <w:proofErr w:type="spellEnd"/>
      <w:r w:rsidRPr="002C1CF9">
        <w:rPr>
          <w:rFonts w:ascii="Times New Roman" w:hAnsi="Times New Roman" w:cs="Times New Roman"/>
          <w:sz w:val="24"/>
          <w:szCs w:val="24"/>
        </w:rPr>
        <w:t>»</w:t>
      </w:r>
      <w:r w:rsidR="00D753A2">
        <w:rPr>
          <w:rFonts w:ascii="Times New Roman" w:hAnsi="Times New Roman" w:cs="Times New Roman"/>
          <w:sz w:val="24"/>
          <w:szCs w:val="24"/>
        </w:rPr>
        <w:t xml:space="preserve"> (таблица 8</w:t>
      </w:r>
      <w:r w:rsidR="00FC48B9" w:rsidRPr="002C1CF9">
        <w:rPr>
          <w:rFonts w:ascii="Times New Roman" w:hAnsi="Times New Roman" w:cs="Times New Roman"/>
          <w:sz w:val="24"/>
          <w:szCs w:val="24"/>
        </w:rPr>
        <w:t>)</w:t>
      </w:r>
      <w:r w:rsidRPr="002C1CF9">
        <w:rPr>
          <w:rFonts w:ascii="Times New Roman" w:hAnsi="Times New Roman" w:cs="Times New Roman"/>
          <w:sz w:val="24"/>
          <w:szCs w:val="24"/>
        </w:rPr>
        <w:t xml:space="preserve">. </w:t>
      </w:r>
    </w:p>
    <w:p w14:paraId="15C37967" w14:textId="51B1B18F" w:rsidR="001842D9" w:rsidRPr="00097E56" w:rsidRDefault="001842D9" w:rsidP="00097E56">
      <w:pPr>
        <w:pStyle w:val="a3"/>
        <w:spacing w:line="360" w:lineRule="auto"/>
        <w:jc w:val="right"/>
        <w:rPr>
          <w:rFonts w:ascii="Times New Roman" w:hAnsi="Times New Roman" w:cs="Times New Roman"/>
          <w:i/>
          <w:sz w:val="24"/>
          <w:szCs w:val="24"/>
        </w:rPr>
      </w:pPr>
      <w:r w:rsidRPr="00097E56">
        <w:rPr>
          <w:rFonts w:ascii="Times New Roman" w:hAnsi="Times New Roman" w:cs="Times New Roman"/>
          <w:i/>
          <w:sz w:val="24"/>
          <w:szCs w:val="24"/>
        </w:rPr>
        <w:t>Таблица</w:t>
      </w:r>
      <w:r w:rsidR="00E51E08" w:rsidRPr="00097E56">
        <w:rPr>
          <w:rFonts w:ascii="Times New Roman" w:hAnsi="Times New Roman" w:cs="Times New Roman"/>
          <w:i/>
          <w:sz w:val="24"/>
          <w:szCs w:val="24"/>
        </w:rPr>
        <w:t xml:space="preserve"> 8</w:t>
      </w:r>
      <w:r w:rsidR="0094110D" w:rsidRPr="00392AD1">
        <w:rPr>
          <w:rFonts w:ascii="Times New Roman" w:hAnsi="Times New Roman" w:cs="Times New Roman"/>
          <w:i/>
          <w:sz w:val="24"/>
          <w:szCs w:val="24"/>
        </w:rPr>
        <w:t>.</w:t>
      </w:r>
      <w:r w:rsidRPr="00097E56">
        <w:rPr>
          <w:rFonts w:ascii="Times New Roman" w:hAnsi="Times New Roman" w:cs="Times New Roman"/>
          <w:i/>
          <w:sz w:val="24"/>
          <w:szCs w:val="24"/>
        </w:rPr>
        <w:t xml:space="preserve"> </w:t>
      </w:r>
      <w:proofErr w:type="gramStart"/>
      <w:r w:rsidRPr="00097E56">
        <w:rPr>
          <w:rFonts w:ascii="Times New Roman" w:hAnsi="Times New Roman" w:cs="Times New Roman"/>
          <w:i/>
          <w:sz w:val="24"/>
          <w:szCs w:val="24"/>
        </w:rPr>
        <w:t>Бизнес-модели</w:t>
      </w:r>
      <w:proofErr w:type="gramEnd"/>
      <w:r w:rsidRPr="00097E56">
        <w:rPr>
          <w:rFonts w:ascii="Times New Roman" w:hAnsi="Times New Roman" w:cs="Times New Roman"/>
          <w:i/>
          <w:sz w:val="24"/>
          <w:szCs w:val="24"/>
        </w:rPr>
        <w:t xml:space="preserve"> основных конкурентов АКМЕ</w:t>
      </w:r>
    </w:p>
    <w:tbl>
      <w:tblPr>
        <w:tblStyle w:val="a5"/>
        <w:tblW w:w="0" w:type="auto"/>
        <w:tblInd w:w="720" w:type="dxa"/>
        <w:tblLook w:val="04A0" w:firstRow="1" w:lastRow="0" w:firstColumn="1" w:lastColumn="0" w:noHBand="0" w:noVBand="1"/>
      </w:tblPr>
      <w:tblGrid>
        <w:gridCol w:w="4418"/>
        <w:gridCol w:w="4433"/>
      </w:tblGrid>
      <w:tr w:rsidR="00FC48B9" w:rsidRPr="002C1CF9" w14:paraId="6B025859" w14:textId="77777777" w:rsidTr="001E2D03">
        <w:tc>
          <w:tcPr>
            <w:tcW w:w="4672" w:type="dxa"/>
          </w:tcPr>
          <w:p w14:paraId="56E593BA" w14:textId="77777777" w:rsidR="00FC48B9" w:rsidRPr="002C1CF9" w:rsidRDefault="00FC48B9" w:rsidP="007C7C47">
            <w:pPr>
              <w:pStyle w:val="a3"/>
              <w:spacing w:line="360" w:lineRule="auto"/>
              <w:ind w:left="0"/>
              <w:jc w:val="center"/>
              <w:rPr>
                <w:rFonts w:ascii="Times New Roman" w:hAnsi="Times New Roman" w:cs="Times New Roman"/>
                <w:b/>
                <w:sz w:val="24"/>
                <w:szCs w:val="24"/>
              </w:rPr>
            </w:pPr>
            <w:r w:rsidRPr="002C1CF9">
              <w:rPr>
                <w:rFonts w:ascii="Times New Roman" w:hAnsi="Times New Roman" w:cs="Times New Roman"/>
                <w:b/>
                <w:sz w:val="24"/>
                <w:szCs w:val="24"/>
              </w:rPr>
              <w:t>Название организации</w:t>
            </w:r>
          </w:p>
        </w:tc>
        <w:tc>
          <w:tcPr>
            <w:tcW w:w="4673" w:type="dxa"/>
          </w:tcPr>
          <w:p w14:paraId="40612CD9" w14:textId="77777777" w:rsidR="00FC48B9" w:rsidRPr="002C1CF9" w:rsidRDefault="00FC48B9" w:rsidP="007C7C47">
            <w:pPr>
              <w:pStyle w:val="a3"/>
              <w:spacing w:line="360" w:lineRule="auto"/>
              <w:ind w:left="0"/>
              <w:jc w:val="center"/>
              <w:rPr>
                <w:rFonts w:ascii="Times New Roman" w:hAnsi="Times New Roman" w:cs="Times New Roman"/>
                <w:b/>
                <w:sz w:val="24"/>
                <w:szCs w:val="24"/>
              </w:rPr>
            </w:pPr>
            <w:proofErr w:type="gramStart"/>
            <w:r w:rsidRPr="002C1CF9">
              <w:rPr>
                <w:rFonts w:ascii="Times New Roman" w:hAnsi="Times New Roman" w:cs="Times New Roman"/>
                <w:b/>
                <w:sz w:val="24"/>
                <w:szCs w:val="24"/>
              </w:rPr>
              <w:t>Используемая</w:t>
            </w:r>
            <w:proofErr w:type="gramEnd"/>
            <w:r w:rsidRPr="002C1CF9">
              <w:rPr>
                <w:rFonts w:ascii="Times New Roman" w:hAnsi="Times New Roman" w:cs="Times New Roman"/>
                <w:b/>
                <w:sz w:val="24"/>
                <w:szCs w:val="24"/>
              </w:rPr>
              <w:t xml:space="preserve"> бизнес-модель</w:t>
            </w:r>
          </w:p>
        </w:tc>
      </w:tr>
      <w:tr w:rsidR="00FC48B9" w:rsidRPr="002C1CF9" w14:paraId="29988A8C" w14:textId="77777777" w:rsidTr="001E2D03">
        <w:tc>
          <w:tcPr>
            <w:tcW w:w="4672" w:type="dxa"/>
          </w:tcPr>
          <w:p w14:paraId="54042E2A" w14:textId="77777777" w:rsidR="00FC48B9" w:rsidRPr="002C1CF9" w:rsidRDefault="00FC48B9" w:rsidP="007C7C47">
            <w:pPr>
              <w:pStyle w:val="a3"/>
              <w:spacing w:line="360" w:lineRule="auto"/>
              <w:ind w:left="0"/>
              <w:rPr>
                <w:rFonts w:ascii="Times New Roman" w:hAnsi="Times New Roman" w:cs="Times New Roman"/>
                <w:sz w:val="24"/>
                <w:szCs w:val="24"/>
              </w:rPr>
            </w:pPr>
            <w:r w:rsidRPr="002C1CF9">
              <w:rPr>
                <w:rFonts w:ascii="Times New Roman" w:hAnsi="Times New Roman" w:cs="Times New Roman"/>
                <w:sz w:val="24"/>
                <w:szCs w:val="24"/>
              </w:rPr>
              <w:t>Сердитый гражданин</w:t>
            </w:r>
          </w:p>
        </w:tc>
        <w:tc>
          <w:tcPr>
            <w:tcW w:w="4673" w:type="dxa"/>
          </w:tcPr>
          <w:p w14:paraId="3F6BE763" w14:textId="77777777" w:rsidR="00FC48B9" w:rsidRPr="002C1CF9" w:rsidRDefault="00FC48B9" w:rsidP="007C7C47">
            <w:pPr>
              <w:pStyle w:val="a3"/>
              <w:spacing w:line="360" w:lineRule="auto"/>
              <w:ind w:left="0"/>
              <w:rPr>
                <w:rFonts w:ascii="Times New Roman" w:hAnsi="Times New Roman" w:cs="Times New Roman"/>
                <w:sz w:val="24"/>
                <w:szCs w:val="24"/>
              </w:rPr>
            </w:pPr>
            <w:r w:rsidRPr="002C1CF9">
              <w:rPr>
                <w:rFonts w:ascii="Times New Roman" w:hAnsi="Times New Roman" w:cs="Times New Roman"/>
                <w:sz w:val="24"/>
                <w:szCs w:val="24"/>
                <w:lang w:val="en-US"/>
              </w:rPr>
              <w:t>Free</w:t>
            </w:r>
            <w:r w:rsidRPr="002C1CF9">
              <w:rPr>
                <w:rFonts w:ascii="Times New Roman" w:hAnsi="Times New Roman" w:cs="Times New Roman"/>
                <w:sz w:val="24"/>
                <w:szCs w:val="24"/>
              </w:rPr>
              <w:t>-типа</w:t>
            </w:r>
          </w:p>
        </w:tc>
      </w:tr>
      <w:tr w:rsidR="00FC48B9" w:rsidRPr="002C1CF9" w14:paraId="5333359F" w14:textId="77777777" w:rsidTr="001E2D03">
        <w:tc>
          <w:tcPr>
            <w:tcW w:w="4672" w:type="dxa"/>
          </w:tcPr>
          <w:p w14:paraId="5C07DE92" w14:textId="77777777" w:rsidR="00FC48B9" w:rsidRPr="002C1CF9" w:rsidRDefault="00FC48B9" w:rsidP="007C7C47">
            <w:pPr>
              <w:pStyle w:val="a3"/>
              <w:spacing w:line="360" w:lineRule="auto"/>
              <w:ind w:left="0"/>
              <w:rPr>
                <w:rFonts w:ascii="Times New Roman" w:hAnsi="Times New Roman" w:cs="Times New Roman"/>
                <w:sz w:val="24"/>
                <w:szCs w:val="24"/>
              </w:rPr>
            </w:pPr>
            <w:r w:rsidRPr="002C1CF9">
              <w:rPr>
                <w:rFonts w:ascii="Times New Roman" w:hAnsi="Times New Roman" w:cs="Times New Roman"/>
                <w:sz w:val="24"/>
                <w:szCs w:val="24"/>
              </w:rPr>
              <w:t>Жалуйтесь</w:t>
            </w:r>
          </w:p>
        </w:tc>
        <w:tc>
          <w:tcPr>
            <w:tcW w:w="4673" w:type="dxa"/>
          </w:tcPr>
          <w:p w14:paraId="34F26C58" w14:textId="77777777" w:rsidR="00FC48B9" w:rsidRPr="002C1CF9" w:rsidRDefault="00FC48B9" w:rsidP="007C7C47">
            <w:pPr>
              <w:pStyle w:val="a3"/>
              <w:spacing w:line="360" w:lineRule="auto"/>
              <w:ind w:left="0"/>
              <w:rPr>
                <w:rFonts w:ascii="Times New Roman" w:hAnsi="Times New Roman" w:cs="Times New Roman"/>
                <w:sz w:val="24"/>
                <w:szCs w:val="24"/>
              </w:rPr>
            </w:pPr>
            <w:r w:rsidRPr="002C1CF9">
              <w:rPr>
                <w:rFonts w:ascii="Times New Roman" w:hAnsi="Times New Roman" w:cs="Times New Roman"/>
                <w:sz w:val="24"/>
                <w:szCs w:val="24"/>
                <w:lang w:val="en-US"/>
              </w:rPr>
              <w:t>Free</w:t>
            </w:r>
            <w:r w:rsidRPr="002C1CF9">
              <w:rPr>
                <w:rFonts w:ascii="Times New Roman" w:hAnsi="Times New Roman" w:cs="Times New Roman"/>
                <w:sz w:val="24"/>
                <w:szCs w:val="24"/>
              </w:rPr>
              <w:t>-типа</w:t>
            </w:r>
          </w:p>
        </w:tc>
      </w:tr>
      <w:tr w:rsidR="00FC48B9" w:rsidRPr="002C1CF9" w14:paraId="79F0A4EB" w14:textId="77777777" w:rsidTr="001E2D03">
        <w:tc>
          <w:tcPr>
            <w:tcW w:w="4672" w:type="dxa"/>
          </w:tcPr>
          <w:p w14:paraId="6E9D03CE" w14:textId="77777777" w:rsidR="00FC48B9" w:rsidRPr="002C1CF9" w:rsidRDefault="00FC48B9" w:rsidP="007C7C47">
            <w:pPr>
              <w:pStyle w:val="a3"/>
              <w:spacing w:line="360" w:lineRule="auto"/>
              <w:ind w:left="0"/>
              <w:rPr>
                <w:rFonts w:ascii="Times New Roman" w:hAnsi="Times New Roman" w:cs="Times New Roman"/>
                <w:sz w:val="24"/>
                <w:szCs w:val="24"/>
              </w:rPr>
            </w:pPr>
            <w:proofErr w:type="spellStart"/>
            <w:r w:rsidRPr="002C1CF9">
              <w:rPr>
                <w:rFonts w:ascii="Times New Roman" w:hAnsi="Times New Roman" w:cs="Times New Roman"/>
                <w:sz w:val="24"/>
                <w:szCs w:val="24"/>
                <w:lang w:val="en-US"/>
              </w:rPr>
              <w:t>Flamp</w:t>
            </w:r>
            <w:proofErr w:type="spellEnd"/>
          </w:p>
        </w:tc>
        <w:tc>
          <w:tcPr>
            <w:tcW w:w="4673" w:type="dxa"/>
          </w:tcPr>
          <w:p w14:paraId="18A7D705" w14:textId="77777777" w:rsidR="00FC48B9" w:rsidRPr="002C1CF9" w:rsidRDefault="00FC48B9" w:rsidP="007C7C47">
            <w:pPr>
              <w:pStyle w:val="a3"/>
              <w:spacing w:line="360" w:lineRule="auto"/>
              <w:ind w:left="0"/>
              <w:rPr>
                <w:rFonts w:ascii="Times New Roman" w:hAnsi="Times New Roman" w:cs="Times New Roman"/>
                <w:sz w:val="24"/>
                <w:szCs w:val="24"/>
              </w:rPr>
            </w:pPr>
            <w:r w:rsidRPr="002C1CF9">
              <w:rPr>
                <w:rFonts w:ascii="Times New Roman" w:hAnsi="Times New Roman" w:cs="Times New Roman"/>
                <w:sz w:val="24"/>
                <w:szCs w:val="24"/>
                <w:lang w:val="en-US"/>
              </w:rPr>
              <w:t>Freemium</w:t>
            </w:r>
            <w:r w:rsidRPr="002C1CF9">
              <w:rPr>
                <w:rFonts w:ascii="Times New Roman" w:hAnsi="Times New Roman" w:cs="Times New Roman"/>
                <w:sz w:val="24"/>
                <w:szCs w:val="24"/>
              </w:rPr>
              <w:t>-типа</w:t>
            </w:r>
          </w:p>
        </w:tc>
      </w:tr>
      <w:tr w:rsidR="00FC48B9" w:rsidRPr="002C1CF9" w14:paraId="56E2384D" w14:textId="77777777" w:rsidTr="001E2D03">
        <w:tc>
          <w:tcPr>
            <w:tcW w:w="4672" w:type="dxa"/>
          </w:tcPr>
          <w:p w14:paraId="1FF3BDDD" w14:textId="77777777" w:rsidR="00FC48B9" w:rsidRPr="002C1CF9" w:rsidRDefault="00FC48B9" w:rsidP="007C7C47">
            <w:pPr>
              <w:pStyle w:val="a3"/>
              <w:spacing w:line="360" w:lineRule="auto"/>
              <w:ind w:left="0"/>
              <w:rPr>
                <w:rFonts w:ascii="Times New Roman" w:hAnsi="Times New Roman" w:cs="Times New Roman"/>
                <w:sz w:val="24"/>
                <w:szCs w:val="24"/>
                <w:lang w:val="en-US"/>
              </w:rPr>
            </w:pPr>
            <w:r w:rsidRPr="002C1CF9">
              <w:rPr>
                <w:rFonts w:ascii="Times New Roman" w:hAnsi="Times New Roman" w:cs="Times New Roman"/>
                <w:sz w:val="24"/>
                <w:szCs w:val="24"/>
                <w:lang w:val="en-US"/>
              </w:rPr>
              <w:t>GMSTAR</w:t>
            </w:r>
          </w:p>
        </w:tc>
        <w:tc>
          <w:tcPr>
            <w:tcW w:w="4673" w:type="dxa"/>
          </w:tcPr>
          <w:p w14:paraId="64C78FBD" w14:textId="77777777" w:rsidR="00FC48B9" w:rsidRPr="002C1CF9" w:rsidRDefault="00FC48B9" w:rsidP="007C7C47">
            <w:pPr>
              <w:pStyle w:val="a3"/>
              <w:spacing w:line="360" w:lineRule="auto"/>
              <w:ind w:left="0"/>
              <w:rPr>
                <w:rFonts w:ascii="Times New Roman" w:hAnsi="Times New Roman" w:cs="Times New Roman"/>
                <w:sz w:val="24"/>
                <w:szCs w:val="24"/>
              </w:rPr>
            </w:pPr>
            <w:r w:rsidRPr="002C1CF9">
              <w:rPr>
                <w:rFonts w:ascii="Times New Roman" w:hAnsi="Times New Roman" w:cs="Times New Roman"/>
                <w:sz w:val="24"/>
                <w:szCs w:val="24"/>
                <w:lang w:val="en-US"/>
              </w:rPr>
              <w:t>Freemium</w:t>
            </w:r>
            <w:r w:rsidRPr="002C1CF9">
              <w:rPr>
                <w:rFonts w:ascii="Times New Roman" w:hAnsi="Times New Roman" w:cs="Times New Roman"/>
                <w:sz w:val="24"/>
                <w:szCs w:val="24"/>
              </w:rPr>
              <w:t>-типа</w:t>
            </w:r>
          </w:p>
        </w:tc>
      </w:tr>
      <w:tr w:rsidR="00FC48B9" w:rsidRPr="002C1CF9" w14:paraId="6B5F8C37" w14:textId="77777777" w:rsidTr="001E2D03">
        <w:tc>
          <w:tcPr>
            <w:tcW w:w="4672" w:type="dxa"/>
          </w:tcPr>
          <w:p w14:paraId="3F96B85E" w14:textId="77777777" w:rsidR="00FC48B9" w:rsidRPr="002C1CF9" w:rsidRDefault="00FC48B9" w:rsidP="007C7C47">
            <w:pPr>
              <w:pStyle w:val="a3"/>
              <w:spacing w:line="360" w:lineRule="auto"/>
              <w:ind w:left="0"/>
              <w:rPr>
                <w:rFonts w:ascii="Times New Roman" w:hAnsi="Times New Roman" w:cs="Times New Roman"/>
                <w:sz w:val="24"/>
                <w:szCs w:val="24"/>
                <w:lang w:val="en-US"/>
              </w:rPr>
            </w:pPr>
            <w:proofErr w:type="spellStart"/>
            <w:r w:rsidRPr="002C1CF9">
              <w:rPr>
                <w:rFonts w:ascii="Times New Roman" w:hAnsi="Times New Roman" w:cs="Times New Roman"/>
                <w:sz w:val="24"/>
                <w:szCs w:val="24"/>
                <w:lang w:val="en-US"/>
              </w:rPr>
              <w:t>Rateshops</w:t>
            </w:r>
            <w:proofErr w:type="spellEnd"/>
          </w:p>
        </w:tc>
        <w:tc>
          <w:tcPr>
            <w:tcW w:w="4673" w:type="dxa"/>
          </w:tcPr>
          <w:p w14:paraId="142BB230" w14:textId="77777777" w:rsidR="00FC48B9" w:rsidRPr="002C1CF9" w:rsidRDefault="00FC48B9" w:rsidP="007C7C47">
            <w:pPr>
              <w:pStyle w:val="a3"/>
              <w:spacing w:line="360" w:lineRule="auto"/>
              <w:ind w:left="0"/>
              <w:rPr>
                <w:rFonts w:ascii="Times New Roman" w:hAnsi="Times New Roman" w:cs="Times New Roman"/>
                <w:sz w:val="24"/>
                <w:szCs w:val="24"/>
              </w:rPr>
            </w:pPr>
            <w:r w:rsidRPr="002C1CF9">
              <w:rPr>
                <w:rFonts w:ascii="Times New Roman" w:hAnsi="Times New Roman" w:cs="Times New Roman"/>
                <w:sz w:val="24"/>
                <w:szCs w:val="24"/>
                <w:lang w:val="en-US"/>
              </w:rPr>
              <w:t>Freemium</w:t>
            </w:r>
            <w:r w:rsidRPr="002C1CF9">
              <w:rPr>
                <w:rFonts w:ascii="Times New Roman" w:hAnsi="Times New Roman" w:cs="Times New Roman"/>
                <w:sz w:val="24"/>
                <w:szCs w:val="24"/>
              </w:rPr>
              <w:t>-типа</w:t>
            </w:r>
          </w:p>
        </w:tc>
      </w:tr>
      <w:tr w:rsidR="00FC48B9" w:rsidRPr="002C1CF9" w14:paraId="62DA4E9C" w14:textId="77777777" w:rsidTr="001E2D03">
        <w:tc>
          <w:tcPr>
            <w:tcW w:w="4672" w:type="dxa"/>
          </w:tcPr>
          <w:p w14:paraId="4B92FD56" w14:textId="77777777" w:rsidR="00FC48B9" w:rsidRPr="002C1CF9" w:rsidRDefault="00FC48B9" w:rsidP="007C7C47">
            <w:pPr>
              <w:pStyle w:val="a3"/>
              <w:spacing w:line="360" w:lineRule="auto"/>
              <w:ind w:left="0"/>
              <w:rPr>
                <w:rFonts w:ascii="Times New Roman" w:hAnsi="Times New Roman" w:cs="Times New Roman"/>
                <w:sz w:val="24"/>
                <w:szCs w:val="24"/>
                <w:lang w:val="en-US"/>
              </w:rPr>
            </w:pPr>
            <w:proofErr w:type="spellStart"/>
            <w:r w:rsidRPr="002C1CF9">
              <w:rPr>
                <w:rFonts w:ascii="Times New Roman" w:hAnsi="Times New Roman" w:cs="Times New Roman"/>
                <w:sz w:val="24"/>
                <w:szCs w:val="24"/>
                <w:lang w:val="en-US"/>
              </w:rPr>
              <w:t>Pravogolosa</w:t>
            </w:r>
            <w:proofErr w:type="spellEnd"/>
          </w:p>
        </w:tc>
        <w:tc>
          <w:tcPr>
            <w:tcW w:w="4673" w:type="dxa"/>
          </w:tcPr>
          <w:p w14:paraId="610DA0AF" w14:textId="77777777" w:rsidR="00FC48B9" w:rsidRPr="002C1CF9" w:rsidRDefault="00FC48B9" w:rsidP="007C7C47">
            <w:pPr>
              <w:pStyle w:val="a3"/>
              <w:spacing w:line="360" w:lineRule="auto"/>
              <w:ind w:left="0"/>
              <w:rPr>
                <w:rFonts w:ascii="Times New Roman" w:hAnsi="Times New Roman" w:cs="Times New Roman"/>
                <w:sz w:val="24"/>
                <w:szCs w:val="24"/>
              </w:rPr>
            </w:pPr>
            <w:r w:rsidRPr="002C1CF9">
              <w:rPr>
                <w:rFonts w:ascii="Times New Roman" w:hAnsi="Times New Roman" w:cs="Times New Roman"/>
                <w:sz w:val="24"/>
                <w:szCs w:val="24"/>
                <w:lang w:val="en-US"/>
              </w:rPr>
              <w:t>Free</w:t>
            </w:r>
            <w:r w:rsidRPr="002C1CF9">
              <w:rPr>
                <w:rFonts w:ascii="Times New Roman" w:hAnsi="Times New Roman" w:cs="Times New Roman"/>
                <w:sz w:val="24"/>
                <w:szCs w:val="24"/>
              </w:rPr>
              <w:t>-типа</w:t>
            </w:r>
          </w:p>
        </w:tc>
      </w:tr>
    </w:tbl>
    <w:p w14:paraId="59102F0A" w14:textId="422EC646" w:rsidR="00FC48B9" w:rsidRPr="00097E56" w:rsidRDefault="00FC48B9" w:rsidP="00392AD1">
      <w:pPr>
        <w:pStyle w:val="a3"/>
        <w:spacing w:line="360" w:lineRule="auto"/>
        <w:rPr>
          <w:rFonts w:ascii="Times New Roman" w:hAnsi="Times New Roman" w:cs="Times New Roman"/>
          <w:i/>
          <w:sz w:val="24"/>
          <w:szCs w:val="24"/>
        </w:rPr>
      </w:pPr>
      <w:r w:rsidRPr="00097E56">
        <w:rPr>
          <w:rFonts w:ascii="Times New Roman" w:hAnsi="Times New Roman" w:cs="Times New Roman"/>
          <w:i/>
          <w:sz w:val="24"/>
          <w:szCs w:val="24"/>
        </w:rPr>
        <w:t>Источник: составлено автором</w:t>
      </w:r>
    </w:p>
    <w:p w14:paraId="02132D5A" w14:textId="57E797AD" w:rsidR="00086355" w:rsidRPr="002C1CF9" w:rsidRDefault="00086355"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Как было идентифицировано в первой главе, АКМЕ использует стиль </w:t>
      </w:r>
      <w:proofErr w:type="spellStart"/>
      <w:r w:rsidRPr="002C1CF9">
        <w:rPr>
          <w:rFonts w:ascii="Times New Roman" w:hAnsi="Times New Roman" w:cs="Times New Roman"/>
          <w:sz w:val="24"/>
          <w:szCs w:val="24"/>
        </w:rPr>
        <w:t>Freemium</w:t>
      </w:r>
      <w:proofErr w:type="spellEnd"/>
      <w:r w:rsidRPr="002C1CF9">
        <w:rPr>
          <w:rFonts w:ascii="Times New Roman" w:hAnsi="Times New Roman" w:cs="Times New Roman"/>
          <w:sz w:val="24"/>
          <w:szCs w:val="24"/>
        </w:rPr>
        <w:t xml:space="preserve">, однако таким компаниям как </w:t>
      </w:r>
      <w:proofErr w:type="spellStart"/>
      <w:r w:rsidRPr="002C1CF9">
        <w:rPr>
          <w:rFonts w:ascii="Times New Roman" w:hAnsi="Times New Roman" w:cs="Times New Roman"/>
          <w:sz w:val="24"/>
          <w:szCs w:val="24"/>
        </w:rPr>
        <w:t>Flamp</w:t>
      </w:r>
      <w:proofErr w:type="spellEnd"/>
      <w:r w:rsidRPr="002C1CF9">
        <w:rPr>
          <w:rFonts w:ascii="Times New Roman" w:hAnsi="Times New Roman" w:cs="Times New Roman"/>
          <w:sz w:val="24"/>
          <w:szCs w:val="24"/>
        </w:rPr>
        <w:t xml:space="preserve"> и </w:t>
      </w:r>
      <w:proofErr w:type="spellStart"/>
      <w:r w:rsidRPr="002C1CF9">
        <w:rPr>
          <w:rFonts w:ascii="Times New Roman" w:hAnsi="Times New Roman" w:cs="Times New Roman"/>
          <w:sz w:val="24"/>
          <w:szCs w:val="24"/>
        </w:rPr>
        <w:t>Rateshops</w:t>
      </w:r>
      <w:proofErr w:type="spellEnd"/>
      <w:r w:rsidRPr="002C1CF9">
        <w:rPr>
          <w:rFonts w:ascii="Times New Roman" w:hAnsi="Times New Roman" w:cs="Times New Roman"/>
          <w:sz w:val="24"/>
          <w:szCs w:val="24"/>
        </w:rPr>
        <w:t xml:space="preserve"> выгоднее использовать </w:t>
      </w:r>
      <w:proofErr w:type="gramStart"/>
      <w:r w:rsidRPr="002C1CF9">
        <w:rPr>
          <w:rFonts w:ascii="Times New Roman" w:hAnsi="Times New Roman" w:cs="Times New Roman"/>
          <w:sz w:val="24"/>
          <w:szCs w:val="24"/>
        </w:rPr>
        <w:t>данную</w:t>
      </w:r>
      <w:proofErr w:type="gramEnd"/>
      <w:r w:rsidRPr="002C1CF9">
        <w:rPr>
          <w:rFonts w:ascii="Times New Roman" w:hAnsi="Times New Roman" w:cs="Times New Roman"/>
          <w:sz w:val="24"/>
          <w:szCs w:val="24"/>
        </w:rPr>
        <w:t xml:space="preserve"> бизнес-модель, так как у них присутствует стимуляция</w:t>
      </w:r>
      <w:r w:rsidR="00EA5170" w:rsidRPr="002C1CF9">
        <w:rPr>
          <w:rFonts w:ascii="Times New Roman" w:hAnsi="Times New Roman" w:cs="Times New Roman"/>
          <w:sz w:val="24"/>
          <w:szCs w:val="24"/>
        </w:rPr>
        <w:t xml:space="preserve"> перехода из «б</w:t>
      </w:r>
      <w:r w:rsidRPr="002C1CF9">
        <w:rPr>
          <w:rFonts w:ascii="Times New Roman" w:hAnsi="Times New Roman" w:cs="Times New Roman"/>
          <w:sz w:val="24"/>
          <w:szCs w:val="24"/>
        </w:rPr>
        <w:t xml:space="preserve">есплатных» клиентов в «платных». Например, </w:t>
      </w:r>
      <w:proofErr w:type="spellStart"/>
      <w:r w:rsidRPr="002C1CF9">
        <w:rPr>
          <w:rFonts w:ascii="Times New Roman" w:hAnsi="Times New Roman" w:cs="Times New Roman"/>
          <w:sz w:val="24"/>
          <w:szCs w:val="24"/>
        </w:rPr>
        <w:t>Rateshops</w:t>
      </w:r>
      <w:proofErr w:type="spellEnd"/>
      <w:r w:rsidRPr="002C1CF9">
        <w:rPr>
          <w:rFonts w:ascii="Times New Roman" w:hAnsi="Times New Roman" w:cs="Times New Roman"/>
          <w:sz w:val="24"/>
          <w:szCs w:val="24"/>
        </w:rPr>
        <w:t xml:space="preserve"> для премиум-аккаунтов предлагает такие услуги как возможность прямой связи с автором отзывов, размещать </w:t>
      </w:r>
      <w:proofErr w:type="spellStart"/>
      <w:r w:rsidRPr="002C1CF9">
        <w:rPr>
          <w:rFonts w:ascii="Times New Roman" w:hAnsi="Times New Roman" w:cs="Times New Roman"/>
          <w:sz w:val="24"/>
          <w:szCs w:val="24"/>
        </w:rPr>
        <w:t>банеры</w:t>
      </w:r>
      <w:proofErr w:type="spellEnd"/>
      <w:r w:rsidRPr="002C1CF9">
        <w:rPr>
          <w:rFonts w:ascii="Times New Roman" w:hAnsi="Times New Roman" w:cs="Times New Roman"/>
          <w:sz w:val="24"/>
          <w:szCs w:val="24"/>
        </w:rPr>
        <w:t xml:space="preserve"> и статьи (рис</w:t>
      </w:r>
      <w:r w:rsidR="00D753A2">
        <w:rPr>
          <w:rFonts w:ascii="Times New Roman" w:hAnsi="Times New Roman" w:cs="Times New Roman"/>
          <w:sz w:val="24"/>
          <w:szCs w:val="24"/>
        </w:rPr>
        <w:t>. 9</w:t>
      </w:r>
      <w:r w:rsidRPr="002C1CF9">
        <w:rPr>
          <w:rFonts w:ascii="Times New Roman" w:hAnsi="Times New Roman" w:cs="Times New Roman"/>
          <w:sz w:val="24"/>
          <w:szCs w:val="24"/>
        </w:rPr>
        <w:t xml:space="preserve">), а </w:t>
      </w:r>
      <w:proofErr w:type="spellStart"/>
      <w:r w:rsidRPr="002C1CF9">
        <w:rPr>
          <w:rFonts w:ascii="Times New Roman" w:hAnsi="Times New Roman" w:cs="Times New Roman"/>
          <w:sz w:val="24"/>
          <w:szCs w:val="24"/>
        </w:rPr>
        <w:t>Flamp</w:t>
      </w:r>
      <w:proofErr w:type="spellEnd"/>
      <w:r w:rsidRPr="002C1CF9">
        <w:rPr>
          <w:rFonts w:ascii="Times New Roman" w:hAnsi="Times New Roman" w:cs="Times New Roman"/>
          <w:sz w:val="24"/>
          <w:szCs w:val="24"/>
        </w:rPr>
        <w:t xml:space="preserve"> предлагает сделать страницу компании более привлекательной для клиентов. </w:t>
      </w:r>
    </w:p>
    <w:p w14:paraId="02C55170" w14:textId="61F3F86A" w:rsidR="00086355" w:rsidRPr="002C1CF9" w:rsidRDefault="00086355" w:rsidP="007C7C47">
      <w:pPr>
        <w:spacing w:line="360" w:lineRule="auto"/>
        <w:jc w:val="center"/>
        <w:rPr>
          <w:rFonts w:ascii="Times New Roman" w:hAnsi="Times New Roman" w:cs="Times New Roman"/>
          <w:sz w:val="24"/>
          <w:szCs w:val="24"/>
          <w:lang w:val="en-US"/>
        </w:rPr>
      </w:pPr>
      <w:r w:rsidRPr="002C1CF9">
        <w:rPr>
          <w:rFonts w:ascii="Times New Roman" w:hAnsi="Times New Roman" w:cs="Times New Roman"/>
          <w:noProof/>
          <w:sz w:val="24"/>
          <w:szCs w:val="24"/>
          <w:lang w:eastAsia="ru-RU"/>
        </w:rPr>
        <w:lastRenderedPageBreak/>
        <w:drawing>
          <wp:inline distT="0" distB="0" distL="0" distR="0" wp14:anchorId="529B2C48" wp14:editId="4692392A">
            <wp:extent cx="4790914" cy="445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8200" cy="4473783"/>
                    </a:xfrm>
                    <a:prstGeom prst="rect">
                      <a:avLst/>
                    </a:prstGeom>
                    <a:noFill/>
                    <a:ln>
                      <a:noFill/>
                    </a:ln>
                  </pic:spPr>
                </pic:pic>
              </a:graphicData>
            </a:graphic>
          </wp:inline>
        </w:drawing>
      </w:r>
    </w:p>
    <w:p w14:paraId="66D1D5AE" w14:textId="5EFDB389" w:rsidR="00086355" w:rsidRPr="00097E56" w:rsidRDefault="00086355" w:rsidP="007C7C47">
      <w:pPr>
        <w:spacing w:line="360" w:lineRule="auto"/>
        <w:ind w:firstLine="709"/>
        <w:jc w:val="center"/>
        <w:rPr>
          <w:rFonts w:ascii="Times New Roman" w:hAnsi="Times New Roman" w:cs="Times New Roman"/>
          <w:i/>
          <w:sz w:val="24"/>
          <w:szCs w:val="24"/>
        </w:rPr>
      </w:pPr>
      <w:r w:rsidRPr="00097E56">
        <w:rPr>
          <w:rFonts w:ascii="Times New Roman" w:hAnsi="Times New Roman" w:cs="Times New Roman"/>
          <w:i/>
          <w:sz w:val="24"/>
          <w:szCs w:val="24"/>
        </w:rPr>
        <w:t xml:space="preserve">Рисунок </w:t>
      </w:r>
      <w:r w:rsidR="00E51E08" w:rsidRPr="00097E56">
        <w:rPr>
          <w:rFonts w:ascii="Times New Roman" w:hAnsi="Times New Roman" w:cs="Times New Roman"/>
          <w:i/>
          <w:sz w:val="24"/>
          <w:szCs w:val="24"/>
        </w:rPr>
        <w:t>9</w:t>
      </w:r>
      <w:r w:rsidR="00D753A2" w:rsidRPr="00097E56">
        <w:rPr>
          <w:rFonts w:ascii="Times New Roman" w:hAnsi="Times New Roman" w:cs="Times New Roman"/>
          <w:i/>
          <w:sz w:val="24"/>
          <w:szCs w:val="24"/>
        </w:rPr>
        <w:t>.</w:t>
      </w:r>
      <w:r w:rsidRPr="00097E56">
        <w:rPr>
          <w:rFonts w:ascii="Times New Roman" w:hAnsi="Times New Roman" w:cs="Times New Roman"/>
          <w:i/>
          <w:sz w:val="24"/>
          <w:szCs w:val="24"/>
        </w:rPr>
        <w:t xml:space="preserve"> Услуги для компаний платформы </w:t>
      </w:r>
      <w:proofErr w:type="spellStart"/>
      <w:r w:rsidRPr="00097E56">
        <w:rPr>
          <w:rFonts w:ascii="Times New Roman" w:hAnsi="Times New Roman" w:cs="Times New Roman"/>
          <w:i/>
          <w:sz w:val="24"/>
          <w:szCs w:val="24"/>
          <w:lang w:val="en-US"/>
        </w:rPr>
        <w:t>Rateshops</w:t>
      </w:r>
      <w:proofErr w:type="spellEnd"/>
    </w:p>
    <w:p w14:paraId="1AFF638F" w14:textId="723DED8B" w:rsidR="00086355" w:rsidRPr="00097E56" w:rsidRDefault="00E76419" w:rsidP="007C7C47">
      <w:pPr>
        <w:spacing w:line="360" w:lineRule="auto"/>
        <w:ind w:firstLine="709"/>
        <w:jc w:val="center"/>
        <w:rPr>
          <w:rStyle w:val="a4"/>
          <w:rFonts w:ascii="Times New Roman" w:hAnsi="Times New Roman" w:cs="Times New Roman"/>
          <w:i/>
          <w:color w:val="auto"/>
          <w:sz w:val="24"/>
          <w:szCs w:val="24"/>
          <w:u w:val="none"/>
        </w:rPr>
      </w:pPr>
      <w:r w:rsidRPr="00097E56">
        <w:rPr>
          <w:rFonts w:ascii="Times New Roman" w:hAnsi="Times New Roman" w:cs="Times New Roman"/>
          <w:i/>
          <w:sz w:val="24"/>
          <w:szCs w:val="24"/>
        </w:rPr>
        <w:t>Источник</w:t>
      </w:r>
      <w:r w:rsidR="00086355" w:rsidRPr="00097E56">
        <w:rPr>
          <w:rFonts w:ascii="Times New Roman" w:hAnsi="Times New Roman" w:cs="Times New Roman"/>
          <w:i/>
          <w:sz w:val="24"/>
          <w:szCs w:val="24"/>
        </w:rPr>
        <w:t xml:space="preserve">: </w:t>
      </w:r>
      <w:hyperlink r:id="rId25" w:history="1">
        <w:r w:rsidR="00086355" w:rsidRPr="00097E56">
          <w:rPr>
            <w:rStyle w:val="a4"/>
            <w:rFonts w:ascii="Times New Roman" w:hAnsi="Times New Roman" w:cs="Times New Roman"/>
            <w:i/>
            <w:color w:val="auto"/>
            <w:sz w:val="24"/>
            <w:szCs w:val="24"/>
            <w:u w:val="none"/>
          </w:rPr>
          <w:t>http://www.rateshops.ru/advert.php</w:t>
        </w:r>
      </w:hyperlink>
    </w:p>
    <w:p w14:paraId="49B244C3" w14:textId="6532BCD5" w:rsidR="00EC1690" w:rsidRPr="002C1CF9" w:rsidRDefault="00086355"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Однако</w:t>
      </w:r>
      <w:proofErr w:type="gramStart"/>
      <w:r w:rsidRPr="002C1CF9">
        <w:rPr>
          <w:rFonts w:ascii="Times New Roman" w:hAnsi="Times New Roman" w:cs="Times New Roman"/>
          <w:sz w:val="24"/>
          <w:szCs w:val="24"/>
        </w:rPr>
        <w:t>,</w:t>
      </w:r>
      <w:proofErr w:type="gramEnd"/>
      <w:r w:rsidRPr="002C1CF9">
        <w:rPr>
          <w:rFonts w:ascii="Times New Roman" w:hAnsi="Times New Roman" w:cs="Times New Roman"/>
          <w:sz w:val="24"/>
          <w:szCs w:val="24"/>
        </w:rPr>
        <w:t xml:space="preserve"> это не приносит большое количество прибыли, так как процент премиум-клиентов су</w:t>
      </w:r>
      <w:r w:rsidR="00FC48B9" w:rsidRPr="002C1CF9">
        <w:rPr>
          <w:rFonts w:ascii="Times New Roman" w:hAnsi="Times New Roman" w:cs="Times New Roman"/>
          <w:sz w:val="24"/>
          <w:szCs w:val="24"/>
        </w:rPr>
        <w:t>щественно ниже, чем бесплатных, поэтому на обеих платформах было иде</w:t>
      </w:r>
      <w:r w:rsidR="00FC48B9" w:rsidRPr="002C1CF9">
        <w:rPr>
          <w:rFonts w:ascii="Times New Roman" w:hAnsi="Times New Roman" w:cs="Times New Roman"/>
          <w:sz w:val="24"/>
          <w:szCs w:val="24"/>
        </w:rPr>
        <w:t>н</w:t>
      </w:r>
      <w:r w:rsidR="00FC48B9" w:rsidRPr="002C1CF9">
        <w:rPr>
          <w:rFonts w:ascii="Times New Roman" w:hAnsi="Times New Roman" w:cs="Times New Roman"/>
          <w:sz w:val="24"/>
          <w:szCs w:val="24"/>
        </w:rPr>
        <w:t>тифицировано наличие рекламы. В рамках интервью с руководителем АКМЕ было выя</w:t>
      </w:r>
      <w:r w:rsidR="00FC48B9" w:rsidRPr="002C1CF9">
        <w:rPr>
          <w:rFonts w:ascii="Times New Roman" w:hAnsi="Times New Roman" w:cs="Times New Roman"/>
          <w:sz w:val="24"/>
          <w:szCs w:val="24"/>
        </w:rPr>
        <w:t>в</w:t>
      </w:r>
      <w:r w:rsidR="00FC48B9" w:rsidRPr="002C1CF9">
        <w:rPr>
          <w:rFonts w:ascii="Times New Roman" w:hAnsi="Times New Roman" w:cs="Times New Roman"/>
          <w:sz w:val="24"/>
          <w:szCs w:val="24"/>
        </w:rPr>
        <w:t xml:space="preserve">лено, что организация не собирается прибегать к рекламе для покрытия своих издержек. В таком случае, если она хочет оставаться стабильной финансово, ей стоит выбрать другую бизнес модель, например, </w:t>
      </w:r>
      <w:proofErr w:type="spellStart"/>
      <w:r w:rsidR="00FC48B9" w:rsidRPr="002C1CF9">
        <w:rPr>
          <w:rFonts w:ascii="Times New Roman" w:hAnsi="Times New Roman" w:cs="Times New Roman"/>
          <w:sz w:val="24"/>
          <w:szCs w:val="24"/>
        </w:rPr>
        <w:t>Free</w:t>
      </w:r>
      <w:proofErr w:type="spellEnd"/>
      <w:r w:rsidR="00FC48B9" w:rsidRPr="002C1CF9">
        <w:rPr>
          <w:rFonts w:ascii="Times New Roman" w:hAnsi="Times New Roman" w:cs="Times New Roman"/>
          <w:sz w:val="24"/>
          <w:szCs w:val="24"/>
        </w:rPr>
        <w:t>, с целью сделать платный доступ к услугам для одной кат</w:t>
      </w:r>
      <w:r w:rsidR="00FC48B9" w:rsidRPr="002C1CF9">
        <w:rPr>
          <w:rFonts w:ascii="Times New Roman" w:hAnsi="Times New Roman" w:cs="Times New Roman"/>
          <w:sz w:val="24"/>
          <w:szCs w:val="24"/>
        </w:rPr>
        <w:t>е</w:t>
      </w:r>
      <w:r w:rsidR="00FC48B9" w:rsidRPr="002C1CF9">
        <w:rPr>
          <w:rFonts w:ascii="Times New Roman" w:hAnsi="Times New Roman" w:cs="Times New Roman"/>
          <w:sz w:val="24"/>
          <w:szCs w:val="24"/>
        </w:rPr>
        <w:t xml:space="preserve">гории пользователей. Также возможен вариант «Приманки и крючка», однако для этого стоит развивать другие платные услуги, без которых организация не сможет пользоваться базовыми. </w:t>
      </w:r>
    </w:p>
    <w:p w14:paraId="3620C629" w14:textId="29641DE2" w:rsidR="000D6268" w:rsidRPr="002C1CF9" w:rsidRDefault="000D6268" w:rsidP="007C7C47">
      <w:pPr>
        <w:pStyle w:val="a3"/>
        <w:numPr>
          <w:ilvl w:val="2"/>
          <w:numId w:val="2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Представленность в других городах</w:t>
      </w:r>
    </w:p>
    <w:p w14:paraId="00DB2C44" w14:textId="45F67F31" w:rsidR="00EC1690" w:rsidRPr="002C1CF9" w:rsidRDefault="00FC48B9"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По примеру </w:t>
      </w:r>
      <w:proofErr w:type="spellStart"/>
      <w:r w:rsidRPr="002C1CF9">
        <w:rPr>
          <w:rFonts w:ascii="Times New Roman" w:hAnsi="Times New Roman" w:cs="Times New Roman"/>
          <w:sz w:val="24"/>
          <w:szCs w:val="24"/>
        </w:rPr>
        <w:t>Flamp</w:t>
      </w:r>
      <w:proofErr w:type="spellEnd"/>
      <w:r w:rsidRPr="002C1CF9">
        <w:rPr>
          <w:rFonts w:ascii="Times New Roman" w:hAnsi="Times New Roman" w:cs="Times New Roman"/>
          <w:sz w:val="24"/>
          <w:szCs w:val="24"/>
        </w:rPr>
        <w:t xml:space="preserve">, организации требуется иметь представителей в других регионах России, чтобы привлекать большее количество пользователей. </w:t>
      </w:r>
    </w:p>
    <w:p w14:paraId="6E6FDBBD" w14:textId="2A578BA5" w:rsidR="000F1882" w:rsidRPr="002C1CF9" w:rsidRDefault="000F1882" w:rsidP="00D6687E">
      <w:pPr>
        <w:pStyle w:val="2"/>
        <w:numPr>
          <w:ilvl w:val="0"/>
          <w:numId w:val="18"/>
        </w:numPr>
        <w:spacing w:line="360" w:lineRule="auto"/>
        <w:ind w:left="0" w:firstLine="0"/>
        <w:jc w:val="both"/>
        <w:rPr>
          <w:rFonts w:cs="Times New Roman"/>
          <w:color w:val="auto"/>
          <w:szCs w:val="24"/>
        </w:rPr>
      </w:pPr>
      <w:bookmarkStart w:id="37" w:name="_Toc451880011"/>
      <w:r w:rsidRPr="002C1CF9">
        <w:rPr>
          <w:rFonts w:cs="Times New Roman"/>
          <w:color w:val="auto"/>
          <w:szCs w:val="24"/>
        </w:rPr>
        <w:lastRenderedPageBreak/>
        <w:t>Выводы по второй главе</w:t>
      </w:r>
      <w:bookmarkEnd w:id="37"/>
      <w:r w:rsidRPr="002C1CF9">
        <w:rPr>
          <w:rFonts w:cs="Times New Roman"/>
          <w:color w:val="auto"/>
          <w:szCs w:val="24"/>
        </w:rPr>
        <w:t xml:space="preserve"> </w:t>
      </w:r>
    </w:p>
    <w:p w14:paraId="53893D93" w14:textId="080C14F6" w:rsidR="00133DDA" w:rsidRPr="002C1CF9" w:rsidRDefault="00FF1075" w:rsidP="00545771">
      <w:pPr>
        <w:spacing w:before="240" w:line="360" w:lineRule="auto"/>
        <w:ind w:firstLine="709"/>
        <w:jc w:val="both"/>
        <w:rPr>
          <w:rFonts w:ascii="Times New Roman" w:hAnsi="Times New Roman" w:cs="Times New Roman"/>
          <w:sz w:val="24"/>
          <w:szCs w:val="24"/>
        </w:rPr>
      </w:pPr>
      <w:r w:rsidRPr="002C1CF9">
        <w:rPr>
          <w:rFonts w:ascii="Times New Roman" w:hAnsi="Times New Roman" w:cs="Times New Roman"/>
          <w:sz w:val="24"/>
        </w:rPr>
        <w:t xml:space="preserve">Двусторонняя интернет-платформа АКМЕ рассматривает выход </w:t>
      </w:r>
      <w:proofErr w:type="gramStart"/>
      <w:r w:rsidRPr="002C1CF9">
        <w:rPr>
          <w:rFonts w:ascii="Times New Roman" w:hAnsi="Times New Roman" w:cs="Times New Roman"/>
          <w:sz w:val="24"/>
        </w:rPr>
        <w:t>на междунаро</w:t>
      </w:r>
      <w:r w:rsidRPr="002C1CF9">
        <w:rPr>
          <w:rFonts w:ascii="Times New Roman" w:hAnsi="Times New Roman" w:cs="Times New Roman"/>
          <w:sz w:val="24"/>
        </w:rPr>
        <w:t>д</w:t>
      </w:r>
      <w:r w:rsidRPr="002C1CF9">
        <w:rPr>
          <w:rFonts w:ascii="Times New Roman" w:hAnsi="Times New Roman" w:cs="Times New Roman"/>
          <w:sz w:val="24"/>
        </w:rPr>
        <w:t>ный рынок в первую очередь в целях укрепления своих позиций на российском рынке с помощью</w:t>
      </w:r>
      <w:proofErr w:type="gramEnd"/>
      <w:r w:rsidRPr="002C1CF9">
        <w:rPr>
          <w:rFonts w:ascii="Times New Roman" w:hAnsi="Times New Roman" w:cs="Times New Roman"/>
          <w:sz w:val="24"/>
        </w:rPr>
        <w:t xml:space="preserve"> увеличения количества пользователей и повышения узнаваемости бренда. </w:t>
      </w:r>
      <w:proofErr w:type="gramStart"/>
      <w:r w:rsidR="00203066" w:rsidRPr="002C1CF9">
        <w:rPr>
          <w:rFonts w:ascii="Times New Roman" w:hAnsi="Times New Roman" w:cs="Times New Roman"/>
          <w:sz w:val="24"/>
          <w:szCs w:val="24"/>
        </w:rPr>
        <w:t>П</w:t>
      </w:r>
      <w:r w:rsidR="00203066" w:rsidRPr="002C1CF9">
        <w:rPr>
          <w:rFonts w:ascii="Times New Roman" w:hAnsi="Times New Roman" w:cs="Times New Roman"/>
          <w:sz w:val="24"/>
          <w:szCs w:val="24"/>
        </w:rPr>
        <w:t>е</w:t>
      </w:r>
      <w:r w:rsidR="00203066" w:rsidRPr="002C1CF9">
        <w:rPr>
          <w:rFonts w:ascii="Times New Roman" w:hAnsi="Times New Roman" w:cs="Times New Roman"/>
          <w:sz w:val="24"/>
          <w:szCs w:val="24"/>
        </w:rPr>
        <w:t>ред тем как вы</w:t>
      </w:r>
      <w:r w:rsidR="00BC137B" w:rsidRPr="002C1CF9">
        <w:rPr>
          <w:rFonts w:ascii="Times New Roman" w:hAnsi="Times New Roman" w:cs="Times New Roman"/>
          <w:sz w:val="24"/>
          <w:szCs w:val="24"/>
        </w:rPr>
        <w:t>ходить</w:t>
      </w:r>
      <w:r w:rsidR="00203066" w:rsidRPr="002C1CF9">
        <w:rPr>
          <w:rFonts w:ascii="Times New Roman" w:hAnsi="Times New Roman" w:cs="Times New Roman"/>
          <w:sz w:val="24"/>
          <w:szCs w:val="24"/>
        </w:rPr>
        <w:t xml:space="preserve"> на международный уровень </w:t>
      </w:r>
      <w:r w:rsidRPr="002C1CF9">
        <w:rPr>
          <w:rFonts w:ascii="Times New Roman" w:hAnsi="Times New Roman" w:cs="Times New Roman"/>
          <w:sz w:val="24"/>
          <w:szCs w:val="24"/>
        </w:rPr>
        <w:t>платформе</w:t>
      </w:r>
      <w:r w:rsidR="000F1882" w:rsidRPr="002C1CF9">
        <w:rPr>
          <w:rFonts w:ascii="Times New Roman" w:hAnsi="Times New Roman" w:cs="Times New Roman"/>
          <w:sz w:val="24"/>
          <w:szCs w:val="24"/>
        </w:rPr>
        <w:t xml:space="preserve"> </w:t>
      </w:r>
      <w:r w:rsidR="00203066" w:rsidRPr="002C1CF9">
        <w:rPr>
          <w:rFonts w:ascii="Times New Roman" w:hAnsi="Times New Roman" w:cs="Times New Roman"/>
          <w:sz w:val="24"/>
          <w:szCs w:val="24"/>
        </w:rPr>
        <w:t xml:space="preserve">необходимо </w:t>
      </w:r>
      <w:r w:rsidR="00E8260E" w:rsidRPr="002C1CF9">
        <w:rPr>
          <w:rFonts w:ascii="Times New Roman" w:hAnsi="Times New Roman" w:cs="Times New Roman"/>
          <w:sz w:val="24"/>
          <w:szCs w:val="24"/>
        </w:rPr>
        <w:t xml:space="preserve">изменить </w:t>
      </w:r>
      <w:r w:rsidR="00BC137B" w:rsidRPr="002C1CF9">
        <w:rPr>
          <w:rFonts w:ascii="Times New Roman" w:hAnsi="Times New Roman" w:cs="Times New Roman"/>
          <w:sz w:val="24"/>
          <w:szCs w:val="24"/>
        </w:rPr>
        <w:t>би</w:t>
      </w:r>
      <w:r w:rsidR="00BC137B" w:rsidRPr="002C1CF9">
        <w:rPr>
          <w:rFonts w:ascii="Times New Roman" w:hAnsi="Times New Roman" w:cs="Times New Roman"/>
          <w:sz w:val="24"/>
          <w:szCs w:val="24"/>
        </w:rPr>
        <w:t>з</w:t>
      </w:r>
      <w:r w:rsidR="00BC137B" w:rsidRPr="002C1CF9">
        <w:rPr>
          <w:rFonts w:ascii="Times New Roman" w:hAnsi="Times New Roman" w:cs="Times New Roman"/>
          <w:sz w:val="24"/>
          <w:szCs w:val="24"/>
        </w:rPr>
        <w:t xml:space="preserve">нес-модель, </w:t>
      </w:r>
      <w:r w:rsidR="00E8260E" w:rsidRPr="002C1CF9">
        <w:rPr>
          <w:rFonts w:ascii="Times New Roman" w:hAnsi="Times New Roman" w:cs="Times New Roman"/>
          <w:sz w:val="24"/>
          <w:szCs w:val="24"/>
        </w:rPr>
        <w:t>сделать ее более устойчивой по отношению к доходам</w:t>
      </w:r>
      <w:r w:rsidR="00BC137B" w:rsidRPr="002C1CF9">
        <w:rPr>
          <w:rFonts w:ascii="Times New Roman" w:hAnsi="Times New Roman" w:cs="Times New Roman"/>
          <w:sz w:val="24"/>
          <w:szCs w:val="24"/>
        </w:rPr>
        <w:t xml:space="preserve">, </w:t>
      </w:r>
      <w:r w:rsidR="00E8260E" w:rsidRPr="002C1CF9">
        <w:rPr>
          <w:rFonts w:ascii="Times New Roman" w:hAnsi="Times New Roman" w:cs="Times New Roman"/>
          <w:sz w:val="24"/>
          <w:szCs w:val="24"/>
        </w:rPr>
        <w:t xml:space="preserve">иметь </w:t>
      </w:r>
      <w:r w:rsidR="00BC137B" w:rsidRPr="002C1CF9">
        <w:rPr>
          <w:rFonts w:ascii="Times New Roman" w:hAnsi="Times New Roman" w:cs="Times New Roman"/>
          <w:sz w:val="24"/>
          <w:szCs w:val="24"/>
        </w:rPr>
        <w:t>развитую мн</w:t>
      </w:r>
      <w:r w:rsidR="00BC137B" w:rsidRPr="002C1CF9">
        <w:rPr>
          <w:rFonts w:ascii="Times New Roman" w:hAnsi="Times New Roman" w:cs="Times New Roman"/>
          <w:sz w:val="24"/>
          <w:szCs w:val="24"/>
        </w:rPr>
        <w:t>о</w:t>
      </w:r>
      <w:r w:rsidR="00BC137B" w:rsidRPr="002C1CF9">
        <w:rPr>
          <w:rFonts w:ascii="Times New Roman" w:hAnsi="Times New Roman" w:cs="Times New Roman"/>
          <w:sz w:val="24"/>
          <w:szCs w:val="24"/>
        </w:rPr>
        <w:t xml:space="preserve">гофункциональную </w:t>
      </w:r>
      <w:r w:rsidR="00E8260E" w:rsidRPr="002C1CF9">
        <w:rPr>
          <w:rFonts w:ascii="Times New Roman" w:hAnsi="Times New Roman" w:cs="Times New Roman"/>
          <w:sz w:val="24"/>
          <w:szCs w:val="24"/>
        </w:rPr>
        <w:t>интернет-</w:t>
      </w:r>
      <w:r w:rsidR="00BC137B" w:rsidRPr="002C1CF9">
        <w:rPr>
          <w:rFonts w:ascii="Times New Roman" w:hAnsi="Times New Roman" w:cs="Times New Roman"/>
          <w:sz w:val="24"/>
          <w:szCs w:val="24"/>
        </w:rPr>
        <w:t>платформу с соответствующей системой информационной безопасности и выполнить ряд других рекомендаций, основывающихся на результатах анализа</w:t>
      </w:r>
      <w:r w:rsidR="00E8260E" w:rsidRPr="002C1CF9">
        <w:rPr>
          <w:rFonts w:ascii="Times New Roman" w:hAnsi="Times New Roman" w:cs="Times New Roman"/>
          <w:sz w:val="24"/>
          <w:szCs w:val="24"/>
        </w:rPr>
        <w:t>,</w:t>
      </w:r>
      <w:r w:rsidR="00133DDA" w:rsidRPr="002C1CF9">
        <w:rPr>
          <w:rFonts w:ascii="Times New Roman" w:hAnsi="Times New Roman" w:cs="Times New Roman"/>
          <w:sz w:val="24"/>
          <w:szCs w:val="24"/>
        </w:rPr>
        <w:t xml:space="preserve"> среди которых:</w:t>
      </w:r>
      <w:proofErr w:type="gramEnd"/>
    </w:p>
    <w:p w14:paraId="293BC178" w14:textId="73B8172B" w:rsidR="00133DDA" w:rsidRPr="002C1CF9" w:rsidRDefault="001C0733"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поисковая оптимизация</w:t>
      </w:r>
      <w:r w:rsidR="0094110D">
        <w:rPr>
          <w:rFonts w:ascii="Times New Roman" w:hAnsi="Times New Roman" w:cs="Times New Roman"/>
          <w:sz w:val="24"/>
          <w:szCs w:val="24"/>
          <w:lang w:val="en-US"/>
        </w:rPr>
        <w:t>;</w:t>
      </w:r>
    </w:p>
    <w:p w14:paraId="5ACE4436" w14:textId="2DAB5608" w:rsidR="00133DDA" w:rsidRPr="002C1CF9" w:rsidRDefault="001C0733"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разработка мобильного приложения</w:t>
      </w:r>
      <w:r w:rsidR="0094110D">
        <w:rPr>
          <w:rFonts w:ascii="Times New Roman" w:hAnsi="Times New Roman" w:cs="Times New Roman"/>
          <w:sz w:val="24"/>
          <w:szCs w:val="24"/>
          <w:lang w:val="en-US"/>
        </w:rPr>
        <w:t>;</w:t>
      </w:r>
    </w:p>
    <w:p w14:paraId="1B096971" w14:textId="64DB2C98" w:rsidR="00133DDA" w:rsidRPr="002C1CF9" w:rsidRDefault="001C0733"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увеличение представленности организации в России</w:t>
      </w:r>
      <w:r w:rsidR="0094110D" w:rsidRPr="0094110D">
        <w:rPr>
          <w:rFonts w:ascii="Times New Roman" w:hAnsi="Times New Roman" w:cs="Times New Roman"/>
          <w:sz w:val="24"/>
          <w:szCs w:val="24"/>
        </w:rPr>
        <w:t>;</w:t>
      </w:r>
    </w:p>
    <w:p w14:paraId="5999654B" w14:textId="476077B5" w:rsidR="00133DDA" w:rsidRPr="002C1CF9" w:rsidRDefault="001C0733"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использование аутсорсинга для минимизации издержек</w:t>
      </w:r>
      <w:r w:rsidR="0094110D" w:rsidRPr="0094110D">
        <w:rPr>
          <w:rFonts w:ascii="Times New Roman" w:hAnsi="Times New Roman" w:cs="Times New Roman"/>
          <w:sz w:val="24"/>
          <w:szCs w:val="24"/>
        </w:rPr>
        <w:t>;</w:t>
      </w:r>
    </w:p>
    <w:p w14:paraId="0BB5F744" w14:textId="17F267EE" w:rsidR="00133DDA" w:rsidRPr="002C1CF9" w:rsidRDefault="001C0733"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сотрудничество с волонтёрскими организациями и высшими учебными з</w:t>
      </w:r>
      <w:r w:rsidRPr="002C1CF9">
        <w:rPr>
          <w:rFonts w:ascii="Times New Roman" w:hAnsi="Times New Roman" w:cs="Times New Roman"/>
          <w:sz w:val="24"/>
          <w:szCs w:val="24"/>
        </w:rPr>
        <w:t>а</w:t>
      </w:r>
      <w:r w:rsidRPr="002C1CF9">
        <w:rPr>
          <w:rFonts w:ascii="Times New Roman" w:hAnsi="Times New Roman" w:cs="Times New Roman"/>
          <w:sz w:val="24"/>
          <w:szCs w:val="24"/>
        </w:rPr>
        <w:t>ведениями</w:t>
      </w:r>
      <w:r w:rsidR="0094110D" w:rsidRPr="0094110D">
        <w:rPr>
          <w:rFonts w:ascii="Times New Roman" w:hAnsi="Times New Roman" w:cs="Times New Roman"/>
          <w:sz w:val="24"/>
          <w:szCs w:val="24"/>
        </w:rPr>
        <w:t>;</w:t>
      </w:r>
    </w:p>
    <w:p w14:paraId="62515E6C" w14:textId="4E3C5FA7" w:rsidR="00133DDA" w:rsidRPr="002C1CF9" w:rsidRDefault="001C0733"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развитие корпоративной культуры</w:t>
      </w:r>
      <w:r w:rsidR="0094110D">
        <w:rPr>
          <w:rFonts w:ascii="Times New Roman" w:hAnsi="Times New Roman" w:cs="Times New Roman"/>
          <w:sz w:val="24"/>
          <w:szCs w:val="24"/>
          <w:lang w:val="en-US"/>
        </w:rPr>
        <w:t>;</w:t>
      </w:r>
    </w:p>
    <w:p w14:paraId="432DED91" w14:textId="2FCBA808" w:rsidR="001C0733" w:rsidRPr="002C1CF9" w:rsidRDefault="001C0733"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развити</w:t>
      </w:r>
      <w:r w:rsidR="00E8260E" w:rsidRPr="002C1CF9">
        <w:rPr>
          <w:rFonts w:ascii="Times New Roman" w:hAnsi="Times New Roman" w:cs="Times New Roman"/>
          <w:sz w:val="24"/>
          <w:szCs w:val="24"/>
        </w:rPr>
        <w:t>е</w:t>
      </w:r>
      <w:r w:rsidRPr="002C1CF9">
        <w:rPr>
          <w:rFonts w:ascii="Times New Roman" w:hAnsi="Times New Roman" w:cs="Times New Roman"/>
          <w:sz w:val="24"/>
          <w:szCs w:val="24"/>
        </w:rPr>
        <w:t xml:space="preserve"> дополнительных платных услуг</w:t>
      </w:r>
      <w:r w:rsidR="0094110D">
        <w:rPr>
          <w:rFonts w:ascii="Times New Roman" w:hAnsi="Times New Roman" w:cs="Times New Roman"/>
          <w:sz w:val="24"/>
          <w:szCs w:val="24"/>
          <w:lang w:val="en-US"/>
        </w:rPr>
        <w:t>;</w:t>
      </w:r>
    </w:p>
    <w:p w14:paraId="5434FA3A" w14:textId="5ADA9CBA" w:rsidR="001C0733" w:rsidRPr="002C1CF9" w:rsidRDefault="001C0733"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упрощение процедуры регистрации</w:t>
      </w:r>
      <w:r w:rsidR="0094110D">
        <w:rPr>
          <w:rFonts w:ascii="Times New Roman" w:hAnsi="Times New Roman" w:cs="Times New Roman"/>
          <w:sz w:val="24"/>
          <w:szCs w:val="24"/>
          <w:lang w:val="en-US"/>
        </w:rPr>
        <w:t>;</w:t>
      </w:r>
    </w:p>
    <w:p w14:paraId="5B04822F" w14:textId="70B5DD79" w:rsidR="001C0733" w:rsidRPr="002C1CF9" w:rsidRDefault="001C0733"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повышение представленности в социальных сетях</w:t>
      </w:r>
      <w:r w:rsidR="0094110D" w:rsidRPr="0094110D">
        <w:rPr>
          <w:rFonts w:ascii="Times New Roman" w:hAnsi="Times New Roman" w:cs="Times New Roman"/>
          <w:sz w:val="24"/>
          <w:szCs w:val="24"/>
        </w:rPr>
        <w:t>;</w:t>
      </w:r>
    </w:p>
    <w:p w14:paraId="700246F4" w14:textId="0396287A" w:rsidR="001C0733" w:rsidRPr="002C1CF9" w:rsidRDefault="001C0733"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поддержание связей с органами власти</w:t>
      </w:r>
      <w:r w:rsidR="00E8260E" w:rsidRPr="002C1CF9">
        <w:rPr>
          <w:rFonts w:ascii="Times New Roman" w:hAnsi="Times New Roman" w:cs="Times New Roman"/>
          <w:sz w:val="24"/>
          <w:szCs w:val="24"/>
        </w:rPr>
        <w:t xml:space="preserve"> и существующими партнёрами</w:t>
      </w:r>
      <w:r w:rsidR="0094110D" w:rsidRPr="0094110D">
        <w:rPr>
          <w:rFonts w:ascii="Times New Roman" w:hAnsi="Times New Roman" w:cs="Times New Roman"/>
          <w:sz w:val="24"/>
          <w:szCs w:val="24"/>
        </w:rPr>
        <w:t>.</w:t>
      </w:r>
    </w:p>
    <w:p w14:paraId="544DC6D0" w14:textId="2FE60DA6" w:rsidR="000F1882" w:rsidRPr="002C1CF9" w:rsidRDefault="00133DDA"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В ходе исследования было выявлено, что российский рынок является высококо</w:t>
      </w:r>
      <w:r w:rsidRPr="002C1CF9">
        <w:rPr>
          <w:rFonts w:ascii="Times New Roman" w:hAnsi="Times New Roman" w:cs="Times New Roman"/>
          <w:sz w:val="24"/>
          <w:szCs w:val="24"/>
        </w:rPr>
        <w:t>н</w:t>
      </w:r>
      <w:r w:rsidRPr="002C1CF9">
        <w:rPr>
          <w:rFonts w:ascii="Times New Roman" w:hAnsi="Times New Roman" w:cs="Times New Roman"/>
          <w:sz w:val="24"/>
          <w:szCs w:val="24"/>
        </w:rPr>
        <w:t xml:space="preserve">центрированным и АКМЕ </w:t>
      </w:r>
      <w:r w:rsidR="001C0733" w:rsidRPr="002C1CF9">
        <w:rPr>
          <w:rFonts w:ascii="Times New Roman" w:hAnsi="Times New Roman" w:cs="Times New Roman"/>
          <w:sz w:val="24"/>
          <w:szCs w:val="24"/>
        </w:rPr>
        <w:t xml:space="preserve">имеет </w:t>
      </w:r>
      <w:r w:rsidRPr="002C1CF9">
        <w:rPr>
          <w:rFonts w:ascii="Times New Roman" w:hAnsi="Times New Roman" w:cs="Times New Roman"/>
          <w:sz w:val="24"/>
          <w:szCs w:val="24"/>
        </w:rPr>
        <w:t xml:space="preserve">достаточно низкую долю, </w:t>
      </w:r>
      <w:r w:rsidR="000F1882" w:rsidRPr="002C1CF9">
        <w:rPr>
          <w:rFonts w:ascii="Times New Roman" w:hAnsi="Times New Roman" w:cs="Times New Roman"/>
          <w:sz w:val="24"/>
          <w:szCs w:val="24"/>
        </w:rPr>
        <w:t>в том числе в своей стратег</w:t>
      </w:r>
      <w:r w:rsidR="000F1882" w:rsidRPr="002C1CF9">
        <w:rPr>
          <w:rFonts w:ascii="Times New Roman" w:hAnsi="Times New Roman" w:cs="Times New Roman"/>
          <w:sz w:val="24"/>
          <w:szCs w:val="24"/>
        </w:rPr>
        <w:t>и</w:t>
      </w:r>
      <w:r w:rsidR="000F1882" w:rsidRPr="002C1CF9">
        <w:rPr>
          <w:rFonts w:ascii="Times New Roman" w:hAnsi="Times New Roman" w:cs="Times New Roman"/>
          <w:sz w:val="24"/>
          <w:szCs w:val="24"/>
        </w:rPr>
        <w:t xml:space="preserve">ческой группе. Фирма может упрочнить свои конкурентные позиции за счет выхода на международный рынок, так как это повлечет за собой </w:t>
      </w:r>
      <w:proofErr w:type="spellStart"/>
      <w:proofErr w:type="gramStart"/>
      <w:r w:rsidR="000F1882" w:rsidRPr="002C1CF9">
        <w:rPr>
          <w:rFonts w:ascii="Times New Roman" w:hAnsi="Times New Roman" w:cs="Times New Roman"/>
          <w:sz w:val="24"/>
          <w:szCs w:val="24"/>
        </w:rPr>
        <w:t>бо́льшую</w:t>
      </w:r>
      <w:proofErr w:type="spellEnd"/>
      <w:proofErr w:type="gramEnd"/>
      <w:r w:rsidR="000F1882" w:rsidRPr="002C1CF9">
        <w:rPr>
          <w:rFonts w:ascii="Times New Roman" w:hAnsi="Times New Roman" w:cs="Times New Roman"/>
          <w:sz w:val="24"/>
          <w:szCs w:val="24"/>
        </w:rPr>
        <w:t xml:space="preserve"> популяризацию услуг компании, в том числе предоставляемых на коммерческой основе. Также это даст комп</w:t>
      </w:r>
      <w:r w:rsidR="000F1882" w:rsidRPr="002C1CF9">
        <w:rPr>
          <w:rFonts w:ascii="Times New Roman" w:hAnsi="Times New Roman" w:cs="Times New Roman"/>
          <w:sz w:val="24"/>
          <w:szCs w:val="24"/>
        </w:rPr>
        <w:t>а</w:t>
      </w:r>
      <w:r w:rsidR="000F1882" w:rsidRPr="002C1CF9">
        <w:rPr>
          <w:rFonts w:ascii="Times New Roman" w:hAnsi="Times New Roman" w:cs="Times New Roman"/>
          <w:sz w:val="24"/>
          <w:szCs w:val="24"/>
        </w:rPr>
        <w:t>нии следующие возможности:</w:t>
      </w:r>
    </w:p>
    <w:p w14:paraId="46D0FBCB" w14:textId="214DBF2E" w:rsidR="000F1882" w:rsidRPr="002C1CF9" w:rsidRDefault="000F1882"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Увелич</w:t>
      </w:r>
      <w:r w:rsidR="00E8260E" w:rsidRPr="002C1CF9">
        <w:rPr>
          <w:rFonts w:ascii="Times New Roman" w:hAnsi="Times New Roman" w:cs="Times New Roman"/>
          <w:sz w:val="24"/>
          <w:szCs w:val="24"/>
        </w:rPr>
        <w:t>ение</w:t>
      </w:r>
      <w:r w:rsidRPr="002C1CF9">
        <w:rPr>
          <w:rFonts w:ascii="Times New Roman" w:hAnsi="Times New Roman" w:cs="Times New Roman"/>
          <w:sz w:val="24"/>
          <w:szCs w:val="24"/>
        </w:rPr>
        <w:t xml:space="preserve"> сетево</w:t>
      </w:r>
      <w:r w:rsidR="00E8260E" w:rsidRPr="002C1CF9">
        <w:rPr>
          <w:rFonts w:ascii="Times New Roman" w:hAnsi="Times New Roman" w:cs="Times New Roman"/>
          <w:sz w:val="24"/>
          <w:szCs w:val="24"/>
        </w:rPr>
        <w:t>го</w:t>
      </w:r>
      <w:r w:rsidRPr="002C1CF9">
        <w:rPr>
          <w:rFonts w:ascii="Times New Roman" w:hAnsi="Times New Roman" w:cs="Times New Roman"/>
          <w:sz w:val="24"/>
          <w:szCs w:val="24"/>
        </w:rPr>
        <w:t xml:space="preserve"> эффект</w:t>
      </w:r>
      <w:r w:rsidR="00E8260E" w:rsidRPr="002C1CF9">
        <w:rPr>
          <w:rFonts w:ascii="Times New Roman" w:hAnsi="Times New Roman" w:cs="Times New Roman"/>
          <w:sz w:val="24"/>
          <w:szCs w:val="24"/>
        </w:rPr>
        <w:t>а</w:t>
      </w:r>
      <w:r w:rsidRPr="002C1CF9">
        <w:rPr>
          <w:rFonts w:ascii="Times New Roman" w:hAnsi="Times New Roman" w:cs="Times New Roman"/>
          <w:sz w:val="24"/>
          <w:szCs w:val="24"/>
        </w:rPr>
        <w:t xml:space="preserve"> за счет расширения базы пользователей и, как следствие, повысит влияние платформы в своей стратегической группе</w:t>
      </w:r>
      <w:r w:rsidR="0094110D" w:rsidRPr="0094110D">
        <w:rPr>
          <w:rFonts w:ascii="Times New Roman" w:hAnsi="Times New Roman" w:cs="Times New Roman"/>
          <w:sz w:val="24"/>
          <w:szCs w:val="24"/>
        </w:rPr>
        <w:t>;</w:t>
      </w:r>
    </w:p>
    <w:p w14:paraId="5A58799B" w14:textId="1127F14D" w:rsidR="000F1882" w:rsidRPr="002C1CF9" w:rsidRDefault="000F1882"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Снижение издержек за счет привлечения человеческих ресурсов с более низкой оплатой труда</w:t>
      </w:r>
      <w:r w:rsidR="0094110D" w:rsidRPr="0094110D">
        <w:rPr>
          <w:rFonts w:ascii="Times New Roman" w:hAnsi="Times New Roman" w:cs="Times New Roman"/>
          <w:sz w:val="24"/>
          <w:szCs w:val="24"/>
        </w:rPr>
        <w:t>;</w:t>
      </w:r>
    </w:p>
    <w:p w14:paraId="0F3E0781" w14:textId="765E5284" w:rsidR="000F1882" w:rsidRPr="002C1CF9" w:rsidRDefault="000F1882"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Организационное развитие, связанное с развитием новых компетенций</w:t>
      </w:r>
      <w:r w:rsidR="00E8260E" w:rsidRPr="002C1CF9">
        <w:rPr>
          <w:rFonts w:ascii="Times New Roman" w:hAnsi="Times New Roman" w:cs="Times New Roman"/>
          <w:sz w:val="24"/>
          <w:szCs w:val="24"/>
        </w:rPr>
        <w:t xml:space="preserve"> (зн</w:t>
      </w:r>
      <w:r w:rsidR="00E8260E" w:rsidRPr="002C1CF9">
        <w:rPr>
          <w:rFonts w:ascii="Times New Roman" w:hAnsi="Times New Roman" w:cs="Times New Roman"/>
          <w:sz w:val="24"/>
          <w:szCs w:val="24"/>
        </w:rPr>
        <w:t>а</w:t>
      </w:r>
      <w:r w:rsidR="00E8260E" w:rsidRPr="002C1CF9">
        <w:rPr>
          <w:rFonts w:ascii="Times New Roman" w:hAnsi="Times New Roman" w:cs="Times New Roman"/>
          <w:sz w:val="24"/>
          <w:szCs w:val="24"/>
        </w:rPr>
        <w:t>ние других рынков)</w:t>
      </w:r>
      <w:r w:rsidR="0094110D" w:rsidRPr="0094110D">
        <w:rPr>
          <w:rFonts w:ascii="Times New Roman" w:hAnsi="Times New Roman" w:cs="Times New Roman"/>
          <w:sz w:val="24"/>
          <w:szCs w:val="24"/>
        </w:rPr>
        <w:t>;</w:t>
      </w:r>
    </w:p>
    <w:p w14:paraId="59B28B52" w14:textId="44CEB10E" w:rsidR="000F1882" w:rsidRPr="002C1CF9" w:rsidRDefault="000F1882"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lastRenderedPageBreak/>
        <w:t>Повышение узнаваемости, привлекательности для инвесторов и имиджа о</w:t>
      </w:r>
      <w:r w:rsidRPr="002C1CF9">
        <w:rPr>
          <w:rFonts w:ascii="Times New Roman" w:hAnsi="Times New Roman" w:cs="Times New Roman"/>
          <w:sz w:val="24"/>
          <w:szCs w:val="24"/>
        </w:rPr>
        <w:t>р</w:t>
      </w:r>
      <w:r w:rsidRPr="002C1CF9">
        <w:rPr>
          <w:rFonts w:ascii="Times New Roman" w:hAnsi="Times New Roman" w:cs="Times New Roman"/>
          <w:sz w:val="24"/>
          <w:szCs w:val="24"/>
        </w:rPr>
        <w:t>ганизации пу</w:t>
      </w:r>
      <w:r w:rsidR="00E8260E" w:rsidRPr="002C1CF9">
        <w:rPr>
          <w:rFonts w:ascii="Times New Roman" w:hAnsi="Times New Roman" w:cs="Times New Roman"/>
          <w:sz w:val="24"/>
          <w:szCs w:val="24"/>
        </w:rPr>
        <w:t>тём расширения клиентской базы,</w:t>
      </w:r>
      <w:r w:rsidRPr="002C1CF9">
        <w:rPr>
          <w:rFonts w:ascii="Times New Roman" w:hAnsi="Times New Roman" w:cs="Times New Roman"/>
          <w:sz w:val="24"/>
          <w:szCs w:val="24"/>
        </w:rPr>
        <w:t xml:space="preserve"> партнёрской сети</w:t>
      </w:r>
      <w:r w:rsidR="00E8260E" w:rsidRPr="002C1CF9">
        <w:rPr>
          <w:rFonts w:ascii="Times New Roman" w:hAnsi="Times New Roman" w:cs="Times New Roman"/>
          <w:sz w:val="24"/>
          <w:szCs w:val="24"/>
        </w:rPr>
        <w:t xml:space="preserve"> и социал</w:t>
      </w:r>
      <w:r w:rsidR="00E8260E" w:rsidRPr="002C1CF9">
        <w:rPr>
          <w:rFonts w:ascii="Times New Roman" w:hAnsi="Times New Roman" w:cs="Times New Roman"/>
          <w:sz w:val="24"/>
          <w:szCs w:val="24"/>
        </w:rPr>
        <w:t>ь</w:t>
      </w:r>
      <w:r w:rsidR="00E8260E" w:rsidRPr="002C1CF9">
        <w:rPr>
          <w:rFonts w:ascii="Times New Roman" w:hAnsi="Times New Roman" w:cs="Times New Roman"/>
          <w:sz w:val="24"/>
          <w:szCs w:val="24"/>
        </w:rPr>
        <w:t>ного влияния</w:t>
      </w:r>
      <w:r w:rsidR="0094110D" w:rsidRPr="0094110D">
        <w:rPr>
          <w:rFonts w:ascii="Times New Roman" w:hAnsi="Times New Roman" w:cs="Times New Roman"/>
          <w:sz w:val="24"/>
          <w:szCs w:val="24"/>
        </w:rPr>
        <w:t>;</w:t>
      </w:r>
    </w:p>
    <w:p w14:paraId="3197B01E" w14:textId="0BB389FD" w:rsidR="000F1882" w:rsidRPr="002C1CF9" w:rsidRDefault="000F1882"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Диверсификация рисков, связанных с потенциальным ростом конкуренции на территории Российской Федерации и нестабильной динамикой реги</w:t>
      </w:r>
      <w:r w:rsidRPr="002C1CF9">
        <w:rPr>
          <w:rFonts w:ascii="Times New Roman" w:hAnsi="Times New Roman" w:cs="Times New Roman"/>
          <w:sz w:val="24"/>
          <w:szCs w:val="24"/>
        </w:rPr>
        <w:t>о</w:t>
      </w:r>
      <w:r w:rsidRPr="002C1CF9">
        <w:rPr>
          <w:rFonts w:ascii="Times New Roman" w:hAnsi="Times New Roman" w:cs="Times New Roman"/>
          <w:sz w:val="24"/>
          <w:szCs w:val="24"/>
        </w:rPr>
        <w:t>нального спроса</w:t>
      </w:r>
      <w:r w:rsidR="0094110D" w:rsidRPr="0094110D">
        <w:rPr>
          <w:rFonts w:ascii="Times New Roman" w:hAnsi="Times New Roman" w:cs="Times New Roman"/>
          <w:sz w:val="24"/>
          <w:szCs w:val="24"/>
        </w:rPr>
        <w:t>;</w:t>
      </w:r>
    </w:p>
    <w:p w14:paraId="234C34E2" w14:textId="4107B70D" w:rsidR="000F1882" w:rsidRPr="002C1CF9" w:rsidRDefault="000F1882"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Расширение партнерской сети для активного взаимодействия</w:t>
      </w:r>
      <w:r w:rsidR="0094110D" w:rsidRPr="0094110D">
        <w:rPr>
          <w:rFonts w:ascii="Times New Roman" w:hAnsi="Times New Roman" w:cs="Times New Roman"/>
          <w:sz w:val="24"/>
          <w:szCs w:val="24"/>
        </w:rPr>
        <w:t>;</w:t>
      </w:r>
    </w:p>
    <w:p w14:paraId="0ED7233F" w14:textId="4646B4B2" w:rsidR="00592387" w:rsidRDefault="000F1882" w:rsidP="007C7C47">
      <w:pPr>
        <w:pStyle w:val="a3"/>
        <w:numPr>
          <w:ilvl w:val="0"/>
          <w:numId w:val="52"/>
        </w:num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Обеспечение полной загрузки мощностей (обеспечение загрузкой сущ</w:t>
      </w:r>
      <w:r w:rsidRPr="002C1CF9">
        <w:rPr>
          <w:rFonts w:ascii="Times New Roman" w:hAnsi="Times New Roman" w:cs="Times New Roman"/>
          <w:sz w:val="24"/>
          <w:szCs w:val="24"/>
        </w:rPr>
        <w:t>е</w:t>
      </w:r>
      <w:r w:rsidRPr="002C1CF9">
        <w:rPr>
          <w:rFonts w:ascii="Times New Roman" w:hAnsi="Times New Roman" w:cs="Times New Roman"/>
          <w:sz w:val="24"/>
          <w:szCs w:val="24"/>
        </w:rPr>
        <w:t>ствующих сотрудников)</w:t>
      </w:r>
      <w:r w:rsidR="0094110D" w:rsidRPr="0094110D">
        <w:rPr>
          <w:rFonts w:ascii="Times New Roman" w:hAnsi="Times New Roman" w:cs="Times New Roman"/>
          <w:sz w:val="24"/>
          <w:szCs w:val="24"/>
        </w:rPr>
        <w:t>.</w:t>
      </w:r>
    </w:p>
    <w:p w14:paraId="763004C1" w14:textId="4646B439" w:rsidR="000F1882" w:rsidRPr="00592387" w:rsidRDefault="00592387" w:rsidP="007C7C47">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25F3C2A9" w14:textId="21450BBC" w:rsidR="00B83BED" w:rsidRPr="002C1CF9" w:rsidRDefault="00722DC1" w:rsidP="00D6687E">
      <w:pPr>
        <w:pStyle w:val="1"/>
        <w:spacing w:line="360" w:lineRule="auto"/>
        <w:jc w:val="both"/>
        <w:rPr>
          <w:rFonts w:cs="Times New Roman"/>
          <w:color w:val="auto"/>
          <w:sz w:val="24"/>
          <w:szCs w:val="24"/>
        </w:rPr>
      </w:pPr>
      <w:bookmarkStart w:id="38" w:name="_Toc451880012"/>
      <w:r w:rsidRPr="002C1CF9">
        <w:rPr>
          <w:rFonts w:cs="Times New Roman"/>
          <w:color w:val="auto"/>
          <w:sz w:val="24"/>
          <w:szCs w:val="24"/>
        </w:rPr>
        <w:lastRenderedPageBreak/>
        <w:t>ГЛАВА 3. ГЕОГРАФИЧЕСКАЯ ЭКСПАНСИЯ СОЦИАЛЬНОЙ СЕТИ</w:t>
      </w:r>
      <w:bookmarkEnd w:id="38"/>
    </w:p>
    <w:p w14:paraId="1DBE8E17" w14:textId="77777777" w:rsidR="00E458F3" w:rsidRPr="002C1CF9" w:rsidRDefault="00E458F3" w:rsidP="00D6687E">
      <w:pPr>
        <w:pStyle w:val="a3"/>
        <w:keepNext/>
        <w:keepLines/>
        <w:numPr>
          <w:ilvl w:val="0"/>
          <w:numId w:val="5"/>
        </w:numPr>
        <w:spacing w:before="40" w:after="0" w:line="360" w:lineRule="auto"/>
        <w:ind w:firstLine="0"/>
        <w:contextualSpacing w:val="0"/>
        <w:jc w:val="both"/>
        <w:outlineLvl w:val="1"/>
        <w:rPr>
          <w:rFonts w:ascii="Times New Roman" w:eastAsiaTheme="majorEastAsia" w:hAnsi="Times New Roman" w:cs="Times New Roman"/>
          <w:b/>
          <w:vanish/>
          <w:sz w:val="24"/>
          <w:szCs w:val="24"/>
        </w:rPr>
      </w:pPr>
      <w:bookmarkStart w:id="39" w:name="_Toc446683206"/>
      <w:bookmarkStart w:id="40" w:name="_Toc446683761"/>
      <w:bookmarkStart w:id="41" w:name="_Toc446689626"/>
      <w:bookmarkStart w:id="42" w:name="_Toc446689978"/>
      <w:bookmarkStart w:id="43" w:name="_Toc446690005"/>
      <w:bookmarkStart w:id="44" w:name="_Toc446690603"/>
      <w:bookmarkStart w:id="45" w:name="_Toc446762996"/>
      <w:bookmarkStart w:id="46" w:name="_Toc446763027"/>
      <w:bookmarkStart w:id="47" w:name="_Toc446763112"/>
      <w:bookmarkStart w:id="48" w:name="_Toc447194535"/>
      <w:bookmarkStart w:id="49" w:name="_Toc447540779"/>
      <w:bookmarkStart w:id="50" w:name="_Toc447624355"/>
      <w:bookmarkStart w:id="51" w:name="_Toc448398660"/>
      <w:bookmarkStart w:id="52" w:name="_Toc448398706"/>
      <w:bookmarkStart w:id="53" w:name="_Toc448404465"/>
      <w:bookmarkStart w:id="54" w:name="_Toc448409888"/>
      <w:bookmarkStart w:id="55" w:name="_Toc448499477"/>
      <w:bookmarkStart w:id="56" w:name="_Toc448660259"/>
      <w:bookmarkStart w:id="57" w:name="_Toc448660305"/>
      <w:bookmarkStart w:id="58" w:name="_Toc448753743"/>
      <w:bookmarkStart w:id="59" w:name="_Toc448846177"/>
      <w:bookmarkStart w:id="60" w:name="_Toc448846310"/>
      <w:bookmarkStart w:id="61" w:name="_Toc448852432"/>
      <w:bookmarkStart w:id="62" w:name="_Toc448853709"/>
      <w:bookmarkStart w:id="63" w:name="_Toc448940887"/>
      <w:bookmarkStart w:id="64" w:name="_Toc448948076"/>
      <w:bookmarkStart w:id="65" w:name="_Toc449023137"/>
      <w:bookmarkStart w:id="66" w:name="_Toc449023859"/>
      <w:bookmarkStart w:id="67" w:name="_Toc449024488"/>
      <w:bookmarkStart w:id="68" w:name="_Toc449035020"/>
      <w:bookmarkStart w:id="69" w:name="_Toc449448250"/>
      <w:bookmarkStart w:id="70" w:name="_Toc450914791"/>
      <w:bookmarkStart w:id="71" w:name="_Toc450916057"/>
      <w:bookmarkStart w:id="72" w:name="_Toc450916220"/>
      <w:bookmarkStart w:id="73" w:name="_Toc451009136"/>
      <w:bookmarkStart w:id="74" w:name="_Toc451009166"/>
      <w:bookmarkStart w:id="75" w:name="_Toc451173211"/>
      <w:bookmarkStart w:id="76" w:name="_Toc451255663"/>
      <w:bookmarkStart w:id="77" w:name="_Toc451342039"/>
      <w:bookmarkStart w:id="78" w:name="_Toc451514170"/>
      <w:bookmarkStart w:id="79" w:name="_Toc451638969"/>
      <w:bookmarkStart w:id="80" w:name="_Toc451639014"/>
      <w:bookmarkStart w:id="81" w:name="_Toc451682416"/>
      <w:bookmarkStart w:id="82" w:name="_Toc451682448"/>
      <w:bookmarkStart w:id="83" w:name="_Toc451682522"/>
      <w:bookmarkStart w:id="84" w:name="_Toc451859464"/>
      <w:bookmarkStart w:id="85" w:name="_Toc451859505"/>
      <w:bookmarkStart w:id="86" w:name="_Toc451878493"/>
      <w:bookmarkStart w:id="87" w:name="_Toc45188001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25DC1FA" w14:textId="77777777" w:rsidR="00E458F3" w:rsidRPr="002C1CF9" w:rsidRDefault="00E458F3" w:rsidP="00D6687E">
      <w:pPr>
        <w:pStyle w:val="a3"/>
        <w:keepNext/>
        <w:keepLines/>
        <w:numPr>
          <w:ilvl w:val="0"/>
          <w:numId w:val="6"/>
        </w:numPr>
        <w:spacing w:before="40" w:after="0" w:line="360" w:lineRule="auto"/>
        <w:ind w:firstLine="0"/>
        <w:contextualSpacing w:val="0"/>
        <w:jc w:val="both"/>
        <w:outlineLvl w:val="1"/>
        <w:rPr>
          <w:rFonts w:ascii="Times New Roman" w:eastAsiaTheme="majorEastAsia" w:hAnsi="Times New Roman" w:cs="Times New Roman"/>
          <w:b/>
          <w:vanish/>
          <w:sz w:val="24"/>
          <w:szCs w:val="24"/>
        </w:rPr>
      </w:pPr>
      <w:bookmarkStart w:id="88" w:name="_Toc446683207"/>
      <w:bookmarkStart w:id="89" w:name="_Toc446683762"/>
      <w:bookmarkStart w:id="90" w:name="_Toc446689627"/>
      <w:bookmarkStart w:id="91" w:name="_Toc446689979"/>
      <w:bookmarkStart w:id="92" w:name="_Toc446690006"/>
      <w:bookmarkStart w:id="93" w:name="_Toc446690604"/>
      <w:bookmarkStart w:id="94" w:name="_Toc446762997"/>
      <w:bookmarkStart w:id="95" w:name="_Toc446763028"/>
      <w:bookmarkStart w:id="96" w:name="_Toc446763113"/>
      <w:bookmarkStart w:id="97" w:name="_Toc447194536"/>
      <w:bookmarkStart w:id="98" w:name="_Toc447540780"/>
      <w:bookmarkStart w:id="99" w:name="_Toc447624356"/>
      <w:bookmarkStart w:id="100" w:name="_Toc448398661"/>
      <w:bookmarkStart w:id="101" w:name="_Toc448398707"/>
      <w:bookmarkStart w:id="102" w:name="_Toc448404466"/>
      <w:bookmarkStart w:id="103" w:name="_Toc448409889"/>
      <w:bookmarkStart w:id="104" w:name="_Toc448499478"/>
      <w:bookmarkStart w:id="105" w:name="_Toc448660260"/>
      <w:bookmarkStart w:id="106" w:name="_Toc448660306"/>
      <w:bookmarkStart w:id="107" w:name="_Toc448753744"/>
      <w:bookmarkStart w:id="108" w:name="_Toc448846178"/>
      <w:bookmarkStart w:id="109" w:name="_Toc448846311"/>
      <w:bookmarkStart w:id="110" w:name="_Toc448852433"/>
      <w:bookmarkStart w:id="111" w:name="_Toc448853710"/>
      <w:bookmarkStart w:id="112" w:name="_Toc448940888"/>
      <w:bookmarkStart w:id="113" w:name="_Toc448948077"/>
      <w:bookmarkStart w:id="114" w:name="_Toc449023138"/>
      <w:bookmarkStart w:id="115" w:name="_Toc449023860"/>
      <w:bookmarkStart w:id="116" w:name="_Toc449024489"/>
      <w:bookmarkStart w:id="117" w:name="_Toc449035021"/>
      <w:bookmarkStart w:id="118" w:name="_Toc449448251"/>
      <w:bookmarkStart w:id="119" w:name="_Toc450914792"/>
      <w:bookmarkStart w:id="120" w:name="_Toc450916058"/>
      <w:bookmarkStart w:id="121" w:name="_Toc450916221"/>
      <w:bookmarkStart w:id="122" w:name="_Toc451009137"/>
      <w:bookmarkStart w:id="123" w:name="_Toc451009167"/>
      <w:bookmarkStart w:id="124" w:name="_Toc451173212"/>
      <w:bookmarkStart w:id="125" w:name="_Toc451255664"/>
      <w:bookmarkStart w:id="126" w:name="_Toc451342040"/>
      <w:bookmarkStart w:id="127" w:name="_Toc451514171"/>
      <w:bookmarkStart w:id="128" w:name="_Toc451638970"/>
      <w:bookmarkStart w:id="129" w:name="_Toc451639015"/>
      <w:bookmarkStart w:id="130" w:name="_Toc451682417"/>
      <w:bookmarkStart w:id="131" w:name="_Toc451682449"/>
      <w:bookmarkStart w:id="132" w:name="_Toc451682523"/>
      <w:bookmarkStart w:id="133" w:name="_Toc451859465"/>
      <w:bookmarkStart w:id="134" w:name="_Toc451859506"/>
      <w:bookmarkStart w:id="135" w:name="_Toc451878494"/>
      <w:bookmarkStart w:id="136" w:name="_Toc45188001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1E76172" w14:textId="77777777" w:rsidR="00E458F3" w:rsidRPr="002C1CF9" w:rsidRDefault="00E458F3" w:rsidP="00D6687E">
      <w:pPr>
        <w:pStyle w:val="a3"/>
        <w:keepNext/>
        <w:keepLines/>
        <w:numPr>
          <w:ilvl w:val="0"/>
          <w:numId w:val="7"/>
        </w:numPr>
        <w:spacing w:before="40" w:after="0" w:line="360" w:lineRule="auto"/>
        <w:ind w:firstLine="0"/>
        <w:contextualSpacing w:val="0"/>
        <w:jc w:val="both"/>
        <w:outlineLvl w:val="1"/>
        <w:rPr>
          <w:rFonts w:ascii="Times New Roman" w:eastAsiaTheme="majorEastAsia" w:hAnsi="Times New Roman" w:cs="Times New Roman"/>
          <w:b/>
          <w:vanish/>
          <w:sz w:val="24"/>
          <w:szCs w:val="24"/>
        </w:rPr>
      </w:pPr>
      <w:bookmarkStart w:id="137" w:name="_Toc446683208"/>
      <w:bookmarkStart w:id="138" w:name="_Toc446683763"/>
      <w:bookmarkStart w:id="139" w:name="_Toc446689628"/>
      <w:bookmarkStart w:id="140" w:name="_Toc446689980"/>
      <w:bookmarkStart w:id="141" w:name="_Toc446690007"/>
      <w:bookmarkStart w:id="142" w:name="_Toc446690605"/>
      <w:bookmarkStart w:id="143" w:name="_Toc446762998"/>
      <w:bookmarkStart w:id="144" w:name="_Toc446763029"/>
      <w:bookmarkStart w:id="145" w:name="_Toc446763114"/>
      <w:bookmarkStart w:id="146" w:name="_Toc447194537"/>
      <w:bookmarkStart w:id="147" w:name="_Toc447540781"/>
      <w:bookmarkStart w:id="148" w:name="_Toc447624357"/>
      <w:bookmarkStart w:id="149" w:name="_Toc448398662"/>
      <w:bookmarkStart w:id="150" w:name="_Toc448398708"/>
      <w:bookmarkStart w:id="151" w:name="_Toc448404467"/>
      <w:bookmarkStart w:id="152" w:name="_Toc448409890"/>
      <w:bookmarkStart w:id="153" w:name="_Toc448499479"/>
      <w:bookmarkStart w:id="154" w:name="_Toc448660261"/>
      <w:bookmarkStart w:id="155" w:name="_Toc448660307"/>
      <w:bookmarkStart w:id="156" w:name="_Toc448753745"/>
      <w:bookmarkStart w:id="157" w:name="_Toc448846179"/>
      <w:bookmarkStart w:id="158" w:name="_Toc448846312"/>
      <w:bookmarkStart w:id="159" w:name="_Toc448852434"/>
      <w:bookmarkStart w:id="160" w:name="_Toc448853711"/>
      <w:bookmarkStart w:id="161" w:name="_Toc448940889"/>
      <w:bookmarkStart w:id="162" w:name="_Toc448948078"/>
      <w:bookmarkStart w:id="163" w:name="_Toc449023139"/>
      <w:bookmarkStart w:id="164" w:name="_Toc449023861"/>
      <w:bookmarkStart w:id="165" w:name="_Toc449024490"/>
      <w:bookmarkStart w:id="166" w:name="_Toc449035022"/>
      <w:bookmarkStart w:id="167" w:name="_Toc449448252"/>
      <w:bookmarkStart w:id="168" w:name="_Toc450914793"/>
      <w:bookmarkStart w:id="169" w:name="_Toc450916059"/>
      <w:bookmarkStart w:id="170" w:name="_Toc450916222"/>
      <w:bookmarkStart w:id="171" w:name="_Toc451009138"/>
      <w:bookmarkStart w:id="172" w:name="_Toc451009168"/>
      <w:bookmarkStart w:id="173" w:name="_Toc451173213"/>
      <w:bookmarkStart w:id="174" w:name="_Toc451255665"/>
      <w:bookmarkStart w:id="175" w:name="_Toc451342041"/>
      <w:bookmarkStart w:id="176" w:name="_Toc451514172"/>
      <w:bookmarkStart w:id="177" w:name="_Toc451638971"/>
      <w:bookmarkStart w:id="178" w:name="_Toc451639016"/>
      <w:bookmarkStart w:id="179" w:name="_Toc451682418"/>
      <w:bookmarkStart w:id="180" w:name="_Toc451682450"/>
      <w:bookmarkStart w:id="181" w:name="_Toc451682524"/>
      <w:bookmarkStart w:id="182" w:name="_Toc451859466"/>
      <w:bookmarkStart w:id="183" w:name="_Toc451859507"/>
      <w:bookmarkStart w:id="184" w:name="_Toc451878495"/>
      <w:bookmarkStart w:id="185" w:name="_Toc45188001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4923326" w14:textId="77777777" w:rsidR="00E458F3" w:rsidRPr="002C1CF9" w:rsidRDefault="00E458F3" w:rsidP="00D6687E">
      <w:pPr>
        <w:pStyle w:val="a3"/>
        <w:keepNext/>
        <w:keepLines/>
        <w:numPr>
          <w:ilvl w:val="0"/>
          <w:numId w:val="7"/>
        </w:numPr>
        <w:spacing w:before="40" w:after="0" w:line="360" w:lineRule="auto"/>
        <w:ind w:firstLine="0"/>
        <w:contextualSpacing w:val="0"/>
        <w:jc w:val="both"/>
        <w:outlineLvl w:val="1"/>
        <w:rPr>
          <w:rFonts w:ascii="Times New Roman" w:eastAsiaTheme="majorEastAsia" w:hAnsi="Times New Roman" w:cs="Times New Roman"/>
          <w:b/>
          <w:vanish/>
          <w:sz w:val="24"/>
          <w:szCs w:val="24"/>
        </w:rPr>
      </w:pPr>
      <w:bookmarkStart w:id="186" w:name="_Toc446683209"/>
      <w:bookmarkStart w:id="187" w:name="_Toc446683764"/>
      <w:bookmarkStart w:id="188" w:name="_Toc446689629"/>
      <w:bookmarkStart w:id="189" w:name="_Toc446689981"/>
      <w:bookmarkStart w:id="190" w:name="_Toc446690008"/>
      <w:bookmarkStart w:id="191" w:name="_Toc446690606"/>
      <w:bookmarkStart w:id="192" w:name="_Toc446762999"/>
      <w:bookmarkStart w:id="193" w:name="_Toc446763030"/>
      <w:bookmarkStart w:id="194" w:name="_Toc446763115"/>
      <w:bookmarkStart w:id="195" w:name="_Toc447194538"/>
      <w:bookmarkStart w:id="196" w:name="_Toc447540782"/>
      <w:bookmarkStart w:id="197" w:name="_Toc447624358"/>
      <w:bookmarkStart w:id="198" w:name="_Toc448398663"/>
      <w:bookmarkStart w:id="199" w:name="_Toc448398709"/>
      <w:bookmarkStart w:id="200" w:name="_Toc448404468"/>
      <w:bookmarkStart w:id="201" w:name="_Toc448409891"/>
      <w:bookmarkStart w:id="202" w:name="_Toc448499480"/>
      <w:bookmarkStart w:id="203" w:name="_Toc448660262"/>
      <w:bookmarkStart w:id="204" w:name="_Toc448660308"/>
      <w:bookmarkStart w:id="205" w:name="_Toc448753746"/>
      <w:bookmarkStart w:id="206" w:name="_Toc448846180"/>
      <w:bookmarkStart w:id="207" w:name="_Toc448846313"/>
      <w:bookmarkStart w:id="208" w:name="_Toc448852435"/>
      <w:bookmarkStart w:id="209" w:name="_Toc448853712"/>
      <w:bookmarkStart w:id="210" w:name="_Toc448940890"/>
      <w:bookmarkStart w:id="211" w:name="_Toc448948079"/>
      <w:bookmarkStart w:id="212" w:name="_Toc449023140"/>
      <w:bookmarkStart w:id="213" w:name="_Toc449023862"/>
      <w:bookmarkStart w:id="214" w:name="_Toc449024491"/>
      <w:bookmarkStart w:id="215" w:name="_Toc449035023"/>
      <w:bookmarkStart w:id="216" w:name="_Toc449448253"/>
      <w:bookmarkStart w:id="217" w:name="_Toc450914794"/>
      <w:bookmarkStart w:id="218" w:name="_Toc450916060"/>
      <w:bookmarkStart w:id="219" w:name="_Toc450916223"/>
      <w:bookmarkStart w:id="220" w:name="_Toc451009139"/>
      <w:bookmarkStart w:id="221" w:name="_Toc451009169"/>
      <w:bookmarkStart w:id="222" w:name="_Toc451173214"/>
      <w:bookmarkStart w:id="223" w:name="_Toc451255666"/>
      <w:bookmarkStart w:id="224" w:name="_Toc451342042"/>
      <w:bookmarkStart w:id="225" w:name="_Toc451514173"/>
      <w:bookmarkStart w:id="226" w:name="_Toc451638972"/>
      <w:bookmarkStart w:id="227" w:name="_Toc451639017"/>
      <w:bookmarkStart w:id="228" w:name="_Toc451682419"/>
      <w:bookmarkStart w:id="229" w:name="_Toc451682451"/>
      <w:bookmarkStart w:id="230" w:name="_Toc451682525"/>
      <w:bookmarkStart w:id="231" w:name="_Toc451859467"/>
      <w:bookmarkStart w:id="232" w:name="_Toc451859508"/>
      <w:bookmarkStart w:id="233" w:name="_Toc451878496"/>
      <w:bookmarkStart w:id="234" w:name="_Toc45188001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67C0FF63" w14:textId="77777777" w:rsidR="00E458F3" w:rsidRPr="002C1CF9" w:rsidRDefault="00E458F3" w:rsidP="00D6687E">
      <w:pPr>
        <w:pStyle w:val="a3"/>
        <w:keepNext/>
        <w:keepLines/>
        <w:numPr>
          <w:ilvl w:val="0"/>
          <w:numId w:val="7"/>
        </w:numPr>
        <w:spacing w:before="40" w:after="0" w:line="360" w:lineRule="auto"/>
        <w:ind w:firstLine="0"/>
        <w:contextualSpacing w:val="0"/>
        <w:jc w:val="both"/>
        <w:outlineLvl w:val="1"/>
        <w:rPr>
          <w:rFonts w:ascii="Times New Roman" w:eastAsiaTheme="majorEastAsia" w:hAnsi="Times New Roman" w:cs="Times New Roman"/>
          <w:b/>
          <w:vanish/>
          <w:sz w:val="24"/>
          <w:szCs w:val="24"/>
        </w:rPr>
      </w:pPr>
      <w:bookmarkStart w:id="235" w:name="_Toc446683210"/>
      <w:bookmarkStart w:id="236" w:name="_Toc446683765"/>
      <w:bookmarkStart w:id="237" w:name="_Toc446689630"/>
      <w:bookmarkStart w:id="238" w:name="_Toc446689982"/>
      <w:bookmarkStart w:id="239" w:name="_Toc446690009"/>
      <w:bookmarkStart w:id="240" w:name="_Toc446690607"/>
      <w:bookmarkStart w:id="241" w:name="_Toc446763000"/>
      <w:bookmarkStart w:id="242" w:name="_Toc446763031"/>
      <w:bookmarkStart w:id="243" w:name="_Toc446763116"/>
      <w:bookmarkStart w:id="244" w:name="_Toc447194539"/>
      <w:bookmarkStart w:id="245" w:name="_Toc447540783"/>
      <w:bookmarkStart w:id="246" w:name="_Toc447624359"/>
      <w:bookmarkStart w:id="247" w:name="_Toc448398664"/>
      <w:bookmarkStart w:id="248" w:name="_Toc448398710"/>
      <w:bookmarkStart w:id="249" w:name="_Toc448404469"/>
      <w:bookmarkStart w:id="250" w:name="_Toc448409892"/>
      <w:bookmarkStart w:id="251" w:name="_Toc448499481"/>
      <w:bookmarkStart w:id="252" w:name="_Toc448660263"/>
      <w:bookmarkStart w:id="253" w:name="_Toc448660309"/>
      <w:bookmarkStart w:id="254" w:name="_Toc448753747"/>
      <w:bookmarkStart w:id="255" w:name="_Toc448846181"/>
      <w:bookmarkStart w:id="256" w:name="_Toc448846314"/>
      <w:bookmarkStart w:id="257" w:name="_Toc448852436"/>
      <w:bookmarkStart w:id="258" w:name="_Toc448853713"/>
      <w:bookmarkStart w:id="259" w:name="_Toc448940891"/>
      <w:bookmarkStart w:id="260" w:name="_Toc448948080"/>
      <w:bookmarkStart w:id="261" w:name="_Toc449023141"/>
      <w:bookmarkStart w:id="262" w:name="_Toc449023863"/>
      <w:bookmarkStart w:id="263" w:name="_Toc449024492"/>
      <w:bookmarkStart w:id="264" w:name="_Toc449035024"/>
      <w:bookmarkStart w:id="265" w:name="_Toc449448254"/>
      <w:bookmarkStart w:id="266" w:name="_Toc450914795"/>
      <w:bookmarkStart w:id="267" w:name="_Toc450916061"/>
      <w:bookmarkStart w:id="268" w:name="_Toc450916224"/>
      <w:bookmarkStart w:id="269" w:name="_Toc451009140"/>
      <w:bookmarkStart w:id="270" w:name="_Toc451009170"/>
      <w:bookmarkStart w:id="271" w:name="_Toc451173215"/>
      <w:bookmarkStart w:id="272" w:name="_Toc451255667"/>
      <w:bookmarkStart w:id="273" w:name="_Toc451342043"/>
      <w:bookmarkStart w:id="274" w:name="_Toc451514174"/>
      <w:bookmarkStart w:id="275" w:name="_Toc451638973"/>
      <w:bookmarkStart w:id="276" w:name="_Toc451639018"/>
      <w:bookmarkStart w:id="277" w:name="_Toc451682420"/>
      <w:bookmarkStart w:id="278" w:name="_Toc451682452"/>
      <w:bookmarkStart w:id="279" w:name="_Toc451682526"/>
      <w:bookmarkStart w:id="280" w:name="_Toc451859468"/>
      <w:bookmarkStart w:id="281" w:name="_Toc451859509"/>
      <w:bookmarkStart w:id="282" w:name="_Toc451878497"/>
      <w:bookmarkStart w:id="283" w:name="_Toc45188001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721256D9" w14:textId="77777777" w:rsidR="00C414A0" w:rsidRPr="002C1CF9" w:rsidRDefault="00E458F3" w:rsidP="00D6687E">
      <w:pPr>
        <w:pStyle w:val="2"/>
        <w:numPr>
          <w:ilvl w:val="1"/>
          <w:numId w:val="12"/>
        </w:numPr>
        <w:spacing w:line="360" w:lineRule="auto"/>
        <w:jc w:val="both"/>
        <w:rPr>
          <w:rFonts w:cs="Times New Roman"/>
          <w:color w:val="auto"/>
          <w:szCs w:val="24"/>
        </w:rPr>
      </w:pPr>
      <w:bookmarkStart w:id="284" w:name="_Toc451880018"/>
      <w:r w:rsidRPr="002C1CF9">
        <w:rPr>
          <w:rFonts w:cs="Times New Roman"/>
          <w:color w:val="auto"/>
          <w:szCs w:val="24"/>
        </w:rPr>
        <w:t>В</w:t>
      </w:r>
      <w:r w:rsidR="00DD4AB6" w:rsidRPr="002C1CF9">
        <w:rPr>
          <w:rFonts w:cs="Times New Roman"/>
          <w:color w:val="auto"/>
          <w:szCs w:val="24"/>
        </w:rPr>
        <w:t>ыбор</w:t>
      </w:r>
      <w:r w:rsidR="00162803" w:rsidRPr="002C1CF9">
        <w:rPr>
          <w:rFonts w:cs="Times New Roman"/>
          <w:color w:val="auto"/>
          <w:szCs w:val="24"/>
        </w:rPr>
        <w:t xml:space="preserve"> перспективного</w:t>
      </w:r>
      <w:r w:rsidR="00DD4AB6" w:rsidRPr="002C1CF9">
        <w:rPr>
          <w:rFonts w:cs="Times New Roman"/>
          <w:color w:val="auto"/>
          <w:szCs w:val="24"/>
        </w:rPr>
        <w:t xml:space="preserve"> рынка</w:t>
      </w:r>
      <w:r w:rsidRPr="002C1CF9">
        <w:rPr>
          <w:rFonts w:cs="Times New Roman"/>
          <w:color w:val="auto"/>
          <w:szCs w:val="24"/>
        </w:rPr>
        <w:t xml:space="preserve"> для организации</w:t>
      </w:r>
      <w:bookmarkEnd w:id="284"/>
    </w:p>
    <w:p w14:paraId="449AB386" w14:textId="5C5D1259" w:rsidR="00405C38" w:rsidRPr="002C1CF9" w:rsidRDefault="00477446" w:rsidP="00545771">
      <w:pPr>
        <w:pStyle w:val="a3"/>
        <w:spacing w:before="240"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Учитывая специфику организации, а именно то, что она оперирует как интернет-платформа, можно утверждать, что международная экспансия может быть достигнута с минимальными затратами. </w:t>
      </w:r>
      <w:r w:rsidR="00405C38" w:rsidRPr="002C1CF9">
        <w:rPr>
          <w:rFonts w:ascii="Times New Roman" w:hAnsi="Times New Roman" w:cs="Times New Roman"/>
          <w:sz w:val="24"/>
          <w:szCs w:val="24"/>
        </w:rPr>
        <w:t xml:space="preserve">Страны СНГ </w:t>
      </w:r>
      <w:r w:rsidR="00EB66BF" w:rsidRPr="002C1CF9">
        <w:rPr>
          <w:rFonts w:ascii="Times New Roman" w:hAnsi="Times New Roman" w:cs="Times New Roman"/>
          <w:sz w:val="24"/>
          <w:szCs w:val="24"/>
        </w:rPr>
        <w:t>были идентифицированы как привлекательные</w:t>
      </w:r>
      <w:r w:rsidR="00405C38" w:rsidRPr="002C1CF9">
        <w:rPr>
          <w:rFonts w:ascii="Times New Roman" w:hAnsi="Times New Roman" w:cs="Times New Roman"/>
          <w:sz w:val="24"/>
          <w:szCs w:val="24"/>
        </w:rPr>
        <w:t xml:space="preserve"> для расширения ведения деятельности организации по следующим причинам:</w:t>
      </w:r>
    </w:p>
    <w:p w14:paraId="7DE5FCB5" w14:textId="16A6AE90" w:rsidR="00405C38" w:rsidRPr="002C1CF9" w:rsidRDefault="00EB66BF" w:rsidP="007C7C47">
      <w:pPr>
        <w:pStyle w:val="a3"/>
        <w:numPr>
          <w:ilvl w:val="0"/>
          <w:numId w:val="24"/>
        </w:numPr>
        <w:spacing w:line="360" w:lineRule="auto"/>
        <w:ind w:firstLine="0"/>
        <w:jc w:val="both"/>
        <w:rPr>
          <w:rFonts w:ascii="Times New Roman" w:hAnsi="Times New Roman" w:cs="Times New Roman"/>
          <w:sz w:val="24"/>
          <w:szCs w:val="24"/>
        </w:rPr>
      </w:pPr>
      <w:r w:rsidRPr="002C1CF9">
        <w:rPr>
          <w:rFonts w:ascii="Times New Roman" w:hAnsi="Times New Roman" w:cs="Times New Roman"/>
          <w:sz w:val="24"/>
          <w:szCs w:val="24"/>
        </w:rPr>
        <w:t>Низкий уровень конкуренции по сравнению со странами Европейского Со</w:t>
      </w:r>
      <w:r w:rsidRPr="002C1CF9">
        <w:rPr>
          <w:rFonts w:ascii="Times New Roman" w:hAnsi="Times New Roman" w:cs="Times New Roman"/>
          <w:sz w:val="24"/>
          <w:szCs w:val="24"/>
        </w:rPr>
        <w:t>ю</w:t>
      </w:r>
      <w:r w:rsidRPr="002C1CF9">
        <w:rPr>
          <w:rFonts w:ascii="Times New Roman" w:hAnsi="Times New Roman" w:cs="Times New Roman"/>
          <w:sz w:val="24"/>
          <w:szCs w:val="24"/>
        </w:rPr>
        <w:t>за и Америки</w:t>
      </w:r>
      <w:r w:rsidR="0094110D" w:rsidRPr="0094110D">
        <w:rPr>
          <w:rFonts w:ascii="Times New Roman" w:hAnsi="Times New Roman" w:cs="Times New Roman"/>
          <w:sz w:val="24"/>
          <w:szCs w:val="24"/>
        </w:rPr>
        <w:t>;</w:t>
      </w:r>
    </w:p>
    <w:p w14:paraId="7B1CB492" w14:textId="54F2C11C" w:rsidR="006C0A66" w:rsidRPr="002C1CF9" w:rsidRDefault="006C0A66" w:rsidP="007C7C47">
      <w:pPr>
        <w:pStyle w:val="a3"/>
        <w:numPr>
          <w:ilvl w:val="0"/>
          <w:numId w:val="24"/>
        </w:numPr>
        <w:spacing w:line="360" w:lineRule="auto"/>
        <w:ind w:firstLine="0"/>
        <w:jc w:val="both"/>
        <w:rPr>
          <w:rFonts w:ascii="Times New Roman" w:hAnsi="Times New Roman" w:cs="Times New Roman"/>
          <w:sz w:val="24"/>
          <w:szCs w:val="24"/>
        </w:rPr>
      </w:pPr>
      <w:r w:rsidRPr="002C1CF9">
        <w:rPr>
          <w:rFonts w:ascii="Times New Roman" w:hAnsi="Times New Roman" w:cs="Times New Roman"/>
          <w:sz w:val="24"/>
          <w:szCs w:val="24"/>
        </w:rPr>
        <w:t>Схожесть социальных и культурных факторов</w:t>
      </w:r>
      <w:r w:rsidR="0094110D" w:rsidRPr="0094110D">
        <w:rPr>
          <w:rFonts w:ascii="Times New Roman" w:hAnsi="Times New Roman" w:cs="Times New Roman"/>
          <w:sz w:val="24"/>
          <w:szCs w:val="24"/>
        </w:rPr>
        <w:t>;</w:t>
      </w:r>
    </w:p>
    <w:p w14:paraId="174838F5" w14:textId="73F27010" w:rsidR="006C0A66" w:rsidRPr="002C1CF9" w:rsidRDefault="006C0A66" w:rsidP="007C7C47">
      <w:pPr>
        <w:pStyle w:val="a3"/>
        <w:numPr>
          <w:ilvl w:val="0"/>
          <w:numId w:val="24"/>
        </w:numPr>
        <w:spacing w:line="360" w:lineRule="auto"/>
        <w:ind w:firstLine="0"/>
        <w:jc w:val="both"/>
        <w:rPr>
          <w:rFonts w:ascii="Times New Roman" w:hAnsi="Times New Roman" w:cs="Times New Roman"/>
          <w:sz w:val="24"/>
          <w:szCs w:val="24"/>
        </w:rPr>
      </w:pPr>
      <w:r w:rsidRPr="002C1CF9">
        <w:rPr>
          <w:rFonts w:ascii="Times New Roman" w:hAnsi="Times New Roman" w:cs="Times New Roman"/>
          <w:sz w:val="24"/>
          <w:szCs w:val="24"/>
        </w:rPr>
        <w:t>Налоговая политика</w:t>
      </w:r>
      <w:r w:rsidR="0094110D">
        <w:rPr>
          <w:rFonts w:ascii="Times New Roman" w:hAnsi="Times New Roman" w:cs="Times New Roman"/>
          <w:sz w:val="24"/>
          <w:szCs w:val="24"/>
          <w:lang w:val="en-US"/>
        </w:rPr>
        <w:t>;</w:t>
      </w:r>
    </w:p>
    <w:p w14:paraId="48BDC27B" w14:textId="2DF8E16F" w:rsidR="006C0A66" w:rsidRPr="002C1CF9" w:rsidRDefault="006C0A66" w:rsidP="007C7C47">
      <w:pPr>
        <w:pStyle w:val="a3"/>
        <w:numPr>
          <w:ilvl w:val="0"/>
          <w:numId w:val="24"/>
        </w:numPr>
        <w:spacing w:line="360" w:lineRule="auto"/>
        <w:ind w:firstLine="0"/>
        <w:jc w:val="both"/>
        <w:rPr>
          <w:rFonts w:ascii="Times New Roman" w:hAnsi="Times New Roman" w:cs="Times New Roman"/>
          <w:sz w:val="24"/>
          <w:szCs w:val="24"/>
        </w:rPr>
      </w:pPr>
      <w:r w:rsidRPr="002C1CF9">
        <w:rPr>
          <w:rFonts w:ascii="Times New Roman" w:hAnsi="Times New Roman" w:cs="Times New Roman"/>
          <w:sz w:val="24"/>
          <w:szCs w:val="24"/>
        </w:rPr>
        <w:t>Единая экономическая зона</w:t>
      </w:r>
      <w:r w:rsidR="0094110D">
        <w:rPr>
          <w:rFonts w:ascii="Times New Roman" w:hAnsi="Times New Roman" w:cs="Times New Roman"/>
          <w:sz w:val="24"/>
          <w:szCs w:val="24"/>
          <w:lang w:val="en-US"/>
        </w:rPr>
        <w:t>;</w:t>
      </w:r>
    </w:p>
    <w:p w14:paraId="5AD6663C" w14:textId="2059AC54" w:rsidR="00EB66BF" w:rsidRDefault="00EB66BF" w:rsidP="007C7C47">
      <w:pPr>
        <w:pStyle w:val="a3"/>
        <w:numPr>
          <w:ilvl w:val="0"/>
          <w:numId w:val="24"/>
        </w:numPr>
        <w:spacing w:line="360" w:lineRule="auto"/>
        <w:ind w:firstLine="0"/>
        <w:jc w:val="both"/>
        <w:rPr>
          <w:rFonts w:ascii="Times New Roman" w:hAnsi="Times New Roman" w:cs="Times New Roman"/>
          <w:sz w:val="24"/>
          <w:szCs w:val="24"/>
        </w:rPr>
      </w:pPr>
      <w:r w:rsidRPr="002C1CF9">
        <w:rPr>
          <w:rFonts w:ascii="Times New Roman" w:hAnsi="Times New Roman" w:cs="Times New Roman"/>
          <w:sz w:val="24"/>
          <w:szCs w:val="24"/>
        </w:rPr>
        <w:t>Географическая близость</w:t>
      </w:r>
      <w:r w:rsidR="0094110D">
        <w:rPr>
          <w:rFonts w:ascii="Times New Roman" w:hAnsi="Times New Roman" w:cs="Times New Roman"/>
          <w:sz w:val="24"/>
          <w:szCs w:val="24"/>
          <w:lang w:val="en-US"/>
        </w:rPr>
        <w:t>.</w:t>
      </w:r>
    </w:p>
    <w:p w14:paraId="066019D9" w14:textId="6441463D" w:rsidR="00C73C28" w:rsidRPr="00C73C28" w:rsidRDefault="00C73C28" w:rsidP="007C7C47">
      <w:pPr>
        <w:pStyle w:val="a3"/>
        <w:spacing w:line="360" w:lineRule="auto"/>
        <w:ind w:left="0" w:firstLine="709"/>
        <w:jc w:val="both"/>
        <w:rPr>
          <w:rFonts w:ascii="Times New Roman" w:hAnsi="Times New Roman" w:cs="Times New Roman"/>
          <w:sz w:val="24"/>
          <w:szCs w:val="24"/>
        </w:rPr>
      </w:pPr>
      <w:r w:rsidRPr="00C73C28">
        <w:rPr>
          <w:rFonts w:ascii="Times New Roman" w:hAnsi="Times New Roman" w:cs="Times New Roman"/>
          <w:sz w:val="24"/>
          <w:szCs w:val="24"/>
        </w:rPr>
        <w:t xml:space="preserve">В рамках работы были проанализирован потенциальный спрос на услуги АКМЕ на рынках </w:t>
      </w:r>
      <w:proofErr w:type="gramStart"/>
      <w:r w:rsidRPr="00C73C28">
        <w:rPr>
          <w:rFonts w:ascii="Times New Roman" w:hAnsi="Times New Roman" w:cs="Times New Roman"/>
          <w:sz w:val="24"/>
          <w:szCs w:val="24"/>
        </w:rPr>
        <w:t>СНГ</w:t>
      </w:r>
      <w:proofErr w:type="gramEnd"/>
      <w:r w:rsidRPr="00C73C28">
        <w:rPr>
          <w:rFonts w:ascii="Times New Roman" w:hAnsi="Times New Roman" w:cs="Times New Roman"/>
          <w:sz w:val="24"/>
          <w:szCs w:val="24"/>
        </w:rPr>
        <w:t xml:space="preserve"> как со стороны бизнеса, так и со стороны общества. Была проанализирована проблема ведения добросовестного бизнеса с помощью изучения материалов СМИ, пу</w:t>
      </w:r>
      <w:r w:rsidRPr="00C73C28">
        <w:rPr>
          <w:rFonts w:ascii="Times New Roman" w:hAnsi="Times New Roman" w:cs="Times New Roman"/>
          <w:sz w:val="24"/>
          <w:szCs w:val="24"/>
        </w:rPr>
        <w:t>б</w:t>
      </w:r>
      <w:r w:rsidRPr="00C73C28">
        <w:rPr>
          <w:rFonts w:ascii="Times New Roman" w:hAnsi="Times New Roman" w:cs="Times New Roman"/>
          <w:sz w:val="24"/>
          <w:szCs w:val="24"/>
        </w:rPr>
        <w:t>ликуемых в данной стране, изучение существующих законов, судебных разбирательств и общественных мнений.</w:t>
      </w:r>
    </w:p>
    <w:p w14:paraId="7DFE84DA" w14:textId="32FB25EF" w:rsidR="00281DF8" w:rsidRPr="002C1CF9" w:rsidRDefault="004065AA" w:rsidP="00D6687E">
      <w:pPr>
        <w:pStyle w:val="3"/>
        <w:numPr>
          <w:ilvl w:val="0"/>
          <w:numId w:val="62"/>
        </w:numPr>
        <w:spacing w:line="360" w:lineRule="auto"/>
        <w:ind w:hanging="1429"/>
        <w:jc w:val="both"/>
        <w:rPr>
          <w:rFonts w:cs="Times New Roman"/>
          <w:color w:val="auto"/>
        </w:rPr>
      </w:pPr>
      <w:bookmarkStart w:id="285" w:name="_Toc451880019"/>
      <w:r w:rsidRPr="002C1CF9">
        <w:rPr>
          <w:rFonts w:cs="Times New Roman"/>
          <w:color w:val="auto"/>
        </w:rPr>
        <w:t xml:space="preserve">Потребительский </w:t>
      </w:r>
      <w:r w:rsidR="00281DF8" w:rsidRPr="002C1CF9">
        <w:rPr>
          <w:rFonts w:cs="Times New Roman"/>
          <w:color w:val="auto"/>
        </w:rPr>
        <w:t>потенциал</w:t>
      </w:r>
      <w:r w:rsidR="00021FDD" w:rsidRPr="002C1CF9">
        <w:rPr>
          <w:rFonts w:cs="Times New Roman"/>
          <w:color w:val="auto"/>
        </w:rPr>
        <w:t xml:space="preserve"> </w:t>
      </w:r>
      <w:r w:rsidRPr="002C1CF9">
        <w:rPr>
          <w:rFonts w:cs="Times New Roman"/>
          <w:color w:val="auto"/>
        </w:rPr>
        <w:t xml:space="preserve">рынков </w:t>
      </w:r>
      <w:r w:rsidR="00021FDD" w:rsidRPr="002C1CF9">
        <w:rPr>
          <w:rFonts w:cs="Times New Roman"/>
          <w:color w:val="auto"/>
        </w:rPr>
        <w:t>России и стран СНГ</w:t>
      </w:r>
      <w:bookmarkEnd w:id="285"/>
      <w:r w:rsidR="00021FDD" w:rsidRPr="002C1CF9">
        <w:rPr>
          <w:rFonts w:cs="Times New Roman"/>
          <w:color w:val="auto"/>
        </w:rPr>
        <w:t xml:space="preserve"> </w:t>
      </w:r>
    </w:p>
    <w:p w14:paraId="04DEA19D" w14:textId="2D709C02" w:rsidR="00EC36CC" w:rsidRPr="002C1CF9" w:rsidRDefault="00CF5F49" w:rsidP="00545771">
      <w:pPr>
        <w:spacing w:before="240"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Согласно научной статье С. </w:t>
      </w:r>
      <w:proofErr w:type="spellStart"/>
      <w:r w:rsidRPr="002C1CF9">
        <w:rPr>
          <w:rFonts w:ascii="Times New Roman" w:hAnsi="Times New Roman" w:cs="Times New Roman"/>
          <w:sz w:val="24"/>
          <w:szCs w:val="24"/>
        </w:rPr>
        <w:t>Задека</w:t>
      </w:r>
      <w:proofErr w:type="spellEnd"/>
      <w:r w:rsidRPr="002C1CF9">
        <w:rPr>
          <w:rFonts w:ascii="Times New Roman" w:hAnsi="Times New Roman" w:cs="Times New Roman"/>
          <w:sz w:val="24"/>
          <w:szCs w:val="24"/>
        </w:rPr>
        <w:t xml:space="preserve"> «На пути к корпоративной </w:t>
      </w:r>
      <w:r w:rsidR="008C7E68" w:rsidRPr="002C1CF9">
        <w:rPr>
          <w:rFonts w:ascii="Times New Roman" w:hAnsi="Times New Roman" w:cs="Times New Roman"/>
          <w:sz w:val="24"/>
          <w:szCs w:val="24"/>
        </w:rPr>
        <w:t>ответственности</w:t>
      </w:r>
      <w:r w:rsidRPr="002C1CF9">
        <w:rPr>
          <w:rFonts w:ascii="Times New Roman" w:hAnsi="Times New Roman" w:cs="Times New Roman"/>
          <w:sz w:val="24"/>
          <w:szCs w:val="24"/>
        </w:rPr>
        <w:t xml:space="preserve">» </w:t>
      </w:r>
      <w:r w:rsidR="00EC36CC" w:rsidRPr="002C1CF9">
        <w:rPr>
          <w:rFonts w:ascii="Times New Roman" w:hAnsi="Times New Roman" w:cs="Times New Roman"/>
          <w:sz w:val="24"/>
          <w:szCs w:val="24"/>
        </w:rPr>
        <w:t>о</w:t>
      </w:r>
      <w:r w:rsidR="00EF78D8" w:rsidRPr="002C1CF9">
        <w:rPr>
          <w:rFonts w:ascii="Times New Roman" w:hAnsi="Times New Roman" w:cs="Times New Roman"/>
          <w:sz w:val="24"/>
          <w:szCs w:val="24"/>
        </w:rPr>
        <w:t>бщество</w:t>
      </w:r>
      <w:r w:rsidR="00B33D99" w:rsidRPr="002C1CF9">
        <w:rPr>
          <w:rFonts w:ascii="Times New Roman" w:hAnsi="Times New Roman" w:cs="Times New Roman"/>
          <w:sz w:val="24"/>
          <w:szCs w:val="24"/>
        </w:rPr>
        <w:t>, в зависимости от развития</w:t>
      </w:r>
      <w:r w:rsidR="00EF78D8" w:rsidRPr="002C1CF9">
        <w:rPr>
          <w:rFonts w:ascii="Times New Roman" w:hAnsi="Times New Roman" w:cs="Times New Roman"/>
          <w:sz w:val="24"/>
          <w:szCs w:val="24"/>
        </w:rPr>
        <w:t xml:space="preserve"> проходит несколько стадий осмысления проблемы</w:t>
      </w:r>
      <w:r w:rsidR="00B33D99" w:rsidRPr="002C1CF9">
        <w:rPr>
          <w:rFonts w:ascii="Times New Roman" w:hAnsi="Times New Roman" w:cs="Times New Roman"/>
          <w:sz w:val="24"/>
          <w:szCs w:val="24"/>
        </w:rPr>
        <w:t xml:space="preserve"> роли и ответственности бизнеса. </w:t>
      </w:r>
      <w:r w:rsidR="001F6272" w:rsidRPr="002C1CF9">
        <w:rPr>
          <w:rFonts w:ascii="Times New Roman" w:hAnsi="Times New Roman" w:cs="Times New Roman"/>
          <w:sz w:val="24"/>
          <w:szCs w:val="24"/>
        </w:rPr>
        <w:t>Первая стадия – латентная, при которой общественность отрицает проблемы, и ими озабочены только правозащитники</w:t>
      </w:r>
      <w:r w:rsidR="00EC36CC" w:rsidRPr="002C1CF9">
        <w:rPr>
          <w:rFonts w:ascii="Times New Roman" w:hAnsi="Times New Roman" w:cs="Times New Roman"/>
          <w:sz w:val="24"/>
          <w:szCs w:val="24"/>
        </w:rPr>
        <w:t xml:space="preserve"> и представители некомме</w:t>
      </w:r>
      <w:r w:rsidR="00EC36CC" w:rsidRPr="002C1CF9">
        <w:rPr>
          <w:rFonts w:ascii="Times New Roman" w:hAnsi="Times New Roman" w:cs="Times New Roman"/>
          <w:sz w:val="24"/>
          <w:szCs w:val="24"/>
        </w:rPr>
        <w:t>р</w:t>
      </w:r>
      <w:r w:rsidR="00EC36CC" w:rsidRPr="002C1CF9">
        <w:rPr>
          <w:rFonts w:ascii="Times New Roman" w:hAnsi="Times New Roman" w:cs="Times New Roman"/>
          <w:sz w:val="24"/>
          <w:szCs w:val="24"/>
        </w:rPr>
        <w:t>ческих и волонтерских организаций</w:t>
      </w:r>
      <w:r w:rsidR="001F6272" w:rsidRPr="002C1CF9">
        <w:rPr>
          <w:rFonts w:ascii="Times New Roman" w:hAnsi="Times New Roman" w:cs="Times New Roman"/>
          <w:sz w:val="24"/>
          <w:szCs w:val="24"/>
        </w:rPr>
        <w:t xml:space="preserve">; вторая – зарождения </w:t>
      </w:r>
      <w:r w:rsidR="00BE34D6" w:rsidRPr="002C1CF9">
        <w:rPr>
          <w:rFonts w:ascii="Times New Roman" w:hAnsi="Times New Roman" w:cs="Times New Roman"/>
          <w:sz w:val="24"/>
          <w:szCs w:val="24"/>
        </w:rPr>
        <w:t>–</w:t>
      </w:r>
      <w:r w:rsidR="00EC36CC" w:rsidRPr="002C1CF9">
        <w:rPr>
          <w:rFonts w:ascii="Times New Roman" w:hAnsi="Times New Roman" w:cs="Times New Roman"/>
          <w:sz w:val="24"/>
          <w:szCs w:val="24"/>
        </w:rPr>
        <w:t xml:space="preserve"> подразумевает</w:t>
      </w:r>
      <w:r w:rsidR="001F6272" w:rsidRPr="002C1CF9">
        <w:rPr>
          <w:rFonts w:ascii="Times New Roman" w:hAnsi="Times New Roman" w:cs="Times New Roman"/>
          <w:sz w:val="24"/>
          <w:szCs w:val="24"/>
        </w:rPr>
        <w:t xml:space="preserve"> </w:t>
      </w:r>
      <w:r w:rsidR="00BE34D6" w:rsidRPr="002C1CF9">
        <w:rPr>
          <w:rFonts w:ascii="Times New Roman" w:hAnsi="Times New Roman" w:cs="Times New Roman"/>
          <w:sz w:val="24"/>
          <w:szCs w:val="24"/>
        </w:rPr>
        <w:t xml:space="preserve">обсуждение </w:t>
      </w:r>
      <w:r w:rsidR="00EC36CC" w:rsidRPr="002C1CF9">
        <w:rPr>
          <w:rFonts w:ascii="Times New Roman" w:hAnsi="Times New Roman" w:cs="Times New Roman"/>
          <w:sz w:val="24"/>
          <w:szCs w:val="24"/>
        </w:rPr>
        <w:t xml:space="preserve">проблем </w:t>
      </w:r>
      <w:r w:rsidR="00BE34D6" w:rsidRPr="002C1CF9">
        <w:rPr>
          <w:rFonts w:ascii="Times New Roman" w:hAnsi="Times New Roman" w:cs="Times New Roman"/>
          <w:sz w:val="24"/>
          <w:szCs w:val="24"/>
        </w:rPr>
        <w:t>в СМИ и политике, ведущие компании ищут решения проблем. Третья и четве</w:t>
      </w:r>
      <w:r w:rsidR="00BE34D6" w:rsidRPr="002C1CF9">
        <w:rPr>
          <w:rFonts w:ascii="Times New Roman" w:hAnsi="Times New Roman" w:cs="Times New Roman"/>
          <w:sz w:val="24"/>
          <w:szCs w:val="24"/>
        </w:rPr>
        <w:t>р</w:t>
      </w:r>
      <w:r w:rsidR="00BE34D6" w:rsidRPr="002C1CF9">
        <w:rPr>
          <w:rFonts w:ascii="Times New Roman" w:hAnsi="Times New Roman" w:cs="Times New Roman"/>
          <w:sz w:val="24"/>
          <w:szCs w:val="24"/>
        </w:rPr>
        <w:t xml:space="preserve">тые стадии (консолидации и </w:t>
      </w:r>
      <w:proofErr w:type="spellStart"/>
      <w:r w:rsidR="00BE34D6" w:rsidRPr="002C1CF9">
        <w:rPr>
          <w:rFonts w:ascii="Times New Roman" w:hAnsi="Times New Roman" w:cs="Times New Roman"/>
          <w:sz w:val="24"/>
          <w:szCs w:val="24"/>
        </w:rPr>
        <w:t>институализации</w:t>
      </w:r>
      <w:proofErr w:type="spellEnd"/>
      <w:r w:rsidR="00BE34D6" w:rsidRPr="002C1CF9">
        <w:rPr>
          <w:rFonts w:ascii="Times New Roman" w:hAnsi="Times New Roman" w:cs="Times New Roman"/>
          <w:sz w:val="24"/>
          <w:szCs w:val="24"/>
        </w:rPr>
        <w:t xml:space="preserve"> соответственно) возникают при полном осознании общества значимости социальной ответственности и добросовестного бизнеса: ведутся судебные раз</w:t>
      </w:r>
      <w:r w:rsidR="00E85651" w:rsidRPr="002C1CF9">
        <w:rPr>
          <w:rFonts w:ascii="Times New Roman" w:hAnsi="Times New Roman" w:cs="Times New Roman"/>
          <w:sz w:val="24"/>
          <w:szCs w:val="24"/>
        </w:rPr>
        <w:t xml:space="preserve">бирательства, принимаются законы, касательно норм </w:t>
      </w:r>
      <w:r w:rsidR="008C7E68" w:rsidRPr="002C1CF9">
        <w:rPr>
          <w:rFonts w:ascii="Times New Roman" w:hAnsi="Times New Roman" w:cs="Times New Roman"/>
          <w:sz w:val="24"/>
          <w:szCs w:val="24"/>
        </w:rPr>
        <w:t>ведения</w:t>
      </w:r>
      <w:r w:rsidR="00E85651" w:rsidRPr="002C1CF9">
        <w:rPr>
          <w:rFonts w:ascii="Times New Roman" w:hAnsi="Times New Roman" w:cs="Times New Roman"/>
          <w:sz w:val="24"/>
          <w:szCs w:val="24"/>
        </w:rPr>
        <w:t xml:space="preserve"> бизн</w:t>
      </w:r>
      <w:r w:rsidR="00E85651" w:rsidRPr="002C1CF9">
        <w:rPr>
          <w:rFonts w:ascii="Times New Roman" w:hAnsi="Times New Roman" w:cs="Times New Roman"/>
          <w:sz w:val="24"/>
          <w:szCs w:val="24"/>
        </w:rPr>
        <w:t>е</w:t>
      </w:r>
      <w:r w:rsidR="00E85651" w:rsidRPr="002C1CF9">
        <w:rPr>
          <w:rFonts w:ascii="Times New Roman" w:hAnsi="Times New Roman" w:cs="Times New Roman"/>
          <w:sz w:val="24"/>
          <w:szCs w:val="24"/>
        </w:rPr>
        <w:t xml:space="preserve">са. </w:t>
      </w:r>
      <w:r w:rsidR="00EC36CC" w:rsidRPr="002C1CF9">
        <w:rPr>
          <w:rFonts w:ascii="Times New Roman" w:hAnsi="Times New Roman" w:cs="Times New Roman"/>
          <w:sz w:val="24"/>
          <w:szCs w:val="24"/>
        </w:rPr>
        <w:t xml:space="preserve">Для реализации таких проектов как АКМЕ необходимо наличие в обществе стадий консолидации или </w:t>
      </w:r>
      <w:proofErr w:type="spellStart"/>
      <w:r w:rsidR="00EC36CC" w:rsidRPr="002C1CF9">
        <w:rPr>
          <w:rFonts w:ascii="Times New Roman" w:hAnsi="Times New Roman" w:cs="Times New Roman"/>
          <w:sz w:val="24"/>
          <w:szCs w:val="24"/>
        </w:rPr>
        <w:t>институализации</w:t>
      </w:r>
      <w:proofErr w:type="spellEnd"/>
      <w:r w:rsidR="00EC36CC" w:rsidRPr="002C1CF9">
        <w:rPr>
          <w:rFonts w:ascii="Times New Roman" w:hAnsi="Times New Roman" w:cs="Times New Roman"/>
          <w:sz w:val="24"/>
          <w:szCs w:val="24"/>
        </w:rPr>
        <w:t>, чтобы иметь круг потребителей услуг и осущест</w:t>
      </w:r>
      <w:r w:rsidR="00EC36CC" w:rsidRPr="002C1CF9">
        <w:rPr>
          <w:rFonts w:ascii="Times New Roman" w:hAnsi="Times New Roman" w:cs="Times New Roman"/>
          <w:sz w:val="24"/>
          <w:szCs w:val="24"/>
        </w:rPr>
        <w:t>в</w:t>
      </w:r>
      <w:r w:rsidR="00EC36CC" w:rsidRPr="002C1CF9">
        <w:rPr>
          <w:rFonts w:ascii="Times New Roman" w:hAnsi="Times New Roman" w:cs="Times New Roman"/>
          <w:sz w:val="24"/>
          <w:szCs w:val="24"/>
        </w:rPr>
        <w:t>лять</w:t>
      </w:r>
      <w:r w:rsidR="00E03604" w:rsidRPr="002C1CF9">
        <w:rPr>
          <w:rFonts w:ascii="Times New Roman" w:hAnsi="Times New Roman" w:cs="Times New Roman"/>
          <w:sz w:val="24"/>
          <w:szCs w:val="24"/>
        </w:rPr>
        <w:t xml:space="preserve"> социальное предпринимательство. Таким образом,</w:t>
      </w:r>
      <w:r w:rsidR="00EC36CC" w:rsidRPr="002C1CF9">
        <w:rPr>
          <w:rFonts w:ascii="Times New Roman" w:hAnsi="Times New Roman" w:cs="Times New Roman"/>
          <w:sz w:val="24"/>
          <w:szCs w:val="24"/>
        </w:rPr>
        <w:t xml:space="preserve"> </w:t>
      </w:r>
      <w:r w:rsidR="00B33D99" w:rsidRPr="002C1CF9">
        <w:rPr>
          <w:rFonts w:ascii="Times New Roman" w:hAnsi="Times New Roman" w:cs="Times New Roman"/>
          <w:sz w:val="24"/>
          <w:szCs w:val="24"/>
        </w:rPr>
        <w:t xml:space="preserve">выбор рынка </w:t>
      </w:r>
      <w:r w:rsidR="00E03604" w:rsidRPr="002C1CF9">
        <w:rPr>
          <w:rFonts w:ascii="Times New Roman" w:hAnsi="Times New Roman" w:cs="Times New Roman"/>
          <w:sz w:val="24"/>
          <w:szCs w:val="24"/>
        </w:rPr>
        <w:t xml:space="preserve">осуществлялся при помощи детерминации роли бизнеса в данном обществе касательно участия в решении социальных проблем. </w:t>
      </w:r>
      <w:r w:rsidR="00EC36CC" w:rsidRPr="002C1CF9">
        <w:rPr>
          <w:rFonts w:ascii="Times New Roman" w:hAnsi="Times New Roman" w:cs="Times New Roman"/>
          <w:sz w:val="24"/>
          <w:szCs w:val="24"/>
        </w:rPr>
        <w:t xml:space="preserve"> </w:t>
      </w:r>
    </w:p>
    <w:p w14:paraId="4F5DF86C" w14:textId="312FD9C7" w:rsidR="008C7E68" w:rsidRPr="002C1CF9" w:rsidRDefault="00021FDD" w:rsidP="007C7C47">
      <w:pPr>
        <w:spacing w:line="360" w:lineRule="auto"/>
        <w:ind w:firstLine="709"/>
        <w:jc w:val="both"/>
        <w:rPr>
          <w:rFonts w:ascii="Times New Roman" w:hAnsi="Times New Roman" w:cs="Times New Roman"/>
          <w:sz w:val="24"/>
          <w:szCs w:val="24"/>
        </w:rPr>
      </w:pPr>
      <w:r w:rsidRPr="00E76419">
        <w:rPr>
          <w:rFonts w:ascii="Times New Roman" w:hAnsi="Times New Roman" w:cs="Times New Roman"/>
          <w:b/>
          <w:sz w:val="24"/>
          <w:szCs w:val="24"/>
        </w:rPr>
        <w:lastRenderedPageBreak/>
        <w:t>Россия</w:t>
      </w:r>
      <w:r w:rsidR="00E76419" w:rsidRPr="00E76419">
        <w:rPr>
          <w:rFonts w:ascii="Times New Roman" w:hAnsi="Times New Roman" w:cs="Times New Roman"/>
          <w:b/>
          <w:sz w:val="24"/>
          <w:szCs w:val="24"/>
        </w:rPr>
        <w:t>.</w:t>
      </w:r>
      <w:r w:rsidR="00E76419" w:rsidRPr="00E76419">
        <w:rPr>
          <w:rFonts w:ascii="Times New Roman" w:hAnsi="Times New Roman" w:cs="Times New Roman"/>
          <w:sz w:val="24"/>
          <w:szCs w:val="24"/>
        </w:rPr>
        <w:t xml:space="preserve"> </w:t>
      </w:r>
      <w:r w:rsidR="00C96558" w:rsidRPr="002C1CF9">
        <w:rPr>
          <w:rFonts w:ascii="Times New Roman" w:hAnsi="Times New Roman" w:cs="Times New Roman"/>
          <w:sz w:val="24"/>
          <w:szCs w:val="24"/>
        </w:rPr>
        <w:t xml:space="preserve">Стадия </w:t>
      </w:r>
      <w:r w:rsidR="00E20245" w:rsidRPr="002C1CF9">
        <w:rPr>
          <w:rFonts w:ascii="Times New Roman" w:hAnsi="Times New Roman" w:cs="Times New Roman"/>
          <w:sz w:val="24"/>
          <w:szCs w:val="24"/>
        </w:rPr>
        <w:t xml:space="preserve">общественного ожидания </w:t>
      </w:r>
      <w:r w:rsidR="00C96558" w:rsidRPr="002C1CF9">
        <w:rPr>
          <w:rFonts w:ascii="Times New Roman" w:hAnsi="Times New Roman" w:cs="Times New Roman"/>
          <w:sz w:val="24"/>
          <w:szCs w:val="24"/>
        </w:rPr>
        <w:t>российского рынка должна быть опред</w:t>
      </w:r>
      <w:r w:rsidR="00C96558" w:rsidRPr="002C1CF9">
        <w:rPr>
          <w:rFonts w:ascii="Times New Roman" w:hAnsi="Times New Roman" w:cs="Times New Roman"/>
          <w:sz w:val="24"/>
          <w:szCs w:val="24"/>
        </w:rPr>
        <w:t>е</w:t>
      </w:r>
      <w:r w:rsidR="00C96558" w:rsidRPr="002C1CF9">
        <w:rPr>
          <w:rFonts w:ascii="Times New Roman" w:hAnsi="Times New Roman" w:cs="Times New Roman"/>
          <w:sz w:val="24"/>
          <w:szCs w:val="24"/>
        </w:rPr>
        <w:t xml:space="preserve">лена в качестве целевой, необходимой для реализации цели и миссии компании. </w:t>
      </w:r>
      <w:r w:rsidR="00E85651" w:rsidRPr="002C1CF9">
        <w:rPr>
          <w:rFonts w:ascii="Times New Roman" w:hAnsi="Times New Roman" w:cs="Times New Roman"/>
          <w:sz w:val="24"/>
          <w:szCs w:val="24"/>
        </w:rPr>
        <w:t>Росси</w:t>
      </w:r>
      <w:r w:rsidR="00E85651" w:rsidRPr="002C1CF9">
        <w:rPr>
          <w:rFonts w:ascii="Times New Roman" w:hAnsi="Times New Roman" w:cs="Times New Roman"/>
          <w:sz w:val="24"/>
          <w:szCs w:val="24"/>
        </w:rPr>
        <w:t>й</w:t>
      </w:r>
      <w:r w:rsidR="00E85651" w:rsidRPr="002C1CF9">
        <w:rPr>
          <w:rFonts w:ascii="Times New Roman" w:hAnsi="Times New Roman" w:cs="Times New Roman"/>
          <w:sz w:val="24"/>
          <w:szCs w:val="24"/>
        </w:rPr>
        <w:t xml:space="preserve">ское общество можно отнести к </w:t>
      </w:r>
      <w:r w:rsidR="002D6DB9" w:rsidRPr="002C1CF9">
        <w:rPr>
          <w:rFonts w:ascii="Times New Roman" w:hAnsi="Times New Roman" w:cs="Times New Roman"/>
          <w:sz w:val="24"/>
          <w:szCs w:val="24"/>
        </w:rPr>
        <w:t xml:space="preserve">переходной </w:t>
      </w:r>
      <w:r w:rsidR="005D61C0" w:rsidRPr="002C1CF9">
        <w:rPr>
          <w:rFonts w:ascii="Times New Roman" w:hAnsi="Times New Roman" w:cs="Times New Roman"/>
          <w:sz w:val="24"/>
          <w:szCs w:val="24"/>
        </w:rPr>
        <w:t xml:space="preserve">стадии </w:t>
      </w:r>
      <w:r w:rsidR="002D6DB9" w:rsidRPr="002C1CF9">
        <w:rPr>
          <w:rFonts w:ascii="Times New Roman" w:hAnsi="Times New Roman" w:cs="Times New Roman"/>
          <w:sz w:val="24"/>
          <w:szCs w:val="24"/>
        </w:rPr>
        <w:t xml:space="preserve">от консолидации к </w:t>
      </w:r>
      <w:proofErr w:type="spellStart"/>
      <w:r w:rsidR="002D6DB9" w:rsidRPr="002C1CF9">
        <w:rPr>
          <w:rFonts w:ascii="Times New Roman" w:hAnsi="Times New Roman" w:cs="Times New Roman"/>
          <w:sz w:val="24"/>
          <w:szCs w:val="24"/>
        </w:rPr>
        <w:t>институализации</w:t>
      </w:r>
      <w:proofErr w:type="spellEnd"/>
      <w:r w:rsidR="005D61C0" w:rsidRPr="002C1CF9">
        <w:rPr>
          <w:rFonts w:ascii="Times New Roman" w:hAnsi="Times New Roman" w:cs="Times New Roman"/>
          <w:sz w:val="24"/>
          <w:szCs w:val="24"/>
        </w:rPr>
        <w:t xml:space="preserve"> по причине заинтересованности общественности</w:t>
      </w:r>
      <w:r w:rsidR="00991F47" w:rsidRPr="002C1CF9">
        <w:rPr>
          <w:rFonts w:ascii="Times New Roman" w:hAnsi="Times New Roman" w:cs="Times New Roman"/>
          <w:sz w:val="24"/>
          <w:szCs w:val="24"/>
        </w:rPr>
        <w:t xml:space="preserve"> в добросовестном ведении бизнеса. </w:t>
      </w:r>
    </w:p>
    <w:p w14:paraId="3DAFA280" w14:textId="18F03952" w:rsidR="00991F47" w:rsidRPr="002C1CF9" w:rsidRDefault="00991F47"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По данным </w:t>
      </w:r>
      <w:r w:rsidRPr="002C1CF9">
        <w:rPr>
          <w:rFonts w:ascii="Times New Roman" w:hAnsi="Times New Roman" w:cs="Times New Roman"/>
          <w:sz w:val="24"/>
          <w:szCs w:val="24"/>
          <w:lang w:val="en-US"/>
        </w:rPr>
        <w:t>Google</w:t>
      </w:r>
      <w:r w:rsidRPr="002C1CF9">
        <w:rPr>
          <w:rFonts w:ascii="Times New Roman" w:hAnsi="Times New Roman" w:cs="Times New Roman"/>
          <w:sz w:val="24"/>
          <w:szCs w:val="24"/>
        </w:rPr>
        <w:t xml:space="preserve"> </w:t>
      </w:r>
      <w:r w:rsidRPr="002C1CF9">
        <w:rPr>
          <w:rFonts w:ascii="Times New Roman" w:hAnsi="Times New Roman" w:cs="Times New Roman"/>
          <w:sz w:val="24"/>
          <w:szCs w:val="24"/>
          <w:lang w:val="en-US"/>
        </w:rPr>
        <w:t>trends</w:t>
      </w:r>
      <w:r w:rsidRPr="002C1CF9">
        <w:rPr>
          <w:rFonts w:ascii="Times New Roman" w:hAnsi="Times New Roman" w:cs="Times New Roman"/>
          <w:sz w:val="24"/>
          <w:szCs w:val="24"/>
        </w:rPr>
        <w:t>, люди всё чаще ищут в поиске следующие запросы: пож</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ловаться, оставить отзыв, претензия, как </w:t>
      </w:r>
      <w:r w:rsidR="005A385F">
        <w:rPr>
          <w:rFonts w:ascii="Times New Roman" w:hAnsi="Times New Roman" w:cs="Times New Roman"/>
          <w:sz w:val="24"/>
          <w:szCs w:val="24"/>
        </w:rPr>
        <w:t>пожаловаться (Рисунок 10</w:t>
      </w:r>
      <w:r w:rsidRPr="002C1CF9">
        <w:rPr>
          <w:rFonts w:ascii="Times New Roman" w:hAnsi="Times New Roman" w:cs="Times New Roman"/>
          <w:sz w:val="24"/>
          <w:szCs w:val="24"/>
        </w:rPr>
        <w:t xml:space="preserve">). </w:t>
      </w:r>
    </w:p>
    <w:p w14:paraId="33C0012D" w14:textId="759AE13B" w:rsidR="00991F47" w:rsidRPr="002C1CF9" w:rsidRDefault="00991F47" w:rsidP="007C7C47">
      <w:pPr>
        <w:spacing w:line="360" w:lineRule="auto"/>
        <w:jc w:val="center"/>
        <w:rPr>
          <w:rFonts w:ascii="Times New Roman" w:hAnsi="Times New Roman" w:cs="Times New Roman"/>
          <w:sz w:val="24"/>
          <w:szCs w:val="24"/>
        </w:rPr>
      </w:pPr>
      <w:r w:rsidRPr="002C1CF9">
        <w:rPr>
          <w:rFonts w:ascii="Times New Roman" w:hAnsi="Times New Roman" w:cs="Times New Roman"/>
          <w:noProof/>
          <w:sz w:val="24"/>
          <w:szCs w:val="24"/>
          <w:lang w:eastAsia="ru-RU"/>
        </w:rPr>
        <w:drawing>
          <wp:inline distT="0" distB="0" distL="0" distR="0" wp14:anchorId="2E3A4259" wp14:editId="52B457F1">
            <wp:extent cx="5164321" cy="2813539"/>
            <wp:effectExtent l="0" t="0" r="635"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64321" cy="2813539"/>
                    </a:xfrm>
                    <a:prstGeom prst="rect">
                      <a:avLst/>
                    </a:prstGeom>
                    <a:noFill/>
                    <a:ln>
                      <a:noFill/>
                    </a:ln>
                  </pic:spPr>
                </pic:pic>
              </a:graphicData>
            </a:graphic>
          </wp:inline>
        </w:drawing>
      </w:r>
    </w:p>
    <w:p w14:paraId="51BF874C" w14:textId="1DFEF0C2" w:rsidR="00881DDC" w:rsidRPr="00097E56" w:rsidRDefault="0094110D" w:rsidP="007C7C47">
      <w:pPr>
        <w:spacing w:line="360" w:lineRule="auto"/>
        <w:jc w:val="center"/>
        <w:rPr>
          <w:rFonts w:ascii="Times New Roman" w:hAnsi="Times New Roman" w:cs="Times New Roman"/>
          <w:i/>
          <w:sz w:val="24"/>
          <w:szCs w:val="24"/>
        </w:rPr>
      </w:pPr>
      <w:r w:rsidRPr="00097E56">
        <w:rPr>
          <w:rFonts w:ascii="Times New Roman" w:hAnsi="Times New Roman" w:cs="Times New Roman"/>
          <w:i/>
          <w:sz w:val="24"/>
          <w:szCs w:val="24"/>
        </w:rPr>
        <w:t>Рисунок</w:t>
      </w:r>
      <w:r w:rsidR="00881DDC" w:rsidRPr="00097E56">
        <w:rPr>
          <w:rFonts w:ascii="Times New Roman" w:hAnsi="Times New Roman" w:cs="Times New Roman"/>
          <w:i/>
          <w:sz w:val="24"/>
          <w:szCs w:val="24"/>
        </w:rPr>
        <w:t xml:space="preserve"> </w:t>
      </w:r>
      <w:r w:rsidR="00E51E08" w:rsidRPr="00097E56">
        <w:rPr>
          <w:rFonts w:ascii="Times New Roman" w:hAnsi="Times New Roman" w:cs="Times New Roman"/>
          <w:i/>
          <w:sz w:val="24"/>
          <w:szCs w:val="24"/>
        </w:rPr>
        <w:t>10</w:t>
      </w:r>
      <w:r w:rsidRPr="00097E56">
        <w:rPr>
          <w:rFonts w:ascii="Times New Roman" w:hAnsi="Times New Roman" w:cs="Times New Roman"/>
          <w:i/>
          <w:sz w:val="24"/>
          <w:szCs w:val="24"/>
        </w:rPr>
        <w:t>.</w:t>
      </w:r>
      <w:r w:rsidR="00E51E08" w:rsidRPr="00097E56">
        <w:rPr>
          <w:rFonts w:ascii="Times New Roman" w:hAnsi="Times New Roman" w:cs="Times New Roman"/>
          <w:i/>
          <w:sz w:val="24"/>
          <w:szCs w:val="24"/>
        </w:rPr>
        <w:t xml:space="preserve"> </w:t>
      </w:r>
      <w:r w:rsidR="008C7E68" w:rsidRPr="00097E56">
        <w:rPr>
          <w:rFonts w:ascii="Times New Roman" w:hAnsi="Times New Roman" w:cs="Times New Roman"/>
          <w:i/>
          <w:sz w:val="24"/>
          <w:szCs w:val="24"/>
        </w:rPr>
        <w:t>Российская</w:t>
      </w:r>
      <w:r w:rsidR="00881DDC" w:rsidRPr="00097E56">
        <w:rPr>
          <w:rFonts w:ascii="Times New Roman" w:hAnsi="Times New Roman" w:cs="Times New Roman"/>
          <w:i/>
          <w:sz w:val="24"/>
          <w:szCs w:val="24"/>
        </w:rPr>
        <w:t xml:space="preserve"> динамика популярности запросов, связанных с деятельностью АКМЕ</w:t>
      </w:r>
    </w:p>
    <w:p w14:paraId="3597A0AA" w14:textId="58226AF2" w:rsidR="00881DDC" w:rsidRPr="00097E56" w:rsidRDefault="00881DDC" w:rsidP="007C7C47">
      <w:pPr>
        <w:spacing w:line="360" w:lineRule="auto"/>
        <w:jc w:val="center"/>
        <w:rPr>
          <w:rFonts w:ascii="Times New Roman" w:hAnsi="Times New Roman" w:cs="Times New Roman"/>
          <w:i/>
          <w:sz w:val="24"/>
          <w:szCs w:val="24"/>
        </w:rPr>
      </w:pPr>
      <w:r w:rsidRPr="00097E56">
        <w:rPr>
          <w:rFonts w:ascii="Times New Roman" w:hAnsi="Times New Roman" w:cs="Times New Roman"/>
          <w:i/>
          <w:sz w:val="24"/>
          <w:szCs w:val="24"/>
        </w:rPr>
        <w:t>Источник:</w:t>
      </w:r>
      <w:r w:rsidR="0028315E" w:rsidRPr="00097E56">
        <w:rPr>
          <w:rFonts w:ascii="Times New Roman" w:hAnsi="Times New Roman" w:cs="Times New Roman"/>
          <w:i/>
          <w:sz w:val="24"/>
          <w:szCs w:val="24"/>
        </w:rPr>
        <w:t xml:space="preserve"> Актуальные тренды [Электронный ресурс] / </w:t>
      </w:r>
      <w:r w:rsidR="0028315E" w:rsidRPr="00097E56">
        <w:rPr>
          <w:rFonts w:ascii="Times New Roman" w:hAnsi="Times New Roman" w:cs="Times New Roman"/>
          <w:i/>
          <w:sz w:val="24"/>
          <w:szCs w:val="24"/>
          <w:lang w:val="en-US"/>
        </w:rPr>
        <w:t>Google</w:t>
      </w:r>
      <w:r w:rsidR="0028315E" w:rsidRPr="00097E56">
        <w:rPr>
          <w:rFonts w:ascii="Times New Roman" w:hAnsi="Times New Roman" w:cs="Times New Roman"/>
          <w:i/>
          <w:sz w:val="24"/>
          <w:szCs w:val="24"/>
        </w:rPr>
        <w:t xml:space="preserve"> </w:t>
      </w:r>
      <w:r w:rsidR="0028315E" w:rsidRPr="00097E56">
        <w:rPr>
          <w:rFonts w:ascii="Times New Roman" w:hAnsi="Times New Roman" w:cs="Times New Roman"/>
          <w:i/>
          <w:sz w:val="24"/>
          <w:szCs w:val="24"/>
          <w:lang w:val="en-US"/>
        </w:rPr>
        <w:t>trends</w:t>
      </w:r>
      <w:r w:rsidR="0028315E" w:rsidRPr="00097E56">
        <w:rPr>
          <w:rFonts w:ascii="Times New Roman" w:hAnsi="Times New Roman" w:cs="Times New Roman"/>
          <w:i/>
          <w:sz w:val="24"/>
          <w:szCs w:val="24"/>
        </w:rPr>
        <w:t>— 2013. Режим д</w:t>
      </w:r>
      <w:r w:rsidR="0028315E" w:rsidRPr="00097E56">
        <w:rPr>
          <w:rFonts w:ascii="Times New Roman" w:hAnsi="Times New Roman" w:cs="Times New Roman"/>
          <w:i/>
          <w:sz w:val="24"/>
          <w:szCs w:val="24"/>
        </w:rPr>
        <w:t>о</w:t>
      </w:r>
      <w:r w:rsidR="0028315E" w:rsidRPr="00097E56">
        <w:rPr>
          <w:rFonts w:ascii="Times New Roman" w:hAnsi="Times New Roman" w:cs="Times New Roman"/>
          <w:i/>
          <w:sz w:val="24"/>
          <w:szCs w:val="24"/>
        </w:rPr>
        <w:t>ступа: www.google.ru/trends/ (дата обращения: 24.05.2016)</w:t>
      </w:r>
    </w:p>
    <w:p w14:paraId="23084D42" w14:textId="06C38F7B" w:rsidR="005D61C0" w:rsidRPr="002C1CF9" w:rsidRDefault="00C54B66"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Несмотря на суще</w:t>
      </w:r>
      <w:r w:rsidR="002D6DB9" w:rsidRPr="002C1CF9">
        <w:rPr>
          <w:rFonts w:ascii="Times New Roman" w:hAnsi="Times New Roman" w:cs="Times New Roman"/>
          <w:sz w:val="24"/>
          <w:szCs w:val="24"/>
        </w:rPr>
        <w:t>с</w:t>
      </w:r>
      <w:r w:rsidRPr="002C1CF9">
        <w:rPr>
          <w:rFonts w:ascii="Times New Roman" w:hAnsi="Times New Roman" w:cs="Times New Roman"/>
          <w:sz w:val="24"/>
          <w:szCs w:val="24"/>
        </w:rPr>
        <w:t xml:space="preserve">твование некоторых проблем (традиционная трактовка КСО, </w:t>
      </w:r>
      <w:r w:rsidR="00F9174D" w:rsidRPr="002C1CF9">
        <w:rPr>
          <w:rFonts w:ascii="Times New Roman" w:hAnsi="Times New Roman" w:cs="Times New Roman"/>
          <w:sz w:val="24"/>
          <w:szCs w:val="24"/>
        </w:rPr>
        <w:t>неравномерная тенденция использования КСО в стратегии</w:t>
      </w:r>
      <w:r w:rsidRPr="002C1CF9">
        <w:rPr>
          <w:rFonts w:ascii="Times New Roman" w:hAnsi="Times New Roman" w:cs="Times New Roman"/>
          <w:sz w:val="24"/>
          <w:szCs w:val="24"/>
        </w:rPr>
        <w:t>), к</w:t>
      </w:r>
      <w:r w:rsidR="00414B08" w:rsidRPr="002C1CF9">
        <w:rPr>
          <w:rFonts w:ascii="Times New Roman" w:hAnsi="Times New Roman" w:cs="Times New Roman"/>
          <w:sz w:val="24"/>
          <w:szCs w:val="24"/>
        </w:rPr>
        <w:t>рупнейшие компании ро</w:t>
      </w:r>
      <w:r w:rsidR="00414B08" w:rsidRPr="002C1CF9">
        <w:rPr>
          <w:rFonts w:ascii="Times New Roman" w:hAnsi="Times New Roman" w:cs="Times New Roman"/>
          <w:sz w:val="24"/>
          <w:szCs w:val="24"/>
        </w:rPr>
        <w:t>с</w:t>
      </w:r>
      <w:r w:rsidR="00414B08" w:rsidRPr="002C1CF9">
        <w:rPr>
          <w:rFonts w:ascii="Times New Roman" w:hAnsi="Times New Roman" w:cs="Times New Roman"/>
          <w:sz w:val="24"/>
          <w:szCs w:val="24"/>
        </w:rPr>
        <w:t>сийского рынка реализуют системное управление «портфелем» КСД (корпоративной с</w:t>
      </w:r>
      <w:r w:rsidR="00414B08" w:rsidRPr="002C1CF9">
        <w:rPr>
          <w:rFonts w:ascii="Times New Roman" w:hAnsi="Times New Roman" w:cs="Times New Roman"/>
          <w:sz w:val="24"/>
          <w:szCs w:val="24"/>
        </w:rPr>
        <w:t>о</w:t>
      </w:r>
      <w:r w:rsidR="00414B08" w:rsidRPr="002C1CF9">
        <w:rPr>
          <w:rFonts w:ascii="Times New Roman" w:hAnsi="Times New Roman" w:cs="Times New Roman"/>
          <w:sz w:val="24"/>
          <w:szCs w:val="24"/>
        </w:rPr>
        <w:t>циальной деятельности</w:t>
      </w:r>
      <w:r w:rsidR="008C7E68" w:rsidRPr="002C1CF9">
        <w:rPr>
          <w:rFonts w:ascii="Times New Roman" w:hAnsi="Times New Roman" w:cs="Times New Roman"/>
          <w:sz w:val="24"/>
          <w:szCs w:val="24"/>
        </w:rPr>
        <w:t>), повышают</w:t>
      </w:r>
      <w:r w:rsidR="00414B08" w:rsidRPr="002C1CF9">
        <w:rPr>
          <w:rFonts w:ascii="Times New Roman" w:hAnsi="Times New Roman" w:cs="Times New Roman"/>
          <w:sz w:val="24"/>
          <w:szCs w:val="24"/>
        </w:rPr>
        <w:t xml:space="preserve"> охват тем социальной ответственности, </w:t>
      </w:r>
      <w:proofErr w:type="gramStart"/>
      <w:r w:rsidR="00F9174D" w:rsidRPr="002C1CF9">
        <w:rPr>
          <w:rFonts w:ascii="Times New Roman" w:hAnsi="Times New Roman" w:cs="Times New Roman"/>
          <w:sz w:val="24"/>
          <w:szCs w:val="24"/>
        </w:rPr>
        <w:t>используя</w:t>
      </w:r>
      <w:r w:rsidR="00414B08" w:rsidRPr="002C1CF9">
        <w:rPr>
          <w:rFonts w:ascii="Times New Roman" w:hAnsi="Times New Roman" w:cs="Times New Roman"/>
          <w:sz w:val="24"/>
          <w:szCs w:val="24"/>
        </w:rPr>
        <w:t xml:space="preserve"> </w:t>
      </w:r>
      <w:r w:rsidR="00F9174D" w:rsidRPr="002C1CF9">
        <w:rPr>
          <w:rFonts w:ascii="Times New Roman" w:hAnsi="Times New Roman" w:cs="Times New Roman"/>
          <w:sz w:val="24"/>
          <w:szCs w:val="24"/>
        </w:rPr>
        <w:t>лучшие мировые</w:t>
      </w:r>
      <w:r w:rsidR="00414B08" w:rsidRPr="002C1CF9">
        <w:rPr>
          <w:rFonts w:ascii="Times New Roman" w:hAnsi="Times New Roman" w:cs="Times New Roman"/>
          <w:sz w:val="24"/>
          <w:szCs w:val="24"/>
        </w:rPr>
        <w:t xml:space="preserve"> практики трехстороннего партнерства</w:t>
      </w:r>
      <w:proofErr w:type="gramEnd"/>
      <w:r w:rsidR="00414B08" w:rsidRPr="002C1CF9">
        <w:rPr>
          <w:rFonts w:ascii="Times New Roman" w:hAnsi="Times New Roman" w:cs="Times New Roman"/>
          <w:sz w:val="24"/>
          <w:szCs w:val="24"/>
        </w:rPr>
        <w:t xml:space="preserve"> «бизнес — государство — НКО». </w:t>
      </w:r>
      <w:r w:rsidR="00F9174D" w:rsidRPr="002C1CF9">
        <w:rPr>
          <w:rFonts w:ascii="Times New Roman" w:hAnsi="Times New Roman" w:cs="Times New Roman"/>
          <w:sz w:val="24"/>
          <w:szCs w:val="24"/>
        </w:rPr>
        <w:t>Развитие КСО в России в целом соответствует глобальной тенденции усиления стратег</w:t>
      </w:r>
      <w:r w:rsidR="00F9174D" w:rsidRPr="002C1CF9">
        <w:rPr>
          <w:rFonts w:ascii="Times New Roman" w:hAnsi="Times New Roman" w:cs="Times New Roman"/>
          <w:sz w:val="24"/>
          <w:szCs w:val="24"/>
        </w:rPr>
        <w:t>и</w:t>
      </w:r>
      <w:r w:rsidR="00F9174D" w:rsidRPr="002C1CF9">
        <w:rPr>
          <w:rFonts w:ascii="Times New Roman" w:hAnsi="Times New Roman" w:cs="Times New Roman"/>
          <w:sz w:val="24"/>
          <w:szCs w:val="24"/>
        </w:rPr>
        <w:t>ческой составляющей корпоративной социальной деятельности, ориентированной на с</w:t>
      </w:r>
      <w:r w:rsidR="00F9174D" w:rsidRPr="002C1CF9">
        <w:rPr>
          <w:rFonts w:ascii="Times New Roman" w:hAnsi="Times New Roman" w:cs="Times New Roman"/>
          <w:sz w:val="24"/>
          <w:szCs w:val="24"/>
        </w:rPr>
        <w:t>о</w:t>
      </w:r>
      <w:r w:rsidR="00F9174D" w:rsidRPr="002C1CF9">
        <w:rPr>
          <w:rFonts w:ascii="Times New Roman" w:hAnsi="Times New Roman" w:cs="Times New Roman"/>
          <w:sz w:val="24"/>
          <w:szCs w:val="24"/>
        </w:rPr>
        <w:t>здание ценности для общества</w:t>
      </w:r>
      <w:r w:rsidR="002D6DB9" w:rsidRPr="002C1CF9">
        <w:rPr>
          <w:rFonts w:ascii="Times New Roman" w:hAnsi="Times New Roman" w:cs="Times New Roman"/>
          <w:sz w:val="24"/>
          <w:szCs w:val="24"/>
        </w:rPr>
        <w:t xml:space="preserve"> и бизнеса</w:t>
      </w:r>
      <w:r w:rsidR="00F9174D" w:rsidRPr="002C1CF9">
        <w:rPr>
          <w:rFonts w:ascii="Times New Roman" w:hAnsi="Times New Roman" w:cs="Times New Roman"/>
          <w:sz w:val="24"/>
          <w:szCs w:val="24"/>
        </w:rPr>
        <w:t>.</w:t>
      </w:r>
      <w:r w:rsidR="002D6DB9" w:rsidRPr="002C1CF9">
        <w:rPr>
          <w:rStyle w:val="a8"/>
          <w:rFonts w:ascii="Times New Roman" w:hAnsi="Times New Roman" w:cs="Times New Roman"/>
          <w:sz w:val="24"/>
          <w:szCs w:val="24"/>
        </w:rPr>
        <w:t xml:space="preserve"> </w:t>
      </w:r>
      <w:r w:rsidR="002D6DB9" w:rsidRPr="002C1CF9">
        <w:rPr>
          <w:rStyle w:val="a8"/>
          <w:rFonts w:ascii="Times New Roman" w:hAnsi="Times New Roman" w:cs="Times New Roman"/>
          <w:sz w:val="24"/>
          <w:szCs w:val="24"/>
        </w:rPr>
        <w:footnoteReference w:id="56"/>
      </w:r>
      <w:r w:rsidR="00F9174D" w:rsidRPr="002C1CF9">
        <w:rPr>
          <w:rFonts w:ascii="Times New Roman" w:hAnsi="Times New Roman" w:cs="Times New Roman"/>
          <w:sz w:val="24"/>
          <w:szCs w:val="24"/>
        </w:rPr>
        <w:t xml:space="preserve"> </w:t>
      </w:r>
      <w:r w:rsidR="002D6DB9" w:rsidRPr="002C1CF9">
        <w:rPr>
          <w:rFonts w:ascii="Times New Roman" w:hAnsi="Times New Roman" w:cs="Times New Roman"/>
          <w:sz w:val="24"/>
          <w:szCs w:val="24"/>
        </w:rPr>
        <w:t>Однако</w:t>
      </w:r>
      <w:proofErr w:type="gramStart"/>
      <w:r w:rsidR="002D6DB9" w:rsidRPr="002C1CF9">
        <w:rPr>
          <w:rFonts w:ascii="Times New Roman" w:hAnsi="Times New Roman" w:cs="Times New Roman"/>
          <w:sz w:val="24"/>
          <w:szCs w:val="24"/>
        </w:rPr>
        <w:t>,</w:t>
      </w:r>
      <w:proofErr w:type="gramEnd"/>
      <w:r w:rsidR="002D6DB9" w:rsidRPr="002C1CF9">
        <w:rPr>
          <w:rFonts w:ascii="Times New Roman" w:hAnsi="Times New Roman" w:cs="Times New Roman"/>
          <w:sz w:val="24"/>
          <w:szCs w:val="24"/>
        </w:rPr>
        <w:t xml:space="preserve"> все еще мало законодательно </w:t>
      </w:r>
      <w:r w:rsidR="008C7E68" w:rsidRPr="002C1CF9">
        <w:rPr>
          <w:rFonts w:ascii="Times New Roman" w:hAnsi="Times New Roman" w:cs="Times New Roman"/>
          <w:sz w:val="24"/>
          <w:szCs w:val="24"/>
        </w:rPr>
        <w:t>за р</w:t>
      </w:r>
      <w:r w:rsidR="008C7E68" w:rsidRPr="002C1CF9">
        <w:rPr>
          <w:rFonts w:ascii="Times New Roman" w:hAnsi="Times New Roman" w:cs="Times New Roman"/>
          <w:sz w:val="24"/>
          <w:szCs w:val="24"/>
        </w:rPr>
        <w:t>е</w:t>
      </w:r>
      <w:r w:rsidR="008C7E68" w:rsidRPr="002C1CF9">
        <w:rPr>
          <w:rFonts w:ascii="Times New Roman" w:hAnsi="Times New Roman" w:cs="Times New Roman"/>
          <w:sz w:val="24"/>
          <w:szCs w:val="24"/>
        </w:rPr>
        <w:t>гламентированных</w:t>
      </w:r>
      <w:r w:rsidR="002D6DB9" w:rsidRPr="002C1CF9">
        <w:rPr>
          <w:rFonts w:ascii="Times New Roman" w:hAnsi="Times New Roman" w:cs="Times New Roman"/>
          <w:sz w:val="24"/>
          <w:szCs w:val="24"/>
        </w:rPr>
        <w:t xml:space="preserve"> норм этичного предпринимательства и </w:t>
      </w:r>
      <w:r w:rsidR="00964D41" w:rsidRPr="002C1CF9">
        <w:rPr>
          <w:rFonts w:ascii="Times New Roman" w:hAnsi="Times New Roman" w:cs="Times New Roman"/>
          <w:sz w:val="24"/>
          <w:szCs w:val="24"/>
        </w:rPr>
        <w:t>немногие компании использ</w:t>
      </w:r>
      <w:r w:rsidR="00964D41" w:rsidRPr="002C1CF9">
        <w:rPr>
          <w:rFonts w:ascii="Times New Roman" w:hAnsi="Times New Roman" w:cs="Times New Roman"/>
          <w:sz w:val="24"/>
          <w:szCs w:val="24"/>
        </w:rPr>
        <w:t>у</w:t>
      </w:r>
      <w:r w:rsidR="00964D41" w:rsidRPr="002C1CF9">
        <w:rPr>
          <w:rFonts w:ascii="Times New Roman" w:hAnsi="Times New Roman" w:cs="Times New Roman"/>
          <w:sz w:val="24"/>
          <w:szCs w:val="24"/>
        </w:rPr>
        <w:lastRenderedPageBreak/>
        <w:t>ют «образцовые» бизнес-модели, где проблема социальной ответственности является ч</w:t>
      </w:r>
      <w:r w:rsidR="00964D41" w:rsidRPr="002C1CF9">
        <w:rPr>
          <w:rFonts w:ascii="Times New Roman" w:hAnsi="Times New Roman" w:cs="Times New Roman"/>
          <w:sz w:val="24"/>
          <w:szCs w:val="24"/>
        </w:rPr>
        <w:t>а</w:t>
      </w:r>
      <w:r w:rsidR="00964D41" w:rsidRPr="002C1CF9">
        <w:rPr>
          <w:rFonts w:ascii="Times New Roman" w:hAnsi="Times New Roman" w:cs="Times New Roman"/>
          <w:sz w:val="24"/>
          <w:szCs w:val="24"/>
        </w:rPr>
        <w:t xml:space="preserve">стью стратегии. </w:t>
      </w:r>
    </w:p>
    <w:p w14:paraId="7BD5F057" w14:textId="28BDAF3F" w:rsidR="00281DF8" w:rsidRPr="002C1CF9" w:rsidRDefault="00021FDD"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b/>
          <w:sz w:val="24"/>
          <w:szCs w:val="24"/>
        </w:rPr>
        <w:t>Азербайджан</w:t>
      </w:r>
      <w:r w:rsidR="00E76419">
        <w:rPr>
          <w:rFonts w:ascii="Times New Roman" w:hAnsi="Times New Roman" w:cs="Times New Roman"/>
          <w:b/>
          <w:sz w:val="24"/>
          <w:szCs w:val="24"/>
        </w:rPr>
        <w:t xml:space="preserve">. </w:t>
      </w:r>
      <w:r w:rsidR="00281DF8" w:rsidRPr="002C1CF9">
        <w:rPr>
          <w:rFonts w:ascii="Times New Roman" w:hAnsi="Times New Roman" w:cs="Times New Roman"/>
          <w:sz w:val="24"/>
          <w:szCs w:val="24"/>
        </w:rPr>
        <w:t xml:space="preserve">Рыночный потенциал Азербайджана можно </w:t>
      </w:r>
      <w:r w:rsidR="00E76419">
        <w:rPr>
          <w:rFonts w:ascii="Times New Roman" w:hAnsi="Times New Roman" w:cs="Times New Roman"/>
          <w:sz w:val="24"/>
          <w:szCs w:val="24"/>
        </w:rPr>
        <w:t>определить</w:t>
      </w:r>
      <w:r w:rsidR="00281DF8" w:rsidRPr="002C1CF9">
        <w:rPr>
          <w:rFonts w:ascii="Times New Roman" w:hAnsi="Times New Roman" w:cs="Times New Roman"/>
          <w:sz w:val="24"/>
          <w:szCs w:val="24"/>
        </w:rPr>
        <w:t xml:space="preserve"> как сре</w:t>
      </w:r>
      <w:r w:rsidR="00281DF8" w:rsidRPr="002C1CF9">
        <w:rPr>
          <w:rFonts w:ascii="Times New Roman" w:hAnsi="Times New Roman" w:cs="Times New Roman"/>
          <w:sz w:val="24"/>
          <w:szCs w:val="24"/>
        </w:rPr>
        <w:t>д</w:t>
      </w:r>
      <w:r w:rsidR="00281DF8" w:rsidRPr="002C1CF9">
        <w:rPr>
          <w:rFonts w:ascii="Times New Roman" w:hAnsi="Times New Roman" w:cs="Times New Roman"/>
          <w:sz w:val="24"/>
          <w:szCs w:val="24"/>
        </w:rPr>
        <w:t>ний, так как это открытый рынок, где отсутствуют потенциальные конкуренты</w:t>
      </w:r>
      <w:r w:rsidR="008C7E68" w:rsidRPr="002C1CF9">
        <w:rPr>
          <w:rFonts w:ascii="Times New Roman" w:hAnsi="Times New Roman" w:cs="Times New Roman"/>
          <w:sz w:val="24"/>
          <w:szCs w:val="24"/>
        </w:rPr>
        <w:t xml:space="preserve"> для </w:t>
      </w:r>
      <w:proofErr w:type="spellStart"/>
      <w:r w:rsidR="008C7E68" w:rsidRPr="002C1CF9">
        <w:rPr>
          <w:rFonts w:ascii="Times New Roman" w:hAnsi="Times New Roman" w:cs="Times New Roman"/>
          <w:sz w:val="24"/>
          <w:szCs w:val="24"/>
          <w:lang w:val="en-US"/>
        </w:rPr>
        <w:t>a</w:t>
      </w:r>
      <w:r w:rsidR="008C7E68" w:rsidRPr="002C1CF9">
        <w:rPr>
          <w:rFonts w:ascii="Times New Roman" w:hAnsi="Times New Roman" w:cs="Times New Roman"/>
          <w:sz w:val="24"/>
          <w:szCs w:val="24"/>
          <w:lang w:val="en-US"/>
        </w:rPr>
        <w:t>k</w:t>
      </w:r>
      <w:r w:rsidR="008C7E68" w:rsidRPr="002C1CF9">
        <w:rPr>
          <w:rFonts w:ascii="Times New Roman" w:hAnsi="Times New Roman" w:cs="Times New Roman"/>
          <w:sz w:val="24"/>
          <w:szCs w:val="24"/>
          <w:lang w:val="en-US"/>
        </w:rPr>
        <w:t>me</w:t>
      </w:r>
      <w:proofErr w:type="spellEnd"/>
      <w:r w:rsidR="008C7E68" w:rsidRPr="002C1CF9">
        <w:rPr>
          <w:rFonts w:ascii="Times New Roman" w:hAnsi="Times New Roman" w:cs="Times New Roman"/>
          <w:sz w:val="24"/>
          <w:szCs w:val="24"/>
        </w:rPr>
        <w:t>.</w:t>
      </w:r>
      <w:r w:rsidR="008C7E68" w:rsidRPr="002C1CF9">
        <w:rPr>
          <w:rFonts w:ascii="Times New Roman" w:hAnsi="Times New Roman" w:cs="Times New Roman"/>
          <w:sz w:val="24"/>
          <w:szCs w:val="24"/>
          <w:lang w:val="en-US"/>
        </w:rPr>
        <w:t>info</w:t>
      </w:r>
      <w:r w:rsidR="00281DF8" w:rsidRPr="002C1CF9">
        <w:rPr>
          <w:rFonts w:ascii="Times New Roman" w:hAnsi="Times New Roman" w:cs="Times New Roman"/>
          <w:sz w:val="24"/>
          <w:szCs w:val="24"/>
        </w:rPr>
        <w:t>. Несмотря на то, что в стране отсутствуют законы</w:t>
      </w:r>
      <w:r w:rsidR="008C7E68" w:rsidRPr="002C1CF9">
        <w:rPr>
          <w:rFonts w:ascii="Times New Roman" w:hAnsi="Times New Roman" w:cs="Times New Roman"/>
          <w:sz w:val="24"/>
          <w:szCs w:val="24"/>
        </w:rPr>
        <w:t>,</w:t>
      </w:r>
      <w:r w:rsidR="00281DF8" w:rsidRPr="002C1CF9">
        <w:rPr>
          <w:rFonts w:ascii="Times New Roman" w:hAnsi="Times New Roman" w:cs="Times New Roman"/>
          <w:sz w:val="24"/>
          <w:szCs w:val="24"/>
        </w:rPr>
        <w:t xml:space="preserve"> связанные с корпоративной с</w:t>
      </w:r>
      <w:r w:rsidR="00281DF8" w:rsidRPr="002C1CF9">
        <w:rPr>
          <w:rFonts w:ascii="Times New Roman" w:hAnsi="Times New Roman" w:cs="Times New Roman"/>
          <w:sz w:val="24"/>
          <w:szCs w:val="24"/>
        </w:rPr>
        <w:t>о</w:t>
      </w:r>
      <w:r w:rsidR="00281DF8" w:rsidRPr="002C1CF9">
        <w:rPr>
          <w:rFonts w:ascii="Times New Roman" w:hAnsi="Times New Roman" w:cs="Times New Roman"/>
          <w:sz w:val="24"/>
          <w:szCs w:val="24"/>
        </w:rPr>
        <w:t>циальной ответственностью, существование таких регулирующих актов как «Закон о го</w:t>
      </w:r>
      <w:r w:rsidR="00281DF8" w:rsidRPr="002C1CF9">
        <w:rPr>
          <w:rFonts w:ascii="Times New Roman" w:hAnsi="Times New Roman" w:cs="Times New Roman"/>
          <w:sz w:val="24"/>
          <w:szCs w:val="24"/>
        </w:rPr>
        <w:t>с</w:t>
      </w:r>
      <w:r w:rsidR="00281DF8" w:rsidRPr="002C1CF9">
        <w:rPr>
          <w:rFonts w:ascii="Times New Roman" w:hAnsi="Times New Roman" w:cs="Times New Roman"/>
          <w:sz w:val="24"/>
          <w:szCs w:val="24"/>
        </w:rPr>
        <w:t>ударственной службе»</w:t>
      </w:r>
      <w:r w:rsidR="00281DF8" w:rsidRPr="002C1CF9">
        <w:rPr>
          <w:rStyle w:val="a8"/>
          <w:rFonts w:ascii="Times New Roman" w:hAnsi="Times New Roman" w:cs="Times New Roman"/>
          <w:sz w:val="24"/>
          <w:szCs w:val="24"/>
        </w:rPr>
        <w:footnoteReference w:id="57"/>
      </w:r>
      <w:r w:rsidR="008317A4" w:rsidRPr="002C1CF9">
        <w:rPr>
          <w:rFonts w:ascii="Times New Roman" w:hAnsi="Times New Roman" w:cs="Times New Roman"/>
          <w:sz w:val="24"/>
          <w:szCs w:val="24"/>
        </w:rPr>
        <w:t>, отлаживающий вопросы этики на рабочем месте и занятости, «Закон о защите окружающей среды», налагающий определенные правила на опасные для природы виды деятельности</w:t>
      </w:r>
      <w:r w:rsidR="00D92B86" w:rsidRPr="002C1CF9">
        <w:rPr>
          <w:rFonts w:ascii="Times New Roman" w:hAnsi="Times New Roman" w:cs="Times New Roman"/>
          <w:sz w:val="24"/>
          <w:szCs w:val="24"/>
        </w:rPr>
        <w:t>, и некоторых</w:t>
      </w:r>
      <w:r w:rsidR="008317A4" w:rsidRPr="002C1CF9">
        <w:rPr>
          <w:rFonts w:ascii="Times New Roman" w:hAnsi="Times New Roman" w:cs="Times New Roman"/>
          <w:sz w:val="24"/>
          <w:szCs w:val="24"/>
        </w:rPr>
        <w:t xml:space="preserve"> други</w:t>
      </w:r>
      <w:r w:rsidR="00D92B86" w:rsidRPr="002C1CF9">
        <w:rPr>
          <w:rFonts w:ascii="Times New Roman" w:hAnsi="Times New Roman" w:cs="Times New Roman"/>
          <w:sz w:val="24"/>
          <w:szCs w:val="24"/>
        </w:rPr>
        <w:t>х</w:t>
      </w:r>
      <w:r w:rsidR="008317A4" w:rsidRPr="002C1CF9">
        <w:rPr>
          <w:rFonts w:ascii="Times New Roman" w:hAnsi="Times New Roman" w:cs="Times New Roman"/>
          <w:sz w:val="24"/>
          <w:szCs w:val="24"/>
        </w:rPr>
        <w:t xml:space="preserve"> говорит </w:t>
      </w:r>
      <w:proofErr w:type="gramStart"/>
      <w:r w:rsidR="008317A4" w:rsidRPr="002C1CF9">
        <w:rPr>
          <w:rFonts w:ascii="Times New Roman" w:hAnsi="Times New Roman" w:cs="Times New Roman"/>
          <w:sz w:val="24"/>
          <w:szCs w:val="24"/>
        </w:rPr>
        <w:t>о</w:t>
      </w:r>
      <w:proofErr w:type="gramEnd"/>
      <w:r w:rsidR="008317A4" w:rsidRPr="002C1CF9">
        <w:rPr>
          <w:rFonts w:ascii="Times New Roman" w:hAnsi="Times New Roman" w:cs="Times New Roman"/>
          <w:sz w:val="24"/>
          <w:szCs w:val="24"/>
        </w:rPr>
        <w:t xml:space="preserve"> осознании властей </w:t>
      </w:r>
      <w:r w:rsidR="00D92B86" w:rsidRPr="002C1CF9">
        <w:rPr>
          <w:rFonts w:ascii="Times New Roman" w:hAnsi="Times New Roman" w:cs="Times New Roman"/>
          <w:sz w:val="24"/>
          <w:szCs w:val="24"/>
        </w:rPr>
        <w:t xml:space="preserve">и общества </w:t>
      </w:r>
      <w:r w:rsidR="008317A4" w:rsidRPr="002C1CF9">
        <w:rPr>
          <w:rFonts w:ascii="Times New Roman" w:hAnsi="Times New Roman" w:cs="Times New Roman"/>
          <w:sz w:val="24"/>
          <w:szCs w:val="24"/>
        </w:rPr>
        <w:t>значимости социальной ответственности бизнеса. С 2015 года в Баку</w:t>
      </w:r>
      <w:r w:rsidRPr="002C1CF9">
        <w:rPr>
          <w:rFonts w:ascii="Times New Roman" w:hAnsi="Times New Roman" w:cs="Times New Roman"/>
          <w:sz w:val="24"/>
          <w:szCs w:val="24"/>
        </w:rPr>
        <w:t xml:space="preserve"> при поддержке ООН</w:t>
      </w:r>
      <w:r w:rsidR="008317A4" w:rsidRPr="002C1CF9">
        <w:rPr>
          <w:rFonts w:ascii="Times New Roman" w:hAnsi="Times New Roman" w:cs="Times New Roman"/>
          <w:sz w:val="24"/>
          <w:szCs w:val="24"/>
        </w:rPr>
        <w:t xml:space="preserve"> проводится конференция</w:t>
      </w:r>
      <w:r w:rsidR="008317A4" w:rsidRPr="002C1CF9">
        <w:rPr>
          <w:rStyle w:val="a8"/>
          <w:rFonts w:ascii="Times New Roman" w:hAnsi="Times New Roman" w:cs="Times New Roman"/>
          <w:sz w:val="24"/>
          <w:szCs w:val="24"/>
        </w:rPr>
        <w:footnoteReference w:id="58"/>
      </w:r>
      <w:r w:rsidR="008317A4" w:rsidRPr="002C1CF9">
        <w:rPr>
          <w:rFonts w:ascii="Times New Roman" w:hAnsi="Times New Roman" w:cs="Times New Roman"/>
          <w:sz w:val="24"/>
          <w:szCs w:val="24"/>
        </w:rPr>
        <w:t>, посвященная устойчивому развитию и КСО, в которой прин</w:t>
      </w:r>
      <w:r w:rsidR="008317A4" w:rsidRPr="002C1CF9">
        <w:rPr>
          <w:rFonts w:ascii="Times New Roman" w:hAnsi="Times New Roman" w:cs="Times New Roman"/>
          <w:sz w:val="24"/>
          <w:szCs w:val="24"/>
        </w:rPr>
        <w:t>и</w:t>
      </w:r>
      <w:r w:rsidR="008317A4" w:rsidRPr="002C1CF9">
        <w:rPr>
          <w:rFonts w:ascii="Times New Roman" w:hAnsi="Times New Roman" w:cs="Times New Roman"/>
          <w:sz w:val="24"/>
          <w:szCs w:val="24"/>
        </w:rPr>
        <w:t xml:space="preserve">мают участие </w:t>
      </w:r>
      <w:r w:rsidRPr="002C1CF9">
        <w:rPr>
          <w:rFonts w:ascii="Times New Roman" w:hAnsi="Times New Roman" w:cs="Times New Roman"/>
          <w:sz w:val="24"/>
          <w:szCs w:val="24"/>
        </w:rPr>
        <w:t>главы самых крупных корпораций, представленных на рынке Азербайдж</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на, консалтинговые фирмы, представители научной среды и государственные деятели. </w:t>
      </w:r>
      <w:r w:rsidR="00C96558" w:rsidRPr="002C1CF9">
        <w:rPr>
          <w:rFonts w:ascii="Times New Roman" w:hAnsi="Times New Roman" w:cs="Times New Roman"/>
          <w:sz w:val="24"/>
          <w:szCs w:val="24"/>
        </w:rPr>
        <w:t>Принимая во внимание вышеперечисленные факторы</w:t>
      </w:r>
      <w:r w:rsidR="00D92B86" w:rsidRPr="002C1CF9">
        <w:rPr>
          <w:rFonts w:ascii="Times New Roman" w:hAnsi="Times New Roman" w:cs="Times New Roman"/>
          <w:sz w:val="24"/>
          <w:szCs w:val="24"/>
        </w:rPr>
        <w:t>,</w:t>
      </w:r>
      <w:r w:rsidR="00C96558" w:rsidRPr="002C1CF9">
        <w:rPr>
          <w:rFonts w:ascii="Times New Roman" w:hAnsi="Times New Roman" w:cs="Times New Roman"/>
          <w:sz w:val="24"/>
          <w:szCs w:val="24"/>
        </w:rPr>
        <w:t xml:space="preserve"> рынок Азербайджана </w:t>
      </w:r>
      <w:r w:rsidR="00D92B86" w:rsidRPr="002C1CF9">
        <w:rPr>
          <w:rFonts w:ascii="Times New Roman" w:hAnsi="Times New Roman" w:cs="Times New Roman"/>
          <w:sz w:val="24"/>
          <w:szCs w:val="24"/>
        </w:rPr>
        <w:t>можно отн</w:t>
      </w:r>
      <w:r w:rsidR="00D92B86" w:rsidRPr="002C1CF9">
        <w:rPr>
          <w:rFonts w:ascii="Times New Roman" w:hAnsi="Times New Roman" w:cs="Times New Roman"/>
          <w:sz w:val="24"/>
          <w:szCs w:val="24"/>
        </w:rPr>
        <w:t>е</w:t>
      </w:r>
      <w:r w:rsidR="00D92B86" w:rsidRPr="002C1CF9">
        <w:rPr>
          <w:rFonts w:ascii="Times New Roman" w:hAnsi="Times New Roman" w:cs="Times New Roman"/>
          <w:sz w:val="24"/>
          <w:szCs w:val="24"/>
        </w:rPr>
        <w:t xml:space="preserve">сти </w:t>
      </w:r>
      <w:r w:rsidR="00C96558" w:rsidRPr="002C1CF9">
        <w:rPr>
          <w:rFonts w:ascii="Times New Roman" w:hAnsi="Times New Roman" w:cs="Times New Roman"/>
          <w:sz w:val="24"/>
          <w:szCs w:val="24"/>
        </w:rPr>
        <w:t xml:space="preserve">к стадии консолидации.  </w:t>
      </w:r>
    </w:p>
    <w:p w14:paraId="1FAF06DB" w14:textId="62521C7D" w:rsidR="00D92B86" w:rsidRPr="00E76419" w:rsidRDefault="00E76419" w:rsidP="007C7C47">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Армения. </w:t>
      </w:r>
      <w:proofErr w:type="gramStart"/>
      <w:r w:rsidR="00574649" w:rsidRPr="002C1CF9">
        <w:rPr>
          <w:rFonts w:ascii="Times New Roman" w:hAnsi="Times New Roman" w:cs="Times New Roman"/>
          <w:sz w:val="24"/>
          <w:szCs w:val="24"/>
        </w:rPr>
        <w:t>Многие корпорации, ведущие свою деятельность в Армении подверг</w:t>
      </w:r>
      <w:r w:rsidR="00574649" w:rsidRPr="002C1CF9">
        <w:rPr>
          <w:rFonts w:ascii="Times New Roman" w:hAnsi="Times New Roman" w:cs="Times New Roman"/>
          <w:sz w:val="24"/>
          <w:szCs w:val="24"/>
        </w:rPr>
        <w:t>а</w:t>
      </w:r>
      <w:r w:rsidR="00574649" w:rsidRPr="002C1CF9">
        <w:rPr>
          <w:rFonts w:ascii="Times New Roman" w:hAnsi="Times New Roman" w:cs="Times New Roman"/>
          <w:sz w:val="24"/>
          <w:szCs w:val="24"/>
        </w:rPr>
        <w:t>ются</w:t>
      </w:r>
      <w:proofErr w:type="gramEnd"/>
      <w:r w:rsidR="00574649" w:rsidRPr="002C1CF9">
        <w:rPr>
          <w:rFonts w:ascii="Times New Roman" w:hAnsi="Times New Roman" w:cs="Times New Roman"/>
          <w:sz w:val="24"/>
          <w:szCs w:val="24"/>
        </w:rPr>
        <w:t xml:space="preserve"> критике за неэтичность, монополизацию рынков, и пренебрежение к правам потр</w:t>
      </w:r>
      <w:r w:rsidR="00574649" w:rsidRPr="002C1CF9">
        <w:rPr>
          <w:rFonts w:ascii="Times New Roman" w:hAnsi="Times New Roman" w:cs="Times New Roman"/>
          <w:sz w:val="24"/>
          <w:szCs w:val="24"/>
        </w:rPr>
        <w:t>е</w:t>
      </w:r>
      <w:r w:rsidR="00574649" w:rsidRPr="002C1CF9">
        <w:rPr>
          <w:rFonts w:ascii="Times New Roman" w:hAnsi="Times New Roman" w:cs="Times New Roman"/>
          <w:sz w:val="24"/>
          <w:szCs w:val="24"/>
        </w:rPr>
        <w:t xml:space="preserve">бителей. </w:t>
      </w:r>
      <w:r w:rsidR="00D92B86" w:rsidRPr="002C1CF9">
        <w:rPr>
          <w:rFonts w:ascii="Times New Roman" w:hAnsi="Times New Roman" w:cs="Times New Roman"/>
          <w:sz w:val="24"/>
          <w:szCs w:val="24"/>
        </w:rPr>
        <w:t>Часть из них не уплачивает налоги, плати</w:t>
      </w:r>
      <w:r w:rsidR="00574649" w:rsidRPr="002C1CF9">
        <w:rPr>
          <w:rFonts w:ascii="Times New Roman" w:hAnsi="Times New Roman" w:cs="Times New Roman"/>
          <w:sz w:val="24"/>
          <w:szCs w:val="24"/>
        </w:rPr>
        <w:t>т сотрудникам минимальные зарплаты, а также созда</w:t>
      </w:r>
      <w:r w:rsidR="00D92B86" w:rsidRPr="002C1CF9">
        <w:rPr>
          <w:rFonts w:ascii="Times New Roman" w:hAnsi="Times New Roman" w:cs="Times New Roman"/>
          <w:sz w:val="24"/>
          <w:szCs w:val="24"/>
        </w:rPr>
        <w:t>ё</w:t>
      </w:r>
      <w:r w:rsidR="00574649" w:rsidRPr="002C1CF9">
        <w:rPr>
          <w:rFonts w:ascii="Times New Roman" w:hAnsi="Times New Roman" w:cs="Times New Roman"/>
          <w:sz w:val="24"/>
          <w:szCs w:val="24"/>
        </w:rPr>
        <w:t>т барьеры для выхода на рынок конкурент</w:t>
      </w:r>
      <w:r w:rsidR="00D92B86" w:rsidRPr="002C1CF9">
        <w:rPr>
          <w:rFonts w:ascii="Times New Roman" w:hAnsi="Times New Roman" w:cs="Times New Roman"/>
          <w:sz w:val="24"/>
          <w:szCs w:val="24"/>
        </w:rPr>
        <w:t>ам</w:t>
      </w:r>
      <w:r w:rsidR="00574649" w:rsidRPr="002C1CF9">
        <w:rPr>
          <w:rFonts w:ascii="Times New Roman" w:hAnsi="Times New Roman" w:cs="Times New Roman"/>
          <w:sz w:val="24"/>
          <w:szCs w:val="24"/>
        </w:rPr>
        <w:t xml:space="preserve"> с помощью неэтичных мет</w:t>
      </w:r>
      <w:r w:rsidR="00574649" w:rsidRPr="002C1CF9">
        <w:rPr>
          <w:rFonts w:ascii="Times New Roman" w:hAnsi="Times New Roman" w:cs="Times New Roman"/>
          <w:sz w:val="24"/>
          <w:szCs w:val="24"/>
        </w:rPr>
        <w:t>о</w:t>
      </w:r>
      <w:r w:rsidR="00574649" w:rsidRPr="002C1CF9">
        <w:rPr>
          <w:rFonts w:ascii="Times New Roman" w:hAnsi="Times New Roman" w:cs="Times New Roman"/>
          <w:sz w:val="24"/>
          <w:szCs w:val="24"/>
        </w:rPr>
        <w:t>дов</w:t>
      </w:r>
      <w:r w:rsidR="00574649" w:rsidRPr="002C1CF9">
        <w:rPr>
          <w:rStyle w:val="a8"/>
          <w:rFonts w:ascii="Times New Roman" w:hAnsi="Times New Roman" w:cs="Times New Roman"/>
          <w:sz w:val="24"/>
          <w:szCs w:val="24"/>
        </w:rPr>
        <w:footnoteReference w:id="59"/>
      </w:r>
      <w:r w:rsidR="00574649" w:rsidRPr="002C1CF9">
        <w:rPr>
          <w:rFonts w:ascii="Times New Roman" w:hAnsi="Times New Roman" w:cs="Times New Roman"/>
          <w:sz w:val="24"/>
          <w:szCs w:val="24"/>
        </w:rPr>
        <w:t xml:space="preserve">. Несмотря на </w:t>
      </w:r>
      <w:r w:rsidR="00D92B86" w:rsidRPr="002C1CF9">
        <w:rPr>
          <w:rFonts w:ascii="Times New Roman" w:hAnsi="Times New Roman" w:cs="Times New Roman"/>
          <w:sz w:val="24"/>
          <w:szCs w:val="24"/>
        </w:rPr>
        <w:t>существование</w:t>
      </w:r>
      <w:r w:rsidR="00574649" w:rsidRPr="002C1CF9">
        <w:rPr>
          <w:rFonts w:ascii="Times New Roman" w:hAnsi="Times New Roman" w:cs="Times New Roman"/>
          <w:sz w:val="24"/>
          <w:szCs w:val="24"/>
        </w:rPr>
        <w:t xml:space="preserve"> не</w:t>
      </w:r>
      <w:r w:rsidR="00D92B86" w:rsidRPr="002C1CF9">
        <w:rPr>
          <w:rFonts w:ascii="Times New Roman" w:hAnsi="Times New Roman" w:cs="Times New Roman"/>
          <w:sz w:val="24"/>
          <w:szCs w:val="24"/>
        </w:rPr>
        <w:t>добросовестной</w:t>
      </w:r>
      <w:r w:rsidR="00574649" w:rsidRPr="002C1CF9">
        <w:rPr>
          <w:rFonts w:ascii="Times New Roman" w:hAnsi="Times New Roman" w:cs="Times New Roman"/>
          <w:sz w:val="24"/>
          <w:szCs w:val="24"/>
        </w:rPr>
        <w:t xml:space="preserve"> деловой п</w:t>
      </w:r>
      <w:r w:rsidR="00D92B86" w:rsidRPr="002C1CF9">
        <w:rPr>
          <w:rFonts w:ascii="Times New Roman" w:hAnsi="Times New Roman" w:cs="Times New Roman"/>
          <w:sz w:val="24"/>
          <w:szCs w:val="24"/>
        </w:rPr>
        <w:t>рактики, некоторые орг</w:t>
      </w:r>
      <w:r w:rsidR="00D92B86" w:rsidRPr="002C1CF9">
        <w:rPr>
          <w:rFonts w:ascii="Times New Roman" w:hAnsi="Times New Roman" w:cs="Times New Roman"/>
          <w:sz w:val="24"/>
          <w:szCs w:val="24"/>
        </w:rPr>
        <w:t>а</w:t>
      </w:r>
      <w:r w:rsidR="00D92B86" w:rsidRPr="002C1CF9">
        <w:rPr>
          <w:rFonts w:ascii="Times New Roman" w:hAnsi="Times New Roman" w:cs="Times New Roman"/>
          <w:sz w:val="24"/>
          <w:szCs w:val="24"/>
        </w:rPr>
        <w:t xml:space="preserve">низации на рынке </w:t>
      </w:r>
      <w:r w:rsidR="00574649" w:rsidRPr="002C1CF9">
        <w:rPr>
          <w:rFonts w:ascii="Times New Roman" w:hAnsi="Times New Roman" w:cs="Times New Roman"/>
          <w:sz w:val="24"/>
          <w:szCs w:val="24"/>
        </w:rPr>
        <w:t xml:space="preserve">Армении демонстрируют </w:t>
      </w:r>
      <w:r w:rsidR="00D92B86" w:rsidRPr="002C1CF9">
        <w:rPr>
          <w:rFonts w:ascii="Times New Roman" w:hAnsi="Times New Roman" w:cs="Times New Roman"/>
          <w:sz w:val="24"/>
          <w:szCs w:val="24"/>
        </w:rPr>
        <w:t xml:space="preserve">обратное: </w:t>
      </w:r>
      <w:r w:rsidR="00574649" w:rsidRPr="002C1CF9">
        <w:rPr>
          <w:rFonts w:ascii="Times New Roman" w:hAnsi="Times New Roman" w:cs="Times New Roman"/>
          <w:sz w:val="24"/>
          <w:szCs w:val="24"/>
        </w:rPr>
        <w:t>подлинное социально ответстве</w:t>
      </w:r>
      <w:r w:rsidR="00574649" w:rsidRPr="002C1CF9">
        <w:rPr>
          <w:rFonts w:ascii="Times New Roman" w:hAnsi="Times New Roman" w:cs="Times New Roman"/>
          <w:sz w:val="24"/>
          <w:szCs w:val="24"/>
        </w:rPr>
        <w:t>н</w:t>
      </w:r>
      <w:r w:rsidR="00574649" w:rsidRPr="002C1CF9">
        <w:rPr>
          <w:rFonts w:ascii="Times New Roman" w:hAnsi="Times New Roman" w:cs="Times New Roman"/>
          <w:sz w:val="24"/>
          <w:szCs w:val="24"/>
        </w:rPr>
        <w:t>ное поведение (</w:t>
      </w:r>
      <w:proofErr w:type="spellStart"/>
      <w:r w:rsidR="00574649" w:rsidRPr="002C1CF9">
        <w:rPr>
          <w:rFonts w:ascii="Times New Roman" w:hAnsi="Times New Roman" w:cs="Times New Roman"/>
          <w:sz w:val="24"/>
          <w:szCs w:val="24"/>
        </w:rPr>
        <w:t>Tufenkian</w:t>
      </w:r>
      <w:proofErr w:type="spellEnd"/>
      <w:r w:rsidR="00574649" w:rsidRPr="002C1CF9">
        <w:rPr>
          <w:rFonts w:ascii="Times New Roman" w:hAnsi="Times New Roman" w:cs="Times New Roman"/>
          <w:sz w:val="24"/>
          <w:szCs w:val="24"/>
        </w:rPr>
        <w:t xml:space="preserve"> </w:t>
      </w:r>
      <w:proofErr w:type="spellStart"/>
      <w:r w:rsidR="00574649" w:rsidRPr="002C1CF9">
        <w:rPr>
          <w:rFonts w:ascii="Times New Roman" w:hAnsi="Times New Roman" w:cs="Times New Roman"/>
          <w:sz w:val="24"/>
          <w:szCs w:val="24"/>
        </w:rPr>
        <w:t>Artisan</w:t>
      </w:r>
      <w:proofErr w:type="spellEnd"/>
      <w:r w:rsidR="00574649" w:rsidRPr="002C1CF9">
        <w:rPr>
          <w:rFonts w:ascii="Times New Roman" w:hAnsi="Times New Roman" w:cs="Times New Roman"/>
          <w:sz w:val="24"/>
          <w:szCs w:val="24"/>
        </w:rPr>
        <w:t xml:space="preserve"> </w:t>
      </w:r>
      <w:proofErr w:type="spellStart"/>
      <w:r w:rsidR="00574649" w:rsidRPr="002C1CF9">
        <w:rPr>
          <w:rFonts w:ascii="Times New Roman" w:hAnsi="Times New Roman" w:cs="Times New Roman"/>
          <w:sz w:val="24"/>
          <w:szCs w:val="24"/>
        </w:rPr>
        <w:t>Carpet</w:t>
      </w:r>
      <w:proofErr w:type="spellEnd"/>
      <w:r w:rsidR="00574649" w:rsidRPr="002C1CF9">
        <w:rPr>
          <w:rFonts w:ascii="Times New Roman" w:hAnsi="Times New Roman" w:cs="Times New Roman"/>
          <w:sz w:val="24"/>
          <w:szCs w:val="24"/>
        </w:rPr>
        <w:t xml:space="preserve">, МТС, </w:t>
      </w:r>
      <w:proofErr w:type="spellStart"/>
      <w:r w:rsidR="00574649" w:rsidRPr="002C1CF9">
        <w:rPr>
          <w:rFonts w:ascii="Times New Roman" w:hAnsi="Times New Roman" w:cs="Times New Roman"/>
          <w:sz w:val="24"/>
          <w:szCs w:val="24"/>
          <w:lang w:val="en-US"/>
        </w:rPr>
        <w:t>Vivacell</w:t>
      </w:r>
      <w:proofErr w:type="spellEnd"/>
      <w:r w:rsidR="00574649" w:rsidRPr="002C1CF9">
        <w:rPr>
          <w:rFonts w:ascii="Times New Roman" w:hAnsi="Times New Roman" w:cs="Times New Roman"/>
          <w:sz w:val="24"/>
          <w:szCs w:val="24"/>
        </w:rPr>
        <w:t>). В стране не принимаются меры на законодательном уровне, которые бы стимулировали компании вести филантропич</w:t>
      </w:r>
      <w:r w:rsidR="00574649" w:rsidRPr="002C1CF9">
        <w:rPr>
          <w:rFonts w:ascii="Times New Roman" w:hAnsi="Times New Roman" w:cs="Times New Roman"/>
          <w:sz w:val="24"/>
          <w:szCs w:val="24"/>
        </w:rPr>
        <w:t>е</w:t>
      </w:r>
      <w:r w:rsidR="00574649" w:rsidRPr="002C1CF9">
        <w:rPr>
          <w:rFonts w:ascii="Times New Roman" w:hAnsi="Times New Roman" w:cs="Times New Roman"/>
          <w:sz w:val="24"/>
          <w:szCs w:val="24"/>
        </w:rPr>
        <w:t xml:space="preserve">скую деятельность, однако, </w:t>
      </w:r>
      <w:r w:rsidR="00D92B86" w:rsidRPr="002C1CF9">
        <w:rPr>
          <w:rFonts w:ascii="Times New Roman" w:hAnsi="Times New Roman" w:cs="Times New Roman"/>
          <w:sz w:val="24"/>
          <w:szCs w:val="24"/>
        </w:rPr>
        <w:t xml:space="preserve">в </w:t>
      </w:r>
      <w:r w:rsidR="00574649" w:rsidRPr="002C1CF9">
        <w:rPr>
          <w:rFonts w:ascii="Times New Roman" w:hAnsi="Times New Roman" w:cs="Times New Roman"/>
          <w:sz w:val="24"/>
          <w:szCs w:val="24"/>
        </w:rPr>
        <w:t xml:space="preserve">основах </w:t>
      </w:r>
      <w:r w:rsidR="00D92B86" w:rsidRPr="002C1CF9">
        <w:rPr>
          <w:rFonts w:ascii="Times New Roman" w:hAnsi="Times New Roman" w:cs="Times New Roman"/>
          <w:sz w:val="24"/>
          <w:szCs w:val="24"/>
        </w:rPr>
        <w:t>законодательства</w:t>
      </w:r>
      <w:r w:rsidR="00574649" w:rsidRPr="002C1CF9">
        <w:rPr>
          <w:rFonts w:ascii="Times New Roman" w:hAnsi="Times New Roman" w:cs="Times New Roman"/>
          <w:sz w:val="24"/>
          <w:szCs w:val="24"/>
        </w:rPr>
        <w:t xml:space="preserve"> Армении об охране природы в статье 15 приводится следующее: компании, деятельность которых может оказать вредное воздействие на окружающую среду, обязаны принимать меры по сохранению природной среды и соблюдения норм экологии. </w:t>
      </w:r>
      <w:r w:rsidR="00D92B86" w:rsidRPr="002C1CF9">
        <w:rPr>
          <w:rFonts w:ascii="Times New Roman" w:hAnsi="Times New Roman" w:cs="Times New Roman"/>
          <w:sz w:val="24"/>
          <w:szCs w:val="24"/>
        </w:rPr>
        <w:t>Не смотря на отсутствие специальных законов, у н</w:t>
      </w:r>
      <w:r w:rsidR="00D92B86" w:rsidRPr="002C1CF9">
        <w:rPr>
          <w:rFonts w:ascii="Times New Roman" w:hAnsi="Times New Roman" w:cs="Times New Roman"/>
          <w:sz w:val="24"/>
          <w:szCs w:val="24"/>
        </w:rPr>
        <w:t>е</w:t>
      </w:r>
      <w:r w:rsidR="00D92B86" w:rsidRPr="002C1CF9">
        <w:rPr>
          <w:rFonts w:ascii="Times New Roman" w:hAnsi="Times New Roman" w:cs="Times New Roman"/>
          <w:sz w:val="24"/>
          <w:szCs w:val="24"/>
        </w:rPr>
        <w:t xml:space="preserve">которых представителей бизнеса имеется опыт внедрения КСО в свою стратегию, поэтому можно говорить о переходной стадии от зарождения к консолидации.  </w:t>
      </w:r>
    </w:p>
    <w:p w14:paraId="257B3DF9" w14:textId="77AFCF73" w:rsidR="00574649" w:rsidRPr="002C1CF9" w:rsidRDefault="00574649"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 xml:space="preserve">Организации, активно продвигающие идею социальной ответственности бизнеса </w:t>
      </w:r>
      <w:r w:rsidR="00D92B86" w:rsidRPr="002C1CF9">
        <w:rPr>
          <w:rFonts w:ascii="Times New Roman" w:hAnsi="Times New Roman" w:cs="Times New Roman"/>
          <w:sz w:val="24"/>
          <w:szCs w:val="24"/>
        </w:rPr>
        <w:t>в Армении</w:t>
      </w:r>
      <w:r w:rsidRPr="002C1CF9">
        <w:rPr>
          <w:rFonts w:ascii="Times New Roman" w:hAnsi="Times New Roman" w:cs="Times New Roman"/>
          <w:sz w:val="24"/>
          <w:szCs w:val="24"/>
        </w:rPr>
        <w:t xml:space="preserve"> следующие: </w:t>
      </w:r>
      <w:proofErr w:type="gramStart"/>
      <w:r w:rsidRPr="002C1CF9">
        <w:rPr>
          <w:rFonts w:ascii="Times New Roman" w:hAnsi="Times New Roman" w:cs="Times New Roman"/>
          <w:sz w:val="24"/>
          <w:szCs w:val="24"/>
          <w:lang w:val="en-US"/>
        </w:rPr>
        <w:t>British</w:t>
      </w:r>
      <w:r w:rsidRPr="002C1CF9">
        <w:rPr>
          <w:rFonts w:ascii="Times New Roman" w:hAnsi="Times New Roman" w:cs="Times New Roman"/>
          <w:sz w:val="24"/>
          <w:szCs w:val="24"/>
        </w:rPr>
        <w:t xml:space="preserve"> </w:t>
      </w:r>
      <w:r w:rsidRPr="002C1CF9">
        <w:rPr>
          <w:rFonts w:ascii="Times New Roman" w:hAnsi="Times New Roman" w:cs="Times New Roman"/>
          <w:sz w:val="24"/>
          <w:szCs w:val="24"/>
          <w:lang w:val="en-US"/>
        </w:rPr>
        <w:t>council</w:t>
      </w:r>
      <w:r w:rsidRPr="002C1CF9">
        <w:rPr>
          <w:rFonts w:ascii="Times New Roman" w:hAnsi="Times New Roman" w:cs="Times New Roman"/>
          <w:sz w:val="24"/>
          <w:szCs w:val="24"/>
        </w:rPr>
        <w:t xml:space="preserve">, </w:t>
      </w:r>
      <w:proofErr w:type="spellStart"/>
      <w:r w:rsidRPr="002C1CF9">
        <w:rPr>
          <w:rFonts w:ascii="Times New Roman" w:hAnsi="Times New Roman" w:cs="Times New Roman"/>
          <w:sz w:val="24"/>
          <w:szCs w:val="24"/>
          <w:lang w:val="en-US"/>
        </w:rPr>
        <w:t>Amcham</w:t>
      </w:r>
      <w:proofErr w:type="spellEnd"/>
      <w:r w:rsidRPr="002C1CF9">
        <w:rPr>
          <w:rFonts w:ascii="Times New Roman" w:hAnsi="Times New Roman" w:cs="Times New Roman"/>
          <w:sz w:val="24"/>
          <w:szCs w:val="24"/>
        </w:rPr>
        <w:t>, ООН, Американская торговая палата и др</w:t>
      </w:r>
      <w:r w:rsidRPr="002C1CF9">
        <w:rPr>
          <w:rFonts w:ascii="Times New Roman" w:hAnsi="Times New Roman" w:cs="Times New Roman"/>
          <w:sz w:val="24"/>
          <w:szCs w:val="24"/>
        </w:rPr>
        <w:t>у</w:t>
      </w:r>
      <w:r w:rsidRPr="002C1CF9">
        <w:rPr>
          <w:rFonts w:ascii="Times New Roman" w:hAnsi="Times New Roman" w:cs="Times New Roman"/>
          <w:sz w:val="24"/>
          <w:szCs w:val="24"/>
        </w:rPr>
        <w:t>гие, потенциальных конкурентов для АКМЕ не идентифицировано.</w:t>
      </w:r>
      <w:proofErr w:type="gramEnd"/>
      <w:r w:rsidRPr="002C1CF9">
        <w:rPr>
          <w:rFonts w:ascii="Times New Roman" w:hAnsi="Times New Roman" w:cs="Times New Roman"/>
          <w:sz w:val="24"/>
          <w:szCs w:val="24"/>
        </w:rPr>
        <w:t xml:space="preserve"> </w:t>
      </w:r>
    </w:p>
    <w:p w14:paraId="4070D496" w14:textId="3676346D" w:rsidR="00097E56" w:rsidRDefault="00281DF8" w:rsidP="007C7C47">
      <w:pPr>
        <w:tabs>
          <w:tab w:val="left" w:pos="6390"/>
        </w:tabs>
        <w:spacing w:line="360" w:lineRule="auto"/>
        <w:ind w:firstLine="709"/>
        <w:jc w:val="both"/>
        <w:rPr>
          <w:rFonts w:ascii="Times New Roman" w:hAnsi="Times New Roman" w:cs="Times New Roman"/>
          <w:sz w:val="24"/>
          <w:szCs w:val="24"/>
        </w:rPr>
      </w:pPr>
      <w:r w:rsidRPr="002C1CF9">
        <w:rPr>
          <w:rFonts w:ascii="Times New Roman" w:hAnsi="Times New Roman" w:cs="Times New Roman"/>
          <w:b/>
          <w:sz w:val="24"/>
          <w:szCs w:val="24"/>
        </w:rPr>
        <w:t>Беларусь</w:t>
      </w:r>
      <w:r w:rsidR="00E76419">
        <w:rPr>
          <w:rFonts w:ascii="Times New Roman" w:hAnsi="Times New Roman" w:cs="Times New Roman"/>
          <w:b/>
          <w:sz w:val="24"/>
          <w:szCs w:val="24"/>
        </w:rPr>
        <w:t xml:space="preserve"> и Казахстан. </w:t>
      </w:r>
      <w:r w:rsidR="00503E94" w:rsidRPr="002C1CF9">
        <w:rPr>
          <w:rFonts w:ascii="Times New Roman" w:hAnsi="Times New Roman" w:cs="Times New Roman"/>
          <w:sz w:val="24"/>
          <w:szCs w:val="24"/>
        </w:rPr>
        <w:t xml:space="preserve">При изучении количества таких </w:t>
      </w:r>
      <w:r w:rsidR="00317A65" w:rsidRPr="002C1CF9">
        <w:rPr>
          <w:rFonts w:ascii="Times New Roman" w:hAnsi="Times New Roman" w:cs="Times New Roman"/>
          <w:sz w:val="24"/>
          <w:szCs w:val="24"/>
        </w:rPr>
        <w:t xml:space="preserve">поисковых </w:t>
      </w:r>
      <w:r w:rsidR="00503E94" w:rsidRPr="002C1CF9">
        <w:rPr>
          <w:rFonts w:ascii="Times New Roman" w:hAnsi="Times New Roman" w:cs="Times New Roman"/>
          <w:sz w:val="24"/>
          <w:szCs w:val="24"/>
        </w:rPr>
        <w:t xml:space="preserve">запросов в </w:t>
      </w:r>
      <w:proofErr w:type="spellStart"/>
      <w:r w:rsidR="00D92B86" w:rsidRPr="002C1CF9">
        <w:rPr>
          <w:rFonts w:ascii="Times New Roman" w:hAnsi="Times New Roman" w:cs="Times New Roman"/>
          <w:sz w:val="24"/>
          <w:szCs w:val="24"/>
        </w:rPr>
        <w:t>Google</w:t>
      </w:r>
      <w:proofErr w:type="spellEnd"/>
      <w:r w:rsidR="00D92B86" w:rsidRPr="002C1CF9">
        <w:rPr>
          <w:rFonts w:ascii="Times New Roman" w:hAnsi="Times New Roman" w:cs="Times New Roman"/>
          <w:sz w:val="24"/>
          <w:szCs w:val="24"/>
        </w:rPr>
        <w:t xml:space="preserve"> как</w:t>
      </w:r>
      <w:r w:rsidR="00503E94" w:rsidRPr="002C1CF9">
        <w:rPr>
          <w:rFonts w:ascii="Times New Roman" w:hAnsi="Times New Roman" w:cs="Times New Roman"/>
          <w:sz w:val="24"/>
          <w:szCs w:val="24"/>
        </w:rPr>
        <w:t xml:space="preserve"> «пожаловаться», «претензия»</w:t>
      </w:r>
      <w:r w:rsidR="00317A65" w:rsidRPr="002C1CF9">
        <w:rPr>
          <w:rFonts w:ascii="Times New Roman" w:hAnsi="Times New Roman" w:cs="Times New Roman"/>
          <w:sz w:val="24"/>
          <w:szCs w:val="24"/>
        </w:rPr>
        <w:t xml:space="preserve"> при помощи </w:t>
      </w:r>
      <w:proofErr w:type="spellStart"/>
      <w:r w:rsidR="00317A65" w:rsidRPr="002C1CF9">
        <w:rPr>
          <w:rFonts w:ascii="Times New Roman" w:hAnsi="Times New Roman" w:cs="Times New Roman"/>
          <w:sz w:val="24"/>
          <w:szCs w:val="24"/>
        </w:rPr>
        <w:t>Google</w:t>
      </w:r>
      <w:proofErr w:type="spellEnd"/>
      <w:r w:rsidR="00317A65" w:rsidRPr="002C1CF9">
        <w:rPr>
          <w:rFonts w:ascii="Times New Roman" w:hAnsi="Times New Roman" w:cs="Times New Roman"/>
          <w:sz w:val="24"/>
          <w:szCs w:val="24"/>
        </w:rPr>
        <w:t xml:space="preserve"> </w:t>
      </w:r>
      <w:proofErr w:type="spellStart"/>
      <w:r w:rsidR="00317A65" w:rsidRPr="002C1CF9">
        <w:rPr>
          <w:rFonts w:ascii="Times New Roman" w:hAnsi="Times New Roman" w:cs="Times New Roman"/>
          <w:sz w:val="24"/>
          <w:szCs w:val="24"/>
        </w:rPr>
        <w:t>Trends</w:t>
      </w:r>
      <w:proofErr w:type="spellEnd"/>
      <w:r w:rsidR="00317A65" w:rsidRPr="002C1CF9">
        <w:rPr>
          <w:rFonts w:ascii="Times New Roman" w:hAnsi="Times New Roman" w:cs="Times New Roman"/>
          <w:sz w:val="24"/>
          <w:szCs w:val="24"/>
        </w:rPr>
        <w:t>, была определена п</w:t>
      </w:r>
      <w:r w:rsidR="00317A65" w:rsidRPr="002C1CF9">
        <w:rPr>
          <w:rFonts w:ascii="Times New Roman" w:hAnsi="Times New Roman" w:cs="Times New Roman"/>
          <w:sz w:val="24"/>
          <w:szCs w:val="24"/>
        </w:rPr>
        <w:t>о</w:t>
      </w:r>
      <w:r w:rsidR="00317A65" w:rsidRPr="002C1CF9">
        <w:rPr>
          <w:rFonts w:ascii="Times New Roman" w:hAnsi="Times New Roman" w:cs="Times New Roman"/>
          <w:sz w:val="24"/>
          <w:szCs w:val="24"/>
        </w:rPr>
        <w:t>ложительная динамика в Б</w:t>
      </w:r>
      <w:r w:rsidR="005A385F">
        <w:rPr>
          <w:rFonts w:ascii="Times New Roman" w:hAnsi="Times New Roman" w:cs="Times New Roman"/>
          <w:sz w:val="24"/>
          <w:szCs w:val="24"/>
        </w:rPr>
        <w:t>еларуси и Казахстане (Рисунок 11</w:t>
      </w:r>
      <w:r w:rsidR="00317A65" w:rsidRPr="002C1CF9">
        <w:rPr>
          <w:rFonts w:ascii="Times New Roman" w:hAnsi="Times New Roman" w:cs="Times New Roman"/>
          <w:sz w:val="24"/>
          <w:szCs w:val="24"/>
        </w:rPr>
        <w:t xml:space="preserve">). </w:t>
      </w:r>
      <w:r w:rsidR="00D92B86" w:rsidRPr="002C1CF9">
        <w:rPr>
          <w:rFonts w:ascii="Times New Roman" w:hAnsi="Times New Roman" w:cs="Times New Roman"/>
          <w:sz w:val="24"/>
          <w:szCs w:val="24"/>
        </w:rPr>
        <w:t>По запросу «пожаловаться» п</w:t>
      </w:r>
      <w:r w:rsidR="00D92B86" w:rsidRPr="002C1CF9">
        <w:rPr>
          <w:rFonts w:ascii="Times New Roman" w:hAnsi="Times New Roman" w:cs="Times New Roman"/>
          <w:sz w:val="24"/>
          <w:szCs w:val="24"/>
        </w:rPr>
        <w:t>о</w:t>
      </w:r>
      <w:r w:rsidR="00D92B86" w:rsidRPr="002C1CF9">
        <w:rPr>
          <w:rFonts w:ascii="Times New Roman" w:hAnsi="Times New Roman" w:cs="Times New Roman"/>
          <w:sz w:val="24"/>
          <w:szCs w:val="24"/>
        </w:rPr>
        <w:t xml:space="preserve">исковый индекс Беларуси был определен на уровне 81, что свидетельствует о схожести спроса на услуги </w:t>
      </w:r>
      <w:r w:rsidR="00286546" w:rsidRPr="002C1CF9">
        <w:rPr>
          <w:rFonts w:ascii="Times New Roman" w:hAnsi="Times New Roman" w:cs="Times New Roman"/>
          <w:sz w:val="24"/>
          <w:szCs w:val="24"/>
        </w:rPr>
        <w:t xml:space="preserve">АКМЕ в данной стане и России. </w:t>
      </w:r>
    </w:p>
    <w:p w14:paraId="3AA73F78" w14:textId="0D33337A" w:rsidR="00503E94" w:rsidRPr="00097E56" w:rsidRDefault="00097E56" w:rsidP="00097E56">
      <w:pPr>
        <w:rPr>
          <w:rFonts w:ascii="Times New Roman" w:hAnsi="Times New Roman" w:cs="Times New Roman"/>
          <w:sz w:val="24"/>
          <w:szCs w:val="24"/>
        </w:rPr>
      </w:pPr>
      <w:r>
        <w:rPr>
          <w:rFonts w:ascii="Times New Roman" w:hAnsi="Times New Roman" w:cs="Times New Roman"/>
          <w:sz w:val="24"/>
          <w:szCs w:val="24"/>
        </w:rPr>
        <w:br w:type="page"/>
      </w:r>
    </w:p>
    <w:p w14:paraId="1E6338F8" w14:textId="6D68EE1F" w:rsidR="00317A65" w:rsidRPr="002C1CF9" w:rsidRDefault="005025E8" w:rsidP="007C7C47">
      <w:pPr>
        <w:spacing w:line="360" w:lineRule="auto"/>
        <w:jc w:val="both"/>
        <w:rPr>
          <w:rFonts w:ascii="Times New Roman" w:hAnsi="Times New Roman" w:cs="Times New Roman"/>
          <w:b/>
          <w:sz w:val="24"/>
          <w:szCs w:val="24"/>
        </w:rPr>
      </w:pPr>
      <w:r w:rsidRPr="002C1CF9">
        <w:rPr>
          <w:rFonts w:ascii="Times New Roman" w:hAnsi="Times New Roman" w:cs="Times New Roman"/>
          <w:noProof/>
          <w:sz w:val="24"/>
          <w:szCs w:val="24"/>
          <w:lang w:eastAsia="ru-RU"/>
        </w:rPr>
        <w:lastRenderedPageBreak/>
        <w:drawing>
          <wp:inline distT="0" distB="0" distL="0" distR="0" wp14:anchorId="5463422C" wp14:editId="5BEB7EDC">
            <wp:extent cx="5938520" cy="2451735"/>
            <wp:effectExtent l="0" t="0" r="5080" b="571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8520" cy="2451735"/>
                    </a:xfrm>
                    <a:prstGeom prst="rect">
                      <a:avLst/>
                    </a:prstGeom>
                    <a:noFill/>
                    <a:ln>
                      <a:noFill/>
                    </a:ln>
                  </pic:spPr>
                </pic:pic>
              </a:graphicData>
            </a:graphic>
          </wp:inline>
        </w:drawing>
      </w:r>
    </w:p>
    <w:p w14:paraId="30E6E3F3" w14:textId="09D106C9" w:rsidR="005025E8" w:rsidRPr="002C1CF9" w:rsidRDefault="005025E8" w:rsidP="007C7C47">
      <w:pPr>
        <w:tabs>
          <w:tab w:val="left" w:pos="1980"/>
        </w:tabs>
        <w:spacing w:line="360" w:lineRule="auto"/>
        <w:jc w:val="both"/>
        <w:rPr>
          <w:rFonts w:ascii="Times New Roman" w:hAnsi="Times New Roman" w:cs="Times New Roman"/>
          <w:sz w:val="24"/>
          <w:szCs w:val="24"/>
        </w:rPr>
      </w:pPr>
      <w:r w:rsidRPr="002C1CF9">
        <w:rPr>
          <w:rFonts w:ascii="Times New Roman" w:hAnsi="Times New Roman" w:cs="Times New Roman"/>
          <w:noProof/>
          <w:sz w:val="24"/>
          <w:szCs w:val="24"/>
          <w:lang w:eastAsia="ru-RU"/>
        </w:rPr>
        <w:drawing>
          <wp:inline distT="0" distB="0" distL="0" distR="0" wp14:anchorId="41105F92" wp14:editId="7081E052">
            <wp:extent cx="5928360" cy="22307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28360" cy="2230755"/>
                    </a:xfrm>
                    <a:prstGeom prst="rect">
                      <a:avLst/>
                    </a:prstGeom>
                    <a:noFill/>
                    <a:ln>
                      <a:noFill/>
                    </a:ln>
                  </pic:spPr>
                </pic:pic>
              </a:graphicData>
            </a:graphic>
          </wp:inline>
        </w:drawing>
      </w:r>
    </w:p>
    <w:p w14:paraId="32C23F88" w14:textId="28263521" w:rsidR="00317A65" w:rsidRPr="00097E56" w:rsidRDefault="0094110D" w:rsidP="007C7C47">
      <w:pPr>
        <w:tabs>
          <w:tab w:val="left" w:pos="1980"/>
        </w:tabs>
        <w:spacing w:line="360" w:lineRule="auto"/>
        <w:jc w:val="center"/>
        <w:rPr>
          <w:rFonts w:ascii="Times New Roman" w:hAnsi="Times New Roman" w:cs="Times New Roman"/>
          <w:i/>
          <w:sz w:val="24"/>
          <w:szCs w:val="20"/>
        </w:rPr>
      </w:pPr>
      <w:r w:rsidRPr="00097E56">
        <w:rPr>
          <w:rFonts w:ascii="Times New Roman" w:hAnsi="Times New Roman" w:cs="Times New Roman"/>
          <w:i/>
          <w:sz w:val="24"/>
          <w:szCs w:val="20"/>
        </w:rPr>
        <w:t>Рисунок</w:t>
      </w:r>
      <w:r w:rsidR="00317A65" w:rsidRPr="00097E56">
        <w:rPr>
          <w:rFonts w:ascii="Times New Roman" w:hAnsi="Times New Roman" w:cs="Times New Roman"/>
          <w:i/>
          <w:sz w:val="24"/>
          <w:szCs w:val="20"/>
        </w:rPr>
        <w:t xml:space="preserve"> </w:t>
      </w:r>
      <w:r w:rsidR="00E51E08" w:rsidRPr="00097E56">
        <w:rPr>
          <w:rFonts w:ascii="Times New Roman" w:hAnsi="Times New Roman" w:cs="Times New Roman"/>
          <w:i/>
          <w:sz w:val="24"/>
          <w:szCs w:val="20"/>
        </w:rPr>
        <w:t>11</w:t>
      </w:r>
      <w:r w:rsidRPr="00097E56">
        <w:rPr>
          <w:rFonts w:ascii="Times New Roman" w:hAnsi="Times New Roman" w:cs="Times New Roman"/>
          <w:i/>
          <w:sz w:val="24"/>
          <w:szCs w:val="20"/>
        </w:rPr>
        <w:t>.</w:t>
      </w:r>
      <w:r w:rsidR="00E51E08" w:rsidRPr="00097E56">
        <w:rPr>
          <w:rFonts w:ascii="Times New Roman" w:hAnsi="Times New Roman" w:cs="Times New Roman"/>
          <w:i/>
          <w:sz w:val="24"/>
          <w:szCs w:val="20"/>
        </w:rPr>
        <w:t xml:space="preserve"> </w:t>
      </w:r>
      <w:r w:rsidR="00317A65" w:rsidRPr="00097E56">
        <w:rPr>
          <w:rFonts w:ascii="Times New Roman" w:hAnsi="Times New Roman" w:cs="Times New Roman"/>
          <w:i/>
          <w:sz w:val="24"/>
          <w:szCs w:val="20"/>
        </w:rPr>
        <w:t>«Популярность запросов</w:t>
      </w:r>
      <w:r w:rsidR="007B49EF" w:rsidRPr="00097E56">
        <w:rPr>
          <w:rFonts w:ascii="Times New Roman" w:hAnsi="Times New Roman" w:cs="Times New Roman"/>
          <w:i/>
          <w:sz w:val="24"/>
          <w:szCs w:val="20"/>
        </w:rPr>
        <w:t xml:space="preserve"> в </w:t>
      </w:r>
      <w:r w:rsidR="007B49EF" w:rsidRPr="00097E56">
        <w:rPr>
          <w:rFonts w:ascii="Times New Roman" w:hAnsi="Times New Roman" w:cs="Times New Roman"/>
          <w:i/>
          <w:sz w:val="24"/>
          <w:szCs w:val="20"/>
          <w:lang w:val="en-US"/>
        </w:rPr>
        <w:t>Google</w:t>
      </w:r>
      <w:r w:rsidR="00317A65" w:rsidRPr="00097E56">
        <w:rPr>
          <w:rFonts w:ascii="Times New Roman" w:hAnsi="Times New Roman" w:cs="Times New Roman"/>
          <w:i/>
          <w:sz w:val="24"/>
          <w:szCs w:val="20"/>
        </w:rPr>
        <w:t>, связанных с деятельностью АКМЕ</w:t>
      </w:r>
      <w:r w:rsidR="007B49EF" w:rsidRPr="00097E56">
        <w:rPr>
          <w:rFonts w:ascii="Times New Roman" w:hAnsi="Times New Roman" w:cs="Times New Roman"/>
          <w:i/>
          <w:sz w:val="24"/>
          <w:szCs w:val="20"/>
        </w:rPr>
        <w:t xml:space="preserve"> в Бел</w:t>
      </w:r>
      <w:r w:rsidR="007B49EF" w:rsidRPr="00097E56">
        <w:rPr>
          <w:rFonts w:ascii="Times New Roman" w:hAnsi="Times New Roman" w:cs="Times New Roman"/>
          <w:i/>
          <w:sz w:val="24"/>
          <w:szCs w:val="20"/>
        </w:rPr>
        <w:t>а</w:t>
      </w:r>
      <w:r w:rsidR="007B49EF" w:rsidRPr="00097E56">
        <w:rPr>
          <w:rFonts w:ascii="Times New Roman" w:hAnsi="Times New Roman" w:cs="Times New Roman"/>
          <w:i/>
          <w:sz w:val="24"/>
          <w:szCs w:val="20"/>
        </w:rPr>
        <w:t>руси и Казахстане в сравнении с Россией</w:t>
      </w:r>
      <w:r w:rsidR="00317A65" w:rsidRPr="00097E56">
        <w:rPr>
          <w:rFonts w:ascii="Times New Roman" w:hAnsi="Times New Roman" w:cs="Times New Roman"/>
          <w:i/>
          <w:sz w:val="24"/>
          <w:szCs w:val="20"/>
        </w:rPr>
        <w:t>»</w:t>
      </w:r>
    </w:p>
    <w:p w14:paraId="2E22105F" w14:textId="221C4CFD" w:rsidR="005025E8" w:rsidRPr="00097E56" w:rsidRDefault="00317A65" w:rsidP="007C7C47">
      <w:pPr>
        <w:tabs>
          <w:tab w:val="left" w:pos="1980"/>
        </w:tabs>
        <w:spacing w:line="360" w:lineRule="auto"/>
        <w:jc w:val="center"/>
        <w:rPr>
          <w:rFonts w:ascii="Times New Roman" w:hAnsi="Times New Roman" w:cs="Times New Roman"/>
          <w:i/>
          <w:sz w:val="24"/>
          <w:szCs w:val="20"/>
        </w:rPr>
      </w:pPr>
      <w:r w:rsidRPr="00097E56">
        <w:rPr>
          <w:rFonts w:ascii="Times New Roman" w:hAnsi="Times New Roman" w:cs="Times New Roman"/>
          <w:i/>
          <w:sz w:val="24"/>
          <w:szCs w:val="20"/>
        </w:rPr>
        <w:t xml:space="preserve">Источник: </w:t>
      </w:r>
      <w:r w:rsidRPr="00097E56">
        <w:rPr>
          <w:rFonts w:ascii="Times New Roman" w:hAnsi="Times New Roman" w:cs="Times New Roman"/>
          <w:i/>
          <w:sz w:val="24"/>
          <w:szCs w:val="20"/>
          <w:lang w:val="en-US"/>
        </w:rPr>
        <w:t>Google</w:t>
      </w:r>
      <w:r w:rsidRPr="00097E56">
        <w:rPr>
          <w:rFonts w:ascii="Times New Roman" w:hAnsi="Times New Roman" w:cs="Times New Roman"/>
          <w:i/>
          <w:sz w:val="24"/>
          <w:szCs w:val="20"/>
        </w:rPr>
        <w:t xml:space="preserve"> </w:t>
      </w:r>
      <w:r w:rsidRPr="00097E56">
        <w:rPr>
          <w:rFonts w:ascii="Times New Roman" w:hAnsi="Times New Roman" w:cs="Times New Roman"/>
          <w:i/>
          <w:sz w:val="24"/>
          <w:szCs w:val="20"/>
          <w:lang w:val="en-US"/>
        </w:rPr>
        <w:t>Trends</w:t>
      </w:r>
    </w:p>
    <w:p w14:paraId="51FF6549" w14:textId="0CFC75BA" w:rsidR="00887825" w:rsidRPr="002C1CF9" w:rsidRDefault="007B49EF"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 xml:space="preserve">В Беларуси уже три года существует премия в области корпоративной социальной ответственности, которую учредил международный фонд «Идея», </w:t>
      </w:r>
      <w:r w:rsidR="00286546" w:rsidRPr="002C1CF9">
        <w:rPr>
          <w:rFonts w:ascii="Times New Roman" w:hAnsi="Times New Roman" w:cs="Times New Roman"/>
          <w:sz w:val="24"/>
          <w:szCs w:val="24"/>
        </w:rPr>
        <w:t>развивающий</w:t>
      </w:r>
      <w:r w:rsidRPr="002C1CF9">
        <w:rPr>
          <w:rFonts w:ascii="Times New Roman" w:hAnsi="Times New Roman" w:cs="Times New Roman"/>
          <w:sz w:val="24"/>
          <w:szCs w:val="24"/>
        </w:rPr>
        <w:t xml:space="preserve"> принц</w:t>
      </w:r>
      <w:r w:rsidRPr="002C1CF9">
        <w:rPr>
          <w:rFonts w:ascii="Times New Roman" w:hAnsi="Times New Roman" w:cs="Times New Roman"/>
          <w:sz w:val="24"/>
          <w:szCs w:val="24"/>
        </w:rPr>
        <w:t>и</w:t>
      </w:r>
      <w:r w:rsidRPr="002C1CF9">
        <w:rPr>
          <w:rFonts w:ascii="Times New Roman" w:hAnsi="Times New Roman" w:cs="Times New Roman"/>
          <w:sz w:val="24"/>
          <w:szCs w:val="24"/>
        </w:rPr>
        <w:t>пы КСО среди белорусского бизнеса</w:t>
      </w:r>
      <w:r w:rsidR="00286546" w:rsidRPr="002C1CF9">
        <w:rPr>
          <w:rStyle w:val="a8"/>
          <w:rFonts w:ascii="Times New Roman" w:hAnsi="Times New Roman" w:cs="Times New Roman"/>
          <w:sz w:val="24"/>
          <w:szCs w:val="24"/>
        </w:rPr>
        <w:footnoteReference w:id="60"/>
      </w:r>
      <w:r w:rsidRPr="002C1CF9">
        <w:rPr>
          <w:rFonts w:ascii="Times New Roman" w:hAnsi="Times New Roman" w:cs="Times New Roman"/>
          <w:sz w:val="24"/>
          <w:szCs w:val="24"/>
        </w:rPr>
        <w:t xml:space="preserve">. В интервью белорусскому агентству новостей, Наталья </w:t>
      </w:r>
      <w:proofErr w:type="spellStart"/>
      <w:r w:rsidRPr="002C1CF9">
        <w:rPr>
          <w:rFonts w:ascii="Times New Roman" w:hAnsi="Times New Roman" w:cs="Times New Roman"/>
          <w:sz w:val="24"/>
          <w:szCs w:val="24"/>
        </w:rPr>
        <w:t>Куцан</w:t>
      </w:r>
      <w:proofErr w:type="spellEnd"/>
      <w:r w:rsidRPr="002C1CF9">
        <w:rPr>
          <w:rFonts w:ascii="Times New Roman" w:hAnsi="Times New Roman" w:cs="Times New Roman"/>
          <w:sz w:val="24"/>
          <w:szCs w:val="24"/>
        </w:rPr>
        <w:t xml:space="preserve"> – директор данного фонда, сообщила, что КСО в Беларуси из </w:t>
      </w:r>
      <w:r w:rsidR="00286546" w:rsidRPr="002C1CF9">
        <w:rPr>
          <w:rFonts w:ascii="Times New Roman" w:hAnsi="Times New Roman" w:cs="Times New Roman"/>
          <w:sz w:val="24"/>
          <w:szCs w:val="24"/>
        </w:rPr>
        <w:t>теоретич</w:t>
      </w:r>
      <w:r w:rsidR="00286546" w:rsidRPr="002C1CF9">
        <w:rPr>
          <w:rFonts w:ascii="Times New Roman" w:hAnsi="Times New Roman" w:cs="Times New Roman"/>
          <w:sz w:val="24"/>
          <w:szCs w:val="24"/>
        </w:rPr>
        <w:t>е</w:t>
      </w:r>
      <w:r w:rsidR="00286546" w:rsidRPr="002C1CF9">
        <w:rPr>
          <w:rFonts w:ascii="Times New Roman" w:hAnsi="Times New Roman" w:cs="Times New Roman"/>
          <w:sz w:val="24"/>
          <w:szCs w:val="24"/>
        </w:rPr>
        <w:t>ской</w:t>
      </w:r>
      <w:r w:rsidRPr="002C1CF9">
        <w:rPr>
          <w:rFonts w:ascii="Times New Roman" w:hAnsi="Times New Roman" w:cs="Times New Roman"/>
          <w:sz w:val="24"/>
          <w:szCs w:val="24"/>
        </w:rPr>
        <w:t xml:space="preserve"> формальности уже пр</w:t>
      </w:r>
      <w:r w:rsidR="00286546" w:rsidRPr="002C1CF9">
        <w:rPr>
          <w:rFonts w:ascii="Times New Roman" w:hAnsi="Times New Roman" w:cs="Times New Roman"/>
          <w:sz w:val="24"/>
          <w:szCs w:val="24"/>
        </w:rPr>
        <w:t>евратилось в сильное движение, о</w:t>
      </w:r>
      <w:r w:rsidRPr="002C1CF9">
        <w:rPr>
          <w:rFonts w:ascii="Times New Roman" w:hAnsi="Times New Roman" w:cs="Times New Roman"/>
          <w:sz w:val="24"/>
          <w:szCs w:val="24"/>
        </w:rPr>
        <w:t>но не только обеспечивает стабильное развитие и устойчивость бизнесу, но реально решает глобальные обществе</w:t>
      </w:r>
      <w:r w:rsidRPr="002C1CF9">
        <w:rPr>
          <w:rFonts w:ascii="Times New Roman" w:hAnsi="Times New Roman" w:cs="Times New Roman"/>
          <w:sz w:val="24"/>
          <w:szCs w:val="24"/>
        </w:rPr>
        <w:t>н</w:t>
      </w:r>
      <w:r w:rsidRPr="002C1CF9">
        <w:rPr>
          <w:rFonts w:ascii="Times New Roman" w:hAnsi="Times New Roman" w:cs="Times New Roman"/>
          <w:sz w:val="24"/>
          <w:szCs w:val="24"/>
        </w:rPr>
        <w:t>ные</w:t>
      </w:r>
      <w:proofErr w:type="gramEnd"/>
      <w:r w:rsidRPr="002C1CF9">
        <w:rPr>
          <w:rFonts w:ascii="Times New Roman" w:hAnsi="Times New Roman" w:cs="Times New Roman"/>
          <w:sz w:val="24"/>
          <w:szCs w:val="24"/>
        </w:rPr>
        <w:t xml:space="preserve"> проблемы</w:t>
      </w:r>
      <w:r w:rsidR="00286546" w:rsidRPr="002C1CF9">
        <w:rPr>
          <w:rStyle w:val="a8"/>
          <w:rFonts w:ascii="Times New Roman" w:hAnsi="Times New Roman" w:cs="Times New Roman"/>
          <w:sz w:val="24"/>
          <w:szCs w:val="24"/>
        </w:rPr>
        <w:footnoteReference w:id="61"/>
      </w:r>
      <w:r w:rsidR="00286546" w:rsidRPr="002C1CF9">
        <w:rPr>
          <w:rFonts w:ascii="Times New Roman" w:hAnsi="Times New Roman" w:cs="Times New Roman"/>
        </w:rPr>
        <w:t>.</w:t>
      </w:r>
      <w:r w:rsidRPr="002C1CF9">
        <w:rPr>
          <w:rFonts w:ascii="Times New Roman" w:hAnsi="Times New Roman" w:cs="Times New Roman"/>
          <w:sz w:val="24"/>
          <w:szCs w:val="24"/>
        </w:rPr>
        <w:t xml:space="preserve">  </w:t>
      </w:r>
    </w:p>
    <w:p w14:paraId="695C5012" w14:textId="06FB443C" w:rsidR="00887825" w:rsidRPr="002C1CF9" w:rsidRDefault="00887825"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В 2015 году фондом «Идея» проводилось ежегодное исследование на тему «Дин</w:t>
      </w:r>
      <w:r w:rsidRPr="002C1CF9">
        <w:rPr>
          <w:rFonts w:ascii="Times New Roman" w:hAnsi="Times New Roman" w:cs="Times New Roman"/>
          <w:sz w:val="24"/>
          <w:szCs w:val="24"/>
        </w:rPr>
        <w:t>а</w:t>
      </w:r>
      <w:r w:rsidRPr="002C1CF9">
        <w:rPr>
          <w:rFonts w:ascii="Times New Roman" w:hAnsi="Times New Roman" w:cs="Times New Roman"/>
          <w:sz w:val="24"/>
          <w:szCs w:val="24"/>
        </w:rPr>
        <w:t>мика развития КСО в Республике Беларусь», результаты которого показали высокую в</w:t>
      </w:r>
      <w:r w:rsidRPr="002C1CF9">
        <w:rPr>
          <w:rFonts w:ascii="Times New Roman" w:hAnsi="Times New Roman" w:cs="Times New Roman"/>
          <w:sz w:val="24"/>
          <w:szCs w:val="24"/>
        </w:rPr>
        <w:t>о</w:t>
      </w:r>
      <w:r w:rsidRPr="002C1CF9">
        <w:rPr>
          <w:rFonts w:ascii="Times New Roman" w:hAnsi="Times New Roman" w:cs="Times New Roman"/>
          <w:sz w:val="24"/>
          <w:szCs w:val="24"/>
        </w:rPr>
        <w:t>влеченность бизнеса, НКО и государства в социально значимые проекты</w:t>
      </w:r>
      <w:r w:rsidR="00286546" w:rsidRPr="002C1CF9">
        <w:rPr>
          <w:rStyle w:val="a8"/>
          <w:rFonts w:ascii="Times New Roman" w:hAnsi="Times New Roman" w:cs="Times New Roman"/>
          <w:sz w:val="24"/>
          <w:szCs w:val="24"/>
        </w:rPr>
        <w:footnoteReference w:id="62"/>
      </w:r>
      <w:r w:rsidRPr="002C1CF9">
        <w:rPr>
          <w:rFonts w:ascii="Times New Roman" w:hAnsi="Times New Roman" w:cs="Times New Roman"/>
          <w:sz w:val="24"/>
          <w:szCs w:val="24"/>
        </w:rPr>
        <w:t>.</w:t>
      </w:r>
      <w:r w:rsidR="008D05FF" w:rsidRPr="002C1CF9">
        <w:rPr>
          <w:rFonts w:ascii="Times New Roman" w:hAnsi="Times New Roman" w:cs="Times New Roman"/>
          <w:sz w:val="24"/>
          <w:szCs w:val="24"/>
        </w:rPr>
        <w:t xml:space="preserve"> Для опроса была составлена репрезентативная выборка из 184 компаний разных размеров и разли</w:t>
      </w:r>
      <w:r w:rsidR="008D05FF" w:rsidRPr="002C1CF9">
        <w:rPr>
          <w:rFonts w:ascii="Times New Roman" w:hAnsi="Times New Roman" w:cs="Times New Roman"/>
          <w:sz w:val="24"/>
          <w:szCs w:val="24"/>
        </w:rPr>
        <w:t>ч</w:t>
      </w:r>
      <w:r w:rsidR="008D05FF" w:rsidRPr="002C1CF9">
        <w:rPr>
          <w:rFonts w:ascii="Times New Roman" w:hAnsi="Times New Roman" w:cs="Times New Roman"/>
          <w:sz w:val="24"/>
          <w:szCs w:val="24"/>
        </w:rPr>
        <w:t xml:space="preserve">ных организационно-правовых форм. </w:t>
      </w:r>
      <w:r w:rsidR="00286546" w:rsidRPr="002C1CF9">
        <w:rPr>
          <w:rFonts w:ascii="Times New Roman" w:hAnsi="Times New Roman" w:cs="Times New Roman"/>
          <w:sz w:val="24"/>
          <w:szCs w:val="24"/>
        </w:rPr>
        <w:t>В результате б</w:t>
      </w:r>
      <w:r w:rsidR="008D05FF" w:rsidRPr="002C1CF9">
        <w:rPr>
          <w:rFonts w:ascii="Times New Roman" w:hAnsi="Times New Roman" w:cs="Times New Roman"/>
          <w:sz w:val="24"/>
          <w:szCs w:val="24"/>
        </w:rPr>
        <w:t>ыло отмечено, что больше половины из этих компаний регулярно участвует в социальных проектах (рис), несмотря на нест</w:t>
      </w:r>
      <w:r w:rsidR="008D05FF" w:rsidRPr="002C1CF9">
        <w:rPr>
          <w:rFonts w:ascii="Times New Roman" w:hAnsi="Times New Roman" w:cs="Times New Roman"/>
          <w:sz w:val="24"/>
          <w:szCs w:val="24"/>
        </w:rPr>
        <w:t>а</w:t>
      </w:r>
      <w:r w:rsidR="008D05FF" w:rsidRPr="002C1CF9">
        <w:rPr>
          <w:rFonts w:ascii="Times New Roman" w:hAnsi="Times New Roman" w:cs="Times New Roman"/>
          <w:sz w:val="24"/>
          <w:szCs w:val="24"/>
        </w:rPr>
        <w:t>бильную экономическую ситуацию в стране. Следовательно, принимая во внимание заи</w:t>
      </w:r>
      <w:r w:rsidR="008D05FF" w:rsidRPr="002C1CF9">
        <w:rPr>
          <w:rFonts w:ascii="Times New Roman" w:hAnsi="Times New Roman" w:cs="Times New Roman"/>
          <w:sz w:val="24"/>
          <w:szCs w:val="24"/>
        </w:rPr>
        <w:t>н</w:t>
      </w:r>
      <w:r w:rsidR="008D05FF" w:rsidRPr="002C1CF9">
        <w:rPr>
          <w:rFonts w:ascii="Times New Roman" w:hAnsi="Times New Roman" w:cs="Times New Roman"/>
          <w:sz w:val="24"/>
          <w:szCs w:val="24"/>
        </w:rPr>
        <w:t>тересованность общества и бизнеса в социальной роли предпринимательства, Беларусь можно отнести к стадии «Консолидация».</w:t>
      </w:r>
    </w:p>
    <w:p w14:paraId="0E0593B3" w14:textId="65D56050" w:rsidR="00317A65" w:rsidRPr="002C1CF9" w:rsidRDefault="007B49EF" w:rsidP="007C7C47">
      <w:pPr>
        <w:tabs>
          <w:tab w:val="left" w:pos="1980"/>
        </w:tabs>
        <w:spacing w:line="360" w:lineRule="auto"/>
        <w:jc w:val="both"/>
        <w:rPr>
          <w:rStyle w:val="af3"/>
          <w:rFonts w:ascii="Times New Roman" w:hAnsi="Times New Roman" w:cs="Times New Roman"/>
          <w:i w:val="0"/>
          <w:iCs w:val="0"/>
          <w:sz w:val="24"/>
          <w:szCs w:val="24"/>
        </w:rPr>
      </w:pPr>
      <w:r w:rsidRPr="002C1CF9">
        <w:rPr>
          <w:rFonts w:ascii="Times New Roman" w:hAnsi="Times New Roman" w:cs="Times New Roman"/>
          <w:iCs/>
          <w:sz w:val="24"/>
          <w:szCs w:val="24"/>
          <w:bdr w:val="none" w:sz="0" w:space="0" w:color="auto" w:frame="1"/>
        </w:rPr>
        <w:br/>
      </w:r>
      <w:r w:rsidR="00887825" w:rsidRPr="002C1CF9">
        <w:rPr>
          <w:rStyle w:val="af3"/>
          <w:rFonts w:ascii="Times New Roman" w:hAnsi="Times New Roman" w:cs="Times New Roman"/>
          <w:i w:val="0"/>
          <w:iCs w:val="0"/>
          <w:noProof/>
          <w:sz w:val="24"/>
          <w:szCs w:val="24"/>
          <w:lang w:eastAsia="ru-RU"/>
        </w:rPr>
        <w:drawing>
          <wp:inline distT="0" distB="0" distL="0" distR="0" wp14:anchorId="7ED4DAE6" wp14:editId="30E635FD">
            <wp:extent cx="5938520" cy="2381250"/>
            <wp:effectExtent l="0" t="0" r="508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8520" cy="2381250"/>
                    </a:xfrm>
                    <a:prstGeom prst="rect">
                      <a:avLst/>
                    </a:prstGeom>
                    <a:noFill/>
                    <a:ln>
                      <a:noFill/>
                    </a:ln>
                  </pic:spPr>
                </pic:pic>
              </a:graphicData>
            </a:graphic>
          </wp:inline>
        </w:drawing>
      </w:r>
    </w:p>
    <w:p w14:paraId="45DCDA58" w14:textId="33660839" w:rsidR="00887825" w:rsidRPr="00097E56" w:rsidRDefault="002439AE" w:rsidP="007C7C47">
      <w:pPr>
        <w:tabs>
          <w:tab w:val="left" w:pos="1980"/>
        </w:tabs>
        <w:spacing w:line="360" w:lineRule="auto"/>
        <w:jc w:val="center"/>
        <w:rPr>
          <w:rStyle w:val="af3"/>
          <w:rFonts w:ascii="Times New Roman" w:hAnsi="Times New Roman" w:cs="Times New Roman"/>
          <w:iCs w:val="0"/>
          <w:sz w:val="24"/>
          <w:szCs w:val="24"/>
        </w:rPr>
      </w:pPr>
      <w:r w:rsidRPr="00097E56">
        <w:rPr>
          <w:rStyle w:val="af3"/>
          <w:rFonts w:ascii="Times New Roman" w:hAnsi="Times New Roman" w:cs="Times New Roman"/>
          <w:iCs w:val="0"/>
          <w:sz w:val="24"/>
          <w:szCs w:val="24"/>
        </w:rPr>
        <w:t>Рисунок</w:t>
      </w:r>
      <w:r w:rsidR="00887825" w:rsidRPr="00097E56">
        <w:rPr>
          <w:rStyle w:val="af3"/>
          <w:rFonts w:ascii="Times New Roman" w:hAnsi="Times New Roman" w:cs="Times New Roman"/>
          <w:iCs w:val="0"/>
          <w:sz w:val="24"/>
          <w:szCs w:val="24"/>
        </w:rPr>
        <w:t xml:space="preserve"> </w:t>
      </w:r>
      <w:r w:rsidR="00E51E08" w:rsidRPr="00097E56">
        <w:rPr>
          <w:rStyle w:val="af3"/>
          <w:rFonts w:ascii="Times New Roman" w:hAnsi="Times New Roman" w:cs="Times New Roman"/>
          <w:iCs w:val="0"/>
          <w:sz w:val="24"/>
          <w:szCs w:val="24"/>
        </w:rPr>
        <w:t>12</w:t>
      </w:r>
      <w:r w:rsidRPr="00097E56">
        <w:rPr>
          <w:rStyle w:val="af3"/>
          <w:rFonts w:ascii="Times New Roman" w:hAnsi="Times New Roman" w:cs="Times New Roman"/>
          <w:iCs w:val="0"/>
          <w:sz w:val="24"/>
          <w:szCs w:val="24"/>
        </w:rPr>
        <w:t>.</w:t>
      </w:r>
      <w:r w:rsidR="00E51E08" w:rsidRPr="00097E56">
        <w:rPr>
          <w:rStyle w:val="af3"/>
          <w:rFonts w:ascii="Times New Roman" w:hAnsi="Times New Roman" w:cs="Times New Roman"/>
          <w:iCs w:val="0"/>
          <w:sz w:val="24"/>
          <w:szCs w:val="24"/>
        </w:rPr>
        <w:t xml:space="preserve"> </w:t>
      </w:r>
      <w:r w:rsidR="00887825" w:rsidRPr="00097E56">
        <w:rPr>
          <w:rStyle w:val="af3"/>
          <w:rFonts w:ascii="Times New Roman" w:hAnsi="Times New Roman" w:cs="Times New Roman"/>
          <w:iCs w:val="0"/>
          <w:sz w:val="24"/>
          <w:szCs w:val="24"/>
        </w:rPr>
        <w:t>Участие белорусских компаний в реализации проектов в области КСО</w:t>
      </w:r>
    </w:p>
    <w:p w14:paraId="5D5453A5" w14:textId="6D5C2761" w:rsidR="008D05FF" w:rsidRPr="00097E56" w:rsidRDefault="008D05FF" w:rsidP="007C7C47">
      <w:pPr>
        <w:tabs>
          <w:tab w:val="left" w:pos="1980"/>
        </w:tabs>
        <w:spacing w:line="360" w:lineRule="auto"/>
        <w:jc w:val="center"/>
        <w:rPr>
          <w:rStyle w:val="af3"/>
          <w:rFonts w:ascii="Times New Roman" w:hAnsi="Times New Roman" w:cs="Times New Roman"/>
          <w:iCs w:val="0"/>
          <w:sz w:val="24"/>
          <w:szCs w:val="24"/>
        </w:rPr>
      </w:pPr>
      <w:r w:rsidRPr="00097E56">
        <w:rPr>
          <w:rStyle w:val="af3"/>
          <w:rFonts w:ascii="Times New Roman" w:hAnsi="Times New Roman" w:cs="Times New Roman"/>
          <w:iCs w:val="0"/>
          <w:sz w:val="24"/>
          <w:szCs w:val="24"/>
        </w:rPr>
        <w:t xml:space="preserve">Источник: </w:t>
      </w:r>
      <w:r w:rsidR="0028315E" w:rsidRPr="00097E56">
        <w:rPr>
          <w:rStyle w:val="af3"/>
          <w:rFonts w:ascii="Times New Roman" w:hAnsi="Times New Roman" w:cs="Times New Roman"/>
          <w:iCs w:val="0"/>
          <w:sz w:val="24"/>
          <w:szCs w:val="24"/>
        </w:rPr>
        <w:t>динамика развития КСО в Республике Беларусь [Электронный ресурс] // Фонд «Идея». — Режим доступа: http://isefi.by/business/issledovaniya-dinamika_razvitiya_kso_v_respublike_belarus.html (дата обращения: 01.05.2016).</w:t>
      </w:r>
    </w:p>
    <w:p w14:paraId="0C27F4ED" w14:textId="74A9672E" w:rsidR="008D05FF" w:rsidRPr="002C1CF9" w:rsidRDefault="008D05FF"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 </w:t>
      </w:r>
      <w:r w:rsidR="0092178D" w:rsidRPr="002C1CF9">
        <w:rPr>
          <w:rFonts w:ascii="Times New Roman" w:hAnsi="Times New Roman" w:cs="Times New Roman"/>
          <w:sz w:val="24"/>
          <w:szCs w:val="24"/>
        </w:rPr>
        <w:t>В Казахстане также существует государственная премия «</w:t>
      </w:r>
      <w:proofErr w:type="spellStart"/>
      <w:r w:rsidR="0092178D" w:rsidRPr="002C1CF9">
        <w:rPr>
          <w:rFonts w:ascii="Times New Roman" w:hAnsi="Times New Roman" w:cs="Times New Roman"/>
          <w:sz w:val="24"/>
          <w:szCs w:val="24"/>
        </w:rPr>
        <w:t>Парыз</w:t>
      </w:r>
      <w:proofErr w:type="spellEnd"/>
      <w:r w:rsidR="0092178D" w:rsidRPr="002C1CF9">
        <w:rPr>
          <w:rFonts w:ascii="Times New Roman" w:hAnsi="Times New Roman" w:cs="Times New Roman"/>
          <w:sz w:val="24"/>
          <w:szCs w:val="24"/>
        </w:rPr>
        <w:t>», учреждённая в 2008 в рамках которой ежегодно награждаются лучшие социально ответственные комп</w:t>
      </w:r>
      <w:r w:rsidR="0092178D" w:rsidRPr="002C1CF9">
        <w:rPr>
          <w:rFonts w:ascii="Times New Roman" w:hAnsi="Times New Roman" w:cs="Times New Roman"/>
          <w:sz w:val="24"/>
          <w:szCs w:val="24"/>
        </w:rPr>
        <w:t>а</w:t>
      </w:r>
      <w:r w:rsidR="0092178D" w:rsidRPr="002C1CF9">
        <w:rPr>
          <w:rFonts w:ascii="Times New Roman" w:hAnsi="Times New Roman" w:cs="Times New Roman"/>
          <w:sz w:val="24"/>
          <w:szCs w:val="24"/>
        </w:rPr>
        <w:t>нии в следующих номинациях: «Лучшее социально-ответственное предприятие», «Лу</w:t>
      </w:r>
      <w:r w:rsidR="0092178D" w:rsidRPr="002C1CF9">
        <w:rPr>
          <w:rFonts w:ascii="Times New Roman" w:hAnsi="Times New Roman" w:cs="Times New Roman"/>
          <w:sz w:val="24"/>
          <w:szCs w:val="24"/>
        </w:rPr>
        <w:t>ч</w:t>
      </w:r>
      <w:r w:rsidR="0092178D" w:rsidRPr="002C1CF9">
        <w:rPr>
          <w:rFonts w:ascii="Times New Roman" w:hAnsi="Times New Roman" w:cs="Times New Roman"/>
          <w:sz w:val="24"/>
          <w:szCs w:val="24"/>
        </w:rPr>
        <w:t>шее предприятие в области охраны труда», «За вклад в экологию», «Лидер качества в т</w:t>
      </w:r>
      <w:r w:rsidR="0092178D" w:rsidRPr="002C1CF9">
        <w:rPr>
          <w:rFonts w:ascii="Times New Roman" w:hAnsi="Times New Roman" w:cs="Times New Roman"/>
          <w:sz w:val="24"/>
          <w:szCs w:val="24"/>
        </w:rPr>
        <w:t>о</w:t>
      </w:r>
      <w:r w:rsidR="0092178D" w:rsidRPr="002C1CF9">
        <w:rPr>
          <w:rFonts w:ascii="Times New Roman" w:hAnsi="Times New Roman" w:cs="Times New Roman"/>
          <w:sz w:val="24"/>
          <w:szCs w:val="24"/>
        </w:rPr>
        <w:t xml:space="preserve">варах для населения» и некоторые другие. За восемь лет существования </w:t>
      </w:r>
      <w:r w:rsidR="00286546" w:rsidRPr="002C1CF9">
        <w:rPr>
          <w:rFonts w:ascii="Times New Roman" w:hAnsi="Times New Roman" w:cs="Times New Roman"/>
          <w:sz w:val="24"/>
          <w:szCs w:val="24"/>
        </w:rPr>
        <w:t xml:space="preserve">премии, </w:t>
      </w:r>
      <w:r w:rsidR="0092178D" w:rsidRPr="002C1CF9">
        <w:rPr>
          <w:rFonts w:ascii="Times New Roman" w:hAnsi="Times New Roman" w:cs="Times New Roman"/>
          <w:sz w:val="24"/>
          <w:szCs w:val="24"/>
        </w:rPr>
        <w:t>в конку</w:t>
      </w:r>
      <w:r w:rsidR="0092178D" w:rsidRPr="002C1CF9">
        <w:rPr>
          <w:rFonts w:ascii="Times New Roman" w:hAnsi="Times New Roman" w:cs="Times New Roman"/>
          <w:sz w:val="24"/>
          <w:szCs w:val="24"/>
        </w:rPr>
        <w:t>р</w:t>
      </w:r>
      <w:r w:rsidR="0092178D" w:rsidRPr="002C1CF9">
        <w:rPr>
          <w:rFonts w:ascii="Times New Roman" w:hAnsi="Times New Roman" w:cs="Times New Roman"/>
          <w:sz w:val="24"/>
          <w:szCs w:val="24"/>
        </w:rPr>
        <w:t xml:space="preserve">се приняло участие более трёх тысяч организаций, что говорит о заинтересованности </w:t>
      </w:r>
      <w:proofErr w:type="gramStart"/>
      <w:r w:rsidR="0092178D" w:rsidRPr="002C1CF9">
        <w:rPr>
          <w:rFonts w:ascii="Times New Roman" w:hAnsi="Times New Roman" w:cs="Times New Roman"/>
          <w:sz w:val="24"/>
          <w:szCs w:val="24"/>
        </w:rPr>
        <w:t>би</w:t>
      </w:r>
      <w:r w:rsidR="0092178D" w:rsidRPr="002C1CF9">
        <w:rPr>
          <w:rFonts w:ascii="Times New Roman" w:hAnsi="Times New Roman" w:cs="Times New Roman"/>
          <w:sz w:val="24"/>
          <w:szCs w:val="24"/>
        </w:rPr>
        <w:t>з</w:t>
      </w:r>
      <w:r w:rsidR="0092178D" w:rsidRPr="002C1CF9">
        <w:rPr>
          <w:rFonts w:ascii="Times New Roman" w:hAnsi="Times New Roman" w:cs="Times New Roman"/>
          <w:sz w:val="24"/>
          <w:szCs w:val="24"/>
        </w:rPr>
        <w:t>нес-сообщества</w:t>
      </w:r>
      <w:proofErr w:type="gramEnd"/>
      <w:r w:rsidR="0092178D" w:rsidRPr="002C1CF9">
        <w:rPr>
          <w:rFonts w:ascii="Times New Roman" w:hAnsi="Times New Roman" w:cs="Times New Roman"/>
          <w:sz w:val="24"/>
          <w:szCs w:val="24"/>
        </w:rPr>
        <w:t xml:space="preserve"> в проектах, посвященным КСО и стадии развития «Консолидация». </w:t>
      </w:r>
      <w:r w:rsidR="001C3995" w:rsidRPr="002C1CF9">
        <w:rPr>
          <w:rFonts w:ascii="Times New Roman" w:hAnsi="Times New Roman" w:cs="Times New Roman"/>
          <w:sz w:val="24"/>
          <w:szCs w:val="24"/>
        </w:rPr>
        <w:t xml:space="preserve">На </w:t>
      </w:r>
      <w:r w:rsidR="001C3995" w:rsidRPr="002C1CF9">
        <w:rPr>
          <w:rFonts w:ascii="Times New Roman" w:hAnsi="Times New Roman" w:cs="Times New Roman"/>
          <w:sz w:val="24"/>
          <w:szCs w:val="24"/>
        </w:rPr>
        <w:lastRenderedPageBreak/>
        <w:t>рынке был выявлен успешный проект «Казахстанская жалобная книга»</w:t>
      </w:r>
      <w:r w:rsidR="00286546" w:rsidRPr="002C1CF9">
        <w:rPr>
          <w:rStyle w:val="a8"/>
          <w:rFonts w:ascii="Times New Roman" w:hAnsi="Times New Roman" w:cs="Times New Roman"/>
          <w:sz w:val="24"/>
          <w:szCs w:val="24"/>
        </w:rPr>
        <w:footnoteReference w:id="63"/>
      </w:r>
      <w:r w:rsidR="001C3995" w:rsidRPr="002C1CF9">
        <w:rPr>
          <w:rFonts w:ascii="Times New Roman" w:hAnsi="Times New Roman" w:cs="Times New Roman"/>
          <w:sz w:val="24"/>
          <w:szCs w:val="24"/>
        </w:rPr>
        <w:t>, содержащий в себе около 16000 жалоб, однако он представлен в виде односторонней платформы и явл</w:t>
      </w:r>
      <w:r w:rsidR="001C3995" w:rsidRPr="002C1CF9">
        <w:rPr>
          <w:rFonts w:ascii="Times New Roman" w:hAnsi="Times New Roman" w:cs="Times New Roman"/>
          <w:sz w:val="24"/>
          <w:szCs w:val="24"/>
        </w:rPr>
        <w:t>я</w:t>
      </w:r>
      <w:r w:rsidR="001C3995" w:rsidRPr="002C1CF9">
        <w:rPr>
          <w:rFonts w:ascii="Times New Roman" w:hAnsi="Times New Roman" w:cs="Times New Roman"/>
          <w:sz w:val="24"/>
          <w:szCs w:val="24"/>
        </w:rPr>
        <w:t>ется информационным ресурсом, поэтому не составит akme.info конкуренции.</w:t>
      </w:r>
    </w:p>
    <w:p w14:paraId="5CCE6245" w14:textId="7E8BA717" w:rsidR="00E20245" w:rsidRPr="00E76419" w:rsidRDefault="00E20245" w:rsidP="007C7C47">
      <w:pPr>
        <w:tabs>
          <w:tab w:val="left" w:pos="1980"/>
        </w:tabs>
        <w:spacing w:line="360" w:lineRule="auto"/>
        <w:ind w:firstLine="706"/>
        <w:jc w:val="both"/>
        <w:rPr>
          <w:rStyle w:val="af3"/>
          <w:rFonts w:ascii="Times New Roman" w:hAnsi="Times New Roman" w:cs="Times New Roman"/>
          <w:b/>
          <w:i w:val="0"/>
          <w:iCs w:val="0"/>
          <w:sz w:val="24"/>
          <w:szCs w:val="24"/>
        </w:rPr>
      </w:pPr>
      <w:r w:rsidRPr="002C1CF9">
        <w:rPr>
          <w:rStyle w:val="af3"/>
          <w:rFonts w:ascii="Times New Roman" w:hAnsi="Times New Roman" w:cs="Times New Roman"/>
          <w:b/>
          <w:i w:val="0"/>
          <w:iCs w:val="0"/>
          <w:sz w:val="24"/>
          <w:szCs w:val="24"/>
        </w:rPr>
        <w:t>Киргизия и Молдавия</w:t>
      </w:r>
      <w:r w:rsidR="00E76419">
        <w:rPr>
          <w:rStyle w:val="af3"/>
          <w:rFonts w:ascii="Times New Roman" w:hAnsi="Times New Roman" w:cs="Times New Roman"/>
          <w:b/>
          <w:i w:val="0"/>
          <w:iCs w:val="0"/>
          <w:sz w:val="24"/>
          <w:szCs w:val="24"/>
        </w:rPr>
        <w:t xml:space="preserve">. </w:t>
      </w:r>
      <w:r w:rsidRPr="002C1CF9">
        <w:rPr>
          <w:rStyle w:val="af3"/>
          <w:rFonts w:ascii="Times New Roman" w:hAnsi="Times New Roman" w:cs="Times New Roman"/>
          <w:i w:val="0"/>
          <w:iCs w:val="0"/>
          <w:sz w:val="24"/>
          <w:szCs w:val="24"/>
        </w:rPr>
        <w:t xml:space="preserve">Компании, которые в целом демонстрируют </w:t>
      </w:r>
      <w:r w:rsidR="00A45667" w:rsidRPr="002C1CF9">
        <w:rPr>
          <w:rStyle w:val="af3"/>
          <w:rFonts w:ascii="Times New Roman" w:hAnsi="Times New Roman" w:cs="Times New Roman"/>
          <w:i w:val="0"/>
          <w:iCs w:val="0"/>
          <w:sz w:val="24"/>
          <w:szCs w:val="24"/>
        </w:rPr>
        <w:t xml:space="preserve">применение инструментов </w:t>
      </w:r>
      <w:r w:rsidRPr="002C1CF9">
        <w:rPr>
          <w:rStyle w:val="af3"/>
          <w:rFonts w:ascii="Times New Roman" w:hAnsi="Times New Roman" w:cs="Times New Roman"/>
          <w:i w:val="0"/>
          <w:iCs w:val="0"/>
          <w:sz w:val="24"/>
          <w:szCs w:val="24"/>
        </w:rPr>
        <w:t>КСО</w:t>
      </w:r>
      <w:r w:rsidR="00A45667" w:rsidRPr="002C1CF9">
        <w:rPr>
          <w:rStyle w:val="af3"/>
          <w:rFonts w:ascii="Times New Roman" w:hAnsi="Times New Roman" w:cs="Times New Roman"/>
          <w:i w:val="0"/>
          <w:iCs w:val="0"/>
          <w:sz w:val="24"/>
          <w:szCs w:val="24"/>
        </w:rPr>
        <w:t xml:space="preserve"> в своих стратегиях,</w:t>
      </w:r>
      <w:r w:rsidRPr="002C1CF9">
        <w:rPr>
          <w:rStyle w:val="af3"/>
          <w:rFonts w:ascii="Times New Roman" w:hAnsi="Times New Roman" w:cs="Times New Roman"/>
          <w:i w:val="0"/>
          <w:iCs w:val="0"/>
          <w:sz w:val="24"/>
          <w:szCs w:val="24"/>
        </w:rPr>
        <w:t xml:space="preserve"> являются </w:t>
      </w:r>
      <w:r w:rsidR="00A45667" w:rsidRPr="002C1CF9">
        <w:rPr>
          <w:rStyle w:val="af3"/>
          <w:rFonts w:ascii="Times New Roman" w:hAnsi="Times New Roman" w:cs="Times New Roman"/>
          <w:i w:val="0"/>
          <w:iCs w:val="0"/>
          <w:sz w:val="24"/>
          <w:szCs w:val="24"/>
        </w:rPr>
        <w:t>иностранными.</w:t>
      </w:r>
      <w:r w:rsidRPr="002C1CF9">
        <w:rPr>
          <w:rStyle w:val="af3"/>
          <w:rFonts w:ascii="Times New Roman" w:hAnsi="Times New Roman" w:cs="Times New Roman"/>
          <w:i w:val="0"/>
          <w:iCs w:val="0"/>
          <w:sz w:val="24"/>
          <w:szCs w:val="24"/>
        </w:rPr>
        <w:t xml:space="preserve"> Большинство </w:t>
      </w:r>
      <w:proofErr w:type="spellStart"/>
      <w:r w:rsidRPr="002C1CF9">
        <w:rPr>
          <w:rStyle w:val="af3"/>
          <w:rFonts w:ascii="Times New Roman" w:hAnsi="Times New Roman" w:cs="Times New Roman"/>
          <w:i w:val="0"/>
          <w:iCs w:val="0"/>
          <w:sz w:val="24"/>
          <w:szCs w:val="24"/>
        </w:rPr>
        <w:t>кыргы</w:t>
      </w:r>
      <w:r w:rsidRPr="002C1CF9">
        <w:rPr>
          <w:rStyle w:val="af3"/>
          <w:rFonts w:ascii="Times New Roman" w:hAnsi="Times New Roman" w:cs="Times New Roman"/>
          <w:i w:val="0"/>
          <w:iCs w:val="0"/>
          <w:sz w:val="24"/>
          <w:szCs w:val="24"/>
        </w:rPr>
        <w:t>з</w:t>
      </w:r>
      <w:r w:rsidRPr="002C1CF9">
        <w:rPr>
          <w:rStyle w:val="af3"/>
          <w:rFonts w:ascii="Times New Roman" w:hAnsi="Times New Roman" w:cs="Times New Roman"/>
          <w:i w:val="0"/>
          <w:iCs w:val="0"/>
          <w:sz w:val="24"/>
          <w:szCs w:val="24"/>
        </w:rPr>
        <w:t>ских</w:t>
      </w:r>
      <w:proofErr w:type="spellEnd"/>
      <w:r w:rsidRPr="002C1CF9">
        <w:rPr>
          <w:rStyle w:val="af3"/>
          <w:rFonts w:ascii="Times New Roman" w:hAnsi="Times New Roman" w:cs="Times New Roman"/>
          <w:i w:val="0"/>
          <w:iCs w:val="0"/>
          <w:sz w:val="24"/>
          <w:szCs w:val="24"/>
        </w:rPr>
        <w:t xml:space="preserve"> госуда</w:t>
      </w:r>
      <w:r w:rsidR="00A45667" w:rsidRPr="002C1CF9">
        <w:rPr>
          <w:rStyle w:val="af3"/>
          <w:rFonts w:ascii="Times New Roman" w:hAnsi="Times New Roman" w:cs="Times New Roman"/>
          <w:i w:val="0"/>
          <w:iCs w:val="0"/>
          <w:sz w:val="24"/>
          <w:szCs w:val="24"/>
        </w:rPr>
        <w:t>рственных компаний еще не создали</w:t>
      </w:r>
      <w:r w:rsidRPr="002C1CF9">
        <w:rPr>
          <w:rStyle w:val="af3"/>
          <w:rFonts w:ascii="Times New Roman" w:hAnsi="Times New Roman" w:cs="Times New Roman"/>
          <w:i w:val="0"/>
          <w:iCs w:val="0"/>
          <w:sz w:val="24"/>
          <w:szCs w:val="24"/>
        </w:rPr>
        <w:t xml:space="preserve"> потенциал</w:t>
      </w:r>
      <w:r w:rsidR="00A45667" w:rsidRPr="002C1CF9">
        <w:rPr>
          <w:rStyle w:val="af3"/>
          <w:rFonts w:ascii="Times New Roman" w:hAnsi="Times New Roman" w:cs="Times New Roman"/>
          <w:i w:val="0"/>
          <w:iCs w:val="0"/>
          <w:sz w:val="24"/>
          <w:szCs w:val="24"/>
        </w:rPr>
        <w:t>а</w:t>
      </w:r>
      <w:r w:rsidRPr="002C1CF9">
        <w:rPr>
          <w:rStyle w:val="af3"/>
          <w:rFonts w:ascii="Times New Roman" w:hAnsi="Times New Roman" w:cs="Times New Roman"/>
          <w:i w:val="0"/>
          <w:iCs w:val="0"/>
          <w:sz w:val="24"/>
          <w:szCs w:val="24"/>
        </w:rPr>
        <w:t xml:space="preserve"> для </w:t>
      </w:r>
      <w:proofErr w:type="spellStart"/>
      <w:r w:rsidRPr="002C1CF9">
        <w:rPr>
          <w:rStyle w:val="af3"/>
          <w:rFonts w:ascii="Times New Roman" w:hAnsi="Times New Roman" w:cs="Times New Roman"/>
          <w:i w:val="0"/>
          <w:iCs w:val="0"/>
          <w:sz w:val="24"/>
          <w:szCs w:val="24"/>
        </w:rPr>
        <w:t>ко</w:t>
      </w:r>
      <w:r w:rsidR="00A45667" w:rsidRPr="002C1CF9">
        <w:rPr>
          <w:rStyle w:val="af3"/>
          <w:rFonts w:ascii="Times New Roman" w:hAnsi="Times New Roman" w:cs="Times New Roman"/>
          <w:i w:val="0"/>
          <w:iCs w:val="0"/>
          <w:sz w:val="24"/>
          <w:szCs w:val="24"/>
        </w:rPr>
        <w:t>ллаборации</w:t>
      </w:r>
      <w:proofErr w:type="spellEnd"/>
      <w:r w:rsidRPr="002C1CF9">
        <w:rPr>
          <w:rStyle w:val="af3"/>
          <w:rFonts w:ascii="Times New Roman" w:hAnsi="Times New Roman" w:cs="Times New Roman"/>
          <w:i w:val="0"/>
          <w:iCs w:val="0"/>
          <w:sz w:val="24"/>
          <w:szCs w:val="24"/>
        </w:rPr>
        <w:t xml:space="preserve"> с гражда</w:t>
      </w:r>
      <w:r w:rsidRPr="002C1CF9">
        <w:rPr>
          <w:rStyle w:val="af3"/>
          <w:rFonts w:ascii="Times New Roman" w:hAnsi="Times New Roman" w:cs="Times New Roman"/>
          <w:i w:val="0"/>
          <w:iCs w:val="0"/>
          <w:sz w:val="24"/>
          <w:szCs w:val="24"/>
        </w:rPr>
        <w:t>н</w:t>
      </w:r>
      <w:r w:rsidRPr="002C1CF9">
        <w:rPr>
          <w:rStyle w:val="af3"/>
          <w:rFonts w:ascii="Times New Roman" w:hAnsi="Times New Roman" w:cs="Times New Roman"/>
          <w:i w:val="0"/>
          <w:iCs w:val="0"/>
          <w:sz w:val="24"/>
          <w:szCs w:val="24"/>
        </w:rPr>
        <w:t xml:space="preserve">ским обществом на </w:t>
      </w:r>
      <w:r w:rsidR="00A45667" w:rsidRPr="002C1CF9">
        <w:rPr>
          <w:rStyle w:val="af3"/>
          <w:rFonts w:ascii="Times New Roman" w:hAnsi="Times New Roman" w:cs="Times New Roman"/>
          <w:i w:val="0"/>
          <w:iCs w:val="0"/>
          <w:sz w:val="24"/>
          <w:szCs w:val="24"/>
        </w:rPr>
        <w:t>том же уровне, что и западные</w:t>
      </w:r>
      <w:r w:rsidR="00A45667" w:rsidRPr="002C1CF9">
        <w:rPr>
          <w:rStyle w:val="a8"/>
          <w:rFonts w:ascii="Times New Roman" w:hAnsi="Times New Roman" w:cs="Times New Roman"/>
          <w:sz w:val="24"/>
          <w:szCs w:val="24"/>
        </w:rPr>
        <w:footnoteReference w:id="64"/>
      </w:r>
      <w:r w:rsidR="00A45667" w:rsidRPr="002C1CF9">
        <w:rPr>
          <w:rStyle w:val="af3"/>
          <w:rFonts w:ascii="Times New Roman" w:hAnsi="Times New Roman" w:cs="Times New Roman"/>
          <w:i w:val="0"/>
          <w:iCs w:val="0"/>
          <w:sz w:val="24"/>
          <w:szCs w:val="24"/>
        </w:rPr>
        <w:t>. Общество является пассивным, такие проблемы как коррупция и теневой бизнес все еще являются серьезной угрозой для всех секторов экономики</w:t>
      </w:r>
      <w:r w:rsidR="00A45667" w:rsidRPr="002C1CF9">
        <w:rPr>
          <w:rStyle w:val="a8"/>
          <w:rFonts w:ascii="Times New Roman" w:hAnsi="Times New Roman" w:cs="Times New Roman"/>
          <w:sz w:val="24"/>
          <w:szCs w:val="24"/>
        </w:rPr>
        <w:footnoteReference w:id="65"/>
      </w:r>
      <w:r w:rsidR="00A45667" w:rsidRPr="002C1CF9">
        <w:rPr>
          <w:rStyle w:val="af3"/>
          <w:rFonts w:ascii="Times New Roman" w:hAnsi="Times New Roman" w:cs="Times New Roman"/>
          <w:i w:val="0"/>
          <w:iCs w:val="0"/>
          <w:sz w:val="24"/>
          <w:szCs w:val="24"/>
        </w:rPr>
        <w:t xml:space="preserve"> и поэтому общество находится на «латентной» стадии. </w:t>
      </w:r>
    </w:p>
    <w:p w14:paraId="1FE50285" w14:textId="6D14800D" w:rsidR="00E20245" w:rsidRPr="002C1CF9" w:rsidRDefault="001C3995" w:rsidP="007C7C47">
      <w:pPr>
        <w:tabs>
          <w:tab w:val="left" w:pos="1980"/>
        </w:tabs>
        <w:spacing w:line="360" w:lineRule="auto"/>
        <w:ind w:firstLine="706"/>
        <w:jc w:val="both"/>
        <w:rPr>
          <w:rStyle w:val="af3"/>
          <w:rFonts w:ascii="Times New Roman" w:hAnsi="Times New Roman" w:cs="Times New Roman"/>
          <w:i w:val="0"/>
          <w:iCs w:val="0"/>
          <w:sz w:val="24"/>
          <w:szCs w:val="24"/>
        </w:rPr>
      </w:pPr>
      <w:r w:rsidRPr="002C1CF9">
        <w:rPr>
          <w:rStyle w:val="af3"/>
          <w:rFonts w:ascii="Times New Roman" w:hAnsi="Times New Roman" w:cs="Times New Roman"/>
          <w:i w:val="0"/>
          <w:iCs w:val="0"/>
          <w:sz w:val="24"/>
          <w:szCs w:val="24"/>
        </w:rPr>
        <w:t>В Молд</w:t>
      </w:r>
      <w:r w:rsidR="00BB58F0" w:rsidRPr="002C1CF9">
        <w:rPr>
          <w:rStyle w:val="af3"/>
          <w:rFonts w:ascii="Times New Roman" w:hAnsi="Times New Roman" w:cs="Times New Roman"/>
          <w:i w:val="0"/>
          <w:iCs w:val="0"/>
          <w:sz w:val="24"/>
          <w:szCs w:val="24"/>
        </w:rPr>
        <w:t>авии</w:t>
      </w:r>
      <w:r w:rsidRPr="002C1CF9">
        <w:rPr>
          <w:rStyle w:val="af3"/>
          <w:rFonts w:ascii="Times New Roman" w:hAnsi="Times New Roman" w:cs="Times New Roman"/>
          <w:i w:val="0"/>
          <w:iCs w:val="0"/>
          <w:sz w:val="24"/>
          <w:szCs w:val="24"/>
        </w:rPr>
        <w:t xml:space="preserve"> потребители нередко обращаются в «</w:t>
      </w:r>
      <w:r w:rsidRPr="002C1CF9">
        <w:rPr>
          <w:rFonts w:ascii="Times New Roman" w:hAnsi="Times New Roman" w:cs="Times New Roman"/>
          <w:color w:val="333333"/>
          <w:sz w:val="24"/>
          <w:szCs w:val="24"/>
        </w:rPr>
        <w:t>Центр по защите прав потреб</w:t>
      </w:r>
      <w:r w:rsidRPr="002C1CF9">
        <w:rPr>
          <w:rFonts w:ascii="Times New Roman" w:hAnsi="Times New Roman" w:cs="Times New Roman"/>
          <w:color w:val="333333"/>
          <w:sz w:val="24"/>
          <w:szCs w:val="24"/>
        </w:rPr>
        <w:t>и</w:t>
      </w:r>
      <w:r w:rsidRPr="002C1CF9">
        <w:rPr>
          <w:rFonts w:ascii="Times New Roman" w:hAnsi="Times New Roman" w:cs="Times New Roman"/>
          <w:color w:val="333333"/>
          <w:sz w:val="24"/>
          <w:szCs w:val="24"/>
        </w:rPr>
        <w:t>телей</w:t>
      </w:r>
      <w:r w:rsidRPr="002C1CF9">
        <w:rPr>
          <w:rStyle w:val="af3"/>
          <w:rFonts w:ascii="Times New Roman" w:hAnsi="Times New Roman" w:cs="Times New Roman"/>
          <w:i w:val="0"/>
          <w:iCs w:val="0"/>
          <w:sz w:val="24"/>
          <w:szCs w:val="24"/>
        </w:rPr>
        <w:t>» с жалобами о получении некачественного товара или услуги</w:t>
      </w:r>
      <w:r w:rsidRPr="002C1CF9">
        <w:rPr>
          <w:rStyle w:val="a8"/>
          <w:rFonts w:ascii="Times New Roman" w:hAnsi="Times New Roman" w:cs="Times New Roman"/>
          <w:sz w:val="24"/>
          <w:szCs w:val="24"/>
        </w:rPr>
        <w:footnoteReference w:id="66"/>
      </w:r>
      <w:r w:rsidRPr="002C1CF9">
        <w:rPr>
          <w:rStyle w:val="af3"/>
          <w:rFonts w:ascii="Times New Roman" w:hAnsi="Times New Roman" w:cs="Times New Roman"/>
          <w:i w:val="0"/>
          <w:iCs w:val="0"/>
          <w:sz w:val="24"/>
          <w:szCs w:val="24"/>
        </w:rPr>
        <w:t xml:space="preserve">, </w:t>
      </w:r>
      <w:r w:rsidR="00BB58F0" w:rsidRPr="002C1CF9">
        <w:rPr>
          <w:rStyle w:val="af3"/>
          <w:rFonts w:ascii="Times New Roman" w:hAnsi="Times New Roman" w:cs="Times New Roman"/>
          <w:i w:val="0"/>
          <w:iCs w:val="0"/>
          <w:sz w:val="24"/>
          <w:szCs w:val="24"/>
        </w:rPr>
        <w:t>то есть начинается зарождение спроса на услуги, но он по-прежнему мал.</w:t>
      </w:r>
    </w:p>
    <w:p w14:paraId="6440C579" w14:textId="261DDFE5" w:rsidR="00840C1E" w:rsidRPr="002C1CF9" w:rsidRDefault="00840C1E" w:rsidP="007C7C47">
      <w:pPr>
        <w:tabs>
          <w:tab w:val="left" w:pos="1980"/>
        </w:tabs>
        <w:spacing w:line="360" w:lineRule="auto"/>
        <w:ind w:firstLine="706"/>
        <w:jc w:val="both"/>
        <w:rPr>
          <w:rStyle w:val="af3"/>
          <w:rFonts w:ascii="Times New Roman" w:hAnsi="Times New Roman" w:cs="Times New Roman"/>
          <w:i w:val="0"/>
          <w:iCs w:val="0"/>
          <w:sz w:val="24"/>
          <w:szCs w:val="24"/>
        </w:rPr>
      </w:pPr>
      <w:r w:rsidRPr="002C1CF9">
        <w:rPr>
          <w:rStyle w:val="af3"/>
          <w:rFonts w:ascii="Times New Roman" w:hAnsi="Times New Roman" w:cs="Times New Roman"/>
          <w:b/>
          <w:i w:val="0"/>
          <w:iCs w:val="0"/>
          <w:sz w:val="24"/>
          <w:szCs w:val="24"/>
        </w:rPr>
        <w:t>Таджикистан и Киргизия</w:t>
      </w:r>
      <w:r w:rsidR="00E76419">
        <w:rPr>
          <w:rStyle w:val="af3"/>
          <w:rFonts w:ascii="Times New Roman" w:hAnsi="Times New Roman" w:cs="Times New Roman"/>
          <w:b/>
          <w:i w:val="0"/>
          <w:iCs w:val="0"/>
          <w:sz w:val="24"/>
          <w:szCs w:val="24"/>
        </w:rPr>
        <w:t>.</w:t>
      </w:r>
      <w:r w:rsidRPr="002C1CF9">
        <w:rPr>
          <w:rStyle w:val="af3"/>
          <w:rFonts w:ascii="Times New Roman" w:hAnsi="Times New Roman" w:cs="Times New Roman"/>
          <w:b/>
          <w:i w:val="0"/>
          <w:iCs w:val="0"/>
          <w:sz w:val="24"/>
          <w:szCs w:val="24"/>
        </w:rPr>
        <w:t xml:space="preserve"> </w:t>
      </w:r>
      <w:r w:rsidRPr="002C1CF9">
        <w:rPr>
          <w:rStyle w:val="af3"/>
          <w:rFonts w:ascii="Times New Roman" w:hAnsi="Times New Roman" w:cs="Times New Roman"/>
          <w:i w:val="0"/>
          <w:iCs w:val="0"/>
          <w:sz w:val="24"/>
          <w:szCs w:val="24"/>
        </w:rPr>
        <w:t>В Таджикистане более 75% населения – сельские ж</w:t>
      </w:r>
      <w:r w:rsidRPr="002C1CF9">
        <w:rPr>
          <w:rStyle w:val="af3"/>
          <w:rFonts w:ascii="Times New Roman" w:hAnsi="Times New Roman" w:cs="Times New Roman"/>
          <w:i w:val="0"/>
          <w:iCs w:val="0"/>
          <w:sz w:val="24"/>
          <w:szCs w:val="24"/>
        </w:rPr>
        <w:t>и</w:t>
      </w:r>
      <w:r w:rsidRPr="002C1CF9">
        <w:rPr>
          <w:rStyle w:val="af3"/>
          <w:rFonts w:ascii="Times New Roman" w:hAnsi="Times New Roman" w:cs="Times New Roman"/>
          <w:i w:val="0"/>
          <w:iCs w:val="0"/>
          <w:sz w:val="24"/>
          <w:szCs w:val="24"/>
        </w:rPr>
        <w:t>тели, проживающие в более чем 3000 деревень</w:t>
      </w:r>
      <w:r w:rsidRPr="002C1CF9">
        <w:rPr>
          <w:rStyle w:val="a8"/>
          <w:rFonts w:ascii="Times New Roman" w:hAnsi="Times New Roman" w:cs="Times New Roman"/>
          <w:sz w:val="24"/>
          <w:szCs w:val="24"/>
        </w:rPr>
        <w:footnoteReference w:id="67"/>
      </w:r>
      <w:r w:rsidRPr="002C1CF9">
        <w:rPr>
          <w:rStyle w:val="af3"/>
          <w:rFonts w:ascii="Times New Roman" w:hAnsi="Times New Roman" w:cs="Times New Roman"/>
          <w:i w:val="0"/>
          <w:iCs w:val="0"/>
          <w:sz w:val="24"/>
          <w:szCs w:val="24"/>
        </w:rPr>
        <w:t>. В стране высокий уровень бедности, низкий уровень образования и низкий уровень доходов населения</w:t>
      </w:r>
      <w:r w:rsidRPr="002C1CF9">
        <w:rPr>
          <w:rStyle w:val="a8"/>
          <w:rFonts w:ascii="Times New Roman" w:hAnsi="Times New Roman" w:cs="Times New Roman"/>
          <w:sz w:val="24"/>
          <w:szCs w:val="24"/>
        </w:rPr>
        <w:footnoteReference w:id="68"/>
      </w:r>
      <w:r w:rsidRPr="002C1CF9">
        <w:rPr>
          <w:rStyle w:val="af3"/>
          <w:rFonts w:ascii="Times New Roman" w:hAnsi="Times New Roman" w:cs="Times New Roman"/>
          <w:i w:val="0"/>
          <w:iCs w:val="0"/>
          <w:sz w:val="24"/>
          <w:szCs w:val="24"/>
        </w:rPr>
        <w:t xml:space="preserve">, что говорит об </w:t>
      </w:r>
      <w:r w:rsidR="00791FF9" w:rsidRPr="002C1CF9">
        <w:rPr>
          <w:rStyle w:val="af3"/>
          <w:rFonts w:ascii="Times New Roman" w:hAnsi="Times New Roman" w:cs="Times New Roman"/>
          <w:i w:val="0"/>
          <w:iCs w:val="0"/>
          <w:sz w:val="24"/>
          <w:szCs w:val="24"/>
        </w:rPr>
        <w:t>отсу</w:t>
      </w:r>
      <w:r w:rsidR="00791FF9" w:rsidRPr="002C1CF9">
        <w:rPr>
          <w:rStyle w:val="af3"/>
          <w:rFonts w:ascii="Times New Roman" w:hAnsi="Times New Roman" w:cs="Times New Roman"/>
          <w:i w:val="0"/>
          <w:iCs w:val="0"/>
          <w:sz w:val="24"/>
          <w:szCs w:val="24"/>
        </w:rPr>
        <w:t>т</w:t>
      </w:r>
      <w:r w:rsidR="00791FF9" w:rsidRPr="002C1CF9">
        <w:rPr>
          <w:rStyle w:val="af3"/>
          <w:rFonts w:ascii="Times New Roman" w:hAnsi="Times New Roman" w:cs="Times New Roman"/>
          <w:i w:val="0"/>
          <w:iCs w:val="0"/>
          <w:sz w:val="24"/>
          <w:szCs w:val="24"/>
        </w:rPr>
        <w:t>ствии потенциального спроса на услуги АКМЕ.</w:t>
      </w:r>
      <w:r w:rsidRPr="002C1CF9">
        <w:rPr>
          <w:rStyle w:val="af3"/>
          <w:rFonts w:ascii="Times New Roman" w:hAnsi="Times New Roman" w:cs="Times New Roman"/>
          <w:i w:val="0"/>
          <w:iCs w:val="0"/>
          <w:sz w:val="24"/>
          <w:szCs w:val="24"/>
        </w:rPr>
        <w:t xml:space="preserve">  </w:t>
      </w:r>
      <w:r w:rsidR="00791FF9" w:rsidRPr="002C1CF9">
        <w:rPr>
          <w:rStyle w:val="af3"/>
          <w:rFonts w:ascii="Times New Roman" w:hAnsi="Times New Roman" w:cs="Times New Roman"/>
          <w:i w:val="0"/>
          <w:iCs w:val="0"/>
          <w:sz w:val="24"/>
          <w:szCs w:val="24"/>
        </w:rPr>
        <w:t>Похожая ситуация присутствует в Кирг</w:t>
      </w:r>
      <w:r w:rsidR="00791FF9" w:rsidRPr="002C1CF9">
        <w:rPr>
          <w:rStyle w:val="af3"/>
          <w:rFonts w:ascii="Times New Roman" w:hAnsi="Times New Roman" w:cs="Times New Roman"/>
          <w:i w:val="0"/>
          <w:iCs w:val="0"/>
          <w:sz w:val="24"/>
          <w:szCs w:val="24"/>
        </w:rPr>
        <w:t>и</w:t>
      </w:r>
      <w:r w:rsidR="00791FF9" w:rsidRPr="002C1CF9">
        <w:rPr>
          <w:rStyle w:val="af3"/>
          <w:rFonts w:ascii="Times New Roman" w:hAnsi="Times New Roman" w:cs="Times New Roman"/>
          <w:i w:val="0"/>
          <w:iCs w:val="0"/>
          <w:sz w:val="24"/>
          <w:szCs w:val="24"/>
        </w:rPr>
        <w:t>зии, где уровень доходов населения ниже среднего</w:t>
      </w:r>
      <w:r w:rsidR="00791FF9" w:rsidRPr="002C1CF9">
        <w:rPr>
          <w:rStyle w:val="a8"/>
          <w:rFonts w:ascii="Times New Roman" w:hAnsi="Times New Roman" w:cs="Times New Roman"/>
          <w:sz w:val="24"/>
          <w:szCs w:val="24"/>
        </w:rPr>
        <w:footnoteReference w:id="69"/>
      </w:r>
      <w:r w:rsidR="00E414B3" w:rsidRPr="002C1CF9">
        <w:rPr>
          <w:rStyle w:val="af3"/>
          <w:rFonts w:ascii="Times New Roman" w:hAnsi="Times New Roman" w:cs="Times New Roman"/>
          <w:i w:val="0"/>
          <w:iCs w:val="0"/>
          <w:sz w:val="24"/>
          <w:szCs w:val="24"/>
        </w:rPr>
        <w:t>, высокий уровень коррупции</w:t>
      </w:r>
      <w:r w:rsidR="00E414B3" w:rsidRPr="002C1CF9">
        <w:rPr>
          <w:rStyle w:val="a8"/>
          <w:rFonts w:ascii="Times New Roman" w:hAnsi="Times New Roman" w:cs="Times New Roman"/>
          <w:sz w:val="24"/>
          <w:szCs w:val="24"/>
        </w:rPr>
        <w:footnoteReference w:id="70"/>
      </w:r>
      <w:r w:rsidR="00791FF9" w:rsidRPr="002C1CF9">
        <w:rPr>
          <w:rStyle w:val="af3"/>
          <w:rFonts w:ascii="Times New Roman" w:hAnsi="Times New Roman" w:cs="Times New Roman"/>
          <w:i w:val="0"/>
          <w:iCs w:val="0"/>
          <w:sz w:val="24"/>
          <w:szCs w:val="24"/>
        </w:rPr>
        <w:t xml:space="preserve"> и большинство населения проживает в сельских регионах.</w:t>
      </w:r>
    </w:p>
    <w:p w14:paraId="05C732F5" w14:textId="020FEEA0" w:rsidR="005E7DD1" w:rsidRDefault="00E414B3" w:rsidP="007C7C47">
      <w:pPr>
        <w:tabs>
          <w:tab w:val="left" w:pos="1980"/>
        </w:tabs>
        <w:spacing w:line="360" w:lineRule="auto"/>
        <w:ind w:firstLine="706"/>
        <w:jc w:val="both"/>
        <w:rPr>
          <w:rFonts w:ascii="Times New Roman" w:hAnsi="Times New Roman" w:cs="Times New Roman"/>
          <w:sz w:val="24"/>
          <w:szCs w:val="24"/>
        </w:rPr>
      </w:pPr>
      <w:r w:rsidRPr="002C1CF9">
        <w:rPr>
          <w:rFonts w:ascii="Times New Roman" w:hAnsi="Times New Roman" w:cs="Times New Roman"/>
          <w:sz w:val="24"/>
          <w:szCs w:val="24"/>
        </w:rPr>
        <w:t>Принимая во внимание, что целевой стадией общественных ожиданий для АКМЕ является «консолидация», так как при ней спрос на услуги будет достаточным для покр</w:t>
      </w:r>
      <w:r w:rsidRPr="002C1CF9">
        <w:rPr>
          <w:rFonts w:ascii="Times New Roman" w:hAnsi="Times New Roman" w:cs="Times New Roman"/>
          <w:sz w:val="24"/>
          <w:szCs w:val="24"/>
        </w:rPr>
        <w:t>ы</w:t>
      </w:r>
      <w:r w:rsidRPr="002C1CF9">
        <w:rPr>
          <w:rFonts w:ascii="Times New Roman" w:hAnsi="Times New Roman" w:cs="Times New Roman"/>
          <w:sz w:val="24"/>
          <w:szCs w:val="24"/>
        </w:rPr>
        <w:t>тия операционных расходов. Поэтому для дальнейшего анализа были выбраны рынки Азербайджана, Армении, Беларуси и Казахстана (рис.).</w:t>
      </w:r>
    </w:p>
    <w:p w14:paraId="38422C12" w14:textId="4978D2F1" w:rsidR="003B1CA6" w:rsidRPr="00097E56" w:rsidRDefault="003B1CA6" w:rsidP="00097E56">
      <w:pPr>
        <w:spacing w:line="360" w:lineRule="auto"/>
        <w:ind w:firstLine="709"/>
        <w:jc w:val="right"/>
        <w:rPr>
          <w:rFonts w:ascii="Times New Roman" w:hAnsi="Times New Roman" w:cs="Times New Roman"/>
          <w:i/>
          <w:sz w:val="24"/>
          <w:szCs w:val="24"/>
        </w:rPr>
      </w:pPr>
      <w:r w:rsidRPr="00097E56">
        <w:rPr>
          <w:rFonts w:ascii="Times New Roman" w:hAnsi="Times New Roman" w:cs="Times New Roman"/>
          <w:i/>
          <w:sz w:val="24"/>
          <w:szCs w:val="24"/>
        </w:rPr>
        <w:lastRenderedPageBreak/>
        <w:t xml:space="preserve">Таблица </w:t>
      </w:r>
      <w:r w:rsidR="00E51E08" w:rsidRPr="00097E56">
        <w:rPr>
          <w:rFonts w:ascii="Times New Roman" w:hAnsi="Times New Roman" w:cs="Times New Roman"/>
          <w:i/>
          <w:sz w:val="24"/>
          <w:szCs w:val="24"/>
        </w:rPr>
        <w:t>9</w:t>
      </w:r>
      <w:r w:rsidR="002439AE" w:rsidRPr="00097E56">
        <w:rPr>
          <w:rFonts w:ascii="Times New Roman" w:hAnsi="Times New Roman" w:cs="Times New Roman"/>
          <w:i/>
          <w:sz w:val="24"/>
          <w:szCs w:val="24"/>
        </w:rPr>
        <w:t>.</w:t>
      </w:r>
      <w:r w:rsidR="00E51E08" w:rsidRPr="00097E56">
        <w:rPr>
          <w:rFonts w:ascii="Times New Roman" w:hAnsi="Times New Roman" w:cs="Times New Roman"/>
          <w:i/>
          <w:sz w:val="24"/>
          <w:szCs w:val="24"/>
        </w:rPr>
        <w:t xml:space="preserve"> </w:t>
      </w:r>
      <w:r w:rsidRPr="00097E56">
        <w:rPr>
          <w:rFonts w:ascii="Times New Roman" w:hAnsi="Times New Roman" w:cs="Times New Roman"/>
          <w:i/>
          <w:sz w:val="24"/>
          <w:szCs w:val="24"/>
        </w:rPr>
        <w:t>Стадии общественного ожидания проблемы ведения добросовестного бизнеса в странах СНГ</w:t>
      </w:r>
    </w:p>
    <w:tbl>
      <w:tblPr>
        <w:tblStyle w:val="a5"/>
        <w:tblW w:w="9350" w:type="dxa"/>
        <w:tblLook w:val="04A0" w:firstRow="1" w:lastRow="0" w:firstColumn="1" w:lastColumn="0" w:noHBand="0" w:noVBand="1"/>
      </w:tblPr>
      <w:tblGrid>
        <w:gridCol w:w="4603"/>
        <w:gridCol w:w="4747"/>
      </w:tblGrid>
      <w:tr w:rsidR="00055C99" w:rsidRPr="002C1CF9" w14:paraId="715F921D" w14:textId="77777777" w:rsidTr="00E76419">
        <w:trPr>
          <w:trHeight w:val="649"/>
        </w:trPr>
        <w:tc>
          <w:tcPr>
            <w:tcW w:w="4603" w:type="dxa"/>
          </w:tcPr>
          <w:p w14:paraId="0C2C0E74" w14:textId="77777777" w:rsidR="00B20C23" w:rsidRPr="002C1CF9" w:rsidRDefault="00B20C23"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Страна</w:t>
            </w:r>
          </w:p>
        </w:tc>
        <w:tc>
          <w:tcPr>
            <w:tcW w:w="4747" w:type="dxa"/>
          </w:tcPr>
          <w:p w14:paraId="11332001" w14:textId="77777777" w:rsidR="00B20C23" w:rsidRPr="002C1CF9" w:rsidRDefault="00B20C23"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Стадия общественных ожиданий</w:t>
            </w:r>
          </w:p>
        </w:tc>
      </w:tr>
      <w:tr w:rsidR="00055C99" w:rsidRPr="002C1CF9" w14:paraId="510AD650" w14:textId="77777777" w:rsidTr="00E76419">
        <w:trPr>
          <w:trHeight w:val="736"/>
        </w:trPr>
        <w:tc>
          <w:tcPr>
            <w:tcW w:w="4603" w:type="dxa"/>
          </w:tcPr>
          <w:p w14:paraId="7A7554DF" w14:textId="77777777" w:rsidR="00B20C23" w:rsidRPr="002C1CF9" w:rsidRDefault="00B20C23"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Азербайджан</w:t>
            </w:r>
          </w:p>
        </w:tc>
        <w:tc>
          <w:tcPr>
            <w:tcW w:w="4747" w:type="dxa"/>
          </w:tcPr>
          <w:p w14:paraId="0245F669" w14:textId="47CEDEB2" w:rsidR="00B20C23" w:rsidRPr="002C1CF9" w:rsidRDefault="00503E94"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r w:rsidR="00B20C23" w:rsidRPr="002C1CF9">
              <w:rPr>
                <w:rFonts w:ascii="Times New Roman" w:hAnsi="Times New Roman" w:cs="Times New Roman"/>
                <w:sz w:val="24"/>
                <w:szCs w:val="24"/>
              </w:rPr>
              <w:t>Консолидация</w:t>
            </w:r>
            <w:r w:rsidRPr="002C1CF9">
              <w:rPr>
                <w:rFonts w:ascii="Times New Roman" w:hAnsi="Times New Roman" w:cs="Times New Roman"/>
                <w:sz w:val="24"/>
                <w:szCs w:val="24"/>
              </w:rPr>
              <w:t>»</w:t>
            </w:r>
          </w:p>
        </w:tc>
      </w:tr>
      <w:tr w:rsidR="00055C99" w:rsidRPr="002C1CF9" w14:paraId="4C1B4786" w14:textId="77777777" w:rsidTr="00E76419">
        <w:trPr>
          <w:trHeight w:val="699"/>
        </w:trPr>
        <w:tc>
          <w:tcPr>
            <w:tcW w:w="4603" w:type="dxa"/>
          </w:tcPr>
          <w:p w14:paraId="27CC8F70" w14:textId="77777777" w:rsidR="00B20C23" w:rsidRPr="002C1CF9" w:rsidRDefault="00B20C23"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Армения</w:t>
            </w:r>
          </w:p>
        </w:tc>
        <w:tc>
          <w:tcPr>
            <w:tcW w:w="4747" w:type="dxa"/>
          </w:tcPr>
          <w:p w14:paraId="6DA77408" w14:textId="62DCE1CD" w:rsidR="00B20C23" w:rsidRPr="002C1CF9" w:rsidRDefault="00503E94"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Переход от «Зарождения» к «Консолид</w:t>
            </w:r>
            <w:r w:rsidRPr="002C1CF9">
              <w:rPr>
                <w:rFonts w:ascii="Times New Roman" w:hAnsi="Times New Roman" w:cs="Times New Roman"/>
                <w:sz w:val="24"/>
                <w:szCs w:val="24"/>
              </w:rPr>
              <w:t>а</w:t>
            </w:r>
            <w:r w:rsidRPr="002C1CF9">
              <w:rPr>
                <w:rFonts w:ascii="Times New Roman" w:hAnsi="Times New Roman" w:cs="Times New Roman"/>
                <w:sz w:val="24"/>
                <w:szCs w:val="24"/>
              </w:rPr>
              <w:t>ции»</w:t>
            </w:r>
          </w:p>
        </w:tc>
      </w:tr>
      <w:tr w:rsidR="00055C99" w:rsidRPr="002C1CF9" w14:paraId="0B1D0EDE" w14:textId="77777777" w:rsidTr="00E76419">
        <w:trPr>
          <w:trHeight w:val="776"/>
        </w:trPr>
        <w:tc>
          <w:tcPr>
            <w:tcW w:w="4603" w:type="dxa"/>
          </w:tcPr>
          <w:p w14:paraId="4D93B9D1" w14:textId="77777777" w:rsidR="00B20C23" w:rsidRPr="002C1CF9" w:rsidRDefault="00B20C23"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Беларусь</w:t>
            </w:r>
          </w:p>
        </w:tc>
        <w:tc>
          <w:tcPr>
            <w:tcW w:w="4747" w:type="dxa"/>
          </w:tcPr>
          <w:p w14:paraId="374C7479" w14:textId="1ADBD36B" w:rsidR="00B20C23" w:rsidRPr="002C1CF9" w:rsidRDefault="00503E94"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r w:rsidR="00B20C23" w:rsidRPr="002C1CF9">
              <w:rPr>
                <w:rFonts w:ascii="Times New Roman" w:hAnsi="Times New Roman" w:cs="Times New Roman"/>
                <w:sz w:val="24"/>
                <w:szCs w:val="24"/>
              </w:rPr>
              <w:t>Консолидация</w:t>
            </w:r>
            <w:r w:rsidRPr="002C1CF9">
              <w:rPr>
                <w:rFonts w:ascii="Times New Roman" w:hAnsi="Times New Roman" w:cs="Times New Roman"/>
                <w:sz w:val="24"/>
                <w:szCs w:val="24"/>
              </w:rPr>
              <w:t>»</w:t>
            </w:r>
          </w:p>
        </w:tc>
      </w:tr>
      <w:tr w:rsidR="00055C99" w:rsidRPr="002C1CF9" w14:paraId="2A5B6CD6" w14:textId="77777777" w:rsidTr="00E76419">
        <w:trPr>
          <w:trHeight w:val="736"/>
        </w:trPr>
        <w:tc>
          <w:tcPr>
            <w:tcW w:w="4603" w:type="dxa"/>
          </w:tcPr>
          <w:p w14:paraId="74D00402" w14:textId="77777777" w:rsidR="00B20C23" w:rsidRPr="002C1CF9" w:rsidRDefault="00B20C23"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Казахстан</w:t>
            </w:r>
          </w:p>
        </w:tc>
        <w:tc>
          <w:tcPr>
            <w:tcW w:w="4747" w:type="dxa"/>
          </w:tcPr>
          <w:p w14:paraId="6B36A4C1" w14:textId="54337F92" w:rsidR="00B20C23" w:rsidRPr="002C1CF9" w:rsidRDefault="00503E94"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r w:rsidR="00B20C23" w:rsidRPr="002C1CF9">
              <w:rPr>
                <w:rFonts w:ascii="Times New Roman" w:hAnsi="Times New Roman" w:cs="Times New Roman"/>
                <w:sz w:val="24"/>
                <w:szCs w:val="24"/>
              </w:rPr>
              <w:t>Консолидация</w:t>
            </w:r>
            <w:r w:rsidRPr="002C1CF9">
              <w:rPr>
                <w:rFonts w:ascii="Times New Roman" w:hAnsi="Times New Roman" w:cs="Times New Roman"/>
                <w:sz w:val="24"/>
                <w:szCs w:val="24"/>
              </w:rPr>
              <w:t>»</w:t>
            </w:r>
          </w:p>
        </w:tc>
      </w:tr>
      <w:tr w:rsidR="00055C99" w:rsidRPr="002C1CF9" w14:paraId="49BDFA5A" w14:textId="77777777" w:rsidTr="00E76419">
        <w:trPr>
          <w:trHeight w:val="699"/>
        </w:trPr>
        <w:tc>
          <w:tcPr>
            <w:tcW w:w="4603" w:type="dxa"/>
          </w:tcPr>
          <w:p w14:paraId="106B16CD" w14:textId="77777777" w:rsidR="00B20C23" w:rsidRPr="002C1CF9" w:rsidRDefault="00B20C23"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Киргизия</w:t>
            </w:r>
          </w:p>
        </w:tc>
        <w:tc>
          <w:tcPr>
            <w:tcW w:w="4747" w:type="dxa"/>
          </w:tcPr>
          <w:p w14:paraId="77566DC4" w14:textId="4826B7B7" w:rsidR="00B20C23" w:rsidRPr="002C1CF9" w:rsidRDefault="00503E94"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w:t>
            </w:r>
            <w:r w:rsidR="00A45667" w:rsidRPr="002C1CF9">
              <w:rPr>
                <w:rFonts w:ascii="Times New Roman" w:hAnsi="Times New Roman" w:cs="Times New Roman"/>
                <w:b/>
                <w:sz w:val="24"/>
                <w:szCs w:val="24"/>
              </w:rPr>
              <w:t>Латентная</w:t>
            </w:r>
            <w:r w:rsidRPr="002C1CF9">
              <w:rPr>
                <w:rFonts w:ascii="Times New Roman" w:hAnsi="Times New Roman" w:cs="Times New Roman"/>
                <w:b/>
                <w:sz w:val="24"/>
                <w:szCs w:val="24"/>
              </w:rPr>
              <w:t>»</w:t>
            </w:r>
          </w:p>
        </w:tc>
      </w:tr>
      <w:tr w:rsidR="00055C99" w:rsidRPr="002C1CF9" w14:paraId="12B2E4CC" w14:textId="77777777" w:rsidTr="00E76419">
        <w:trPr>
          <w:trHeight w:val="736"/>
        </w:trPr>
        <w:tc>
          <w:tcPr>
            <w:tcW w:w="4603" w:type="dxa"/>
          </w:tcPr>
          <w:p w14:paraId="183A3C2B" w14:textId="77777777" w:rsidR="00B20C23" w:rsidRPr="002C1CF9" w:rsidRDefault="00B20C23"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Молдавия</w:t>
            </w:r>
          </w:p>
        </w:tc>
        <w:tc>
          <w:tcPr>
            <w:tcW w:w="4747" w:type="dxa"/>
          </w:tcPr>
          <w:p w14:paraId="0D22FF90" w14:textId="6B649CEC" w:rsidR="00B20C23" w:rsidRPr="002C1CF9" w:rsidRDefault="00503E94"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w:t>
            </w:r>
            <w:r w:rsidR="00B20C23" w:rsidRPr="002C1CF9">
              <w:rPr>
                <w:rFonts w:ascii="Times New Roman" w:hAnsi="Times New Roman" w:cs="Times New Roman"/>
                <w:b/>
                <w:sz w:val="24"/>
                <w:szCs w:val="24"/>
              </w:rPr>
              <w:t>Зарождения</w:t>
            </w:r>
            <w:r w:rsidRPr="002C1CF9">
              <w:rPr>
                <w:rFonts w:ascii="Times New Roman" w:hAnsi="Times New Roman" w:cs="Times New Roman"/>
                <w:b/>
                <w:sz w:val="24"/>
                <w:szCs w:val="24"/>
              </w:rPr>
              <w:t>»</w:t>
            </w:r>
          </w:p>
        </w:tc>
      </w:tr>
      <w:tr w:rsidR="00055C99" w:rsidRPr="002C1CF9" w14:paraId="6FBE9165" w14:textId="77777777" w:rsidTr="00E76419">
        <w:trPr>
          <w:trHeight w:val="736"/>
        </w:trPr>
        <w:tc>
          <w:tcPr>
            <w:tcW w:w="4603" w:type="dxa"/>
          </w:tcPr>
          <w:p w14:paraId="74002366" w14:textId="77777777" w:rsidR="00B20C23" w:rsidRPr="002C1CF9" w:rsidRDefault="00B20C23"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 xml:space="preserve">Таджикистан </w:t>
            </w:r>
          </w:p>
        </w:tc>
        <w:tc>
          <w:tcPr>
            <w:tcW w:w="4747" w:type="dxa"/>
          </w:tcPr>
          <w:p w14:paraId="445AF039" w14:textId="00BE4BA8" w:rsidR="00B20C23" w:rsidRPr="002C1CF9" w:rsidRDefault="00503E94"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w:t>
            </w:r>
            <w:r w:rsidR="00B20C23" w:rsidRPr="002C1CF9">
              <w:rPr>
                <w:rFonts w:ascii="Times New Roman" w:hAnsi="Times New Roman" w:cs="Times New Roman"/>
                <w:b/>
                <w:sz w:val="24"/>
                <w:szCs w:val="24"/>
              </w:rPr>
              <w:t>Латентная</w:t>
            </w:r>
            <w:r w:rsidRPr="002C1CF9">
              <w:rPr>
                <w:rFonts w:ascii="Times New Roman" w:hAnsi="Times New Roman" w:cs="Times New Roman"/>
                <w:b/>
                <w:sz w:val="24"/>
                <w:szCs w:val="24"/>
              </w:rPr>
              <w:t>»</w:t>
            </w:r>
          </w:p>
        </w:tc>
      </w:tr>
      <w:tr w:rsidR="00055C99" w:rsidRPr="002C1CF9" w14:paraId="5DD259E4" w14:textId="77777777" w:rsidTr="00E76419">
        <w:trPr>
          <w:trHeight w:val="699"/>
        </w:trPr>
        <w:tc>
          <w:tcPr>
            <w:tcW w:w="4603" w:type="dxa"/>
          </w:tcPr>
          <w:p w14:paraId="7CDCD5F6" w14:textId="77777777" w:rsidR="00B20C23" w:rsidRPr="002C1CF9" w:rsidRDefault="00B20C23"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Узбекистан</w:t>
            </w:r>
          </w:p>
        </w:tc>
        <w:tc>
          <w:tcPr>
            <w:tcW w:w="4747" w:type="dxa"/>
          </w:tcPr>
          <w:p w14:paraId="3F092B63" w14:textId="362C5089" w:rsidR="00B20C23" w:rsidRPr="002C1CF9" w:rsidRDefault="00503E94"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w:t>
            </w:r>
            <w:r w:rsidR="00B20C23" w:rsidRPr="002C1CF9">
              <w:rPr>
                <w:rFonts w:ascii="Times New Roman" w:hAnsi="Times New Roman" w:cs="Times New Roman"/>
                <w:b/>
                <w:sz w:val="24"/>
                <w:szCs w:val="24"/>
              </w:rPr>
              <w:t>Латентная</w:t>
            </w:r>
            <w:r w:rsidRPr="002C1CF9">
              <w:rPr>
                <w:rFonts w:ascii="Times New Roman" w:hAnsi="Times New Roman" w:cs="Times New Roman"/>
                <w:b/>
                <w:sz w:val="24"/>
                <w:szCs w:val="24"/>
              </w:rPr>
              <w:t>»</w:t>
            </w:r>
          </w:p>
        </w:tc>
      </w:tr>
    </w:tbl>
    <w:p w14:paraId="655EB84E" w14:textId="59F8B40E" w:rsidR="005E7DD1" w:rsidRPr="00097E56" w:rsidRDefault="00B20C23" w:rsidP="00392AD1">
      <w:pPr>
        <w:spacing w:line="360" w:lineRule="auto"/>
        <w:ind w:firstLine="709"/>
        <w:rPr>
          <w:rFonts w:ascii="Times New Roman" w:hAnsi="Times New Roman" w:cs="Times New Roman"/>
          <w:i/>
          <w:sz w:val="24"/>
          <w:szCs w:val="24"/>
        </w:rPr>
      </w:pPr>
      <w:r w:rsidRPr="00097E56">
        <w:rPr>
          <w:rFonts w:ascii="Times New Roman" w:hAnsi="Times New Roman" w:cs="Times New Roman"/>
          <w:i/>
          <w:sz w:val="24"/>
          <w:szCs w:val="24"/>
        </w:rPr>
        <w:t>Источник: составлено автором</w:t>
      </w:r>
    </w:p>
    <w:p w14:paraId="538C0C4B" w14:textId="6BBD8CA1" w:rsidR="00E414B3" w:rsidRDefault="005E7DD1" w:rsidP="00D6687E">
      <w:pPr>
        <w:pStyle w:val="3"/>
        <w:numPr>
          <w:ilvl w:val="0"/>
          <w:numId w:val="62"/>
        </w:numPr>
        <w:spacing w:line="360" w:lineRule="auto"/>
        <w:ind w:hanging="1429"/>
        <w:jc w:val="both"/>
        <w:rPr>
          <w:rFonts w:cs="Times New Roman"/>
          <w:color w:val="auto"/>
        </w:rPr>
      </w:pPr>
      <w:bookmarkStart w:id="286" w:name="_Toc451880020"/>
      <w:r w:rsidRPr="002C1CF9">
        <w:rPr>
          <w:rFonts w:cs="Times New Roman"/>
          <w:color w:val="auto"/>
        </w:rPr>
        <w:t>PESTL-анализ потенциальных рынков</w:t>
      </w:r>
      <w:bookmarkEnd w:id="286"/>
    </w:p>
    <w:p w14:paraId="61C8EF0D" w14:textId="1DFE6364" w:rsidR="00C73C28" w:rsidRDefault="00C73C28" w:rsidP="00545771">
      <w:pPr>
        <w:spacing w:before="240" w:line="360" w:lineRule="auto"/>
        <w:ind w:firstLine="709"/>
        <w:jc w:val="both"/>
        <w:rPr>
          <w:rFonts w:ascii="Times New Roman" w:hAnsi="Times New Roman" w:cs="Times New Roman"/>
          <w:sz w:val="24"/>
          <w:szCs w:val="24"/>
        </w:rPr>
      </w:pPr>
      <w:r w:rsidRPr="00C73C28">
        <w:rPr>
          <w:rFonts w:ascii="Times New Roman" w:hAnsi="Times New Roman" w:cs="Times New Roman"/>
          <w:sz w:val="24"/>
          <w:szCs w:val="24"/>
        </w:rPr>
        <w:t xml:space="preserve">С помощью </w:t>
      </w:r>
      <w:r>
        <w:rPr>
          <w:rFonts w:ascii="Times New Roman" w:hAnsi="Times New Roman" w:cs="Times New Roman"/>
          <w:sz w:val="24"/>
          <w:szCs w:val="24"/>
          <w:lang w:val="en-US"/>
        </w:rPr>
        <w:t>PEST</w:t>
      </w:r>
      <w:r w:rsidRPr="00C73C28">
        <w:rPr>
          <w:rFonts w:ascii="Times New Roman" w:hAnsi="Times New Roman" w:cs="Times New Roman"/>
          <w:sz w:val="24"/>
          <w:szCs w:val="24"/>
        </w:rPr>
        <w:t>-анализа – анализа вешней среды – можно выявить основные проблемы</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C73C28">
        <w:rPr>
          <w:rFonts w:ascii="Times New Roman" w:hAnsi="Times New Roman" w:cs="Times New Roman"/>
          <w:sz w:val="24"/>
          <w:szCs w:val="24"/>
        </w:rPr>
        <w:t xml:space="preserve"> </w:t>
      </w:r>
      <w:r>
        <w:rPr>
          <w:rFonts w:ascii="Times New Roman" w:hAnsi="Times New Roman" w:cs="Times New Roman"/>
          <w:sz w:val="24"/>
          <w:szCs w:val="24"/>
        </w:rPr>
        <w:t>–</w:t>
      </w:r>
      <w:r w:rsidRPr="00C73C28">
        <w:rPr>
          <w:rFonts w:ascii="Times New Roman" w:hAnsi="Times New Roman" w:cs="Times New Roman"/>
          <w:sz w:val="24"/>
          <w:szCs w:val="24"/>
        </w:rPr>
        <w:t xml:space="preserve"> </w:t>
      </w:r>
      <w:r>
        <w:rPr>
          <w:rFonts w:ascii="Times New Roman" w:hAnsi="Times New Roman" w:cs="Times New Roman"/>
          <w:sz w:val="24"/>
          <w:szCs w:val="24"/>
        </w:rPr>
        <w:t xml:space="preserve">политические, </w:t>
      </w:r>
      <w:r>
        <w:rPr>
          <w:rFonts w:ascii="Times New Roman" w:hAnsi="Times New Roman" w:cs="Times New Roman"/>
          <w:sz w:val="24"/>
          <w:szCs w:val="24"/>
          <w:lang w:val="en-US"/>
        </w:rPr>
        <w:t>E</w:t>
      </w:r>
      <w:r w:rsidRPr="00C73C28">
        <w:rPr>
          <w:rFonts w:ascii="Times New Roman" w:hAnsi="Times New Roman" w:cs="Times New Roman"/>
          <w:sz w:val="24"/>
          <w:szCs w:val="24"/>
        </w:rPr>
        <w:t xml:space="preserve"> – </w:t>
      </w:r>
      <w:r>
        <w:rPr>
          <w:rFonts w:ascii="Times New Roman" w:hAnsi="Times New Roman" w:cs="Times New Roman"/>
          <w:sz w:val="24"/>
          <w:szCs w:val="24"/>
        </w:rPr>
        <w:t xml:space="preserve">экономические, </w:t>
      </w:r>
      <w:r>
        <w:rPr>
          <w:rFonts w:ascii="Times New Roman" w:hAnsi="Times New Roman" w:cs="Times New Roman"/>
          <w:sz w:val="24"/>
          <w:szCs w:val="24"/>
          <w:lang w:val="en-US"/>
        </w:rPr>
        <w:t>S</w:t>
      </w:r>
      <w:r>
        <w:rPr>
          <w:rFonts w:ascii="Times New Roman" w:hAnsi="Times New Roman" w:cs="Times New Roman"/>
          <w:sz w:val="24"/>
          <w:szCs w:val="24"/>
        </w:rPr>
        <w:t xml:space="preserve"> – социальные, </w:t>
      </w:r>
      <w:r>
        <w:rPr>
          <w:rFonts w:ascii="Times New Roman" w:hAnsi="Times New Roman" w:cs="Times New Roman"/>
          <w:sz w:val="24"/>
          <w:szCs w:val="24"/>
          <w:lang w:val="en-US"/>
        </w:rPr>
        <w:t>T</w:t>
      </w:r>
      <w:r>
        <w:rPr>
          <w:rFonts w:ascii="Times New Roman" w:hAnsi="Times New Roman" w:cs="Times New Roman"/>
          <w:sz w:val="24"/>
          <w:szCs w:val="24"/>
        </w:rPr>
        <w:t xml:space="preserve"> - технологические)</w:t>
      </w:r>
      <w:r w:rsidRPr="00C73C28">
        <w:rPr>
          <w:rFonts w:ascii="Times New Roman" w:hAnsi="Times New Roman" w:cs="Times New Roman"/>
          <w:sz w:val="24"/>
          <w:szCs w:val="24"/>
        </w:rPr>
        <w:t>, с которыми может столкнуться компания, выходя на этот рынок</w:t>
      </w:r>
      <w:r>
        <w:rPr>
          <w:rFonts w:ascii="Times New Roman" w:hAnsi="Times New Roman" w:cs="Times New Roman"/>
          <w:sz w:val="24"/>
          <w:szCs w:val="24"/>
        </w:rPr>
        <w:t>. Чтобы анализ также отр</w:t>
      </w:r>
      <w:r>
        <w:rPr>
          <w:rFonts w:ascii="Times New Roman" w:hAnsi="Times New Roman" w:cs="Times New Roman"/>
          <w:sz w:val="24"/>
          <w:szCs w:val="24"/>
        </w:rPr>
        <w:t>а</w:t>
      </w:r>
      <w:r>
        <w:rPr>
          <w:rFonts w:ascii="Times New Roman" w:hAnsi="Times New Roman" w:cs="Times New Roman"/>
          <w:sz w:val="24"/>
          <w:szCs w:val="24"/>
        </w:rPr>
        <w:t xml:space="preserve">жал юридическую сторону ведения некоммерческих организаций в данной стране, было решено добавить дополнительный </w:t>
      </w:r>
      <w:r w:rsidR="00B55159">
        <w:rPr>
          <w:rFonts w:ascii="Times New Roman" w:hAnsi="Times New Roman" w:cs="Times New Roman"/>
          <w:sz w:val="24"/>
          <w:szCs w:val="24"/>
        </w:rPr>
        <w:t>фактор – правовой (</w:t>
      </w:r>
      <w:r w:rsidR="00B55159">
        <w:rPr>
          <w:rFonts w:ascii="Times New Roman" w:hAnsi="Times New Roman" w:cs="Times New Roman"/>
          <w:sz w:val="24"/>
          <w:szCs w:val="24"/>
          <w:lang w:val="en-US"/>
        </w:rPr>
        <w:t>L</w:t>
      </w:r>
      <w:r w:rsidR="00B55159">
        <w:rPr>
          <w:rFonts w:ascii="Times New Roman" w:hAnsi="Times New Roman" w:cs="Times New Roman"/>
          <w:sz w:val="24"/>
          <w:szCs w:val="24"/>
        </w:rPr>
        <w:t>)</w:t>
      </w:r>
      <w:r w:rsidR="00B55159" w:rsidRPr="00B55159">
        <w:rPr>
          <w:rFonts w:ascii="Times New Roman" w:hAnsi="Times New Roman" w:cs="Times New Roman"/>
          <w:sz w:val="24"/>
          <w:szCs w:val="24"/>
        </w:rPr>
        <w:t>.</w:t>
      </w:r>
    </w:p>
    <w:p w14:paraId="3CC3813E" w14:textId="275127DA" w:rsidR="005E7DD1" w:rsidRPr="002C1CF9" w:rsidRDefault="005E7DD1" w:rsidP="007C7C47">
      <w:pPr>
        <w:spacing w:line="360" w:lineRule="auto"/>
        <w:ind w:firstLine="709"/>
        <w:rPr>
          <w:rFonts w:ascii="Times New Roman" w:hAnsi="Times New Roman" w:cs="Times New Roman"/>
          <w:b/>
          <w:sz w:val="24"/>
        </w:rPr>
      </w:pPr>
      <w:r w:rsidRPr="002C1CF9">
        <w:rPr>
          <w:rFonts w:ascii="Times New Roman" w:hAnsi="Times New Roman" w:cs="Times New Roman"/>
          <w:b/>
          <w:sz w:val="24"/>
        </w:rPr>
        <w:t>Азербайджан</w:t>
      </w:r>
    </w:p>
    <w:p w14:paraId="6410DFF1" w14:textId="2224DF1F" w:rsidR="001B32C2" w:rsidRPr="002C1CF9" w:rsidRDefault="00C414A0"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P</w:t>
      </w:r>
      <w:r w:rsidR="006C499F" w:rsidRPr="002C1CF9">
        <w:rPr>
          <w:rFonts w:ascii="Times New Roman" w:hAnsi="Times New Roman" w:cs="Times New Roman"/>
          <w:b/>
          <w:sz w:val="24"/>
          <w:szCs w:val="24"/>
        </w:rPr>
        <w:t xml:space="preserve"> (политические факторы)</w:t>
      </w:r>
    </w:p>
    <w:p w14:paraId="0C9D8E00" w14:textId="0EED79CD" w:rsidR="004B6DDA" w:rsidRPr="002C1CF9" w:rsidRDefault="004B6DDA"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lang w:val="en-US"/>
        </w:rPr>
        <w:lastRenderedPageBreak/>
        <w:t>P</w:t>
      </w:r>
      <w:r w:rsidRPr="002C1CF9">
        <w:rPr>
          <w:rFonts w:ascii="Times New Roman" w:hAnsi="Times New Roman" w:cs="Times New Roman"/>
          <w:sz w:val="24"/>
          <w:szCs w:val="24"/>
        </w:rPr>
        <w:t>1) Существование двустороннего политического сотрудничества между Россией и Азербайджаном, которое будет укрепляться в ближайшее время с помощью подписания дополнительных соглашений.</w:t>
      </w:r>
      <w:proofErr w:type="gramEnd"/>
      <w:r w:rsidRPr="002C1CF9">
        <w:rPr>
          <w:rStyle w:val="a8"/>
          <w:rFonts w:ascii="Times New Roman" w:hAnsi="Times New Roman" w:cs="Times New Roman"/>
          <w:sz w:val="24"/>
          <w:szCs w:val="24"/>
        </w:rPr>
        <w:footnoteReference w:id="71"/>
      </w:r>
      <w:r w:rsidRPr="002C1CF9">
        <w:rPr>
          <w:rFonts w:ascii="Times New Roman" w:hAnsi="Times New Roman" w:cs="Times New Roman"/>
          <w:sz w:val="24"/>
          <w:szCs w:val="24"/>
        </w:rPr>
        <w:t xml:space="preserve"> </w:t>
      </w:r>
      <w:r w:rsidRPr="002C1CF9">
        <w:rPr>
          <w:rStyle w:val="a8"/>
          <w:rFonts w:ascii="Times New Roman" w:hAnsi="Times New Roman" w:cs="Times New Roman"/>
          <w:sz w:val="24"/>
          <w:szCs w:val="24"/>
        </w:rPr>
        <w:footnoteReference w:id="72"/>
      </w:r>
      <w:r w:rsidRPr="002C1CF9">
        <w:rPr>
          <w:rFonts w:ascii="Times New Roman" w:hAnsi="Times New Roman" w:cs="Times New Roman"/>
          <w:sz w:val="24"/>
          <w:szCs w:val="24"/>
        </w:rPr>
        <w:t xml:space="preserve"> </w:t>
      </w:r>
      <w:r w:rsidRPr="002C1CF9">
        <w:rPr>
          <w:rStyle w:val="a8"/>
          <w:rFonts w:ascii="Times New Roman" w:hAnsi="Times New Roman" w:cs="Times New Roman"/>
          <w:sz w:val="24"/>
          <w:szCs w:val="24"/>
        </w:rPr>
        <w:footnoteReference w:id="73"/>
      </w:r>
    </w:p>
    <w:p w14:paraId="47665E7A" w14:textId="366E92FF" w:rsidR="004B6DDA" w:rsidRPr="002C1CF9" w:rsidRDefault="004B6DDA"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lang w:val="en-US"/>
        </w:rPr>
        <w:t>P</w:t>
      </w:r>
      <w:r w:rsidRPr="002C1CF9">
        <w:rPr>
          <w:rFonts w:ascii="Times New Roman" w:hAnsi="Times New Roman" w:cs="Times New Roman"/>
          <w:sz w:val="24"/>
          <w:szCs w:val="24"/>
        </w:rPr>
        <w:t xml:space="preserve">2) Высокий уровень коррупции, причиной чего являются </w:t>
      </w:r>
      <w:r w:rsidR="00BE3211" w:rsidRPr="002C1CF9">
        <w:rPr>
          <w:rFonts w:ascii="Times New Roman" w:hAnsi="Times New Roman" w:cs="Times New Roman"/>
          <w:sz w:val="24"/>
          <w:szCs w:val="24"/>
        </w:rPr>
        <w:t xml:space="preserve">продолжительное нахождение правительства у власти и </w:t>
      </w:r>
      <w:r w:rsidRPr="002C1CF9">
        <w:rPr>
          <w:rFonts w:ascii="Times New Roman" w:hAnsi="Times New Roman" w:cs="Times New Roman"/>
          <w:sz w:val="24"/>
          <w:szCs w:val="24"/>
        </w:rPr>
        <w:t xml:space="preserve">близость </w:t>
      </w:r>
      <w:r w:rsidR="00BE3211" w:rsidRPr="002C1CF9">
        <w:rPr>
          <w:rFonts w:ascii="Times New Roman" w:hAnsi="Times New Roman" w:cs="Times New Roman"/>
          <w:sz w:val="24"/>
          <w:szCs w:val="24"/>
        </w:rPr>
        <w:t>бизнеса и власти.</w:t>
      </w:r>
      <w:proofErr w:type="gramEnd"/>
      <w:r w:rsidRPr="002C1CF9">
        <w:rPr>
          <w:rFonts w:ascii="Times New Roman" w:hAnsi="Times New Roman" w:cs="Times New Roman"/>
          <w:sz w:val="24"/>
          <w:szCs w:val="24"/>
        </w:rPr>
        <w:t xml:space="preserve"> </w:t>
      </w:r>
      <w:r w:rsidR="00BE3211" w:rsidRPr="002C1CF9">
        <w:rPr>
          <w:rStyle w:val="a8"/>
          <w:rFonts w:ascii="Times New Roman" w:hAnsi="Times New Roman" w:cs="Times New Roman"/>
          <w:sz w:val="24"/>
          <w:szCs w:val="24"/>
        </w:rPr>
        <w:footnoteReference w:id="74"/>
      </w:r>
      <w:r w:rsidR="00BE3211" w:rsidRPr="002C1CF9">
        <w:rPr>
          <w:rFonts w:ascii="Times New Roman" w:hAnsi="Times New Roman" w:cs="Times New Roman"/>
          <w:sz w:val="24"/>
          <w:szCs w:val="24"/>
        </w:rPr>
        <w:t xml:space="preserve"> </w:t>
      </w:r>
      <w:r w:rsidR="00BE3211" w:rsidRPr="002C1CF9">
        <w:rPr>
          <w:rStyle w:val="a8"/>
          <w:rFonts w:ascii="Times New Roman" w:hAnsi="Times New Roman" w:cs="Times New Roman"/>
          <w:sz w:val="24"/>
          <w:szCs w:val="24"/>
        </w:rPr>
        <w:footnoteReference w:id="75"/>
      </w:r>
      <w:r w:rsidR="00BE3211" w:rsidRPr="002C1CF9">
        <w:rPr>
          <w:rFonts w:ascii="Times New Roman" w:hAnsi="Times New Roman" w:cs="Times New Roman"/>
          <w:sz w:val="24"/>
          <w:szCs w:val="24"/>
        </w:rPr>
        <w:t xml:space="preserve"> </w:t>
      </w:r>
      <w:r w:rsidR="00BE3211" w:rsidRPr="002C1CF9">
        <w:rPr>
          <w:rStyle w:val="a8"/>
          <w:rFonts w:ascii="Times New Roman" w:hAnsi="Times New Roman" w:cs="Times New Roman"/>
          <w:sz w:val="24"/>
          <w:szCs w:val="24"/>
        </w:rPr>
        <w:footnoteReference w:id="76"/>
      </w:r>
    </w:p>
    <w:p w14:paraId="766C1117" w14:textId="77777777" w:rsidR="00C414A0" w:rsidRPr="002C1CF9" w:rsidRDefault="00C414A0"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E</w:t>
      </w:r>
      <w:r w:rsidR="006C499F" w:rsidRPr="002C1CF9">
        <w:rPr>
          <w:rFonts w:ascii="Times New Roman" w:hAnsi="Times New Roman" w:cs="Times New Roman"/>
          <w:b/>
          <w:sz w:val="24"/>
          <w:szCs w:val="24"/>
        </w:rPr>
        <w:t xml:space="preserve"> (экономические факторы)</w:t>
      </w:r>
    </w:p>
    <w:p w14:paraId="2AD898D1" w14:textId="77777777" w:rsidR="00BB108F" w:rsidRPr="002C1CF9" w:rsidRDefault="00590F42"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lang w:val="en-US"/>
        </w:rPr>
        <w:t>E</w:t>
      </w:r>
      <w:r w:rsidRPr="002C1CF9">
        <w:rPr>
          <w:rFonts w:ascii="Times New Roman" w:hAnsi="Times New Roman" w:cs="Times New Roman"/>
          <w:sz w:val="24"/>
          <w:szCs w:val="24"/>
        </w:rPr>
        <w:t>1) Активное торгово-экономическое сотрудничество России и Азербайджана</w:t>
      </w:r>
    </w:p>
    <w:p w14:paraId="526B4E56" w14:textId="7894B043" w:rsidR="00590F42" w:rsidRPr="002C1CF9" w:rsidRDefault="00BB108F" w:rsidP="007C7C47">
      <w:pPr>
        <w:spacing w:line="360" w:lineRule="auto"/>
        <w:ind w:firstLine="709"/>
        <w:jc w:val="both"/>
        <w:rPr>
          <w:rFonts w:ascii="Times New Roman" w:hAnsi="Times New Roman" w:cs="Times New Roman"/>
          <w:sz w:val="24"/>
          <w:szCs w:val="24"/>
          <w:shd w:val="clear" w:color="auto" w:fill="FFFFFF"/>
        </w:rPr>
      </w:pPr>
      <w:r w:rsidRPr="002C1CF9">
        <w:rPr>
          <w:rFonts w:ascii="Times New Roman" w:hAnsi="Times New Roman" w:cs="Times New Roman"/>
          <w:sz w:val="24"/>
          <w:szCs w:val="24"/>
          <w:shd w:val="clear" w:color="auto" w:fill="FFFFFF"/>
        </w:rPr>
        <w:t>На рынке Азербайджана работает около 600 совместных предприятий и компаний со 100-процентным российским капиталом. На их долю приходится 8,5% от общего кол</w:t>
      </w:r>
      <w:r w:rsidRPr="002C1CF9">
        <w:rPr>
          <w:rFonts w:ascii="Times New Roman" w:hAnsi="Times New Roman" w:cs="Times New Roman"/>
          <w:sz w:val="24"/>
          <w:szCs w:val="24"/>
          <w:shd w:val="clear" w:color="auto" w:fill="FFFFFF"/>
        </w:rPr>
        <w:t>и</w:t>
      </w:r>
      <w:r w:rsidRPr="002C1CF9">
        <w:rPr>
          <w:rFonts w:ascii="Times New Roman" w:hAnsi="Times New Roman" w:cs="Times New Roman"/>
          <w:sz w:val="24"/>
          <w:szCs w:val="24"/>
          <w:shd w:val="clear" w:color="auto" w:fill="FFFFFF"/>
        </w:rPr>
        <w:t>чества работающих здесь компаний с иностранным капиталом</w:t>
      </w:r>
      <w:r w:rsidR="00590F42" w:rsidRPr="002C1CF9">
        <w:rPr>
          <w:rStyle w:val="a8"/>
          <w:rFonts w:ascii="Times New Roman" w:hAnsi="Times New Roman" w:cs="Times New Roman"/>
          <w:sz w:val="24"/>
          <w:szCs w:val="24"/>
        </w:rPr>
        <w:footnoteReference w:id="77"/>
      </w:r>
      <w:r w:rsidRPr="002C1CF9">
        <w:rPr>
          <w:rFonts w:ascii="Times New Roman" w:hAnsi="Times New Roman" w:cs="Times New Roman"/>
          <w:sz w:val="24"/>
          <w:szCs w:val="24"/>
          <w:shd w:val="clear" w:color="auto" w:fill="FFFFFF"/>
        </w:rPr>
        <w:t>.</w:t>
      </w:r>
    </w:p>
    <w:p w14:paraId="7B3AE808" w14:textId="1C82F8AB" w:rsidR="00BE3211" w:rsidRPr="002C1CF9" w:rsidRDefault="00BE3211" w:rsidP="007C7C47">
      <w:pPr>
        <w:spacing w:line="360" w:lineRule="auto"/>
        <w:ind w:firstLine="709"/>
        <w:jc w:val="both"/>
        <w:rPr>
          <w:rFonts w:ascii="Times New Roman" w:hAnsi="Times New Roman" w:cs="Times New Roman"/>
          <w:sz w:val="24"/>
          <w:szCs w:val="24"/>
          <w:shd w:val="clear" w:color="auto" w:fill="FFFFFF"/>
        </w:rPr>
      </w:pPr>
      <w:r w:rsidRPr="002C1CF9">
        <w:rPr>
          <w:rFonts w:ascii="Times New Roman" w:hAnsi="Times New Roman" w:cs="Times New Roman"/>
          <w:sz w:val="24"/>
          <w:szCs w:val="24"/>
          <w:shd w:val="clear" w:color="auto" w:fill="FFFFFF"/>
        </w:rPr>
        <w:t>Е</w:t>
      </w:r>
      <w:proofErr w:type="gramStart"/>
      <w:r w:rsidRPr="002C1CF9">
        <w:rPr>
          <w:rFonts w:ascii="Times New Roman" w:hAnsi="Times New Roman" w:cs="Times New Roman"/>
          <w:sz w:val="24"/>
          <w:szCs w:val="24"/>
          <w:shd w:val="clear" w:color="auto" w:fill="FFFFFF"/>
        </w:rPr>
        <w:t>2</w:t>
      </w:r>
      <w:proofErr w:type="gramEnd"/>
      <w:r w:rsidRPr="002C1CF9">
        <w:rPr>
          <w:rFonts w:ascii="Times New Roman" w:hAnsi="Times New Roman" w:cs="Times New Roman"/>
          <w:sz w:val="24"/>
          <w:szCs w:val="24"/>
          <w:shd w:val="clear" w:color="auto" w:fill="FFFFFF"/>
        </w:rPr>
        <w:t>) Средний уровень дохода населения – выше среднего.</w:t>
      </w:r>
      <w:r w:rsidRPr="002C1CF9">
        <w:rPr>
          <w:rStyle w:val="a8"/>
          <w:rFonts w:ascii="Times New Roman" w:hAnsi="Times New Roman" w:cs="Times New Roman"/>
          <w:sz w:val="24"/>
          <w:szCs w:val="24"/>
          <w:shd w:val="clear" w:color="auto" w:fill="FFFFFF"/>
        </w:rPr>
        <w:footnoteReference w:id="78"/>
      </w:r>
    </w:p>
    <w:p w14:paraId="678A7C9A" w14:textId="118668DF" w:rsidR="00BE3211" w:rsidRPr="002C1CF9" w:rsidRDefault="00BE3211" w:rsidP="007C7C47">
      <w:pPr>
        <w:spacing w:line="360" w:lineRule="auto"/>
        <w:ind w:firstLine="709"/>
        <w:jc w:val="both"/>
        <w:rPr>
          <w:rFonts w:ascii="Times New Roman" w:hAnsi="Times New Roman" w:cs="Times New Roman"/>
          <w:sz w:val="24"/>
          <w:szCs w:val="24"/>
          <w:shd w:val="clear" w:color="auto" w:fill="FFFFFF"/>
        </w:rPr>
      </w:pPr>
      <w:proofErr w:type="gramStart"/>
      <w:r w:rsidRPr="002C1CF9">
        <w:rPr>
          <w:rFonts w:ascii="Times New Roman" w:hAnsi="Times New Roman" w:cs="Times New Roman"/>
          <w:sz w:val="24"/>
          <w:szCs w:val="24"/>
          <w:shd w:val="clear" w:color="auto" w:fill="FFFFFF"/>
        </w:rPr>
        <w:t>Е3) Зависимость экономики от цен на нефть</w:t>
      </w:r>
      <w:r w:rsidR="00F9723B" w:rsidRPr="002C1CF9">
        <w:rPr>
          <w:rStyle w:val="a8"/>
          <w:rFonts w:ascii="Times New Roman" w:hAnsi="Times New Roman" w:cs="Times New Roman"/>
          <w:sz w:val="24"/>
          <w:szCs w:val="24"/>
          <w:shd w:val="clear" w:color="auto" w:fill="FFFFFF"/>
        </w:rPr>
        <w:footnoteReference w:id="79"/>
      </w:r>
      <w:r w:rsidRPr="002C1CF9">
        <w:rPr>
          <w:rFonts w:ascii="Times New Roman" w:hAnsi="Times New Roman" w:cs="Times New Roman"/>
          <w:sz w:val="24"/>
          <w:szCs w:val="24"/>
          <w:shd w:val="clear" w:color="auto" w:fill="FFFFFF"/>
        </w:rPr>
        <w:t xml:space="preserve">. </w:t>
      </w:r>
      <w:proofErr w:type="gramEnd"/>
    </w:p>
    <w:p w14:paraId="55C7450D" w14:textId="0BAA7ED2" w:rsidR="00BE3211" w:rsidRPr="002C1CF9" w:rsidRDefault="00BE3211" w:rsidP="007C7C47">
      <w:pPr>
        <w:spacing w:line="360" w:lineRule="auto"/>
        <w:ind w:firstLine="709"/>
        <w:jc w:val="both"/>
        <w:rPr>
          <w:rFonts w:ascii="Times New Roman" w:hAnsi="Times New Roman" w:cs="Times New Roman"/>
          <w:sz w:val="24"/>
          <w:szCs w:val="24"/>
          <w:shd w:val="clear" w:color="auto" w:fill="FFFFFF"/>
        </w:rPr>
      </w:pPr>
      <w:r w:rsidRPr="002C1CF9">
        <w:rPr>
          <w:rFonts w:ascii="Times New Roman" w:hAnsi="Times New Roman" w:cs="Times New Roman"/>
          <w:sz w:val="24"/>
          <w:szCs w:val="24"/>
          <w:shd w:val="clear" w:color="auto" w:fill="FFFFFF"/>
        </w:rPr>
        <w:t>Е</w:t>
      </w:r>
      <w:proofErr w:type="gramStart"/>
      <w:r w:rsidRPr="002C1CF9">
        <w:rPr>
          <w:rFonts w:ascii="Times New Roman" w:hAnsi="Times New Roman" w:cs="Times New Roman"/>
          <w:sz w:val="24"/>
          <w:szCs w:val="24"/>
          <w:shd w:val="clear" w:color="auto" w:fill="FFFFFF"/>
        </w:rPr>
        <w:t>4</w:t>
      </w:r>
      <w:proofErr w:type="gramEnd"/>
      <w:r w:rsidRPr="002C1CF9">
        <w:rPr>
          <w:rFonts w:ascii="Times New Roman" w:hAnsi="Times New Roman" w:cs="Times New Roman"/>
          <w:sz w:val="24"/>
          <w:szCs w:val="24"/>
          <w:shd w:val="clear" w:color="auto" w:fill="FFFFFF"/>
        </w:rPr>
        <w:t xml:space="preserve">) </w:t>
      </w:r>
      <w:r w:rsidR="00F9723B" w:rsidRPr="002C1CF9">
        <w:rPr>
          <w:rFonts w:ascii="Times New Roman" w:hAnsi="Times New Roman" w:cs="Times New Roman"/>
          <w:sz w:val="24"/>
          <w:szCs w:val="24"/>
          <w:shd w:val="clear" w:color="auto" w:fill="FFFFFF"/>
        </w:rPr>
        <w:t>Н</w:t>
      </w:r>
      <w:r w:rsidRPr="002C1CF9">
        <w:rPr>
          <w:rFonts w:ascii="Times New Roman" w:hAnsi="Times New Roman" w:cs="Times New Roman"/>
          <w:sz w:val="24"/>
          <w:szCs w:val="24"/>
          <w:shd w:val="clear" w:color="auto" w:fill="FFFFFF"/>
        </w:rPr>
        <w:t>изкое качество корпоративного управления</w:t>
      </w:r>
      <w:r w:rsidR="00F9723B" w:rsidRPr="002C1CF9">
        <w:rPr>
          <w:rFonts w:ascii="Times New Roman" w:hAnsi="Times New Roman" w:cs="Times New Roman"/>
          <w:sz w:val="24"/>
          <w:szCs w:val="24"/>
          <w:shd w:val="clear" w:color="auto" w:fill="FFFFFF"/>
        </w:rPr>
        <w:t xml:space="preserve"> предприятиями</w:t>
      </w:r>
      <w:r w:rsidRPr="002C1CF9">
        <w:rPr>
          <w:rFonts w:ascii="Times New Roman" w:hAnsi="Times New Roman" w:cs="Times New Roman"/>
          <w:sz w:val="24"/>
          <w:szCs w:val="24"/>
          <w:shd w:val="clear" w:color="auto" w:fill="FFFFFF"/>
        </w:rPr>
        <w:t xml:space="preserve"> и невысокий ур</w:t>
      </w:r>
      <w:r w:rsidRPr="002C1CF9">
        <w:rPr>
          <w:rFonts w:ascii="Times New Roman" w:hAnsi="Times New Roman" w:cs="Times New Roman"/>
          <w:sz w:val="24"/>
          <w:szCs w:val="24"/>
          <w:shd w:val="clear" w:color="auto" w:fill="FFFFFF"/>
        </w:rPr>
        <w:t>о</w:t>
      </w:r>
      <w:r w:rsidRPr="002C1CF9">
        <w:rPr>
          <w:rFonts w:ascii="Times New Roman" w:hAnsi="Times New Roman" w:cs="Times New Roman"/>
          <w:sz w:val="24"/>
          <w:szCs w:val="24"/>
          <w:shd w:val="clear" w:color="auto" w:fill="FFFFFF"/>
        </w:rPr>
        <w:t>вень прозрачности</w:t>
      </w:r>
      <w:r w:rsidRPr="002C1CF9">
        <w:rPr>
          <w:rStyle w:val="a8"/>
          <w:rFonts w:ascii="Times New Roman" w:hAnsi="Times New Roman" w:cs="Times New Roman"/>
          <w:sz w:val="24"/>
          <w:szCs w:val="24"/>
          <w:shd w:val="clear" w:color="auto" w:fill="FFFFFF"/>
        </w:rPr>
        <w:footnoteReference w:id="80"/>
      </w:r>
      <w:r w:rsidRPr="002C1CF9">
        <w:rPr>
          <w:rFonts w:ascii="Times New Roman" w:hAnsi="Times New Roman" w:cs="Times New Roman"/>
          <w:sz w:val="24"/>
          <w:szCs w:val="24"/>
          <w:shd w:val="clear" w:color="auto" w:fill="FFFFFF"/>
        </w:rPr>
        <w:t>.</w:t>
      </w:r>
    </w:p>
    <w:p w14:paraId="79A90CDC" w14:textId="77777777" w:rsidR="00C414A0" w:rsidRPr="002C1CF9" w:rsidRDefault="00C414A0"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lastRenderedPageBreak/>
        <w:t>S</w:t>
      </w:r>
      <w:r w:rsidR="006C499F" w:rsidRPr="002C1CF9">
        <w:rPr>
          <w:rFonts w:ascii="Times New Roman" w:hAnsi="Times New Roman" w:cs="Times New Roman"/>
          <w:b/>
          <w:sz w:val="24"/>
          <w:szCs w:val="24"/>
        </w:rPr>
        <w:t xml:space="preserve"> (социально-культурные факторы)</w:t>
      </w:r>
    </w:p>
    <w:p w14:paraId="7EC6FAE9" w14:textId="286AF169" w:rsidR="00BE3211" w:rsidRPr="002C1CF9" w:rsidRDefault="00783B90"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lang w:val="en-US"/>
        </w:rPr>
        <w:t>S</w:t>
      </w:r>
      <w:r w:rsidRPr="002C1CF9">
        <w:rPr>
          <w:rFonts w:ascii="Times New Roman" w:hAnsi="Times New Roman" w:cs="Times New Roman"/>
          <w:sz w:val="24"/>
          <w:szCs w:val="24"/>
        </w:rPr>
        <w:t>1) 70% населения по оценочным данным владеет русским языком</w:t>
      </w:r>
      <w:r w:rsidRPr="002C1CF9">
        <w:rPr>
          <w:rStyle w:val="a8"/>
          <w:rFonts w:ascii="Times New Roman" w:hAnsi="Times New Roman" w:cs="Times New Roman"/>
          <w:sz w:val="24"/>
          <w:szCs w:val="24"/>
        </w:rPr>
        <w:footnoteReference w:id="81"/>
      </w:r>
      <w:r w:rsidR="004B6DDA" w:rsidRPr="002C1CF9">
        <w:rPr>
          <w:rFonts w:ascii="Times New Roman" w:hAnsi="Times New Roman" w:cs="Times New Roman"/>
          <w:sz w:val="24"/>
          <w:szCs w:val="24"/>
        </w:rPr>
        <w:t>, что является преимуществом при выходе на данный рынок.</w:t>
      </w:r>
      <w:proofErr w:type="gramEnd"/>
    </w:p>
    <w:p w14:paraId="1381B484" w14:textId="2CFDC1FC" w:rsidR="001B32C2" w:rsidRPr="002C1CF9" w:rsidRDefault="00C414A0"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T</w:t>
      </w:r>
      <w:r w:rsidR="006C499F" w:rsidRPr="002C1CF9">
        <w:rPr>
          <w:rFonts w:ascii="Times New Roman" w:hAnsi="Times New Roman" w:cs="Times New Roman"/>
          <w:b/>
          <w:sz w:val="24"/>
          <w:szCs w:val="24"/>
        </w:rPr>
        <w:t xml:space="preserve"> (технологические факторы)</w:t>
      </w:r>
    </w:p>
    <w:p w14:paraId="1E07B3DF" w14:textId="0626E099" w:rsidR="004B6DDA" w:rsidRPr="002C1CF9" w:rsidRDefault="004B6DDA"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lang w:val="en-US"/>
        </w:rPr>
        <w:t>T</w:t>
      </w:r>
      <w:r w:rsidRPr="002C1CF9">
        <w:rPr>
          <w:rFonts w:ascii="Times New Roman" w:hAnsi="Times New Roman" w:cs="Times New Roman"/>
          <w:sz w:val="24"/>
          <w:szCs w:val="24"/>
        </w:rPr>
        <w:t xml:space="preserve">1) </w:t>
      </w:r>
      <w:r w:rsidR="00BE3211" w:rsidRPr="002C1CF9">
        <w:rPr>
          <w:rFonts w:ascii="Times New Roman" w:hAnsi="Times New Roman" w:cs="Times New Roman"/>
          <w:sz w:val="24"/>
          <w:szCs w:val="24"/>
        </w:rPr>
        <w:t>Рост потребления интернет-трафика, что говорит о развитии сетевых технол</w:t>
      </w:r>
      <w:r w:rsidR="00BE3211" w:rsidRPr="002C1CF9">
        <w:rPr>
          <w:rFonts w:ascii="Times New Roman" w:hAnsi="Times New Roman" w:cs="Times New Roman"/>
          <w:sz w:val="24"/>
          <w:szCs w:val="24"/>
        </w:rPr>
        <w:t>о</w:t>
      </w:r>
      <w:r w:rsidR="00BE3211" w:rsidRPr="002C1CF9">
        <w:rPr>
          <w:rFonts w:ascii="Times New Roman" w:hAnsi="Times New Roman" w:cs="Times New Roman"/>
          <w:sz w:val="24"/>
          <w:szCs w:val="24"/>
        </w:rPr>
        <w:t>гий, что положительно сказывается на спросе на интернет-платформы.</w:t>
      </w:r>
      <w:proofErr w:type="gramEnd"/>
      <w:r w:rsidR="00BE3211" w:rsidRPr="002C1CF9">
        <w:rPr>
          <w:rStyle w:val="a8"/>
          <w:rFonts w:ascii="Times New Roman" w:hAnsi="Times New Roman" w:cs="Times New Roman"/>
          <w:sz w:val="24"/>
          <w:szCs w:val="24"/>
        </w:rPr>
        <w:footnoteReference w:id="82"/>
      </w:r>
    </w:p>
    <w:p w14:paraId="71F6E20C" w14:textId="77777777" w:rsidR="00C414A0" w:rsidRPr="002C1CF9" w:rsidRDefault="00C414A0"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L</w:t>
      </w:r>
      <w:r w:rsidR="006C499F" w:rsidRPr="002C1CF9">
        <w:rPr>
          <w:rFonts w:ascii="Times New Roman" w:hAnsi="Times New Roman" w:cs="Times New Roman"/>
          <w:b/>
          <w:sz w:val="24"/>
          <w:szCs w:val="24"/>
        </w:rPr>
        <w:t xml:space="preserve"> (правовые факторы)</w:t>
      </w:r>
    </w:p>
    <w:p w14:paraId="274AEC1C" w14:textId="77777777" w:rsidR="001B32C2" w:rsidRPr="002C1CF9" w:rsidRDefault="001B32C2"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L1) Жесткий государственный контроль за финансированием неправительственных организаций.</w:t>
      </w:r>
      <w:proofErr w:type="gramEnd"/>
      <w:r w:rsidRPr="002C1CF9">
        <w:rPr>
          <w:rFonts w:ascii="Times New Roman" w:hAnsi="Times New Roman" w:cs="Times New Roman"/>
          <w:sz w:val="24"/>
          <w:szCs w:val="24"/>
        </w:rPr>
        <w:t xml:space="preserve"> Последние изменения в законе Азербайджанской Республики "О неправ</w:t>
      </w:r>
      <w:r w:rsidRPr="002C1CF9">
        <w:rPr>
          <w:rFonts w:ascii="Times New Roman" w:hAnsi="Times New Roman" w:cs="Times New Roman"/>
          <w:sz w:val="24"/>
          <w:szCs w:val="24"/>
        </w:rPr>
        <w:t>и</w:t>
      </w:r>
      <w:r w:rsidRPr="002C1CF9">
        <w:rPr>
          <w:rFonts w:ascii="Times New Roman" w:hAnsi="Times New Roman" w:cs="Times New Roman"/>
          <w:sz w:val="24"/>
          <w:szCs w:val="24"/>
        </w:rPr>
        <w:t>тельственных организациях (общественных объединениях и фондах)" не только сущ</w:t>
      </w:r>
      <w:r w:rsidRPr="002C1CF9">
        <w:rPr>
          <w:rFonts w:ascii="Times New Roman" w:hAnsi="Times New Roman" w:cs="Times New Roman"/>
          <w:sz w:val="24"/>
          <w:szCs w:val="24"/>
        </w:rPr>
        <w:t>е</w:t>
      </w:r>
      <w:r w:rsidRPr="002C1CF9">
        <w:rPr>
          <w:rFonts w:ascii="Times New Roman" w:hAnsi="Times New Roman" w:cs="Times New Roman"/>
          <w:sz w:val="24"/>
          <w:szCs w:val="24"/>
        </w:rPr>
        <w:t>ственно расширили перечень оснований для плановых и внеплановых проверок со стор</w:t>
      </w:r>
      <w:r w:rsidRPr="002C1CF9">
        <w:rPr>
          <w:rFonts w:ascii="Times New Roman" w:hAnsi="Times New Roman" w:cs="Times New Roman"/>
          <w:sz w:val="24"/>
          <w:szCs w:val="24"/>
        </w:rPr>
        <w:t>о</w:t>
      </w:r>
      <w:r w:rsidRPr="002C1CF9">
        <w:rPr>
          <w:rFonts w:ascii="Times New Roman" w:hAnsi="Times New Roman" w:cs="Times New Roman"/>
          <w:sz w:val="24"/>
          <w:szCs w:val="24"/>
        </w:rPr>
        <w:t>ны государства, но и установили новые виды нарушений, за которые представительства и филиалы иностранных некоммерческих организаций и их руководители могут подве</w:t>
      </w:r>
      <w:r w:rsidRPr="002C1CF9">
        <w:rPr>
          <w:rFonts w:ascii="Times New Roman" w:hAnsi="Times New Roman" w:cs="Times New Roman"/>
          <w:sz w:val="24"/>
          <w:szCs w:val="24"/>
        </w:rPr>
        <w:t>р</w:t>
      </w:r>
      <w:r w:rsidRPr="002C1CF9">
        <w:rPr>
          <w:rFonts w:ascii="Times New Roman" w:hAnsi="Times New Roman" w:cs="Times New Roman"/>
          <w:sz w:val="24"/>
          <w:szCs w:val="24"/>
        </w:rPr>
        <w:t>гаться штрафным санкциям. За осуществление деятельности без регистрации (как и за и</w:t>
      </w:r>
      <w:r w:rsidRPr="002C1CF9">
        <w:rPr>
          <w:rFonts w:ascii="Times New Roman" w:hAnsi="Times New Roman" w:cs="Times New Roman"/>
          <w:sz w:val="24"/>
          <w:szCs w:val="24"/>
        </w:rPr>
        <w:t>с</w:t>
      </w:r>
      <w:r w:rsidRPr="002C1CF9">
        <w:rPr>
          <w:rFonts w:ascii="Times New Roman" w:hAnsi="Times New Roman" w:cs="Times New Roman"/>
          <w:sz w:val="24"/>
          <w:szCs w:val="24"/>
        </w:rPr>
        <w:t>пользование незарегистрированных грантов) некоммерческая организация обязана запл</w:t>
      </w:r>
      <w:r w:rsidRPr="002C1CF9">
        <w:rPr>
          <w:rFonts w:ascii="Times New Roman" w:hAnsi="Times New Roman" w:cs="Times New Roman"/>
          <w:sz w:val="24"/>
          <w:szCs w:val="24"/>
        </w:rPr>
        <w:t>а</w:t>
      </w:r>
      <w:r w:rsidRPr="002C1CF9">
        <w:rPr>
          <w:rFonts w:ascii="Times New Roman" w:hAnsi="Times New Roman" w:cs="Times New Roman"/>
          <w:sz w:val="24"/>
          <w:szCs w:val="24"/>
        </w:rPr>
        <w:t>тить штраф в размере примерно 5-8 тысяч евро, а физическое лицо — от 1 до 2 тысяч е</w:t>
      </w:r>
      <w:r w:rsidRPr="002C1CF9">
        <w:rPr>
          <w:rFonts w:ascii="Times New Roman" w:hAnsi="Times New Roman" w:cs="Times New Roman"/>
          <w:sz w:val="24"/>
          <w:szCs w:val="24"/>
        </w:rPr>
        <w:t>в</w:t>
      </w:r>
      <w:r w:rsidRPr="002C1CF9">
        <w:rPr>
          <w:rFonts w:ascii="Times New Roman" w:hAnsi="Times New Roman" w:cs="Times New Roman"/>
          <w:sz w:val="24"/>
          <w:szCs w:val="24"/>
        </w:rPr>
        <w:t>ро</w:t>
      </w:r>
      <w:proofErr w:type="gramStart"/>
      <w:r w:rsidRPr="002C1CF9">
        <w:rPr>
          <w:rStyle w:val="a8"/>
          <w:rFonts w:ascii="Times New Roman" w:hAnsi="Times New Roman" w:cs="Times New Roman"/>
          <w:sz w:val="24"/>
          <w:szCs w:val="24"/>
        </w:rPr>
        <w:footnoteReference w:id="83"/>
      </w:r>
      <w:r w:rsidRPr="002C1CF9">
        <w:rPr>
          <w:rStyle w:val="a8"/>
          <w:rFonts w:ascii="Times New Roman" w:hAnsi="Times New Roman" w:cs="Times New Roman"/>
          <w:sz w:val="24"/>
          <w:szCs w:val="24"/>
        </w:rPr>
        <w:footnoteReference w:id="84"/>
      </w:r>
      <w:r w:rsidRPr="002C1CF9">
        <w:rPr>
          <w:rFonts w:ascii="Times New Roman" w:hAnsi="Times New Roman" w:cs="Times New Roman"/>
          <w:sz w:val="24"/>
          <w:szCs w:val="24"/>
        </w:rPr>
        <w:t>.</w:t>
      </w:r>
      <w:proofErr w:type="gramEnd"/>
      <w:r w:rsidR="0018293E" w:rsidRPr="002C1CF9">
        <w:rPr>
          <w:rFonts w:ascii="Times New Roman" w:hAnsi="Times New Roman" w:cs="Times New Roman"/>
          <w:sz w:val="24"/>
          <w:szCs w:val="24"/>
        </w:rPr>
        <w:t>При этом в регистрации НПО может быть отказано, если соответствующие органы усмотрят в программе организации "угрозы национальным интересам"</w:t>
      </w:r>
      <w:r w:rsidR="0018293E" w:rsidRPr="002C1CF9">
        <w:rPr>
          <w:rStyle w:val="a8"/>
          <w:rFonts w:ascii="Times New Roman" w:hAnsi="Times New Roman" w:cs="Times New Roman"/>
          <w:sz w:val="24"/>
          <w:szCs w:val="24"/>
        </w:rPr>
        <w:footnoteReference w:id="85"/>
      </w:r>
      <w:r w:rsidR="0018293E" w:rsidRPr="002C1CF9">
        <w:rPr>
          <w:rFonts w:ascii="Times New Roman" w:hAnsi="Times New Roman" w:cs="Times New Roman"/>
          <w:sz w:val="24"/>
          <w:szCs w:val="24"/>
        </w:rPr>
        <w:t>.</w:t>
      </w:r>
    </w:p>
    <w:p w14:paraId="0050AA7E" w14:textId="77777777" w:rsidR="001B32C2" w:rsidRPr="002C1CF9" w:rsidRDefault="001B32C2"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L2) Отсутствие такой формы НКО как «Автономная некоммерческая организация»</w:t>
      </w:r>
      <w:r w:rsidR="0018293E" w:rsidRPr="002C1CF9">
        <w:rPr>
          <w:rFonts w:ascii="Times New Roman" w:hAnsi="Times New Roman" w:cs="Times New Roman"/>
          <w:sz w:val="24"/>
          <w:szCs w:val="24"/>
        </w:rPr>
        <w:t>.</w:t>
      </w:r>
      <w:proofErr w:type="gramEnd"/>
      <w:r w:rsidR="0018293E" w:rsidRPr="002C1CF9">
        <w:rPr>
          <w:rFonts w:ascii="Times New Roman" w:hAnsi="Times New Roman" w:cs="Times New Roman"/>
          <w:sz w:val="24"/>
          <w:szCs w:val="24"/>
        </w:rPr>
        <w:t xml:space="preserve"> </w:t>
      </w:r>
      <w:r w:rsidRPr="002C1CF9">
        <w:rPr>
          <w:rFonts w:ascii="Times New Roman" w:hAnsi="Times New Roman" w:cs="Times New Roman"/>
          <w:sz w:val="24"/>
          <w:szCs w:val="24"/>
        </w:rPr>
        <w:t>НПО</w:t>
      </w:r>
      <w:r w:rsidR="0018293E" w:rsidRPr="002C1CF9">
        <w:rPr>
          <w:rFonts w:ascii="Times New Roman" w:hAnsi="Times New Roman" w:cs="Times New Roman"/>
          <w:sz w:val="24"/>
          <w:szCs w:val="24"/>
        </w:rPr>
        <w:t xml:space="preserve"> в Азербайджане</w:t>
      </w:r>
      <w:r w:rsidRPr="002C1CF9">
        <w:rPr>
          <w:rFonts w:ascii="Times New Roman" w:hAnsi="Times New Roman" w:cs="Times New Roman"/>
          <w:sz w:val="24"/>
          <w:szCs w:val="24"/>
        </w:rPr>
        <w:t xml:space="preserve"> делятся на Общественные Объединения и Фонды.</w:t>
      </w:r>
    </w:p>
    <w:p w14:paraId="31A95FB8" w14:textId="454C0D46" w:rsidR="0018293E" w:rsidRPr="002C1CF9" w:rsidRDefault="0018293E"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lang w:val="en-US"/>
        </w:rPr>
        <w:lastRenderedPageBreak/>
        <w:t>L</w:t>
      </w:r>
      <w:r w:rsidRPr="002C1CF9">
        <w:rPr>
          <w:rFonts w:ascii="Times New Roman" w:hAnsi="Times New Roman" w:cs="Times New Roman"/>
          <w:sz w:val="24"/>
          <w:szCs w:val="24"/>
        </w:rPr>
        <w:t>3) Законодательство предусматривает очень мало льгот для некоммерческих о</w:t>
      </w:r>
      <w:r w:rsidRPr="002C1CF9">
        <w:rPr>
          <w:rFonts w:ascii="Times New Roman" w:hAnsi="Times New Roman" w:cs="Times New Roman"/>
          <w:sz w:val="24"/>
          <w:szCs w:val="24"/>
        </w:rPr>
        <w:t>р</w:t>
      </w:r>
      <w:r w:rsidRPr="002C1CF9">
        <w:rPr>
          <w:rFonts w:ascii="Times New Roman" w:hAnsi="Times New Roman" w:cs="Times New Roman"/>
          <w:sz w:val="24"/>
          <w:szCs w:val="24"/>
        </w:rPr>
        <w:t>ганизаций и фактически приравнивает их к коммерческим</w:t>
      </w:r>
      <w:r w:rsidRPr="002C1CF9">
        <w:rPr>
          <w:rStyle w:val="a8"/>
          <w:rFonts w:ascii="Times New Roman" w:hAnsi="Times New Roman" w:cs="Times New Roman"/>
          <w:sz w:val="24"/>
          <w:szCs w:val="24"/>
        </w:rPr>
        <w:footnoteReference w:id="86"/>
      </w:r>
      <w:r w:rsidRPr="002C1CF9">
        <w:rPr>
          <w:rFonts w:ascii="Times New Roman" w:hAnsi="Times New Roman" w:cs="Times New Roman"/>
          <w:sz w:val="24"/>
          <w:szCs w:val="24"/>
        </w:rPr>
        <w:t>.</w:t>
      </w:r>
      <w:proofErr w:type="gramEnd"/>
    </w:p>
    <w:p w14:paraId="6C38F413" w14:textId="77777777" w:rsidR="009152BE" w:rsidRPr="002C1CF9" w:rsidRDefault="009152BE"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rPr>
        <w:t xml:space="preserve">Условные обозначения: </w:t>
      </w:r>
    </w:p>
    <w:p w14:paraId="5FF87DA1" w14:textId="6221F6C6" w:rsidR="009152BE" w:rsidRPr="002C1CF9" w:rsidRDefault="009152BE"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влияет в настоящее время, закончит влиять (в течение 12 месяцев) – N; влияет сейчас и продолжит свое влияние (более 12 месяцев) – N\F; будет иметь значение в буд</w:t>
      </w:r>
      <w:r w:rsidRPr="002C1CF9">
        <w:rPr>
          <w:rFonts w:ascii="Times New Roman" w:hAnsi="Times New Roman" w:cs="Times New Roman"/>
          <w:sz w:val="24"/>
          <w:szCs w:val="24"/>
        </w:rPr>
        <w:t>у</w:t>
      </w:r>
      <w:r w:rsidRPr="002C1CF9">
        <w:rPr>
          <w:rFonts w:ascii="Times New Roman" w:hAnsi="Times New Roman" w:cs="Times New Roman"/>
          <w:sz w:val="24"/>
          <w:szCs w:val="24"/>
        </w:rPr>
        <w:t>щем – F; кратковременно влияет - I</w:t>
      </w:r>
    </w:p>
    <w:p w14:paraId="5AF865B9" w14:textId="77777777" w:rsidR="009152BE" w:rsidRPr="002C1CF9" w:rsidRDefault="009152BE"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положительно влияет «+»; отрицательно влияет «</w:t>
      </w:r>
      <w:proofErr w:type="gramStart"/>
      <w:r w:rsidRPr="002C1CF9">
        <w:rPr>
          <w:rFonts w:ascii="Times New Roman" w:hAnsi="Times New Roman" w:cs="Times New Roman"/>
          <w:sz w:val="24"/>
          <w:szCs w:val="24"/>
        </w:rPr>
        <w:t>–»</w:t>
      </w:r>
      <w:proofErr w:type="gramEnd"/>
    </w:p>
    <w:p w14:paraId="06635B0E" w14:textId="171531D5" w:rsidR="009152BE" w:rsidRPr="002C1CF9" w:rsidRDefault="009152BE"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влияет и увеличивает влияние</w:t>
      </w:r>
      <w:proofErr w:type="gramStart"/>
      <w:r w:rsidRPr="002C1CF9">
        <w:rPr>
          <w:rFonts w:ascii="Times New Roman" w:hAnsi="Times New Roman" w:cs="Times New Roman"/>
          <w:sz w:val="24"/>
          <w:szCs w:val="24"/>
        </w:rPr>
        <w:t xml:space="preserve"> – «&gt;»; </w:t>
      </w:r>
      <w:proofErr w:type="gramEnd"/>
      <w:r w:rsidRPr="002C1CF9">
        <w:rPr>
          <w:rFonts w:ascii="Times New Roman" w:hAnsi="Times New Roman" w:cs="Times New Roman"/>
          <w:sz w:val="24"/>
          <w:szCs w:val="24"/>
        </w:rPr>
        <w:t>влияет с постоянной значимостью =; вл</w:t>
      </w:r>
      <w:r w:rsidRPr="002C1CF9">
        <w:rPr>
          <w:rFonts w:ascii="Times New Roman" w:hAnsi="Times New Roman" w:cs="Times New Roman"/>
          <w:sz w:val="24"/>
          <w:szCs w:val="24"/>
        </w:rPr>
        <w:t>и</w:t>
      </w:r>
      <w:r w:rsidRPr="002C1CF9">
        <w:rPr>
          <w:rFonts w:ascii="Times New Roman" w:hAnsi="Times New Roman" w:cs="Times New Roman"/>
          <w:sz w:val="24"/>
          <w:szCs w:val="24"/>
        </w:rPr>
        <w:t>яет, но уменьшает влияние - «&lt;»</w:t>
      </w:r>
    </w:p>
    <w:p w14:paraId="11A61298" w14:textId="5B180262" w:rsidR="009152BE" w:rsidRDefault="009152BE"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CRITICAL: угрожают существованию компании; VERY IMPORTANT: выз</w:t>
      </w:r>
      <w:r w:rsidRPr="002C1CF9">
        <w:rPr>
          <w:rFonts w:ascii="Times New Roman" w:hAnsi="Times New Roman" w:cs="Times New Roman"/>
          <w:sz w:val="24"/>
          <w:szCs w:val="24"/>
        </w:rPr>
        <w:t>ы</w:t>
      </w:r>
      <w:r w:rsidRPr="002C1CF9">
        <w:rPr>
          <w:rFonts w:ascii="Times New Roman" w:hAnsi="Times New Roman" w:cs="Times New Roman"/>
          <w:sz w:val="24"/>
          <w:szCs w:val="24"/>
        </w:rPr>
        <w:t>вают изменения в деятельности компании; IMPORTANT: влекут некоторые (ограниче</w:t>
      </w:r>
      <w:r w:rsidRPr="002C1CF9">
        <w:rPr>
          <w:rFonts w:ascii="Times New Roman" w:hAnsi="Times New Roman" w:cs="Times New Roman"/>
          <w:sz w:val="24"/>
          <w:szCs w:val="24"/>
        </w:rPr>
        <w:t>н</w:t>
      </w:r>
      <w:r w:rsidRPr="002C1CF9">
        <w:rPr>
          <w:rFonts w:ascii="Times New Roman" w:hAnsi="Times New Roman" w:cs="Times New Roman"/>
          <w:sz w:val="24"/>
          <w:szCs w:val="24"/>
        </w:rPr>
        <w:t>ные) изменения в деятельности; SIGNIFICANT: влияют, но не требуют значимых измен</w:t>
      </w:r>
      <w:r w:rsidRPr="002C1CF9">
        <w:rPr>
          <w:rFonts w:ascii="Times New Roman" w:hAnsi="Times New Roman" w:cs="Times New Roman"/>
          <w:sz w:val="24"/>
          <w:szCs w:val="24"/>
        </w:rPr>
        <w:t>е</w:t>
      </w:r>
      <w:r w:rsidRPr="002C1CF9">
        <w:rPr>
          <w:rFonts w:ascii="Times New Roman" w:hAnsi="Times New Roman" w:cs="Times New Roman"/>
          <w:sz w:val="24"/>
          <w:szCs w:val="24"/>
        </w:rPr>
        <w:t>ний; UNIMPORTANT: не оказывающие значительного влияния на компанию</w:t>
      </w:r>
    </w:p>
    <w:p w14:paraId="43203DAC" w14:textId="64CE199A" w:rsidR="00E51E08" w:rsidRPr="00097E56" w:rsidRDefault="00E51E08" w:rsidP="00097E56">
      <w:pPr>
        <w:spacing w:line="360" w:lineRule="auto"/>
        <w:ind w:firstLine="709"/>
        <w:jc w:val="right"/>
        <w:rPr>
          <w:rFonts w:ascii="Times New Roman" w:hAnsi="Times New Roman" w:cs="Times New Roman"/>
          <w:i/>
          <w:sz w:val="24"/>
          <w:szCs w:val="24"/>
        </w:rPr>
      </w:pPr>
      <w:r w:rsidRPr="00097E56">
        <w:rPr>
          <w:rFonts w:ascii="Times New Roman" w:hAnsi="Times New Roman" w:cs="Times New Roman"/>
          <w:i/>
          <w:sz w:val="24"/>
          <w:szCs w:val="24"/>
        </w:rPr>
        <w:t xml:space="preserve">Таблица 10 </w:t>
      </w:r>
      <w:r w:rsidR="00E76419" w:rsidRPr="00097E56">
        <w:rPr>
          <w:rFonts w:ascii="Times New Roman" w:hAnsi="Times New Roman" w:cs="Times New Roman"/>
          <w:i/>
          <w:sz w:val="24"/>
          <w:szCs w:val="24"/>
          <w:lang w:val="en-US"/>
        </w:rPr>
        <w:t>PESTL</w:t>
      </w:r>
      <w:r w:rsidR="00E76419" w:rsidRPr="00097E56">
        <w:rPr>
          <w:rFonts w:ascii="Times New Roman" w:hAnsi="Times New Roman" w:cs="Times New Roman"/>
          <w:i/>
          <w:sz w:val="24"/>
          <w:szCs w:val="24"/>
        </w:rPr>
        <w:t>-анализ рынка Азербайджана</w:t>
      </w:r>
    </w:p>
    <w:tbl>
      <w:tblPr>
        <w:tblStyle w:val="a5"/>
        <w:tblW w:w="9360" w:type="dxa"/>
        <w:jc w:val="center"/>
        <w:tblLayout w:type="fixed"/>
        <w:tblLook w:val="04A0" w:firstRow="1" w:lastRow="0" w:firstColumn="1" w:lastColumn="0" w:noHBand="0" w:noVBand="1"/>
      </w:tblPr>
      <w:tblGrid>
        <w:gridCol w:w="1639"/>
        <w:gridCol w:w="735"/>
        <w:gridCol w:w="1471"/>
        <w:gridCol w:w="1287"/>
        <w:gridCol w:w="1655"/>
        <w:gridCol w:w="2573"/>
      </w:tblGrid>
      <w:tr w:rsidR="0052578A" w:rsidRPr="002C1CF9" w14:paraId="4206CC84" w14:textId="77777777" w:rsidTr="0052578A">
        <w:trPr>
          <w:jc w:val="center"/>
        </w:trPr>
        <w:tc>
          <w:tcPr>
            <w:tcW w:w="1830" w:type="dxa"/>
            <w:gridSpan w:val="2"/>
            <w:vMerge w:val="restart"/>
            <w:vAlign w:val="center"/>
          </w:tcPr>
          <w:p w14:paraId="05142B61" w14:textId="77777777"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Факторы внешней среды</w:t>
            </w:r>
          </w:p>
          <w:p w14:paraId="71D0C96E" w14:textId="77777777" w:rsidR="0052578A" w:rsidRPr="002C1CF9" w:rsidRDefault="0052578A" w:rsidP="007C7C47">
            <w:pPr>
              <w:spacing w:line="360" w:lineRule="auto"/>
              <w:jc w:val="both"/>
              <w:rPr>
                <w:rFonts w:ascii="Times New Roman" w:hAnsi="Times New Roman" w:cs="Times New Roman"/>
                <w:b/>
                <w:sz w:val="24"/>
                <w:szCs w:val="24"/>
              </w:rPr>
            </w:pPr>
          </w:p>
        </w:tc>
        <w:tc>
          <w:tcPr>
            <w:tcW w:w="5386" w:type="dxa"/>
            <w:gridSpan w:val="4"/>
            <w:vAlign w:val="center"/>
          </w:tcPr>
          <w:p w14:paraId="71CC6CB5" w14:textId="77777777"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Значимость влияния факторов</w:t>
            </w:r>
          </w:p>
        </w:tc>
      </w:tr>
      <w:tr w:rsidR="0052578A" w:rsidRPr="002C1CF9" w14:paraId="305CC0EB" w14:textId="77777777" w:rsidTr="0052578A">
        <w:trPr>
          <w:trHeight w:val="829"/>
          <w:jc w:val="center"/>
        </w:trPr>
        <w:tc>
          <w:tcPr>
            <w:tcW w:w="1830" w:type="dxa"/>
            <w:gridSpan w:val="2"/>
            <w:vMerge/>
            <w:vAlign w:val="center"/>
          </w:tcPr>
          <w:p w14:paraId="19E0BDB8" w14:textId="77777777" w:rsidR="0052578A" w:rsidRPr="002C1CF9" w:rsidRDefault="0052578A" w:rsidP="007C7C47">
            <w:pPr>
              <w:spacing w:line="360" w:lineRule="auto"/>
              <w:jc w:val="both"/>
              <w:rPr>
                <w:rFonts w:ascii="Times New Roman" w:hAnsi="Times New Roman" w:cs="Times New Roman"/>
                <w:sz w:val="24"/>
                <w:szCs w:val="24"/>
              </w:rPr>
            </w:pPr>
          </w:p>
        </w:tc>
        <w:tc>
          <w:tcPr>
            <w:tcW w:w="1134" w:type="dxa"/>
            <w:vAlign w:val="center"/>
          </w:tcPr>
          <w:p w14:paraId="5DDB068C" w14:textId="0941D9AC"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 врем</w:t>
            </w:r>
            <w:r w:rsidRPr="002C1CF9">
              <w:rPr>
                <w:rFonts w:ascii="Times New Roman" w:hAnsi="Times New Roman" w:cs="Times New Roman"/>
                <w:sz w:val="24"/>
                <w:szCs w:val="24"/>
              </w:rPr>
              <w:t>е</w:t>
            </w:r>
            <w:r w:rsidRPr="002C1CF9">
              <w:rPr>
                <w:rFonts w:ascii="Times New Roman" w:hAnsi="Times New Roman" w:cs="Times New Roman"/>
                <w:sz w:val="24"/>
                <w:szCs w:val="24"/>
              </w:rPr>
              <w:t>ни*</w:t>
            </w:r>
          </w:p>
        </w:tc>
        <w:tc>
          <w:tcPr>
            <w:tcW w:w="992" w:type="dxa"/>
            <w:vAlign w:val="center"/>
          </w:tcPr>
          <w:p w14:paraId="3697065F" w14:textId="77777777"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 т</w:t>
            </w:r>
            <w:r w:rsidRPr="002C1CF9">
              <w:rPr>
                <w:rFonts w:ascii="Times New Roman" w:hAnsi="Times New Roman" w:cs="Times New Roman"/>
                <w:sz w:val="24"/>
                <w:szCs w:val="24"/>
              </w:rPr>
              <w:t>и</w:t>
            </w:r>
            <w:r w:rsidRPr="002C1CF9">
              <w:rPr>
                <w:rFonts w:ascii="Times New Roman" w:hAnsi="Times New Roman" w:cs="Times New Roman"/>
                <w:sz w:val="24"/>
                <w:szCs w:val="24"/>
              </w:rPr>
              <w:t>пу**</w:t>
            </w:r>
          </w:p>
        </w:tc>
        <w:tc>
          <w:tcPr>
            <w:tcW w:w="1276" w:type="dxa"/>
            <w:vAlign w:val="center"/>
          </w:tcPr>
          <w:p w14:paraId="5ADC385C" w14:textId="77777777"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 динам</w:t>
            </w:r>
            <w:r w:rsidRPr="002C1CF9">
              <w:rPr>
                <w:rFonts w:ascii="Times New Roman" w:hAnsi="Times New Roman" w:cs="Times New Roman"/>
                <w:sz w:val="24"/>
                <w:szCs w:val="24"/>
              </w:rPr>
              <w:t>и</w:t>
            </w:r>
            <w:r w:rsidRPr="002C1CF9">
              <w:rPr>
                <w:rFonts w:ascii="Times New Roman" w:hAnsi="Times New Roman" w:cs="Times New Roman"/>
                <w:sz w:val="24"/>
                <w:szCs w:val="24"/>
              </w:rPr>
              <w:t>ке***</w:t>
            </w:r>
          </w:p>
        </w:tc>
        <w:tc>
          <w:tcPr>
            <w:tcW w:w="1984" w:type="dxa"/>
            <w:vAlign w:val="center"/>
          </w:tcPr>
          <w:p w14:paraId="4D6B170F" w14:textId="77777777"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Относительная знач</w:t>
            </w:r>
            <w:r w:rsidRPr="002C1CF9">
              <w:rPr>
                <w:rFonts w:ascii="Times New Roman" w:hAnsi="Times New Roman" w:cs="Times New Roman"/>
                <w:sz w:val="24"/>
                <w:szCs w:val="24"/>
              </w:rPr>
              <w:t>и</w:t>
            </w:r>
            <w:r w:rsidRPr="002C1CF9">
              <w:rPr>
                <w:rFonts w:ascii="Times New Roman" w:hAnsi="Times New Roman" w:cs="Times New Roman"/>
                <w:sz w:val="24"/>
                <w:szCs w:val="24"/>
              </w:rPr>
              <w:t>мость****</w:t>
            </w:r>
          </w:p>
        </w:tc>
      </w:tr>
      <w:tr w:rsidR="0052578A" w:rsidRPr="002C1CF9" w14:paraId="5F54306C" w14:textId="77777777" w:rsidTr="0052578A">
        <w:trPr>
          <w:trHeight w:val="1070"/>
          <w:jc w:val="center"/>
        </w:trPr>
        <w:tc>
          <w:tcPr>
            <w:tcW w:w="1263" w:type="dxa"/>
            <w:vMerge w:val="restart"/>
            <w:textDirection w:val="btLr"/>
            <w:vAlign w:val="center"/>
          </w:tcPr>
          <w:p w14:paraId="7161B722" w14:textId="77777777" w:rsidR="0052578A" w:rsidRPr="002C1CF9" w:rsidRDefault="0052578A" w:rsidP="007C7C47">
            <w:pPr>
              <w:spacing w:line="360" w:lineRule="auto"/>
              <w:ind w:left="113" w:right="113"/>
              <w:jc w:val="both"/>
              <w:rPr>
                <w:rFonts w:ascii="Times New Roman" w:hAnsi="Times New Roman" w:cs="Times New Roman"/>
                <w:sz w:val="24"/>
                <w:szCs w:val="24"/>
              </w:rPr>
            </w:pPr>
            <w:r w:rsidRPr="002C1CF9">
              <w:rPr>
                <w:rFonts w:ascii="Times New Roman" w:hAnsi="Times New Roman" w:cs="Times New Roman"/>
                <w:b/>
                <w:sz w:val="24"/>
                <w:szCs w:val="24"/>
              </w:rPr>
              <w:t>Политические</w:t>
            </w:r>
          </w:p>
          <w:p w14:paraId="4CBB834B" w14:textId="77777777" w:rsidR="0052578A" w:rsidRPr="002C1CF9" w:rsidRDefault="0052578A" w:rsidP="007C7C47">
            <w:pPr>
              <w:spacing w:line="360" w:lineRule="auto"/>
              <w:ind w:left="113" w:right="113"/>
              <w:jc w:val="both"/>
              <w:rPr>
                <w:rFonts w:ascii="Times New Roman" w:hAnsi="Times New Roman" w:cs="Times New Roman"/>
                <w:sz w:val="24"/>
                <w:szCs w:val="24"/>
              </w:rPr>
            </w:pPr>
          </w:p>
          <w:p w14:paraId="50A8BC78" w14:textId="77777777" w:rsidR="0052578A" w:rsidRPr="002C1CF9" w:rsidRDefault="0052578A" w:rsidP="007C7C47">
            <w:pPr>
              <w:spacing w:line="360" w:lineRule="auto"/>
              <w:ind w:left="113" w:right="113"/>
              <w:jc w:val="both"/>
              <w:rPr>
                <w:rFonts w:ascii="Times New Roman" w:hAnsi="Times New Roman" w:cs="Times New Roman"/>
                <w:sz w:val="24"/>
                <w:szCs w:val="24"/>
              </w:rPr>
            </w:pPr>
          </w:p>
          <w:p w14:paraId="74533AD5" w14:textId="77777777" w:rsidR="0052578A" w:rsidRPr="002C1CF9" w:rsidRDefault="0052578A" w:rsidP="007C7C47">
            <w:pPr>
              <w:spacing w:line="360" w:lineRule="auto"/>
              <w:ind w:left="113" w:right="113"/>
              <w:jc w:val="both"/>
              <w:rPr>
                <w:rFonts w:ascii="Times New Roman" w:hAnsi="Times New Roman" w:cs="Times New Roman"/>
                <w:sz w:val="24"/>
                <w:szCs w:val="24"/>
              </w:rPr>
            </w:pPr>
          </w:p>
          <w:p w14:paraId="3804E528" w14:textId="77777777" w:rsidR="0052578A" w:rsidRPr="002C1CF9" w:rsidRDefault="0052578A" w:rsidP="007C7C47">
            <w:pPr>
              <w:spacing w:line="360" w:lineRule="auto"/>
              <w:ind w:left="113" w:right="113"/>
              <w:jc w:val="both"/>
              <w:rPr>
                <w:rFonts w:ascii="Times New Roman" w:hAnsi="Times New Roman" w:cs="Times New Roman"/>
                <w:sz w:val="24"/>
                <w:szCs w:val="24"/>
              </w:rPr>
            </w:pPr>
          </w:p>
          <w:p w14:paraId="2ED7F90A" w14:textId="77777777" w:rsidR="0052578A" w:rsidRPr="002C1CF9" w:rsidRDefault="0052578A" w:rsidP="007C7C47">
            <w:pPr>
              <w:spacing w:line="360" w:lineRule="auto"/>
              <w:ind w:left="113" w:right="113"/>
              <w:jc w:val="both"/>
              <w:rPr>
                <w:rFonts w:ascii="Times New Roman" w:hAnsi="Times New Roman" w:cs="Times New Roman"/>
                <w:sz w:val="24"/>
                <w:szCs w:val="24"/>
              </w:rPr>
            </w:pPr>
          </w:p>
          <w:p w14:paraId="2E79AF61" w14:textId="77777777" w:rsidR="0052578A" w:rsidRPr="002C1CF9" w:rsidRDefault="0052578A" w:rsidP="007C7C47">
            <w:pPr>
              <w:spacing w:line="360" w:lineRule="auto"/>
              <w:ind w:left="113" w:right="113"/>
              <w:jc w:val="both"/>
              <w:rPr>
                <w:rFonts w:ascii="Times New Roman" w:hAnsi="Times New Roman" w:cs="Times New Roman"/>
                <w:sz w:val="24"/>
                <w:szCs w:val="24"/>
              </w:rPr>
            </w:pPr>
          </w:p>
          <w:p w14:paraId="0D49DF4D" w14:textId="77777777" w:rsidR="0052578A" w:rsidRPr="002C1CF9" w:rsidRDefault="0052578A" w:rsidP="007C7C47">
            <w:pPr>
              <w:spacing w:line="360" w:lineRule="auto"/>
              <w:ind w:left="113" w:right="113"/>
              <w:jc w:val="both"/>
              <w:rPr>
                <w:rFonts w:ascii="Times New Roman" w:hAnsi="Times New Roman" w:cs="Times New Roman"/>
                <w:b/>
                <w:sz w:val="24"/>
                <w:szCs w:val="24"/>
              </w:rPr>
            </w:pPr>
          </w:p>
        </w:tc>
        <w:tc>
          <w:tcPr>
            <w:tcW w:w="567" w:type="dxa"/>
            <w:vAlign w:val="center"/>
          </w:tcPr>
          <w:p w14:paraId="66085640" w14:textId="77777777" w:rsidR="0052578A" w:rsidRPr="002C1CF9" w:rsidRDefault="0052578A"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P1</w:t>
            </w:r>
          </w:p>
        </w:tc>
        <w:tc>
          <w:tcPr>
            <w:tcW w:w="1134" w:type="dxa"/>
            <w:vAlign w:val="center"/>
          </w:tcPr>
          <w:p w14:paraId="68E1C7D0" w14:textId="1170B5A7"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992" w:type="dxa"/>
            <w:vAlign w:val="center"/>
          </w:tcPr>
          <w:p w14:paraId="38BB6C5A" w14:textId="2BF57E98"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276" w:type="dxa"/>
            <w:vAlign w:val="center"/>
          </w:tcPr>
          <w:p w14:paraId="093880DB" w14:textId="7099E7B2" w:rsidR="0052578A" w:rsidRPr="002C1CF9" w:rsidRDefault="0052578A"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&gt;</w:t>
            </w:r>
          </w:p>
        </w:tc>
        <w:tc>
          <w:tcPr>
            <w:tcW w:w="1984" w:type="dxa"/>
            <w:vAlign w:val="center"/>
          </w:tcPr>
          <w:p w14:paraId="57B401F6" w14:textId="6C274800"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SIGNIFICANT</w:t>
            </w:r>
          </w:p>
        </w:tc>
      </w:tr>
      <w:tr w:rsidR="0052578A" w:rsidRPr="002C1CF9" w14:paraId="7F5462A4" w14:textId="77777777" w:rsidTr="0052578A">
        <w:trPr>
          <w:trHeight w:val="998"/>
          <w:jc w:val="center"/>
        </w:trPr>
        <w:tc>
          <w:tcPr>
            <w:tcW w:w="1263" w:type="dxa"/>
            <w:vMerge/>
            <w:vAlign w:val="center"/>
          </w:tcPr>
          <w:p w14:paraId="3BD28477" w14:textId="77777777" w:rsidR="0052578A" w:rsidRPr="002C1CF9" w:rsidRDefault="0052578A" w:rsidP="007C7C47">
            <w:pPr>
              <w:spacing w:line="360" w:lineRule="auto"/>
              <w:jc w:val="both"/>
              <w:rPr>
                <w:rFonts w:ascii="Times New Roman" w:hAnsi="Times New Roman" w:cs="Times New Roman"/>
                <w:sz w:val="24"/>
                <w:szCs w:val="24"/>
              </w:rPr>
            </w:pPr>
          </w:p>
        </w:tc>
        <w:tc>
          <w:tcPr>
            <w:tcW w:w="567" w:type="dxa"/>
            <w:vAlign w:val="center"/>
          </w:tcPr>
          <w:p w14:paraId="16308BEB" w14:textId="77777777" w:rsidR="0052578A" w:rsidRPr="002C1CF9" w:rsidRDefault="0052578A"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P2</w:t>
            </w:r>
          </w:p>
          <w:p w14:paraId="5F74832C" w14:textId="77777777" w:rsidR="0052578A" w:rsidRPr="002C1CF9" w:rsidRDefault="0052578A" w:rsidP="007C7C47">
            <w:pPr>
              <w:spacing w:line="360" w:lineRule="auto"/>
              <w:jc w:val="both"/>
              <w:rPr>
                <w:rFonts w:ascii="Times New Roman" w:hAnsi="Times New Roman" w:cs="Times New Roman"/>
                <w:b/>
                <w:sz w:val="24"/>
                <w:szCs w:val="24"/>
                <w:lang w:val="en-US"/>
              </w:rPr>
            </w:pPr>
          </w:p>
        </w:tc>
        <w:tc>
          <w:tcPr>
            <w:tcW w:w="1134" w:type="dxa"/>
            <w:vAlign w:val="center"/>
          </w:tcPr>
          <w:p w14:paraId="13D90FCB" w14:textId="05761ACA" w:rsidR="0052578A" w:rsidRPr="002C1CF9" w:rsidRDefault="0052578A"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rPr>
              <w:t>N\F</w:t>
            </w:r>
          </w:p>
        </w:tc>
        <w:tc>
          <w:tcPr>
            <w:tcW w:w="992" w:type="dxa"/>
            <w:vAlign w:val="center"/>
          </w:tcPr>
          <w:p w14:paraId="093FAC4D" w14:textId="3232EC2F"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w:t>
            </w:r>
          </w:p>
        </w:tc>
        <w:tc>
          <w:tcPr>
            <w:tcW w:w="1276" w:type="dxa"/>
            <w:vAlign w:val="center"/>
          </w:tcPr>
          <w:p w14:paraId="6AC1B95F" w14:textId="57CC375D"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&gt;</w:t>
            </w:r>
          </w:p>
        </w:tc>
        <w:tc>
          <w:tcPr>
            <w:tcW w:w="1984" w:type="dxa"/>
            <w:vAlign w:val="center"/>
          </w:tcPr>
          <w:p w14:paraId="24F16295" w14:textId="5B7FC7C6"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CRITICAL</w:t>
            </w:r>
          </w:p>
        </w:tc>
      </w:tr>
      <w:tr w:rsidR="0052578A" w:rsidRPr="002C1CF9" w14:paraId="16F3B84F" w14:textId="77777777" w:rsidTr="0052578A">
        <w:trPr>
          <w:jc w:val="center"/>
        </w:trPr>
        <w:tc>
          <w:tcPr>
            <w:tcW w:w="1263" w:type="dxa"/>
            <w:vMerge w:val="restart"/>
            <w:textDirection w:val="btLr"/>
            <w:vAlign w:val="center"/>
          </w:tcPr>
          <w:p w14:paraId="63592337" w14:textId="77777777" w:rsidR="0052578A" w:rsidRPr="002C1CF9" w:rsidRDefault="0052578A"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t>Экономические</w:t>
            </w:r>
          </w:p>
          <w:p w14:paraId="6DA8D5B6" w14:textId="77777777" w:rsidR="0052578A" w:rsidRPr="002C1CF9" w:rsidRDefault="0052578A" w:rsidP="007C7C47">
            <w:pPr>
              <w:spacing w:line="360" w:lineRule="auto"/>
              <w:ind w:left="113" w:right="113"/>
              <w:jc w:val="both"/>
              <w:rPr>
                <w:rFonts w:ascii="Times New Roman" w:hAnsi="Times New Roman" w:cs="Times New Roman"/>
                <w:b/>
                <w:sz w:val="24"/>
                <w:szCs w:val="24"/>
              </w:rPr>
            </w:pPr>
          </w:p>
          <w:p w14:paraId="011B9411" w14:textId="77777777" w:rsidR="0052578A" w:rsidRPr="002C1CF9" w:rsidRDefault="0052578A" w:rsidP="007C7C47">
            <w:pPr>
              <w:spacing w:line="360" w:lineRule="auto"/>
              <w:ind w:left="113" w:right="113"/>
              <w:jc w:val="both"/>
              <w:rPr>
                <w:rFonts w:ascii="Times New Roman" w:hAnsi="Times New Roman" w:cs="Times New Roman"/>
                <w:b/>
                <w:sz w:val="24"/>
                <w:szCs w:val="24"/>
              </w:rPr>
            </w:pPr>
          </w:p>
          <w:p w14:paraId="1A0C07DA" w14:textId="77777777" w:rsidR="0052578A" w:rsidRPr="002C1CF9" w:rsidRDefault="0052578A" w:rsidP="007C7C47">
            <w:pPr>
              <w:spacing w:line="360" w:lineRule="auto"/>
              <w:ind w:left="113" w:right="113"/>
              <w:jc w:val="both"/>
              <w:rPr>
                <w:rFonts w:ascii="Times New Roman" w:hAnsi="Times New Roman" w:cs="Times New Roman"/>
                <w:b/>
                <w:sz w:val="24"/>
                <w:szCs w:val="24"/>
              </w:rPr>
            </w:pPr>
          </w:p>
          <w:p w14:paraId="5A95E819" w14:textId="77777777" w:rsidR="0052578A" w:rsidRPr="002C1CF9" w:rsidRDefault="0052578A" w:rsidP="007C7C47">
            <w:pPr>
              <w:spacing w:line="360" w:lineRule="auto"/>
              <w:ind w:left="113" w:right="113"/>
              <w:jc w:val="both"/>
              <w:rPr>
                <w:rFonts w:ascii="Times New Roman" w:hAnsi="Times New Roman" w:cs="Times New Roman"/>
                <w:b/>
                <w:sz w:val="24"/>
                <w:szCs w:val="24"/>
              </w:rPr>
            </w:pPr>
          </w:p>
          <w:p w14:paraId="43F5EB60" w14:textId="77777777" w:rsidR="0052578A" w:rsidRPr="002C1CF9" w:rsidRDefault="0052578A" w:rsidP="007C7C47">
            <w:pPr>
              <w:spacing w:line="360" w:lineRule="auto"/>
              <w:ind w:left="113" w:right="113"/>
              <w:jc w:val="both"/>
              <w:rPr>
                <w:rFonts w:ascii="Times New Roman" w:hAnsi="Times New Roman" w:cs="Times New Roman"/>
                <w:b/>
                <w:sz w:val="24"/>
                <w:szCs w:val="24"/>
              </w:rPr>
            </w:pPr>
          </w:p>
          <w:p w14:paraId="4C538D67" w14:textId="77777777" w:rsidR="0052578A" w:rsidRPr="002C1CF9" w:rsidRDefault="0052578A" w:rsidP="007C7C47">
            <w:pPr>
              <w:spacing w:line="360" w:lineRule="auto"/>
              <w:ind w:left="113" w:right="113"/>
              <w:jc w:val="both"/>
              <w:rPr>
                <w:rFonts w:ascii="Times New Roman" w:hAnsi="Times New Roman" w:cs="Times New Roman"/>
                <w:b/>
                <w:sz w:val="24"/>
                <w:szCs w:val="24"/>
              </w:rPr>
            </w:pPr>
          </w:p>
        </w:tc>
        <w:tc>
          <w:tcPr>
            <w:tcW w:w="567" w:type="dxa"/>
            <w:vAlign w:val="center"/>
          </w:tcPr>
          <w:p w14:paraId="3C6485DB" w14:textId="77777777" w:rsidR="0052578A" w:rsidRPr="002C1CF9" w:rsidRDefault="0052578A"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E1</w:t>
            </w:r>
          </w:p>
        </w:tc>
        <w:tc>
          <w:tcPr>
            <w:tcW w:w="1134" w:type="dxa"/>
            <w:vAlign w:val="center"/>
          </w:tcPr>
          <w:p w14:paraId="776FE970" w14:textId="1437C6B5"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992" w:type="dxa"/>
            <w:vAlign w:val="center"/>
          </w:tcPr>
          <w:p w14:paraId="1B5B6773" w14:textId="3ACED8E8"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276" w:type="dxa"/>
            <w:vAlign w:val="center"/>
          </w:tcPr>
          <w:p w14:paraId="1C9C60B3" w14:textId="5400C30F"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984" w:type="dxa"/>
            <w:vAlign w:val="center"/>
          </w:tcPr>
          <w:p w14:paraId="3636762A" w14:textId="08456AFB"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UNIMPORTANT</w:t>
            </w:r>
          </w:p>
        </w:tc>
      </w:tr>
      <w:tr w:rsidR="0052578A" w:rsidRPr="002C1CF9" w14:paraId="50C37308" w14:textId="77777777" w:rsidTr="0052578A">
        <w:trPr>
          <w:jc w:val="center"/>
        </w:trPr>
        <w:tc>
          <w:tcPr>
            <w:tcW w:w="1263" w:type="dxa"/>
            <w:vMerge/>
            <w:vAlign w:val="center"/>
          </w:tcPr>
          <w:p w14:paraId="1EF27E80" w14:textId="77777777" w:rsidR="0052578A" w:rsidRPr="002C1CF9" w:rsidRDefault="0052578A" w:rsidP="007C7C47">
            <w:pPr>
              <w:spacing w:line="360" w:lineRule="auto"/>
              <w:jc w:val="both"/>
              <w:rPr>
                <w:rFonts w:ascii="Times New Roman" w:hAnsi="Times New Roman" w:cs="Times New Roman"/>
                <w:b/>
                <w:sz w:val="24"/>
                <w:szCs w:val="24"/>
              </w:rPr>
            </w:pPr>
          </w:p>
        </w:tc>
        <w:tc>
          <w:tcPr>
            <w:tcW w:w="567" w:type="dxa"/>
            <w:vAlign w:val="center"/>
          </w:tcPr>
          <w:p w14:paraId="57EBB922" w14:textId="77777777"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E2</w:t>
            </w:r>
          </w:p>
        </w:tc>
        <w:tc>
          <w:tcPr>
            <w:tcW w:w="1134" w:type="dxa"/>
            <w:vAlign w:val="center"/>
          </w:tcPr>
          <w:p w14:paraId="092A35E1" w14:textId="0626431F"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992" w:type="dxa"/>
            <w:vAlign w:val="center"/>
          </w:tcPr>
          <w:p w14:paraId="3361BB20" w14:textId="0F37D355"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276" w:type="dxa"/>
            <w:vAlign w:val="center"/>
          </w:tcPr>
          <w:p w14:paraId="475491EB" w14:textId="22C99020"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984" w:type="dxa"/>
            <w:vAlign w:val="center"/>
          </w:tcPr>
          <w:p w14:paraId="126EAF4D" w14:textId="4F446B5E"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SIGNIFICANT</w:t>
            </w:r>
          </w:p>
        </w:tc>
      </w:tr>
      <w:tr w:rsidR="0052578A" w:rsidRPr="002C1CF9" w14:paraId="166104A4" w14:textId="77777777" w:rsidTr="0052578A">
        <w:trPr>
          <w:trHeight w:val="755"/>
          <w:jc w:val="center"/>
        </w:trPr>
        <w:tc>
          <w:tcPr>
            <w:tcW w:w="1263" w:type="dxa"/>
            <w:vMerge/>
            <w:vAlign w:val="center"/>
          </w:tcPr>
          <w:p w14:paraId="7520CA4D" w14:textId="77777777" w:rsidR="0052578A" w:rsidRPr="002C1CF9" w:rsidRDefault="0052578A" w:rsidP="007C7C47">
            <w:pPr>
              <w:spacing w:line="360" w:lineRule="auto"/>
              <w:jc w:val="both"/>
              <w:rPr>
                <w:rFonts w:ascii="Times New Roman" w:hAnsi="Times New Roman" w:cs="Times New Roman"/>
                <w:b/>
                <w:sz w:val="24"/>
                <w:szCs w:val="24"/>
              </w:rPr>
            </w:pPr>
          </w:p>
        </w:tc>
        <w:tc>
          <w:tcPr>
            <w:tcW w:w="567" w:type="dxa"/>
            <w:vAlign w:val="center"/>
          </w:tcPr>
          <w:p w14:paraId="78C7B29D" w14:textId="6A2BA1BA" w:rsidR="0052578A" w:rsidRPr="002C1CF9" w:rsidRDefault="0052578A" w:rsidP="007C7C47">
            <w:pPr>
              <w:spacing w:line="360" w:lineRule="auto"/>
              <w:jc w:val="both"/>
              <w:rPr>
                <w:rFonts w:ascii="Times New Roman" w:hAnsi="Times New Roman" w:cs="Times New Roman"/>
                <w:b/>
                <w:sz w:val="24"/>
                <w:szCs w:val="24"/>
              </w:rPr>
            </w:pPr>
          </w:p>
          <w:p w14:paraId="30C3125C" w14:textId="163AD5E0" w:rsidR="0052578A" w:rsidRPr="002C1CF9" w:rsidRDefault="0052578A"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E3</w:t>
            </w:r>
          </w:p>
        </w:tc>
        <w:tc>
          <w:tcPr>
            <w:tcW w:w="1134" w:type="dxa"/>
            <w:vAlign w:val="center"/>
          </w:tcPr>
          <w:p w14:paraId="46A4265E" w14:textId="7B228524"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992" w:type="dxa"/>
            <w:vAlign w:val="center"/>
          </w:tcPr>
          <w:p w14:paraId="2260C0E9" w14:textId="197EC795"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276" w:type="dxa"/>
            <w:vAlign w:val="center"/>
          </w:tcPr>
          <w:p w14:paraId="74D57F89" w14:textId="2AFE3BEB"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984" w:type="dxa"/>
            <w:vAlign w:val="center"/>
          </w:tcPr>
          <w:p w14:paraId="3D8AA341" w14:textId="759E728A"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SIGNIFICANT</w:t>
            </w:r>
          </w:p>
        </w:tc>
      </w:tr>
      <w:tr w:rsidR="0052578A" w:rsidRPr="002C1CF9" w14:paraId="1310ACB9" w14:textId="77777777" w:rsidTr="0052578A">
        <w:trPr>
          <w:trHeight w:val="1224"/>
          <w:jc w:val="center"/>
        </w:trPr>
        <w:tc>
          <w:tcPr>
            <w:tcW w:w="1263" w:type="dxa"/>
            <w:vMerge/>
            <w:vAlign w:val="center"/>
          </w:tcPr>
          <w:p w14:paraId="3EAF28BF" w14:textId="77777777" w:rsidR="0052578A" w:rsidRPr="002C1CF9" w:rsidRDefault="0052578A" w:rsidP="007C7C47">
            <w:pPr>
              <w:spacing w:line="360" w:lineRule="auto"/>
              <w:jc w:val="both"/>
              <w:rPr>
                <w:rFonts w:ascii="Times New Roman" w:hAnsi="Times New Roman" w:cs="Times New Roman"/>
                <w:b/>
                <w:sz w:val="24"/>
                <w:szCs w:val="24"/>
              </w:rPr>
            </w:pPr>
          </w:p>
        </w:tc>
        <w:tc>
          <w:tcPr>
            <w:tcW w:w="567" w:type="dxa"/>
            <w:vAlign w:val="center"/>
          </w:tcPr>
          <w:p w14:paraId="60BAFD2E" w14:textId="3366101A"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Е</w:t>
            </w:r>
            <w:proofErr w:type="gramStart"/>
            <w:r w:rsidRPr="002C1CF9">
              <w:rPr>
                <w:rFonts w:ascii="Times New Roman" w:hAnsi="Times New Roman" w:cs="Times New Roman"/>
                <w:b/>
                <w:sz w:val="24"/>
                <w:szCs w:val="24"/>
              </w:rPr>
              <w:t>4</w:t>
            </w:r>
            <w:proofErr w:type="gramEnd"/>
          </w:p>
        </w:tc>
        <w:tc>
          <w:tcPr>
            <w:tcW w:w="1134" w:type="dxa"/>
            <w:vAlign w:val="center"/>
          </w:tcPr>
          <w:p w14:paraId="008FA6BB" w14:textId="3EA6525F"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992" w:type="dxa"/>
            <w:vAlign w:val="center"/>
          </w:tcPr>
          <w:p w14:paraId="21FBFF52" w14:textId="6D9B6DB1"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276" w:type="dxa"/>
            <w:vAlign w:val="center"/>
          </w:tcPr>
          <w:p w14:paraId="5B7EA6C9" w14:textId="00BB91B3"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&lt;</w:t>
            </w:r>
          </w:p>
        </w:tc>
        <w:tc>
          <w:tcPr>
            <w:tcW w:w="1984" w:type="dxa"/>
            <w:vAlign w:val="center"/>
          </w:tcPr>
          <w:p w14:paraId="24D142A1" w14:textId="2D0D6B60"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IMPORTANT</w:t>
            </w:r>
          </w:p>
        </w:tc>
      </w:tr>
      <w:tr w:rsidR="0052578A" w:rsidRPr="002C1CF9" w14:paraId="1EC8AAC9" w14:textId="77777777" w:rsidTr="0052578A">
        <w:trPr>
          <w:trHeight w:val="1601"/>
          <w:jc w:val="center"/>
        </w:trPr>
        <w:tc>
          <w:tcPr>
            <w:tcW w:w="1263" w:type="dxa"/>
            <w:textDirection w:val="btLr"/>
            <w:vAlign w:val="center"/>
          </w:tcPr>
          <w:p w14:paraId="22FBD595" w14:textId="77777777" w:rsidR="0052578A" w:rsidRPr="002C1CF9" w:rsidRDefault="0052578A"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lastRenderedPageBreak/>
              <w:t>Социокул</w:t>
            </w:r>
            <w:r w:rsidRPr="002C1CF9">
              <w:rPr>
                <w:rFonts w:ascii="Times New Roman" w:hAnsi="Times New Roman" w:cs="Times New Roman"/>
                <w:b/>
                <w:sz w:val="24"/>
                <w:szCs w:val="24"/>
              </w:rPr>
              <w:t>ь</w:t>
            </w:r>
            <w:r w:rsidRPr="002C1CF9">
              <w:rPr>
                <w:rFonts w:ascii="Times New Roman" w:hAnsi="Times New Roman" w:cs="Times New Roman"/>
                <w:b/>
                <w:sz w:val="24"/>
                <w:szCs w:val="24"/>
              </w:rPr>
              <w:t>турные</w:t>
            </w:r>
          </w:p>
          <w:p w14:paraId="323D6BFA" w14:textId="77777777" w:rsidR="0052578A" w:rsidRPr="002C1CF9" w:rsidRDefault="0052578A" w:rsidP="007C7C47">
            <w:pPr>
              <w:spacing w:line="360" w:lineRule="auto"/>
              <w:ind w:left="113" w:right="113"/>
              <w:jc w:val="both"/>
              <w:rPr>
                <w:rFonts w:ascii="Times New Roman" w:hAnsi="Times New Roman" w:cs="Times New Roman"/>
                <w:b/>
                <w:sz w:val="24"/>
                <w:szCs w:val="24"/>
              </w:rPr>
            </w:pPr>
          </w:p>
          <w:p w14:paraId="79642E28" w14:textId="77777777" w:rsidR="0052578A" w:rsidRPr="002C1CF9" w:rsidRDefault="0052578A" w:rsidP="007C7C47">
            <w:pPr>
              <w:spacing w:line="360" w:lineRule="auto"/>
              <w:ind w:left="113" w:right="113"/>
              <w:jc w:val="both"/>
              <w:rPr>
                <w:rFonts w:ascii="Times New Roman" w:hAnsi="Times New Roman" w:cs="Times New Roman"/>
                <w:b/>
                <w:sz w:val="24"/>
                <w:szCs w:val="24"/>
              </w:rPr>
            </w:pPr>
          </w:p>
          <w:p w14:paraId="134BBAA8" w14:textId="77777777" w:rsidR="0052578A" w:rsidRPr="002C1CF9" w:rsidRDefault="0052578A" w:rsidP="007C7C47">
            <w:pPr>
              <w:spacing w:line="360" w:lineRule="auto"/>
              <w:ind w:left="113" w:right="113"/>
              <w:jc w:val="both"/>
              <w:rPr>
                <w:rFonts w:ascii="Times New Roman" w:hAnsi="Times New Roman" w:cs="Times New Roman"/>
                <w:b/>
                <w:sz w:val="24"/>
                <w:szCs w:val="24"/>
              </w:rPr>
            </w:pPr>
          </w:p>
          <w:p w14:paraId="5B4477E7" w14:textId="77777777" w:rsidR="0052578A" w:rsidRPr="002C1CF9" w:rsidRDefault="0052578A" w:rsidP="007C7C47">
            <w:pPr>
              <w:spacing w:line="360" w:lineRule="auto"/>
              <w:ind w:left="113" w:right="113"/>
              <w:jc w:val="both"/>
              <w:rPr>
                <w:rFonts w:ascii="Times New Roman" w:hAnsi="Times New Roman" w:cs="Times New Roman"/>
                <w:b/>
                <w:sz w:val="24"/>
                <w:szCs w:val="24"/>
              </w:rPr>
            </w:pPr>
          </w:p>
        </w:tc>
        <w:tc>
          <w:tcPr>
            <w:tcW w:w="567" w:type="dxa"/>
            <w:vAlign w:val="center"/>
          </w:tcPr>
          <w:p w14:paraId="6CB8AD96" w14:textId="77777777" w:rsidR="0052578A" w:rsidRPr="002C1CF9" w:rsidRDefault="0052578A" w:rsidP="007C7C47">
            <w:pPr>
              <w:spacing w:line="360" w:lineRule="auto"/>
              <w:jc w:val="both"/>
              <w:rPr>
                <w:rFonts w:ascii="Times New Roman" w:hAnsi="Times New Roman" w:cs="Times New Roman"/>
                <w:b/>
                <w:sz w:val="24"/>
                <w:szCs w:val="24"/>
                <w:lang w:val="en-US"/>
              </w:rPr>
            </w:pPr>
          </w:p>
          <w:p w14:paraId="03E83713" w14:textId="77777777" w:rsidR="0052578A" w:rsidRPr="002C1CF9" w:rsidRDefault="0052578A" w:rsidP="007C7C47">
            <w:pPr>
              <w:spacing w:line="360" w:lineRule="auto"/>
              <w:jc w:val="both"/>
              <w:rPr>
                <w:rFonts w:ascii="Times New Roman" w:hAnsi="Times New Roman" w:cs="Times New Roman"/>
                <w:b/>
                <w:sz w:val="24"/>
                <w:szCs w:val="24"/>
                <w:lang w:val="en-US"/>
              </w:rPr>
            </w:pPr>
          </w:p>
          <w:p w14:paraId="4BC78B45" w14:textId="54ED1AC9" w:rsidR="0052578A" w:rsidRPr="002C1CF9" w:rsidRDefault="0052578A"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S1</w:t>
            </w:r>
          </w:p>
          <w:p w14:paraId="4136AA83" w14:textId="77777777" w:rsidR="0052578A" w:rsidRPr="002C1CF9" w:rsidRDefault="0052578A" w:rsidP="007C7C47">
            <w:pPr>
              <w:spacing w:line="360" w:lineRule="auto"/>
              <w:jc w:val="both"/>
              <w:rPr>
                <w:rFonts w:ascii="Times New Roman" w:hAnsi="Times New Roman" w:cs="Times New Roman"/>
                <w:b/>
                <w:sz w:val="24"/>
                <w:szCs w:val="24"/>
                <w:lang w:val="en-US"/>
              </w:rPr>
            </w:pPr>
          </w:p>
        </w:tc>
        <w:tc>
          <w:tcPr>
            <w:tcW w:w="1134" w:type="dxa"/>
            <w:vAlign w:val="center"/>
          </w:tcPr>
          <w:p w14:paraId="69383243" w14:textId="27EADF23"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992" w:type="dxa"/>
            <w:vAlign w:val="center"/>
          </w:tcPr>
          <w:p w14:paraId="2BED29E7" w14:textId="0371D316"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276" w:type="dxa"/>
            <w:vAlign w:val="center"/>
          </w:tcPr>
          <w:p w14:paraId="446D5C88" w14:textId="3433D391" w:rsidR="0052578A" w:rsidRPr="002C1CF9" w:rsidRDefault="0052578A"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1984" w:type="dxa"/>
            <w:vAlign w:val="center"/>
          </w:tcPr>
          <w:p w14:paraId="3283B08A" w14:textId="6B2B0AA3"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SIGNIFICANT</w:t>
            </w:r>
          </w:p>
        </w:tc>
      </w:tr>
      <w:tr w:rsidR="0052578A" w:rsidRPr="002C1CF9" w14:paraId="614B7BB8" w14:textId="77777777" w:rsidTr="0052578A">
        <w:trPr>
          <w:trHeight w:val="1322"/>
          <w:jc w:val="center"/>
        </w:trPr>
        <w:tc>
          <w:tcPr>
            <w:tcW w:w="1263" w:type="dxa"/>
            <w:textDirection w:val="btLr"/>
            <w:vAlign w:val="center"/>
          </w:tcPr>
          <w:p w14:paraId="0AF7DAD7" w14:textId="77777777" w:rsidR="0052578A" w:rsidRPr="002C1CF9" w:rsidRDefault="0052578A"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t>Технол</w:t>
            </w:r>
            <w:r w:rsidRPr="002C1CF9">
              <w:rPr>
                <w:rFonts w:ascii="Times New Roman" w:hAnsi="Times New Roman" w:cs="Times New Roman"/>
                <w:b/>
                <w:sz w:val="24"/>
                <w:szCs w:val="24"/>
              </w:rPr>
              <w:t>о</w:t>
            </w:r>
            <w:r w:rsidRPr="002C1CF9">
              <w:rPr>
                <w:rFonts w:ascii="Times New Roman" w:hAnsi="Times New Roman" w:cs="Times New Roman"/>
                <w:b/>
                <w:sz w:val="24"/>
                <w:szCs w:val="24"/>
              </w:rPr>
              <w:t>гические</w:t>
            </w:r>
          </w:p>
          <w:p w14:paraId="61932E97" w14:textId="77777777" w:rsidR="0052578A" w:rsidRPr="002C1CF9" w:rsidRDefault="0052578A" w:rsidP="007C7C47">
            <w:pPr>
              <w:spacing w:line="360" w:lineRule="auto"/>
              <w:ind w:left="113" w:right="113"/>
              <w:jc w:val="both"/>
              <w:rPr>
                <w:rFonts w:ascii="Times New Roman" w:hAnsi="Times New Roman" w:cs="Times New Roman"/>
                <w:b/>
                <w:sz w:val="24"/>
                <w:szCs w:val="24"/>
              </w:rPr>
            </w:pPr>
          </w:p>
          <w:p w14:paraId="666F3171" w14:textId="77777777" w:rsidR="0052578A" w:rsidRPr="002C1CF9" w:rsidRDefault="0052578A" w:rsidP="007C7C47">
            <w:pPr>
              <w:spacing w:line="360" w:lineRule="auto"/>
              <w:ind w:left="113" w:right="113"/>
              <w:jc w:val="both"/>
              <w:rPr>
                <w:rFonts w:ascii="Times New Roman" w:hAnsi="Times New Roman" w:cs="Times New Roman"/>
                <w:b/>
                <w:sz w:val="24"/>
                <w:szCs w:val="24"/>
              </w:rPr>
            </w:pPr>
          </w:p>
        </w:tc>
        <w:tc>
          <w:tcPr>
            <w:tcW w:w="567" w:type="dxa"/>
            <w:vAlign w:val="center"/>
          </w:tcPr>
          <w:p w14:paraId="52C8AD0B" w14:textId="77777777" w:rsidR="0052578A" w:rsidRPr="002C1CF9" w:rsidRDefault="0052578A"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T1</w:t>
            </w:r>
          </w:p>
        </w:tc>
        <w:tc>
          <w:tcPr>
            <w:tcW w:w="1134" w:type="dxa"/>
            <w:vAlign w:val="center"/>
          </w:tcPr>
          <w:p w14:paraId="77A35589" w14:textId="6DDA1588"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992" w:type="dxa"/>
            <w:vAlign w:val="center"/>
          </w:tcPr>
          <w:p w14:paraId="5015611B" w14:textId="40BBAB57"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276" w:type="dxa"/>
            <w:vAlign w:val="center"/>
          </w:tcPr>
          <w:p w14:paraId="5F3B17DB" w14:textId="5F2D9946"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&gt;</w:t>
            </w:r>
          </w:p>
        </w:tc>
        <w:tc>
          <w:tcPr>
            <w:tcW w:w="1984" w:type="dxa"/>
            <w:vAlign w:val="center"/>
          </w:tcPr>
          <w:p w14:paraId="790F1E99" w14:textId="589D347C" w:rsidR="0052578A" w:rsidRPr="002C1CF9" w:rsidRDefault="0052578A" w:rsidP="007C7C47">
            <w:pPr>
              <w:spacing w:line="360" w:lineRule="auto"/>
              <w:ind w:right="-1079"/>
              <w:jc w:val="both"/>
              <w:rPr>
                <w:rFonts w:ascii="Times New Roman" w:hAnsi="Times New Roman" w:cs="Times New Roman"/>
                <w:sz w:val="24"/>
                <w:szCs w:val="24"/>
              </w:rPr>
            </w:pPr>
            <w:r w:rsidRPr="002C1CF9">
              <w:rPr>
                <w:rFonts w:ascii="Times New Roman" w:hAnsi="Times New Roman" w:cs="Times New Roman"/>
                <w:sz w:val="24"/>
                <w:szCs w:val="24"/>
              </w:rPr>
              <w:t>UNIMPORTANT</w:t>
            </w:r>
          </w:p>
        </w:tc>
      </w:tr>
      <w:tr w:rsidR="0052578A" w:rsidRPr="002C1CF9" w14:paraId="67774488" w14:textId="77777777" w:rsidTr="0052578A">
        <w:trPr>
          <w:trHeight w:val="562"/>
          <w:jc w:val="center"/>
        </w:trPr>
        <w:tc>
          <w:tcPr>
            <w:tcW w:w="1263" w:type="dxa"/>
            <w:vMerge w:val="restart"/>
            <w:textDirection w:val="btLr"/>
            <w:vAlign w:val="center"/>
          </w:tcPr>
          <w:p w14:paraId="27D61CF5" w14:textId="77777777" w:rsidR="0052578A" w:rsidRPr="002C1CF9" w:rsidRDefault="0052578A"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t>Правовые</w:t>
            </w:r>
          </w:p>
          <w:p w14:paraId="5C21B80C" w14:textId="77777777" w:rsidR="0052578A" w:rsidRPr="002C1CF9" w:rsidRDefault="0052578A" w:rsidP="007C7C47">
            <w:pPr>
              <w:spacing w:line="360" w:lineRule="auto"/>
              <w:ind w:left="113" w:right="113"/>
              <w:jc w:val="both"/>
              <w:rPr>
                <w:rFonts w:ascii="Times New Roman" w:hAnsi="Times New Roman" w:cs="Times New Roman"/>
                <w:b/>
                <w:sz w:val="24"/>
                <w:szCs w:val="24"/>
                <w:lang w:val="en-US"/>
              </w:rPr>
            </w:pPr>
          </w:p>
          <w:p w14:paraId="149E846C" w14:textId="77777777" w:rsidR="0052578A" w:rsidRPr="002C1CF9" w:rsidRDefault="0052578A" w:rsidP="007C7C47">
            <w:pPr>
              <w:spacing w:line="360" w:lineRule="auto"/>
              <w:ind w:left="113" w:right="113"/>
              <w:jc w:val="both"/>
              <w:rPr>
                <w:rFonts w:ascii="Times New Roman" w:hAnsi="Times New Roman" w:cs="Times New Roman"/>
                <w:b/>
                <w:sz w:val="24"/>
                <w:szCs w:val="24"/>
                <w:lang w:val="en-US"/>
              </w:rPr>
            </w:pPr>
          </w:p>
          <w:p w14:paraId="204AD178" w14:textId="77777777" w:rsidR="0052578A" w:rsidRPr="002C1CF9" w:rsidRDefault="0052578A" w:rsidP="007C7C47">
            <w:pPr>
              <w:spacing w:line="360" w:lineRule="auto"/>
              <w:ind w:left="113" w:right="113"/>
              <w:jc w:val="both"/>
              <w:rPr>
                <w:rFonts w:ascii="Times New Roman" w:hAnsi="Times New Roman" w:cs="Times New Roman"/>
                <w:b/>
                <w:sz w:val="24"/>
                <w:szCs w:val="24"/>
                <w:lang w:val="en-US"/>
              </w:rPr>
            </w:pPr>
          </w:p>
          <w:p w14:paraId="71529ED7" w14:textId="77777777" w:rsidR="0052578A" w:rsidRPr="002C1CF9" w:rsidRDefault="0052578A" w:rsidP="007C7C47">
            <w:pPr>
              <w:spacing w:line="360" w:lineRule="auto"/>
              <w:ind w:left="113" w:right="113"/>
              <w:jc w:val="both"/>
              <w:rPr>
                <w:rFonts w:ascii="Times New Roman" w:hAnsi="Times New Roman" w:cs="Times New Roman"/>
                <w:b/>
                <w:sz w:val="24"/>
                <w:szCs w:val="24"/>
                <w:lang w:val="en-US"/>
              </w:rPr>
            </w:pPr>
          </w:p>
          <w:p w14:paraId="09A48B6E" w14:textId="77777777" w:rsidR="0052578A" w:rsidRPr="002C1CF9" w:rsidRDefault="0052578A" w:rsidP="007C7C47">
            <w:pPr>
              <w:spacing w:line="360" w:lineRule="auto"/>
              <w:ind w:left="113" w:right="113"/>
              <w:jc w:val="both"/>
              <w:rPr>
                <w:rFonts w:ascii="Times New Roman" w:hAnsi="Times New Roman" w:cs="Times New Roman"/>
                <w:b/>
                <w:sz w:val="24"/>
                <w:szCs w:val="24"/>
                <w:lang w:val="en-US"/>
              </w:rPr>
            </w:pPr>
          </w:p>
          <w:p w14:paraId="0885AF0A" w14:textId="77777777" w:rsidR="0052578A" w:rsidRPr="002C1CF9" w:rsidRDefault="0052578A" w:rsidP="007C7C47">
            <w:pPr>
              <w:spacing w:line="360" w:lineRule="auto"/>
              <w:ind w:left="113" w:right="113"/>
              <w:jc w:val="both"/>
              <w:rPr>
                <w:rFonts w:ascii="Times New Roman" w:hAnsi="Times New Roman" w:cs="Times New Roman"/>
                <w:b/>
                <w:sz w:val="24"/>
                <w:szCs w:val="24"/>
              </w:rPr>
            </w:pPr>
          </w:p>
        </w:tc>
        <w:tc>
          <w:tcPr>
            <w:tcW w:w="567" w:type="dxa"/>
            <w:vAlign w:val="center"/>
          </w:tcPr>
          <w:p w14:paraId="0B98CF54" w14:textId="77777777"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L1</w:t>
            </w:r>
          </w:p>
        </w:tc>
        <w:tc>
          <w:tcPr>
            <w:tcW w:w="1134" w:type="dxa"/>
            <w:vAlign w:val="center"/>
          </w:tcPr>
          <w:p w14:paraId="005681F1" w14:textId="70490292"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N\F</w:t>
            </w:r>
          </w:p>
        </w:tc>
        <w:tc>
          <w:tcPr>
            <w:tcW w:w="992" w:type="dxa"/>
            <w:vAlign w:val="center"/>
          </w:tcPr>
          <w:p w14:paraId="11C3A56A" w14:textId="6B65CD96"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w:t>
            </w:r>
          </w:p>
        </w:tc>
        <w:tc>
          <w:tcPr>
            <w:tcW w:w="1276" w:type="dxa"/>
            <w:vAlign w:val="center"/>
          </w:tcPr>
          <w:p w14:paraId="19AD8317" w14:textId="5B2A718A"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&gt;</w:t>
            </w:r>
          </w:p>
        </w:tc>
        <w:tc>
          <w:tcPr>
            <w:tcW w:w="1984" w:type="dxa"/>
            <w:vAlign w:val="center"/>
          </w:tcPr>
          <w:p w14:paraId="308AD850" w14:textId="3D6F70A2"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CRITICAL</w:t>
            </w:r>
          </w:p>
        </w:tc>
      </w:tr>
      <w:tr w:rsidR="0052578A" w:rsidRPr="002C1CF9" w14:paraId="0DC8C106" w14:textId="77777777" w:rsidTr="0052578A">
        <w:trPr>
          <w:jc w:val="center"/>
        </w:trPr>
        <w:tc>
          <w:tcPr>
            <w:tcW w:w="1263" w:type="dxa"/>
            <w:vMerge/>
            <w:vAlign w:val="center"/>
          </w:tcPr>
          <w:p w14:paraId="658CF217" w14:textId="77777777" w:rsidR="0052578A" w:rsidRPr="002C1CF9" w:rsidRDefault="0052578A" w:rsidP="007C7C47">
            <w:pPr>
              <w:spacing w:line="360" w:lineRule="auto"/>
              <w:jc w:val="both"/>
              <w:rPr>
                <w:rFonts w:ascii="Times New Roman" w:hAnsi="Times New Roman" w:cs="Times New Roman"/>
                <w:b/>
                <w:sz w:val="24"/>
                <w:szCs w:val="24"/>
              </w:rPr>
            </w:pPr>
          </w:p>
        </w:tc>
        <w:tc>
          <w:tcPr>
            <w:tcW w:w="567" w:type="dxa"/>
            <w:vAlign w:val="center"/>
          </w:tcPr>
          <w:p w14:paraId="6B3050A4" w14:textId="77777777"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L2</w:t>
            </w:r>
          </w:p>
        </w:tc>
        <w:tc>
          <w:tcPr>
            <w:tcW w:w="1134" w:type="dxa"/>
            <w:vAlign w:val="center"/>
          </w:tcPr>
          <w:p w14:paraId="3792A02F" w14:textId="1B5BB0B9"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992" w:type="dxa"/>
            <w:vAlign w:val="center"/>
          </w:tcPr>
          <w:p w14:paraId="0F18079D" w14:textId="59CD73C4"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276" w:type="dxa"/>
            <w:vAlign w:val="center"/>
          </w:tcPr>
          <w:p w14:paraId="27E8D207" w14:textId="686177E6" w:rsidR="0052578A" w:rsidRPr="002C1CF9" w:rsidRDefault="0052578A"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1984" w:type="dxa"/>
            <w:vAlign w:val="center"/>
          </w:tcPr>
          <w:p w14:paraId="29CE0EAA" w14:textId="296A4994"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IMPORTANT</w:t>
            </w:r>
          </w:p>
        </w:tc>
      </w:tr>
      <w:tr w:rsidR="0052578A" w:rsidRPr="002C1CF9" w14:paraId="1D5C0479" w14:textId="77777777" w:rsidTr="0052578A">
        <w:trPr>
          <w:jc w:val="center"/>
        </w:trPr>
        <w:tc>
          <w:tcPr>
            <w:tcW w:w="1263" w:type="dxa"/>
            <w:vMerge/>
            <w:vAlign w:val="center"/>
          </w:tcPr>
          <w:p w14:paraId="69A1C244" w14:textId="77777777" w:rsidR="0052578A" w:rsidRPr="002C1CF9" w:rsidRDefault="0052578A" w:rsidP="007C7C47">
            <w:pPr>
              <w:spacing w:line="360" w:lineRule="auto"/>
              <w:jc w:val="both"/>
              <w:rPr>
                <w:rFonts w:ascii="Times New Roman" w:hAnsi="Times New Roman" w:cs="Times New Roman"/>
                <w:b/>
                <w:sz w:val="24"/>
                <w:szCs w:val="24"/>
              </w:rPr>
            </w:pPr>
          </w:p>
        </w:tc>
        <w:tc>
          <w:tcPr>
            <w:tcW w:w="567" w:type="dxa"/>
            <w:vAlign w:val="center"/>
          </w:tcPr>
          <w:p w14:paraId="7DA6A8A7" w14:textId="77777777" w:rsidR="0052578A" w:rsidRPr="002C1CF9" w:rsidRDefault="005257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L3</w:t>
            </w:r>
          </w:p>
        </w:tc>
        <w:tc>
          <w:tcPr>
            <w:tcW w:w="1134" w:type="dxa"/>
            <w:vAlign w:val="center"/>
          </w:tcPr>
          <w:p w14:paraId="7DA11BD4" w14:textId="761E229A"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992" w:type="dxa"/>
            <w:vAlign w:val="center"/>
          </w:tcPr>
          <w:p w14:paraId="28B59C50" w14:textId="7FA2E415" w:rsidR="0052578A" w:rsidRPr="002C1CF9" w:rsidRDefault="0052578A"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1276" w:type="dxa"/>
            <w:vAlign w:val="center"/>
          </w:tcPr>
          <w:p w14:paraId="5A3A6C1F" w14:textId="1E9B83D6" w:rsidR="0052578A" w:rsidRPr="002C1CF9" w:rsidRDefault="005257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984" w:type="dxa"/>
            <w:vAlign w:val="center"/>
          </w:tcPr>
          <w:p w14:paraId="0E52D0E9" w14:textId="3F1E45C4" w:rsidR="0052578A" w:rsidRPr="002C1CF9" w:rsidRDefault="0052578A"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SIGNIFICANT</w:t>
            </w:r>
          </w:p>
        </w:tc>
      </w:tr>
    </w:tbl>
    <w:p w14:paraId="5BB06807" w14:textId="6144BF14" w:rsidR="002977BC" w:rsidRPr="00097E56" w:rsidRDefault="00613289" w:rsidP="00392AD1">
      <w:pPr>
        <w:spacing w:line="360" w:lineRule="auto"/>
        <w:ind w:firstLine="709"/>
        <w:rPr>
          <w:rFonts w:ascii="Times New Roman" w:hAnsi="Times New Roman" w:cs="Times New Roman"/>
          <w:i/>
          <w:sz w:val="24"/>
          <w:szCs w:val="24"/>
        </w:rPr>
      </w:pPr>
      <w:r w:rsidRPr="00097E56">
        <w:rPr>
          <w:rFonts w:ascii="Times New Roman" w:hAnsi="Times New Roman" w:cs="Times New Roman"/>
          <w:i/>
          <w:sz w:val="24"/>
          <w:szCs w:val="24"/>
        </w:rPr>
        <w:t>Составлено по</w:t>
      </w:r>
      <w:r w:rsidR="00E76419" w:rsidRPr="00097E56">
        <w:rPr>
          <w:rFonts w:ascii="Times New Roman" w:hAnsi="Times New Roman" w:cs="Times New Roman"/>
          <w:i/>
          <w:sz w:val="24"/>
          <w:szCs w:val="24"/>
        </w:rPr>
        <w:t xml:space="preserve"> результат</w:t>
      </w:r>
      <w:r w:rsidRPr="00097E56">
        <w:rPr>
          <w:rFonts w:ascii="Times New Roman" w:hAnsi="Times New Roman" w:cs="Times New Roman"/>
          <w:i/>
          <w:sz w:val="24"/>
          <w:szCs w:val="24"/>
        </w:rPr>
        <w:t>ам</w:t>
      </w:r>
      <w:r w:rsidR="00E76419" w:rsidRPr="00097E56">
        <w:rPr>
          <w:rFonts w:ascii="Times New Roman" w:hAnsi="Times New Roman" w:cs="Times New Roman"/>
          <w:i/>
          <w:sz w:val="24"/>
          <w:szCs w:val="24"/>
        </w:rPr>
        <w:t xml:space="preserve"> анализа рынка Азербайджана</w:t>
      </w:r>
    </w:p>
    <w:p w14:paraId="418CA85B" w14:textId="4EDD91A7" w:rsidR="00091DA8" w:rsidRPr="002C1CF9" w:rsidRDefault="00607AF0" w:rsidP="007C7C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на рынке Азербайджана было идентифицировано наличие двух фа</w:t>
      </w:r>
      <w:r>
        <w:rPr>
          <w:rFonts w:ascii="Times New Roman" w:hAnsi="Times New Roman" w:cs="Times New Roman"/>
          <w:sz w:val="24"/>
          <w:szCs w:val="24"/>
        </w:rPr>
        <w:t>к</w:t>
      </w:r>
      <w:r>
        <w:rPr>
          <w:rFonts w:ascii="Times New Roman" w:hAnsi="Times New Roman" w:cs="Times New Roman"/>
          <w:sz w:val="24"/>
          <w:szCs w:val="24"/>
        </w:rPr>
        <w:t xml:space="preserve">торов, которые потенциально могли бы угрожать существованию организации. Первый из них – политический – наличие высокого уровня коррупции, а второй </w:t>
      </w:r>
      <w:r w:rsidR="00091DA8">
        <w:rPr>
          <w:rFonts w:ascii="Times New Roman" w:hAnsi="Times New Roman" w:cs="Times New Roman"/>
          <w:sz w:val="24"/>
          <w:szCs w:val="24"/>
        </w:rPr>
        <w:t xml:space="preserve">- правовой - жесткий </w:t>
      </w:r>
      <w:proofErr w:type="gramStart"/>
      <w:r w:rsidR="00091DA8" w:rsidRPr="002C1CF9">
        <w:rPr>
          <w:rFonts w:ascii="Times New Roman" w:hAnsi="Times New Roman" w:cs="Times New Roman"/>
          <w:sz w:val="24"/>
          <w:szCs w:val="24"/>
        </w:rPr>
        <w:t>контроль за</w:t>
      </w:r>
      <w:proofErr w:type="gramEnd"/>
      <w:r w:rsidR="00091DA8" w:rsidRPr="002C1CF9">
        <w:rPr>
          <w:rFonts w:ascii="Times New Roman" w:hAnsi="Times New Roman" w:cs="Times New Roman"/>
          <w:sz w:val="24"/>
          <w:szCs w:val="24"/>
        </w:rPr>
        <w:t xml:space="preserve"> финансированием неправительственных организаций</w:t>
      </w:r>
      <w:r w:rsidR="00091DA8">
        <w:rPr>
          <w:rFonts w:ascii="Times New Roman" w:hAnsi="Times New Roman" w:cs="Times New Roman"/>
          <w:sz w:val="24"/>
          <w:szCs w:val="24"/>
        </w:rPr>
        <w:t xml:space="preserve">, который включает в себя наличие внеплановых проверок и трудности регистрации. </w:t>
      </w:r>
    </w:p>
    <w:p w14:paraId="5F091A27" w14:textId="77777777" w:rsidR="00D835E3" w:rsidRPr="002C1CF9" w:rsidRDefault="00D835E3" w:rsidP="007C7C47">
      <w:pPr>
        <w:spacing w:line="360" w:lineRule="auto"/>
        <w:ind w:firstLine="709"/>
        <w:rPr>
          <w:rFonts w:ascii="Times New Roman" w:hAnsi="Times New Roman" w:cs="Times New Roman"/>
          <w:b/>
          <w:sz w:val="24"/>
        </w:rPr>
      </w:pPr>
      <w:r w:rsidRPr="002C1CF9">
        <w:rPr>
          <w:rFonts w:ascii="Times New Roman" w:hAnsi="Times New Roman" w:cs="Times New Roman"/>
          <w:b/>
          <w:sz w:val="24"/>
        </w:rPr>
        <w:t>Армения</w:t>
      </w:r>
    </w:p>
    <w:p w14:paraId="7B3D3DEE" w14:textId="545D742C" w:rsidR="00196234" w:rsidRPr="002C1CF9" w:rsidRDefault="006C499F"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P</w:t>
      </w:r>
      <w:r w:rsidRPr="002C1CF9">
        <w:rPr>
          <w:rFonts w:ascii="Times New Roman" w:hAnsi="Times New Roman" w:cs="Times New Roman"/>
          <w:b/>
          <w:sz w:val="24"/>
          <w:szCs w:val="24"/>
        </w:rPr>
        <w:t xml:space="preserve"> (политические факторы)</w:t>
      </w:r>
    </w:p>
    <w:p w14:paraId="203E9287" w14:textId="7A0E0561" w:rsidR="0003106E" w:rsidRPr="002C1CF9" w:rsidRDefault="0003106E" w:rsidP="007C7C47">
      <w:pPr>
        <w:spacing w:line="360" w:lineRule="auto"/>
        <w:ind w:firstLine="709"/>
        <w:jc w:val="both"/>
        <w:rPr>
          <w:rFonts w:ascii="Times New Roman" w:hAnsi="Times New Roman" w:cs="Times New Roman"/>
          <w:color w:val="000000"/>
          <w:shd w:val="clear" w:color="auto" w:fill="FFFFFF"/>
        </w:rPr>
      </w:pPr>
      <w:r w:rsidRPr="002C1CF9">
        <w:rPr>
          <w:rFonts w:ascii="Times New Roman" w:hAnsi="Times New Roman" w:cs="Times New Roman"/>
          <w:sz w:val="24"/>
          <w:szCs w:val="24"/>
        </w:rPr>
        <w:t>Р</w:t>
      </w:r>
      <w:proofErr w:type="gramStart"/>
      <w:r w:rsidRPr="002C1CF9">
        <w:rPr>
          <w:rFonts w:ascii="Times New Roman" w:hAnsi="Times New Roman" w:cs="Times New Roman"/>
          <w:sz w:val="24"/>
          <w:szCs w:val="24"/>
        </w:rPr>
        <w:t>1</w:t>
      </w:r>
      <w:proofErr w:type="gramEnd"/>
      <w:r w:rsidRPr="002C1CF9">
        <w:rPr>
          <w:rFonts w:ascii="Times New Roman" w:hAnsi="Times New Roman" w:cs="Times New Roman"/>
          <w:sz w:val="24"/>
          <w:szCs w:val="24"/>
        </w:rPr>
        <w:t>)</w:t>
      </w:r>
      <w:r w:rsidRPr="002C1CF9">
        <w:rPr>
          <w:rFonts w:ascii="Times New Roman" w:hAnsi="Times New Roman" w:cs="Times New Roman"/>
          <w:b/>
          <w:sz w:val="24"/>
          <w:szCs w:val="24"/>
        </w:rPr>
        <w:t xml:space="preserve"> </w:t>
      </w:r>
      <w:r w:rsidRPr="002C1CF9">
        <w:rPr>
          <w:rFonts w:ascii="Times New Roman" w:hAnsi="Times New Roman" w:cs="Times New Roman"/>
          <w:color w:val="000000"/>
          <w:shd w:val="clear" w:color="auto" w:fill="FFFFFF"/>
        </w:rPr>
        <w:t>Россию и Армению связывают отношения союзнического партнерства, стороны по</w:t>
      </w:r>
      <w:r w:rsidRPr="002C1CF9">
        <w:rPr>
          <w:rFonts w:ascii="Times New Roman" w:hAnsi="Times New Roman" w:cs="Times New Roman"/>
          <w:color w:val="000000"/>
          <w:shd w:val="clear" w:color="auto" w:fill="FFFFFF"/>
        </w:rPr>
        <w:t>д</w:t>
      </w:r>
      <w:r w:rsidRPr="002C1CF9">
        <w:rPr>
          <w:rFonts w:ascii="Times New Roman" w:hAnsi="Times New Roman" w:cs="Times New Roman"/>
          <w:color w:val="000000"/>
          <w:shd w:val="clear" w:color="auto" w:fill="FFFFFF"/>
        </w:rPr>
        <w:t>держивают тесный и конструктивный политический диалог (заключено более 200 соглашений)</w:t>
      </w:r>
      <w:r w:rsidRPr="002C1CF9">
        <w:rPr>
          <w:rStyle w:val="a8"/>
          <w:rFonts w:ascii="Times New Roman" w:hAnsi="Times New Roman" w:cs="Times New Roman"/>
          <w:color w:val="000000"/>
          <w:shd w:val="clear" w:color="auto" w:fill="FFFFFF"/>
        </w:rPr>
        <w:footnoteReference w:id="87"/>
      </w:r>
      <w:r w:rsidRPr="002C1CF9">
        <w:rPr>
          <w:rFonts w:ascii="Times New Roman" w:hAnsi="Times New Roman" w:cs="Times New Roman"/>
          <w:color w:val="000000"/>
          <w:shd w:val="clear" w:color="auto" w:fill="FFFFFF"/>
        </w:rPr>
        <w:t>.</w:t>
      </w:r>
    </w:p>
    <w:p w14:paraId="4E4C4D95" w14:textId="689E8725" w:rsidR="0003106E" w:rsidRPr="002C1CF9" w:rsidRDefault="0003106E" w:rsidP="007C7C47">
      <w:pPr>
        <w:spacing w:line="360" w:lineRule="auto"/>
        <w:ind w:firstLine="709"/>
        <w:jc w:val="both"/>
        <w:rPr>
          <w:rFonts w:ascii="Times New Roman" w:hAnsi="Times New Roman" w:cs="Times New Roman"/>
          <w:color w:val="000000"/>
          <w:shd w:val="clear" w:color="auto" w:fill="FFFFFF"/>
        </w:rPr>
      </w:pPr>
      <w:r w:rsidRPr="002C1CF9">
        <w:rPr>
          <w:rFonts w:ascii="Times New Roman" w:hAnsi="Times New Roman" w:cs="Times New Roman"/>
          <w:color w:val="000000"/>
          <w:shd w:val="clear" w:color="auto" w:fill="FFFFFF"/>
        </w:rPr>
        <w:t>Р</w:t>
      </w:r>
      <w:proofErr w:type="gramStart"/>
      <w:r w:rsidRPr="002C1CF9">
        <w:rPr>
          <w:rFonts w:ascii="Times New Roman" w:hAnsi="Times New Roman" w:cs="Times New Roman"/>
          <w:color w:val="000000"/>
          <w:shd w:val="clear" w:color="auto" w:fill="FFFFFF"/>
        </w:rPr>
        <w:t>2</w:t>
      </w:r>
      <w:proofErr w:type="gramEnd"/>
      <w:r w:rsidRPr="002C1CF9">
        <w:rPr>
          <w:rFonts w:ascii="Times New Roman" w:hAnsi="Times New Roman" w:cs="Times New Roman"/>
          <w:color w:val="000000"/>
          <w:shd w:val="clear" w:color="auto" w:fill="FFFFFF"/>
        </w:rPr>
        <w:t>) Высокий уровень коррупции</w:t>
      </w:r>
      <w:r w:rsidRPr="002C1CF9">
        <w:rPr>
          <w:rStyle w:val="a8"/>
          <w:rFonts w:ascii="Times New Roman" w:hAnsi="Times New Roman" w:cs="Times New Roman"/>
          <w:color w:val="000000"/>
          <w:shd w:val="clear" w:color="auto" w:fill="FFFFFF"/>
        </w:rPr>
        <w:footnoteReference w:id="88"/>
      </w:r>
      <w:r w:rsidRPr="002C1CF9">
        <w:rPr>
          <w:rFonts w:ascii="Times New Roman" w:hAnsi="Times New Roman" w:cs="Times New Roman"/>
          <w:color w:val="000000"/>
          <w:shd w:val="clear" w:color="auto" w:fill="FFFFFF"/>
        </w:rPr>
        <w:t xml:space="preserve"> </w:t>
      </w:r>
      <w:r w:rsidRPr="002C1CF9">
        <w:rPr>
          <w:rStyle w:val="a8"/>
          <w:rFonts w:ascii="Times New Roman" w:hAnsi="Times New Roman" w:cs="Times New Roman"/>
          <w:color w:val="000000"/>
          <w:shd w:val="clear" w:color="auto" w:fill="FFFFFF"/>
        </w:rPr>
        <w:footnoteReference w:id="89"/>
      </w:r>
      <w:r w:rsidRPr="002C1CF9">
        <w:rPr>
          <w:rFonts w:ascii="Times New Roman" w:hAnsi="Times New Roman" w:cs="Times New Roman"/>
          <w:color w:val="000000"/>
          <w:shd w:val="clear" w:color="auto" w:fill="FFFFFF"/>
        </w:rPr>
        <w:t xml:space="preserve"> </w:t>
      </w:r>
      <w:r w:rsidRPr="002C1CF9">
        <w:rPr>
          <w:rStyle w:val="a8"/>
          <w:rFonts w:ascii="Times New Roman" w:hAnsi="Times New Roman" w:cs="Times New Roman"/>
          <w:color w:val="000000"/>
          <w:shd w:val="clear" w:color="auto" w:fill="FFFFFF"/>
        </w:rPr>
        <w:footnoteReference w:id="90"/>
      </w:r>
      <w:r w:rsidRPr="002C1CF9">
        <w:rPr>
          <w:rFonts w:ascii="Times New Roman" w:hAnsi="Times New Roman" w:cs="Times New Roman"/>
          <w:color w:val="000000"/>
          <w:shd w:val="clear" w:color="auto" w:fill="FFFFFF"/>
        </w:rPr>
        <w:t>, затрудняющий ведение бизнеса</w:t>
      </w:r>
    </w:p>
    <w:p w14:paraId="777DC5A6" w14:textId="24B38CC1" w:rsidR="00196234" w:rsidRPr="002C1CF9" w:rsidRDefault="006C499F"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E</w:t>
      </w:r>
      <w:r w:rsidRPr="002C1CF9">
        <w:rPr>
          <w:rFonts w:ascii="Times New Roman" w:hAnsi="Times New Roman" w:cs="Times New Roman"/>
          <w:b/>
          <w:sz w:val="24"/>
          <w:szCs w:val="24"/>
        </w:rPr>
        <w:t xml:space="preserve"> (экономические факторы)</w:t>
      </w:r>
    </w:p>
    <w:p w14:paraId="172B9AB0" w14:textId="2491192B" w:rsidR="0003106E" w:rsidRPr="002C1CF9" w:rsidRDefault="0003106E"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Е</w:t>
      </w:r>
      <w:proofErr w:type="gramStart"/>
      <w:r w:rsidRPr="002C1CF9">
        <w:rPr>
          <w:rFonts w:ascii="Times New Roman" w:hAnsi="Times New Roman" w:cs="Times New Roman"/>
          <w:sz w:val="24"/>
          <w:szCs w:val="24"/>
        </w:rPr>
        <w:t>1</w:t>
      </w:r>
      <w:proofErr w:type="gramEnd"/>
      <w:r w:rsidRPr="002C1CF9">
        <w:rPr>
          <w:rFonts w:ascii="Times New Roman" w:hAnsi="Times New Roman" w:cs="Times New Roman"/>
          <w:sz w:val="24"/>
          <w:szCs w:val="24"/>
        </w:rPr>
        <w:t xml:space="preserve">) </w:t>
      </w:r>
      <w:r w:rsidR="00B46811" w:rsidRPr="002C1CF9">
        <w:rPr>
          <w:rFonts w:ascii="Times New Roman" w:hAnsi="Times New Roman" w:cs="Times New Roman"/>
          <w:sz w:val="24"/>
          <w:szCs w:val="24"/>
        </w:rPr>
        <w:t>Уровень доходов населения ниже среднего</w:t>
      </w:r>
      <w:r w:rsidR="00B46811" w:rsidRPr="002C1CF9">
        <w:rPr>
          <w:rStyle w:val="a8"/>
          <w:rFonts w:ascii="Times New Roman" w:hAnsi="Times New Roman" w:cs="Times New Roman"/>
          <w:sz w:val="24"/>
          <w:szCs w:val="24"/>
        </w:rPr>
        <w:footnoteReference w:id="91"/>
      </w:r>
    </w:p>
    <w:p w14:paraId="548E3CE1" w14:textId="755DE5C4" w:rsidR="0003106E" w:rsidRPr="002C1CF9" w:rsidRDefault="0003106E"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Е</w:t>
      </w:r>
      <w:proofErr w:type="gramStart"/>
      <w:r w:rsidRPr="002C1CF9">
        <w:rPr>
          <w:rFonts w:ascii="Times New Roman" w:hAnsi="Times New Roman" w:cs="Times New Roman"/>
          <w:sz w:val="24"/>
          <w:szCs w:val="24"/>
        </w:rPr>
        <w:t>2</w:t>
      </w:r>
      <w:proofErr w:type="gramEnd"/>
      <w:r w:rsidRPr="002C1CF9">
        <w:rPr>
          <w:rFonts w:ascii="Times New Roman" w:hAnsi="Times New Roman" w:cs="Times New Roman"/>
          <w:sz w:val="24"/>
          <w:szCs w:val="24"/>
        </w:rPr>
        <w:t xml:space="preserve">) </w:t>
      </w:r>
      <w:r w:rsidR="00B46811" w:rsidRPr="002C1CF9">
        <w:rPr>
          <w:rFonts w:ascii="Times New Roman" w:hAnsi="Times New Roman" w:cs="Times New Roman"/>
          <w:sz w:val="24"/>
          <w:szCs w:val="24"/>
        </w:rPr>
        <w:t xml:space="preserve">Высокий уровень монополизации </w:t>
      </w:r>
      <w:r w:rsidR="00B46811" w:rsidRPr="002C1CF9">
        <w:rPr>
          <w:rStyle w:val="a8"/>
          <w:rFonts w:ascii="Times New Roman" w:hAnsi="Times New Roman" w:cs="Times New Roman"/>
          <w:sz w:val="24"/>
          <w:szCs w:val="24"/>
        </w:rPr>
        <w:footnoteReference w:id="92"/>
      </w:r>
    </w:p>
    <w:p w14:paraId="2E448C23" w14:textId="335CD801" w:rsidR="00B46811" w:rsidRPr="002C1CF9" w:rsidRDefault="00B46811"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lastRenderedPageBreak/>
        <w:t>Е3) В рейтинге Всемирного банка по условиям ведения бизнеса Армения лидирует среди стран СНГ</w:t>
      </w:r>
      <w:r w:rsidRPr="002C1CF9">
        <w:rPr>
          <w:rStyle w:val="a8"/>
          <w:rFonts w:ascii="Times New Roman" w:hAnsi="Times New Roman" w:cs="Times New Roman"/>
          <w:sz w:val="24"/>
          <w:szCs w:val="24"/>
        </w:rPr>
        <w:footnoteReference w:id="93"/>
      </w:r>
      <w:proofErr w:type="gramEnd"/>
    </w:p>
    <w:p w14:paraId="2F146A9D" w14:textId="77777777" w:rsidR="00196234" w:rsidRPr="002C1CF9" w:rsidRDefault="006C499F"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S</w:t>
      </w:r>
      <w:r w:rsidRPr="002C1CF9">
        <w:rPr>
          <w:rFonts w:ascii="Times New Roman" w:hAnsi="Times New Roman" w:cs="Times New Roman"/>
          <w:b/>
          <w:sz w:val="24"/>
          <w:szCs w:val="24"/>
        </w:rPr>
        <w:t xml:space="preserve"> (социально-культурные факторы)</w:t>
      </w:r>
    </w:p>
    <w:p w14:paraId="3D4AE5DF" w14:textId="77777777" w:rsidR="00196234" w:rsidRPr="002C1CF9" w:rsidRDefault="00196234"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lang w:val="en-US"/>
        </w:rPr>
        <w:t>S</w:t>
      </w:r>
      <w:r w:rsidRPr="002C1CF9">
        <w:rPr>
          <w:rFonts w:ascii="Times New Roman" w:hAnsi="Times New Roman" w:cs="Times New Roman"/>
          <w:sz w:val="24"/>
          <w:szCs w:val="24"/>
        </w:rPr>
        <w:t>1)</w:t>
      </w:r>
      <w:r w:rsidRPr="002C1CF9">
        <w:rPr>
          <w:rFonts w:ascii="Times New Roman" w:hAnsi="Times New Roman" w:cs="Times New Roman"/>
          <w:b/>
          <w:sz w:val="24"/>
          <w:szCs w:val="24"/>
        </w:rPr>
        <w:t> </w:t>
      </w:r>
      <w:r w:rsidRPr="002C1CF9">
        <w:rPr>
          <w:rFonts w:ascii="Times New Roman" w:hAnsi="Times New Roman" w:cs="Times New Roman"/>
          <w:sz w:val="24"/>
          <w:szCs w:val="24"/>
        </w:rPr>
        <w:t>Пассивность СМИ в вопросе представления обществу деятельности НПО и с</w:t>
      </w:r>
      <w:r w:rsidRPr="002C1CF9">
        <w:rPr>
          <w:rFonts w:ascii="Times New Roman" w:hAnsi="Times New Roman" w:cs="Times New Roman"/>
          <w:sz w:val="24"/>
          <w:szCs w:val="24"/>
        </w:rPr>
        <w:t>о</w:t>
      </w:r>
      <w:r w:rsidRPr="002C1CF9">
        <w:rPr>
          <w:rFonts w:ascii="Times New Roman" w:hAnsi="Times New Roman" w:cs="Times New Roman"/>
          <w:sz w:val="24"/>
          <w:szCs w:val="24"/>
        </w:rPr>
        <w:t>действию их продвижению.</w:t>
      </w:r>
      <w:proofErr w:type="gramEnd"/>
    </w:p>
    <w:p w14:paraId="7D6177DF" w14:textId="226D3078" w:rsidR="00783B90" w:rsidRPr="002C1CF9" w:rsidRDefault="00196234"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lang w:val="en-US"/>
        </w:rPr>
        <w:t>S</w:t>
      </w:r>
      <w:r w:rsidR="00F9723B" w:rsidRPr="002C1CF9">
        <w:rPr>
          <w:rFonts w:ascii="Times New Roman" w:hAnsi="Times New Roman" w:cs="Times New Roman"/>
          <w:sz w:val="24"/>
          <w:szCs w:val="24"/>
        </w:rPr>
        <w:t>2) Владение</w:t>
      </w:r>
      <w:r w:rsidR="00783B90" w:rsidRPr="002C1CF9">
        <w:rPr>
          <w:rFonts w:ascii="Times New Roman" w:hAnsi="Times New Roman" w:cs="Times New Roman"/>
          <w:sz w:val="24"/>
          <w:szCs w:val="24"/>
        </w:rPr>
        <w:t xml:space="preserve"> </w:t>
      </w:r>
      <w:r w:rsidR="00F9723B" w:rsidRPr="002C1CF9">
        <w:rPr>
          <w:rFonts w:ascii="Times New Roman" w:hAnsi="Times New Roman" w:cs="Times New Roman"/>
          <w:sz w:val="24"/>
          <w:szCs w:val="24"/>
        </w:rPr>
        <w:t xml:space="preserve">населения </w:t>
      </w:r>
      <w:r w:rsidR="00783B90" w:rsidRPr="002C1CF9">
        <w:rPr>
          <w:rFonts w:ascii="Times New Roman" w:hAnsi="Times New Roman" w:cs="Times New Roman"/>
          <w:sz w:val="24"/>
          <w:szCs w:val="24"/>
        </w:rPr>
        <w:t>русским языком.</w:t>
      </w:r>
      <w:proofErr w:type="gramEnd"/>
    </w:p>
    <w:p w14:paraId="1F409A61" w14:textId="77777777" w:rsidR="00196234" w:rsidRPr="002C1CF9" w:rsidRDefault="00783B90"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sz w:val="24"/>
          <w:szCs w:val="24"/>
        </w:rPr>
        <w:t xml:space="preserve">Несмотря на то, что в </w:t>
      </w:r>
      <w:r w:rsidR="000E20AC" w:rsidRPr="002C1CF9">
        <w:rPr>
          <w:rFonts w:ascii="Times New Roman" w:hAnsi="Times New Roman" w:cs="Times New Roman"/>
          <w:sz w:val="24"/>
          <w:szCs w:val="24"/>
        </w:rPr>
        <w:t>Армении русский язык не имеет официального статуса, им владеет около 70 % населения страны. Русский язык является обязательным предметом для изучения в школах</w:t>
      </w:r>
      <w:r w:rsidRPr="002C1CF9">
        <w:rPr>
          <w:rFonts w:ascii="Times New Roman" w:hAnsi="Times New Roman" w:cs="Times New Roman"/>
          <w:sz w:val="24"/>
          <w:szCs w:val="24"/>
        </w:rPr>
        <w:t>.</w:t>
      </w:r>
      <w:r w:rsidRPr="002C1CF9">
        <w:rPr>
          <w:rStyle w:val="a8"/>
          <w:rFonts w:ascii="Times New Roman" w:hAnsi="Times New Roman" w:cs="Times New Roman"/>
          <w:sz w:val="24"/>
          <w:szCs w:val="24"/>
        </w:rPr>
        <w:footnoteReference w:id="94"/>
      </w:r>
    </w:p>
    <w:p w14:paraId="0C6F322A" w14:textId="77777777" w:rsidR="006C499F" w:rsidRPr="002C1CF9" w:rsidRDefault="006C499F"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T</w:t>
      </w:r>
      <w:r w:rsidRPr="002C1CF9">
        <w:rPr>
          <w:rFonts w:ascii="Times New Roman" w:hAnsi="Times New Roman" w:cs="Times New Roman"/>
          <w:b/>
          <w:sz w:val="24"/>
          <w:szCs w:val="24"/>
        </w:rPr>
        <w:t xml:space="preserve"> (технологические факторы)</w:t>
      </w:r>
    </w:p>
    <w:p w14:paraId="20E42E35" w14:textId="0599A67C" w:rsidR="00196234" w:rsidRPr="002C1CF9" w:rsidRDefault="0003106E"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Т</w:t>
      </w:r>
      <w:proofErr w:type="gramStart"/>
      <w:r w:rsidRPr="002C1CF9">
        <w:rPr>
          <w:rFonts w:ascii="Times New Roman" w:hAnsi="Times New Roman" w:cs="Times New Roman"/>
          <w:sz w:val="24"/>
          <w:szCs w:val="24"/>
        </w:rPr>
        <w:t>1</w:t>
      </w:r>
      <w:proofErr w:type="gramEnd"/>
      <w:r w:rsidRPr="002C1CF9">
        <w:rPr>
          <w:rFonts w:ascii="Times New Roman" w:hAnsi="Times New Roman" w:cs="Times New Roman"/>
          <w:sz w:val="24"/>
          <w:szCs w:val="24"/>
        </w:rPr>
        <w:t>) Бум в секторе информационных технологий</w:t>
      </w:r>
      <w:r w:rsidRPr="002C1CF9">
        <w:rPr>
          <w:rStyle w:val="a8"/>
          <w:rFonts w:ascii="Times New Roman" w:hAnsi="Times New Roman" w:cs="Times New Roman"/>
          <w:sz w:val="24"/>
          <w:szCs w:val="24"/>
        </w:rPr>
        <w:footnoteReference w:id="95"/>
      </w:r>
      <w:r w:rsidRPr="002C1CF9">
        <w:rPr>
          <w:rFonts w:ascii="Times New Roman" w:hAnsi="Times New Roman" w:cs="Times New Roman"/>
          <w:sz w:val="24"/>
          <w:szCs w:val="24"/>
        </w:rPr>
        <w:t>, наличие технологических «и</w:t>
      </w:r>
      <w:r w:rsidRPr="002C1CF9">
        <w:rPr>
          <w:rFonts w:ascii="Times New Roman" w:hAnsi="Times New Roman" w:cs="Times New Roman"/>
          <w:sz w:val="24"/>
          <w:szCs w:val="24"/>
        </w:rPr>
        <w:t>н</w:t>
      </w:r>
      <w:r w:rsidRPr="002C1CF9">
        <w:rPr>
          <w:rFonts w:ascii="Times New Roman" w:hAnsi="Times New Roman" w:cs="Times New Roman"/>
          <w:sz w:val="24"/>
          <w:szCs w:val="24"/>
        </w:rPr>
        <w:t>кубаторов»</w:t>
      </w:r>
      <w:r w:rsidR="003D6F8F" w:rsidRPr="002C1CF9">
        <w:rPr>
          <w:rStyle w:val="a8"/>
          <w:rFonts w:ascii="Times New Roman" w:hAnsi="Times New Roman" w:cs="Times New Roman"/>
          <w:sz w:val="24"/>
          <w:szCs w:val="24"/>
        </w:rPr>
        <w:footnoteReference w:id="96"/>
      </w:r>
      <w:r w:rsidR="003D6F8F" w:rsidRPr="002C1CF9">
        <w:rPr>
          <w:rFonts w:ascii="Times New Roman" w:hAnsi="Times New Roman" w:cs="Times New Roman"/>
          <w:sz w:val="24"/>
          <w:szCs w:val="24"/>
        </w:rPr>
        <w:t xml:space="preserve"> говорит о том, что Армения бурно развивается в сфере </w:t>
      </w:r>
      <w:r w:rsidR="003D6F8F" w:rsidRPr="002C1CF9">
        <w:rPr>
          <w:rFonts w:ascii="Times New Roman" w:hAnsi="Times New Roman" w:cs="Times New Roman"/>
          <w:sz w:val="24"/>
          <w:szCs w:val="24"/>
          <w:lang w:val="en-US"/>
        </w:rPr>
        <w:t>IT</w:t>
      </w:r>
    </w:p>
    <w:p w14:paraId="6CCD5C87" w14:textId="77777777" w:rsidR="006C499F" w:rsidRPr="002C1CF9" w:rsidRDefault="006C499F"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L</w:t>
      </w:r>
      <w:r w:rsidRPr="002C1CF9">
        <w:rPr>
          <w:rFonts w:ascii="Times New Roman" w:hAnsi="Times New Roman" w:cs="Times New Roman"/>
          <w:b/>
          <w:sz w:val="24"/>
          <w:szCs w:val="24"/>
        </w:rPr>
        <w:t xml:space="preserve"> (правовые факторы)</w:t>
      </w:r>
    </w:p>
    <w:p w14:paraId="1D638681" w14:textId="77777777" w:rsidR="00196234" w:rsidRPr="002C1CF9" w:rsidRDefault="00196234"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lang w:val="en-US"/>
        </w:rPr>
        <w:t>L</w:t>
      </w:r>
      <w:r w:rsidRPr="002C1CF9">
        <w:rPr>
          <w:rFonts w:ascii="Times New Roman" w:hAnsi="Times New Roman" w:cs="Times New Roman"/>
          <w:sz w:val="24"/>
          <w:szCs w:val="24"/>
        </w:rPr>
        <w:t xml:space="preserve">1) </w:t>
      </w:r>
      <w:proofErr w:type="spellStart"/>
      <w:r w:rsidRPr="002C1CF9">
        <w:rPr>
          <w:rFonts w:ascii="Times New Roman" w:hAnsi="Times New Roman" w:cs="Times New Roman"/>
          <w:sz w:val="24"/>
          <w:szCs w:val="24"/>
        </w:rPr>
        <w:t>Волонтёрство</w:t>
      </w:r>
      <w:proofErr w:type="spellEnd"/>
      <w:r w:rsidRPr="002C1CF9">
        <w:rPr>
          <w:rFonts w:ascii="Times New Roman" w:hAnsi="Times New Roman" w:cs="Times New Roman"/>
          <w:sz w:val="24"/>
          <w:szCs w:val="24"/>
        </w:rPr>
        <w:t xml:space="preserve"> может быть рассмотрено как незаконное использование рабочей силы.</w:t>
      </w:r>
      <w:proofErr w:type="gramEnd"/>
      <w:r w:rsidRPr="002C1CF9">
        <w:rPr>
          <w:rFonts w:ascii="Times New Roman" w:hAnsi="Times New Roman" w:cs="Times New Roman"/>
          <w:sz w:val="24"/>
          <w:szCs w:val="24"/>
        </w:rPr>
        <w:t xml:space="preserve"> </w:t>
      </w:r>
    </w:p>
    <w:p w14:paraId="40605DDC" w14:textId="037ADE4C" w:rsidR="000E20AC" w:rsidRPr="002C1CF9" w:rsidRDefault="00196234"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lang w:val="en-US"/>
        </w:rPr>
        <w:t>L</w:t>
      </w:r>
      <w:r w:rsidRPr="002C1CF9">
        <w:rPr>
          <w:rFonts w:ascii="Times New Roman" w:hAnsi="Times New Roman" w:cs="Times New Roman"/>
          <w:sz w:val="24"/>
          <w:szCs w:val="24"/>
        </w:rPr>
        <w:t>2) Отсутствие льгот для, кроме понижения своих налоговых обязательств на 0</w:t>
      </w:r>
      <w:proofErr w:type="gramStart"/>
      <w:r w:rsidRPr="002C1CF9">
        <w:rPr>
          <w:rFonts w:ascii="Times New Roman" w:hAnsi="Times New Roman" w:cs="Times New Roman"/>
          <w:sz w:val="24"/>
          <w:szCs w:val="24"/>
        </w:rPr>
        <w:t>,25</w:t>
      </w:r>
      <w:proofErr w:type="gramEnd"/>
      <w:r w:rsidRPr="002C1CF9">
        <w:rPr>
          <w:rFonts w:ascii="Times New Roman" w:hAnsi="Times New Roman" w:cs="Times New Roman"/>
          <w:sz w:val="24"/>
          <w:szCs w:val="24"/>
        </w:rPr>
        <w:t>%</w:t>
      </w:r>
      <w:r w:rsidR="00E55A6B" w:rsidRPr="002C1CF9">
        <w:rPr>
          <w:rStyle w:val="a8"/>
          <w:rFonts w:ascii="Times New Roman" w:hAnsi="Times New Roman" w:cs="Times New Roman"/>
          <w:sz w:val="24"/>
          <w:szCs w:val="24"/>
        </w:rPr>
        <w:footnoteReference w:id="97"/>
      </w:r>
    </w:p>
    <w:p w14:paraId="4BFDA301" w14:textId="3D22573A" w:rsidR="000E20AC" w:rsidRPr="002C1CF9" w:rsidRDefault="000E20AC"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lang w:val="en-US"/>
        </w:rPr>
        <w:t>L</w:t>
      </w:r>
      <w:r w:rsidR="00E55A6B" w:rsidRPr="002C1CF9">
        <w:rPr>
          <w:rFonts w:ascii="Times New Roman" w:hAnsi="Times New Roman" w:cs="Times New Roman"/>
          <w:sz w:val="24"/>
          <w:szCs w:val="24"/>
        </w:rPr>
        <w:t>3</w:t>
      </w:r>
      <w:r w:rsidRPr="002C1CF9">
        <w:rPr>
          <w:rFonts w:ascii="Times New Roman" w:hAnsi="Times New Roman" w:cs="Times New Roman"/>
          <w:sz w:val="24"/>
          <w:szCs w:val="24"/>
        </w:rPr>
        <w:t>) Отсутствие такой формы НКО как «Автономная некоммерческая организация».</w:t>
      </w:r>
      <w:proofErr w:type="gramEnd"/>
      <w:r w:rsidRPr="002C1CF9">
        <w:rPr>
          <w:rFonts w:ascii="Times New Roman" w:hAnsi="Times New Roman" w:cs="Times New Roman"/>
          <w:sz w:val="24"/>
          <w:szCs w:val="24"/>
        </w:rPr>
        <w:t xml:space="preserve"> </w:t>
      </w:r>
    </w:p>
    <w:p w14:paraId="56AE5553" w14:textId="77777777" w:rsidR="00F30075" w:rsidRPr="002C1CF9" w:rsidRDefault="00F30075"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rPr>
        <w:t xml:space="preserve">Условные обозначения: </w:t>
      </w:r>
    </w:p>
    <w:p w14:paraId="790C30FC" w14:textId="77777777" w:rsidR="00F30075" w:rsidRPr="002C1CF9" w:rsidRDefault="00F30075"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 влияет в настоящее время, закончит влиять (в течение 12 месяцев) – N; влияет сейчас и продолжит свое влияние (более 12 месяцев) – N\F; будет иметь значение в буд</w:t>
      </w:r>
      <w:r w:rsidRPr="002C1CF9">
        <w:rPr>
          <w:rFonts w:ascii="Times New Roman" w:hAnsi="Times New Roman" w:cs="Times New Roman"/>
          <w:sz w:val="24"/>
          <w:szCs w:val="24"/>
        </w:rPr>
        <w:t>у</w:t>
      </w:r>
      <w:r w:rsidRPr="002C1CF9">
        <w:rPr>
          <w:rFonts w:ascii="Times New Roman" w:hAnsi="Times New Roman" w:cs="Times New Roman"/>
          <w:sz w:val="24"/>
          <w:szCs w:val="24"/>
        </w:rPr>
        <w:t>щем – F; кратковременно влияет - I</w:t>
      </w:r>
    </w:p>
    <w:p w14:paraId="63C01999" w14:textId="77777777" w:rsidR="00F30075" w:rsidRPr="002C1CF9" w:rsidRDefault="00F30075"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положительно влияет «+»; отрицательно влияет «</w:t>
      </w:r>
      <w:proofErr w:type="gramStart"/>
      <w:r w:rsidRPr="002C1CF9">
        <w:rPr>
          <w:rFonts w:ascii="Times New Roman" w:hAnsi="Times New Roman" w:cs="Times New Roman"/>
          <w:sz w:val="24"/>
          <w:szCs w:val="24"/>
        </w:rPr>
        <w:t>–»</w:t>
      </w:r>
      <w:proofErr w:type="gramEnd"/>
    </w:p>
    <w:p w14:paraId="5BA2EBB4" w14:textId="77777777" w:rsidR="00F30075" w:rsidRPr="002C1CF9" w:rsidRDefault="00F30075"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влияет и увеличивает влияние</w:t>
      </w:r>
      <w:proofErr w:type="gramStart"/>
      <w:r w:rsidRPr="002C1CF9">
        <w:rPr>
          <w:rFonts w:ascii="Times New Roman" w:hAnsi="Times New Roman" w:cs="Times New Roman"/>
          <w:sz w:val="24"/>
          <w:szCs w:val="24"/>
        </w:rPr>
        <w:t xml:space="preserve"> – «&gt;»; </w:t>
      </w:r>
      <w:proofErr w:type="gramEnd"/>
      <w:r w:rsidRPr="002C1CF9">
        <w:rPr>
          <w:rFonts w:ascii="Times New Roman" w:hAnsi="Times New Roman" w:cs="Times New Roman"/>
          <w:sz w:val="24"/>
          <w:szCs w:val="24"/>
        </w:rPr>
        <w:t>влияет с постоянной значимостью =; вл</w:t>
      </w:r>
      <w:r w:rsidRPr="002C1CF9">
        <w:rPr>
          <w:rFonts w:ascii="Times New Roman" w:hAnsi="Times New Roman" w:cs="Times New Roman"/>
          <w:sz w:val="24"/>
          <w:szCs w:val="24"/>
        </w:rPr>
        <w:t>и</w:t>
      </w:r>
      <w:r w:rsidRPr="002C1CF9">
        <w:rPr>
          <w:rFonts w:ascii="Times New Roman" w:hAnsi="Times New Roman" w:cs="Times New Roman"/>
          <w:sz w:val="24"/>
          <w:szCs w:val="24"/>
        </w:rPr>
        <w:t>яет, но уменьшает влияние - «&lt;»</w:t>
      </w:r>
    </w:p>
    <w:p w14:paraId="2B181A1B" w14:textId="4FD78F0A" w:rsidR="00F30075" w:rsidRDefault="00F30075"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CRITICAL: угрожают существованию компании; VERY IMPORTANT: выз</w:t>
      </w:r>
      <w:r w:rsidRPr="002C1CF9">
        <w:rPr>
          <w:rFonts w:ascii="Times New Roman" w:hAnsi="Times New Roman" w:cs="Times New Roman"/>
          <w:sz w:val="24"/>
          <w:szCs w:val="24"/>
        </w:rPr>
        <w:t>ы</w:t>
      </w:r>
      <w:r w:rsidRPr="002C1CF9">
        <w:rPr>
          <w:rFonts w:ascii="Times New Roman" w:hAnsi="Times New Roman" w:cs="Times New Roman"/>
          <w:sz w:val="24"/>
          <w:szCs w:val="24"/>
        </w:rPr>
        <w:t>вают изменения в деятельности компании; IMPORTANT: влекут некоторые (ограниче</w:t>
      </w:r>
      <w:r w:rsidRPr="002C1CF9">
        <w:rPr>
          <w:rFonts w:ascii="Times New Roman" w:hAnsi="Times New Roman" w:cs="Times New Roman"/>
          <w:sz w:val="24"/>
          <w:szCs w:val="24"/>
        </w:rPr>
        <w:t>н</w:t>
      </w:r>
      <w:r w:rsidRPr="002C1CF9">
        <w:rPr>
          <w:rFonts w:ascii="Times New Roman" w:hAnsi="Times New Roman" w:cs="Times New Roman"/>
          <w:sz w:val="24"/>
          <w:szCs w:val="24"/>
        </w:rPr>
        <w:t>ные) изменения в деятельности; SIGNIFICANT: влияют, но не требуют значимых измен</w:t>
      </w:r>
      <w:r w:rsidRPr="002C1CF9">
        <w:rPr>
          <w:rFonts w:ascii="Times New Roman" w:hAnsi="Times New Roman" w:cs="Times New Roman"/>
          <w:sz w:val="24"/>
          <w:szCs w:val="24"/>
        </w:rPr>
        <w:t>е</w:t>
      </w:r>
      <w:r w:rsidRPr="002C1CF9">
        <w:rPr>
          <w:rFonts w:ascii="Times New Roman" w:hAnsi="Times New Roman" w:cs="Times New Roman"/>
          <w:sz w:val="24"/>
          <w:szCs w:val="24"/>
        </w:rPr>
        <w:t xml:space="preserve">ний; </w:t>
      </w:r>
      <w:r w:rsidR="00AA1F30" w:rsidRPr="002C1CF9">
        <w:rPr>
          <w:rFonts w:ascii="Times New Roman" w:hAnsi="Times New Roman" w:cs="Times New Roman"/>
          <w:sz w:val="24"/>
          <w:szCs w:val="24"/>
        </w:rPr>
        <w:t>UNIMPORTANT</w:t>
      </w:r>
      <w:r w:rsidRPr="002C1CF9">
        <w:rPr>
          <w:rFonts w:ascii="Times New Roman" w:hAnsi="Times New Roman" w:cs="Times New Roman"/>
          <w:sz w:val="24"/>
          <w:szCs w:val="24"/>
        </w:rPr>
        <w:t>: не оказывающие значительного влияния на компанию</w:t>
      </w:r>
    </w:p>
    <w:p w14:paraId="1B976460" w14:textId="370E6054" w:rsidR="00E51E08" w:rsidRPr="00097E56" w:rsidRDefault="00E51E08" w:rsidP="00097E56">
      <w:pPr>
        <w:spacing w:line="360" w:lineRule="auto"/>
        <w:ind w:firstLine="709"/>
        <w:jc w:val="right"/>
        <w:rPr>
          <w:rFonts w:ascii="Times New Roman" w:hAnsi="Times New Roman" w:cs="Times New Roman"/>
          <w:i/>
          <w:sz w:val="24"/>
          <w:szCs w:val="24"/>
        </w:rPr>
      </w:pPr>
      <w:r w:rsidRPr="00097E56">
        <w:rPr>
          <w:rFonts w:ascii="Times New Roman" w:hAnsi="Times New Roman" w:cs="Times New Roman"/>
          <w:i/>
          <w:sz w:val="24"/>
          <w:szCs w:val="24"/>
        </w:rPr>
        <w:t>Таблица 11</w:t>
      </w:r>
      <w:r w:rsidR="00E76419" w:rsidRPr="00097E56">
        <w:rPr>
          <w:rFonts w:ascii="Times New Roman" w:hAnsi="Times New Roman" w:cs="Times New Roman"/>
          <w:i/>
          <w:sz w:val="24"/>
          <w:szCs w:val="24"/>
        </w:rPr>
        <w:t xml:space="preserve">. </w:t>
      </w:r>
      <w:r w:rsidR="00E76419" w:rsidRPr="00097E56">
        <w:rPr>
          <w:rFonts w:ascii="Times New Roman" w:hAnsi="Times New Roman" w:cs="Times New Roman"/>
          <w:i/>
          <w:sz w:val="24"/>
          <w:szCs w:val="24"/>
          <w:lang w:val="en-US"/>
        </w:rPr>
        <w:t>PESTL</w:t>
      </w:r>
      <w:r w:rsidR="00E76419" w:rsidRPr="00097E56">
        <w:rPr>
          <w:rFonts w:ascii="Times New Roman" w:hAnsi="Times New Roman" w:cs="Times New Roman"/>
          <w:i/>
          <w:sz w:val="24"/>
          <w:szCs w:val="24"/>
        </w:rPr>
        <w:t>-анализ рынка Армении</w:t>
      </w:r>
    </w:p>
    <w:tbl>
      <w:tblPr>
        <w:tblStyle w:val="a5"/>
        <w:tblW w:w="9000" w:type="dxa"/>
        <w:jc w:val="center"/>
        <w:tblLayout w:type="fixed"/>
        <w:tblLook w:val="04A0" w:firstRow="1" w:lastRow="0" w:firstColumn="1" w:lastColumn="0" w:noHBand="0" w:noVBand="1"/>
      </w:tblPr>
      <w:tblGrid>
        <w:gridCol w:w="1501"/>
        <w:gridCol w:w="654"/>
        <w:gridCol w:w="1307"/>
        <w:gridCol w:w="1218"/>
        <w:gridCol w:w="1620"/>
        <w:gridCol w:w="2700"/>
      </w:tblGrid>
      <w:tr w:rsidR="001B5B6C" w:rsidRPr="002C1CF9" w14:paraId="52C1E5D7" w14:textId="77777777" w:rsidTr="0052578A">
        <w:trPr>
          <w:trHeight w:val="401"/>
          <w:jc w:val="center"/>
        </w:trPr>
        <w:tc>
          <w:tcPr>
            <w:tcW w:w="2155" w:type="dxa"/>
            <w:gridSpan w:val="2"/>
            <w:vMerge w:val="restart"/>
            <w:vAlign w:val="center"/>
          </w:tcPr>
          <w:p w14:paraId="159EC48C" w14:textId="77777777" w:rsidR="001B5B6C" w:rsidRPr="002C1CF9" w:rsidRDefault="001B5B6C"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Факторы вне</w:t>
            </w:r>
            <w:r w:rsidRPr="002C1CF9">
              <w:rPr>
                <w:rFonts w:ascii="Times New Roman" w:hAnsi="Times New Roman" w:cs="Times New Roman"/>
                <w:b/>
                <w:sz w:val="24"/>
                <w:szCs w:val="24"/>
              </w:rPr>
              <w:t>ш</w:t>
            </w:r>
            <w:r w:rsidRPr="002C1CF9">
              <w:rPr>
                <w:rFonts w:ascii="Times New Roman" w:hAnsi="Times New Roman" w:cs="Times New Roman"/>
                <w:b/>
                <w:sz w:val="24"/>
                <w:szCs w:val="24"/>
              </w:rPr>
              <w:t>ней среды</w:t>
            </w:r>
          </w:p>
          <w:p w14:paraId="06E6DBE5" w14:textId="77777777" w:rsidR="001B5B6C" w:rsidRPr="002C1CF9" w:rsidRDefault="001B5B6C" w:rsidP="007C7C47">
            <w:pPr>
              <w:spacing w:line="360" w:lineRule="auto"/>
              <w:jc w:val="both"/>
              <w:rPr>
                <w:rFonts w:ascii="Times New Roman" w:hAnsi="Times New Roman" w:cs="Times New Roman"/>
                <w:b/>
                <w:sz w:val="24"/>
                <w:szCs w:val="24"/>
              </w:rPr>
            </w:pPr>
          </w:p>
        </w:tc>
        <w:tc>
          <w:tcPr>
            <w:tcW w:w="6845" w:type="dxa"/>
            <w:gridSpan w:val="4"/>
            <w:vAlign w:val="center"/>
          </w:tcPr>
          <w:p w14:paraId="618E9A09" w14:textId="77777777" w:rsidR="001B5B6C" w:rsidRPr="002C1CF9" w:rsidRDefault="001B5B6C"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Значимость влияния факторов</w:t>
            </w:r>
          </w:p>
        </w:tc>
      </w:tr>
      <w:tr w:rsidR="001B5B6C" w:rsidRPr="002C1CF9" w14:paraId="0BFDDB96" w14:textId="77777777" w:rsidTr="0052578A">
        <w:trPr>
          <w:trHeight w:val="822"/>
          <w:jc w:val="center"/>
        </w:trPr>
        <w:tc>
          <w:tcPr>
            <w:tcW w:w="2155" w:type="dxa"/>
            <w:gridSpan w:val="2"/>
            <w:vMerge/>
            <w:vAlign w:val="center"/>
          </w:tcPr>
          <w:p w14:paraId="739B572C" w14:textId="77777777" w:rsidR="001B5B6C" w:rsidRPr="002C1CF9" w:rsidRDefault="001B5B6C" w:rsidP="007C7C47">
            <w:pPr>
              <w:spacing w:line="360" w:lineRule="auto"/>
              <w:jc w:val="both"/>
              <w:rPr>
                <w:rFonts w:ascii="Times New Roman" w:hAnsi="Times New Roman" w:cs="Times New Roman"/>
                <w:sz w:val="24"/>
                <w:szCs w:val="24"/>
              </w:rPr>
            </w:pPr>
          </w:p>
        </w:tc>
        <w:tc>
          <w:tcPr>
            <w:tcW w:w="1307" w:type="dxa"/>
            <w:vAlign w:val="center"/>
          </w:tcPr>
          <w:p w14:paraId="296C2CAB" w14:textId="752CB938" w:rsidR="001B5B6C" w:rsidRPr="002C1CF9" w:rsidRDefault="001B5B6C"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 врем</w:t>
            </w:r>
            <w:r w:rsidRPr="002C1CF9">
              <w:rPr>
                <w:rFonts w:ascii="Times New Roman" w:hAnsi="Times New Roman" w:cs="Times New Roman"/>
                <w:sz w:val="24"/>
                <w:szCs w:val="24"/>
              </w:rPr>
              <w:t>е</w:t>
            </w:r>
            <w:r w:rsidRPr="002C1CF9">
              <w:rPr>
                <w:rFonts w:ascii="Times New Roman" w:hAnsi="Times New Roman" w:cs="Times New Roman"/>
                <w:sz w:val="24"/>
                <w:szCs w:val="24"/>
              </w:rPr>
              <w:t>ни*</w:t>
            </w:r>
          </w:p>
        </w:tc>
        <w:tc>
          <w:tcPr>
            <w:tcW w:w="1218" w:type="dxa"/>
            <w:vAlign w:val="center"/>
          </w:tcPr>
          <w:p w14:paraId="35FA755D" w14:textId="77777777" w:rsidR="001B5B6C" w:rsidRPr="002C1CF9" w:rsidRDefault="001B5B6C"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 т</w:t>
            </w:r>
            <w:r w:rsidRPr="002C1CF9">
              <w:rPr>
                <w:rFonts w:ascii="Times New Roman" w:hAnsi="Times New Roman" w:cs="Times New Roman"/>
                <w:sz w:val="24"/>
                <w:szCs w:val="24"/>
              </w:rPr>
              <w:t>и</w:t>
            </w:r>
            <w:r w:rsidRPr="002C1CF9">
              <w:rPr>
                <w:rFonts w:ascii="Times New Roman" w:hAnsi="Times New Roman" w:cs="Times New Roman"/>
                <w:sz w:val="24"/>
                <w:szCs w:val="24"/>
              </w:rPr>
              <w:t>пу**</w:t>
            </w:r>
          </w:p>
        </w:tc>
        <w:tc>
          <w:tcPr>
            <w:tcW w:w="1620" w:type="dxa"/>
            <w:vAlign w:val="center"/>
          </w:tcPr>
          <w:p w14:paraId="64753112" w14:textId="77777777" w:rsidR="001B5B6C" w:rsidRPr="002C1CF9" w:rsidRDefault="001B5B6C"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 динам</w:t>
            </w:r>
            <w:r w:rsidRPr="002C1CF9">
              <w:rPr>
                <w:rFonts w:ascii="Times New Roman" w:hAnsi="Times New Roman" w:cs="Times New Roman"/>
                <w:sz w:val="24"/>
                <w:szCs w:val="24"/>
              </w:rPr>
              <w:t>и</w:t>
            </w:r>
            <w:r w:rsidRPr="002C1CF9">
              <w:rPr>
                <w:rFonts w:ascii="Times New Roman" w:hAnsi="Times New Roman" w:cs="Times New Roman"/>
                <w:sz w:val="24"/>
                <w:szCs w:val="24"/>
              </w:rPr>
              <w:t>ке***</w:t>
            </w:r>
          </w:p>
        </w:tc>
        <w:tc>
          <w:tcPr>
            <w:tcW w:w="2700" w:type="dxa"/>
            <w:vAlign w:val="center"/>
          </w:tcPr>
          <w:p w14:paraId="7EE879E5" w14:textId="77777777" w:rsidR="001B5B6C" w:rsidRPr="002C1CF9" w:rsidRDefault="001B5B6C"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Относительная знач</w:t>
            </w:r>
            <w:r w:rsidRPr="002C1CF9">
              <w:rPr>
                <w:rFonts w:ascii="Times New Roman" w:hAnsi="Times New Roman" w:cs="Times New Roman"/>
                <w:sz w:val="24"/>
                <w:szCs w:val="24"/>
              </w:rPr>
              <w:t>и</w:t>
            </w:r>
            <w:r w:rsidRPr="002C1CF9">
              <w:rPr>
                <w:rFonts w:ascii="Times New Roman" w:hAnsi="Times New Roman" w:cs="Times New Roman"/>
                <w:sz w:val="24"/>
                <w:szCs w:val="24"/>
              </w:rPr>
              <w:t>мость****</w:t>
            </w:r>
          </w:p>
        </w:tc>
      </w:tr>
      <w:tr w:rsidR="001B5B6C" w:rsidRPr="002C1CF9" w14:paraId="5C6D0085" w14:textId="77777777" w:rsidTr="0052578A">
        <w:trPr>
          <w:trHeight w:val="962"/>
          <w:jc w:val="center"/>
        </w:trPr>
        <w:tc>
          <w:tcPr>
            <w:tcW w:w="1501" w:type="dxa"/>
            <w:vMerge w:val="restart"/>
            <w:textDirection w:val="btLr"/>
            <w:vAlign w:val="center"/>
          </w:tcPr>
          <w:p w14:paraId="24DDBA7F" w14:textId="77777777" w:rsidR="001B5B6C" w:rsidRPr="002C1CF9" w:rsidRDefault="001B5B6C" w:rsidP="007C7C47">
            <w:pPr>
              <w:spacing w:line="360" w:lineRule="auto"/>
              <w:ind w:left="113" w:right="113"/>
              <w:jc w:val="both"/>
              <w:rPr>
                <w:rFonts w:ascii="Times New Roman" w:hAnsi="Times New Roman" w:cs="Times New Roman"/>
                <w:sz w:val="24"/>
                <w:szCs w:val="24"/>
              </w:rPr>
            </w:pPr>
            <w:r w:rsidRPr="002C1CF9">
              <w:rPr>
                <w:rFonts w:ascii="Times New Roman" w:hAnsi="Times New Roman" w:cs="Times New Roman"/>
                <w:b/>
                <w:sz w:val="24"/>
                <w:szCs w:val="24"/>
              </w:rPr>
              <w:t>Политические</w:t>
            </w:r>
          </w:p>
          <w:p w14:paraId="69486C08" w14:textId="77777777" w:rsidR="001B5B6C" w:rsidRPr="002C1CF9" w:rsidRDefault="001B5B6C" w:rsidP="007C7C47">
            <w:pPr>
              <w:spacing w:line="360" w:lineRule="auto"/>
              <w:ind w:left="113" w:right="113"/>
              <w:jc w:val="both"/>
              <w:rPr>
                <w:rFonts w:ascii="Times New Roman" w:hAnsi="Times New Roman" w:cs="Times New Roman"/>
                <w:sz w:val="24"/>
                <w:szCs w:val="24"/>
              </w:rPr>
            </w:pPr>
          </w:p>
          <w:p w14:paraId="1A655D34" w14:textId="77777777" w:rsidR="001B5B6C" w:rsidRPr="002C1CF9" w:rsidRDefault="001B5B6C" w:rsidP="007C7C47">
            <w:pPr>
              <w:spacing w:line="360" w:lineRule="auto"/>
              <w:ind w:left="113" w:right="113"/>
              <w:jc w:val="both"/>
              <w:rPr>
                <w:rFonts w:ascii="Times New Roman" w:hAnsi="Times New Roman" w:cs="Times New Roman"/>
                <w:sz w:val="24"/>
                <w:szCs w:val="24"/>
              </w:rPr>
            </w:pPr>
          </w:p>
          <w:p w14:paraId="3DB555C1" w14:textId="77777777" w:rsidR="001B5B6C" w:rsidRPr="002C1CF9" w:rsidRDefault="001B5B6C" w:rsidP="007C7C47">
            <w:pPr>
              <w:spacing w:line="360" w:lineRule="auto"/>
              <w:ind w:left="113" w:right="113"/>
              <w:jc w:val="both"/>
              <w:rPr>
                <w:rFonts w:ascii="Times New Roman" w:hAnsi="Times New Roman" w:cs="Times New Roman"/>
                <w:sz w:val="24"/>
                <w:szCs w:val="24"/>
              </w:rPr>
            </w:pPr>
          </w:p>
          <w:p w14:paraId="70A799FD" w14:textId="77777777" w:rsidR="001B5B6C" w:rsidRPr="002C1CF9" w:rsidRDefault="001B5B6C" w:rsidP="007C7C47">
            <w:pPr>
              <w:spacing w:line="360" w:lineRule="auto"/>
              <w:ind w:left="113" w:right="113"/>
              <w:jc w:val="both"/>
              <w:rPr>
                <w:rFonts w:ascii="Times New Roman" w:hAnsi="Times New Roman" w:cs="Times New Roman"/>
                <w:sz w:val="24"/>
                <w:szCs w:val="24"/>
              </w:rPr>
            </w:pPr>
          </w:p>
          <w:p w14:paraId="68CB66AF" w14:textId="77777777" w:rsidR="001B5B6C" w:rsidRPr="002C1CF9" w:rsidRDefault="001B5B6C" w:rsidP="007C7C47">
            <w:pPr>
              <w:spacing w:line="360" w:lineRule="auto"/>
              <w:ind w:left="113" w:right="113"/>
              <w:jc w:val="both"/>
              <w:rPr>
                <w:rFonts w:ascii="Times New Roman" w:hAnsi="Times New Roman" w:cs="Times New Roman"/>
                <w:sz w:val="24"/>
                <w:szCs w:val="24"/>
              </w:rPr>
            </w:pPr>
          </w:p>
          <w:p w14:paraId="5E2F3771" w14:textId="77777777" w:rsidR="001B5B6C" w:rsidRPr="002C1CF9" w:rsidRDefault="001B5B6C" w:rsidP="007C7C47">
            <w:pPr>
              <w:spacing w:line="360" w:lineRule="auto"/>
              <w:ind w:left="113" w:right="113"/>
              <w:jc w:val="both"/>
              <w:rPr>
                <w:rFonts w:ascii="Times New Roman" w:hAnsi="Times New Roman" w:cs="Times New Roman"/>
                <w:sz w:val="24"/>
                <w:szCs w:val="24"/>
              </w:rPr>
            </w:pPr>
          </w:p>
          <w:p w14:paraId="546ECB28" w14:textId="77777777" w:rsidR="001B5B6C" w:rsidRPr="002C1CF9" w:rsidRDefault="001B5B6C" w:rsidP="007C7C47">
            <w:pPr>
              <w:spacing w:line="360" w:lineRule="auto"/>
              <w:ind w:left="113" w:right="113"/>
              <w:jc w:val="both"/>
              <w:rPr>
                <w:rFonts w:ascii="Times New Roman" w:hAnsi="Times New Roman" w:cs="Times New Roman"/>
                <w:b/>
                <w:sz w:val="24"/>
                <w:szCs w:val="24"/>
              </w:rPr>
            </w:pPr>
          </w:p>
        </w:tc>
        <w:tc>
          <w:tcPr>
            <w:tcW w:w="654" w:type="dxa"/>
            <w:vAlign w:val="center"/>
          </w:tcPr>
          <w:p w14:paraId="3974A6F5" w14:textId="77777777" w:rsidR="001B5B6C" w:rsidRPr="002C1CF9" w:rsidRDefault="001B5B6C"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P1</w:t>
            </w:r>
          </w:p>
        </w:tc>
        <w:tc>
          <w:tcPr>
            <w:tcW w:w="1307" w:type="dxa"/>
            <w:vAlign w:val="center"/>
          </w:tcPr>
          <w:p w14:paraId="4B35CE49" w14:textId="60A35BF0" w:rsidR="001B5B6C" w:rsidRPr="002C1CF9" w:rsidRDefault="001B5B6C"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6A3792B8" w14:textId="760B032A" w:rsidR="001B5B6C" w:rsidRPr="002C1CF9" w:rsidRDefault="001B5B6C"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710492A1" w14:textId="545962CF" w:rsidR="001B5B6C" w:rsidRPr="002C1CF9" w:rsidRDefault="001B5B6C"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2700" w:type="dxa"/>
            <w:vAlign w:val="center"/>
          </w:tcPr>
          <w:p w14:paraId="577A1902" w14:textId="309C502A" w:rsidR="001B5B6C" w:rsidRPr="002C1CF9" w:rsidRDefault="001B5B6C"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UNIMPORTANT</w:t>
            </w:r>
          </w:p>
        </w:tc>
      </w:tr>
      <w:tr w:rsidR="001B5B6C" w:rsidRPr="002C1CF9" w14:paraId="5672D375" w14:textId="77777777" w:rsidTr="0052578A">
        <w:trPr>
          <w:trHeight w:val="1061"/>
          <w:jc w:val="center"/>
        </w:trPr>
        <w:tc>
          <w:tcPr>
            <w:tcW w:w="1501" w:type="dxa"/>
            <w:vMerge/>
            <w:vAlign w:val="center"/>
          </w:tcPr>
          <w:p w14:paraId="5CB9D319" w14:textId="77777777" w:rsidR="001B5B6C" w:rsidRPr="002C1CF9" w:rsidRDefault="001B5B6C" w:rsidP="007C7C47">
            <w:pPr>
              <w:spacing w:line="360" w:lineRule="auto"/>
              <w:jc w:val="both"/>
              <w:rPr>
                <w:rFonts w:ascii="Times New Roman" w:hAnsi="Times New Roman" w:cs="Times New Roman"/>
                <w:sz w:val="24"/>
                <w:szCs w:val="24"/>
              </w:rPr>
            </w:pPr>
          </w:p>
        </w:tc>
        <w:tc>
          <w:tcPr>
            <w:tcW w:w="654" w:type="dxa"/>
            <w:vAlign w:val="center"/>
          </w:tcPr>
          <w:p w14:paraId="5FE43C53" w14:textId="77777777" w:rsidR="001B5B6C" w:rsidRPr="002C1CF9" w:rsidRDefault="001B5B6C"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P2</w:t>
            </w:r>
          </w:p>
          <w:p w14:paraId="51EB189D" w14:textId="77777777" w:rsidR="001B5B6C" w:rsidRPr="002C1CF9" w:rsidRDefault="001B5B6C" w:rsidP="007C7C47">
            <w:pPr>
              <w:spacing w:line="360" w:lineRule="auto"/>
              <w:jc w:val="both"/>
              <w:rPr>
                <w:rFonts w:ascii="Times New Roman" w:hAnsi="Times New Roman" w:cs="Times New Roman"/>
                <w:b/>
                <w:sz w:val="24"/>
                <w:szCs w:val="24"/>
                <w:lang w:val="en-US"/>
              </w:rPr>
            </w:pPr>
          </w:p>
        </w:tc>
        <w:tc>
          <w:tcPr>
            <w:tcW w:w="1307" w:type="dxa"/>
            <w:vAlign w:val="center"/>
          </w:tcPr>
          <w:p w14:paraId="431C1E6B" w14:textId="49D8215E" w:rsidR="001B5B6C"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N\F</w:t>
            </w:r>
          </w:p>
        </w:tc>
        <w:tc>
          <w:tcPr>
            <w:tcW w:w="1218" w:type="dxa"/>
            <w:vAlign w:val="center"/>
          </w:tcPr>
          <w:p w14:paraId="28C7D17A" w14:textId="5071FD72" w:rsidR="001B5B6C"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w:t>
            </w:r>
          </w:p>
        </w:tc>
        <w:tc>
          <w:tcPr>
            <w:tcW w:w="1620" w:type="dxa"/>
            <w:vAlign w:val="center"/>
          </w:tcPr>
          <w:p w14:paraId="14BC10A9" w14:textId="17A5BFF9" w:rsidR="001B5B6C" w:rsidRPr="002C1CF9" w:rsidRDefault="00AA1F30"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rPr>
              <w:t>=</w:t>
            </w:r>
          </w:p>
        </w:tc>
        <w:tc>
          <w:tcPr>
            <w:tcW w:w="2700" w:type="dxa"/>
            <w:vAlign w:val="center"/>
          </w:tcPr>
          <w:p w14:paraId="0DD7E6FC" w14:textId="7FBCFDB0" w:rsidR="001B5B6C"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CRITICAL</w:t>
            </w:r>
          </w:p>
        </w:tc>
      </w:tr>
      <w:tr w:rsidR="001B5B6C" w:rsidRPr="002C1CF9" w14:paraId="0E870C99" w14:textId="77777777" w:rsidTr="0052578A">
        <w:trPr>
          <w:trHeight w:val="401"/>
          <w:jc w:val="center"/>
        </w:trPr>
        <w:tc>
          <w:tcPr>
            <w:tcW w:w="1501" w:type="dxa"/>
            <w:vMerge w:val="restart"/>
            <w:textDirection w:val="btLr"/>
            <w:vAlign w:val="center"/>
          </w:tcPr>
          <w:p w14:paraId="286DD657" w14:textId="0156AD3E" w:rsidR="001B5B6C" w:rsidRPr="002C1CF9" w:rsidRDefault="001B5B6C"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t>Экономические</w:t>
            </w:r>
          </w:p>
          <w:p w14:paraId="489DD92A" w14:textId="77777777" w:rsidR="001B5B6C" w:rsidRPr="002C1CF9" w:rsidRDefault="001B5B6C" w:rsidP="007C7C47">
            <w:pPr>
              <w:spacing w:line="360" w:lineRule="auto"/>
              <w:ind w:left="113" w:right="113"/>
              <w:jc w:val="both"/>
              <w:rPr>
                <w:rFonts w:ascii="Times New Roman" w:hAnsi="Times New Roman" w:cs="Times New Roman"/>
                <w:b/>
                <w:sz w:val="24"/>
                <w:szCs w:val="24"/>
              </w:rPr>
            </w:pPr>
          </w:p>
          <w:p w14:paraId="6AA10D34" w14:textId="77777777" w:rsidR="001B5B6C" w:rsidRPr="002C1CF9" w:rsidRDefault="001B5B6C" w:rsidP="007C7C47">
            <w:pPr>
              <w:spacing w:line="360" w:lineRule="auto"/>
              <w:ind w:left="113" w:right="113"/>
              <w:jc w:val="both"/>
              <w:rPr>
                <w:rFonts w:ascii="Times New Roman" w:hAnsi="Times New Roman" w:cs="Times New Roman"/>
                <w:b/>
                <w:sz w:val="24"/>
                <w:szCs w:val="24"/>
              </w:rPr>
            </w:pPr>
          </w:p>
          <w:p w14:paraId="3F8461C7" w14:textId="77777777" w:rsidR="001B5B6C" w:rsidRPr="002C1CF9" w:rsidRDefault="001B5B6C" w:rsidP="007C7C47">
            <w:pPr>
              <w:spacing w:line="360" w:lineRule="auto"/>
              <w:ind w:left="113" w:right="113"/>
              <w:jc w:val="both"/>
              <w:rPr>
                <w:rFonts w:ascii="Times New Roman" w:hAnsi="Times New Roman" w:cs="Times New Roman"/>
                <w:b/>
                <w:sz w:val="24"/>
                <w:szCs w:val="24"/>
              </w:rPr>
            </w:pPr>
          </w:p>
        </w:tc>
        <w:tc>
          <w:tcPr>
            <w:tcW w:w="654" w:type="dxa"/>
            <w:vAlign w:val="center"/>
          </w:tcPr>
          <w:p w14:paraId="54A7D99F" w14:textId="77777777" w:rsidR="001B5B6C" w:rsidRPr="002C1CF9" w:rsidRDefault="001B5B6C"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E1</w:t>
            </w:r>
          </w:p>
        </w:tc>
        <w:tc>
          <w:tcPr>
            <w:tcW w:w="1307" w:type="dxa"/>
            <w:vAlign w:val="center"/>
          </w:tcPr>
          <w:p w14:paraId="465489CB" w14:textId="7D797D9C" w:rsidR="001B5B6C"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N\F</w:t>
            </w:r>
          </w:p>
        </w:tc>
        <w:tc>
          <w:tcPr>
            <w:tcW w:w="1218" w:type="dxa"/>
            <w:vAlign w:val="center"/>
          </w:tcPr>
          <w:p w14:paraId="34371334" w14:textId="419E6745" w:rsidR="001B5B6C"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w:t>
            </w:r>
          </w:p>
        </w:tc>
        <w:tc>
          <w:tcPr>
            <w:tcW w:w="1620" w:type="dxa"/>
            <w:vAlign w:val="center"/>
          </w:tcPr>
          <w:p w14:paraId="3FE87F4B" w14:textId="5C64716C" w:rsidR="001B5B6C"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w:t>
            </w:r>
          </w:p>
        </w:tc>
        <w:tc>
          <w:tcPr>
            <w:tcW w:w="2700" w:type="dxa"/>
            <w:vAlign w:val="center"/>
          </w:tcPr>
          <w:p w14:paraId="55682C13" w14:textId="7EE14BA8" w:rsidR="001B5B6C"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IMPORTANT</w:t>
            </w:r>
          </w:p>
        </w:tc>
      </w:tr>
      <w:tr w:rsidR="00AA1F30" w:rsidRPr="002C1CF9" w14:paraId="565A659A" w14:textId="77777777" w:rsidTr="0052578A">
        <w:trPr>
          <w:trHeight w:val="416"/>
          <w:jc w:val="center"/>
        </w:trPr>
        <w:tc>
          <w:tcPr>
            <w:tcW w:w="1501" w:type="dxa"/>
            <w:vMerge/>
            <w:vAlign w:val="center"/>
          </w:tcPr>
          <w:p w14:paraId="6DFAF81C" w14:textId="77777777" w:rsidR="00AA1F30" w:rsidRPr="002C1CF9" w:rsidRDefault="00AA1F30" w:rsidP="007C7C47">
            <w:pPr>
              <w:spacing w:line="360" w:lineRule="auto"/>
              <w:jc w:val="both"/>
              <w:rPr>
                <w:rFonts w:ascii="Times New Roman" w:hAnsi="Times New Roman" w:cs="Times New Roman"/>
                <w:b/>
                <w:sz w:val="24"/>
                <w:szCs w:val="24"/>
              </w:rPr>
            </w:pPr>
          </w:p>
        </w:tc>
        <w:tc>
          <w:tcPr>
            <w:tcW w:w="654" w:type="dxa"/>
            <w:vAlign w:val="center"/>
          </w:tcPr>
          <w:p w14:paraId="500D42A8" w14:textId="77777777" w:rsidR="00AA1F30"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E2</w:t>
            </w:r>
          </w:p>
        </w:tc>
        <w:tc>
          <w:tcPr>
            <w:tcW w:w="1307" w:type="dxa"/>
            <w:vAlign w:val="center"/>
          </w:tcPr>
          <w:p w14:paraId="27C303DF" w14:textId="1C5AF518"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7F783782" w14:textId="78D59C5C"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41F66A97" w14:textId="24AC1E53"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700" w:type="dxa"/>
            <w:vAlign w:val="center"/>
          </w:tcPr>
          <w:p w14:paraId="25640025" w14:textId="551BF5DD"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UNIMPORTANT</w:t>
            </w:r>
          </w:p>
        </w:tc>
      </w:tr>
      <w:tr w:rsidR="00AA1F30" w:rsidRPr="002C1CF9" w14:paraId="107E87FB" w14:textId="77777777" w:rsidTr="0052578A">
        <w:trPr>
          <w:trHeight w:val="1124"/>
          <w:jc w:val="center"/>
        </w:trPr>
        <w:tc>
          <w:tcPr>
            <w:tcW w:w="1501" w:type="dxa"/>
            <w:vMerge/>
            <w:vAlign w:val="center"/>
          </w:tcPr>
          <w:p w14:paraId="64F8A467" w14:textId="77777777" w:rsidR="00AA1F30" w:rsidRPr="002C1CF9" w:rsidRDefault="00AA1F30" w:rsidP="007C7C47">
            <w:pPr>
              <w:spacing w:line="360" w:lineRule="auto"/>
              <w:jc w:val="both"/>
              <w:rPr>
                <w:rFonts w:ascii="Times New Roman" w:hAnsi="Times New Roman" w:cs="Times New Roman"/>
                <w:b/>
                <w:sz w:val="24"/>
                <w:szCs w:val="24"/>
              </w:rPr>
            </w:pPr>
          </w:p>
        </w:tc>
        <w:tc>
          <w:tcPr>
            <w:tcW w:w="654" w:type="dxa"/>
            <w:vAlign w:val="center"/>
          </w:tcPr>
          <w:p w14:paraId="17B62B13" w14:textId="41135113" w:rsidR="00AA1F30" w:rsidRPr="002C1CF9" w:rsidRDefault="00AA1F30"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E3</w:t>
            </w:r>
          </w:p>
        </w:tc>
        <w:tc>
          <w:tcPr>
            <w:tcW w:w="1307" w:type="dxa"/>
            <w:vAlign w:val="center"/>
          </w:tcPr>
          <w:p w14:paraId="429F2575" w14:textId="18342829"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6E6CE420" w14:textId="5A84EAFC"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62788BAB" w14:textId="7A14171D"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700" w:type="dxa"/>
            <w:vAlign w:val="center"/>
          </w:tcPr>
          <w:p w14:paraId="45931CA0" w14:textId="6175F843"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UNIMPORTANT</w:t>
            </w:r>
          </w:p>
        </w:tc>
      </w:tr>
      <w:tr w:rsidR="00AA1F30" w:rsidRPr="002C1CF9" w14:paraId="0B24A86D" w14:textId="77777777" w:rsidTr="0052578A">
        <w:trPr>
          <w:trHeight w:val="1151"/>
          <w:jc w:val="center"/>
        </w:trPr>
        <w:tc>
          <w:tcPr>
            <w:tcW w:w="1501" w:type="dxa"/>
            <w:vMerge w:val="restart"/>
            <w:textDirection w:val="btLr"/>
            <w:vAlign w:val="center"/>
          </w:tcPr>
          <w:p w14:paraId="613368EC" w14:textId="77777777" w:rsidR="00AA1F30" w:rsidRPr="002C1CF9" w:rsidRDefault="00AA1F30"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t>Социокул</w:t>
            </w:r>
            <w:r w:rsidRPr="002C1CF9">
              <w:rPr>
                <w:rFonts w:ascii="Times New Roman" w:hAnsi="Times New Roman" w:cs="Times New Roman"/>
                <w:b/>
                <w:sz w:val="24"/>
                <w:szCs w:val="24"/>
              </w:rPr>
              <w:t>ь</w:t>
            </w:r>
            <w:r w:rsidRPr="002C1CF9">
              <w:rPr>
                <w:rFonts w:ascii="Times New Roman" w:hAnsi="Times New Roman" w:cs="Times New Roman"/>
                <w:b/>
                <w:sz w:val="24"/>
                <w:szCs w:val="24"/>
              </w:rPr>
              <w:t>турные</w:t>
            </w:r>
          </w:p>
          <w:p w14:paraId="0C4CFD2E" w14:textId="77777777" w:rsidR="00AA1F30" w:rsidRPr="002C1CF9" w:rsidRDefault="00AA1F30" w:rsidP="007C7C47">
            <w:pPr>
              <w:spacing w:line="360" w:lineRule="auto"/>
              <w:ind w:left="113" w:right="113"/>
              <w:jc w:val="both"/>
              <w:rPr>
                <w:rFonts w:ascii="Times New Roman" w:hAnsi="Times New Roman" w:cs="Times New Roman"/>
                <w:b/>
                <w:sz w:val="24"/>
                <w:szCs w:val="24"/>
              </w:rPr>
            </w:pPr>
          </w:p>
          <w:p w14:paraId="00998038" w14:textId="77777777" w:rsidR="00AA1F30" w:rsidRPr="002C1CF9" w:rsidRDefault="00AA1F30" w:rsidP="007C7C47">
            <w:pPr>
              <w:spacing w:line="360" w:lineRule="auto"/>
              <w:ind w:left="113" w:right="113"/>
              <w:jc w:val="both"/>
              <w:rPr>
                <w:rFonts w:ascii="Times New Roman" w:hAnsi="Times New Roman" w:cs="Times New Roman"/>
                <w:b/>
                <w:sz w:val="24"/>
                <w:szCs w:val="24"/>
              </w:rPr>
            </w:pPr>
          </w:p>
          <w:p w14:paraId="1BD881CB" w14:textId="77777777" w:rsidR="00AA1F30" w:rsidRPr="002C1CF9" w:rsidRDefault="00AA1F30" w:rsidP="007C7C47">
            <w:pPr>
              <w:spacing w:line="360" w:lineRule="auto"/>
              <w:ind w:left="113" w:right="113"/>
              <w:jc w:val="both"/>
              <w:rPr>
                <w:rFonts w:ascii="Times New Roman" w:hAnsi="Times New Roman" w:cs="Times New Roman"/>
                <w:b/>
                <w:sz w:val="24"/>
                <w:szCs w:val="24"/>
              </w:rPr>
            </w:pPr>
          </w:p>
          <w:p w14:paraId="5BF80AFC" w14:textId="77777777" w:rsidR="00AA1F30" w:rsidRPr="002C1CF9" w:rsidRDefault="00AA1F30" w:rsidP="007C7C47">
            <w:pPr>
              <w:spacing w:line="360" w:lineRule="auto"/>
              <w:ind w:left="113" w:right="113"/>
              <w:jc w:val="both"/>
              <w:rPr>
                <w:rFonts w:ascii="Times New Roman" w:hAnsi="Times New Roman" w:cs="Times New Roman"/>
                <w:b/>
                <w:sz w:val="24"/>
                <w:szCs w:val="24"/>
              </w:rPr>
            </w:pPr>
          </w:p>
        </w:tc>
        <w:tc>
          <w:tcPr>
            <w:tcW w:w="654" w:type="dxa"/>
            <w:vAlign w:val="center"/>
          </w:tcPr>
          <w:p w14:paraId="78B11995" w14:textId="78E23E63" w:rsidR="00AA1F30" w:rsidRPr="002C1CF9" w:rsidRDefault="00AA1F30"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S1</w:t>
            </w:r>
          </w:p>
        </w:tc>
        <w:tc>
          <w:tcPr>
            <w:tcW w:w="1307" w:type="dxa"/>
            <w:vAlign w:val="center"/>
          </w:tcPr>
          <w:p w14:paraId="3D2F6211" w14:textId="6220ADC0" w:rsidR="00AA1F30"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N\F</w:t>
            </w:r>
          </w:p>
        </w:tc>
        <w:tc>
          <w:tcPr>
            <w:tcW w:w="1218" w:type="dxa"/>
            <w:vAlign w:val="center"/>
          </w:tcPr>
          <w:p w14:paraId="5DD1F72C" w14:textId="38A43283" w:rsidR="00AA1F30" w:rsidRPr="002C1CF9" w:rsidRDefault="00AA1F30"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rPr>
              <w:t>–</w:t>
            </w:r>
          </w:p>
        </w:tc>
        <w:tc>
          <w:tcPr>
            <w:tcW w:w="1620" w:type="dxa"/>
            <w:vAlign w:val="center"/>
          </w:tcPr>
          <w:p w14:paraId="5B043A62" w14:textId="5E5E5638" w:rsidR="00AA1F30"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w:t>
            </w:r>
          </w:p>
        </w:tc>
        <w:tc>
          <w:tcPr>
            <w:tcW w:w="2700" w:type="dxa"/>
            <w:vAlign w:val="center"/>
          </w:tcPr>
          <w:p w14:paraId="4C40B4EA" w14:textId="6BF06032" w:rsidR="00AA1F30"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SIGNIFICANT</w:t>
            </w:r>
          </w:p>
        </w:tc>
      </w:tr>
      <w:tr w:rsidR="00AA1F30" w:rsidRPr="002C1CF9" w14:paraId="4D115DCE" w14:textId="77777777" w:rsidTr="0052578A">
        <w:trPr>
          <w:trHeight w:val="71"/>
          <w:jc w:val="center"/>
        </w:trPr>
        <w:tc>
          <w:tcPr>
            <w:tcW w:w="1501" w:type="dxa"/>
            <w:vMerge/>
            <w:textDirection w:val="btLr"/>
            <w:vAlign w:val="center"/>
          </w:tcPr>
          <w:p w14:paraId="108731DA" w14:textId="77777777" w:rsidR="00AA1F30" w:rsidRPr="002C1CF9" w:rsidRDefault="00AA1F30" w:rsidP="007C7C47">
            <w:pPr>
              <w:spacing w:line="360" w:lineRule="auto"/>
              <w:ind w:left="113" w:right="113"/>
              <w:jc w:val="both"/>
              <w:rPr>
                <w:rFonts w:ascii="Times New Roman" w:hAnsi="Times New Roman" w:cs="Times New Roman"/>
                <w:b/>
                <w:sz w:val="24"/>
                <w:szCs w:val="24"/>
              </w:rPr>
            </w:pPr>
          </w:p>
        </w:tc>
        <w:tc>
          <w:tcPr>
            <w:tcW w:w="654" w:type="dxa"/>
            <w:vAlign w:val="center"/>
          </w:tcPr>
          <w:p w14:paraId="2D90344A" w14:textId="5647826C" w:rsidR="00AA1F30" w:rsidRPr="002C1CF9" w:rsidRDefault="00AA1F30"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S2</w:t>
            </w:r>
          </w:p>
        </w:tc>
        <w:tc>
          <w:tcPr>
            <w:tcW w:w="1307" w:type="dxa"/>
            <w:vAlign w:val="center"/>
          </w:tcPr>
          <w:p w14:paraId="1032C849" w14:textId="1CB2D1DA"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073A645A" w14:textId="412C8908" w:rsidR="00AA1F30" w:rsidRPr="002C1CF9" w:rsidRDefault="00AA1F30"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1620" w:type="dxa"/>
            <w:vAlign w:val="center"/>
          </w:tcPr>
          <w:p w14:paraId="66287D47" w14:textId="0C5C8619" w:rsidR="00AA1F30" w:rsidRPr="002C1CF9" w:rsidRDefault="00AA1F30"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2700" w:type="dxa"/>
            <w:vAlign w:val="center"/>
          </w:tcPr>
          <w:p w14:paraId="3A5AE98E" w14:textId="72A9863E"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UNIMPORTANT</w:t>
            </w:r>
          </w:p>
        </w:tc>
      </w:tr>
      <w:tr w:rsidR="00AA1F30" w:rsidRPr="002C1CF9" w14:paraId="6C24A38A" w14:textId="77777777" w:rsidTr="0052578A">
        <w:trPr>
          <w:trHeight w:val="1646"/>
          <w:jc w:val="center"/>
        </w:trPr>
        <w:tc>
          <w:tcPr>
            <w:tcW w:w="1501" w:type="dxa"/>
            <w:textDirection w:val="btLr"/>
            <w:vAlign w:val="center"/>
          </w:tcPr>
          <w:p w14:paraId="185E11C0" w14:textId="77777777" w:rsidR="00AA1F30" w:rsidRPr="002C1CF9" w:rsidRDefault="00AA1F30"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t>Технолог</w:t>
            </w:r>
            <w:r w:rsidRPr="002C1CF9">
              <w:rPr>
                <w:rFonts w:ascii="Times New Roman" w:hAnsi="Times New Roman" w:cs="Times New Roman"/>
                <w:b/>
                <w:sz w:val="24"/>
                <w:szCs w:val="24"/>
              </w:rPr>
              <w:t>и</w:t>
            </w:r>
            <w:r w:rsidRPr="002C1CF9">
              <w:rPr>
                <w:rFonts w:ascii="Times New Roman" w:hAnsi="Times New Roman" w:cs="Times New Roman"/>
                <w:b/>
                <w:sz w:val="24"/>
                <w:szCs w:val="24"/>
              </w:rPr>
              <w:t>ческие</w:t>
            </w:r>
          </w:p>
          <w:p w14:paraId="6BDBB668" w14:textId="77777777" w:rsidR="00AA1F30" w:rsidRPr="002C1CF9" w:rsidRDefault="00AA1F30" w:rsidP="007C7C47">
            <w:pPr>
              <w:spacing w:line="360" w:lineRule="auto"/>
              <w:ind w:left="113" w:right="113"/>
              <w:jc w:val="both"/>
              <w:rPr>
                <w:rFonts w:ascii="Times New Roman" w:hAnsi="Times New Roman" w:cs="Times New Roman"/>
                <w:b/>
                <w:sz w:val="24"/>
                <w:szCs w:val="24"/>
              </w:rPr>
            </w:pPr>
          </w:p>
          <w:p w14:paraId="66F1B4CE" w14:textId="77777777" w:rsidR="00AA1F30" w:rsidRPr="002C1CF9" w:rsidRDefault="00AA1F30" w:rsidP="007C7C47">
            <w:pPr>
              <w:spacing w:line="360" w:lineRule="auto"/>
              <w:ind w:left="113" w:right="113"/>
              <w:jc w:val="both"/>
              <w:rPr>
                <w:rFonts w:ascii="Times New Roman" w:hAnsi="Times New Roman" w:cs="Times New Roman"/>
                <w:b/>
                <w:sz w:val="24"/>
                <w:szCs w:val="24"/>
              </w:rPr>
            </w:pPr>
          </w:p>
        </w:tc>
        <w:tc>
          <w:tcPr>
            <w:tcW w:w="654" w:type="dxa"/>
            <w:vAlign w:val="center"/>
          </w:tcPr>
          <w:p w14:paraId="61B23AF2" w14:textId="77777777" w:rsidR="00AA1F30" w:rsidRPr="002C1CF9" w:rsidRDefault="00AA1F30"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T1</w:t>
            </w:r>
          </w:p>
        </w:tc>
        <w:tc>
          <w:tcPr>
            <w:tcW w:w="1307" w:type="dxa"/>
            <w:vAlign w:val="center"/>
          </w:tcPr>
          <w:p w14:paraId="0D8C3646" w14:textId="1AB678BE"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570AE588" w14:textId="69012EF4"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581484E5" w14:textId="6D7331B6"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700" w:type="dxa"/>
            <w:vAlign w:val="center"/>
          </w:tcPr>
          <w:p w14:paraId="263B3403" w14:textId="6ABE04B6"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SIGNIFICANT</w:t>
            </w:r>
          </w:p>
        </w:tc>
      </w:tr>
      <w:tr w:rsidR="00AA1F30" w:rsidRPr="002C1CF9" w14:paraId="7CCB4ECD" w14:textId="77777777" w:rsidTr="0052578A">
        <w:trPr>
          <w:trHeight w:val="557"/>
          <w:jc w:val="center"/>
        </w:trPr>
        <w:tc>
          <w:tcPr>
            <w:tcW w:w="1501" w:type="dxa"/>
            <w:vMerge w:val="restart"/>
            <w:textDirection w:val="btLr"/>
            <w:vAlign w:val="center"/>
          </w:tcPr>
          <w:p w14:paraId="54A2CF88" w14:textId="77777777" w:rsidR="00AA1F30" w:rsidRPr="002C1CF9" w:rsidRDefault="00AA1F30"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t>Правовые</w:t>
            </w:r>
          </w:p>
          <w:p w14:paraId="05006B8D" w14:textId="77777777" w:rsidR="00AA1F30" w:rsidRPr="002C1CF9" w:rsidRDefault="00AA1F30" w:rsidP="007C7C47">
            <w:pPr>
              <w:spacing w:line="360" w:lineRule="auto"/>
              <w:ind w:left="113" w:right="113"/>
              <w:jc w:val="both"/>
              <w:rPr>
                <w:rFonts w:ascii="Times New Roman" w:hAnsi="Times New Roman" w:cs="Times New Roman"/>
                <w:b/>
                <w:sz w:val="24"/>
                <w:szCs w:val="24"/>
                <w:lang w:val="en-US"/>
              </w:rPr>
            </w:pPr>
          </w:p>
          <w:p w14:paraId="7C2ABD36" w14:textId="77777777" w:rsidR="00AA1F30" w:rsidRPr="002C1CF9" w:rsidRDefault="00AA1F30" w:rsidP="007C7C47">
            <w:pPr>
              <w:spacing w:line="360" w:lineRule="auto"/>
              <w:ind w:left="113" w:right="113"/>
              <w:jc w:val="both"/>
              <w:rPr>
                <w:rFonts w:ascii="Times New Roman" w:hAnsi="Times New Roman" w:cs="Times New Roman"/>
                <w:b/>
                <w:sz w:val="24"/>
                <w:szCs w:val="24"/>
                <w:lang w:val="en-US"/>
              </w:rPr>
            </w:pPr>
          </w:p>
          <w:p w14:paraId="0EA9BB47" w14:textId="77777777" w:rsidR="00AA1F30" w:rsidRPr="002C1CF9" w:rsidRDefault="00AA1F30" w:rsidP="007C7C47">
            <w:pPr>
              <w:spacing w:line="360" w:lineRule="auto"/>
              <w:ind w:left="113" w:right="113"/>
              <w:jc w:val="both"/>
              <w:rPr>
                <w:rFonts w:ascii="Times New Roman" w:hAnsi="Times New Roman" w:cs="Times New Roman"/>
                <w:b/>
                <w:sz w:val="24"/>
                <w:szCs w:val="24"/>
                <w:lang w:val="en-US"/>
              </w:rPr>
            </w:pPr>
          </w:p>
          <w:p w14:paraId="2082539C" w14:textId="77777777" w:rsidR="00AA1F30" w:rsidRPr="002C1CF9" w:rsidRDefault="00AA1F30" w:rsidP="007C7C47">
            <w:pPr>
              <w:spacing w:line="360" w:lineRule="auto"/>
              <w:ind w:left="113" w:right="113"/>
              <w:jc w:val="both"/>
              <w:rPr>
                <w:rFonts w:ascii="Times New Roman" w:hAnsi="Times New Roman" w:cs="Times New Roman"/>
                <w:b/>
                <w:sz w:val="24"/>
                <w:szCs w:val="24"/>
                <w:lang w:val="en-US"/>
              </w:rPr>
            </w:pPr>
          </w:p>
          <w:p w14:paraId="42CE3FB8" w14:textId="77777777" w:rsidR="00AA1F30" w:rsidRPr="002C1CF9" w:rsidRDefault="00AA1F30" w:rsidP="007C7C47">
            <w:pPr>
              <w:spacing w:line="360" w:lineRule="auto"/>
              <w:ind w:left="113" w:right="113"/>
              <w:jc w:val="both"/>
              <w:rPr>
                <w:rFonts w:ascii="Times New Roman" w:hAnsi="Times New Roman" w:cs="Times New Roman"/>
                <w:b/>
                <w:sz w:val="24"/>
                <w:szCs w:val="24"/>
                <w:lang w:val="en-US"/>
              </w:rPr>
            </w:pPr>
          </w:p>
          <w:p w14:paraId="7D6F4A96" w14:textId="77777777" w:rsidR="00AA1F30" w:rsidRPr="002C1CF9" w:rsidRDefault="00AA1F30" w:rsidP="007C7C47">
            <w:pPr>
              <w:spacing w:line="360" w:lineRule="auto"/>
              <w:ind w:left="113" w:right="113"/>
              <w:jc w:val="both"/>
              <w:rPr>
                <w:rFonts w:ascii="Times New Roman" w:hAnsi="Times New Roman" w:cs="Times New Roman"/>
                <w:b/>
                <w:sz w:val="24"/>
                <w:szCs w:val="24"/>
              </w:rPr>
            </w:pPr>
          </w:p>
        </w:tc>
        <w:tc>
          <w:tcPr>
            <w:tcW w:w="654" w:type="dxa"/>
            <w:vAlign w:val="center"/>
          </w:tcPr>
          <w:p w14:paraId="318D470B" w14:textId="77777777" w:rsidR="00AA1F30"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L1</w:t>
            </w:r>
          </w:p>
        </w:tc>
        <w:tc>
          <w:tcPr>
            <w:tcW w:w="1307" w:type="dxa"/>
            <w:vAlign w:val="center"/>
          </w:tcPr>
          <w:p w14:paraId="13EB2FDD" w14:textId="509381E0"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4097F3F9" w14:textId="1A1BF124"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20776443" w14:textId="03C4C7E3"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700" w:type="dxa"/>
            <w:vAlign w:val="center"/>
          </w:tcPr>
          <w:p w14:paraId="1F4E18C9" w14:textId="1EC4947A"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IMPORTANT</w:t>
            </w:r>
          </w:p>
        </w:tc>
      </w:tr>
      <w:tr w:rsidR="00AA1F30" w:rsidRPr="002C1CF9" w14:paraId="0266124A" w14:textId="77777777" w:rsidTr="0052578A">
        <w:trPr>
          <w:trHeight w:val="416"/>
          <w:jc w:val="center"/>
        </w:trPr>
        <w:tc>
          <w:tcPr>
            <w:tcW w:w="1501" w:type="dxa"/>
            <w:vMerge/>
            <w:vAlign w:val="center"/>
          </w:tcPr>
          <w:p w14:paraId="1E9AFF8B" w14:textId="77777777" w:rsidR="00AA1F30" w:rsidRPr="002C1CF9" w:rsidRDefault="00AA1F30" w:rsidP="007C7C47">
            <w:pPr>
              <w:spacing w:line="360" w:lineRule="auto"/>
              <w:jc w:val="both"/>
              <w:rPr>
                <w:rFonts w:ascii="Times New Roman" w:hAnsi="Times New Roman" w:cs="Times New Roman"/>
                <w:b/>
                <w:sz w:val="24"/>
                <w:szCs w:val="24"/>
              </w:rPr>
            </w:pPr>
          </w:p>
        </w:tc>
        <w:tc>
          <w:tcPr>
            <w:tcW w:w="654" w:type="dxa"/>
            <w:vAlign w:val="center"/>
          </w:tcPr>
          <w:p w14:paraId="3B4A2EB8" w14:textId="77777777" w:rsidR="00AA1F30"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L2</w:t>
            </w:r>
          </w:p>
        </w:tc>
        <w:tc>
          <w:tcPr>
            <w:tcW w:w="1307" w:type="dxa"/>
            <w:vAlign w:val="center"/>
          </w:tcPr>
          <w:p w14:paraId="27EF1DAA" w14:textId="668690D9"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1B51CDEA" w14:textId="07A175F2" w:rsidR="00AA1F30" w:rsidRPr="002C1CF9" w:rsidRDefault="00AA1F30"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2C55449A" w14:textId="5174CA56" w:rsidR="00AA1F30" w:rsidRPr="002C1CF9" w:rsidRDefault="00AA1F30"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2700" w:type="dxa"/>
            <w:vAlign w:val="center"/>
          </w:tcPr>
          <w:p w14:paraId="5E35A36E" w14:textId="6A405715" w:rsidR="00AA1F30" w:rsidRPr="002C1CF9" w:rsidRDefault="00AA1F30" w:rsidP="007C7C47">
            <w:pPr>
              <w:spacing w:line="360" w:lineRule="auto"/>
              <w:jc w:val="both"/>
              <w:rPr>
                <w:rFonts w:ascii="Times New Roman" w:hAnsi="Times New Roman" w:cs="Times New Roman"/>
                <w:b/>
                <w:sz w:val="24"/>
                <w:szCs w:val="24"/>
              </w:rPr>
            </w:pPr>
            <w:r w:rsidRPr="002C1CF9">
              <w:rPr>
                <w:rFonts w:ascii="Times New Roman" w:hAnsi="Times New Roman" w:cs="Times New Roman"/>
                <w:sz w:val="24"/>
                <w:szCs w:val="24"/>
              </w:rPr>
              <w:t>SIGNIFICANT</w:t>
            </w:r>
          </w:p>
        </w:tc>
      </w:tr>
      <w:tr w:rsidR="00E55A6B" w:rsidRPr="002C1CF9" w14:paraId="589853B0" w14:textId="77777777" w:rsidTr="0052578A">
        <w:trPr>
          <w:trHeight w:val="416"/>
          <w:jc w:val="center"/>
        </w:trPr>
        <w:tc>
          <w:tcPr>
            <w:tcW w:w="1501" w:type="dxa"/>
            <w:vMerge/>
            <w:vAlign w:val="center"/>
          </w:tcPr>
          <w:p w14:paraId="20D850FD" w14:textId="77777777" w:rsidR="00E55A6B" w:rsidRPr="002C1CF9" w:rsidRDefault="00E55A6B" w:rsidP="007C7C47">
            <w:pPr>
              <w:spacing w:line="360" w:lineRule="auto"/>
              <w:jc w:val="both"/>
              <w:rPr>
                <w:rFonts w:ascii="Times New Roman" w:hAnsi="Times New Roman" w:cs="Times New Roman"/>
                <w:b/>
                <w:sz w:val="24"/>
                <w:szCs w:val="24"/>
              </w:rPr>
            </w:pPr>
          </w:p>
        </w:tc>
        <w:tc>
          <w:tcPr>
            <w:tcW w:w="654" w:type="dxa"/>
            <w:vAlign w:val="center"/>
          </w:tcPr>
          <w:p w14:paraId="25A7C4EB" w14:textId="77777777" w:rsidR="00E55A6B" w:rsidRPr="002C1CF9" w:rsidRDefault="00E55A6B"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L3</w:t>
            </w:r>
          </w:p>
        </w:tc>
        <w:tc>
          <w:tcPr>
            <w:tcW w:w="1307" w:type="dxa"/>
            <w:vAlign w:val="center"/>
          </w:tcPr>
          <w:p w14:paraId="303A2F08" w14:textId="0F2B4A8D"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432B2092" w14:textId="0AD7BE7F" w:rsidR="00E55A6B" w:rsidRPr="002C1CF9" w:rsidRDefault="00E55A6B"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1620" w:type="dxa"/>
            <w:vAlign w:val="center"/>
          </w:tcPr>
          <w:p w14:paraId="688D52A2" w14:textId="11B3B541"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700" w:type="dxa"/>
            <w:vAlign w:val="center"/>
          </w:tcPr>
          <w:p w14:paraId="10A809A4" w14:textId="63A93A2F" w:rsidR="00E55A6B" w:rsidRPr="002C1CF9" w:rsidRDefault="00E55A6B"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IMPORTANT</w:t>
            </w:r>
          </w:p>
        </w:tc>
      </w:tr>
    </w:tbl>
    <w:p w14:paraId="003D0DA3" w14:textId="32CFB506" w:rsidR="00B46811" w:rsidRPr="00097E56" w:rsidRDefault="00613289" w:rsidP="00E04DB6">
      <w:pPr>
        <w:spacing w:line="360" w:lineRule="auto"/>
        <w:rPr>
          <w:rFonts w:ascii="Times New Roman" w:hAnsi="Times New Roman" w:cs="Times New Roman"/>
          <w:i/>
          <w:sz w:val="24"/>
          <w:szCs w:val="24"/>
        </w:rPr>
      </w:pPr>
      <w:r w:rsidRPr="00097E56">
        <w:rPr>
          <w:rFonts w:ascii="Times New Roman" w:hAnsi="Times New Roman" w:cs="Times New Roman"/>
          <w:i/>
          <w:sz w:val="24"/>
          <w:szCs w:val="24"/>
        </w:rPr>
        <w:t>Составлено по результатам</w:t>
      </w:r>
      <w:r w:rsidR="00E76419" w:rsidRPr="00097E56">
        <w:rPr>
          <w:rFonts w:ascii="Times New Roman" w:hAnsi="Times New Roman" w:cs="Times New Roman"/>
          <w:i/>
          <w:sz w:val="24"/>
          <w:szCs w:val="24"/>
        </w:rPr>
        <w:t xml:space="preserve"> анализа рынка Армении</w:t>
      </w:r>
    </w:p>
    <w:p w14:paraId="0ED9B2EF" w14:textId="7399027F" w:rsidR="00091DA8" w:rsidRPr="002C1CF9" w:rsidRDefault="00091DA8" w:rsidP="007C7C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 Армении было идентифицировано наличие политического барь</w:t>
      </w:r>
      <w:r>
        <w:rPr>
          <w:rFonts w:ascii="Times New Roman" w:hAnsi="Times New Roman" w:cs="Times New Roman"/>
          <w:sz w:val="24"/>
          <w:szCs w:val="24"/>
        </w:rPr>
        <w:t>е</w:t>
      </w:r>
      <w:r>
        <w:rPr>
          <w:rFonts w:ascii="Times New Roman" w:hAnsi="Times New Roman" w:cs="Times New Roman"/>
          <w:sz w:val="24"/>
          <w:szCs w:val="24"/>
        </w:rPr>
        <w:t>ра - коррупции, что делает физический выход АКМЕ на данный рынок невозможным. Низкий уровень дохода населения, а также п</w:t>
      </w:r>
      <w:r w:rsidRPr="002C1CF9">
        <w:rPr>
          <w:rFonts w:ascii="Times New Roman" w:hAnsi="Times New Roman" w:cs="Times New Roman"/>
          <w:sz w:val="24"/>
          <w:szCs w:val="24"/>
        </w:rPr>
        <w:t>ассивность СМИ в вопросе представления обществу деятельности НПО и содействию их продвижению</w:t>
      </w:r>
      <w:r w:rsidR="00F5746F">
        <w:rPr>
          <w:rFonts w:ascii="Times New Roman" w:hAnsi="Times New Roman" w:cs="Times New Roman"/>
          <w:sz w:val="24"/>
          <w:szCs w:val="24"/>
        </w:rPr>
        <w:t xml:space="preserve"> также затруднят деятел</w:t>
      </w:r>
      <w:r w:rsidR="00F5746F">
        <w:rPr>
          <w:rFonts w:ascii="Times New Roman" w:hAnsi="Times New Roman" w:cs="Times New Roman"/>
          <w:sz w:val="24"/>
          <w:szCs w:val="24"/>
        </w:rPr>
        <w:t>ь</w:t>
      </w:r>
      <w:r w:rsidR="00F5746F">
        <w:rPr>
          <w:rFonts w:ascii="Times New Roman" w:hAnsi="Times New Roman" w:cs="Times New Roman"/>
          <w:sz w:val="24"/>
          <w:szCs w:val="24"/>
        </w:rPr>
        <w:t>ность организации в данной стране.</w:t>
      </w:r>
    </w:p>
    <w:p w14:paraId="63F386F3" w14:textId="77777777" w:rsidR="00D835E3" w:rsidRPr="002C1CF9" w:rsidRDefault="00D835E3" w:rsidP="007C7C47">
      <w:pPr>
        <w:spacing w:line="360" w:lineRule="auto"/>
        <w:ind w:firstLine="709"/>
        <w:rPr>
          <w:rFonts w:ascii="Times New Roman" w:hAnsi="Times New Roman" w:cs="Times New Roman"/>
          <w:b/>
          <w:sz w:val="28"/>
        </w:rPr>
      </w:pPr>
      <w:r w:rsidRPr="002C1CF9">
        <w:rPr>
          <w:rFonts w:ascii="Times New Roman" w:hAnsi="Times New Roman" w:cs="Times New Roman"/>
          <w:b/>
          <w:sz w:val="24"/>
        </w:rPr>
        <w:t>Беларусь</w:t>
      </w:r>
    </w:p>
    <w:p w14:paraId="108D0FB7" w14:textId="77777777" w:rsidR="00D73AD6" w:rsidRPr="002C1CF9" w:rsidRDefault="00C414A0"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P</w:t>
      </w:r>
      <w:r w:rsidRPr="002C1CF9">
        <w:rPr>
          <w:rFonts w:ascii="Times New Roman" w:hAnsi="Times New Roman" w:cs="Times New Roman"/>
          <w:b/>
          <w:sz w:val="24"/>
          <w:szCs w:val="24"/>
        </w:rPr>
        <w:t xml:space="preserve"> (</w:t>
      </w:r>
      <w:r w:rsidR="00B3212E" w:rsidRPr="002C1CF9">
        <w:rPr>
          <w:rFonts w:ascii="Times New Roman" w:hAnsi="Times New Roman" w:cs="Times New Roman"/>
          <w:b/>
          <w:sz w:val="24"/>
          <w:szCs w:val="24"/>
        </w:rPr>
        <w:t>политические</w:t>
      </w:r>
      <w:r w:rsidRPr="002C1CF9">
        <w:rPr>
          <w:rFonts w:ascii="Times New Roman" w:hAnsi="Times New Roman" w:cs="Times New Roman"/>
          <w:b/>
          <w:sz w:val="24"/>
          <w:szCs w:val="24"/>
        </w:rPr>
        <w:t xml:space="preserve"> факторы)</w:t>
      </w:r>
    </w:p>
    <w:p w14:paraId="0EA0A77D" w14:textId="49F12029" w:rsidR="00E2426B" w:rsidRPr="002C1CF9" w:rsidRDefault="00D73AD6" w:rsidP="007C7C47">
      <w:pPr>
        <w:spacing w:line="360" w:lineRule="auto"/>
        <w:ind w:firstLine="709"/>
        <w:jc w:val="both"/>
        <w:rPr>
          <w:rFonts w:ascii="Times New Roman" w:hAnsi="Times New Roman" w:cs="Times New Roman"/>
          <w:b/>
          <w:sz w:val="24"/>
          <w:szCs w:val="24"/>
        </w:rPr>
      </w:pPr>
      <w:proofErr w:type="gramStart"/>
      <w:r w:rsidRPr="002C1CF9">
        <w:rPr>
          <w:rFonts w:ascii="Times New Roman" w:hAnsi="Times New Roman" w:cs="Times New Roman"/>
          <w:sz w:val="24"/>
          <w:szCs w:val="24"/>
          <w:lang w:val="en-US"/>
        </w:rPr>
        <w:t>P</w:t>
      </w:r>
      <w:r w:rsidRPr="002C1CF9">
        <w:rPr>
          <w:rFonts w:ascii="Times New Roman" w:hAnsi="Times New Roman" w:cs="Times New Roman"/>
          <w:sz w:val="24"/>
          <w:szCs w:val="24"/>
        </w:rPr>
        <w:t xml:space="preserve">1) </w:t>
      </w:r>
      <w:r w:rsidR="00A85BF4" w:rsidRPr="002C1CF9">
        <w:rPr>
          <w:rFonts w:ascii="Times New Roman" w:hAnsi="Times New Roman" w:cs="Times New Roman"/>
          <w:sz w:val="24"/>
          <w:szCs w:val="24"/>
        </w:rPr>
        <w:t>Согласно конституции</w:t>
      </w:r>
      <w:r w:rsidR="00420470" w:rsidRPr="002C1CF9">
        <w:rPr>
          <w:rFonts w:ascii="Times New Roman" w:hAnsi="Times New Roman" w:cs="Times New Roman"/>
          <w:sz w:val="24"/>
          <w:szCs w:val="24"/>
        </w:rPr>
        <w:t xml:space="preserve"> страны</w:t>
      </w:r>
      <w:r w:rsidR="00A85BF4" w:rsidRPr="002C1CF9">
        <w:rPr>
          <w:rStyle w:val="a8"/>
          <w:rFonts w:ascii="Times New Roman" w:hAnsi="Times New Roman" w:cs="Times New Roman"/>
          <w:sz w:val="24"/>
          <w:szCs w:val="24"/>
        </w:rPr>
        <w:footnoteReference w:id="98"/>
      </w:r>
      <w:r w:rsidR="00A85BF4" w:rsidRPr="002C1CF9">
        <w:rPr>
          <w:rFonts w:ascii="Times New Roman" w:hAnsi="Times New Roman" w:cs="Times New Roman"/>
          <w:sz w:val="24"/>
          <w:szCs w:val="24"/>
        </w:rPr>
        <w:t xml:space="preserve">, Республика Беларусь является социальным государством, что означает направленность политики на </w:t>
      </w:r>
      <w:r w:rsidR="00E2426B" w:rsidRPr="002C1CF9">
        <w:rPr>
          <w:rFonts w:ascii="Times New Roman" w:hAnsi="Times New Roman" w:cs="Times New Roman"/>
          <w:sz w:val="24"/>
          <w:szCs w:val="24"/>
        </w:rPr>
        <w:t xml:space="preserve">поддержку </w:t>
      </w:r>
      <w:r w:rsidR="00A85BF4" w:rsidRPr="002C1CF9">
        <w:rPr>
          <w:rFonts w:ascii="Times New Roman" w:hAnsi="Times New Roman" w:cs="Times New Roman"/>
          <w:sz w:val="24"/>
          <w:szCs w:val="24"/>
        </w:rPr>
        <w:t>социально незащ</w:t>
      </w:r>
      <w:r w:rsidR="00A85BF4" w:rsidRPr="002C1CF9">
        <w:rPr>
          <w:rFonts w:ascii="Times New Roman" w:hAnsi="Times New Roman" w:cs="Times New Roman"/>
          <w:sz w:val="24"/>
          <w:szCs w:val="24"/>
        </w:rPr>
        <w:t>и</w:t>
      </w:r>
      <w:r w:rsidR="00A85BF4" w:rsidRPr="002C1CF9">
        <w:rPr>
          <w:rFonts w:ascii="Times New Roman" w:hAnsi="Times New Roman" w:cs="Times New Roman"/>
          <w:sz w:val="24"/>
          <w:szCs w:val="24"/>
        </w:rPr>
        <w:t>щенных слоев населения</w:t>
      </w:r>
      <w:r w:rsidR="00E2426B" w:rsidRPr="002C1CF9">
        <w:rPr>
          <w:rFonts w:ascii="Times New Roman" w:hAnsi="Times New Roman" w:cs="Times New Roman"/>
          <w:sz w:val="24"/>
          <w:szCs w:val="24"/>
        </w:rPr>
        <w:t xml:space="preserve"> (инвалидов, пенсионеров, безработных), поощрение благотвор</w:t>
      </w:r>
      <w:r w:rsidR="00E2426B" w:rsidRPr="002C1CF9">
        <w:rPr>
          <w:rFonts w:ascii="Times New Roman" w:hAnsi="Times New Roman" w:cs="Times New Roman"/>
          <w:sz w:val="24"/>
          <w:szCs w:val="24"/>
        </w:rPr>
        <w:t>и</w:t>
      </w:r>
      <w:r w:rsidR="00E2426B" w:rsidRPr="002C1CF9">
        <w:rPr>
          <w:rFonts w:ascii="Times New Roman" w:hAnsi="Times New Roman" w:cs="Times New Roman"/>
          <w:sz w:val="24"/>
          <w:szCs w:val="24"/>
        </w:rPr>
        <w:t>тельной деятельности и наличие социально ориентированной структуры экономики.</w:t>
      </w:r>
      <w:proofErr w:type="gramEnd"/>
      <w:r w:rsidR="00E2426B" w:rsidRPr="002C1CF9">
        <w:rPr>
          <w:rFonts w:ascii="Times New Roman" w:hAnsi="Times New Roman" w:cs="Times New Roman"/>
          <w:sz w:val="24"/>
          <w:szCs w:val="24"/>
        </w:rPr>
        <w:t xml:space="preserve"> Это может положительно сказаться на таких проектах как </w:t>
      </w:r>
      <w:proofErr w:type="spellStart"/>
      <w:r w:rsidR="00E2426B" w:rsidRPr="002C1CF9">
        <w:rPr>
          <w:rFonts w:ascii="Times New Roman" w:hAnsi="Times New Roman" w:cs="Times New Roman"/>
          <w:sz w:val="24"/>
          <w:szCs w:val="24"/>
          <w:lang w:val="en-US"/>
        </w:rPr>
        <w:t>akme</w:t>
      </w:r>
      <w:proofErr w:type="spellEnd"/>
      <w:r w:rsidR="00E2426B" w:rsidRPr="002C1CF9">
        <w:rPr>
          <w:rFonts w:ascii="Times New Roman" w:hAnsi="Times New Roman" w:cs="Times New Roman"/>
          <w:sz w:val="24"/>
          <w:szCs w:val="24"/>
        </w:rPr>
        <w:t>.</w:t>
      </w:r>
      <w:r w:rsidR="00E2426B" w:rsidRPr="002C1CF9">
        <w:rPr>
          <w:rFonts w:ascii="Times New Roman" w:hAnsi="Times New Roman" w:cs="Times New Roman"/>
          <w:sz w:val="24"/>
          <w:szCs w:val="24"/>
          <w:lang w:val="en-US"/>
        </w:rPr>
        <w:t>info</w:t>
      </w:r>
      <w:r w:rsidR="00E2426B" w:rsidRPr="002C1CF9">
        <w:rPr>
          <w:rFonts w:ascii="Times New Roman" w:hAnsi="Times New Roman" w:cs="Times New Roman"/>
          <w:sz w:val="24"/>
          <w:szCs w:val="24"/>
        </w:rPr>
        <w:t xml:space="preserve">, основная цель которого повышение добросовестности бизнеса. </w:t>
      </w:r>
      <w:r w:rsidR="0065560B" w:rsidRPr="002C1CF9">
        <w:rPr>
          <w:rFonts w:ascii="Times New Roman" w:hAnsi="Times New Roman" w:cs="Times New Roman"/>
          <w:sz w:val="24"/>
          <w:szCs w:val="24"/>
        </w:rPr>
        <w:t>При социально-ориентированной экономической среде приоритеты отдаются развити</w:t>
      </w:r>
      <w:r w:rsidR="00E414B3" w:rsidRPr="002C1CF9">
        <w:rPr>
          <w:rFonts w:ascii="Times New Roman" w:hAnsi="Times New Roman" w:cs="Times New Roman"/>
          <w:sz w:val="24"/>
          <w:szCs w:val="24"/>
        </w:rPr>
        <w:t>ю социальной сферы, г</w:t>
      </w:r>
      <w:r w:rsidR="0065560B" w:rsidRPr="002C1CF9">
        <w:rPr>
          <w:rFonts w:ascii="Times New Roman" w:hAnsi="Times New Roman" w:cs="Times New Roman"/>
          <w:sz w:val="24"/>
          <w:szCs w:val="24"/>
        </w:rPr>
        <w:t>осударство, перераспределяя ВНП, обычно направляет значительные средства на прямое финансирование некоммерч</w:t>
      </w:r>
      <w:r w:rsidR="0065560B" w:rsidRPr="002C1CF9">
        <w:rPr>
          <w:rFonts w:ascii="Times New Roman" w:hAnsi="Times New Roman" w:cs="Times New Roman"/>
          <w:sz w:val="24"/>
          <w:szCs w:val="24"/>
        </w:rPr>
        <w:t>е</w:t>
      </w:r>
      <w:r w:rsidR="0065560B" w:rsidRPr="002C1CF9">
        <w:rPr>
          <w:rFonts w:ascii="Times New Roman" w:hAnsi="Times New Roman" w:cs="Times New Roman"/>
          <w:sz w:val="24"/>
          <w:szCs w:val="24"/>
        </w:rPr>
        <w:t>ских организаций</w:t>
      </w:r>
      <w:r w:rsidR="0065560B" w:rsidRPr="002C1CF9">
        <w:rPr>
          <w:rStyle w:val="a8"/>
          <w:rFonts w:ascii="Times New Roman" w:hAnsi="Times New Roman" w:cs="Times New Roman"/>
          <w:sz w:val="24"/>
          <w:szCs w:val="24"/>
        </w:rPr>
        <w:footnoteReference w:id="99"/>
      </w:r>
      <w:r w:rsidR="0065560B" w:rsidRPr="002C1CF9">
        <w:rPr>
          <w:rFonts w:ascii="Times New Roman" w:hAnsi="Times New Roman" w:cs="Times New Roman"/>
          <w:sz w:val="24"/>
          <w:szCs w:val="24"/>
        </w:rPr>
        <w:t xml:space="preserve">. </w:t>
      </w:r>
      <w:r w:rsidR="00E2426B" w:rsidRPr="002C1CF9">
        <w:rPr>
          <w:rFonts w:ascii="Times New Roman" w:hAnsi="Times New Roman" w:cs="Times New Roman"/>
          <w:sz w:val="24"/>
          <w:szCs w:val="24"/>
        </w:rPr>
        <w:t xml:space="preserve">Принимая во внимание тот факт, что правительство в Беларуси </w:t>
      </w:r>
      <w:r w:rsidR="00B93F11" w:rsidRPr="002C1CF9">
        <w:rPr>
          <w:rFonts w:ascii="Times New Roman" w:hAnsi="Times New Roman" w:cs="Times New Roman"/>
          <w:sz w:val="24"/>
          <w:szCs w:val="24"/>
        </w:rPr>
        <w:t>явл</w:t>
      </w:r>
      <w:r w:rsidR="00B93F11" w:rsidRPr="002C1CF9">
        <w:rPr>
          <w:rFonts w:ascii="Times New Roman" w:hAnsi="Times New Roman" w:cs="Times New Roman"/>
          <w:sz w:val="24"/>
          <w:szCs w:val="24"/>
        </w:rPr>
        <w:t>я</w:t>
      </w:r>
      <w:r w:rsidR="00B93F11" w:rsidRPr="002C1CF9">
        <w:rPr>
          <w:rFonts w:ascii="Times New Roman" w:hAnsi="Times New Roman" w:cs="Times New Roman"/>
          <w:sz w:val="24"/>
          <w:szCs w:val="24"/>
        </w:rPr>
        <w:t>ется</w:t>
      </w:r>
      <w:r w:rsidR="00E2426B" w:rsidRPr="002C1CF9">
        <w:rPr>
          <w:rFonts w:ascii="Times New Roman" w:hAnsi="Times New Roman" w:cs="Times New Roman"/>
          <w:sz w:val="24"/>
          <w:szCs w:val="24"/>
        </w:rPr>
        <w:t xml:space="preserve"> стабильным</w:t>
      </w:r>
      <w:r w:rsidR="00B93F11" w:rsidRPr="002C1CF9">
        <w:rPr>
          <w:rStyle w:val="a8"/>
          <w:rFonts w:ascii="Times New Roman" w:hAnsi="Times New Roman" w:cs="Times New Roman"/>
          <w:sz w:val="24"/>
          <w:szCs w:val="24"/>
        </w:rPr>
        <w:footnoteReference w:id="100"/>
      </w:r>
      <w:r w:rsidR="00E2426B" w:rsidRPr="002C1CF9">
        <w:rPr>
          <w:rFonts w:ascii="Times New Roman" w:hAnsi="Times New Roman" w:cs="Times New Roman"/>
          <w:sz w:val="24"/>
          <w:szCs w:val="24"/>
        </w:rPr>
        <w:t>, можно говорить о том, что данная направленность политики еще б</w:t>
      </w:r>
      <w:r w:rsidR="0052578A" w:rsidRPr="002C1CF9">
        <w:rPr>
          <w:rFonts w:ascii="Times New Roman" w:hAnsi="Times New Roman" w:cs="Times New Roman"/>
          <w:sz w:val="24"/>
          <w:szCs w:val="24"/>
        </w:rPr>
        <w:t>удет существовать несколько лет.</w:t>
      </w:r>
    </w:p>
    <w:p w14:paraId="44462F3E" w14:textId="652319CF" w:rsidR="00C414A0" w:rsidRDefault="00927485"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P2) Согласно статье 51 «Гражданского кодекса Республики Беларусь» законод</w:t>
      </w:r>
      <w:r w:rsidRPr="002C1CF9">
        <w:rPr>
          <w:rFonts w:ascii="Times New Roman" w:hAnsi="Times New Roman" w:cs="Times New Roman"/>
          <w:sz w:val="24"/>
          <w:szCs w:val="24"/>
        </w:rPr>
        <w:t>а</w:t>
      </w:r>
      <w:r w:rsidRPr="002C1CF9">
        <w:rPr>
          <w:rFonts w:ascii="Times New Roman" w:hAnsi="Times New Roman" w:cs="Times New Roman"/>
          <w:sz w:val="24"/>
          <w:szCs w:val="24"/>
        </w:rPr>
        <w:t>тельством могут устанавливаться ограничения на предпринимательскую и иную деятел</w:t>
      </w:r>
      <w:r w:rsidRPr="002C1CF9">
        <w:rPr>
          <w:rFonts w:ascii="Times New Roman" w:hAnsi="Times New Roman" w:cs="Times New Roman"/>
          <w:sz w:val="24"/>
          <w:szCs w:val="24"/>
        </w:rPr>
        <w:t>ь</w:t>
      </w:r>
      <w:r w:rsidRPr="002C1CF9">
        <w:rPr>
          <w:rFonts w:ascii="Times New Roman" w:hAnsi="Times New Roman" w:cs="Times New Roman"/>
          <w:sz w:val="24"/>
          <w:szCs w:val="24"/>
        </w:rPr>
        <w:t>ность представительств иностранных организаций, что увеличивает риски ведения св</w:t>
      </w:r>
      <w:r w:rsidRPr="002C1CF9">
        <w:rPr>
          <w:rFonts w:ascii="Times New Roman" w:hAnsi="Times New Roman" w:cs="Times New Roman"/>
          <w:sz w:val="24"/>
          <w:szCs w:val="24"/>
        </w:rPr>
        <w:t>о</w:t>
      </w:r>
      <w:r w:rsidRPr="002C1CF9">
        <w:rPr>
          <w:rFonts w:ascii="Times New Roman" w:hAnsi="Times New Roman" w:cs="Times New Roman"/>
          <w:sz w:val="24"/>
          <w:szCs w:val="24"/>
        </w:rPr>
        <w:t xml:space="preserve">бодной предпринимательской деятельности в рамках НКО. </w:t>
      </w:r>
      <w:proofErr w:type="gramEnd"/>
    </w:p>
    <w:p w14:paraId="0EA20DD1" w14:textId="77777777" w:rsidR="0060477C" w:rsidRPr="002C1CF9" w:rsidRDefault="0060477C" w:rsidP="007C7C47">
      <w:pPr>
        <w:spacing w:line="360" w:lineRule="auto"/>
        <w:ind w:firstLine="709"/>
        <w:jc w:val="both"/>
        <w:rPr>
          <w:rFonts w:ascii="Times New Roman" w:hAnsi="Times New Roman" w:cs="Times New Roman"/>
          <w:sz w:val="24"/>
          <w:szCs w:val="24"/>
        </w:rPr>
      </w:pPr>
    </w:p>
    <w:p w14:paraId="538F2647" w14:textId="77777777" w:rsidR="00C414A0" w:rsidRPr="002C1CF9" w:rsidRDefault="00C414A0"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lastRenderedPageBreak/>
        <w:t>E</w:t>
      </w:r>
      <w:r w:rsidRPr="002C1CF9">
        <w:rPr>
          <w:rFonts w:ascii="Times New Roman" w:hAnsi="Times New Roman" w:cs="Times New Roman"/>
          <w:b/>
          <w:sz w:val="24"/>
          <w:szCs w:val="24"/>
        </w:rPr>
        <w:t xml:space="preserve"> (экономические факторы)</w:t>
      </w:r>
    </w:p>
    <w:p w14:paraId="35BC59F2" w14:textId="4838F009" w:rsidR="00D73AD6" w:rsidRPr="002C1CF9" w:rsidRDefault="00D73AD6" w:rsidP="007C7C47">
      <w:pPr>
        <w:pStyle w:val="a3"/>
        <w:numPr>
          <w:ilvl w:val="0"/>
          <w:numId w:val="14"/>
        </w:numPr>
        <w:spacing w:line="360" w:lineRule="auto"/>
        <w:ind w:left="0"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О</w:t>
      </w:r>
      <w:r w:rsidR="00D54463" w:rsidRPr="002C1CF9">
        <w:rPr>
          <w:rFonts w:ascii="Times New Roman" w:hAnsi="Times New Roman" w:cs="Times New Roman"/>
          <w:sz w:val="24"/>
          <w:szCs w:val="24"/>
        </w:rPr>
        <w:t>слабление</w:t>
      </w:r>
      <w:r w:rsidR="000B34C5" w:rsidRPr="002C1CF9">
        <w:rPr>
          <w:rFonts w:ascii="Times New Roman" w:hAnsi="Times New Roman" w:cs="Times New Roman"/>
          <w:sz w:val="24"/>
          <w:szCs w:val="24"/>
        </w:rPr>
        <w:t xml:space="preserve"> белорусского рубля по отношению к российскому</w:t>
      </w:r>
      <w:r w:rsidRPr="002C1CF9">
        <w:rPr>
          <w:rFonts w:ascii="Times New Roman" w:hAnsi="Times New Roman" w:cs="Times New Roman"/>
          <w:sz w:val="24"/>
          <w:szCs w:val="24"/>
        </w:rPr>
        <w:t xml:space="preserve"> является важным фактором при рассмотрении возможности выхода на данный рынок, так как большинство операций, связанных с оплатой расходов, производится в российской вал</w:t>
      </w:r>
      <w:r w:rsidRPr="002C1CF9">
        <w:rPr>
          <w:rFonts w:ascii="Times New Roman" w:hAnsi="Times New Roman" w:cs="Times New Roman"/>
          <w:sz w:val="24"/>
          <w:szCs w:val="24"/>
        </w:rPr>
        <w:t>ю</w:t>
      </w:r>
      <w:r w:rsidRPr="002C1CF9">
        <w:rPr>
          <w:rFonts w:ascii="Times New Roman" w:hAnsi="Times New Roman" w:cs="Times New Roman"/>
          <w:sz w:val="24"/>
          <w:szCs w:val="24"/>
        </w:rPr>
        <w:t>те</w:t>
      </w:r>
      <w:r w:rsidR="000B34C5" w:rsidRPr="002C1CF9">
        <w:rPr>
          <w:rFonts w:ascii="Times New Roman" w:hAnsi="Times New Roman" w:cs="Times New Roman"/>
          <w:sz w:val="24"/>
          <w:szCs w:val="24"/>
        </w:rPr>
        <w:t>.</w:t>
      </w:r>
      <w:proofErr w:type="gramEnd"/>
      <w:r w:rsidR="000B34C5" w:rsidRPr="002C1CF9">
        <w:rPr>
          <w:rFonts w:ascii="Times New Roman" w:hAnsi="Times New Roman" w:cs="Times New Roman"/>
          <w:sz w:val="24"/>
          <w:szCs w:val="24"/>
        </w:rPr>
        <w:t xml:space="preserve"> На </w:t>
      </w:r>
      <w:proofErr w:type="gramStart"/>
      <w:r w:rsidR="000B34C5" w:rsidRPr="002C1CF9">
        <w:rPr>
          <w:rFonts w:ascii="Times New Roman" w:hAnsi="Times New Roman" w:cs="Times New Roman"/>
          <w:sz w:val="24"/>
          <w:szCs w:val="24"/>
        </w:rPr>
        <w:t>граф</w:t>
      </w:r>
      <w:r w:rsidR="00E76419">
        <w:rPr>
          <w:rFonts w:ascii="Times New Roman" w:hAnsi="Times New Roman" w:cs="Times New Roman"/>
          <w:sz w:val="24"/>
          <w:szCs w:val="24"/>
        </w:rPr>
        <w:t>ике, представленном на рисунке 13</w:t>
      </w:r>
      <w:r w:rsidR="000B34C5" w:rsidRPr="002C1CF9">
        <w:rPr>
          <w:rFonts w:ascii="Times New Roman" w:hAnsi="Times New Roman" w:cs="Times New Roman"/>
          <w:sz w:val="24"/>
          <w:szCs w:val="24"/>
        </w:rPr>
        <w:t xml:space="preserve"> показано</w:t>
      </w:r>
      <w:proofErr w:type="gramEnd"/>
      <w:r w:rsidR="000B34C5" w:rsidRPr="002C1CF9">
        <w:rPr>
          <w:rFonts w:ascii="Times New Roman" w:hAnsi="Times New Roman" w:cs="Times New Roman"/>
          <w:sz w:val="24"/>
          <w:szCs w:val="24"/>
        </w:rPr>
        <w:t xml:space="preserve"> изменение официального </w:t>
      </w:r>
      <w:r w:rsidR="00850D48" w:rsidRPr="002C1CF9">
        <w:rPr>
          <w:rFonts w:ascii="Times New Roman" w:hAnsi="Times New Roman" w:cs="Times New Roman"/>
          <w:sz w:val="24"/>
          <w:szCs w:val="24"/>
        </w:rPr>
        <w:t>(уст</w:t>
      </w:r>
      <w:r w:rsidR="00850D48" w:rsidRPr="002C1CF9">
        <w:rPr>
          <w:rFonts w:ascii="Times New Roman" w:hAnsi="Times New Roman" w:cs="Times New Roman"/>
          <w:sz w:val="24"/>
          <w:szCs w:val="24"/>
        </w:rPr>
        <w:t>а</w:t>
      </w:r>
      <w:r w:rsidR="00850D48" w:rsidRPr="002C1CF9">
        <w:rPr>
          <w:rFonts w:ascii="Times New Roman" w:hAnsi="Times New Roman" w:cs="Times New Roman"/>
          <w:sz w:val="24"/>
          <w:szCs w:val="24"/>
        </w:rPr>
        <w:t xml:space="preserve">новленного Национальным банком Республики Беларусь) </w:t>
      </w:r>
      <w:r w:rsidR="000B34C5" w:rsidRPr="002C1CF9">
        <w:rPr>
          <w:rFonts w:ascii="Times New Roman" w:hAnsi="Times New Roman" w:cs="Times New Roman"/>
          <w:sz w:val="24"/>
          <w:szCs w:val="24"/>
        </w:rPr>
        <w:t xml:space="preserve">курса </w:t>
      </w:r>
      <w:r w:rsidR="00850D48" w:rsidRPr="002C1CF9">
        <w:rPr>
          <w:rFonts w:ascii="Times New Roman" w:hAnsi="Times New Roman" w:cs="Times New Roman"/>
          <w:sz w:val="24"/>
          <w:szCs w:val="24"/>
        </w:rPr>
        <w:t>по отношению к росси</w:t>
      </w:r>
      <w:r w:rsidR="00850D48" w:rsidRPr="002C1CF9">
        <w:rPr>
          <w:rFonts w:ascii="Times New Roman" w:hAnsi="Times New Roman" w:cs="Times New Roman"/>
          <w:sz w:val="24"/>
          <w:szCs w:val="24"/>
        </w:rPr>
        <w:t>й</w:t>
      </w:r>
      <w:r w:rsidR="00850D48" w:rsidRPr="002C1CF9">
        <w:rPr>
          <w:rFonts w:ascii="Times New Roman" w:hAnsi="Times New Roman" w:cs="Times New Roman"/>
          <w:sz w:val="24"/>
          <w:szCs w:val="24"/>
        </w:rPr>
        <w:t>скому рублю за период с 01.01.2015 по 01.0</w:t>
      </w:r>
      <w:r w:rsidR="00D54463" w:rsidRPr="002C1CF9">
        <w:rPr>
          <w:rFonts w:ascii="Times New Roman" w:hAnsi="Times New Roman" w:cs="Times New Roman"/>
          <w:sz w:val="24"/>
          <w:szCs w:val="24"/>
        </w:rPr>
        <w:t>3</w:t>
      </w:r>
      <w:r w:rsidR="00850D48" w:rsidRPr="002C1CF9">
        <w:rPr>
          <w:rFonts w:ascii="Times New Roman" w:hAnsi="Times New Roman" w:cs="Times New Roman"/>
          <w:sz w:val="24"/>
          <w:szCs w:val="24"/>
        </w:rPr>
        <w:t>.2016.</w:t>
      </w:r>
    </w:p>
    <w:p w14:paraId="15D35ED3" w14:textId="77777777" w:rsidR="00850D48" w:rsidRPr="002C1CF9" w:rsidRDefault="00850D48"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noProof/>
          <w:sz w:val="24"/>
          <w:szCs w:val="24"/>
          <w:lang w:eastAsia="ru-RU"/>
        </w:rPr>
        <w:drawing>
          <wp:inline distT="0" distB="0" distL="0" distR="0" wp14:anchorId="7E5443CF" wp14:editId="01BA56DC">
            <wp:extent cx="5133975" cy="3133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33975" cy="3133725"/>
                    </a:xfrm>
                    <a:prstGeom prst="rect">
                      <a:avLst/>
                    </a:prstGeom>
                    <a:noFill/>
                    <a:ln>
                      <a:noFill/>
                    </a:ln>
                  </pic:spPr>
                </pic:pic>
              </a:graphicData>
            </a:graphic>
          </wp:inline>
        </w:drawing>
      </w:r>
    </w:p>
    <w:p w14:paraId="68E98A2F" w14:textId="77777777" w:rsidR="00D73AD6" w:rsidRPr="00097E56" w:rsidRDefault="00D73AD6" w:rsidP="00097E56">
      <w:pPr>
        <w:pStyle w:val="a3"/>
        <w:spacing w:line="360" w:lineRule="auto"/>
        <w:ind w:firstLine="709"/>
        <w:jc w:val="center"/>
        <w:rPr>
          <w:rFonts w:ascii="Times New Roman" w:hAnsi="Times New Roman" w:cs="Times New Roman"/>
          <w:sz w:val="32"/>
          <w:szCs w:val="24"/>
        </w:rPr>
      </w:pPr>
    </w:p>
    <w:p w14:paraId="7A1E2250" w14:textId="3F2C3C97" w:rsidR="00E414B3" w:rsidRPr="00097E56" w:rsidRDefault="00E76419" w:rsidP="00097E56">
      <w:pPr>
        <w:pStyle w:val="a3"/>
        <w:spacing w:line="360" w:lineRule="auto"/>
        <w:ind w:firstLine="709"/>
        <w:jc w:val="center"/>
        <w:rPr>
          <w:rFonts w:ascii="Times New Roman" w:hAnsi="Times New Roman" w:cs="Times New Roman"/>
          <w:i/>
          <w:sz w:val="24"/>
          <w:szCs w:val="20"/>
        </w:rPr>
      </w:pPr>
      <w:r w:rsidRPr="00097E56">
        <w:rPr>
          <w:rFonts w:ascii="Times New Roman" w:hAnsi="Times New Roman" w:cs="Times New Roman"/>
          <w:i/>
          <w:sz w:val="24"/>
          <w:szCs w:val="20"/>
        </w:rPr>
        <w:t>Рисунок</w:t>
      </w:r>
      <w:r w:rsidR="00E51E08" w:rsidRPr="00097E56">
        <w:rPr>
          <w:rFonts w:ascii="Times New Roman" w:hAnsi="Times New Roman" w:cs="Times New Roman"/>
          <w:i/>
          <w:sz w:val="24"/>
          <w:szCs w:val="20"/>
        </w:rPr>
        <w:t xml:space="preserve"> 13</w:t>
      </w:r>
      <w:r w:rsidRPr="00097E56">
        <w:rPr>
          <w:rFonts w:ascii="Times New Roman" w:hAnsi="Times New Roman" w:cs="Times New Roman"/>
          <w:i/>
          <w:sz w:val="24"/>
          <w:szCs w:val="20"/>
        </w:rPr>
        <w:t xml:space="preserve"> Изменение официального</w:t>
      </w:r>
      <w:r w:rsidR="00616EFB" w:rsidRPr="00097E56">
        <w:rPr>
          <w:rFonts w:ascii="Times New Roman" w:hAnsi="Times New Roman" w:cs="Times New Roman"/>
          <w:i/>
          <w:sz w:val="24"/>
          <w:szCs w:val="20"/>
        </w:rPr>
        <w:t xml:space="preserve"> курса белорусского рубля по отнош</w:t>
      </w:r>
      <w:r w:rsidR="00616EFB" w:rsidRPr="00097E56">
        <w:rPr>
          <w:rFonts w:ascii="Times New Roman" w:hAnsi="Times New Roman" w:cs="Times New Roman"/>
          <w:i/>
          <w:sz w:val="24"/>
          <w:szCs w:val="20"/>
        </w:rPr>
        <w:t>е</w:t>
      </w:r>
      <w:r w:rsidR="00616EFB" w:rsidRPr="00097E56">
        <w:rPr>
          <w:rFonts w:ascii="Times New Roman" w:hAnsi="Times New Roman" w:cs="Times New Roman"/>
          <w:i/>
          <w:sz w:val="24"/>
          <w:szCs w:val="20"/>
        </w:rPr>
        <w:t xml:space="preserve">нию </w:t>
      </w:r>
      <w:proofErr w:type="gramStart"/>
      <w:r w:rsidR="00616EFB" w:rsidRPr="00097E56">
        <w:rPr>
          <w:rFonts w:ascii="Times New Roman" w:hAnsi="Times New Roman" w:cs="Times New Roman"/>
          <w:i/>
          <w:sz w:val="24"/>
          <w:szCs w:val="20"/>
        </w:rPr>
        <w:t>к</w:t>
      </w:r>
      <w:proofErr w:type="gramEnd"/>
      <w:r w:rsidR="00616EFB" w:rsidRPr="00097E56">
        <w:rPr>
          <w:rFonts w:ascii="Times New Roman" w:hAnsi="Times New Roman" w:cs="Times New Roman"/>
          <w:i/>
          <w:sz w:val="24"/>
          <w:szCs w:val="20"/>
        </w:rPr>
        <w:t xml:space="preserve"> российскому за период с 01.01.2015 по 01.03.2016.</w:t>
      </w:r>
    </w:p>
    <w:p w14:paraId="62671C7E" w14:textId="02A3B04D" w:rsidR="00850D48" w:rsidRDefault="00850D48" w:rsidP="0060477C">
      <w:pPr>
        <w:pStyle w:val="a3"/>
        <w:spacing w:before="240" w:line="360" w:lineRule="auto"/>
        <w:ind w:firstLine="709"/>
        <w:jc w:val="center"/>
        <w:rPr>
          <w:rFonts w:ascii="Times New Roman" w:hAnsi="Times New Roman" w:cs="Times New Roman"/>
          <w:i/>
          <w:sz w:val="24"/>
          <w:szCs w:val="20"/>
        </w:rPr>
      </w:pPr>
      <w:r w:rsidRPr="00097E56">
        <w:rPr>
          <w:rFonts w:ascii="Times New Roman" w:hAnsi="Times New Roman" w:cs="Times New Roman"/>
          <w:i/>
          <w:sz w:val="24"/>
          <w:szCs w:val="20"/>
        </w:rPr>
        <w:t>Источник: официальный сайт НБРБ http://www.nbrb.by/statistics/Rates/Graphic</w:t>
      </w:r>
    </w:p>
    <w:p w14:paraId="5CAF2D72" w14:textId="77777777" w:rsidR="0060477C" w:rsidRPr="00097E56" w:rsidRDefault="0060477C" w:rsidP="0060477C">
      <w:pPr>
        <w:pStyle w:val="a3"/>
        <w:spacing w:before="240" w:line="360" w:lineRule="auto"/>
        <w:ind w:firstLine="709"/>
        <w:jc w:val="center"/>
        <w:rPr>
          <w:rFonts w:ascii="Times New Roman" w:hAnsi="Times New Roman" w:cs="Times New Roman"/>
          <w:i/>
          <w:sz w:val="24"/>
          <w:szCs w:val="20"/>
        </w:rPr>
      </w:pPr>
    </w:p>
    <w:p w14:paraId="28BCEB70" w14:textId="7041916A" w:rsidR="00850D48" w:rsidRPr="002C1CF9" w:rsidRDefault="00D54463"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По отношению к доллару белорусский рубль также продолжил своё падение</w:t>
      </w:r>
      <w:r w:rsidR="00850D48" w:rsidRPr="002C1CF9">
        <w:rPr>
          <w:rFonts w:ascii="Times New Roman" w:hAnsi="Times New Roman" w:cs="Times New Roman"/>
          <w:sz w:val="24"/>
          <w:szCs w:val="24"/>
        </w:rPr>
        <w:t xml:space="preserve"> за п</w:t>
      </w:r>
      <w:r w:rsidR="00850D48" w:rsidRPr="002C1CF9">
        <w:rPr>
          <w:rFonts w:ascii="Times New Roman" w:hAnsi="Times New Roman" w:cs="Times New Roman"/>
          <w:sz w:val="24"/>
          <w:szCs w:val="24"/>
        </w:rPr>
        <w:t>е</w:t>
      </w:r>
      <w:r w:rsidR="00850D48" w:rsidRPr="002C1CF9">
        <w:rPr>
          <w:rFonts w:ascii="Times New Roman" w:hAnsi="Times New Roman" w:cs="Times New Roman"/>
          <w:sz w:val="24"/>
          <w:szCs w:val="24"/>
        </w:rPr>
        <w:t>риод с 01.01.2015 по 01.0</w:t>
      </w:r>
      <w:r w:rsidR="002439AE">
        <w:rPr>
          <w:rFonts w:ascii="Times New Roman" w:hAnsi="Times New Roman" w:cs="Times New Roman"/>
          <w:sz w:val="24"/>
          <w:szCs w:val="24"/>
        </w:rPr>
        <w:t>3. 2016 (р</w:t>
      </w:r>
      <w:r w:rsidRPr="002C1CF9">
        <w:rPr>
          <w:rFonts w:ascii="Times New Roman" w:hAnsi="Times New Roman" w:cs="Times New Roman"/>
          <w:sz w:val="24"/>
          <w:szCs w:val="24"/>
        </w:rPr>
        <w:t>ис</w:t>
      </w:r>
      <w:r w:rsidR="002439AE">
        <w:rPr>
          <w:rFonts w:ascii="Times New Roman" w:hAnsi="Times New Roman" w:cs="Times New Roman"/>
          <w:sz w:val="24"/>
          <w:szCs w:val="24"/>
        </w:rPr>
        <w:t>унок</w:t>
      </w:r>
      <w:r w:rsidRPr="002C1CF9">
        <w:rPr>
          <w:rFonts w:ascii="Times New Roman" w:hAnsi="Times New Roman" w:cs="Times New Roman"/>
          <w:sz w:val="24"/>
          <w:szCs w:val="24"/>
        </w:rPr>
        <w:t xml:space="preserve"> </w:t>
      </w:r>
      <w:r w:rsidR="00616EFB">
        <w:rPr>
          <w:rFonts w:ascii="Times New Roman" w:hAnsi="Times New Roman" w:cs="Times New Roman"/>
          <w:sz w:val="24"/>
          <w:szCs w:val="24"/>
        </w:rPr>
        <w:t>14</w:t>
      </w:r>
      <w:r w:rsidRPr="002C1CF9">
        <w:rPr>
          <w:rFonts w:ascii="Times New Roman" w:hAnsi="Times New Roman" w:cs="Times New Roman"/>
          <w:sz w:val="24"/>
          <w:szCs w:val="24"/>
        </w:rPr>
        <w:t>)</w:t>
      </w:r>
      <w:r w:rsidR="002439AE">
        <w:rPr>
          <w:rFonts w:ascii="Times New Roman" w:hAnsi="Times New Roman" w:cs="Times New Roman"/>
          <w:sz w:val="24"/>
          <w:szCs w:val="24"/>
        </w:rPr>
        <w:t>.</w:t>
      </w:r>
    </w:p>
    <w:p w14:paraId="72A0DD1C" w14:textId="77777777" w:rsidR="00D54463" w:rsidRPr="002C1CF9" w:rsidRDefault="00D54463" w:rsidP="007C7C47">
      <w:pPr>
        <w:pStyle w:val="a3"/>
        <w:spacing w:line="360" w:lineRule="auto"/>
        <w:jc w:val="center"/>
        <w:rPr>
          <w:rFonts w:ascii="Times New Roman" w:hAnsi="Times New Roman" w:cs="Times New Roman"/>
          <w:sz w:val="24"/>
          <w:szCs w:val="24"/>
        </w:rPr>
      </w:pPr>
      <w:r w:rsidRPr="002C1CF9">
        <w:rPr>
          <w:rFonts w:ascii="Times New Roman" w:hAnsi="Times New Roman" w:cs="Times New Roman"/>
          <w:noProof/>
          <w:sz w:val="24"/>
          <w:szCs w:val="24"/>
          <w:lang w:eastAsia="ru-RU"/>
        </w:rPr>
        <w:lastRenderedPageBreak/>
        <w:drawing>
          <wp:inline distT="0" distB="0" distL="0" distR="0" wp14:anchorId="64A2F6BC" wp14:editId="5AE068B5">
            <wp:extent cx="5186632" cy="2971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99359" cy="2979092"/>
                    </a:xfrm>
                    <a:prstGeom prst="rect">
                      <a:avLst/>
                    </a:prstGeom>
                    <a:noFill/>
                    <a:ln>
                      <a:noFill/>
                    </a:ln>
                  </pic:spPr>
                </pic:pic>
              </a:graphicData>
            </a:graphic>
          </wp:inline>
        </w:drawing>
      </w:r>
    </w:p>
    <w:p w14:paraId="347697F4" w14:textId="2928E7DA" w:rsidR="00E414B3" w:rsidRPr="00097E56" w:rsidRDefault="007A23D7" w:rsidP="007C7C47">
      <w:pPr>
        <w:pStyle w:val="a3"/>
        <w:spacing w:line="360" w:lineRule="auto"/>
        <w:ind w:firstLine="709"/>
        <w:jc w:val="center"/>
        <w:rPr>
          <w:rFonts w:ascii="Times New Roman" w:hAnsi="Times New Roman" w:cs="Times New Roman"/>
          <w:i/>
          <w:sz w:val="24"/>
          <w:szCs w:val="24"/>
        </w:rPr>
      </w:pPr>
      <w:r w:rsidRPr="00097E56">
        <w:rPr>
          <w:rFonts w:ascii="Times New Roman" w:hAnsi="Times New Roman" w:cs="Times New Roman"/>
          <w:i/>
          <w:sz w:val="24"/>
          <w:szCs w:val="24"/>
        </w:rPr>
        <w:t xml:space="preserve">Рис. </w:t>
      </w:r>
      <w:r w:rsidR="00E51E08" w:rsidRPr="00097E56">
        <w:rPr>
          <w:rFonts w:ascii="Times New Roman" w:hAnsi="Times New Roman" w:cs="Times New Roman"/>
          <w:i/>
          <w:sz w:val="24"/>
          <w:szCs w:val="24"/>
        </w:rPr>
        <w:t>14</w:t>
      </w:r>
      <w:r w:rsidR="00E414B3" w:rsidRPr="00097E56">
        <w:rPr>
          <w:rFonts w:ascii="Times New Roman" w:hAnsi="Times New Roman" w:cs="Times New Roman"/>
          <w:i/>
          <w:sz w:val="24"/>
          <w:szCs w:val="24"/>
        </w:rPr>
        <w:t xml:space="preserve"> </w:t>
      </w:r>
      <w:r w:rsidR="00616EFB" w:rsidRPr="00097E56">
        <w:rPr>
          <w:rFonts w:ascii="Times New Roman" w:hAnsi="Times New Roman" w:cs="Times New Roman"/>
          <w:i/>
          <w:sz w:val="24"/>
          <w:szCs w:val="24"/>
        </w:rPr>
        <w:t>Изменение официального курса белорусского рубля по отношению к доллару за период с 01.01.2015 по 01.03. 2016</w:t>
      </w:r>
    </w:p>
    <w:p w14:paraId="3801ABCF" w14:textId="77777777" w:rsidR="00613289" w:rsidRPr="00097E56" w:rsidRDefault="00E414B3" w:rsidP="00613289">
      <w:pPr>
        <w:pStyle w:val="a3"/>
        <w:spacing w:line="360" w:lineRule="auto"/>
        <w:ind w:firstLine="709"/>
        <w:jc w:val="center"/>
        <w:rPr>
          <w:rFonts w:ascii="Times New Roman" w:hAnsi="Times New Roman" w:cs="Times New Roman"/>
          <w:i/>
          <w:sz w:val="24"/>
          <w:szCs w:val="24"/>
        </w:rPr>
      </w:pPr>
      <w:r w:rsidRPr="00097E56">
        <w:rPr>
          <w:rFonts w:ascii="Times New Roman" w:hAnsi="Times New Roman" w:cs="Times New Roman"/>
          <w:i/>
          <w:sz w:val="24"/>
          <w:szCs w:val="24"/>
        </w:rPr>
        <w:t>Источник:</w:t>
      </w:r>
      <w:r w:rsidR="00613289" w:rsidRPr="00097E56">
        <w:rPr>
          <w:rFonts w:ascii="Times New Roman" w:hAnsi="Times New Roman" w:cs="Times New Roman"/>
          <w:i/>
          <w:sz w:val="24"/>
          <w:szCs w:val="24"/>
        </w:rPr>
        <w:t xml:space="preserve"> График изменения официального курса белорусского рубля по отношению</w:t>
      </w:r>
    </w:p>
    <w:p w14:paraId="204F6892" w14:textId="3328FDF7" w:rsidR="00D54463" w:rsidRPr="00097E56" w:rsidRDefault="00613289" w:rsidP="00613289">
      <w:pPr>
        <w:pStyle w:val="a3"/>
        <w:spacing w:line="360" w:lineRule="auto"/>
        <w:ind w:firstLine="709"/>
        <w:jc w:val="center"/>
        <w:rPr>
          <w:rFonts w:ascii="Times New Roman" w:hAnsi="Times New Roman" w:cs="Times New Roman"/>
          <w:i/>
          <w:sz w:val="24"/>
          <w:szCs w:val="24"/>
        </w:rPr>
      </w:pPr>
      <w:r w:rsidRPr="00097E56">
        <w:rPr>
          <w:rFonts w:ascii="Times New Roman" w:hAnsi="Times New Roman" w:cs="Times New Roman"/>
          <w:i/>
          <w:sz w:val="24"/>
          <w:szCs w:val="24"/>
        </w:rPr>
        <w:t xml:space="preserve">к иностранным валютам, </w:t>
      </w:r>
      <w:proofErr w:type="gramStart"/>
      <w:r w:rsidRPr="00097E56">
        <w:rPr>
          <w:rFonts w:ascii="Times New Roman" w:hAnsi="Times New Roman" w:cs="Times New Roman"/>
          <w:i/>
          <w:sz w:val="24"/>
          <w:szCs w:val="24"/>
        </w:rPr>
        <w:t>устанавливаемого</w:t>
      </w:r>
      <w:proofErr w:type="gramEnd"/>
      <w:r w:rsidRPr="00097E56">
        <w:rPr>
          <w:rFonts w:ascii="Times New Roman" w:hAnsi="Times New Roman" w:cs="Times New Roman"/>
          <w:i/>
          <w:sz w:val="24"/>
          <w:szCs w:val="24"/>
        </w:rPr>
        <w:t xml:space="preserve"> Национальным банком Респу</w:t>
      </w:r>
      <w:r w:rsidRPr="00097E56">
        <w:rPr>
          <w:rFonts w:ascii="Times New Roman" w:hAnsi="Times New Roman" w:cs="Times New Roman"/>
          <w:i/>
          <w:sz w:val="24"/>
          <w:szCs w:val="24"/>
        </w:rPr>
        <w:t>б</w:t>
      </w:r>
      <w:r w:rsidRPr="00097E56">
        <w:rPr>
          <w:rFonts w:ascii="Times New Roman" w:hAnsi="Times New Roman" w:cs="Times New Roman"/>
          <w:i/>
          <w:sz w:val="24"/>
          <w:szCs w:val="24"/>
        </w:rPr>
        <w:t>лики Беларусь, с 25.04.2016 по 25.05.2016</w:t>
      </w:r>
      <w:r w:rsidR="00E414B3" w:rsidRPr="00097E56">
        <w:rPr>
          <w:rFonts w:ascii="Times New Roman" w:hAnsi="Times New Roman" w:cs="Times New Roman"/>
          <w:i/>
          <w:sz w:val="24"/>
          <w:szCs w:val="24"/>
        </w:rPr>
        <w:t xml:space="preserve"> </w:t>
      </w:r>
      <w:r w:rsidRPr="00097E56">
        <w:rPr>
          <w:rFonts w:ascii="Times New Roman" w:hAnsi="Times New Roman" w:cs="Times New Roman"/>
          <w:i/>
          <w:sz w:val="24"/>
          <w:szCs w:val="24"/>
        </w:rPr>
        <w:t xml:space="preserve">[Электронный ресурс] // официальный сайт НБРБ. — Режим доступа: </w:t>
      </w:r>
      <w:hyperlink r:id="rId32" w:history="1">
        <w:r w:rsidRPr="00097E56">
          <w:rPr>
            <w:rStyle w:val="a4"/>
            <w:rFonts w:ascii="Times New Roman" w:hAnsi="Times New Roman" w:cs="Times New Roman"/>
            <w:i/>
            <w:color w:val="auto"/>
            <w:sz w:val="24"/>
            <w:szCs w:val="24"/>
            <w:u w:val="none"/>
          </w:rPr>
          <w:t>http://www.nbrb.by/statistics/Rates/Graphic</w:t>
        </w:r>
      </w:hyperlink>
      <w:r w:rsidRPr="00097E56">
        <w:rPr>
          <w:rFonts w:ascii="Times New Roman" w:hAnsi="Times New Roman" w:cs="Times New Roman"/>
          <w:i/>
          <w:sz w:val="24"/>
          <w:szCs w:val="24"/>
        </w:rPr>
        <w:t xml:space="preserve"> (дата обращения: 15.05.2016).    </w:t>
      </w:r>
    </w:p>
    <w:p w14:paraId="216B6403" w14:textId="77777777" w:rsidR="00D54463" w:rsidRPr="002C1CF9" w:rsidRDefault="00D54463" w:rsidP="007C7C47">
      <w:pPr>
        <w:pStyle w:val="a3"/>
        <w:spacing w:line="360" w:lineRule="auto"/>
        <w:ind w:firstLine="709"/>
        <w:jc w:val="both"/>
        <w:rPr>
          <w:rFonts w:ascii="Times New Roman" w:hAnsi="Times New Roman" w:cs="Times New Roman"/>
          <w:sz w:val="24"/>
          <w:szCs w:val="24"/>
        </w:rPr>
      </w:pPr>
    </w:p>
    <w:p w14:paraId="7F0113E8" w14:textId="77777777" w:rsidR="00D218D5" w:rsidRDefault="00006580" w:rsidP="002439AE">
      <w:pPr>
        <w:pStyle w:val="a3"/>
        <w:numPr>
          <w:ilvl w:val="0"/>
          <w:numId w:val="14"/>
        </w:numPr>
        <w:spacing w:line="360" w:lineRule="auto"/>
        <w:ind w:left="0" w:firstLine="709"/>
        <w:jc w:val="both"/>
        <w:rPr>
          <w:rFonts w:ascii="Times New Roman" w:hAnsi="Times New Roman" w:cs="Times New Roman"/>
          <w:sz w:val="24"/>
          <w:szCs w:val="24"/>
        </w:rPr>
      </w:pPr>
      <w:r w:rsidRPr="002439AE">
        <w:rPr>
          <w:rFonts w:ascii="Times New Roman" w:hAnsi="Times New Roman" w:cs="Times New Roman"/>
          <w:sz w:val="24"/>
          <w:szCs w:val="24"/>
        </w:rPr>
        <w:t xml:space="preserve">С 2005 года в белорусской экономике наблюдается стабильное </w:t>
      </w:r>
      <w:r w:rsidR="00A447E2" w:rsidRPr="002439AE">
        <w:rPr>
          <w:rFonts w:ascii="Times New Roman" w:hAnsi="Times New Roman" w:cs="Times New Roman"/>
          <w:sz w:val="24"/>
          <w:szCs w:val="24"/>
        </w:rPr>
        <w:t>уменьшение</w:t>
      </w:r>
      <w:r w:rsidRPr="002439AE">
        <w:rPr>
          <w:rFonts w:ascii="Times New Roman" w:hAnsi="Times New Roman" w:cs="Times New Roman"/>
          <w:sz w:val="24"/>
          <w:szCs w:val="24"/>
        </w:rPr>
        <w:t xml:space="preserve"> ВВП и количества инвестиций </w:t>
      </w:r>
      <w:r w:rsidR="00B93F11" w:rsidRPr="002439AE">
        <w:rPr>
          <w:rFonts w:ascii="Times New Roman" w:hAnsi="Times New Roman" w:cs="Times New Roman"/>
          <w:sz w:val="24"/>
          <w:szCs w:val="24"/>
        </w:rPr>
        <w:t>в</w:t>
      </w:r>
      <w:r w:rsidRPr="002439AE">
        <w:rPr>
          <w:rFonts w:ascii="Times New Roman" w:hAnsi="Times New Roman" w:cs="Times New Roman"/>
          <w:sz w:val="24"/>
          <w:szCs w:val="24"/>
        </w:rPr>
        <w:t xml:space="preserve"> страну (рис.</w:t>
      </w:r>
      <w:r w:rsidR="00FE166D" w:rsidRPr="002439AE">
        <w:rPr>
          <w:rFonts w:ascii="Times New Roman" w:hAnsi="Times New Roman" w:cs="Times New Roman"/>
          <w:sz w:val="24"/>
          <w:szCs w:val="24"/>
        </w:rPr>
        <w:t>7</w:t>
      </w:r>
      <w:r w:rsidRPr="002439AE">
        <w:rPr>
          <w:rFonts w:ascii="Times New Roman" w:hAnsi="Times New Roman" w:cs="Times New Roman"/>
          <w:sz w:val="24"/>
          <w:szCs w:val="24"/>
        </w:rPr>
        <w:t xml:space="preserve">), что говорит о </w:t>
      </w:r>
      <w:r w:rsidR="00A447E2" w:rsidRPr="002439AE">
        <w:rPr>
          <w:rFonts w:ascii="Times New Roman" w:hAnsi="Times New Roman" w:cs="Times New Roman"/>
          <w:sz w:val="24"/>
          <w:szCs w:val="24"/>
        </w:rPr>
        <w:t xml:space="preserve">затяжной </w:t>
      </w:r>
      <w:r w:rsidR="00B93F11" w:rsidRPr="002439AE">
        <w:rPr>
          <w:rFonts w:ascii="Times New Roman" w:hAnsi="Times New Roman" w:cs="Times New Roman"/>
          <w:sz w:val="24"/>
          <w:szCs w:val="24"/>
        </w:rPr>
        <w:t xml:space="preserve">рецессии </w:t>
      </w:r>
      <w:r w:rsidR="00E414B3" w:rsidRPr="002439AE">
        <w:rPr>
          <w:rFonts w:ascii="Times New Roman" w:hAnsi="Times New Roman" w:cs="Times New Roman"/>
          <w:sz w:val="24"/>
          <w:szCs w:val="24"/>
        </w:rPr>
        <w:t>и сн</w:t>
      </w:r>
      <w:r w:rsidR="00E414B3" w:rsidRPr="002439AE">
        <w:rPr>
          <w:rFonts w:ascii="Times New Roman" w:hAnsi="Times New Roman" w:cs="Times New Roman"/>
          <w:sz w:val="24"/>
          <w:szCs w:val="24"/>
        </w:rPr>
        <w:t>и</w:t>
      </w:r>
      <w:r w:rsidR="00E414B3" w:rsidRPr="002439AE">
        <w:rPr>
          <w:rFonts w:ascii="Times New Roman" w:hAnsi="Times New Roman" w:cs="Times New Roman"/>
          <w:sz w:val="24"/>
          <w:szCs w:val="24"/>
        </w:rPr>
        <w:t>жении</w:t>
      </w:r>
      <w:r w:rsidR="007A23D7" w:rsidRPr="002439AE">
        <w:rPr>
          <w:rFonts w:ascii="Times New Roman" w:hAnsi="Times New Roman" w:cs="Times New Roman"/>
          <w:sz w:val="24"/>
          <w:szCs w:val="24"/>
        </w:rPr>
        <w:t xml:space="preserve"> благосостояния населения.</w:t>
      </w:r>
    </w:p>
    <w:p w14:paraId="26C38FD5" w14:textId="5A6538A1" w:rsidR="00613289" w:rsidRPr="00D218D5" w:rsidRDefault="00D218D5" w:rsidP="00D218D5">
      <w:pPr>
        <w:rPr>
          <w:rFonts w:ascii="Times New Roman" w:hAnsi="Times New Roman" w:cs="Times New Roman"/>
          <w:sz w:val="24"/>
          <w:szCs w:val="24"/>
        </w:rPr>
      </w:pPr>
      <w:r>
        <w:rPr>
          <w:rFonts w:ascii="Times New Roman" w:hAnsi="Times New Roman" w:cs="Times New Roman"/>
          <w:sz w:val="24"/>
          <w:szCs w:val="24"/>
        </w:rPr>
        <w:br w:type="page"/>
      </w:r>
    </w:p>
    <w:p w14:paraId="046B0196" w14:textId="77777777" w:rsidR="00D54463" w:rsidRPr="00616EFB" w:rsidRDefault="0036529C" w:rsidP="007C7C47">
      <w:pPr>
        <w:pStyle w:val="a3"/>
        <w:spacing w:line="360" w:lineRule="auto"/>
        <w:ind w:firstLine="709"/>
        <w:jc w:val="both"/>
        <w:rPr>
          <w:rFonts w:ascii="Times New Roman" w:hAnsi="Times New Roman" w:cs="Times New Roman"/>
          <w:sz w:val="20"/>
          <w:szCs w:val="20"/>
        </w:rPr>
      </w:pPr>
      <w:r w:rsidRPr="00616EFB">
        <w:rPr>
          <w:rFonts w:ascii="Times New Roman" w:hAnsi="Times New Roman" w:cs="Times New Roman"/>
          <w:noProof/>
          <w:sz w:val="20"/>
          <w:szCs w:val="20"/>
          <w:lang w:eastAsia="ru-RU"/>
        </w:rPr>
        <w:lastRenderedPageBreak/>
        <w:drawing>
          <wp:inline distT="0" distB="0" distL="0" distR="0" wp14:anchorId="6E1DD380" wp14:editId="6CED36FC">
            <wp:extent cx="4733925" cy="2910262"/>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33925" cy="2910262"/>
                    </a:xfrm>
                    <a:prstGeom prst="rect">
                      <a:avLst/>
                    </a:prstGeom>
                    <a:noFill/>
                    <a:ln>
                      <a:noFill/>
                    </a:ln>
                  </pic:spPr>
                </pic:pic>
              </a:graphicData>
            </a:graphic>
          </wp:inline>
        </w:drawing>
      </w:r>
    </w:p>
    <w:p w14:paraId="236BEDA9" w14:textId="27663D8B" w:rsidR="00E414B3" w:rsidRPr="00D218D5" w:rsidRDefault="00E51E08" w:rsidP="007C7C47">
      <w:pPr>
        <w:pStyle w:val="a3"/>
        <w:spacing w:line="360" w:lineRule="auto"/>
        <w:ind w:firstLine="709"/>
        <w:jc w:val="center"/>
        <w:rPr>
          <w:rFonts w:ascii="Times New Roman" w:hAnsi="Times New Roman" w:cs="Times New Roman"/>
          <w:i/>
          <w:sz w:val="24"/>
          <w:szCs w:val="24"/>
        </w:rPr>
      </w:pPr>
      <w:r w:rsidRPr="00D218D5">
        <w:rPr>
          <w:rFonts w:ascii="Times New Roman" w:hAnsi="Times New Roman" w:cs="Times New Roman"/>
          <w:i/>
          <w:sz w:val="24"/>
          <w:szCs w:val="24"/>
        </w:rPr>
        <w:t>Рис. 15</w:t>
      </w:r>
      <w:r w:rsidR="00616EFB" w:rsidRPr="00D218D5">
        <w:rPr>
          <w:rFonts w:ascii="Times New Roman" w:hAnsi="Times New Roman" w:cs="Times New Roman"/>
          <w:i/>
          <w:sz w:val="24"/>
          <w:szCs w:val="24"/>
        </w:rPr>
        <w:t xml:space="preserve"> Динамика ВВП, Розничной торговли и инвестиций в Республике Б</w:t>
      </w:r>
      <w:r w:rsidR="00616EFB" w:rsidRPr="00D218D5">
        <w:rPr>
          <w:rFonts w:ascii="Times New Roman" w:hAnsi="Times New Roman" w:cs="Times New Roman"/>
          <w:i/>
          <w:sz w:val="24"/>
          <w:szCs w:val="24"/>
        </w:rPr>
        <w:t>е</w:t>
      </w:r>
      <w:r w:rsidR="00616EFB" w:rsidRPr="00D218D5">
        <w:rPr>
          <w:rFonts w:ascii="Times New Roman" w:hAnsi="Times New Roman" w:cs="Times New Roman"/>
          <w:i/>
          <w:sz w:val="24"/>
          <w:szCs w:val="24"/>
        </w:rPr>
        <w:t xml:space="preserve">ларусь за период 2005-2015 </w:t>
      </w:r>
      <w:proofErr w:type="spellStart"/>
      <w:proofErr w:type="gramStart"/>
      <w:r w:rsidR="00616EFB" w:rsidRPr="00D218D5">
        <w:rPr>
          <w:rFonts w:ascii="Times New Roman" w:hAnsi="Times New Roman" w:cs="Times New Roman"/>
          <w:i/>
          <w:sz w:val="24"/>
          <w:szCs w:val="24"/>
        </w:rPr>
        <w:t>гг</w:t>
      </w:r>
      <w:proofErr w:type="spellEnd"/>
      <w:proofErr w:type="gramEnd"/>
    </w:p>
    <w:p w14:paraId="5741D1EA" w14:textId="3F19FBB7" w:rsidR="00613289" w:rsidRPr="00D218D5" w:rsidRDefault="00006580" w:rsidP="00613289">
      <w:pPr>
        <w:pStyle w:val="a3"/>
        <w:spacing w:line="360" w:lineRule="auto"/>
        <w:ind w:firstLine="709"/>
        <w:jc w:val="center"/>
        <w:rPr>
          <w:rFonts w:ascii="Times New Roman" w:hAnsi="Times New Roman" w:cs="Times New Roman"/>
          <w:i/>
          <w:sz w:val="24"/>
          <w:szCs w:val="24"/>
        </w:rPr>
      </w:pPr>
      <w:r w:rsidRPr="00D218D5">
        <w:rPr>
          <w:rFonts w:ascii="Times New Roman" w:hAnsi="Times New Roman" w:cs="Times New Roman"/>
          <w:i/>
          <w:sz w:val="24"/>
          <w:szCs w:val="24"/>
        </w:rPr>
        <w:t xml:space="preserve">Источник: </w:t>
      </w:r>
      <w:r w:rsidR="00613289" w:rsidRPr="00D218D5">
        <w:rPr>
          <w:rFonts w:ascii="Times New Roman" w:hAnsi="Times New Roman" w:cs="Times New Roman"/>
          <w:i/>
          <w:sz w:val="24"/>
          <w:szCs w:val="24"/>
        </w:rPr>
        <w:t xml:space="preserve">Экономики Беларуси, Казахстана и Украины: устойчивость бюджета и резервов [Электронный ресурс] // </w:t>
      </w:r>
      <w:proofErr w:type="spellStart"/>
      <w:r w:rsidR="00613289" w:rsidRPr="00D218D5">
        <w:rPr>
          <w:rFonts w:ascii="Times New Roman" w:hAnsi="Times New Roman" w:cs="Times New Roman"/>
          <w:i/>
          <w:sz w:val="24"/>
          <w:szCs w:val="24"/>
        </w:rPr>
        <w:t>Финам</w:t>
      </w:r>
      <w:proofErr w:type="spellEnd"/>
      <w:r w:rsidR="00613289" w:rsidRPr="00D218D5">
        <w:rPr>
          <w:rFonts w:ascii="Times New Roman" w:hAnsi="Times New Roman" w:cs="Times New Roman"/>
          <w:i/>
          <w:sz w:val="24"/>
          <w:szCs w:val="24"/>
        </w:rPr>
        <w:t xml:space="preserve">. — Режим доступа: </w:t>
      </w:r>
      <w:hyperlink r:id="rId34" w:history="1">
        <w:r w:rsidR="00613289" w:rsidRPr="00D218D5">
          <w:rPr>
            <w:rStyle w:val="a4"/>
            <w:rFonts w:ascii="Times New Roman" w:hAnsi="Times New Roman" w:cs="Times New Roman"/>
            <w:i/>
            <w:color w:val="auto"/>
            <w:sz w:val="24"/>
            <w:szCs w:val="24"/>
            <w:u w:val="none"/>
          </w:rPr>
          <w:t>http://www.finam.ru/analysis/forecasts/ekonomiki-belarusi-kazaxstana-i-ukrainy-ustoiychivost-byudzheta-i-rezervov-20160309-15060/</w:t>
        </w:r>
      </w:hyperlink>
      <w:r w:rsidR="00613289" w:rsidRPr="00D218D5">
        <w:rPr>
          <w:rStyle w:val="a4"/>
          <w:rFonts w:ascii="Times New Roman" w:hAnsi="Times New Roman" w:cs="Times New Roman"/>
          <w:i/>
          <w:color w:val="auto"/>
          <w:sz w:val="24"/>
          <w:szCs w:val="24"/>
          <w:u w:val="none"/>
        </w:rPr>
        <w:t xml:space="preserve"> </w:t>
      </w:r>
      <w:r w:rsidR="00613289" w:rsidRPr="00D218D5">
        <w:rPr>
          <w:rFonts w:ascii="Times New Roman" w:hAnsi="Times New Roman" w:cs="Times New Roman"/>
          <w:i/>
          <w:sz w:val="24"/>
          <w:szCs w:val="24"/>
        </w:rPr>
        <w:t>(дата обращения: 15.05.2016).</w:t>
      </w:r>
    </w:p>
    <w:p w14:paraId="6488135C" w14:textId="414110E0" w:rsidR="005B7BE6" w:rsidRPr="002C1CF9" w:rsidRDefault="005B7BE6"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По данным, представленным одним из крупнейших белорусски</w:t>
      </w:r>
      <w:r w:rsidR="00B93F11" w:rsidRPr="002C1CF9">
        <w:rPr>
          <w:rFonts w:ascii="Times New Roman" w:hAnsi="Times New Roman" w:cs="Times New Roman"/>
          <w:sz w:val="24"/>
          <w:szCs w:val="24"/>
        </w:rPr>
        <w:t>х</w:t>
      </w:r>
      <w:r w:rsidRPr="002C1CF9">
        <w:rPr>
          <w:rFonts w:ascii="Times New Roman" w:hAnsi="Times New Roman" w:cs="Times New Roman"/>
          <w:sz w:val="24"/>
          <w:szCs w:val="24"/>
        </w:rPr>
        <w:t xml:space="preserve"> финансовы</w:t>
      </w:r>
      <w:r w:rsidR="00B93F11" w:rsidRPr="002C1CF9">
        <w:rPr>
          <w:rFonts w:ascii="Times New Roman" w:hAnsi="Times New Roman" w:cs="Times New Roman"/>
          <w:sz w:val="24"/>
          <w:szCs w:val="24"/>
        </w:rPr>
        <w:t>х</w:t>
      </w:r>
      <w:r w:rsidRPr="002C1CF9">
        <w:rPr>
          <w:rFonts w:ascii="Times New Roman" w:hAnsi="Times New Roman" w:cs="Times New Roman"/>
          <w:sz w:val="24"/>
          <w:szCs w:val="24"/>
        </w:rPr>
        <w:t xml:space="preserve"> по</w:t>
      </w:r>
      <w:r w:rsidRPr="002C1CF9">
        <w:rPr>
          <w:rFonts w:ascii="Times New Roman" w:hAnsi="Times New Roman" w:cs="Times New Roman"/>
          <w:sz w:val="24"/>
          <w:szCs w:val="24"/>
        </w:rPr>
        <w:t>р</w:t>
      </w:r>
      <w:r w:rsidRPr="002C1CF9">
        <w:rPr>
          <w:rFonts w:ascii="Times New Roman" w:hAnsi="Times New Roman" w:cs="Times New Roman"/>
          <w:sz w:val="24"/>
          <w:szCs w:val="24"/>
        </w:rPr>
        <w:t>тало</w:t>
      </w:r>
      <w:r w:rsidR="00B93F11" w:rsidRPr="002C1CF9">
        <w:rPr>
          <w:rFonts w:ascii="Times New Roman" w:hAnsi="Times New Roman" w:cs="Times New Roman"/>
          <w:sz w:val="24"/>
          <w:szCs w:val="24"/>
        </w:rPr>
        <w:t>в</w:t>
      </w:r>
      <w:r w:rsidR="00193787">
        <w:rPr>
          <w:rFonts w:ascii="Times New Roman" w:hAnsi="Times New Roman" w:cs="Times New Roman"/>
          <w:sz w:val="24"/>
          <w:szCs w:val="24"/>
        </w:rPr>
        <w:t xml:space="preserve">,  </w:t>
      </w:r>
      <w:proofErr w:type="spellStart"/>
      <w:r w:rsidRPr="002C1CF9">
        <w:rPr>
          <w:rFonts w:ascii="Times New Roman" w:hAnsi="Times New Roman" w:cs="Times New Roman"/>
          <w:sz w:val="24"/>
          <w:szCs w:val="24"/>
          <w:lang w:val="en-US"/>
        </w:rPr>
        <w:t>myfin</w:t>
      </w:r>
      <w:proofErr w:type="spellEnd"/>
      <w:r w:rsidRPr="002C1CF9">
        <w:rPr>
          <w:rFonts w:ascii="Times New Roman" w:hAnsi="Times New Roman" w:cs="Times New Roman"/>
          <w:sz w:val="24"/>
          <w:szCs w:val="24"/>
        </w:rPr>
        <w:t>.</w:t>
      </w:r>
      <w:r w:rsidRPr="002C1CF9">
        <w:rPr>
          <w:rFonts w:ascii="Times New Roman" w:hAnsi="Times New Roman" w:cs="Times New Roman"/>
          <w:sz w:val="24"/>
          <w:szCs w:val="24"/>
          <w:lang w:val="en-US"/>
        </w:rPr>
        <w:t>by</w:t>
      </w:r>
      <w:r w:rsidRPr="002C1CF9">
        <w:rPr>
          <w:rFonts w:ascii="Times New Roman" w:hAnsi="Times New Roman" w:cs="Times New Roman"/>
          <w:sz w:val="24"/>
          <w:szCs w:val="24"/>
        </w:rPr>
        <w:t xml:space="preserve"> по прогнозам в 2016 году инфляция ожидается на уровне 17-18%</w:t>
      </w:r>
      <w:r w:rsidRPr="002C1CF9">
        <w:rPr>
          <w:rStyle w:val="a8"/>
          <w:rFonts w:ascii="Times New Roman" w:hAnsi="Times New Roman" w:cs="Times New Roman"/>
          <w:sz w:val="24"/>
          <w:szCs w:val="24"/>
        </w:rPr>
        <w:footnoteReference w:id="101"/>
      </w:r>
      <w:r w:rsidRPr="002C1CF9">
        <w:rPr>
          <w:rFonts w:ascii="Times New Roman" w:hAnsi="Times New Roman" w:cs="Times New Roman"/>
          <w:sz w:val="24"/>
          <w:szCs w:val="24"/>
        </w:rPr>
        <w:t xml:space="preserve"> - больше чем в 2015 году, когда она составляла 12%</w:t>
      </w:r>
      <w:r w:rsidRPr="002C1CF9">
        <w:rPr>
          <w:rStyle w:val="a8"/>
          <w:rFonts w:ascii="Times New Roman" w:hAnsi="Times New Roman" w:cs="Times New Roman"/>
          <w:sz w:val="24"/>
          <w:szCs w:val="24"/>
        </w:rPr>
        <w:footnoteReference w:id="102"/>
      </w:r>
      <w:r w:rsidRPr="002C1CF9">
        <w:rPr>
          <w:rFonts w:ascii="Times New Roman" w:hAnsi="Times New Roman" w:cs="Times New Roman"/>
          <w:sz w:val="24"/>
          <w:szCs w:val="24"/>
        </w:rPr>
        <w:t xml:space="preserve">. </w:t>
      </w:r>
    </w:p>
    <w:p w14:paraId="535BADDA" w14:textId="77777777" w:rsidR="00850D48" w:rsidRPr="002C1CF9" w:rsidRDefault="005B7BE6"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Данный фактор имеет не только отрицательный эффект, н</w:t>
      </w:r>
      <w:r w:rsidR="002838DF" w:rsidRPr="002C1CF9">
        <w:rPr>
          <w:rFonts w:ascii="Times New Roman" w:hAnsi="Times New Roman" w:cs="Times New Roman"/>
          <w:sz w:val="24"/>
          <w:szCs w:val="24"/>
        </w:rPr>
        <w:t xml:space="preserve">о может оказать </w:t>
      </w:r>
      <w:r w:rsidRPr="002C1CF9">
        <w:rPr>
          <w:rFonts w:ascii="Times New Roman" w:hAnsi="Times New Roman" w:cs="Times New Roman"/>
          <w:sz w:val="24"/>
          <w:szCs w:val="24"/>
        </w:rPr>
        <w:t xml:space="preserve">и </w:t>
      </w:r>
      <w:r w:rsidR="002838DF" w:rsidRPr="002C1CF9">
        <w:rPr>
          <w:rFonts w:ascii="Times New Roman" w:hAnsi="Times New Roman" w:cs="Times New Roman"/>
          <w:sz w:val="24"/>
          <w:szCs w:val="24"/>
        </w:rPr>
        <w:t>пол</w:t>
      </w:r>
      <w:r w:rsidR="002838DF" w:rsidRPr="002C1CF9">
        <w:rPr>
          <w:rFonts w:ascii="Times New Roman" w:hAnsi="Times New Roman" w:cs="Times New Roman"/>
          <w:sz w:val="24"/>
          <w:szCs w:val="24"/>
        </w:rPr>
        <w:t>о</w:t>
      </w:r>
      <w:r w:rsidR="002838DF" w:rsidRPr="002C1CF9">
        <w:rPr>
          <w:rFonts w:ascii="Times New Roman" w:hAnsi="Times New Roman" w:cs="Times New Roman"/>
          <w:sz w:val="24"/>
          <w:szCs w:val="24"/>
        </w:rPr>
        <w:t xml:space="preserve">жительное влияние на деятельность таких организаций как АКМЕ, так как люди во время рецессии больше заинтересованы защищать свои права, а </w:t>
      </w:r>
      <w:r w:rsidR="00FE166D" w:rsidRPr="002C1CF9">
        <w:rPr>
          <w:rFonts w:ascii="Times New Roman" w:hAnsi="Times New Roman" w:cs="Times New Roman"/>
          <w:sz w:val="24"/>
          <w:szCs w:val="24"/>
        </w:rPr>
        <w:t xml:space="preserve">некоторые </w:t>
      </w:r>
      <w:r w:rsidR="002838DF" w:rsidRPr="002C1CF9">
        <w:rPr>
          <w:rFonts w:ascii="Times New Roman" w:hAnsi="Times New Roman" w:cs="Times New Roman"/>
          <w:sz w:val="24"/>
          <w:szCs w:val="24"/>
        </w:rPr>
        <w:t xml:space="preserve">компании склонны поступать недобросовестно. </w:t>
      </w:r>
      <w:r w:rsidR="00D54463" w:rsidRPr="002C1CF9">
        <w:rPr>
          <w:rFonts w:ascii="Times New Roman" w:hAnsi="Times New Roman" w:cs="Times New Roman"/>
          <w:sz w:val="24"/>
          <w:szCs w:val="24"/>
        </w:rPr>
        <w:t>Согласно аналитике инвестиционной компании «</w:t>
      </w:r>
      <w:proofErr w:type="spellStart"/>
      <w:r w:rsidR="00D54463" w:rsidRPr="002C1CF9">
        <w:rPr>
          <w:rFonts w:ascii="Times New Roman" w:hAnsi="Times New Roman" w:cs="Times New Roman"/>
          <w:sz w:val="24"/>
          <w:szCs w:val="24"/>
        </w:rPr>
        <w:t>Финам</w:t>
      </w:r>
      <w:proofErr w:type="spellEnd"/>
      <w:r w:rsidR="00D54463" w:rsidRPr="002C1CF9">
        <w:rPr>
          <w:rFonts w:ascii="Times New Roman" w:hAnsi="Times New Roman" w:cs="Times New Roman"/>
          <w:sz w:val="24"/>
          <w:szCs w:val="24"/>
        </w:rPr>
        <w:t>» б</w:t>
      </w:r>
      <w:r w:rsidR="00D54463" w:rsidRPr="002C1CF9">
        <w:rPr>
          <w:rFonts w:ascii="Times New Roman" w:hAnsi="Times New Roman" w:cs="Times New Roman"/>
          <w:sz w:val="24"/>
          <w:szCs w:val="24"/>
        </w:rPr>
        <w:t>е</w:t>
      </w:r>
      <w:r w:rsidR="00D54463" w:rsidRPr="002C1CF9">
        <w:rPr>
          <w:rFonts w:ascii="Times New Roman" w:hAnsi="Times New Roman" w:cs="Times New Roman"/>
          <w:sz w:val="24"/>
          <w:szCs w:val="24"/>
        </w:rPr>
        <w:t>лорусский кризис ещё продлится долго, так как государственные меры по решению эк</w:t>
      </w:r>
      <w:r w:rsidR="00D54463" w:rsidRPr="002C1CF9">
        <w:rPr>
          <w:rFonts w:ascii="Times New Roman" w:hAnsi="Times New Roman" w:cs="Times New Roman"/>
          <w:sz w:val="24"/>
          <w:szCs w:val="24"/>
        </w:rPr>
        <w:t>о</w:t>
      </w:r>
      <w:r w:rsidR="00D54463" w:rsidRPr="002C1CF9">
        <w:rPr>
          <w:rFonts w:ascii="Times New Roman" w:hAnsi="Times New Roman" w:cs="Times New Roman"/>
          <w:sz w:val="24"/>
          <w:szCs w:val="24"/>
        </w:rPr>
        <w:t xml:space="preserve">номических проблем являются краткосрочными, а инвестиций в страну </w:t>
      </w:r>
      <w:r w:rsidR="007A23D7" w:rsidRPr="002C1CF9">
        <w:rPr>
          <w:rFonts w:ascii="Times New Roman" w:hAnsi="Times New Roman" w:cs="Times New Roman"/>
          <w:sz w:val="24"/>
          <w:szCs w:val="24"/>
        </w:rPr>
        <w:t>поступает</w:t>
      </w:r>
      <w:r w:rsidR="00D54463" w:rsidRPr="002C1CF9">
        <w:rPr>
          <w:rFonts w:ascii="Times New Roman" w:hAnsi="Times New Roman" w:cs="Times New Roman"/>
          <w:sz w:val="24"/>
          <w:szCs w:val="24"/>
        </w:rPr>
        <w:t xml:space="preserve"> нед</w:t>
      </w:r>
      <w:r w:rsidR="00D54463" w:rsidRPr="002C1CF9">
        <w:rPr>
          <w:rFonts w:ascii="Times New Roman" w:hAnsi="Times New Roman" w:cs="Times New Roman"/>
          <w:sz w:val="24"/>
          <w:szCs w:val="24"/>
        </w:rPr>
        <w:t>о</w:t>
      </w:r>
      <w:r w:rsidR="00D54463" w:rsidRPr="002C1CF9">
        <w:rPr>
          <w:rFonts w:ascii="Times New Roman" w:hAnsi="Times New Roman" w:cs="Times New Roman"/>
          <w:sz w:val="24"/>
          <w:szCs w:val="24"/>
        </w:rPr>
        <w:t>статочно</w:t>
      </w:r>
      <w:r w:rsidR="00D54463" w:rsidRPr="002C1CF9">
        <w:rPr>
          <w:rStyle w:val="a8"/>
          <w:rFonts w:ascii="Times New Roman" w:hAnsi="Times New Roman" w:cs="Times New Roman"/>
          <w:sz w:val="24"/>
          <w:szCs w:val="24"/>
        </w:rPr>
        <w:footnoteReference w:id="103"/>
      </w:r>
      <w:r w:rsidR="00D54463" w:rsidRPr="002C1CF9">
        <w:rPr>
          <w:rFonts w:ascii="Times New Roman" w:hAnsi="Times New Roman" w:cs="Times New Roman"/>
          <w:sz w:val="24"/>
          <w:szCs w:val="24"/>
        </w:rPr>
        <w:t xml:space="preserve">. </w:t>
      </w:r>
    </w:p>
    <w:p w14:paraId="7F296094" w14:textId="77777777" w:rsidR="00B93F11" w:rsidRPr="002C1CF9" w:rsidRDefault="00802D4D" w:rsidP="007C7C47">
      <w:pPr>
        <w:pStyle w:val="a3"/>
        <w:numPr>
          <w:ilvl w:val="0"/>
          <w:numId w:val="14"/>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lastRenderedPageBreak/>
        <w:t xml:space="preserve">Средняя зарплата </w:t>
      </w:r>
      <w:r w:rsidRPr="002C1CF9">
        <w:rPr>
          <w:rFonts w:ascii="Times New Roman" w:hAnsi="Times New Roman" w:cs="Times New Roman"/>
          <w:sz w:val="24"/>
          <w:szCs w:val="24"/>
          <w:lang w:val="en-US"/>
        </w:rPr>
        <w:t>IT</w:t>
      </w:r>
      <w:r w:rsidRPr="002C1CF9">
        <w:rPr>
          <w:rFonts w:ascii="Times New Roman" w:hAnsi="Times New Roman" w:cs="Times New Roman"/>
          <w:sz w:val="24"/>
          <w:szCs w:val="24"/>
        </w:rPr>
        <w:t xml:space="preserve">-специалистов ниже, чем в России и составляет </w:t>
      </w:r>
      <w:r w:rsidR="000F31B3" w:rsidRPr="002C1CF9">
        <w:rPr>
          <w:rFonts w:ascii="Times New Roman" w:hAnsi="Times New Roman" w:cs="Times New Roman"/>
          <w:sz w:val="24"/>
          <w:szCs w:val="24"/>
        </w:rPr>
        <w:t>1100-</w:t>
      </w:r>
      <w:r w:rsidRPr="002C1CF9">
        <w:rPr>
          <w:rFonts w:ascii="Times New Roman" w:hAnsi="Times New Roman" w:cs="Times New Roman"/>
          <w:sz w:val="24"/>
          <w:szCs w:val="24"/>
        </w:rPr>
        <w:t>1400$ в месяц</w:t>
      </w:r>
      <w:r w:rsidRPr="002C1CF9">
        <w:rPr>
          <w:rStyle w:val="a8"/>
          <w:rFonts w:ascii="Times New Roman" w:hAnsi="Times New Roman" w:cs="Times New Roman"/>
          <w:sz w:val="24"/>
          <w:szCs w:val="24"/>
        </w:rPr>
        <w:footnoteReference w:id="104"/>
      </w:r>
      <w:r w:rsidRPr="002C1CF9">
        <w:rPr>
          <w:rStyle w:val="a8"/>
          <w:rFonts w:ascii="Times New Roman" w:hAnsi="Times New Roman" w:cs="Times New Roman"/>
          <w:sz w:val="24"/>
          <w:szCs w:val="24"/>
        </w:rPr>
        <w:footnoteReference w:id="105"/>
      </w:r>
      <w:r w:rsidRPr="002C1CF9">
        <w:rPr>
          <w:rFonts w:ascii="Times New Roman" w:hAnsi="Times New Roman" w:cs="Times New Roman"/>
          <w:sz w:val="24"/>
          <w:szCs w:val="24"/>
        </w:rPr>
        <w:t xml:space="preserve">, в то время как в России колеблется </w:t>
      </w:r>
      <w:r w:rsidR="00281EBE" w:rsidRPr="002C1CF9">
        <w:rPr>
          <w:rFonts w:ascii="Times New Roman" w:hAnsi="Times New Roman" w:cs="Times New Roman"/>
          <w:sz w:val="24"/>
          <w:szCs w:val="24"/>
        </w:rPr>
        <w:t>около суммы в 2000$</w:t>
      </w:r>
      <w:r w:rsidR="00281EBE" w:rsidRPr="002C1CF9">
        <w:rPr>
          <w:rStyle w:val="a8"/>
          <w:rFonts w:ascii="Times New Roman" w:hAnsi="Times New Roman" w:cs="Times New Roman"/>
          <w:sz w:val="24"/>
          <w:szCs w:val="24"/>
        </w:rPr>
        <w:footnoteReference w:id="106"/>
      </w:r>
      <w:r w:rsidR="00281EBE" w:rsidRPr="002C1CF9">
        <w:rPr>
          <w:rStyle w:val="a8"/>
          <w:rFonts w:ascii="Times New Roman" w:hAnsi="Times New Roman" w:cs="Times New Roman"/>
          <w:sz w:val="24"/>
          <w:szCs w:val="24"/>
        </w:rPr>
        <w:footnoteReference w:id="107"/>
      </w:r>
      <w:r w:rsidR="00281EBE" w:rsidRPr="002C1CF9">
        <w:rPr>
          <w:rStyle w:val="a8"/>
          <w:rFonts w:ascii="Times New Roman" w:hAnsi="Times New Roman" w:cs="Times New Roman"/>
          <w:sz w:val="24"/>
          <w:szCs w:val="24"/>
        </w:rPr>
        <w:footnoteReference w:id="108"/>
      </w:r>
      <w:r w:rsidR="00B93F11" w:rsidRPr="002C1CF9">
        <w:rPr>
          <w:rFonts w:ascii="Times New Roman" w:hAnsi="Times New Roman" w:cs="Times New Roman"/>
          <w:sz w:val="24"/>
          <w:szCs w:val="24"/>
        </w:rPr>
        <w:t>, что говорит о возможностях привлечения более дешевых человеческих ресурсов.</w:t>
      </w:r>
    </w:p>
    <w:p w14:paraId="716B0C8B" w14:textId="77777777" w:rsidR="00281EBE" w:rsidRPr="002C1CF9" w:rsidRDefault="00281EBE" w:rsidP="007C7C47">
      <w:pPr>
        <w:pStyle w:val="a3"/>
        <w:spacing w:line="360" w:lineRule="auto"/>
        <w:ind w:left="0" w:firstLine="709"/>
        <w:jc w:val="both"/>
        <w:rPr>
          <w:rFonts w:ascii="Times New Roman" w:hAnsi="Times New Roman" w:cs="Times New Roman"/>
          <w:sz w:val="24"/>
          <w:szCs w:val="24"/>
        </w:rPr>
      </w:pPr>
    </w:p>
    <w:p w14:paraId="32CD1739" w14:textId="77777777" w:rsidR="00C414A0" w:rsidRPr="002C1CF9" w:rsidRDefault="00C414A0" w:rsidP="007C7C47">
      <w:pPr>
        <w:pStyle w:val="a3"/>
        <w:spacing w:line="360" w:lineRule="auto"/>
        <w:ind w:left="0"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S</w:t>
      </w:r>
      <w:r w:rsidRPr="002C1CF9">
        <w:rPr>
          <w:rFonts w:ascii="Times New Roman" w:hAnsi="Times New Roman" w:cs="Times New Roman"/>
          <w:b/>
          <w:sz w:val="24"/>
          <w:szCs w:val="24"/>
        </w:rPr>
        <w:t xml:space="preserve"> (социально-культурные факторы)</w:t>
      </w:r>
    </w:p>
    <w:p w14:paraId="0100C0C0" w14:textId="77777777" w:rsidR="003D1DBB" w:rsidRPr="002C1CF9" w:rsidRDefault="00FE166D"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lang w:val="en-US"/>
        </w:rPr>
        <w:t>S</w:t>
      </w:r>
      <w:r w:rsidR="00B61E58" w:rsidRPr="002C1CF9">
        <w:rPr>
          <w:rFonts w:ascii="Times New Roman" w:hAnsi="Times New Roman" w:cs="Times New Roman"/>
          <w:sz w:val="24"/>
          <w:szCs w:val="24"/>
        </w:rPr>
        <w:t>1)</w:t>
      </w:r>
      <w:r w:rsidR="00B93F11" w:rsidRPr="002C1CF9">
        <w:rPr>
          <w:rFonts w:ascii="Times New Roman" w:hAnsi="Times New Roman" w:cs="Times New Roman"/>
          <w:sz w:val="24"/>
          <w:szCs w:val="24"/>
        </w:rPr>
        <w:t xml:space="preserve"> Схожесть социально-культурных факторов и, как следствие, поведения потр</w:t>
      </w:r>
      <w:r w:rsidR="00B93F11" w:rsidRPr="002C1CF9">
        <w:rPr>
          <w:rFonts w:ascii="Times New Roman" w:hAnsi="Times New Roman" w:cs="Times New Roman"/>
          <w:sz w:val="24"/>
          <w:szCs w:val="24"/>
        </w:rPr>
        <w:t>е</w:t>
      </w:r>
      <w:r w:rsidR="00B93F11" w:rsidRPr="002C1CF9">
        <w:rPr>
          <w:rFonts w:ascii="Times New Roman" w:hAnsi="Times New Roman" w:cs="Times New Roman"/>
          <w:sz w:val="24"/>
          <w:szCs w:val="24"/>
        </w:rPr>
        <w:t xml:space="preserve">бителей в Беларуси и России объясняется </w:t>
      </w:r>
      <w:r w:rsidR="00931FE6" w:rsidRPr="002C1CF9">
        <w:rPr>
          <w:rFonts w:ascii="Times New Roman" w:hAnsi="Times New Roman" w:cs="Times New Roman"/>
          <w:sz w:val="24"/>
          <w:szCs w:val="24"/>
        </w:rPr>
        <w:t>общим историческим наследием, сотруднич</w:t>
      </w:r>
      <w:r w:rsidR="00931FE6" w:rsidRPr="002C1CF9">
        <w:rPr>
          <w:rFonts w:ascii="Times New Roman" w:hAnsi="Times New Roman" w:cs="Times New Roman"/>
          <w:sz w:val="24"/>
          <w:szCs w:val="24"/>
        </w:rPr>
        <w:t>е</w:t>
      </w:r>
      <w:r w:rsidR="00931FE6" w:rsidRPr="002C1CF9">
        <w:rPr>
          <w:rFonts w:ascii="Times New Roman" w:hAnsi="Times New Roman" w:cs="Times New Roman"/>
          <w:sz w:val="24"/>
          <w:szCs w:val="24"/>
        </w:rPr>
        <w:t>ством стран</w:t>
      </w:r>
      <w:proofErr w:type="gramStart"/>
      <w:r w:rsidR="00877A87" w:rsidRPr="002C1CF9">
        <w:rPr>
          <w:rFonts w:ascii="Times New Roman" w:hAnsi="Times New Roman" w:cs="Times New Roman"/>
          <w:sz w:val="24"/>
          <w:szCs w:val="24"/>
        </w:rPr>
        <w:t xml:space="preserve">, </w:t>
      </w:r>
      <w:r w:rsidR="00B3212E" w:rsidRPr="002C1CF9">
        <w:rPr>
          <w:rFonts w:ascii="Times New Roman" w:hAnsi="Times New Roman" w:cs="Times New Roman"/>
          <w:sz w:val="24"/>
          <w:szCs w:val="24"/>
        </w:rPr>
        <w:t xml:space="preserve"> общим</w:t>
      </w:r>
      <w:proofErr w:type="gramEnd"/>
      <w:r w:rsidR="00B3212E" w:rsidRPr="002C1CF9">
        <w:rPr>
          <w:rFonts w:ascii="Times New Roman" w:hAnsi="Times New Roman" w:cs="Times New Roman"/>
          <w:sz w:val="24"/>
          <w:szCs w:val="24"/>
        </w:rPr>
        <w:t xml:space="preserve"> языком. </w:t>
      </w:r>
      <w:r w:rsidR="00877A87" w:rsidRPr="002C1CF9">
        <w:rPr>
          <w:rFonts w:ascii="Times New Roman" w:hAnsi="Times New Roman" w:cs="Times New Roman"/>
          <w:sz w:val="24"/>
          <w:szCs w:val="24"/>
        </w:rPr>
        <w:t>географической близостью (с Санкт-Петербургом, где ра</w:t>
      </w:r>
      <w:r w:rsidR="00877A87" w:rsidRPr="002C1CF9">
        <w:rPr>
          <w:rFonts w:ascii="Times New Roman" w:hAnsi="Times New Roman" w:cs="Times New Roman"/>
          <w:sz w:val="24"/>
          <w:szCs w:val="24"/>
        </w:rPr>
        <w:t>с</w:t>
      </w:r>
      <w:r w:rsidR="00877A87" w:rsidRPr="002C1CF9">
        <w:rPr>
          <w:rFonts w:ascii="Times New Roman" w:hAnsi="Times New Roman" w:cs="Times New Roman"/>
          <w:sz w:val="24"/>
          <w:szCs w:val="24"/>
        </w:rPr>
        <w:t>полагается головной офис)</w:t>
      </w:r>
    </w:p>
    <w:p w14:paraId="14EF2D77" w14:textId="77777777" w:rsidR="00C414A0" w:rsidRPr="002C1CF9" w:rsidRDefault="00C414A0"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T</w:t>
      </w:r>
      <w:r w:rsidRPr="002C1CF9">
        <w:rPr>
          <w:rFonts w:ascii="Times New Roman" w:hAnsi="Times New Roman" w:cs="Times New Roman"/>
          <w:b/>
          <w:sz w:val="24"/>
          <w:szCs w:val="24"/>
        </w:rPr>
        <w:t xml:space="preserve"> (технологические факторы)</w:t>
      </w:r>
    </w:p>
    <w:p w14:paraId="36AFEC0C" w14:textId="77777777" w:rsidR="00FE166D" w:rsidRPr="002C1CF9" w:rsidRDefault="00281EBE" w:rsidP="007C7C47">
      <w:pPr>
        <w:pStyle w:val="a3"/>
        <w:numPr>
          <w:ilvl w:val="0"/>
          <w:numId w:val="16"/>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xml:space="preserve">Высокая квалифицированность белорусских программистов подтверждается развитым </w:t>
      </w:r>
      <w:r w:rsidRPr="002C1CF9">
        <w:rPr>
          <w:rFonts w:ascii="Times New Roman" w:hAnsi="Times New Roman" w:cs="Times New Roman"/>
          <w:sz w:val="24"/>
          <w:szCs w:val="24"/>
          <w:lang w:val="en-US"/>
        </w:rPr>
        <w:t>IT</w:t>
      </w:r>
      <w:r w:rsidRPr="002C1CF9">
        <w:rPr>
          <w:rFonts w:ascii="Times New Roman" w:hAnsi="Times New Roman" w:cs="Times New Roman"/>
          <w:sz w:val="24"/>
          <w:szCs w:val="24"/>
        </w:rPr>
        <w:t>-сектором (48 место в</w:t>
      </w:r>
      <w:r w:rsidR="007E08AC" w:rsidRPr="002C1CF9">
        <w:rPr>
          <w:rFonts w:ascii="Times New Roman" w:hAnsi="Times New Roman" w:cs="Times New Roman"/>
          <w:sz w:val="24"/>
          <w:szCs w:val="24"/>
        </w:rPr>
        <w:t xml:space="preserve"> </w:t>
      </w:r>
      <w:proofErr w:type="gramStart"/>
      <w:r w:rsidR="007E08AC" w:rsidRPr="002C1CF9">
        <w:rPr>
          <w:rFonts w:ascii="Times New Roman" w:hAnsi="Times New Roman" w:cs="Times New Roman"/>
          <w:sz w:val="24"/>
          <w:szCs w:val="24"/>
        </w:rPr>
        <w:t>ИТ</w:t>
      </w:r>
      <w:proofErr w:type="gramEnd"/>
      <w:r w:rsidRPr="002C1CF9">
        <w:rPr>
          <w:rFonts w:ascii="Times New Roman" w:hAnsi="Times New Roman" w:cs="Times New Roman"/>
          <w:sz w:val="24"/>
          <w:szCs w:val="24"/>
        </w:rPr>
        <w:t xml:space="preserve"> рейтинге</w:t>
      </w:r>
      <w:r w:rsidR="007E08AC" w:rsidRPr="002C1CF9">
        <w:rPr>
          <w:rFonts w:ascii="Times New Roman" w:hAnsi="Times New Roman" w:cs="Times New Roman"/>
          <w:sz w:val="24"/>
          <w:szCs w:val="24"/>
        </w:rPr>
        <w:t xml:space="preserve"> ООН</w:t>
      </w:r>
      <w:r w:rsidR="007E08AC" w:rsidRPr="002C1CF9">
        <w:rPr>
          <w:rStyle w:val="a8"/>
          <w:rFonts w:ascii="Times New Roman" w:hAnsi="Times New Roman" w:cs="Times New Roman"/>
          <w:sz w:val="24"/>
          <w:szCs w:val="24"/>
        </w:rPr>
        <w:footnoteReference w:id="109"/>
      </w:r>
      <w:r w:rsidRPr="002C1CF9">
        <w:rPr>
          <w:rFonts w:ascii="Times New Roman" w:hAnsi="Times New Roman" w:cs="Times New Roman"/>
          <w:sz w:val="24"/>
          <w:szCs w:val="24"/>
        </w:rPr>
        <w:t>)</w:t>
      </w:r>
      <w:r w:rsidR="00067CA5" w:rsidRPr="002C1CF9">
        <w:rPr>
          <w:rFonts w:ascii="Times New Roman" w:hAnsi="Times New Roman" w:cs="Times New Roman"/>
          <w:sz w:val="24"/>
          <w:szCs w:val="24"/>
        </w:rPr>
        <w:t xml:space="preserve"> и </w:t>
      </w:r>
      <w:r w:rsidRPr="002C1CF9">
        <w:rPr>
          <w:rFonts w:ascii="Times New Roman" w:hAnsi="Times New Roman" w:cs="Times New Roman"/>
          <w:sz w:val="24"/>
          <w:szCs w:val="24"/>
        </w:rPr>
        <w:t>уровнем подготовки</w:t>
      </w:r>
      <w:r w:rsidR="007E08AC" w:rsidRPr="002C1CF9">
        <w:rPr>
          <w:rFonts w:ascii="Times New Roman" w:hAnsi="Times New Roman" w:cs="Times New Roman"/>
          <w:sz w:val="24"/>
          <w:szCs w:val="24"/>
        </w:rPr>
        <w:t xml:space="preserve"> кадров</w:t>
      </w:r>
      <w:r w:rsidR="00067CA5" w:rsidRPr="002C1CF9">
        <w:rPr>
          <w:rStyle w:val="a8"/>
          <w:rFonts w:ascii="Times New Roman" w:hAnsi="Times New Roman" w:cs="Times New Roman"/>
          <w:sz w:val="24"/>
          <w:szCs w:val="24"/>
        </w:rPr>
        <w:footnoteReference w:id="110"/>
      </w:r>
      <w:r w:rsidR="00067CA5" w:rsidRPr="002C1CF9">
        <w:rPr>
          <w:rFonts w:ascii="Times New Roman" w:hAnsi="Times New Roman" w:cs="Times New Roman"/>
          <w:sz w:val="24"/>
          <w:szCs w:val="24"/>
        </w:rPr>
        <w:t>. В стране существует «Парк высоких технологий», который был создан в целях формир</w:t>
      </w:r>
      <w:r w:rsidR="00067CA5" w:rsidRPr="002C1CF9">
        <w:rPr>
          <w:rFonts w:ascii="Times New Roman" w:hAnsi="Times New Roman" w:cs="Times New Roman"/>
          <w:sz w:val="24"/>
          <w:szCs w:val="24"/>
        </w:rPr>
        <w:t>о</w:t>
      </w:r>
      <w:r w:rsidR="00067CA5" w:rsidRPr="002C1CF9">
        <w:rPr>
          <w:rFonts w:ascii="Times New Roman" w:hAnsi="Times New Roman" w:cs="Times New Roman"/>
          <w:sz w:val="24"/>
          <w:szCs w:val="24"/>
        </w:rPr>
        <w:t>вания благоприятных условий для разработки программного обеспечения, информацио</w:t>
      </w:r>
      <w:r w:rsidR="00067CA5" w:rsidRPr="002C1CF9">
        <w:rPr>
          <w:rFonts w:ascii="Times New Roman" w:hAnsi="Times New Roman" w:cs="Times New Roman"/>
          <w:sz w:val="24"/>
          <w:szCs w:val="24"/>
        </w:rPr>
        <w:t>н</w:t>
      </w:r>
      <w:r w:rsidR="00067CA5" w:rsidRPr="002C1CF9">
        <w:rPr>
          <w:rFonts w:ascii="Times New Roman" w:hAnsi="Times New Roman" w:cs="Times New Roman"/>
          <w:sz w:val="24"/>
          <w:szCs w:val="24"/>
        </w:rPr>
        <w:t>но-коммуникационных технологий, направленных на повышение конкурентоспособности национальной экономики</w:t>
      </w:r>
      <w:r w:rsidR="00067CA5" w:rsidRPr="002C1CF9">
        <w:rPr>
          <w:rStyle w:val="a8"/>
          <w:rFonts w:ascii="Times New Roman" w:hAnsi="Times New Roman" w:cs="Times New Roman"/>
          <w:sz w:val="24"/>
          <w:szCs w:val="24"/>
        </w:rPr>
        <w:footnoteReference w:id="111"/>
      </w:r>
      <w:r w:rsidR="00067CA5" w:rsidRPr="002C1CF9">
        <w:rPr>
          <w:rFonts w:ascii="Times New Roman" w:hAnsi="Times New Roman" w:cs="Times New Roman"/>
          <w:sz w:val="24"/>
          <w:szCs w:val="24"/>
        </w:rPr>
        <w:t xml:space="preserve">. </w:t>
      </w:r>
      <w:r w:rsidR="007E08AC" w:rsidRPr="002C1CF9">
        <w:rPr>
          <w:rFonts w:ascii="Times New Roman" w:hAnsi="Times New Roman" w:cs="Times New Roman"/>
          <w:sz w:val="24"/>
          <w:szCs w:val="24"/>
        </w:rPr>
        <w:t>Оборот Парка составляет 800 миллионов долларов в год, а по доходам от экспорта компьютерных услуг на душу населения республика обогнала И</w:t>
      </w:r>
      <w:r w:rsidR="007E08AC" w:rsidRPr="002C1CF9">
        <w:rPr>
          <w:rFonts w:ascii="Times New Roman" w:hAnsi="Times New Roman" w:cs="Times New Roman"/>
          <w:sz w:val="24"/>
          <w:szCs w:val="24"/>
        </w:rPr>
        <w:t>н</w:t>
      </w:r>
      <w:r w:rsidR="007E08AC" w:rsidRPr="002C1CF9">
        <w:rPr>
          <w:rFonts w:ascii="Times New Roman" w:hAnsi="Times New Roman" w:cs="Times New Roman"/>
          <w:sz w:val="24"/>
          <w:szCs w:val="24"/>
        </w:rPr>
        <w:t>дию, США и Россию</w:t>
      </w:r>
      <w:r w:rsidR="007E08AC" w:rsidRPr="002C1CF9">
        <w:rPr>
          <w:rStyle w:val="a8"/>
          <w:rFonts w:ascii="Times New Roman" w:hAnsi="Times New Roman" w:cs="Times New Roman"/>
          <w:sz w:val="24"/>
          <w:szCs w:val="24"/>
        </w:rPr>
        <w:footnoteReference w:id="112"/>
      </w:r>
      <w:r w:rsidR="007E08AC" w:rsidRPr="002C1CF9">
        <w:rPr>
          <w:rFonts w:ascii="Times New Roman" w:hAnsi="Times New Roman" w:cs="Times New Roman"/>
          <w:sz w:val="24"/>
          <w:szCs w:val="24"/>
        </w:rPr>
        <w:t xml:space="preserve">. </w:t>
      </w:r>
      <w:r w:rsidR="00067CA5" w:rsidRPr="002C1CF9">
        <w:rPr>
          <w:rFonts w:ascii="Times New Roman" w:hAnsi="Times New Roman" w:cs="Times New Roman"/>
          <w:sz w:val="24"/>
          <w:szCs w:val="24"/>
        </w:rPr>
        <w:t>Компании-резиденты парка имеют налоговые льготы: освобо</w:t>
      </w:r>
      <w:r w:rsidR="00067CA5" w:rsidRPr="002C1CF9">
        <w:rPr>
          <w:rFonts w:ascii="Times New Roman" w:hAnsi="Times New Roman" w:cs="Times New Roman"/>
          <w:sz w:val="24"/>
          <w:szCs w:val="24"/>
        </w:rPr>
        <w:t>ж</w:t>
      </w:r>
      <w:r w:rsidR="00067CA5" w:rsidRPr="002C1CF9">
        <w:rPr>
          <w:rFonts w:ascii="Times New Roman" w:hAnsi="Times New Roman" w:cs="Times New Roman"/>
          <w:sz w:val="24"/>
          <w:szCs w:val="24"/>
        </w:rPr>
        <w:t xml:space="preserve">даются от всех корпоративных налогов, включая налог на добавленную стоимость и налог </w:t>
      </w:r>
      <w:r w:rsidR="00067CA5" w:rsidRPr="002C1CF9">
        <w:rPr>
          <w:rFonts w:ascii="Times New Roman" w:hAnsi="Times New Roman" w:cs="Times New Roman"/>
          <w:sz w:val="24"/>
          <w:szCs w:val="24"/>
        </w:rPr>
        <w:lastRenderedPageBreak/>
        <w:t>на прибыль</w:t>
      </w:r>
      <w:r w:rsidR="00067CA5" w:rsidRPr="002C1CF9">
        <w:rPr>
          <w:rStyle w:val="a8"/>
          <w:rFonts w:ascii="Times New Roman" w:hAnsi="Times New Roman" w:cs="Times New Roman"/>
          <w:sz w:val="24"/>
          <w:szCs w:val="24"/>
        </w:rPr>
        <w:footnoteReference w:id="113"/>
      </w:r>
      <w:r w:rsidR="00067CA5" w:rsidRPr="002C1CF9">
        <w:rPr>
          <w:rFonts w:ascii="Times New Roman" w:hAnsi="Times New Roman" w:cs="Times New Roman"/>
          <w:sz w:val="24"/>
          <w:szCs w:val="24"/>
        </w:rPr>
        <w:t>. Индивидуальный подоходный налог для сотрудников компаний-резидентов Парка имеет фиксированную ставку 9 % и не включается в совокупный год</w:t>
      </w:r>
      <w:r w:rsidR="00067CA5" w:rsidRPr="002C1CF9">
        <w:rPr>
          <w:rFonts w:ascii="Times New Roman" w:hAnsi="Times New Roman" w:cs="Times New Roman"/>
          <w:sz w:val="24"/>
          <w:szCs w:val="24"/>
        </w:rPr>
        <w:t>о</w:t>
      </w:r>
      <w:r w:rsidR="00067CA5" w:rsidRPr="002C1CF9">
        <w:rPr>
          <w:rFonts w:ascii="Times New Roman" w:hAnsi="Times New Roman" w:cs="Times New Roman"/>
          <w:sz w:val="24"/>
          <w:szCs w:val="24"/>
        </w:rPr>
        <w:t xml:space="preserve">вой доход.  </w:t>
      </w:r>
      <w:r w:rsidR="007E08AC" w:rsidRPr="002C1CF9">
        <w:rPr>
          <w:rFonts w:ascii="Times New Roman" w:hAnsi="Times New Roman" w:cs="Times New Roman"/>
          <w:sz w:val="24"/>
          <w:szCs w:val="24"/>
        </w:rPr>
        <w:t>По объему экспорта компьютерных и информационных услуг на душу насел</w:t>
      </w:r>
      <w:r w:rsidR="007E08AC" w:rsidRPr="002C1CF9">
        <w:rPr>
          <w:rFonts w:ascii="Times New Roman" w:hAnsi="Times New Roman" w:cs="Times New Roman"/>
          <w:sz w:val="24"/>
          <w:szCs w:val="24"/>
        </w:rPr>
        <w:t>е</w:t>
      </w:r>
      <w:r w:rsidR="007E08AC" w:rsidRPr="002C1CF9">
        <w:rPr>
          <w:rFonts w:ascii="Times New Roman" w:hAnsi="Times New Roman" w:cs="Times New Roman"/>
          <w:sz w:val="24"/>
          <w:szCs w:val="24"/>
        </w:rPr>
        <w:t>ния Беларусь занимает лидерские позиции в регионе Центральной и Восточной Европы</w:t>
      </w:r>
      <w:r w:rsidR="007E08AC" w:rsidRPr="002C1CF9">
        <w:rPr>
          <w:rStyle w:val="a8"/>
          <w:rFonts w:ascii="Times New Roman" w:hAnsi="Times New Roman" w:cs="Times New Roman"/>
          <w:sz w:val="24"/>
          <w:szCs w:val="24"/>
        </w:rPr>
        <w:footnoteReference w:id="114"/>
      </w:r>
      <w:r w:rsidR="007E08AC" w:rsidRPr="002C1CF9">
        <w:rPr>
          <w:rFonts w:ascii="Times New Roman" w:hAnsi="Times New Roman" w:cs="Times New Roman"/>
          <w:sz w:val="24"/>
          <w:szCs w:val="24"/>
        </w:rPr>
        <w:t>.</w:t>
      </w:r>
      <w:r w:rsidR="00067CA5" w:rsidRPr="002C1CF9">
        <w:rPr>
          <w:rFonts w:ascii="Times New Roman" w:hAnsi="Times New Roman" w:cs="Times New Roman"/>
          <w:sz w:val="24"/>
          <w:szCs w:val="24"/>
        </w:rPr>
        <w:t xml:space="preserve"> Многие европейские и российские специалисты заинтересованы в сотрудничестве и раб</w:t>
      </w:r>
      <w:r w:rsidR="00067CA5" w:rsidRPr="002C1CF9">
        <w:rPr>
          <w:rFonts w:ascii="Times New Roman" w:hAnsi="Times New Roman" w:cs="Times New Roman"/>
          <w:sz w:val="24"/>
          <w:szCs w:val="24"/>
        </w:rPr>
        <w:t>о</w:t>
      </w:r>
      <w:r w:rsidR="00067CA5" w:rsidRPr="002C1CF9">
        <w:rPr>
          <w:rFonts w:ascii="Times New Roman" w:hAnsi="Times New Roman" w:cs="Times New Roman"/>
          <w:sz w:val="24"/>
          <w:szCs w:val="24"/>
        </w:rPr>
        <w:t xml:space="preserve">те с «Парком высоких технологий», что говорит о признании </w:t>
      </w:r>
      <w:r w:rsidR="0042369F" w:rsidRPr="002C1CF9">
        <w:rPr>
          <w:rFonts w:ascii="Times New Roman" w:hAnsi="Times New Roman" w:cs="Times New Roman"/>
          <w:sz w:val="24"/>
          <w:szCs w:val="24"/>
        </w:rPr>
        <w:t xml:space="preserve">качества </w:t>
      </w:r>
      <w:r w:rsidR="00CC509F" w:rsidRPr="002C1CF9">
        <w:rPr>
          <w:rFonts w:ascii="Times New Roman" w:hAnsi="Times New Roman" w:cs="Times New Roman"/>
          <w:sz w:val="24"/>
          <w:szCs w:val="24"/>
        </w:rPr>
        <w:t>белорусского</w:t>
      </w:r>
      <w:r w:rsidR="0042369F" w:rsidRPr="002C1CF9">
        <w:rPr>
          <w:rFonts w:ascii="Times New Roman" w:hAnsi="Times New Roman" w:cs="Times New Roman"/>
          <w:sz w:val="24"/>
          <w:szCs w:val="24"/>
        </w:rPr>
        <w:t xml:space="preserve"> ИТ-сектора</w:t>
      </w:r>
      <w:r w:rsidR="00067CA5" w:rsidRPr="002C1CF9">
        <w:rPr>
          <w:rStyle w:val="a8"/>
          <w:rFonts w:ascii="Times New Roman" w:hAnsi="Times New Roman" w:cs="Times New Roman"/>
          <w:sz w:val="24"/>
          <w:szCs w:val="24"/>
        </w:rPr>
        <w:footnoteReference w:id="115"/>
      </w:r>
      <w:r w:rsidR="00067CA5" w:rsidRPr="002C1CF9">
        <w:rPr>
          <w:rFonts w:ascii="Times New Roman" w:hAnsi="Times New Roman" w:cs="Times New Roman"/>
          <w:sz w:val="24"/>
          <w:szCs w:val="24"/>
        </w:rPr>
        <w:t>.</w:t>
      </w:r>
    </w:p>
    <w:p w14:paraId="15FF6815" w14:textId="77777777" w:rsidR="00C414A0" w:rsidRPr="002C1CF9" w:rsidRDefault="00C414A0" w:rsidP="007C7C47">
      <w:pPr>
        <w:pStyle w:val="a3"/>
        <w:spacing w:line="360" w:lineRule="auto"/>
        <w:ind w:left="0"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 xml:space="preserve">L </w:t>
      </w:r>
      <w:r w:rsidRPr="002C1CF9">
        <w:rPr>
          <w:rFonts w:ascii="Times New Roman" w:hAnsi="Times New Roman" w:cs="Times New Roman"/>
          <w:b/>
          <w:sz w:val="24"/>
          <w:szCs w:val="24"/>
        </w:rPr>
        <w:t>(правовые факторы)</w:t>
      </w:r>
    </w:p>
    <w:p w14:paraId="0248B604" w14:textId="77777777" w:rsidR="008A0E14" w:rsidRPr="002C1CF9" w:rsidRDefault="008A0E14" w:rsidP="007C7C47">
      <w:pPr>
        <w:pStyle w:val="a3"/>
        <w:numPr>
          <w:ilvl w:val="0"/>
          <w:numId w:val="1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Отсутствие такой формы НКО как «Автономная некоммерческая организ</w:t>
      </w:r>
      <w:r w:rsidRPr="002C1CF9">
        <w:rPr>
          <w:rFonts w:ascii="Times New Roman" w:hAnsi="Times New Roman" w:cs="Times New Roman"/>
          <w:sz w:val="24"/>
          <w:szCs w:val="24"/>
        </w:rPr>
        <w:t>а</w:t>
      </w:r>
      <w:r w:rsidRPr="002C1CF9">
        <w:rPr>
          <w:rFonts w:ascii="Times New Roman" w:hAnsi="Times New Roman" w:cs="Times New Roman"/>
          <w:sz w:val="24"/>
          <w:szCs w:val="24"/>
        </w:rPr>
        <w:t xml:space="preserve">ция» и специальных нормативно-правовых актов в «Гражданском кодексе». Согласно </w:t>
      </w:r>
      <w:r w:rsidR="00BD412F" w:rsidRPr="002C1CF9">
        <w:rPr>
          <w:rFonts w:ascii="Times New Roman" w:hAnsi="Times New Roman" w:cs="Times New Roman"/>
          <w:sz w:val="24"/>
          <w:szCs w:val="24"/>
        </w:rPr>
        <w:t>гл</w:t>
      </w:r>
      <w:r w:rsidR="00BD412F" w:rsidRPr="002C1CF9">
        <w:rPr>
          <w:rFonts w:ascii="Times New Roman" w:hAnsi="Times New Roman" w:cs="Times New Roman"/>
          <w:sz w:val="24"/>
          <w:szCs w:val="24"/>
        </w:rPr>
        <w:t>а</w:t>
      </w:r>
      <w:r w:rsidR="00BD412F" w:rsidRPr="002C1CF9">
        <w:rPr>
          <w:rFonts w:ascii="Times New Roman" w:hAnsi="Times New Roman" w:cs="Times New Roman"/>
          <w:sz w:val="24"/>
          <w:szCs w:val="24"/>
        </w:rPr>
        <w:t>ве 5 Гражданского</w:t>
      </w:r>
      <w:r w:rsidRPr="002C1CF9">
        <w:rPr>
          <w:rFonts w:ascii="Times New Roman" w:hAnsi="Times New Roman" w:cs="Times New Roman"/>
          <w:sz w:val="24"/>
          <w:szCs w:val="24"/>
        </w:rPr>
        <w:t xml:space="preserve"> кодекс</w:t>
      </w:r>
      <w:r w:rsidR="00BD412F" w:rsidRPr="002C1CF9">
        <w:rPr>
          <w:rFonts w:ascii="Times New Roman" w:hAnsi="Times New Roman" w:cs="Times New Roman"/>
          <w:sz w:val="24"/>
          <w:szCs w:val="24"/>
        </w:rPr>
        <w:t>а Беларуси,</w:t>
      </w:r>
      <w:r w:rsidRPr="002C1CF9">
        <w:rPr>
          <w:rFonts w:ascii="Times New Roman" w:hAnsi="Times New Roman" w:cs="Times New Roman"/>
          <w:sz w:val="24"/>
          <w:szCs w:val="24"/>
        </w:rPr>
        <w:t xml:space="preserve"> выделяются следующие организационно-правовые формы НКО</w:t>
      </w:r>
      <w:r w:rsidR="00BD412F" w:rsidRPr="002C1CF9">
        <w:rPr>
          <w:rFonts w:ascii="Times New Roman" w:hAnsi="Times New Roman" w:cs="Times New Roman"/>
          <w:sz w:val="24"/>
          <w:szCs w:val="24"/>
        </w:rPr>
        <w:t>:</w:t>
      </w:r>
    </w:p>
    <w:p w14:paraId="3A7B5666" w14:textId="0477E18E" w:rsidR="00BD412F" w:rsidRPr="002C1CF9" w:rsidRDefault="00BD412F" w:rsidP="007C7C47">
      <w:pPr>
        <w:pStyle w:val="a3"/>
        <w:numPr>
          <w:ilvl w:val="0"/>
          <w:numId w:val="15"/>
        </w:numPr>
        <w:spacing w:line="360" w:lineRule="auto"/>
        <w:ind w:hanging="447"/>
        <w:jc w:val="both"/>
        <w:rPr>
          <w:rFonts w:ascii="Times New Roman" w:hAnsi="Times New Roman" w:cs="Times New Roman"/>
          <w:sz w:val="24"/>
          <w:szCs w:val="24"/>
        </w:rPr>
      </w:pPr>
      <w:r w:rsidRPr="002C1CF9">
        <w:rPr>
          <w:rFonts w:ascii="Times New Roman" w:hAnsi="Times New Roman" w:cs="Times New Roman"/>
          <w:sz w:val="24"/>
          <w:szCs w:val="24"/>
        </w:rPr>
        <w:t>Потребительский кооператив</w:t>
      </w:r>
      <w:r w:rsidR="002439AE">
        <w:rPr>
          <w:rFonts w:ascii="Times New Roman" w:hAnsi="Times New Roman" w:cs="Times New Roman"/>
          <w:sz w:val="24"/>
          <w:szCs w:val="24"/>
          <w:lang w:val="en-US"/>
        </w:rPr>
        <w:t>;</w:t>
      </w:r>
    </w:p>
    <w:p w14:paraId="28AE6192" w14:textId="4D880D63" w:rsidR="00BD412F" w:rsidRPr="002C1CF9" w:rsidRDefault="00BD412F" w:rsidP="007C7C47">
      <w:pPr>
        <w:pStyle w:val="a3"/>
        <w:numPr>
          <w:ilvl w:val="0"/>
          <w:numId w:val="15"/>
        </w:numPr>
        <w:spacing w:line="360" w:lineRule="auto"/>
        <w:ind w:hanging="447"/>
        <w:jc w:val="both"/>
        <w:rPr>
          <w:rFonts w:ascii="Times New Roman" w:hAnsi="Times New Roman" w:cs="Times New Roman"/>
          <w:sz w:val="24"/>
          <w:szCs w:val="24"/>
        </w:rPr>
      </w:pPr>
      <w:r w:rsidRPr="002C1CF9">
        <w:rPr>
          <w:rFonts w:ascii="Times New Roman" w:hAnsi="Times New Roman" w:cs="Times New Roman"/>
          <w:bCs/>
          <w:sz w:val="24"/>
          <w:szCs w:val="24"/>
        </w:rPr>
        <w:t>Общественные и религиозные организации (объединения)</w:t>
      </w:r>
      <w:r w:rsidR="002439AE" w:rsidRPr="002439AE">
        <w:rPr>
          <w:rFonts w:ascii="Times New Roman" w:hAnsi="Times New Roman" w:cs="Times New Roman"/>
          <w:bCs/>
          <w:sz w:val="24"/>
          <w:szCs w:val="24"/>
        </w:rPr>
        <w:t>;</w:t>
      </w:r>
    </w:p>
    <w:p w14:paraId="44E1F8B4" w14:textId="0900D34E" w:rsidR="00BD412F" w:rsidRPr="002C1CF9" w:rsidRDefault="00BD412F" w:rsidP="007C7C47">
      <w:pPr>
        <w:pStyle w:val="a3"/>
        <w:numPr>
          <w:ilvl w:val="0"/>
          <w:numId w:val="15"/>
        </w:numPr>
        <w:spacing w:line="360" w:lineRule="auto"/>
        <w:ind w:hanging="447"/>
        <w:jc w:val="both"/>
        <w:rPr>
          <w:rFonts w:ascii="Times New Roman" w:hAnsi="Times New Roman" w:cs="Times New Roman"/>
          <w:sz w:val="24"/>
          <w:szCs w:val="24"/>
        </w:rPr>
      </w:pPr>
      <w:r w:rsidRPr="002C1CF9">
        <w:rPr>
          <w:rFonts w:ascii="Times New Roman" w:hAnsi="Times New Roman" w:cs="Times New Roman"/>
          <w:bCs/>
          <w:sz w:val="24"/>
          <w:szCs w:val="24"/>
        </w:rPr>
        <w:t>Республиканские государственно-общественные объединения</w:t>
      </w:r>
      <w:r w:rsidR="002439AE">
        <w:rPr>
          <w:rFonts w:ascii="Times New Roman" w:hAnsi="Times New Roman" w:cs="Times New Roman"/>
          <w:bCs/>
          <w:sz w:val="24"/>
          <w:szCs w:val="24"/>
          <w:lang w:val="en-US"/>
        </w:rPr>
        <w:t>;</w:t>
      </w:r>
    </w:p>
    <w:p w14:paraId="2C0EE2FD" w14:textId="1AC79166" w:rsidR="00BD412F" w:rsidRPr="002C1CF9" w:rsidRDefault="00BD412F" w:rsidP="007C7C47">
      <w:pPr>
        <w:pStyle w:val="a3"/>
        <w:numPr>
          <w:ilvl w:val="0"/>
          <w:numId w:val="15"/>
        </w:numPr>
        <w:spacing w:line="360" w:lineRule="auto"/>
        <w:ind w:hanging="447"/>
        <w:jc w:val="both"/>
        <w:rPr>
          <w:rFonts w:ascii="Times New Roman" w:hAnsi="Times New Roman" w:cs="Times New Roman"/>
          <w:sz w:val="24"/>
          <w:szCs w:val="24"/>
        </w:rPr>
      </w:pPr>
      <w:r w:rsidRPr="002C1CF9">
        <w:rPr>
          <w:rFonts w:ascii="Times New Roman" w:hAnsi="Times New Roman" w:cs="Times New Roman"/>
          <w:bCs/>
          <w:sz w:val="24"/>
          <w:szCs w:val="24"/>
        </w:rPr>
        <w:t>Фонды</w:t>
      </w:r>
      <w:r w:rsidR="002439AE">
        <w:rPr>
          <w:rFonts w:ascii="Times New Roman" w:hAnsi="Times New Roman" w:cs="Times New Roman"/>
          <w:bCs/>
          <w:sz w:val="24"/>
          <w:szCs w:val="24"/>
          <w:lang w:val="en-US"/>
        </w:rPr>
        <w:t>;</w:t>
      </w:r>
    </w:p>
    <w:p w14:paraId="5226D655" w14:textId="5A2F718A" w:rsidR="00BD412F" w:rsidRPr="002C1CF9" w:rsidRDefault="00BD412F" w:rsidP="007C7C47">
      <w:pPr>
        <w:pStyle w:val="a3"/>
        <w:numPr>
          <w:ilvl w:val="0"/>
          <w:numId w:val="15"/>
        </w:numPr>
        <w:spacing w:line="360" w:lineRule="auto"/>
        <w:ind w:hanging="447"/>
        <w:jc w:val="both"/>
        <w:rPr>
          <w:rFonts w:ascii="Times New Roman" w:hAnsi="Times New Roman" w:cs="Times New Roman"/>
          <w:sz w:val="24"/>
          <w:szCs w:val="24"/>
        </w:rPr>
      </w:pPr>
      <w:r w:rsidRPr="002C1CF9">
        <w:rPr>
          <w:rFonts w:ascii="Times New Roman" w:hAnsi="Times New Roman" w:cs="Times New Roman"/>
          <w:bCs/>
          <w:sz w:val="24"/>
          <w:szCs w:val="24"/>
        </w:rPr>
        <w:t>Учреждения</w:t>
      </w:r>
      <w:r w:rsidR="002439AE">
        <w:rPr>
          <w:rFonts w:ascii="Times New Roman" w:hAnsi="Times New Roman" w:cs="Times New Roman"/>
          <w:bCs/>
          <w:sz w:val="24"/>
          <w:szCs w:val="24"/>
          <w:lang w:val="en-US"/>
        </w:rPr>
        <w:t>;</w:t>
      </w:r>
    </w:p>
    <w:p w14:paraId="36F94D3A" w14:textId="09FA10A4" w:rsidR="00BD412F" w:rsidRPr="002C1CF9" w:rsidRDefault="00CC509F" w:rsidP="007C7C47">
      <w:pPr>
        <w:pStyle w:val="a3"/>
        <w:numPr>
          <w:ilvl w:val="0"/>
          <w:numId w:val="15"/>
        </w:numPr>
        <w:spacing w:line="360" w:lineRule="auto"/>
        <w:ind w:hanging="447"/>
        <w:jc w:val="both"/>
        <w:rPr>
          <w:rFonts w:ascii="Times New Roman" w:hAnsi="Times New Roman" w:cs="Times New Roman"/>
          <w:sz w:val="24"/>
          <w:szCs w:val="24"/>
        </w:rPr>
      </w:pPr>
      <w:r w:rsidRPr="002C1CF9">
        <w:rPr>
          <w:rFonts w:ascii="Times New Roman" w:hAnsi="Times New Roman" w:cs="Times New Roman"/>
          <w:sz w:val="24"/>
          <w:szCs w:val="24"/>
        </w:rPr>
        <w:t>О</w:t>
      </w:r>
      <w:r w:rsidR="00BD412F" w:rsidRPr="002C1CF9">
        <w:rPr>
          <w:rFonts w:ascii="Times New Roman" w:hAnsi="Times New Roman" w:cs="Times New Roman"/>
          <w:sz w:val="24"/>
          <w:szCs w:val="24"/>
        </w:rPr>
        <w:t>бъединения юридических лиц (ассоциации и союзы)</w:t>
      </w:r>
      <w:r w:rsidR="002439AE" w:rsidRPr="002439AE">
        <w:rPr>
          <w:rFonts w:ascii="Times New Roman" w:hAnsi="Times New Roman" w:cs="Times New Roman"/>
          <w:sz w:val="24"/>
          <w:szCs w:val="24"/>
        </w:rPr>
        <w:t>.</w:t>
      </w:r>
    </w:p>
    <w:p w14:paraId="15147573" w14:textId="77777777" w:rsidR="00BD412F" w:rsidRPr="002C1CF9" w:rsidRDefault="00BD412F" w:rsidP="007C7C47">
      <w:pPr>
        <w:pStyle w:val="a3"/>
        <w:numPr>
          <w:ilvl w:val="0"/>
          <w:numId w:val="13"/>
        </w:numPr>
        <w:spacing w:line="360" w:lineRule="auto"/>
        <w:ind w:left="284" w:firstLine="709"/>
        <w:jc w:val="both"/>
        <w:rPr>
          <w:rFonts w:ascii="Times New Roman" w:hAnsi="Times New Roman" w:cs="Times New Roman"/>
          <w:sz w:val="24"/>
          <w:szCs w:val="24"/>
        </w:rPr>
      </w:pPr>
      <w:r w:rsidRPr="002C1CF9">
        <w:rPr>
          <w:rFonts w:ascii="Times New Roman" w:hAnsi="Times New Roman" w:cs="Times New Roman"/>
          <w:sz w:val="24"/>
          <w:szCs w:val="24"/>
        </w:rPr>
        <w:t>Некоммерческая организация должна быть зарегистрирована, согласно Д</w:t>
      </w:r>
      <w:r w:rsidRPr="002C1CF9">
        <w:rPr>
          <w:rFonts w:ascii="Times New Roman" w:hAnsi="Times New Roman" w:cs="Times New Roman"/>
          <w:sz w:val="24"/>
          <w:szCs w:val="24"/>
        </w:rPr>
        <w:t>е</w:t>
      </w:r>
      <w:r w:rsidRPr="002C1CF9">
        <w:rPr>
          <w:rFonts w:ascii="Times New Roman" w:hAnsi="Times New Roman" w:cs="Times New Roman"/>
          <w:sz w:val="24"/>
          <w:szCs w:val="24"/>
        </w:rPr>
        <w:t>крету № 1 от 16 января 2009 г. "О государственной регистрации и ликвидации (пр</w:t>
      </w:r>
      <w:r w:rsidRPr="002C1CF9">
        <w:rPr>
          <w:rFonts w:ascii="Times New Roman" w:hAnsi="Times New Roman" w:cs="Times New Roman"/>
          <w:sz w:val="24"/>
          <w:szCs w:val="24"/>
        </w:rPr>
        <w:t>е</w:t>
      </w:r>
      <w:r w:rsidRPr="002C1CF9">
        <w:rPr>
          <w:rFonts w:ascii="Times New Roman" w:hAnsi="Times New Roman" w:cs="Times New Roman"/>
          <w:sz w:val="24"/>
          <w:szCs w:val="24"/>
        </w:rPr>
        <w:t>кращении деятельности) субъектов хозяйствования"</w:t>
      </w:r>
      <w:r w:rsidRPr="002C1CF9">
        <w:rPr>
          <w:rStyle w:val="a8"/>
          <w:rFonts w:ascii="Times New Roman" w:hAnsi="Times New Roman" w:cs="Times New Roman"/>
          <w:sz w:val="24"/>
          <w:szCs w:val="24"/>
        </w:rPr>
        <w:footnoteReference w:id="116"/>
      </w:r>
      <w:r w:rsidR="006E2B2C" w:rsidRPr="002C1CF9">
        <w:rPr>
          <w:rFonts w:ascii="Times New Roman" w:hAnsi="Times New Roman" w:cs="Times New Roman"/>
          <w:sz w:val="24"/>
          <w:szCs w:val="24"/>
        </w:rPr>
        <w:t xml:space="preserve"> в Министерстве юстиции Ре</w:t>
      </w:r>
      <w:r w:rsidR="006E2B2C" w:rsidRPr="002C1CF9">
        <w:rPr>
          <w:rFonts w:ascii="Times New Roman" w:hAnsi="Times New Roman" w:cs="Times New Roman"/>
          <w:sz w:val="24"/>
          <w:szCs w:val="24"/>
        </w:rPr>
        <w:t>с</w:t>
      </w:r>
      <w:r w:rsidR="006E2B2C" w:rsidRPr="002C1CF9">
        <w:rPr>
          <w:rFonts w:ascii="Times New Roman" w:hAnsi="Times New Roman" w:cs="Times New Roman"/>
          <w:sz w:val="24"/>
          <w:szCs w:val="24"/>
        </w:rPr>
        <w:t>публики Беларусь или Областном исполнительном комитете (в зависимости от выбра</w:t>
      </w:r>
      <w:r w:rsidR="006E2B2C" w:rsidRPr="002C1CF9">
        <w:rPr>
          <w:rFonts w:ascii="Times New Roman" w:hAnsi="Times New Roman" w:cs="Times New Roman"/>
          <w:sz w:val="24"/>
          <w:szCs w:val="24"/>
        </w:rPr>
        <w:t>н</w:t>
      </w:r>
      <w:r w:rsidR="006E2B2C" w:rsidRPr="002C1CF9">
        <w:rPr>
          <w:rFonts w:ascii="Times New Roman" w:hAnsi="Times New Roman" w:cs="Times New Roman"/>
          <w:sz w:val="24"/>
          <w:szCs w:val="24"/>
        </w:rPr>
        <w:t xml:space="preserve">ной организационно-правовой формы). </w:t>
      </w:r>
      <w:r w:rsidR="00420470" w:rsidRPr="002C1CF9">
        <w:rPr>
          <w:rFonts w:ascii="Times New Roman" w:hAnsi="Times New Roman" w:cs="Times New Roman"/>
          <w:sz w:val="24"/>
          <w:szCs w:val="24"/>
        </w:rPr>
        <w:t>Иностранная безвозмездная помощь, получа</w:t>
      </w:r>
      <w:r w:rsidR="00420470" w:rsidRPr="002C1CF9">
        <w:rPr>
          <w:rFonts w:ascii="Times New Roman" w:hAnsi="Times New Roman" w:cs="Times New Roman"/>
          <w:sz w:val="24"/>
          <w:szCs w:val="24"/>
        </w:rPr>
        <w:t>е</w:t>
      </w:r>
      <w:r w:rsidR="00420470" w:rsidRPr="002C1CF9">
        <w:rPr>
          <w:rFonts w:ascii="Times New Roman" w:hAnsi="Times New Roman" w:cs="Times New Roman"/>
          <w:sz w:val="24"/>
          <w:szCs w:val="24"/>
        </w:rPr>
        <w:t>мая некоммерческими организациями, вне зависимости от ее размера, подлежит обяз</w:t>
      </w:r>
      <w:r w:rsidR="00420470" w:rsidRPr="002C1CF9">
        <w:rPr>
          <w:rFonts w:ascii="Times New Roman" w:hAnsi="Times New Roman" w:cs="Times New Roman"/>
          <w:sz w:val="24"/>
          <w:szCs w:val="24"/>
        </w:rPr>
        <w:t>а</w:t>
      </w:r>
      <w:r w:rsidR="00420470" w:rsidRPr="002C1CF9">
        <w:rPr>
          <w:rFonts w:ascii="Times New Roman" w:hAnsi="Times New Roman" w:cs="Times New Roman"/>
          <w:sz w:val="24"/>
          <w:szCs w:val="24"/>
        </w:rPr>
        <w:t>тельной регистрации в Департаменте по гуманитарной деятельности Управления дел</w:t>
      </w:r>
      <w:r w:rsidR="00420470" w:rsidRPr="002C1CF9">
        <w:rPr>
          <w:rFonts w:ascii="Times New Roman" w:hAnsi="Times New Roman" w:cs="Times New Roman"/>
          <w:sz w:val="24"/>
          <w:szCs w:val="24"/>
        </w:rPr>
        <w:t>а</w:t>
      </w:r>
      <w:r w:rsidR="00420470" w:rsidRPr="002C1CF9">
        <w:rPr>
          <w:rFonts w:ascii="Times New Roman" w:hAnsi="Times New Roman" w:cs="Times New Roman"/>
          <w:sz w:val="24"/>
          <w:szCs w:val="24"/>
        </w:rPr>
        <w:lastRenderedPageBreak/>
        <w:t>ми президента Республики Беларусь</w:t>
      </w:r>
      <w:proofErr w:type="gramStart"/>
      <w:r w:rsidR="00420470" w:rsidRPr="002C1CF9">
        <w:rPr>
          <w:rStyle w:val="a8"/>
          <w:rFonts w:ascii="Times New Roman" w:hAnsi="Times New Roman" w:cs="Times New Roman"/>
          <w:sz w:val="24"/>
          <w:szCs w:val="24"/>
        </w:rPr>
        <w:footnoteReference w:id="117"/>
      </w:r>
      <w:r w:rsidR="00420470" w:rsidRPr="002C1CF9">
        <w:rPr>
          <w:rFonts w:ascii="Times New Roman" w:hAnsi="Times New Roman" w:cs="Times New Roman"/>
          <w:sz w:val="24"/>
          <w:szCs w:val="24"/>
        </w:rPr>
        <w:t>.</w:t>
      </w:r>
      <w:proofErr w:type="gramEnd"/>
      <w:r w:rsidR="006C499F" w:rsidRPr="002C1CF9">
        <w:rPr>
          <w:rFonts w:ascii="Times New Roman" w:hAnsi="Times New Roman" w:cs="Times New Roman"/>
          <w:sz w:val="24"/>
          <w:szCs w:val="24"/>
        </w:rPr>
        <w:t>Регистрация гранта (пожертвования) невозмо</w:t>
      </w:r>
      <w:r w:rsidR="006C499F" w:rsidRPr="002C1CF9">
        <w:rPr>
          <w:rFonts w:ascii="Times New Roman" w:hAnsi="Times New Roman" w:cs="Times New Roman"/>
          <w:sz w:val="24"/>
          <w:szCs w:val="24"/>
        </w:rPr>
        <w:t>ж</w:t>
      </w:r>
      <w:r w:rsidR="006C499F" w:rsidRPr="002C1CF9">
        <w:rPr>
          <w:rFonts w:ascii="Times New Roman" w:hAnsi="Times New Roman" w:cs="Times New Roman"/>
          <w:sz w:val="24"/>
          <w:szCs w:val="24"/>
        </w:rPr>
        <w:t>на без получения предварительного разрешения властей.</w:t>
      </w:r>
    </w:p>
    <w:p w14:paraId="4CEA8C47" w14:textId="77777777" w:rsidR="00A85BF4" w:rsidRPr="002C1CF9" w:rsidRDefault="00A85BF4" w:rsidP="007C7C47">
      <w:pPr>
        <w:pStyle w:val="a3"/>
        <w:numPr>
          <w:ilvl w:val="0"/>
          <w:numId w:val="1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Тенденция к упрощению административных процедур для бизнеса</w:t>
      </w:r>
      <w:r w:rsidRPr="002C1CF9">
        <w:rPr>
          <w:rStyle w:val="a8"/>
          <w:rFonts w:ascii="Times New Roman" w:hAnsi="Times New Roman" w:cs="Times New Roman"/>
          <w:sz w:val="24"/>
          <w:szCs w:val="24"/>
        </w:rPr>
        <w:footnoteReference w:id="118"/>
      </w:r>
      <w:r w:rsidR="00CC509F" w:rsidRPr="002C1CF9">
        <w:rPr>
          <w:rFonts w:ascii="Times New Roman" w:hAnsi="Times New Roman" w:cs="Times New Roman"/>
          <w:sz w:val="24"/>
          <w:szCs w:val="24"/>
        </w:rPr>
        <w:t>путём совершенствования</w:t>
      </w:r>
      <w:r w:rsidRPr="002C1CF9">
        <w:rPr>
          <w:rFonts w:ascii="Times New Roman" w:hAnsi="Times New Roman" w:cs="Times New Roman"/>
          <w:sz w:val="24"/>
          <w:szCs w:val="24"/>
        </w:rPr>
        <w:t xml:space="preserve"> законодательства, регулирующего вопросы административных проц</w:t>
      </w:r>
      <w:r w:rsidRPr="002C1CF9">
        <w:rPr>
          <w:rFonts w:ascii="Times New Roman" w:hAnsi="Times New Roman" w:cs="Times New Roman"/>
          <w:sz w:val="24"/>
          <w:szCs w:val="24"/>
        </w:rPr>
        <w:t>е</w:t>
      </w:r>
      <w:r w:rsidRPr="002C1CF9">
        <w:rPr>
          <w:rFonts w:ascii="Times New Roman" w:hAnsi="Times New Roman" w:cs="Times New Roman"/>
          <w:sz w:val="24"/>
          <w:szCs w:val="24"/>
        </w:rPr>
        <w:t>дур в отношении юридических лиц и индивидуальных предпринимателей; проведении р</w:t>
      </w:r>
      <w:r w:rsidRPr="002C1CF9">
        <w:rPr>
          <w:rFonts w:ascii="Times New Roman" w:hAnsi="Times New Roman" w:cs="Times New Roman"/>
          <w:sz w:val="24"/>
          <w:szCs w:val="24"/>
        </w:rPr>
        <w:t>а</w:t>
      </w:r>
      <w:r w:rsidRPr="002C1CF9">
        <w:rPr>
          <w:rFonts w:ascii="Times New Roman" w:hAnsi="Times New Roman" w:cs="Times New Roman"/>
          <w:sz w:val="24"/>
          <w:szCs w:val="24"/>
        </w:rPr>
        <w:t>боты по упразднению излишних, неактуальных и неэффективных административных пр</w:t>
      </w:r>
      <w:r w:rsidRPr="002C1CF9">
        <w:rPr>
          <w:rFonts w:ascii="Times New Roman" w:hAnsi="Times New Roman" w:cs="Times New Roman"/>
          <w:sz w:val="24"/>
          <w:szCs w:val="24"/>
        </w:rPr>
        <w:t>о</w:t>
      </w:r>
      <w:r w:rsidRPr="002C1CF9">
        <w:rPr>
          <w:rFonts w:ascii="Times New Roman" w:hAnsi="Times New Roman" w:cs="Times New Roman"/>
          <w:sz w:val="24"/>
          <w:szCs w:val="24"/>
        </w:rPr>
        <w:t>цедур для бизнеса</w:t>
      </w:r>
      <w:r w:rsidRPr="002C1CF9">
        <w:rPr>
          <w:rStyle w:val="a8"/>
          <w:rFonts w:ascii="Times New Roman" w:hAnsi="Times New Roman" w:cs="Times New Roman"/>
          <w:sz w:val="24"/>
          <w:szCs w:val="24"/>
        </w:rPr>
        <w:footnoteReference w:id="119"/>
      </w:r>
      <w:r w:rsidRPr="002C1CF9">
        <w:rPr>
          <w:rFonts w:ascii="Times New Roman" w:hAnsi="Times New Roman" w:cs="Times New Roman"/>
          <w:sz w:val="24"/>
          <w:szCs w:val="24"/>
        </w:rPr>
        <w:t xml:space="preserve">. </w:t>
      </w:r>
    </w:p>
    <w:p w14:paraId="748F5C23" w14:textId="58CE5ACE" w:rsidR="003D1DBB" w:rsidRPr="002439AE" w:rsidRDefault="00E2426B" w:rsidP="002439AE">
      <w:pPr>
        <w:pStyle w:val="a3"/>
        <w:numPr>
          <w:ilvl w:val="0"/>
          <w:numId w:val="13"/>
        </w:numPr>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Отсутствие необходимости получения визы для граждан РФ и право нах</w:t>
      </w:r>
      <w:r w:rsidRPr="002C1CF9">
        <w:rPr>
          <w:rFonts w:ascii="Times New Roman" w:hAnsi="Times New Roman" w:cs="Times New Roman"/>
          <w:sz w:val="24"/>
          <w:szCs w:val="24"/>
        </w:rPr>
        <w:t>о</w:t>
      </w:r>
      <w:r w:rsidRPr="002C1CF9">
        <w:rPr>
          <w:rFonts w:ascii="Times New Roman" w:hAnsi="Times New Roman" w:cs="Times New Roman"/>
          <w:sz w:val="24"/>
          <w:szCs w:val="24"/>
        </w:rPr>
        <w:t>диться на территории страны без регистрации в течение 30 дней со дня въезда</w:t>
      </w:r>
      <w:r w:rsidRPr="002C1CF9">
        <w:rPr>
          <w:rStyle w:val="a8"/>
          <w:rFonts w:ascii="Times New Roman" w:hAnsi="Times New Roman" w:cs="Times New Roman"/>
          <w:sz w:val="24"/>
          <w:szCs w:val="24"/>
        </w:rPr>
        <w:footnoteReference w:id="120"/>
      </w:r>
      <w:r w:rsidRPr="002C1CF9">
        <w:rPr>
          <w:rFonts w:ascii="Times New Roman" w:hAnsi="Times New Roman" w:cs="Times New Roman"/>
          <w:sz w:val="24"/>
          <w:szCs w:val="24"/>
        </w:rPr>
        <w:t>.</w:t>
      </w:r>
    </w:p>
    <w:p w14:paraId="10AB2DDF" w14:textId="77777777" w:rsidR="00FA448A" w:rsidRPr="002C1CF9" w:rsidRDefault="00FA448A"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rPr>
        <w:t xml:space="preserve">Условные обозначения: </w:t>
      </w:r>
    </w:p>
    <w:p w14:paraId="120B7D69" w14:textId="77777777" w:rsidR="00FA448A" w:rsidRPr="002C1CF9" w:rsidRDefault="00FA448A"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влияет в настоящее время, закончит влиять (в течение 12 месяцев) – N; влияет сейчас и продолжит свое влияние (более 12 месяцев) – N\F; будет иметь значение в буд</w:t>
      </w:r>
      <w:r w:rsidRPr="002C1CF9">
        <w:rPr>
          <w:rFonts w:ascii="Times New Roman" w:hAnsi="Times New Roman" w:cs="Times New Roman"/>
          <w:sz w:val="24"/>
          <w:szCs w:val="24"/>
        </w:rPr>
        <w:t>у</w:t>
      </w:r>
      <w:r w:rsidRPr="002C1CF9">
        <w:rPr>
          <w:rFonts w:ascii="Times New Roman" w:hAnsi="Times New Roman" w:cs="Times New Roman"/>
          <w:sz w:val="24"/>
          <w:szCs w:val="24"/>
        </w:rPr>
        <w:t>щем – F; кратковременно влияет - I</w:t>
      </w:r>
    </w:p>
    <w:p w14:paraId="5DD6DDDD" w14:textId="77777777" w:rsidR="00FA448A" w:rsidRPr="002C1CF9" w:rsidRDefault="00FA448A"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положительно влияет «+»; отрицательно влияет «</w:t>
      </w:r>
      <w:proofErr w:type="gramStart"/>
      <w:r w:rsidRPr="002C1CF9">
        <w:rPr>
          <w:rFonts w:ascii="Times New Roman" w:hAnsi="Times New Roman" w:cs="Times New Roman"/>
          <w:sz w:val="24"/>
          <w:szCs w:val="24"/>
        </w:rPr>
        <w:t>–»</w:t>
      </w:r>
      <w:proofErr w:type="gramEnd"/>
    </w:p>
    <w:p w14:paraId="170A5462" w14:textId="77777777" w:rsidR="00FA448A" w:rsidRPr="002C1CF9" w:rsidRDefault="00FA448A"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влияет и увеличивает влияние</w:t>
      </w:r>
      <w:proofErr w:type="gramStart"/>
      <w:r w:rsidRPr="002C1CF9">
        <w:rPr>
          <w:rFonts w:ascii="Times New Roman" w:hAnsi="Times New Roman" w:cs="Times New Roman"/>
          <w:sz w:val="24"/>
          <w:szCs w:val="24"/>
        </w:rPr>
        <w:t xml:space="preserve"> – «&gt;»; </w:t>
      </w:r>
      <w:proofErr w:type="gramEnd"/>
      <w:r w:rsidRPr="002C1CF9">
        <w:rPr>
          <w:rFonts w:ascii="Times New Roman" w:hAnsi="Times New Roman" w:cs="Times New Roman"/>
          <w:sz w:val="24"/>
          <w:szCs w:val="24"/>
        </w:rPr>
        <w:t>влияет с постоянной значимостью =; вл</w:t>
      </w:r>
      <w:r w:rsidRPr="002C1CF9">
        <w:rPr>
          <w:rFonts w:ascii="Times New Roman" w:hAnsi="Times New Roman" w:cs="Times New Roman"/>
          <w:sz w:val="24"/>
          <w:szCs w:val="24"/>
        </w:rPr>
        <w:t>и</w:t>
      </w:r>
      <w:r w:rsidRPr="002C1CF9">
        <w:rPr>
          <w:rFonts w:ascii="Times New Roman" w:hAnsi="Times New Roman" w:cs="Times New Roman"/>
          <w:sz w:val="24"/>
          <w:szCs w:val="24"/>
        </w:rPr>
        <w:t>яет, но уменьшает влияние - «&lt;»</w:t>
      </w:r>
    </w:p>
    <w:p w14:paraId="3ACEB362" w14:textId="58553D6A" w:rsidR="00877A87" w:rsidRDefault="00FA448A"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CRITICAL: угрожают существованию компании; VERY IMPORTANT: выз</w:t>
      </w:r>
      <w:r w:rsidRPr="002C1CF9">
        <w:rPr>
          <w:rFonts w:ascii="Times New Roman" w:hAnsi="Times New Roman" w:cs="Times New Roman"/>
          <w:sz w:val="24"/>
          <w:szCs w:val="24"/>
        </w:rPr>
        <w:t>ы</w:t>
      </w:r>
      <w:r w:rsidRPr="002C1CF9">
        <w:rPr>
          <w:rFonts w:ascii="Times New Roman" w:hAnsi="Times New Roman" w:cs="Times New Roman"/>
          <w:sz w:val="24"/>
          <w:szCs w:val="24"/>
        </w:rPr>
        <w:t>вают изменения в деятельности компании; IMPORTANT: влекут некоторые (ограниче</w:t>
      </w:r>
      <w:r w:rsidRPr="002C1CF9">
        <w:rPr>
          <w:rFonts w:ascii="Times New Roman" w:hAnsi="Times New Roman" w:cs="Times New Roman"/>
          <w:sz w:val="24"/>
          <w:szCs w:val="24"/>
        </w:rPr>
        <w:t>н</w:t>
      </w:r>
      <w:r w:rsidRPr="002C1CF9">
        <w:rPr>
          <w:rFonts w:ascii="Times New Roman" w:hAnsi="Times New Roman" w:cs="Times New Roman"/>
          <w:sz w:val="24"/>
          <w:szCs w:val="24"/>
        </w:rPr>
        <w:t>ные) изменения в деятельности; SIGNIFICANT: влияют, но не требуют значимых измен</w:t>
      </w:r>
      <w:r w:rsidRPr="002C1CF9">
        <w:rPr>
          <w:rFonts w:ascii="Times New Roman" w:hAnsi="Times New Roman" w:cs="Times New Roman"/>
          <w:sz w:val="24"/>
          <w:szCs w:val="24"/>
        </w:rPr>
        <w:t>е</w:t>
      </w:r>
      <w:r w:rsidRPr="002C1CF9">
        <w:rPr>
          <w:rFonts w:ascii="Times New Roman" w:hAnsi="Times New Roman" w:cs="Times New Roman"/>
          <w:sz w:val="24"/>
          <w:szCs w:val="24"/>
        </w:rPr>
        <w:t>ний; UNIMPORTANT: не оказывающие значительного влияния на компанию</w:t>
      </w:r>
    </w:p>
    <w:p w14:paraId="5921F24F" w14:textId="30219AC7" w:rsidR="00616EFB" w:rsidRDefault="00616EFB" w:rsidP="007C7C47">
      <w:pPr>
        <w:spacing w:line="360" w:lineRule="auto"/>
        <w:ind w:firstLine="709"/>
        <w:jc w:val="both"/>
        <w:rPr>
          <w:rFonts w:ascii="Times New Roman" w:hAnsi="Times New Roman" w:cs="Times New Roman"/>
          <w:sz w:val="24"/>
          <w:szCs w:val="24"/>
        </w:rPr>
      </w:pPr>
    </w:p>
    <w:p w14:paraId="143B9BBD" w14:textId="7A3319D1" w:rsidR="00616EFB" w:rsidRDefault="00616EFB" w:rsidP="007C7C47">
      <w:pPr>
        <w:spacing w:line="360" w:lineRule="auto"/>
        <w:ind w:firstLine="709"/>
        <w:jc w:val="both"/>
        <w:rPr>
          <w:rFonts w:ascii="Times New Roman" w:hAnsi="Times New Roman" w:cs="Times New Roman"/>
          <w:sz w:val="24"/>
          <w:szCs w:val="24"/>
        </w:rPr>
      </w:pPr>
    </w:p>
    <w:p w14:paraId="6D31E4F6" w14:textId="5398A28B" w:rsidR="00616EFB" w:rsidRDefault="00616EFB" w:rsidP="002439AE">
      <w:pPr>
        <w:spacing w:line="360" w:lineRule="auto"/>
        <w:jc w:val="both"/>
        <w:rPr>
          <w:rFonts w:ascii="Times New Roman" w:hAnsi="Times New Roman" w:cs="Times New Roman"/>
          <w:sz w:val="24"/>
          <w:szCs w:val="24"/>
          <w:lang w:val="en-US"/>
        </w:rPr>
      </w:pPr>
    </w:p>
    <w:p w14:paraId="49966E76" w14:textId="77777777" w:rsidR="00E04DB6" w:rsidRPr="00E04DB6" w:rsidRDefault="00E04DB6" w:rsidP="002439AE">
      <w:pPr>
        <w:spacing w:line="360" w:lineRule="auto"/>
        <w:jc w:val="both"/>
        <w:rPr>
          <w:rFonts w:ascii="Times New Roman" w:hAnsi="Times New Roman" w:cs="Times New Roman"/>
          <w:sz w:val="24"/>
          <w:szCs w:val="24"/>
          <w:lang w:val="en-US"/>
        </w:rPr>
      </w:pPr>
    </w:p>
    <w:p w14:paraId="3ADE0DED" w14:textId="7F74640A" w:rsidR="00E51E08" w:rsidRPr="00D218D5" w:rsidRDefault="00E51E08" w:rsidP="00D218D5">
      <w:pPr>
        <w:spacing w:line="360" w:lineRule="auto"/>
        <w:ind w:firstLine="709"/>
        <w:jc w:val="right"/>
        <w:rPr>
          <w:rFonts w:ascii="Times New Roman" w:hAnsi="Times New Roman" w:cs="Times New Roman"/>
          <w:i/>
          <w:sz w:val="24"/>
          <w:szCs w:val="20"/>
        </w:rPr>
      </w:pPr>
      <w:r w:rsidRPr="00D218D5">
        <w:rPr>
          <w:rFonts w:ascii="Times New Roman" w:hAnsi="Times New Roman" w:cs="Times New Roman"/>
          <w:i/>
          <w:sz w:val="24"/>
          <w:szCs w:val="20"/>
        </w:rPr>
        <w:lastRenderedPageBreak/>
        <w:t>Таблица 12</w:t>
      </w:r>
      <w:r w:rsidR="00616EFB" w:rsidRPr="00D218D5">
        <w:rPr>
          <w:rFonts w:ascii="Times New Roman" w:hAnsi="Times New Roman" w:cs="Times New Roman"/>
          <w:i/>
          <w:sz w:val="24"/>
          <w:szCs w:val="20"/>
        </w:rPr>
        <w:t xml:space="preserve">. </w:t>
      </w:r>
      <w:r w:rsidR="00616EFB" w:rsidRPr="00D218D5">
        <w:rPr>
          <w:rFonts w:ascii="Times New Roman" w:hAnsi="Times New Roman" w:cs="Times New Roman"/>
          <w:i/>
          <w:sz w:val="24"/>
          <w:szCs w:val="20"/>
          <w:lang w:val="en-US"/>
        </w:rPr>
        <w:t>PESTL</w:t>
      </w:r>
      <w:r w:rsidR="00616EFB" w:rsidRPr="00D218D5">
        <w:rPr>
          <w:rFonts w:ascii="Times New Roman" w:hAnsi="Times New Roman" w:cs="Times New Roman"/>
          <w:i/>
          <w:sz w:val="24"/>
          <w:szCs w:val="20"/>
        </w:rPr>
        <w:t>-анализ рынка Беларуси</w:t>
      </w:r>
    </w:p>
    <w:tbl>
      <w:tblPr>
        <w:tblStyle w:val="a5"/>
        <w:tblW w:w="9408" w:type="dxa"/>
        <w:jc w:val="center"/>
        <w:tblLayout w:type="fixed"/>
        <w:tblLook w:val="04A0" w:firstRow="1" w:lastRow="0" w:firstColumn="1" w:lastColumn="0" w:noHBand="0" w:noVBand="1"/>
      </w:tblPr>
      <w:tblGrid>
        <w:gridCol w:w="903"/>
        <w:gridCol w:w="567"/>
        <w:gridCol w:w="1134"/>
        <w:gridCol w:w="992"/>
        <w:gridCol w:w="1276"/>
        <w:gridCol w:w="1984"/>
        <w:gridCol w:w="2552"/>
      </w:tblGrid>
      <w:tr w:rsidR="0054727F" w:rsidRPr="00616EFB" w14:paraId="60124CFD" w14:textId="77777777" w:rsidTr="0052578A">
        <w:trPr>
          <w:jc w:val="center"/>
        </w:trPr>
        <w:tc>
          <w:tcPr>
            <w:tcW w:w="1470" w:type="dxa"/>
            <w:gridSpan w:val="2"/>
            <w:vMerge w:val="restart"/>
            <w:vAlign w:val="center"/>
          </w:tcPr>
          <w:p w14:paraId="26C49C6E" w14:textId="77777777" w:rsidR="0054727F" w:rsidRPr="00616EFB" w:rsidRDefault="0054727F" w:rsidP="007C7C47">
            <w:pPr>
              <w:spacing w:line="360" w:lineRule="auto"/>
              <w:jc w:val="both"/>
              <w:rPr>
                <w:rFonts w:ascii="Times New Roman" w:hAnsi="Times New Roman" w:cs="Times New Roman"/>
                <w:b/>
                <w:sz w:val="24"/>
                <w:szCs w:val="24"/>
              </w:rPr>
            </w:pPr>
            <w:r w:rsidRPr="00616EFB">
              <w:rPr>
                <w:rFonts w:ascii="Times New Roman" w:hAnsi="Times New Roman" w:cs="Times New Roman"/>
                <w:b/>
                <w:sz w:val="24"/>
                <w:szCs w:val="24"/>
              </w:rPr>
              <w:t>Факторы внешней среды</w:t>
            </w:r>
          </w:p>
          <w:p w14:paraId="5FB1FC07" w14:textId="77777777" w:rsidR="0054727F" w:rsidRPr="00616EFB" w:rsidRDefault="0054727F" w:rsidP="007C7C47">
            <w:pPr>
              <w:spacing w:line="360" w:lineRule="auto"/>
              <w:jc w:val="both"/>
              <w:rPr>
                <w:rFonts w:ascii="Times New Roman" w:hAnsi="Times New Roman" w:cs="Times New Roman"/>
                <w:b/>
                <w:sz w:val="24"/>
                <w:szCs w:val="24"/>
              </w:rPr>
            </w:pPr>
          </w:p>
        </w:tc>
        <w:tc>
          <w:tcPr>
            <w:tcW w:w="5386" w:type="dxa"/>
            <w:gridSpan w:val="4"/>
            <w:vAlign w:val="center"/>
          </w:tcPr>
          <w:p w14:paraId="4A1E911A" w14:textId="77777777" w:rsidR="0054727F" w:rsidRPr="00616EFB" w:rsidRDefault="0054727F" w:rsidP="007C7C47">
            <w:pPr>
              <w:spacing w:line="360" w:lineRule="auto"/>
              <w:jc w:val="center"/>
              <w:rPr>
                <w:rFonts w:ascii="Times New Roman" w:hAnsi="Times New Roman" w:cs="Times New Roman"/>
                <w:b/>
                <w:sz w:val="24"/>
                <w:szCs w:val="24"/>
              </w:rPr>
            </w:pPr>
            <w:r w:rsidRPr="00616EFB">
              <w:rPr>
                <w:rFonts w:ascii="Times New Roman" w:hAnsi="Times New Roman" w:cs="Times New Roman"/>
                <w:b/>
                <w:sz w:val="24"/>
                <w:szCs w:val="24"/>
              </w:rPr>
              <w:t>Значимость влияния факторов</w:t>
            </w:r>
          </w:p>
        </w:tc>
        <w:tc>
          <w:tcPr>
            <w:tcW w:w="2552" w:type="dxa"/>
            <w:vMerge w:val="restart"/>
            <w:vAlign w:val="center"/>
          </w:tcPr>
          <w:p w14:paraId="11B17641" w14:textId="77777777" w:rsidR="0054727F" w:rsidRPr="00616EFB" w:rsidRDefault="0054727F" w:rsidP="007C7C47">
            <w:pPr>
              <w:spacing w:line="360" w:lineRule="auto"/>
              <w:jc w:val="both"/>
              <w:rPr>
                <w:rFonts w:ascii="Times New Roman" w:hAnsi="Times New Roman" w:cs="Times New Roman"/>
                <w:b/>
                <w:sz w:val="24"/>
                <w:szCs w:val="24"/>
              </w:rPr>
            </w:pPr>
            <w:r w:rsidRPr="00616EFB">
              <w:rPr>
                <w:rFonts w:ascii="Times New Roman" w:hAnsi="Times New Roman" w:cs="Times New Roman"/>
                <w:b/>
                <w:sz w:val="24"/>
                <w:szCs w:val="24"/>
              </w:rPr>
              <w:t>Влияние на орган</w:t>
            </w:r>
            <w:r w:rsidRPr="00616EFB">
              <w:rPr>
                <w:rFonts w:ascii="Times New Roman" w:hAnsi="Times New Roman" w:cs="Times New Roman"/>
                <w:b/>
                <w:sz w:val="24"/>
                <w:szCs w:val="24"/>
              </w:rPr>
              <w:t>и</w:t>
            </w:r>
            <w:r w:rsidRPr="00616EFB">
              <w:rPr>
                <w:rFonts w:ascii="Times New Roman" w:hAnsi="Times New Roman" w:cs="Times New Roman"/>
                <w:b/>
                <w:sz w:val="24"/>
                <w:szCs w:val="24"/>
              </w:rPr>
              <w:t>зацию</w:t>
            </w:r>
          </w:p>
        </w:tc>
      </w:tr>
      <w:tr w:rsidR="0054727F" w:rsidRPr="00616EFB" w14:paraId="54E8437C" w14:textId="77777777" w:rsidTr="0052578A">
        <w:trPr>
          <w:trHeight w:val="829"/>
          <w:jc w:val="center"/>
        </w:trPr>
        <w:tc>
          <w:tcPr>
            <w:tcW w:w="1470" w:type="dxa"/>
            <w:gridSpan w:val="2"/>
            <w:vMerge/>
            <w:vAlign w:val="center"/>
          </w:tcPr>
          <w:p w14:paraId="39207AA6" w14:textId="77777777" w:rsidR="0054727F" w:rsidRPr="00616EFB" w:rsidRDefault="0054727F" w:rsidP="007C7C47">
            <w:pPr>
              <w:spacing w:line="360" w:lineRule="auto"/>
              <w:jc w:val="both"/>
              <w:rPr>
                <w:rFonts w:ascii="Times New Roman" w:hAnsi="Times New Roman" w:cs="Times New Roman"/>
                <w:sz w:val="24"/>
                <w:szCs w:val="24"/>
              </w:rPr>
            </w:pPr>
          </w:p>
        </w:tc>
        <w:tc>
          <w:tcPr>
            <w:tcW w:w="1134" w:type="dxa"/>
            <w:vAlign w:val="center"/>
          </w:tcPr>
          <w:p w14:paraId="2E0E0BFF" w14:textId="77777777" w:rsidR="0054727F" w:rsidRPr="00616EFB" w:rsidRDefault="00802D4D"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По вр</w:t>
            </w:r>
            <w:r w:rsidRPr="00616EFB">
              <w:rPr>
                <w:rFonts w:ascii="Times New Roman" w:hAnsi="Times New Roman" w:cs="Times New Roman"/>
                <w:sz w:val="24"/>
                <w:szCs w:val="24"/>
              </w:rPr>
              <w:t>е</w:t>
            </w:r>
            <w:r w:rsidRPr="00616EFB">
              <w:rPr>
                <w:rFonts w:ascii="Times New Roman" w:hAnsi="Times New Roman" w:cs="Times New Roman"/>
                <w:sz w:val="24"/>
                <w:szCs w:val="24"/>
              </w:rPr>
              <w:t>мени</w:t>
            </w:r>
          </w:p>
        </w:tc>
        <w:tc>
          <w:tcPr>
            <w:tcW w:w="992" w:type="dxa"/>
            <w:vAlign w:val="center"/>
          </w:tcPr>
          <w:p w14:paraId="6BEEF95F" w14:textId="77777777" w:rsidR="0054727F" w:rsidRPr="00616EFB" w:rsidRDefault="0054727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По т</w:t>
            </w:r>
            <w:r w:rsidRPr="00616EFB">
              <w:rPr>
                <w:rFonts w:ascii="Times New Roman" w:hAnsi="Times New Roman" w:cs="Times New Roman"/>
                <w:sz w:val="24"/>
                <w:szCs w:val="24"/>
              </w:rPr>
              <w:t>и</w:t>
            </w:r>
            <w:r w:rsidRPr="00616EFB">
              <w:rPr>
                <w:rFonts w:ascii="Times New Roman" w:hAnsi="Times New Roman" w:cs="Times New Roman"/>
                <w:sz w:val="24"/>
                <w:szCs w:val="24"/>
              </w:rPr>
              <w:t>пу**</w:t>
            </w:r>
          </w:p>
        </w:tc>
        <w:tc>
          <w:tcPr>
            <w:tcW w:w="1276" w:type="dxa"/>
            <w:vAlign w:val="center"/>
          </w:tcPr>
          <w:p w14:paraId="49E19325" w14:textId="77777777" w:rsidR="0054727F" w:rsidRPr="00616EFB" w:rsidRDefault="0054727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По дин</w:t>
            </w:r>
            <w:r w:rsidRPr="00616EFB">
              <w:rPr>
                <w:rFonts w:ascii="Times New Roman" w:hAnsi="Times New Roman" w:cs="Times New Roman"/>
                <w:sz w:val="24"/>
                <w:szCs w:val="24"/>
              </w:rPr>
              <w:t>а</w:t>
            </w:r>
            <w:r w:rsidRPr="00616EFB">
              <w:rPr>
                <w:rFonts w:ascii="Times New Roman" w:hAnsi="Times New Roman" w:cs="Times New Roman"/>
                <w:sz w:val="24"/>
                <w:szCs w:val="24"/>
              </w:rPr>
              <w:t>мике***</w:t>
            </w:r>
          </w:p>
        </w:tc>
        <w:tc>
          <w:tcPr>
            <w:tcW w:w="1984" w:type="dxa"/>
            <w:vAlign w:val="center"/>
          </w:tcPr>
          <w:p w14:paraId="6DD6BFFD" w14:textId="77777777" w:rsidR="0054727F" w:rsidRPr="00616EFB" w:rsidRDefault="0054727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Относительная значимость****</w:t>
            </w:r>
          </w:p>
        </w:tc>
        <w:tc>
          <w:tcPr>
            <w:tcW w:w="2552" w:type="dxa"/>
            <w:vMerge/>
            <w:vAlign w:val="center"/>
          </w:tcPr>
          <w:p w14:paraId="62904D09" w14:textId="77777777" w:rsidR="0054727F" w:rsidRPr="00616EFB" w:rsidRDefault="0054727F" w:rsidP="007C7C47">
            <w:pPr>
              <w:spacing w:line="360" w:lineRule="auto"/>
              <w:jc w:val="both"/>
              <w:rPr>
                <w:rFonts w:ascii="Times New Roman" w:hAnsi="Times New Roman" w:cs="Times New Roman"/>
                <w:sz w:val="24"/>
                <w:szCs w:val="24"/>
              </w:rPr>
            </w:pPr>
          </w:p>
        </w:tc>
      </w:tr>
      <w:tr w:rsidR="005B7BE6" w:rsidRPr="00616EFB" w14:paraId="72A20BAC" w14:textId="77777777" w:rsidTr="0052578A">
        <w:trPr>
          <w:trHeight w:val="1408"/>
          <w:jc w:val="center"/>
        </w:trPr>
        <w:tc>
          <w:tcPr>
            <w:tcW w:w="903" w:type="dxa"/>
            <w:vMerge w:val="restart"/>
            <w:textDirection w:val="btLr"/>
            <w:vAlign w:val="center"/>
          </w:tcPr>
          <w:p w14:paraId="6D71D77E" w14:textId="77777777" w:rsidR="0054727F" w:rsidRPr="00616EFB" w:rsidRDefault="0054727F" w:rsidP="007C7C47">
            <w:pPr>
              <w:spacing w:line="360" w:lineRule="auto"/>
              <w:ind w:left="113" w:right="113"/>
              <w:jc w:val="center"/>
              <w:rPr>
                <w:rFonts w:ascii="Times New Roman" w:hAnsi="Times New Roman" w:cs="Times New Roman"/>
                <w:sz w:val="24"/>
                <w:szCs w:val="24"/>
              </w:rPr>
            </w:pPr>
            <w:r w:rsidRPr="00616EFB">
              <w:rPr>
                <w:rFonts w:ascii="Times New Roman" w:hAnsi="Times New Roman" w:cs="Times New Roman"/>
                <w:b/>
                <w:sz w:val="24"/>
                <w:szCs w:val="24"/>
              </w:rPr>
              <w:t>Пол</w:t>
            </w:r>
            <w:r w:rsidR="003D1DBB" w:rsidRPr="00616EFB">
              <w:rPr>
                <w:rFonts w:ascii="Times New Roman" w:hAnsi="Times New Roman" w:cs="Times New Roman"/>
                <w:b/>
                <w:sz w:val="24"/>
                <w:szCs w:val="24"/>
              </w:rPr>
              <w:t>и</w:t>
            </w:r>
            <w:r w:rsidRPr="00616EFB">
              <w:rPr>
                <w:rFonts w:ascii="Times New Roman" w:hAnsi="Times New Roman" w:cs="Times New Roman"/>
                <w:b/>
                <w:sz w:val="24"/>
                <w:szCs w:val="24"/>
              </w:rPr>
              <w:t>т</w:t>
            </w:r>
            <w:r w:rsidRPr="00616EFB">
              <w:rPr>
                <w:rFonts w:ascii="Times New Roman" w:hAnsi="Times New Roman" w:cs="Times New Roman"/>
                <w:b/>
                <w:sz w:val="24"/>
                <w:szCs w:val="24"/>
              </w:rPr>
              <w:t>и</w:t>
            </w:r>
            <w:r w:rsidRPr="00616EFB">
              <w:rPr>
                <w:rFonts w:ascii="Times New Roman" w:hAnsi="Times New Roman" w:cs="Times New Roman"/>
                <w:b/>
                <w:sz w:val="24"/>
                <w:szCs w:val="24"/>
              </w:rPr>
              <w:t>ческие</w:t>
            </w:r>
          </w:p>
          <w:p w14:paraId="4364E8BF" w14:textId="77777777" w:rsidR="0054727F" w:rsidRPr="00616EFB" w:rsidRDefault="0054727F" w:rsidP="007C7C47">
            <w:pPr>
              <w:spacing w:line="360" w:lineRule="auto"/>
              <w:ind w:left="113" w:right="113"/>
              <w:jc w:val="both"/>
              <w:rPr>
                <w:rFonts w:ascii="Times New Roman" w:hAnsi="Times New Roman" w:cs="Times New Roman"/>
                <w:sz w:val="24"/>
                <w:szCs w:val="24"/>
              </w:rPr>
            </w:pPr>
          </w:p>
          <w:p w14:paraId="1141B77D" w14:textId="77777777" w:rsidR="0054727F" w:rsidRPr="00616EFB" w:rsidRDefault="0054727F" w:rsidP="007C7C47">
            <w:pPr>
              <w:spacing w:line="360" w:lineRule="auto"/>
              <w:ind w:left="113" w:right="113"/>
              <w:jc w:val="both"/>
              <w:rPr>
                <w:rFonts w:ascii="Times New Roman" w:hAnsi="Times New Roman" w:cs="Times New Roman"/>
                <w:sz w:val="24"/>
                <w:szCs w:val="24"/>
              </w:rPr>
            </w:pPr>
          </w:p>
          <w:p w14:paraId="2128F08F" w14:textId="77777777" w:rsidR="0054727F" w:rsidRPr="00616EFB" w:rsidRDefault="0054727F" w:rsidP="007C7C47">
            <w:pPr>
              <w:spacing w:line="360" w:lineRule="auto"/>
              <w:ind w:left="113" w:right="113"/>
              <w:jc w:val="both"/>
              <w:rPr>
                <w:rFonts w:ascii="Times New Roman" w:hAnsi="Times New Roman" w:cs="Times New Roman"/>
                <w:sz w:val="24"/>
                <w:szCs w:val="24"/>
              </w:rPr>
            </w:pPr>
          </w:p>
          <w:p w14:paraId="3AA14FA1" w14:textId="77777777" w:rsidR="0054727F" w:rsidRPr="00616EFB" w:rsidRDefault="0054727F" w:rsidP="007C7C47">
            <w:pPr>
              <w:spacing w:line="360" w:lineRule="auto"/>
              <w:ind w:left="113" w:right="113"/>
              <w:jc w:val="both"/>
              <w:rPr>
                <w:rFonts w:ascii="Times New Roman" w:hAnsi="Times New Roman" w:cs="Times New Roman"/>
                <w:sz w:val="24"/>
                <w:szCs w:val="24"/>
              </w:rPr>
            </w:pPr>
          </w:p>
          <w:p w14:paraId="5978975F" w14:textId="77777777" w:rsidR="0054727F" w:rsidRPr="00616EFB" w:rsidRDefault="0054727F" w:rsidP="007C7C47">
            <w:pPr>
              <w:spacing w:line="360" w:lineRule="auto"/>
              <w:ind w:left="113" w:right="113"/>
              <w:jc w:val="both"/>
              <w:rPr>
                <w:rFonts w:ascii="Times New Roman" w:hAnsi="Times New Roman" w:cs="Times New Roman"/>
                <w:sz w:val="24"/>
                <w:szCs w:val="24"/>
              </w:rPr>
            </w:pPr>
          </w:p>
          <w:p w14:paraId="02540716" w14:textId="77777777" w:rsidR="0054727F" w:rsidRPr="00616EFB" w:rsidRDefault="0054727F" w:rsidP="007C7C47">
            <w:pPr>
              <w:spacing w:line="360" w:lineRule="auto"/>
              <w:ind w:left="113" w:right="113"/>
              <w:jc w:val="both"/>
              <w:rPr>
                <w:rFonts w:ascii="Times New Roman" w:hAnsi="Times New Roman" w:cs="Times New Roman"/>
                <w:sz w:val="24"/>
                <w:szCs w:val="24"/>
              </w:rPr>
            </w:pPr>
          </w:p>
          <w:p w14:paraId="6CA075DC" w14:textId="77777777" w:rsidR="0054727F" w:rsidRPr="00616EFB" w:rsidRDefault="0054727F" w:rsidP="007C7C47">
            <w:pPr>
              <w:spacing w:line="360" w:lineRule="auto"/>
              <w:ind w:left="113" w:right="113"/>
              <w:jc w:val="both"/>
              <w:rPr>
                <w:rFonts w:ascii="Times New Roman" w:hAnsi="Times New Roman" w:cs="Times New Roman"/>
                <w:b/>
                <w:sz w:val="24"/>
                <w:szCs w:val="24"/>
              </w:rPr>
            </w:pPr>
          </w:p>
        </w:tc>
        <w:tc>
          <w:tcPr>
            <w:tcW w:w="567" w:type="dxa"/>
            <w:vAlign w:val="center"/>
          </w:tcPr>
          <w:p w14:paraId="62D672D5" w14:textId="77777777" w:rsidR="0054727F" w:rsidRPr="00616EFB" w:rsidRDefault="0054727F" w:rsidP="007C7C47">
            <w:pPr>
              <w:spacing w:line="360" w:lineRule="auto"/>
              <w:jc w:val="both"/>
              <w:rPr>
                <w:rFonts w:ascii="Times New Roman" w:hAnsi="Times New Roman" w:cs="Times New Roman"/>
                <w:b/>
                <w:sz w:val="24"/>
                <w:szCs w:val="24"/>
                <w:lang w:val="en-US"/>
              </w:rPr>
            </w:pPr>
            <w:r w:rsidRPr="00616EFB">
              <w:rPr>
                <w:rFonts w:ascii="Times New Roman" w:hAnsi="Times New Roman" w:cs="Times New Roman"/>
                <w:b/>
                <w:sz w:val="24"/>
                <w:szCs w:val="24"/>
                <w:lang w:val="en-US"/>
              </w:rPr>
              <w:t>P1</w:t>
            </w:r>
          </w:p>
        </w:tc>
        <w:tc>
          <w:tcPr>
            <w:tcW w:w="1134" w:type="dxa"/>
            <w:vAlign w:val="center"/>
          </w:tcPr>
          <w:p w14:paraId="58003429" w14:textId="77777777" w:rsidR="0054727F" w:rsidRPr="00616EFB" w:rsidRDefault="002838D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N\F</w:t>
            </w:r>
          </w:p>
        </w:tc>
        <w:tc>
          <w:tcPr>
            <w:tcW w:w="992" w:type="dxa"/>
            <w:vAlign w:val="center"/>
          </w:tcPr>
          <w:p w14:paraId="1ADE007C" w14:textId="77777777" w:rsidR="0054727F" w:rsidRPr="00616EFB" w:rsidRDefault="00420470" w:rsidP="007C7C47">
            <w:pPr>
              <w:spacing w:line="360" w:lineRule="auto"/>
              <w:jc w:val="both"/>
              <w:rPr>
                <w:rFonts w:ascii="Times New Roman" w:hAnsi="Times New Roman" w:cs="Times New Roman"/>
                <w:sz w:val="24"/>
                <w:szCs w:val="24"/>
                <w:lang w:val="en-US"/>
              </w:rPr>
            </w:pPr>
            <w:r w:rsidRPr="00616EFB">
              <w:rPr>
                <w:rFonts w:ascii="Times New Roman" w:hAnsi="Times New Roman" w:cs="Times New Roman"/>
                <w:sz w:val="24"/>
                <w:szCs w:val="24"/>
                <w:lang w:val="en-US"/>
              </w:rPr>
              <w:t>+</w:t>
            </w:r>
          </w:p>
        </w:tc>
        <w:tc>
          <w:tcPr>
            <w:tcW w:w="1276" w:type="dxa"/>
            <w:vAlign w:val="center"/>
          </w:tcPr>
          <w:p w14:paraId="51C544A0" w14:textId="77777777" w:rsidR="0054727F" w:rsidRPr="00616EFB" w:rsidRDefault="00420470" w:rsidP="007C7C47">
            <w:pPr>
              <w:spacing w:line="360" w:lineRule="auto"/>
              <w:jc w:val="both"/>
              <w:rPr>
                <w:rFonts w:ascii="Times New Roman" w:hAnsi="Times New Roman" w:cs="Times New Roman"/>
                <w:sz w:val="24"/>
                <w:szCs w:val="24"/>
                <w:lang w:val="en-US"/>
              </w:rPr>
            </w:pPr>
            <w:r w:rsidRPr="00616EFB">
              <w:rPr>
                <w:rFonts w:ascii="Times New Roman" w:hAnsi="Times New Roman" w:cs="Times New Roman"/>
                <w:sz w:val="24"/>
                <w:szCs w:val="24"/>
                <w:lang w:val="en-US"/>
              </w:rPr>
              <w:t>=</w:t>
            </w:r>
          </w:p>
        </w:tc>
        <w:tc>
          <w:tcPr>
            <w:tcW w:w="1984" w:type="dxa"/>
            <w:vAlign w:val="center"/>
          </w:tcPr>
          <w:p w14:paraId="17E69514" w14:textId="77777777" w:rsidR="0054727F" w:rsidRPr="00616EFB" w:rsidRDefault="00420470"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UNIMPORTANT</w:t>
            </w:r>
          </w:p>
        </w:tc>
        <w:tc>
          <w:tcPr>
            <w:tcW w:w="2552" w:type="dxa"/>
            <w:vAlign w:val="center"/>
          </w:tcPr>
          <w:p w14:paraId="03F1E9C6" w14:textId="77777777" w:rsidR="0054727F" w:rsidRPr="00616EFB" w:rsidRDefault="00420470"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 xml:space="preserve">Большая </w:t>
            </w:r>
            <w:r w:rsidR="003D1DBB" w:rsidRPr="00616EFB">
              <w:rPr>
                <w:rFonts w:ascii="Times New Roman" w:hAnsi="Times New Roman" w:cs="Times New Roman"/>
                <w:sz w:val="24"/>
                <w:szCs w:val="24"/>
              </w:rPr>
              <w:t>вероятность</w:t>
            </w:r>
            <w:r w:rsidRPr="00616EFB">
              <w:rPr>
                <w:rFonts w:ascii="Times New Roman" w:hAnsi="Times New Roman" w:cs="Times New Roman"/>
                <w:sz w:val="24"/>
                <w:szCs w:val="24"/>
              </w:rPr>
              <w:t xml:space="preserve"> поддержки со стор</w:t>
            </w:r>
            <w:r w:rsidRPr="00616EFB">
              <w:rPr>
                <w:rFonts w:ascii="Times New Roman" w:hAnsi="Times New Roman" w:cs="Times New Roman"/>
                <w:sz w:val="24"/>
                <w:szCs w:val="24"/>
              </w:rPr>
              <w:t>о</w:t>
            </w:r>
            <w:r w:rsidRPr="00616EFB">
              <w:rPr>
                <w:rFonts w:ascii="Times New Roman" w:hAnsi="Times New Roman" w:cs="Times New Roman"/>
                <w:sz w:val="24"/>
                <w:szCs w:val="24"/>
              </w:rPr>
              <w:t>ны белорусских вл</w:t>
            </w:r>
            <w:r w:rsidRPr="00616EFB">
              <w:rPr>
                <w:rFonts w:ascii="Times New Roman" w:hAnsi="Times New Roman" w:cs="Times New Roman"/>
                <w:sz w:val="24"/>
                <w:szCs w:val="24"/>
              </w:rPr>
              <w:t>а</w:t>
            </w:r>
            <w:r w:rsidRPr="00616EFB">
              <w:rPr>
                <w:rFonts w:ascii="Times New Roman" w:hAnsi="Times New Roman" w:cs="Times New Roman"/>
                <w:sz w:val="24"/>
                <w:szCs w:val="24"/>
              </w:rPr>
              <w:t>стей</w:t>
            </w:r>
          </w:p>
        </w:tc>
      </w:tr>
      <w:tr w:rsidR="003D1DBB" w:rsidRPr="00616EFB" w14:paraId="61A8627E" w14:textId="77777777" w:rsidTr="0052578A">
        <w:trPr>
          <w:trHeight w:val="1400"/>
          <w:jc w:val="center"/>
        </w:trPr>
        <w:tc>
          <w:tcPr>
            <w:tcW w:w="903" w:type="dxa"/>
            <w:vMerge/>
            <w:vAlign w:val="center"/>
          </w:tcPr>
          <w:p w14:paraId="4DA6AEE8" w14:textId="77777777" w:rsidR="003D1DBB" w:rsidRPr="00616EFB" w:rsidRDefault="003D1DBB" w:rsidP="007C7C47">
            <w:pPr>
              <w:spacing w:line="360" w:lineRule="auto"/>
              <w:jc w:val="both"/>
              <w:rPr>
                <w:rFonts w:ascii="Times New Roman" w:hAnsi="Times New Roman" w:cs="Times New Roman"/>
                <w:sz w:val="24"/>
                <w:szCs w:val="24"/>
              </w:rPr>
            </w:pPr>
          </w:p>
        </w:tc>
        <w:tc>
          <w:tcPr>
            <w:tcW w:w="567" w:type="dxa"/>
            <w:vAlign w:val="center"/>
          </w:tcPr>
          <w:p w14:paraId="0E90EA01" w14:textId="77777777" w:rsidR="003D1DBB" w:rsidRPr="00616EFB" w:rsidRDefault="003D1DBB" w:rsidP="007C7C47">
            <w:pPr>
              <w:spacing w:line="360" w:lineRule="auto"/>
              <w:jc w:val="both"/>
              <w:rPr>
                <w:rFonts w:ascii="Times New Roman" w:hAnsi="Times New Roman" w:cs="Times New Roman"/>
                <w:b/>
                <w:sz w:val="24"/>
                <w:szCs w:val="24"/>
                <w:lang w:val="en-US"/>
              </w:rPr>
            </w:pPr>
            <w:r w:rsidRPr="00616EFB">
              <w:rPr>
                <w:rFonts w:ascii="Times New Roman" w:hAnsi="Times New Roman" w:cs="Times New Roman"/>
                <w:b/>
                <w:sz w:val="24"/>
                <w:szCs w:val="24"/>
                <w:lang w:val="en-US"/>
              </w:rPr>
              <w:t>P2</w:t>
            </w:r>
          </w:p>
          <w:p w14:paraId="686DD52B" w14:textId="77777777" w:rsidR="003D1DBB" w:rsidRPr="00616EFB" w:rsidRDefault="003D1DBB" w:rsidP="007C7C47">
            <w:pPr>
              <w:spacing w:line="360" w:lineRule="auto"/>
              <w:jc w:val="both"/>
              <w:rPr>
                <w:rFonts w:ascii="Times New Roman" w:hAnsi="Times New Roman" w:cs="Times New Roman"/>
                <w:b/>
                <w:sz w:val="24"/>
                <w:szCs w:val="24"/>
                <w:lang w:val="en-US"/>
              </w:rPr>
            </w:pPr>
          </w:p>
        </w:tc>
        <w:tc>
          <w:tcPr>
            <w:tcW w:w="1134" w:type="dxa"/>
            <w:vAlign w:val="center"/>
          </w:tcPr>
          <w:p w14:paraId="5897C449" w14:textId="77777777" w:rsidR="003D1DBB" w:rsidRPr="00616EFB" w:rsidRDefault="003D1DBB" w:rsidP="007C7C47">
            <w:pPr>
              <w:spacing w:line="360" w:lineRule="auto"/>
              <w:jc w:val="both"/>
              <w:rPr>
                <w:rFonts w:ascii="Times New Roman" w:hAnsi="Times New Roman" w:cs="Times New Roman"/>
                <w:b/>
                <w:sz w:val="24"/>
                <w:szCs w:val="24"/>
                <w:lang w:val="en-US"/>
              </w:rPr>
            </w:pPr>
            <w:r w:rsidRPr="00616EFB">
              <w:rPr>
                <w:rFonts w:ascii="Times New Roman" w:hAnsi="Times New Roman" w:cs="Times New Roman"/>
                <w:b/>
                <w:sz w:val="24"/>
                <w:szCs w:val="24"/>
              </w:rPr>
              <w:t>N\F</w:t>
            </w:r>
          </w:p>
        </w:tc>
        <w:tc>
          <w:tcPr>
            <w:tcW w:w="992" w:type="dxa"/>
            <w:vAlign w:val="center"/>
          </w:tcPr>
          <w:p w14:paraId="5152136A" w14:textId="77777777" w:rsidR="003D1DBB" w:rsidRPr="00616EFB" w:rsidRDefault="003D1DBB" w:rsidP="007C7C47">
            <w:pPr>
              <w:spacing w:line="360" w:lineRule="auto"/>
              <w:jc w:val="both"/>
              <w:rPr>
                <w:rFonts w:ascii="Times New Roman" w:hAnsi="Times New Roman" w:cs="Times New Roman"/>
                <w:b/>
                <w:sz w:val="24"/>
                <w:szCs w:val="24"/>
                <w:lang w:val="en-US"/>
              </w:rPr>
            </w:pPr>
            <w:r w:rsidRPr="00616EFB">
              <w:rPr>
                <w:rFonts w:ascii="Times New Roman" w:hAnsi="Times New Roman" w:cs="Times New Roman"/>
                <w:b/>
                <w:sz w:val="24"/>
                <w:szCs w:val="24"/>
              </w:rPr>
              <w:t>–</w:t>
            </w:r>
          </w:p>
        </w:tc>
        <w:tc>
          <w:tcPr>
            <w:tcW w:w="1276" w:type="dxa"/>
            <w:vAlign w:val="center"/>
          </w:tcPr>
          <w:p w14:paraId="54BF9CC1" w14:textId="77777777" w:rsidR="003D1DBB" w:rsidRPr="00616EFB" w:rsidRDefault="003D1DBB" w:rsidP="007C7C47">
            <w:pPr>
              <w:spacing w:line="360" w:lineRule="auto"/>
              <w:jc w:val="both"/>
              <w:rPr>
                <w:rFonts w:ascii="Times New Roman" w:hAnsi="Times New Roman" w:cs="Times New Roman"/>
                <w:b/>
                <w:sz w:val="24"/>
                <w:szCs w:val="24"/>
                <w:lang w:val="en-US"/>
              </w:rPr>
            </w:pPr>
            <w:r w:rsidRPr="00616EFB">
              <w:rPr>
                <w:rFonts w:ascii="Times New Roman" w:hAnsi="Times New Roman" w:cs="Times New Roman"/>
                <w:b/>
                <w:sz w:val="24"/>
                <w:szCs w:val="24"/>
                <w:lang w:val="en-US"/>
              </w:rPr>
              <w:t>=</w:t>
            </w:r>
          </w:p>
        </w:tc>
        <w:tc>
          <w:tcPr>
            <w:tcW w:w="1984" w:type="dxa"/>
            <w:vAlign w:val="center"/>
          </w:tcPr>
          <w:p w14:paraId="55ED6A62" w14:textId="77777777" w:rsidR="003D1DBB" w:rsidRPr="00616EFB" w:rsidRDefault="003D1DBB" w:rsidP="007C7C47">
            <w:pPr>
              <w:spacing w:line="360" w:lineRule="auto"/>
              <w:jc w:val="both"/>
              <w:rPr>
                <w:rFonts w:ascii="Times New Roman" w:hAnsi="Times New Roman" w:cs="Times New Roman"/>
                <w:b/>
                <w:sz w:val="24"/>
                <w:szCs w:val="24"/>
              </w:rPr>
            </w:pPr>
            <w:r w:rsidRPr="00616EFB">
              <w:rPr>
                <w:rFonts w:ascii="Times New Roman" w:hAnsi="Times New Roman" w:cs="Times New Roman"/>
                <w:b/>
                <w:sz w:val="24"/>
                <w:szCs w:val="24"/>
              </w:rPr>
              <w:t>IMPORTANT</w:t>
            </w:r>
          </w:p>
        </w:tc>
        <w:tc>
          <w:tcPr>
            <w:tcW w:w="2552" w:type="dxa"/>
            <w:vAlign w:val="center"/>
          </w:tcPr>
          <w:p w14:paraId="10171C61" w14:textId="77777777" w:rsidR="003D1DBB" w:rsidRPr="00616EFB" w:rsidRDefault="003D1DBB" w:rsidP="007C7C47">
            <w:pPr>
              <w:spacing w:line="360" w:lineRule="auto"/>
              <w:jc w:val="both"/>
              <w:rPr>
                <w:rFonts w:ascii="Times New Roman" w:hAnsi="Times New Roman" w:cs="Times New Roman"/>
                <w:b/>
                <w:sz w:val="24"/>
                <w:szCs w:val="24"/>
                <w:lang w:val="en-US"/>
              </w:rPr>
            </w:pPr>
            <w:r w:rsidRPr="00616EFB">
              <w:rPr>
                <w:rFonts w:ascii="Times New Roman" w:hAnsi="Times New Roman" w:cs="Times New Roman"/>
                <w:b/>
                <w:sz w:val="24"/>
                <w:szCs w:val="24"/>
              </w:rPr>
              <w:t>Вероятность огран</w:t>
            </w:r>
            <w:r w:rsidRPr="00616EFB">
              <w:rPr>
                <w:rFonts w:ascii="Times New Roman" w:hAnsi="Times New Roman" w:cs="Times New Roman"/>
                <w:b/>
                <w:sz w:val="24"/>
                <w:szCs w:val="24"/>
              </w:rPr>
              <w:t>и</w:t>
            </w:r>
            <w:r w:rsidRPr="00616EFB">
              <w:rPr>
                <w:rFonts w:ascii="Times New Roman" w:hAnsi="Times New Roman" w:cs="Times New Roman"/>
                <w:b/>
                <w:sz w:val="24"/>
                <w:szCs w:val="24"/>
              </w:rPr>
              <w:t>чения предприним</w:t>
            </w:r>
            <w:r w:rsidRPr="00616EFB">
              <w:rPr>
                <w:rFonts w:ascii="Times New Roman" w:hAnsi="Times New Roman" w:cs="Times New Roman"/>
                <w:b/>
                <w:sz w:val="24"/>
                <w:szCs w:val="24"/>
              </w:rPr>
              <w:t>а</w:t>
            </w:r>
            <w:r w:rsidRPr="00616EFB">
              <w:rPr>
                <w:rFonts w:ascii="Times New Roman" w:hAnsi="Times New Roman" w:cs="Times New Roman"/>
                <w:b/>
                <w:sz w:val="24"/>
                <w:szCs w:val="24"/>
              </w:rPr>
              <w:t>тельской деятельн</w:t>
            </w:r>
            <w:r w:rsidRPr="00616EFB">
              <w:rPr>
                <w:rFonts w:ascii="Times New Roman" w:hAnsi="Times New Roman" w:cs="Times New Roman"/>
                <w:b/>
                <w:sz w:val="24"/>
                <w:szCs w:val="24"/>
              </w:rPr>
              <w:t>о</w:t>
            </w:r>
            <w:r w:rsidRPr="00616EFB">
              <w:rPr>
                <w:rFonts w:ascii="Times New Roman" w:hAnsi="Times New Roman" w:cs="Times New Roman"/>
                <w:b/>
                <w:sz w:val="24"/>
                <w:szCs w:val="24"/>
              </w:rPr>
              <w:t>сти</w:t>
            </w:r>
          </w:p>
        </w:tc>
      </w:tr>
      <w:tr w:rsidR="0054727F" w:rsidRPr="00616EFB" w14:paraId="449C9D88" w14:textId="77777777" w:rsidTr="0052578A">
        <w:trPr>
          <w:jc w:val="center"/>
        </w:trPr>
        <w:tc>
          <w:tcPr>
            <w:tcW w:w="903" w:type="dxa"/>
            <w:vMerge w:val="restart"/>
            <w:textDirection w:val="btLr"/>
            <w:vAlign w:val="center"/>
          </w:tcPr>
          <w:p w14:paraId="13D770E4" w14:textId="77777777" w:rsidR="0054727F" w:rsidRPr="00616EFB" w:rsidRDefault="0054727F" w:rsidP="007C7C47">
            <w:pPr>
              <w:spacing w:line="360" w:lineRule="auto"/>
              <w:ind w:left="113" w:right="113"/>
              <w:jc w:val="center"/>
              <w:rPr>
                <w:rFonts w:ascii="Times New Roman" w:hAnsi="Times New Roman" w:cs="Times New Roman"/>
                <w:b/>
                <w:sz w:val="24"/>
                <w:szCs w:val="24"/>
              </w:rPr>
            </w:pPr>
            <w:r w:rsidRPr="00616EFB">
              <w:rPr>
                <w:rFonts w:ascii="Times New Roman" w:hAnsi="Times New Roman" w:cs="Times New Roman"/>
                <w:b/>
                <w:sz w:val="24"/>
                <w:szCs w:val="24"/>
              </w:rPr>
              <w:t>Экономические</w:t>
            </w:r>
          </w:p>
          <w:p w14:paraId="4B128AA2" w14:textId="77777777" w:rsidR="0054727F" w:rsidRPr="00616EFB" w:rsidRDefault="0054727F" w:rsidP="007C7C47">
            <w:pPr>
              <w:spacing w:line="360" w:lineRule="auto"/>
              <w:ind w:left="113" w:right="113"/>
              <w:jc w:val="both"/>
              <w:rPr>
                <w:rFonts w:ascii="Times New Roman" w:hAnsi="Times New Roman" w:cs="Times New Roman"/>
                <w:b/>
                <w:sz w:val="24"/>
                <w:szCs w:val="24"/>
              </w:rPr>
            </w:pPr>
          </w:p>
          <w:p w14:paraId="215D3E59" w14:textId="77777777" w:rsidR="0054727F" w:rsidRPr="00616EFB" w:rsidRDefault="0054727F" w:rsidP="007C7C47">
            <w:pPr>
              <w:spacing w:line="360" w:lineRule="auto"/>
              <w:ind w:left="113" w:right="113"/>
              <w:jc w:val="both"/>
              <w:rPr>
                <w:rFonts w:ascii="Times New Roman" w:hAnsi="Times New Roman" w:cs="Times New Roman"/>
                <w:b/>
                <w:sz w:val="24"/>
                <w:szCs w:val="24"/>
              </w:rPr>
            </w:pPr>
          </w:p>
          <w:p w14:paraId="112D997A" w14:textId="77777777" w:rsidR="0054727F" w:rsidRPr="00616EFB" w:rsidRDefault="0054727F" w:rsidP="007C7C47">
            <w:pPr>
              <w:spacing w:line="360" w:lineRule="auto"/>
              <w:ind w:left="113" w:right="113"/>
              <w:jc w:val="both"/>
              <w:rPr>
                <w:rFonts w:ascii="Times New Roman" w:hAnsi="Times New Roman" w:cs="Times New Roman"/>
                <w:b/>
                <w:sz w:val="24"/>
                <w:szCs w:val="24"/>
              </w:rPr>
            </w:pPr>
          </w:p>
          <w:p w14:paraId="1D659931" w14:textId="77777777" w:rsidR="0054727F" w:rsidRPr="00616EFB" w:rsidRDefault="0054727F" w:rsidP="007C7C47">
            <w:pPr>
              <w:spacing w:line="360" w:lineRule="auto"/>
              <w:ind w:left="113" w:right="113"/>
              <w:jc w:val="both"/>
              <w:rPr>
                <w:rFonts w:ascii="Times New Roman" w:hAnsi="Times New Roman" w:cs="Times New Roman"/>
                <w:b/>
                <w:sz w:val="24"/>
                <w:szCs w:val="24"/>
              </w:rPr>
            </w:pPr>
          </w:p>
          <w:p w14:paraId="5DB2A54C" w14:textId="77777777" w:rsidR="0054727F" w:rsidRPr="00616EFB" w:rsidRDefault="0054727F" w:rsidP="007C7C47">
            <w:pPr>
              <w:spacing w:line="360" w:lineRule="auto"/>
              <w:ind w:left="113" w:right="113"/>
              <w:jc w:val="both"/>
              <w:rPr>
                <w:rFonts w:ascii="Times New Roman" w:hAnsi="Times New Roman" w:cs="Times New Roman"/>
                <w:b/>
                <w:sz w:val="24"/>
                <w:szCs w:val="24"/>
              </w:rPr>
            </w:pPr>
          </w:p>
          <w:p w14:paraId="297C2CCD" w14:textId="77777777" w:rsidR="0054727F" w:rsidRPr="00616EFB" w:rsidRDefault="0054727F" w:rsidP="007C7C47">
            <w:pPr>
              <w:spacing w:line="360" w:lineRule="auto"/>
              <w:ind w:left="113" w:right="113"/>
              <w:jc w:val="both"/>
              <w:rPr>
                <w:rFonts w:ascii="Times New Roman" w:hAnsi="Times New Roman" w:cs="Times New Roman"/>
                <w:b/>
                <w:sz w:val="24"/>
                <w:szCs w:val="24"/>
              </w:rPr>
            </w:pPr>
          </w:p>
        </w:tc>
        <w:tc>
          <w:tcPr>
            <w:tcW w:w="567" w:type="dxa"/>
            <w:vAlign w:val="center"/>
          </w:tcPr>
          <w:p w14:paraId="1BCF864C" w14:textId="77777777" w:rsidR="0054727F" w:rsidRPr="00616EFB" w:rsidRDefault="0054727F" w:rsidP="007C7C47">
            <w:pPr>
              <w:spacing w:line="360" w:lineRule="auto"/>
              <w:jc w:val="both"/>
              <w:rPr>
                <w:rFonts w:ascii="Times New Roman" w:hAnsi="Times New Roman" w:cs="Times New Roman"/>
                <w:b/>
                <w:sz w:val="24"/>
                <w:szCs w:val="24"/>
                <w:lang w:val="en-US"/>
              </w:rPr>
            </w:pPr>
            <w:r w:rsidRPr="00616EFB">
              <w:rPr>
                <w:rFonts w:ascii="Times New Roman" w:hAnsi="Times New Roman" w:cs="Times New Roman"/>
                <w:b/>
                <w:sz w:val="24"/>
                <w:szCs w:val="24"/>
                <w:lang w:val="en-US"/>
              </w:rPr>
              <w:t>E1</w:t>
            </w:r>
          </w:p>
        </w:tc>
        <w:tc>
          <w:tcPr>
            <w:tcW w:w="1134" w:type="dxa"/>
            <w:vAlign w:val="center"/>
          </w:tcPr>
          <w:p w14:paraId="035FD294" w14:textId="77777777" w:rsidR="0054727F" w:rsidRPr="00616EFB" w:rsidRDefault="002838D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N\F</w:t>
            </w:r>
          </w:p>
        </w:tc>
        <w:tc>
          <w:tcPr>
            <w:tcW w:w="992" w:type="dxa"/>
            <w:vAlign w:val="center"/>
          </w:tcPr>
          <w:p w14:paraId="0E1E1764" w14:textId="77777777" w:rsidR="0054727F" w:rsidRPr="00616EFB" w:rsidRDefault="002838D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w:t>
            </w:r>
          </w:p>
        </w:tc>
        <w:tc>
          <w:tcPr>
            <w:tcW w:w="1276" w:type="dxa"/>
            <w:vAlign w:val="center"/>
          </w:tcPr>
          <w:p w14:paraId="3373FD78" w14:textId="77777777" w:rsidR="0054727F" w:rsidRPr="00616EFB" w:rsidRDefault="002838D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w:t>
            </w:r>
          </w:p>
        </w:tc>
        <w:tc>
          <w:tcPr>
            <w:tcW w:w="1984" w:type="dxa"/>
            <w:vAlign w:val="center"/>
          </w:tcPr>
          <w:p w14:paraId="03CFA988" w14:textId="77777777" w:rsidR="0054727F" w:rsidRPr="00616EFB" w:rsidRDefault="002838D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IMPORTANT</w:t>
            </w:r>
          </w:p>
        </w:tc>
        <w:tc>
          <w:tcPr>
            <w:tcW w:w="2552" w:type="dxa"/>
            <w:vAlign w:val="center"/>
          </w:tcPr>
          <w:p w14:paraId="50A77E14" w14:textId="77777777" w:rsidR="0054727F" w:rsidRPr="00616EFB" w:rsidRDefault="002838D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Отрицательное вли</w:t>
            </w:r>
            <w:r w:rsidRPr="00616EFB">
              <w:rPr>
                <w:rFonts w:ascii="Times New Roman" w:hAnsi="Times New Roman" w:cs="Times New Roman"/>
                <w:sz w:val="24"/>
                <w:szCs w:val="24"/>
              </w:rPr>
              <w:t>я</w:t>
            </w:r>
            <w:r w:rsidRPr="00616EFB">
              <w:rPr>
                <w:rFonts w:ascii="Times New Roman" w:hAnsi="Times New Roman" w:cs="Times New Roman"/>
                <w:sz w:val="24"/>
                <w:szCs w:val="24"/>
              </w:rPr>
              <w:t>ние на деятельность, так как основная р</w:t>
            </w:r>
            <w:r w:rsidRPr="00616EFB">
              <w:rPr>
                <w:rFonts w:ascii="Times New Roman" w:hAnsi="Times New Roman" w:cs="Times New Roman"/>
                <w:sz w:val="24"/>
                <w:szCs w:val="24"/>
              </w:rPr>
              <w:t>а</w:t>
            </w:r>
            <w:r w:rsidRPr="00616EFB">
              <w:rPr>
                <w:rFonts w:ascii="Times New Roman" w:hAnsi="Times New Roman" w:cs="Times New Roman"/>
                <w:sz w:val="24"/>
                <w:szCs w:val="24"/>
              </w:rPr>
              <w:t xml:space="preserve">бота оплачивается в </w:t>
            </w:r>
            <w:r w:rsidR="003D1DBB" w:rsidRPr="00616EFB">
              <w:rPr>
                <w:rFonts w:ascii="Times New Roman" w:hAnsi="Times New Roman" w:cs="Times New Roman"/>
                <w:sz w:val="24"/>
                <w:szCs w:val="24"/>
              </w:rPr>
              <w:t>российских</w:t>
            </w:r>
            <w:r w:rsidRPr="00616EFB">
              <w:rPr>
                <w:rFonts w:ascii="Times New Roman" w:hAnsi="Times New Roman" w:cs="Times New Roman"/>
                <w:sz w:val="24"/>
                <w:szCs w:val="24"/>
              </w:rPr>
              <w:t xml:space="preserve"> рублях</w:t>
            </w:r>
          </w:p>
        </w:tc>
      </w:tr>
      <w:tr w:rsidR="0054727F" w:rsidRPr="00616EFB" w14:paraId="508DC2A6" w14:textId="77777777" w:rsidTr="0052578A">
        <w:trPr>
          <w:jc w:val="center"/>
        </w:trPr>
        <w:tc>
          <w:tcPr>
            <w:tcW w:w="903" w:type="dxa"/>
            <w:vMerge/>
            <w:vAlign w:val="center"/>
          </w:tcPr>
          <w:p w14:paraId="47544332" w14:textId="77777777" w:rsidR="0054727F" w:rsidRPr="00616EFB" w:rsidRDefault="0054727F" w:rsidP="007C7C47">
            <w:pPr>
              <w:spacing w:line="360" w:lineRule="auto"/>
              <w:jc w:val="both"/>
              <w:rPr>
                <w:rFonts w:ascii="Times New Roman" w:hAnsi="Times New Roman" w:cs="Times New Roman"/>
                <w:b/>
                <w:sz w:val="24"/>
                <w:szCs w:val="24"/>
              </w:rPr>
            </w:pPr>
          </w:p>
        </w:tc>
        <w:tc>
          <w:tcPr>
            <w:tcW w:w="567" w:type="dxa"/>
            <w:vAlign w:val="center"/>
          </w:tcPr>
          <w:p w14:paraId="06A2B85F" w14:textId="77777777" w:rsidR="0054727F" w:rsidRPr="00616EFB" w:rsidRDefault="0054727F" w:rsidP="007C7C47">
            <w:pPr>
              <w:spacing w:line="360" w:lineRule="auto"/>
              <w:jc w:val="both"/>
              <w:rPr>
                <w:rFonts w:ascii="Times New Roman" w:hAnsi="Times New Roman" w:cs="Times New Roman"/>
                <w:b/>
                <w:sz w:val="24"/>
                <w:szCs w:val="24"/>
              </w:rPr>
            </w:pPr>
            <w:r w:rsidRPr="00616EFB">
              <w:rPr>
                <w:rFonts w:ascii="Times New Roman" w:hAnsi="Times New Roman" w:cs="Times New Roman"/>
                <w:b/>
                <w:sz w:val="24"/>
                <w:szCs w:val="24"/>
                <w:lang w:val="en-US"/>
              </w:rPr>
              <w:t>E2</w:t>
            </w:r>
          </w:p>
        </w:tc>
        <w:tc>
          <w:tcPr>
            <w:tcW w:w="1134" w:type="dxa"/>
            <w:vAlign w:val="center"/>
          </w:tcPr>
          <w:p w14:paraId="2B87DADF" w14:textId="77777777" w:rsidR="0054727F" w:rsidRPr="00616EFB" w:rsidRDefault="003D1DBB"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N\F</w:t>
            </w:r>
          </w:p>
        </w:tc>
        <w:tc>
          <w:tcPr>
            <w:tcW w:w="992" w:type="dxa"/>
            <w:vAlign w:val="center"/>
          </w:tcPr>
          <w:p w14:paraId="15E465FF" w14:textId="77777777" w:rsidR="0054727F" w:rsidRPr="00616EFB" w:rsidRDefault="002838D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w:t>
            </w:r>
            <w:r w:rsidRPr="00616EFB">
              <w:rPr>
                <w:rFonts w:ascii="Times New Roman" w:hAnsi="Times New Roman" w:cs="Times New Roman"/>
                <w:sz w:val="24"/>
                <w:szCs w:val="24"/>
                <w:lang w:val="en-US"/>
              </w:rPr>
              <w:t>/</w:t>
            </w:r>
            <w:r w:rsidRPr="00616EFB">
              <w:rPr>
                <w:rFonts w:ascii="Times New Roman" w:hAnsi="Times New Roman" w:cs="Times New Roman"/>
                <w:sz w:val="24"/>
                <w:szCs w:val="24"/>
                <w:lang w:val="en-US"/>
              </w:rPr>
              <w:softHyphen/>
            </w:r>
            <w:r w:rsidR="005B7BE6" w:rsidRPr="00616EFB">
              <w:rPr>
                <w:rFonts w:ascii="Times New Roman" w:hAnsi="Times New Roman" w:cs="Times New Roman"/>
                <w:sz w:val="24"/>
                <w:szCs w:val="24"/>
              </w:rPr>
              <w:t>–</w:t>
            </w:r>
          </w:p>
        </w:tc>
        <w:tc>
          <w:tcPr>
            <w:tcW w:w="1276" w:type="dxa"/>
            <w:vAlign w:val="center"/>
          </w:tcPr>
          <w:p w14:paraId="762997F6" w14:textId="77777777" w:rsidR="0054727F" w:rsidRPr="00616EFB" w:rsidRDefault="002838D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lang w:val="en-US"/>
              </w:rPr>
              <w:t>&gt;</w:t>
            </w:r>
          </w:p>
        </w:tc>
        <w:tc>
          <w:tcPr>
            <w:tcW w:w="1984" w:type="dxa"/>
            <w:vAlign w:val="center"/>
          </w:tcPr>
          <w:p w14:paraId="34B7BEA4" w14:textId="77777777" w:rsidR="0054727F" w:rsidRPr="00616EFB" w:rsidRDefault="002838D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SIGNIFICANT</w:t>
            </w:r>
          </w:p>
        </w:tc>
        <w:tc>
          <w:tcPr>
            <w:tcW w:w="2552" w:type="dxa"/>
            <w:vAlign w:val="center"/>
          </w:tcPr>
          <w:p w14:paraId="0819603D" w14:textId="77777777" w:rsidR="0054727F" w:rsidRPr="00616EFB" w:rsidRDefault="002838D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Положительное вли</w:t>
            </w:r>
            <w:r w:rsidRPr="00616EFB">
              <w:rPr>
                <w:rFonts w:ascii="Times New Roman" w:hAnsi="Times New Roman" w:cs="Times New Roman"/>
                <w:sz w:val="24"/>
                <w:szCs w:val="24"/>
              </w:rPr>
              <w:t>я</w:t>
            </w:r>
            <w:r w:rsidRPr="00616EFB">
              <w:rPr>
                <w:rFonts w:ascii="Times New Roman" w:hAnsi="Times New Roman" w:cs="Times New Roman"/>
                <w:sz w:val="24"/>
                <w:szCs w:val="24"/>
              </w:rPr>
              <w:t>ние заключается в увеличении активн</w:t>
            </w:r>
            <w:r w:rsidRPr="00616EFB">
              <w:rPr>
                <w:rFonts w:ascii="Times New Roman" w:hAnsi="Times New Roman" w:cs="Times New Roman"/>
                <w:sz w:val="24"/>
                <w:szCs w:val="24"/>
              </w:rPr>
              <w:t>о</w:t>
            </w:r>
            <w:r w:rsidRPr="00616EFB">
              <w:rPr>
                <w:rFonts w:ascii="Times New Roman" w:hAnsi="Times New Roman" w:cs="Times New Roman"/>
                <w:sz w:val="24"/>
                <w:szCs w:val="24"/>
              </w:rPr>
              <w:t>сти населения защ</w:t>
            </w:r>
            <w:r w:rsidRPr="00616EFB">
              <w:rPr>
                <w:rFonts w:ascii="Times New Roman" w:hAnsi="Times New Roman" w:cs="Times New Roman"/>
                <w:sz w:val="24"/>
                <w:szCs w:val="24"/>
              </w:rPr>
              <w:t>и</w:t>
            </w:r>
            <w:r w:rsidRPr="00616EFB">
              <w:rPr>
                <w:rFonts w:ascii="Times New Roman" w:hAnsi="Times New Roman" w:cs="Times New Roman"/>
                <w:sz w:val="24"/>
                <w:szCs w:val="24"/>
              </w:rPr>
              <w:t>щать свои права, а о</w:t>
            </w:r>
            <w:r w:rsidRPr="00616EFB">
              <w:rPr>
                <w:rFonts w:ascii="Times New Roman" w:hAnsi="Times New Roman" w:cs="Times New Roman"/>
                <w:sz w:val="24"/>
                <w:szCs w:val="24"/>
              </w:rPr>
              <w:t>т</w:t>
            </w:r>
            <w:r w:rsidRPr="00616EFB">
              <w:rPr>
                <w:rFonts w:ascii="Times New Roman" w:hAnsi="Times New Roman" w:cs="Times New Roman"/>
                <w:sz w:val="24"/>
                <w:szCs w:val="24"/>
              </w:rPr>
              <w:t>рицательное – в сн</w:t>
            </w:r>
            <w:r w:rsidRPr="00616EFB">
              <w:rPr>
                <w:rFonts w:ascii="Times New Roman" w:hAnsi="Times New Roman" w:cs="Times New Roman"/>
                <w:sz w:val="24"/>
                <w:szCs w:val="24"/>
              </w:rPr>
              <w:t>и</w:t>
            </w:r>
            <w:r w:rsidRPr="00616EFB">
              <w:rPr>
                <w:rFonts w:ascii="Times New Roman" w:hAnsi="Times New Roman" w:cs="Times New Roman"/>
                <w:sz w:val="24"/>
                <w:szCs w:val="24"/>
              </w:rPr>
              <w:t>жении финансовых потоков со стороны пользователей.</w:t>
            </w:r>
          </w:p>
        </w:tc>
      </w:tr>
      <w:tr w:rsidR="00CC509F" w:rsidRPr="00616EFB" w14:paraId="408DB517" w14:textId="77777777" w:rsidTr="0052578A">
        <w:trPr>
          <w:trHeight w:val="1224"/>
          <w:jc w:val="center"/>
        </w:trPr>
        <w:tc>
          <w:tcPr>
            <w:tcW w:w="903" w:type="dxa"/>
            <w:vMerge/>
            <w:vAlign w:val="center"/>
          </w:tcPr>
          <w:p w14:paraId="697146E0" w14:textId="77777777" w:rsidR="00CC509F" w:rsidRPr="00616EFB" w:rsidRDefault="00CC509F" w:rsidP="007C7C47">
            <w:pPr>
              <w:spacing w:line="360" w:lineRule="auto"/>
              <w:jc w:val="both"/>
              <w:rPr>
                <w:rFonts w:ascii="Times New Roman" w:hAnsi="Times New Roman" w:cs="Times New Roman"/>
                <w:b/>
                <w:sz w:val="24"/>
                <w:szCs w:val="24"/>
              </w:rPr>
            </w:pPr>
          </w:p>
        </w:tc>
        <w:tc>
          <w:tcPr>
            <w:tcW w:w="567" w:type="dxa"/>
            <w:vAlign w:val="center"/>
          </w:tcPr>
          <w:p w14:paraId="39B8E0C8" w14:textId="77777777" w:rsidR="00CC509F" w:rsidRPr="00616EFB" w:rsidRDefault="00CC509F" w:rsidP="007C7C47">
            <w:pPr>
              <w:spacing w:line="360" w:lineRule="auto"/>
              <w:jc w:val="both"/>
              <w:rPr>
                <w:rFonts w:ascii="Times New Roman" w:hAnsi="Times New Roman" w:cs="Times New Roman"/>
                <w:b/>
                <w:sz w:val="24"/>
                <w:szCs w:val="24"/>
              </w:rPr>
            </w:pPr>
          </w:p>
          <w:p w14:paraId="04943798" w14:textId="77777777" w:rsidR="00CC509F" w:rsidRPr="00616EFB" w:rsidRDefault="00CC509F" w:rsidP="007C7C47">
            <w:pPr>
              <w:spacing w:line="360" w:lineRule="auto"/>
              <w:jc w:val="both"/>
              <w:rPr>
                <w:rFonts w:ascii="Times New Roman" w:hAnsi="Times New Roman" w:cs="Times New Roman"/>
                <w:b/>
                <w:sz w:val="24"/>
                <w:szCs w:val="24"/>
              </w:rPr>
            </w:pPr>
          </w:p>
          <w:p w14:paraId="45257B04" w14:textId="77777777" w:rsidR="00CC509F" w:rsidRPr="00616EFB" w:rsidRDefault="00CC509F" w:rsidP="007C7C47">
            <w:pPr>
              <w:spacing w:line="360" w:lineRule="auto"/>
              <w:jc w:val="both"/>
              <w:rPr>
                <w:rFonts w:ascii="Times New Roman" w:hAnsi="Times New Roman" w:cs="Times New Roman"/>
                <w:b/>
                <w:sz w:val="24"/>
                <w:szCs w:val="24"/>
                <w:lang w:val="en-US"/>
              </w:rPr>
            </w:pPr>
            <w:r w:rsidRPr="00616EFB">
              <w:rPr>
                <w:rFonts w:ascii="Times New Roman" w:hAnsi="Times New Roman" w:cs="Times New Roman"/>
                <w:b/>
                <w:sz w:val="24"/>
                <w:szCs w:val="24"/>
                <w:lang w:val="en-US"/>
              </w:rPr>
              <w:t>E3</w:t>
            </w:r>
          </w:p>
          <w:p w14:paraId="49ED1627" w14:textId="77777777" w:rsidR="00CC509F" w:rsidRPr="00616EFB" w:rsidRDefault="00CC509F" w:rsidP="007C7C47">
            <w:pPr>
              <w:spacing w:line="360" w:lineRule="auto"/>
              <w:jc w:val="both"/>
              <w:rPr>
                <w:rFonts w:ascii="Times New Roman" w:hAnsi="Times New Roman" w:cs="Times New Roman"/>
                <w:b/>
                <w:sz w:val="24"/>
                <w:szCs w:val="24"/>
                <w:lang w:val="en-US"/>
              </w:rPr>
            </w:pPr>
          </w:p>
          <w:p w14:paraId="2777BDDF" w14:textId="77777777" w:rsidR="00CC509F" w:rsidRPr="00616EFB" w:rsidRDefault="00CC509F" w:rsidP="007C7C47">
            <w:pPr>
              <w:spacing w:line="360" w:lineRule="auto"/>
              <w:jc w:val="both"/>
              <w:rPr>
                <w:rFonts w:ascii="Times New Roman" w:hAnsi="Times New Roman" w:cs="Times New Roman"/>
                <w:b/>
                <w:sz w:val="24"/>
                <w:szCs w:val="24"/>
              </w:rPr>
            </w:pPr>
          </w:p>
        </w:tc>
        <w:tc>
          <w:tcPr>
            <w:tcW w:w="1134" w:type="dxa"/>
            <w:vAlign w:val="center"/>
          </w:tcPr>
          <w:p w14:paraId="37BBD679" w14:textId="77777777" w:rsidR="00CC509F" w:rsidRPr="00616EFB" w:rsidRDefault="00CC509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N\F</w:t>
            </w:r>
          </w:p>
        </w:tc>
        <w:tc>
          <w:tcPr>
            <w:tcW w:w="992" w:type="dxa"/>
            <w:vAlign w:val="center"/>
          </w:tcPr>
          <w:p w14:paraId="3C1FBE38" w14:textId="77777777" w:rsidR="00CC509F" w:rsidRPr="00616EFB" w:rsidRDefault="00CC509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w:t>
            </w:r>
          </w:p>
        </w:tc>
        <w:tc>
          <w:tcPr>
            <w:tcW w:w="1276" w:type="dxa"/>
            <w:vAlign w:val="center"/>
          </w:tcPr>
          <w:p w14:paraId="28D13127" w14:textId="77777777" w:rsidR="00CC509F" w:rsidRPr="00616EFB" w:rsidRDefault="00CC509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w:t>
            </w:r>
          </w:p>
        </w:tc>
        <w:tc>
          <w:tcPr>
            <w:tcW w:w="1984" w:type="dxa"/>
            <w:vAlign w:val="center"/>
          </w:tcPr>
          <w:p w14:paraId="7C577197" w14:textId="77777777" w:rsidR="00CC509F" w:rsidRPr="00616EFB" w:rsidRDefault="00CC509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UNIMPORTANT</w:t>
            </w:r>
          </w:p>
        </w:tc>
        <w:tc>
          <w:tcPr>
            <w:tcW w:w="2552" w:type="dxa"/>
            <w:vAlign w:val="center"/>
          </w:tcPr>
          <w:p w14:paraId="41ADB88C" w14:textId="77777777" w:rsidR="00CC509F" w:rsidRPr="00616EFB" w:rsidRDefault="00CC509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Возможность привл</w:t>
            </w:r>
            <w:r w:rsidRPr="00616EFB">
              <w:rPr>
                <w:rFonts w:ascii="Times New Roman" w:hAnsi="Times New Roman" w:cs="Times New Roman"/>
                <w:sz w:val="24"/>
                <w:szCs w:val="24"/>
              </w:rPr>
              <w:t>е</w:t>
            </w:r>
            <w:r w:rsidRPr="00616EFB">
              <w:rPr>
                <w:rFonts w:ascii="Times New Roman" w:hAnsi="Times New Roman" w:cs="Times New Roman"/>
                <w:sz w:val="24"/>
                <w:szCs w:val="24"/>
              </w:rPr>
              <w:t>кать человеческие р</w:t>
            </w:r>
            <w:r w:rsidRPr="00616EFB">
              <w:rPr>
                <w:rFonts w:ascii="Times New Roman" w:hAnsi="Times New Roman" w:cs="Times New Roman"/>
                <w:sz w:val="24"/>
                <w:szCs w:val="24"/>
              </w:rPr>
              <w:t>е</w:t>
            </w:r>
            <w:r w:rsidRPr="00616EFB">
              <w:rPr>
                <w:rFonts w:ascii="Times New Roman" w:hAnsi="Times New Roman" w:cs="Times New Roman"/>
                <w:sz w:val="24"/>
                <w:szCs w:val="24"/>
              </w:rPr>
              <w:t>сурсы с меньшими издержками</w:t>
            </w:r>
          </w:p>
        </w:tc>
      </w:tr>
      <w:tr w:rsidR="00CC509F" w:rsidRPr="00616EFB" w14:paraId="28315337" w14:textId="77777777" w:rsidTr="0052578A">
        <w:trPr>
          <w:trHeight w:val="1420"/>
          <w:jc w:val="center"/>
        </w:trPr>
        <w:tc>
          <w:tcPr>
            <w:tcW w:w="903" w:type="dxa"/>
            <w:textDirection w:val="btLr"/>
            <w:vAlign w:val="center"/>
          </w:tcPr>
          <w:p w14:paraId="17691238" w14:textId="77777777" w:rsidR="00CC509F" w:rsidRPr="00616EFB" w:rsidRDefault="00B3212E" w:rsidP="007C7C47">
            <w:pPr>
              <w:spacing w:line="360" w:lineRule="auto"/>
              <w:ind w:left="113" w:right="113"/>
              <w:jc w:val="both"/>
              <w:rPr>
                <w:rFonts w:ascii="Times New Roman" w:hAnsi="Times New Roman" w:cs="Times New Roman"/>
                <w:b/>
                <w:sz w:val="24"/>
                <w:szCs w:val="24"/>
              </w:rPr>
            </w:pPr>
            <w:r w:rsidRPr="00616EFB">
              <w:rPr>
                <w:rFonts w:ascii="Times New Roman" w:hAnsi="Times New Roman" w:cs="Times New Roman"/>
                <w:b/>
                <w:sz w:val="24"/>
                <w:szCs w:val="24"/>
              </w:rPr>
              <w:lastRenderedPageBreak/>
              <w:t>Социокульту</w:t>
            </w:r>
            <w:r w:rsidRPr="00616EFB">
              <w:rPr>
                <w:rFonts w:ascii="Times New Roman" w:hAnsi="Times New Roman" w:cs="Times New Roman"/>
                <w:b/>
                <w:sz w:val="24"/>
                <w:szCs w:val="24"/>
              </w:rPr>
              <w:t>р</w:t>
            </w:r>
            <w:r w:rsidRPr="00616EFB">
              <w:rPr>
                <w:rFonts w:ascii="Times New Roman" w:hAnsi="Times New Roman" w:cs="Times New Roman"/>
                <w:b/>
                <w:sz w:val="24"/>
                <w:szCs w:val="24"/>
              </w:rPr>
              <w:t>ные</w:t>
            </w:r>
          </w:p>
          <w:p w14:paraId="34ECA02C" w14:textId="77777777" w:rsidR="00CC509F" w:rsidRPr="00616EFB" w:rsidRDefault="00CC509F" w:rsidP="007C7C47">
            <w:pPr>
              <w:spacing w:line="360" w:lineRule="auto"/>
              <w:ind w:left="113" w:right="113"/>
              <w:jc w:val="both"/>
              <w:rPr>
                <w:rFonts w:ascii="Times New Roman" w:hAnsi="Times New Roman" w:cs="Times New Roman"/>
                <w:b/>
                <w:sz w:val="24"/>
                <w:szCs w:val="24"/>
              </w:rPr>
            </w:pPr>
          </w:p>
          <w:p w14:paraId="74C989CE" w14:textId="77777777" w:rsidR="00CC509F" w:rsidRPr="00616EFB" w:rsidRDefault="00CC509F" w:rsidP="007C7C47">
            <w:pPr>
              <w:spacing w:line="360" w:lineRule="auto"/>
              <w:ind w:left="113" w:right="113"/>
              <w:jc w:val="both"/>
              <w:rPr>
                <w:rFonts w:ascii="Times New Roman" w:hAnsi="Times New Roman" w:cs="Times New Roman"/>
                <w:b/>
                <w:sz w:val="24"/>
                <w:szCs w:val="24"/>
              </w:rPr>
            </w:pPr>
          </w:p>
          <w:p w14:paraId="72B88B29" w14:textId="77777777" w:rsidR="00CC509F" w:rsidRPr="00616EFB" w:rsidRDefault="00CC509F" w:rsidP="007C7C47">
            <w:pPr>
              <w:spacing w:line="360" w:lineRule="auto"/>
              <w:ind w:left="113" w:right="113"/>
              <w:jc w:val="both"/>
              <w:rPr>
                <w:rFonts w:ascii="Times New Roman" w:hAnsi="Times New Roman" w:cs="Times New Roman"/>
                <w:b/>
                <w:sz w:val="24"/>
                <w:szCs w:val="24"/>
              </w:rPr>
            </w:pPr>
          </w:p>
          <w:p w14:paraId="2CBF9051" w14:textId="77777777" w:rsidR="00CC509F" w:rsidRPr="00616EFB" w:rsidRDefault="00CC509F" w:rsidP="007C7C47">
            <w:pPr>
              <w:spacing w:line="360" w:lineRule="auto"/>
              <w:ind w:left="113" w:right="113"/>
              <w:jc w:val="both"/>
              <w:rPr>
                <w:rFonts w:ascii="Times New Roman" w:hAnsi="Times New Roman" w:cs="Times New Roman"/>
                <w:b/>
                <w:sz w:val="24"/>
                <w:szCs w:val="24"/>
              </w:rPr>
            </w:pPr>
          </w:p>
        </w:tc>
        <w:tc>
          <w:tcPr>
            <w:tcW w:w="567" w:type="dxa"/>
            <w:vAlign w:val="center"/>
          </w:tcPr>
          <w:p w14:paraId="4C1046F8" w14:textId="77777777" w:rsidR="00CC509F" w:rsidRPr="00616EFB" w:rsidRDefault="00CC509F" w:rsidP="007C7C47">
            <w:pPr>
              <w:spacing w:line="360" w:lineRule="auto"/>
              <w:jc w:val="both"/>
              <w:rPr>
                <w:rFonts w:ascii="Times New Roman" w:hAnsi="Times New Roman" w:cs="Times New Roman"/>
                <w:b/>
                <w:sz w:val="24"/>
                <w:szCs w:val="24"/>
                <w:lang w:val="en-US"/>
              </w:rPr>
            </w:pPr>
          </w:p>
          <w:p w14:paraId="277F863D" w14:textId="77777777" w:rsidR="00CC509F" w:rsidRPr="00616EFB" w:rsidRDefault="00CC509F" w:rsidP="007C7C47">
            <w:pPr>
              <w:spacing w:line="360" w:lineRule="auto"/>
              <w:jc w:val="both"/>
              <w:rPr>
                <w:rFonts w:ascii="Times New Roman" w:hAnsi="Times New Roman" w:cs="Times New Roman"/>
                <w:b/>
                <w:sz w:val="24"/>
                <w:szCs w:val="24"/>
                <w:lang w:val="en-US"/>
              </w:rPr>
            </w:pPr>
          </w:p>
          <w:p w14:paraId="624DAC72" w14:textId="77777777" w:rsidR="00CC509F" w:rsidRPr="00616EFB" w:rsidRDefault="00CC509F" w:rsidP="007C7C47">
            <w:pPr>
              <w:spacing w:line="360" w:lineRule="auto"/>
              <w:jc w:val="both"/>
              <w:rPr>
                <w:rFonts w:ascii="Times New Roman" w:hAnsi="Times New Roman" w:cs="Times New Roman"/>
                <w:b/>
                <w:sz w:val="24"/>
                <w:szCs w:val="24"/>
                <w:lang w:val="en-US"/>
              </w:rPr>
            </w:pPr>
            <w:r w:rsidRPr="00616EFB">
              <w:rPr>
                <w:rFonts w:ascii="Times New Roman" w:hAnsi="Times New Roman" w:cs="Times New Roman"/>
                <w:b/>
                <w:sz w:val="24"/>
                <w:szCs w:val="24"/>
                <w:lang w:val="en-US"/>
              </w:rPr>
              <w:t>S1</w:t>
            </w:r>
          </w:p>
          <w:p w14:paraId="58DD8CE5" w14:textId="77777777" w:rsidR="00CC509F" w:rsidRPr="00616EFB" w:rsidRDefault="00CC509F" w:rsidP="007C7C47">
            <w:pPr>
              <w:spacing w:line="360" w:lineRule="auto"/>
              <w:jc w:val="both"/>
              <w:rPr>
                <w:rFonts w:ascii="Times New Roman" w:hAnsi="Times New Roman" w:cs="Times New Roman"/>
                <w:b/>
                <w:sz w:val="24"/>
                <w:szCs w:val="24"/>
                <w:lang w:val="en-US"/>
              </w:rPr>
            </w:pPr>
          </w:p>
          <w:p w14:paraId="46731438" w14:textId="77777777" w:rsidR="00CC509F" w:rsidRPr="00616EFB" w:rsidRDefault="00CC509F" w:rsidP="007C7C47">
            <w:pPr>
              <w:spacing w:line="360" w:lineRule="auto"/>
              <w:jc w:val="both"/>
              <w:rPr>
                <w:rFonts w:ascii="Times New Roman" w:hAnsi="Times New Roman" w:cs="Times New Roman"/>
                <w:b/>
                <w:sz w:val="24"/>
                <w:szCs w:val="24"/>
                <w:lang w:val="en-US"/>
              </w:rPr>
            </w:pPr>
          </w:p>
        </w:tc>
        <w:tc>
          <w:tcPr>
            <w:tcW w:w="1134" w:type="dxa"/>
            <w:vAlign w:val="center"/>
          </w:tcPr>
          <w:p w14:paraId="47DB78D1" w14:textId="77777777" w:rsidR="00CC509F" w:rsidRPr="00616EFB" w:rsidRDefault="00CC509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N\F</w:t>
            </w:r>
          </w:p>
        </w:tc>
        <w:tc>
          <w:tcPr>
            <w:tcW w:w="992" w:type="dxa"/>
            <w:vAlign w:val="center"/>
          </w:tcPr>
          <w:p w14:paraId="49B6C6E9" w14:textId="77777777" w:rsidR="00CC509F" w:rsidRPr="00616EFB" w:rsidRDefault="00CC509F" w:rsidP="007C7C47">
            <w:pPr>
              <w:spacing w:line="360" w:lineRule="auto"/>
              <w:jc w:val="both"/>
              <w:rPr>
                <w:rFonts w:ascii="Times New Roman" w:hAnsi="Times New Roman" w:cs="Times New Roman"/>
                <w:sz w:val="24"/>
                <w:szCs w:val="24"/>
                <w:lang w:val="en-US"/>
              </w:rPr>
            </w:pPr>
            <w:r w:rsidRPr="00616EFB">
              <w:rPr>
                <w:rFonts w:ascii="Times New Roman" w:hAnsi="Times New Roman" w:cs="Times New Roman"/>
                <w:sz w:val="24"/>
                <w:szCs w:val="24"/>
                <w:lang w:val="en-US"/>
              </w:rPr>
              <w:t>+</w:t>
            </w:r>
          </w:p>
        </w:tc>
        <w:tc>
          <w:tcPr>
            <w:tcW w:w="1276" w:type="dxa"/>
            <w:vAlign w:val="center"/>
          </w:tcPr>
          <w:p w14:paraId="03F9C273" w14:textId="77777777" w:rsidR="00CC509F" w:rsidRPr="00616EFB" w:rsidRDefault="00CC509F" w:rsidP="007C7C47">
            <w:pPr>
              <w:spacing w:line="360" w:lineRule="auto"/>
              <w:jc w:val="both"/>
              <w:rPr>
                <w:rFonts w:ascii="Times New Roman" w:hAnsi="Times New Roman" w:cs="Times New Roman"/>
                <w:sz w:val="24"/>
                <w:szCs w:val="24"/>
                <w:lang w:val="en-US"/>
              </w:rPr>
            </w:pPr>
            <w:r w:rsidRPr="00616EFB">
              <w:rPr>
                <w:rFonts w:ascii="Times New Roman" w:hAnsi="Times New Roman" w:cs="Times New Roman"/>
                <w:sz w:val="24"/>
                <w:szCs w:val="24"/>
                <w:lang w:val="en-US"/>
              </w:rPr>
              <w:t>=</w:t>
            </w:r>
          </w:p>
        </w:tc>
        <w:tc>
          <w:tcPr>
            <w:tcW w:w="1984" w:type="dxa"/>
            <w:vAlign w:val="center"/>
          </w:tcPr>
          <w:p w14:paraId="1FA5552D" w14:textId="77777777" w:rsidR="00CC509F" w:rsidRPr="00616EFB" w:rsidRDefault="00CC509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UNIMPORTANT</w:t>
            </w:r>
          </w:p>
        </w:tc>
        <w:tc>
          <w:tcPr>
            <w:tcW w:w="2552" w:type="dxa"/>
            <w:vAlign w:val="center"/>
          </w:tcPr>
          <w:p w14:paraId="24C156F2" w14:textId="77777777" w:rsidR="00CC509F" w:rsidRPr="00616EFB" w:rsidRDefault="00CC509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Одинаковое повед</w:t>
            </w:r>
            <w:r w:rsidRPr="00616EFB">
              <w:rPr>
                <w:rFonts w:ascii="Times New Roman" w:hAnsi="Times New Roman" w:cs="Times New Roman"/>
                <w:sz w:val="24"/>
                <w:szCs w:val="24"/>
              </w:rPr>
              <w:t>е</w:t>
            </w:r>
            <w:r w:rsidRPr="00616EFB">
              <w:rPr>
                <w:rFonts w:ascii="Times New Roman" w:hAnsi="Times New Roman" w:cs="Times New Roman"/>
                <w:sz w:val="24"/>
                <w:szCs w:val="24"/>
              </w:rPr>
              <w:t>ние потребителей дает компании возмо</w:t>
            </w:r>
            <w:r w:rsidRPr="00616EFB">
              <w:rPr>
                <w:rFonts w:ascii="Times New Roman" w:hAnsi="Times New Roman" w:cs="Times New Roman"/>
                <w:sz w:val="24"/>
                <w:szCs w:val="24"/>
              </w:rPr>
              <w:t>ж</w:t>
            </w:r>
            <w:r w:rsidRPr="00616EFB">
              <w:rPr>
                <w:rFonts w:ascii="Times New Roman" w:hAnsi="Times New Roman" w:cs="Times New Roman"/>
                <w:sz w:val="24"/>
                <w:szCs w:val="24"/>
              </w:rPr>
              <w:t>ность не делать зн</w:t>
            </w:r>
            <w:r w:rsidRPr="00616EFB">
              <w:rPr>
                <w:rFonts w:ascii="Times New Roman" w:hAnsi="Times New Roman" w:cs="Times New Roman"/>
                <w:sz w:val="24"/>
                <w:szCs w:val="24"/>
              </w:rPr>
              <w:t>а</w:t>
            </w:r>
            <w:r w:rsidRPr="00616EFB">
              <w:rPr>
                <w:rFonts w:ascii="Times New Roman" w:hAnsi="Times New Roman" w:cs="Times New Roman"/>
                <w:sz w:val="24"/>
                <w:szCs w:val="24"/>
              </w:rPr>
              <w:t>чительных изменений в стратегии</w:t>
            </w:r>
          </w:p>
        </w:tc>
      </w:tr>
      <w:tr w:rsidR="00B3212E" w:rsidRPr="00616EFB" w14:paraId="292A4DCF" w14:textId="77777777" w:rsidTr="0052578A">
        <w:trPr>
          <w:trHeight w:val="2116"/>
          <w:jc w:val="center"/>
        </w:trPr>
        <w:tc>
          <w:tcPr>
            <w:tcW w:w="903" w:type="dxa"/>
            <w:textDirection w:val="btLr"/>
            <w:vAlign w:val="center"/>
          </w:tcPr>
          <w:p w14:paraId="07521B88" w14:textId="77777777" w:rsidR="00B3212E" w:rsidRPr="00616EFB" w:rsidRDefault="00B3212E" w:rsidP="007C7C47">
            <w:pPr>
              <w:spacing w:line="360" w:lineRule="auto"/>
              <w:ind w:left="113" w:right="113"/>
              <w:jc w:val="both"/>
              <w:rPr>
                <w:rFonts w:ascii="Times New Roman" w:hAnsi="Times New Roman" w:cs="Times New Roman"/>
                <w:b/>
                <w:sz w:val="24"/>
                <w:szCs w:val="24"/>
              </w:rPr>
            </w:pPr>
            <w:r w:rsidRPr="00616EFB">
              <w:rPr>
                <w:rFonts w:ascii="Times New Roman" w:hAnsi="Times New Roman" w:cs="Times New Roman"/>
                <w:b/>
                <w:sz w:val="24"/>
                <w:szCs w:val="24"/>
              </w:rPr>
              <w:t>Технологические</w:t>
            </w:r>
          </w:p>
          <w:p w14:paraId="73F6ECDF" w14:textId="77777777" w:rsidR="00B3212E" w:rsidRPr="00616EFB" w:rsidRDefault="00B3212E" w:rsidP="007C7C47">
            <w:pPr>
              <w:spacing w:line="360" w:lineRule="auto"/>
              <w:ind w:left="113" w:right="113"/>
              <w:jc w:val="both"/>
              <w:rPr>
                <w:rFonts w:ascii="Times New Roman" w:hAnsi="Times New Roman" w:cs="Times New Roman"/>
                <w:b/>
                <w:sz w:val="24"/>
                <w:szCs w:val="24"/>
              </w:rPr>
            </w:pPr>
          </w:p>
          <w:p w14:paraId="62EA1741" w14:textId="77777777" w:rsidR="00B3212E" w:rsidRPr="00616EFB" w:rsidRDefault="00B3212E" w:rsidP="007C7C47">
            <w:pPr>
              <w:spacing w:line="360" w:lineRule="auto"/>
              <w:ind w:left="113" w:right="113"/>
              <w:jc w:val="both"/>
              <w:rPr>
                <w:rFonts w:ascii="Times New Roman" w:hAnsi="Times New Roman" w:cs="Times New Roman"/>
                <w:b/>
                <w:sz w:val="24"/>
                <w:szCs w:val="24"/>
              </w:rPr>
            </w:pPr>
          </w:p>
        </w:tc>
        <w:tc>
          <w:tcPr>
            <w:tcW w:w="567" w:type="dxa"/>
            <w:vAlign w:val="center"/>
          </w:tcPr>
          <w:p w14:paraId="498AF659" w14:textId="77777777" w:rsidR="00B3212E" w:rsidRPr="00616EFB" w:rsidRDefault="00B3212E" w:rsidP="007C7C47">
            <w:pPr>
              <w:spacing w:line="360" w:lineRule="auto"/>
              <w:jc w:val="both"/>
              <w:rPr>
                <w:rFonts w:ascii="Times New Roman" w:hAnsi="Times New Roman" w:cs="Times New Roman"/>
                <w:b/>
                <w:sz w:val="24"/>
                <w:szCs w:val="24"/>
                <w:lang w:val="en-US"/>
              </w:rPr>
            </w:pPr>
            <w:r w:rsidRPr="00616EFB">
              <w:rPr>
                <w:rFonts w:ascii="Times New Roman" w:hAnsi="Times New Roman" w:cs="Times New Roman"/>
                <w:b/>
                <w:sz w:val="24"/>
                <w:szCs w:val="24"/>
                <w:lang w:val="en-US"/>
              </w:rPr>
              <w:t>T1</w:t>
            </w:r>
          </w:p>
        </w:tc>
        <w:tc>
          <w:tcPr>
            <w:tcW w:w="1134" w:type="dxa"/>
            <w:vAlign w:val="center"/>
          </w:tcPr>
          <w:p w14:paraId="73199716" w14:textId="77777777" w:rsidR="00B3212E" w:rsidRPr="00616EFB" w:rsidRDefault="00B3212E"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N\F</w:t>
            </w:r>
          </w:p>
        </w:tc>
        <w:tc>
          <w:tcPr>
            <w:tcW w:w="992" w:type="dxa"/>
            <w:vAlign w:val="center"/>
          </w:tcPr>
          <w:p w14:paraId="37C61044" w14:textId="77777777" w:rsidR="00B3212E" w:rsidRPr="00616EFB" w:rsidRDefault="00B3212E"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w:t>
            </w:r>
          </w:p>
        </w:tc>
        <w:tc>
          <w:tcPr>
            <w:tcW w:w="1276" w:type="dxa"/>
            <w:vAlign w:val="center"/>
          </w:tcPr>
          <w:p w14:paraId="446AE27C" w14:textId="77777777" w:rsidR="00B3212E" w:rsidRPr="00616EFB" w:rsidRDefault="00B3212E"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lang w:val="en-US"/>
              </w:rPr>
              <w:t>&gt;</w:t>
            </w:r>
          </w:p>
        </w:tc>
        <w:tc>
          <w:tcPr>
            <w:tcW w:w="1984" w:type="dxa"/>
            <w:vAlign w:val="center"/>
          </w:tcPr>
          <w:p w14:paraId="537F8A75" w14:textId="77777777" w:rsidR="00B3212E" w:rsidRPr="00616EFB" w:rsidRDefault="00B3212E"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IMPORTANT</w:t>
            </w:r>
          </w:p>
        </w:tc>
        <w:tc>
          <w:tcPr>
            <w:tcW w:w="2552" w:type="dxa"/>
            <w:vAlign w:val="center"/>
          </w:tcPr>
          <w:p w14:paraId="5EEF9B6B" w14:textId="77777777" w:rsidR="00B3212E" w:rsidRPr="00616EFB" w:rsidRDefault="00B3212E"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Даёт возможность привлекать квалиф</w:t>
            </w:r>
            <w:r w:rsidRPr="00616EFB">
              <w:rPr>
                <w:rFonts w:ascii="Times New Roman" w:hAnsi="Times New Roman" w:cs="Times New Roman"/>
                <w:sz w:val="24"/>
                <w:szCs w:val="24"/>
              </w:rPr>
              <w:t>и</w:t>
            </w:r>
            <w:r w:rsidRPr="00616EFB">
              <w:rPr>
                <w:rFonts w:ascii="Times New Roman" w:hAnsi="Times New Roman" w:cs="Times New Roman"/>
                <w:sz w:val="24"/>
                <w:szCs w:val="24"/>
              </w:rPr>
              <w:t>цированные человеч</w:t>
            </w:r>
            <w:r w:rsidRPr="00616EFB">
              <w:rPr>
                <w:rFonts w:ascii="Times New Roman" w:hAnsi="Times New Roman" w:cs="Times New Roman"/>
                <w:sz w:val="24"/>
                <w:szCs w:val="24"/>
              </w:rPr>
              <w:t>е</w:t>
            </w:r>
            <w:r w:rsidRPr="00616EFB">
              <w:rPr>
                <w:rFonts w:ascii="Times New Roman" w:hAnsi="Times New Roman" w:cs="Times New Roman"/>
                <w:sz w:val="24"/>
                <w:szCs w:val="24"/>
              </w:rPr>
              <w:t>ские ресурсы с мен</w:t>
            </w:r>
            <w:r w:rsidRPr="00616EFB">
              <w:rPr>
                <w:rFonts w:ascii="Times New Roman" w:hAnsi="Times New Roman" w:cs="Times New Roman"/>
                <w:sz w:val="24"/>
                <w:szCs w:val="24"/>
              </w:rPr>
              <w:t>ь</w:t>
            </w:r>
            <w:r w:rsidRPr="00616EFB">
              <w:rPr>
                <w:rFonts w:ascii="Times New Roman" w:hAnsi="Times New Roman" w:cs="Times New Roman"/>
                <w:sz w:val="24"/>
                <w:szCs w:val="24"/>
              </w:rPr>
              <w:t>шими издержками</w:t>
            </w:r>
          </w:p>
        </w:tc>
      </w:tr>
      <w:tr w:rsidR="0054727F" w:rsidRPr="00616EFB" w14:paraId="7995E39B" w14:textId="77777777" w:rsidTr="0052578A">
        <w:trPr>
          <w:trHeight w:val="562"/>
          <w:jc w:val="center"/>
        </w:trPr>
        <w:tc>
          <w:tcPr>
            <w:tcW w:w="903" w:type="dxa"/>
            <w:vMerge w:val="restart"/>
            <w:textDirection w:val="btLr"/>
            <w:vAlign w:val="center"/>
          </w:tcPr>
          <w:p w14:paraId="56F7D44A" w14:textId="77777777" w:rsidR="0054727F" w:rsidRPr="00616EFB" w:rsidRDefault="0054727F" w:rsidP="007C7C47">
            <w:pPr>
              <w:spacing w:line="360" w:lineRule="auto"/>
              <w:ind w:left="113" w:right="113"/>
              <w:jc w:val="center"/>
              <w:rPr>
                <w:rFonts w:ascii="Times New Roman" w:hAnsi="Times New Roman" w:cs="Times New Roman"/>
                <w:b/>
                <w:sz w:val="24"/>
                <w:szCs w:val="24"/>
              </w:rPr>
            </w:pPr>
            <w:r w:rsidRPr="00616EFB">
              <w:rPr>
                <w:rFonts w:ascii="Times New Roman" w:hAnsi="Times New Roman" w:cs="Times New Roman"/>
                <w:b/>
                <w:sz w:val="24"/>
                <w:szCs w:val="24"/>
              </w:rPr>
              <w:t>Правовые</w:t>
            </w:r>
          </w:p>
          <w:p w14:paraId="7C980FC4" w14:textId="77777777" w:rsidR="0054727F" w:rsidRPr="00616EFB" w:rsidRDefault="0054727F" w:rsidP="007C7C47">
            <w:pPr>
              <w:spacing w:line="360" w:lineRule="auto"/>
              <w:ind w:left="113" w:right="113"/>
              <w:jc w:val="center"/>
              <w:rPr>
                <w:rFonts w:ascii="Times New Roman" w:hAnsi="Times New Roman" w:cs="Times New Roman"/>
                <w:b/>
                <w:sz w:val="24"/>
                <w:szCs w:val="24"/>
                <w:lang w:val="en-US"/>
              </w:rPr>
            </w:pPr>
          </w:p>
          <w:p w14:paraId="70A1E031" w14:textId="77777777" w:rsidR="0054727F" w:rsidRPr="00616EFB" w:rsidRDefault="0054727F" w:rsidP="007C7C47">
            <w:pPr>
              <w:spacing w:line="360" w:lineRule="auto"/>
              <w:ind w:left="113" w:right="113"/>
              <w:jc w:val="both"/>
              <w:rPr>
                <w:rFonts w:ascii="Times New Roman" w:hAnsi="Times New Roman" w:cs="Times New Roman"/>
                <w:b/>
                <w:sz w:val="24"/>
                <w:szCs w:val="24"/>
                <w:lang w:val="en-US"/>
              </w:rPr>
            </w:pPr>
          </w:p>
          <w:p w14:paraId="0D2299BC" w14:textId="77777777" w:rsidR="0054727F" w:rsidRPr="00616EFB" w:rsidRDefault="0054727F" w:rsidP="007C7C47">
            <w:pPr>
              <w:spacing w:line="360" w:lineRule="auto"/>
              <w:ind w:left="113" w:right="113"/>
              <w:jc w:val="both"/>
              <w:rPr>
                <w:rFonts w:ascii="Times New Roman" w:hAnsi="Times New Roman" w:cs="Times New Roman"/>
                <w:b/>
                <w:sz w:val="24"/>
                <w:szCs w:val="24"/>
                <w:lang w:val="en-US"/>
              </w:rPr>
            </w:pPr>
          </w:p>
          <w:p w14:paraId="0370845D" w14:textId="77777777" w:rsidR="0054727F" w:rsidRPr="00616EFB" w:rsidRDefault="0054727F" w:rsidP="007C7C47">
            <w:pPr>
              <w:spacing w:line="360" w:lineRule="auto"/>
              <w:ind w:left="113" w:right="113"/>
              <w:jc w:val="both"/>
              <w:rPr>
                <w:rFonts w:ascii="Times New Roman" w:hAnsi="Times New Roman" w:cs="Times New Roman"/>
                <w:b/>
                <w:sz w:val="24"/>
                <w:szCs w:val="24"/>
                <w:lang w:val="en-US"/>
              </w:rPr>
            </w:pPr>
          </w:p>
          <w:p w14:paraId="0E9286B5" w14:textId="77777777" w:rsidR="0054727F" w:rsidRPr="00616EFB" w:rsidRDefault="0054727F" w:rsidP="007C7C47">
            <w:pPr>
              <w:spacing w:line="360" w:lineRule="auto"/>
              <w:ind w:left="113" w:right="113"/>
              <w:jc w:val="both"/>
              <w:rPr>
                <w:rFonts w:ascii="Times New Roman" w:hAnsi="Times New Roman" w:cs="Times New Roman"/>
                <w:b/>
                <w:sz w:val="24"/>
                <w:szCs w:val="24"/>
                <w:lang w:val="en-US"/>
              </w:rPr>
            </w:pPr>
          </w:p>
          <w:p w14:paraId="26467398" w14:textId="77777777" w:rsidR="0054727F" w:rsidRPr="00616EFB" w:rsidRDefault="0054727F" w:rsidP="007C7C47">
            <w:pPr>
              <w:spacing w:line="360" w:lineRule="auto"/>
              <w:ind w:left="113" w:right="113"/>
              <w:jc w:val="both"/>
              <w:rPr>
                <w:rFonts w:ascii="Times New Roman" w:hAnsi="Times New Roman" w:cs="Times New Roman"/>
                <w:b/>
                <w:sz w:val="24"/>
                <w:szCs w:val="24"/>
              </w:rPr>
            </w:pPr>
          </w:p>
        </w:tc>
        <w:tc>
          <w:tcPr>
            <w:tcW w:w="567" w:type="dxa"/>
            <w:vAlign w:val="center"/>
          </w:tcPr>
          <w:p w14:paraId="77CD5DA4" w14:textId="77777777" w:rsidR="0054727F" w:rsidRPr="00616EFB" w:rsidRDefault="0054727F" w:rsidP="007C7C47">
            <w:pPr>
              <w:spacing w:line="360" w:lineRule="auto"/>
              <w:jc w:val="both"/>
              <w:rPr>
                <w:rFonts w:ascii="Times New Roman" w:hAnsi="Times New Roman" w:cs="Times New Roman"/>
                <w:b/>
                <w:sz w:val="24"/>
                <w:szCs w:val="24"/>
              </w:rPr>
            </w:pPr>
            <w:r w:rsidRPr="00616EFB">
              <w:rPr>
                <w:rFonts w:ascii="Times New Roman" w:hAnsi="Times New Roman" w:cs="Times New Roman"/>
                <w:b/>
                <w:sz w:val="24"/>
                <w:szCs w:val="24"/>
                <w:lang w:val="en-US"/>
              </w:rPr>
              <w:t>L1</w:t>
            </w:r>
          </w:p>
        </w:tc>
        <w:tc>
          <w:tcPr>
            <w:tcW w:w="1134" w:type="dxa"/>
            <w:vAlign w:val="center"/>
          </w:tcPr>
          <w:p w14:paraId="1C8E4B1A" w14:textId="77777777" w:rsidR="0054727F" w:rsidRPr="00616EFB" w:rsidRDefault="005B7BE6"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N\F</w:t>
            </w:r>
          </w:p>
        </w:tc>
        <w:tc>
          <w:tcPr>
            <w:tcW w:w="992" w:type="dxa"/>
            <w:vAlign w:val="center"/>
          </w:tcPr>
          <w:p w14:paraId="19E3D4ED" w14:textId="77777777" w:rsidR="0054727F" w:rsidRPr="00616EFB" w:rsidRDefault="005B7BE6"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w:t>
            </w:r>
          </w:p>
        </w:tc>
        <w:tc>
          <w:tcPr>
            <w:tcW w:w="1276" w:type="dxa"/>
            <w:vAlign w:val="center"/>
          </w:tcPr>
          <w:p w14:paraId="546C4F94" w14:textId="77777777" w:rsidR="0054727F" w:rsidRPr="00616EFB" w:rsidRDefault="005B7BE6"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w:t>
            </w:r>
          </w:p>
        </w:tc>
        <w:tc>
          <w:tcPr>
            <w:tcW w:w="1984" w:type="dxa"/>
            <w:vAlign w:val="center"/>
          </w:tcPr>
          <w:p w14:paraId="5A35C58B" w14:textId="77777777" w:rsidR="0054727F" w:rsidRPr="00616EFB" w:rsidRDefault="005B7BE6"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VERY IMPORTANT</w:t>
            </w:r>
          </w:p>
        </w:tc>
        <w:tc>
          <w:tcPr>
            <w:tcW w:w="2552" w:type="dxa"/>
            <w:vAlign w:val="center"/>
          </w:tcPr>
          <w:p w14:paraId="5BE84B19" w14:textId="77777777" w:rsidR="0054727F" w:rsidRPr="00616EFB" w:rsidRDefault="005B7BE6"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Влечет изменение о</w:t>
            </w:r>
            <w:r w:rsidRPr="00616EFB">
              <w:rPr>
                <w:rFonts w:ascii="Times New Roman" w:hAnsi="Times New Roman" w:cs="Times New Roman"/>
                <w:sz w:val="24"/>
                <w:szCs w:val="24"/>
              </w:rPr>
              <w:t>р</w:t>
            </w:r>
            <w:r w:rsidRPr="00616EFB">
              <w:rPr>
                <w:rFonts w:ascii="Times New Roman" w:hAnsi="Times New Roman" w:cs="Times New Roman"/>
                <w:sz w:val="24"/>
                <w:szCs w:val="24"/>
              </w:rPr>
              <w:t>ганизационно-правовой формы о</w:t>
            </w:r>
            <w:r w:rsidRPr="00616EFB">
              <w:rPr>
                <w:rFonts w:ascii="Times New Roman" w:hAnsi="Times New Roman" w:cs="Times New Roman"/>
                <w:sz w:val="24"/>
                <w:szCs w:val="24"/>
              </w:rPr>
              <w:t>р</w:t>
            </w:r>
            <w:r w:rsidRPr="00616EFB">
              <w:rPr>
                <w:rFonts w:ascii="Times New Roman" w:hAnsi="Times New Roman" w:cs="Times New Roman"/>
                <w:sz w:val="24"/>
                <w:szCs w:val="24"/>
              </w:rPr>
              <w:t>ганизации</w:t>
            </w:r>
          </w:p>
        </w:tc>
      </w:tr>
      <w:tr w:rsidR="0054727F" w:rsidRPr="00616EFB" w14:paraId="4748389E" w14:textId="77777777" w:rsidTr="0052578A">
        <w:trPr>
          <w:jc w:val="center"/>
        </w:trPr>
        <w:tc>
          <w:tcPr>
            <w:tcW w:w="903" w:type="dxa"/>
            <w:vMerge/>
            <w:vAlign w:val="center"/>
          </w:tcPr>
          <w:p w14:paraId="0649B63C" w14:textId="77777777" w:rsidR="0054727F" w:rsidRPr="00616EFB" w:rsidRDefault="0054727F" w:rsidP="007C7C47">
            <w:pPr>
              <w:spacing w:line="360" w:lineRule="auto"/>
              <w:jc w:val="both"/>
              <w:rPr>
                <w:rFonts w:ascii="Times New Roman" w:hAnsi="Times New Roman" w:cs="Times New Roman"/>
                <w:b/>
                <w:sz w:val="24"/>
                <w:szCs w:val="24"/>
              </w:rPr>
            </w:pPr>
          </w:p>
        </w:tc>
        <w:tc>
          <w:tcPr>
            <w:tcW w:w="567" w:type="dxa"/>
            <w:vAlign w:val="center"/>
          </w:tcPr>
          <w:p w14:paraId="54E0D843" w14:textId="77777777" w:rsidR="0054727F" w:rsidRPr="00616EFB" w:rsidRDefault="0054727F" w:rsidP="007C7C47">
            <w:pPr>
              <w:spacing w:line="360" w:lineRule="auto"/>
              <w:jc w:val="both"/>
              <w:rPr>
                <w:rFonts w:ascii="Times New Roman" w:hAnsi="Times New Roman" w:cs="Times New Roman"/>
                <w:b/>
                <w:sz w:val="24"/>
                <w:szCs w:val="24"/>
              </w:rPr>
            </w:pPr>
            <w:r w:rsidRPr="00616EFB">
              <w:rPr>
                <w:rFonts w:ascii="Times New Roman" w:hAnsi="Times New Roman" w:cs="Times New Roman"/>
                <w:b/>
                <w:sz w:val="24"/>
                <w:szCs w:val="24"/>
                <w:lang w:val="en-US"/>
              </w:rPr>
              <w:t>L2</w:t>
            </w:r>
          </w:p>
        </w:tc>
        <w:tc>
          <w:tcPr>
            <w:tcW w:w="1134" w:type="dxa"/>
            <w:vAlign w:val="center"/>
          </w:tcPr>
          <w:p w14:paraId="50D57295" w14:textId="77777777" w:rsidR="0054727F" w:rsidRPr="00616EFB" w:rsidRDefault="00935364"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lang w:val="en-US"/>
              </w:rPr>
              <w:t>N</w:t>
            </w:r>
          </w:p>
        </w:tc>
        <w:tc>
          <w:tcPr>
            <w:tcW w:w="992" w:type="dxa"/>
            <w:vAlign w:val="center"/>
          </w:tcPr>
          <w:p w14:paraId="27999BB7" w14:textId="77777777" w:rsidR="0054727F" w:rsidRPr="00616EFB" w:rsidRDefault="00935364"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w:t>
            </w:r>
          </w:p>
        </w:tc>
        <w:tc>
          <w:tcPr>
            <w:tcW w:w="1276" w:type="dxa"/>
            <w:vAlign w:val="center"/>
          </w:tcPr>
          <w:p w14:paraId="4AF7904D" w14:textId="77777777" w:rsidR="0054727F" w:rsidRPr="00616EFB" w:rsidRDefault="00935364" w:rsidP="007C7C47">
            <w:pPr>
              <w:spacing w:line="360" w:lineRule="auto"/>
              <w:jc w:val="both"/>
              <w:rPr>
                <w:rFonts w:ascii="Times New Roman" w:hAnsi="Times New Roman" w:cs="Times New Roman"/>
                <w:sz w:val="24"/>
                <w:szCs w:val="24"/>
                <w:lang w:val="en-US"/>
              </w:rPr>
            </w:pPr>
            <w:r w:rsidRPr="00616EFB">
              <w:rPr>
                <w:rFonts w:ascii="Times New Roman" w:hAnsi="Times New Roman" w:cs="Times New Roman"/>
                <w:sz w:val="24"/>
                <w:szCs w:val="24"/>
                <w:lang w:val="en-US"/>
              </w:rPr>
              <w:t>=</w:t>
            </w:r>
          </w:p>
        </w:tc>
        <w:tc>
          <w:tcPr>
            <w:tcW w:w="1984" w:type="dxa"/>
            <w:vAlign w:val="center"/>
          </w:tcPr>
          <w:p w14:paraId="1667A521" w14:textId="77777777" w:rsidR="0054727F" w:rsidRPr="00616EFB" w:rsidRDefault="00935364" w:rsidP="007C7C47">
            <w:pPr>
              <w:spacing w:line="360" w:lineRule="auto"/>
              <w:jc w:val="both"/>
              <w:rPr>
                <w:rFonts w:ascii="Times New Roman" w:hAnsi="Times New Roman" w:cs="Times New Roman"/>
                <w:b/>
                <w:sz w:val="24"/>
                <w:szCs w:val="24"/>
              </w:rPr>
            </w:pPr>
            <w:r w:rsidRPr="00616EFB">
              <w:rPr>
                <w:rFonts w:ascii="Times New Roman" w:hAnsi="Times New Roman" w:cs="Times New Roman"/>
                <w:sz w:val="24"/>
                <w:szCs w:val="24"/>
              </w:rPr>
              <w:t>UNIMPORTANT</w:t>
            </w:r>
          </w:p>
        </w:tc>
        <w:tc>
          <w:tcPr>
            <w:tcW w:w="2552" w:type="dxa"/>
            <w:vAlign w:val="center"/>
          </w:tcPr>
          <w:p w14:paraId="21369D96" w14:textId="77777777" w:rsidR="0054727F" w:rsidRPr="00616EFB" w:rsidRDefault="005B7BE6"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 xml:space="preserve">Бюрократия </w:t>
            </w:r>
            <w:r w:rsidR="00935364" w:rsidRPr="00616EFB">
              <w:rPr>
                <w:rFonts w:ascii="Times New Roman" w:hAnsi="Times New Roman" w:cs="Times New Roman"/>
                <w:sz w:val="24"/>
                <w:szCs w:val="24"/>
              </w:rPr>
              <w:t>может замедлить процесс выхода на рынок</w:t>
            </w:r>
          </w:p>
        </w:tc>
      </w:tr>
      <w:tr w:rsidR="0054727F" w:rsidRPr="00616EFB" w14:paraId="7A4EE4A0" w14:textId="77777777" w:rsidTr="0052578A">
        <w:trPr>
          <w:jc w:val="center"/>
        </w:trPr>
        <w:tc>
          <w:tcPr>
            <w:tcW w:w="903" w:type="dxa"/>
            <w:vMerge/>
            <w:vAlign w:val="center"/>
          </w:tcPr>
          <w:p w14:paraId="38B0D6EC" w14:textId="77777777" w:rsidR="0054727F" w:rsidRPr="00616EFB" w:rsidRDefault="0054727F" w:rsidP="007C7C47">
            <w:pPr>
              <w:spacing w:line="360" w:lineRule="auto"/>
              <w:jc w:val="both"/>
              <w:rPr>
                <w:rFonts w:ascii="Times New Roman" w:hAnsi="Times New Roman" w:cs="Times New Roman"/>
                <w:b/>
                <w:sz w:val="24"/>
                <w:szCs w:val="24"/>
              </w:rPr>
            </w:pPr>
          </w:p>
        </w:tc>
        <w:tc>
          <w:tcPr>
            <w:tcW w:w="567" w:type="dxa"/>
            <w:vAlign w:val="center"/>
          </w:tcPr>
          <w:p w14:paraId="7331E72F" w14:textId="77777777" w:rsidR="0054727F" w:rsidRPr="00616EFB" w:rsidRDefault="0054727F" w:rsidP="007C7C47">
            <w:pPr>
              <w:spacing w:line="360" w:lineRule="auto"/>
              <w:jc w:val="both"/>
              <w:rPr>
                <w:rFonts w:ascii="Times New Roman" w:hAnsi="Times New Roman" w:cs="Times New Roman"/>
                <w:b/>
                <w:sz w:val="24"/>
                <w:szCs w:val="24"/>
              </w:rPr>
            </w:pPr>
            <w:r w:rsidRPr="00616EFB">
              <w:rPr>
                <w:rFonts w:ascii="Times New Roman" w:hAnsi="Times New Roman" w:cs="Times New Roman"/>
                <w:b/>
                <w:sz w:val="24"/>
                <w:szCs w:val="24"/>
                <w:lang w:val="en-US"/>
              </w:rPr>
              <w:t>L3</w:t>
            </w:r>
          </w:p>
        </w:tc>
        <w:tc>
          <w:tcPr>
            <w:tcW w:w="1134" w:type="dxa"/>
            <w:vAlign w:val="center"/>
          </w:tcPr>
          <w:p w14:paraId="5C7EF2E7" w14:textId="77777777" w:rsidR="0054727F" w:rsidRPr="00616EFB" w:rsidRDefault="00CC509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lang w:val="en-US"/>
              </w:rPr>
              <w:t>F</w:t>
            </w:r>
          </w:p>
        </w:tc>
        <w:tc>
          <w:tcPr>
            <w:tcW w:w="992" w:type="dxa"/>
            <w:vAlign w:val="center"/>
          </w:tcPr>
          <w:p w14:paraId="0D397970" w14:textId="77777777" w:rsidR="0054727F" w:rsidRPr="00616EFB" w:rsidRDefault="00CC509F" w:rsidP="007C7C47">
            <w:pPr>
              <w:spacing w:line="360" w:lineRule="auto"/>
              <w:jc w:val="both"/>
              <w:rPr>
                <w:rFonts w:ascii="Times New Roman" w:hAnsi="Times New Roman" w:cs="Times New Roman"/>
                <w:sz w:val="24"/>
                <w:szCs w:val="24"/>
                <w:lang w:val="en-US"/>
              </w:rPr>
            </w:pPr>
            <w:r w:rsidRPr="00616EFB">
              <w:rPr>
                <w:rFonts w:ascii="Times New Roman" w:hAnsi="Times New Roman" w:cs="Times New Roman"/>
                <w:sz w:val="24"/>
                <w:szCs w:val="24"/>
                <w:lang w:val="en-US"/>
              </w:rPr>
              <w:t>+</w:t>
            </w:r>
          </w:p>
        </w:tc>
        <w:tc>
          <w:tcPr>
            <w:tcW w:w="1276" w:type="dxa"/>
            <w:vAlign w:val="center"/>
          </w:tcPr>
          <w:p w14:paraId="70F47847" w14:textId="77777777" w:rsidR="0054727F" w:rsidRPr="00616EFB" w:rsidRDefault="00CC509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lang w:val="en-US"/>
              </w:rPr>
              <w:t>&gt;</w:t>
            </w:r>
          </w:p>
        </w:tc>
        <w:tc>
          <w:tcPr>
            <w:tcW w:w="1984" w:type="dxa"/>
            <w:vAlign w:val="center"/>
          </w:tcPr>
          <w:p w14:paraId="6DB73DA4" w14:textId="77777777" w:rsidR="0054727F" w:rsidRPr="00616EFB" w:rsidRDefault="00CC509F" w:rsidP="007C7C47">
            <w:pPr>
              <w:spacing w:line="360" w:lineRule="auto"/>
              <w:jc w:val="both"/>
              <w:rPr>
                <w:rFonts w:ascii="Times New Roman" w:hAnsi="Times New Roman" w:cs="Times New Roman"/>
                <w:sz w:val="24"/>
                <w:szCs w:val="24"/>
                <w:lang w:val="en-US"/>
              </w:rPr>
            </w:pPr>
            <w:r w:rsidRPr="00616EFB">
              <w:rPr>
                <w:rFonts w:ascii="Times New Roman" w:hAnsi="Times New Roman" w:cs="Times New Roman"/>
                <w:sz w:val="24"/>
                <w:szCs w:val="24"/>
              </w:rPr>
              <w:t>SIGNIFICANT</w:t>
            </w:r>
          </w:p>
        </w:tc>
        <w:tc>
          <w:tcPr>
            <w:tcW w:w="2552" w:type="dxa"/>
            <w:vAlign w:val="center"/>
          </w:tcPr>
          <w:p w14:paraId="29C4B48A" w14:textId="77777777" w:rsidR="0054727F" w:rsidRPr="00616EFB" w:rsidRDefault="00CC509F"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 xml:space="preserve">Упрощение ведения бизнеса в будущем </w:t>
            </w:r>
          </w:p>
        </w:tc>
      </w:tr>
      <w:tr w:rsidR="00877A87" w:rsidRPr="00616EFB" w14:paraId="4DCB2BB4" w14:textId="77777777" w:rsidTr="0052578A">
        <w:trPr>
          <w:trHeight w:val="848"/>
          <w:jc w:val="center"/>
        </w:trPr>
        <w:tc>
          <w:tcPr>
            <w:tcW w:w="903" w:type="dxa"/>
            <w:vMerge/>
            <w:vAlign w:val="center"/>
          </w:tcPr>
          <w:p w14:paraId="3FA5CDCE" w14:textId="77777777" w:rsidR="00877A87" w:rsidRPr="00616EFB" w:rsidRDefault="00877A87" w:rsidP="007C7C47">
            <w:pPr>
              <w:spacing w:line="360" w:lineRule="auto"/>
              <w:jc w:val="both"/>
              <w:rPr>
                <w:rFonts w:ascii="Times New Roman" w:hAnsi="Times New Roman" w:cs="Times New Roman"/>
                <w:b/>
                <w:sz w:val="24"/>
                <w:szCs w:val="24"/>
              </w:rPr>
            </w:pPr>
          </w:p>
        </w:tc>
        <w:tc>
          <w:tcPr>
            <w:tcW w:w="567" w:type="dxa"/>
            <w:vAlign w:val="center"/>
          </w:tcPr>
          <w:p w14:paraId="56D51F17" w14:textId="77777777" w:rsidR="00877A87" w:rsidRPr="00616EFB" w:rsidRDefault="00877A87" w:rsidP="007C7C47">
            <w:pPr>
              <w:spacing w:line="360" w:lineRule="auto"/>
              <w:jc w:val="both"/>
              <w:rPr>
                <w:rFonts w:ascii="Times New Roman" w:hAnsi="Times New Roman" w:cs="Times New Roman"/>
                <w:b/>
                <w:sz w:val="24"/>
                <w:szCs w:val="24"/>
              </w:rPr>
            </w:pPr>
            <w:r w:rsidRPr="00616EFB">
              <w:rPr>
                <w:rFonts w:ascii="Times New Roman" w:hAnsi="Times New Roman" w:cs="Times New Roman"/>
                <w:b/>
                <w:sz w:val="24"/>
                <w:szCs w:val="24"/>
                <w:lang w:val="en-US"/>
              </w:rPr>
              <w:t>L4</w:t>
            </w:r>
          </w:p>
        </w:tc>
        <w:tc>
          <w:tcPr>
            <w:tcW w:w="1134" w:type="dxa"/>
            <w:vAlign w:val="center"/>
          </w:tcPr>
          <w:p w14:paraId="4916AB98" w14:textId="77777777" w:rsidR="00877A87" w:rsidRPr="00616EFB" w:rsidRDefault="00877A87"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N\F</w:t>
            </w:r>
          </w:p>
        </w:tc>
        <w:tc>
          <w:tcPr>
            <w:tcW w:w="992" w:type="dxa"/>
            <w:vAlign w:val="center"/>
          </w:tcPr>
          <w:p w14:paraId="05C1B1D3" w14:textId="77777777" w:rsidR="00877A87" w:rsidRPr="00616EFB" w:rsidRDefault="00877A87" w:rsidP="007C7C47">
            <w:pPr>
              <w:spacing w:line="360" w:lineRule="auto"/>
              <w:jc w:val="both"/>
              <w:rPr>
                <w:rFonts w:ascii="Times New Roman" w:hAnsi="Times New Roman" w:cs="Times New Roman"/>
                <w:sz w:val="24"/>
                <w:szCs w:val="24"/>
                <w:lang w:val="en-US"/>
              </w:rPr>
            </w:pPr>
            <w:r w:rsidRPr="00616EFB">
              <w:rPr>
                <w:rFonts w:ascii="Times New Roman" w:hAnsi="Times New Roman" w:cs="Times New Roman"/>
                <w:sz w:val="24"/>
                <w:szCs w:val="24"/>
                <w:lang w:val="en-US"/>
              </w:rPr>
              <w:t>+</w:t>
            </w:r>
          </w:p>
        </w:tc>
        <w:tc>
          <w:tcPr>
            <w:tcW w:w="1276" w:type="dxa"/>
            <w:vAlign w:val="center"/>
          </w:tcPr>
          <w:p w14:paraId="72CFA9B1" w14:textId="77777777" w:rsidR="00877A87" w:rsidRPr="00616EFB" w:rsidRDefault="00877A87" w:rsidP="007C7C47">
            <w:pPr>
              <w:spacing w:line="360" w:lineRule="auto"/>
              <w:jc w:val="both"/>
              <w:rPr>
                <w:rFonts w:ascii="Times New Roman" w:hAnsi="Times New Roman" w:cs="Times New Roman"/>
                <w:sz w:val="24"/>
                <w:szCs w:val="24"/>
                <w:lang w:val="en-US"/>
              </w:rPr>
            </w:pPr>
            <w:r w:rsidRPr="00616EFB">
              <w:rPr>
                <w:rFonts w:ascii="Times New Roman" w:hAnsi="Times New Roman" w:cs="Times New Roman"/>
                <w:sz w:val="24"/>
                <w:szCs w:val="24"/>
                <w:lang w:val="en-US"/>
              </w:rPr>
              <w:t>=</w:t>
            </w:r>
          </w:p>
        </w:tc>
        <w:tc>
          <w:tcPr>
            <w:tcW w:w="1984" w:type="dxa"/>
            <w:vAlign w:val="center"/>
          </w:tcPr>
          <w:p w14:paraId="23ADD46D" w14:textId="77777777" w:rsidR="00877A87" w:rsidRPr="00616EFB" w:rsidRDefault="00877A87"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UNIMPORTANT</w:t>
            </w:r>
          </w:p>
        </w:tc>
        <w:tc>
          <w:tcPr>
            <w:tcW w:w="2552" w:type="dxa"/>
            <w:vAlign w:val="center"/>
          </w:tcPr>
          <w:p w14:paraId="5EBB2D71" w14:textId="48D381F1" w:rsidR="00877A87" w:rsidRPr="00616EFB" w:rsidRDefault="00877A87" w:rsidP="007C7C47">
            <w:pPr>
              <w:spacing w:line="360" w:lineRule="auto"/>
              <w:jc w:val="both"/>
              <w:rPr>
                <w:rFonts w:ascii="Times New Roman" w:hAnsi="Times New Roman" w:cs="Times New Roman"/>
                <w:sz w:val="24"/>
                <w:szCs w:val="24"/>
              </w:rPr>
            </w:pPr>
            <w:r w:rsidRPr="00616EFB">
              <w:rPr>
                <w:rFonts w:ascii="Times New Roman" w:hAnsi="Times New Roman" w:cs="Times New Roman"/>
                <w:sz w:val="24"/>
                <w:szCs w:val="24"/>
              </w:rPr>
              <w:t>Отсутствие необх</w:t>
            </w:r>
            <w:r w:rsidRPr="00616EFB">
              <w:rPr>
                <w:rFonts w:ascii="Times New Roman" w:hAnsi="Times New Roman" w:cs="Times New Roman"/>
                <w:sz w:val="24"/>
                <w:szCs w:val="24"/>
              </w:rPr>
              <w:t>о</w:t>
            </w:r>
            <w:r w:rsidRPr="00616EFB">
              <w:rPr>
                <w:rFonts w:ascii="Times New Roman" w:hAnsi="Times New Roman" w:cs="Times New Roman"/>
                <w:sz w:val="24"/>
                <w:szCs w:val="24"/>
              </w:rPr>
              <w:t>димости получения визы</w:t>
            </w:r>
            <w:r w:rsidR="00E55A6B" w:rsidRPr="00616EFB">
              <w:rPr>
                <w:rFonts w:ascii="Times New Roman" w:hAnsi="Times New Roman" w:cs="Times New Roman"/>
                <w:sz w:val="24"/>
                <w:szCs w:val="24"/>
              </w:rPr>
              <w:t xml:space="preserve"> </w:t>
            </w:r>
            <w:r w:rsidRPr="00616EFB">
              <w:rPr>
                <w:rFonts w:ascii="Times New Roman" w:hAnsi="Times New Roman" w:cs="Times New Roman"/>
                <w:sz w:val="24"/>
                <w:szCs w:val="24"/>
              </w:rPr>
              <w:t>упростит де</w:t>
            </w:r>
            <w:r w:rsidRPr="00616EFB">
              <w:rPr>
                <w:rFonts w:ascii="Times New Roman" w:hAnsi="Times New Roman" w:cs="Times New Roman"/>
                <w:sz w:val="24"/>
                <w:szCs w:val="24"/>
              </w:rPr>
              <w:t>й</w:t>
            </w:r>
            <w:r w:rsidRPr="00616EFB">
              <w:rPr>
                <w:rFonts w:ascii="Times New Roman" w:hAnsi="Times New Roman" w:cs="Times New Roman"/>
                <w:sz w:val="24"/>
                <w:szCs w:val="24"/>
              </w:rPr>
              <w:t>ствия представителей организации</w:t>
            </w:r>
          </w:p>
        </w:tc>
      </w:tr>
    </w:tbl>
    <w:p w14:paraId="5C980F9D" w14:textId="4C7B19C4" w:rsidR="00877A87" w:rsidRPr="00D218D5" w:rsidRDefault="00613289" w:rsidP="00E04DB6">
      <w:pPr>
        <w:spacing w:line="360" w:lineRule="auto"/>
        <w:rPr>
          <w:rFonts w:ascii="Times New Roman" w:hAnsi="Times New Roman" w:cs="Times New Roman"/>
          <w:i/>
          <w:sz w:val="24"/>
          <w:szCs w:val="24"/>
        </w:rPr>
      </w:pPr>
      <w:r w:rsidRPr="00D218D5">
        <w:rPr>
          <w:rFonts w:ascii="Times New Roman" w:hAnsi="Times New Roman" w:cs="Times New Roman"/>
          <w:i/>
          <w:sz w:val="24"/>
          <w:szCs w:val="24"/>
        </w:rPr>
        <w:t>Составлено по</w:t>
      </w:r>
      <w:r w:rsidR="00616EFB" w:rsidRPr="00D218D5">
        <w:rPr>
          <w:rFonts w:ascii="Times New Roman" w:hAnsi="Times New Roman" w:cs="Times New Roman"/>
          <w:i/>
          <w:sz w:val="24"/>
          <w:szCs w:val="24"/>
        </w:rPr>
        <w:t xml:space="preserve"> результат</w:t>
      </w:r>
      <w:r w:rsidRPr="00D218D5">
        <w:rPr>
          <w:rFonts w:ascii="Times New Roman" w:hAnsi="Times New Roman" w:cs="Times New Roman"/>
          <w:i/>
          <w:sz w:val="24"/>
          <w:szCs w:val="24"/>
        </w:rPr>
        <w:t>ам</w:t>
      </w:r>
      <w:r w:rsidR="00616EFB" w:rsidRPr="00D218D5">
        <w:rPr>
          <w:rFonts w:ascii="Times New Roman" w:hAnsi="Times New Roman" w:cs="Times New Roman"/>
          <w:i/>
          <w:sz w:val="24"/>
          <w:szCs w:val="24"/>
        </w:rPr>
        <w:t xml:space="preserve"> анализа рынка Беларуси</w:t>
      </w:r>
    </w:p>
    <w:p w14:paraId="509BEB2D" w14:textId="692D5E4D" w:rsidR="00610D4F" w:rsidRDefault="00943570" w:rsidP="007C7C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Подводя итог, можно сказать, что рынок Беларуси может быть потенциальным рынком для выхода, так как в результате </w:t>
      </w:r>
      <w:r>
        <w:rPr>
          <w:rFonts w:ascii="Times New Roman" w:hAnsi="Times New Roman" w:cs="Times New Roman"/>
          <w:sz w:val="24"/>
          <w:szCs w:val="24"/>
          <w:lang w:val="en-US"/>
        </w:rPr>
        <w:t>PESTL</w:t>
      </w:r>
      <w:r>
        <w:rPr>
          <w:rFonts w:ascii="Times New Roman" w:hAnsi="Times New Roman" w:cs="Times New Roman"/>
          <w:sz w:val="24"/>
          <w:szCs w:val="24"/>
        </w:rPr>
        <w:t>-анализа не было выявлено факторов, угрожающих существованию компании.</w:t>
      </w:r>
    </w:p>
    <w:p w14:paraId="0C87AC48" w14:textId="26A1B754" w:rsidR="00616EFB" w:rsidRDefault="00616EFB" w:rsidP="007C7C47">
      <w:pPr>
        <w:spacing w:line="360" w:lineRule="auto"/>
        <w:ind w:firstLine="709"/>
        <w:jc w:val="both"/>
        <w:rPr>
          <w:rFonts w:ascii="Times New Roman" w:hAnsi="Times New Roman" w:cs="Times New Roman"/>
          <w:sz w:val="24"/>
          <w:szCs w:val="24"/>
        </w:rPr>
      </w:pPr>
    </w:p>
    <w:p w14:paraId="2502D57A" w14:textId="77790BF1" w:rsidR="00616EFB" w:rsidRDefault="00616EFB" w:rsidP="007C7C47">
      <w:pPr>
        <w:spacing w:line="360" w:lineRule="auto"/>
        <w:ind w:firstLine="709"/>
        <w:jc w:val="both"/>
        <w:rPr>
          <w:rFonts w:ascii="Times New Roman" w:hAnsi="Times New Roman" w:cs="Times New Roman"/>
          <w:sz w:val="24"/>
          <w:szCs w:val="24"/>
        </w:rPr>
      </w:pPr>
    </w:p>
    <w:p w14:paraId="79CC146F" w14:textId="141CE23B" w:rsidR="00616EFB" w:rsidRDefault="00616EFB" w:rsidP="007C7C47">
      <w:pPr>
        <w:spacing w:line="360" w:lineRule="auto"/>
        <w:ind w:firstLine="709"/>
        <w:jc w:val="both"/>
        <w:rPr>
          <w:rFonts w:ascii="Times New Roman" w:hAnsi="Times New Roman" w:cs="Times New Roman"/>
          <w:sz w:val="24"/>
          <w:szCs w:val="24"/>
        </w:rPr>
      </w:pPr>
    </w:p>
    <w:p w14:paraId="331F9B52" w14:textId="77777777" w:rsidR="00616EFB" w:rsidRPr="00943570" w:rsidRDefault="00616EFB" w:rsidP="007C7C47">
      <w:pPr>
        <w:spacing w:line="360" w:lineRule="auto"/>
        <w:ind w:firstLine="709"/>
        <w:jc w:val="both"/>
        <w:rPr>
          <w:rFonts w:ascii="Times New Roman" w:hAnsi="Times New Roman" w:cs="Times New Roman"/>
          <w:sz w:val="24"/>
          <w:szCs w:val="24"/>
        </w:rPr>
      </w:pPr>
    </w:p>
    <w:p w14:paraId="089A01D5" w14:textId="77777777" w:rsidR="00D835E3" w:rsidRPr="002C1CF9" w:rsidRDefault="00D835E3" w:rsidP="007C7C47">
      <w:pPr>
        <w:spacing w:line="360" w:lineRule="auto"/>
        <w:ind w:firstLine="709"/>
        <w:rPr>
          <w:rFonts w:ascii="Times New Roman" w:hAnsi="Times New Roman" w:cs="Times New Roman"/>
          <w:b/>
          <w:sz w:val="28"/>
        </w:rPr>
      </w:pPr>
      <w:r w:rsidRPr="002C1CF9">
        <w:rPr>
          <w:rFonts w:ascii="Times New Roman" w:hAnsi="Times New Roman" w:cs="Times New Roman"/>
          <w:b/>
          <w:sz w:val="24"/>
        </w:rPr>
        <w:t>Казахстан</w:t>
      </w:r>
    </w:p>
    <w:p w14:paraId="1744EBBF" w14:textId="5209250B" w:rsidR="006C499F" w:rsidRPr="002C1CF9" w:rsidRDefault="006C499F"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P</w:t>
      </w:r>
      <w:r w:rsidRPr="002C1CF9">
        <w:rPr>
          <w:rFonts w:ascii="Times New Roman" w:hAnsi="Times New Roman" w:cs="Times New Roman"/>
          <w:b/>
          <w:sz w:val="24"/>
          <w:szCs w:val="24"/>
        </w:rPr>
        <w:t xml:space="preserve"> (политические факторы)</w:t>
      </w:r>
    </w:p>
    <w:p w14:paraId="43DF04C4" w14:textId="6B9CF566" w:rsidR="00567C00" w:rsidRPr="002C1CF9" w:rsidRDefault="00567C00"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Р</w:t>
      </w:r>
      <w:proofErr w:type="gramStart"/>
      <w:r w:rsidRPr="002C1CF9">
        <w:rPr>
          <w:rFonts w:ascii="Times New Roman" w:hAnsi="Times New Roman" w:cs="Times New Roman"/>
          <w:sz w:val="24"/>
          <w:szCs w:val="24"/>
        </w:rPr>
        <w:t>1</w:t>
      </w:r>
      <w:proofErr w:type="gramEnd"/>
      <w:r w:rsidRPr="002C1CF9">
        <w:rPr>
          <w:rFonts w:ascii="Times New Roman" w:hAnsi="Times New Roman" w:cs="Times New Roman"/>
          <w:sz w:val="24"/>
          <w:szCs w:val="24"/>
        </w:rPr>
        <w:t xml:space="preserve">) </w:t>
      </w:r>
      <w:r w:rsidR="006660C7" w:rsidRPr="002C1CF9">
        <w:rPr>
          <w:rFonts w:ascii="Times New Roman" w:hAnsi="Times New Roman" w:cs="Times New Roman"/>
          <w:sz w:val="24"/>
          <w:szCs w:val="24"/>
        </w:rPr>
        <w:t>Отсутствие таможенного контроля с Россией</w:t>
      </w:r>
      <w:r w:rsidR="006660C7" w:rsidRPr="002C1CF9">
        <w:rPr>
          <w:rStyle w:val="a8"/>
          <w:rFonts w:ascii="Times New Roman" w:hAnsi="Times New Roman" w:cs="Times New Roman"/>
          <w:sz w:val="24"/>
          <w:szCs w:val="24"/>
        </w:rPr>
        <w:footnoteReference w:id="121"/>
      </w:r>
      <w:r w:rsidR="006660C7" w:rsidRPr="002C1CF9">
        <w:rPr>
          <w:rFonts w:ascii="Times New Roman" w:hAnsi="Times New Roman" w:cs="Times New Roman"/>
          <w:sz w:val="24"/>
          <w:szCs w:val="24"/>
        </w:rPr>
        <w:t xml:space="preserve"> </w:t>
      </w:r>
    </w:p>
    <w:p w14:paraId="7CC8B9D2" w14:textId="719FF786" w:rsidR="00567C00" w:rsidRPr="002C1CF9" w:rsidRDefault="00567C00"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Р</w:t>
      </w:r>
      <w:proofErr w:type="gramStart"/>
      <w:r w:rsidRPr="002C1CF9">
        <w:rPr>
          <w:rFonts w:ascii="Times New Roman" w:hAnsi="Times New Roman" w:cs="Times New Roman"/>
          <w:sz w:val="24"/>
          <w:szCs w:val="24"/>
        </w:rPr>
        <w:t>2</w:t>
      </w:r>
      <w:proofErr w:type="gramEnd"/>
      <w:r w:rsidRPr="002C1CF9">
        <w:rPr>
          <w:rFonts w:ascii="Times New Roman" w:hAnsi="Times New Roman" w:cs="Times New Roman"/>
          <w:sz w:val="24"/>
          <w:szCs w:val="24"/>
        </w:rPr>
        <w:t>)</w:t>
      </w:r>
      <w:r w:rsidR="006660C7" w:rsidRPr="002C1CF9">
        <w:rPr>
          <w:rFonts w:ascii="Times New Roman" w:hAnsi="Times New Roman" w:cs="Times New Roman"/>
          <w:sz w:val="24"/>
          <w:szCs w:val="24"/>
        </w:rPr>
        <w:t xml:space="preserve"> Поддержка бизнеса государством путем оказания финансовой поддержки</w:t>
      </w:r>
      <w:r w:rsidR="006660C7" w:rsidRPr="002C1CF9">
        <w:rPr>
          <w:rStyle w:val="a8"/>
          <w:rFonts w:ascii="Times New Roman" w:hAnsi="Times New Roman" w:cs="Times New Roman"/>
          <w:sz w:val="24"/>
          <w:szCs w:val="24"/>
        </w:rPr>
        <w:footnoteReference w:id="122"/>
      </w:r>
    </w:p>
    <w:p w14:paraId="4A14CE09" w14:textId="5DC6B103" w:rsidR="006C499F" w:rsidRPr="002C1CF9" w:rsidRDefault="006C499F"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E</w:t>
      </w:r>
      <w:r w:rsidRPr="002C1CF9">
        <w:rPr>
          <w:rFonts w:ascii="Times New Roman" w:hAnsi="Times New Roman" w:cs="Times New Roman"/>
          <w:b/>
          <w:sz w:val="24"/>
          <w:szCs w:val="24"/>
        </w:rPr>
        <w:t xml:space="preserve"> (экономические факторы)</w:t>
      </w:r>
    </w:p>
    <w:p w14:paraId="4F64BC48" w14:textId="65EF2B2F" w:rsidR="006660C7" w:rsidRPr="002C1CF9" w:rsidRDefault="006660C7" w:rsidP="007C7C47">
      <w:pPr>
        <w:spacing w:line="360" w:lineRule="auto"/>
        <w:ind w:firstLine="709"/>
        <w:rPr>
          <w:rFonts w:ascii="Times New Roman" w:hAnsi="Times New Roman" w:cs="Times New Roman"/>
          <w:sz w:val="24"/>
          <w:szCs w:val="24"/>
        </w:rPr>
      </w:pPr>
      <w:r w:rsidRPr="002C1CF9">
        <w:rPr>
          <w:rFonts w:ascii="Times New Roman" w:hAnsi="Times New Roman" w:cs="Times New Roman"/>
          <w:sz w:val="24"/>
          <w:szCs w:val="24"/>
        </w:rPr>
        <w:t>Е</w:t>
      </w:r>
      <w:proofErr w:type="gramStart"/>
      <w:r w:rsidRPr="002C1CF9">
        <w:rPr>
          <w:rFonts w:ascii="Times New Roman" w:hAnsi="Times New Roman" w:cs="Times New Roman"/>
          <w:sz w:val="24"/>
          <w:szCs w:val="24"/>
        </w:rPr>
        <w:t>1</w:t>
      </w:r>
      <w:proofErr w:type="gramEnd"/>
      <w:r w:rsidRPr="002C1CF9">
        <w:rPr>
          <w:rFonts w:ascii="Times New Roman" w:hAnsi="Times New Roman" w:cs="Times New Roman"/>
          <w:sz w:val="24"/>
          <w:szCs w:val="24"/>
        </w:rPr>
        <w:t xml:space="preserve">) </w:t>
      </w:r>
      <w:r w:rsidRPr="002C1CF9">
        <w:rPr>
          <w:rFonts w:ascii="Times New Roman" w:hAnsi="Times New Roman" w:cs="Times New Roman"/>
          <w:color w:val="000000"/>
          <w:sz w:val="24"/>
          <w:szCs w:val="24"/>
          <w:shd w:val="clear" w:color="auto" w:fill="FFFFFF"/>
        </w:rPr>
        <w:t>Привлекательные налоговые ставки: налог на добавленную стоимость – 12%, НДФЛ – 10%, ставка рефинансирования – 5%</w:t>
      </w:r>
      <w:r w:rsidRPr="002C1CF9">
        <w:rPr>
          <w:rStyle w:val="a8"/>
          <w:rFonts w:ascii="Times New Roman" w:hAnsi="Times New Roman" w:cs="Times New Roman"/>
          <w:color w:val="000000"/>
          <w:sz w:val="24"/>
          <w:szCs w:val="24"/>
          <w:shd w:val="clear" w:color="auto" w:fill="FFFFFF"/>
        </w:rPr>
        <w:footnoteReference w:id="123"/>
      </w:r>
    </w:p>
    <w:p w14:paraId="1FAE3A60" w14:textId="4A9DE711" w:rsidR="006660C7" w:rsidRPr="002C1CF9" w:rsidRDefault="006660C7"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Е</w:t>
      </w:r>
      <w:proofErr w:type="gramStart"/>
      <w:r w:rsidRPr="002C1CF9">
        <w:rPr>
          <w:rFonts w:ascii="Times New Roman" w:hAnsi="Times New Roman" w:cs="Times New Roman"/>
          <w:sz w:val="24"/>
          <w:szCs w:val="24"/>
        </w:rPr>
        <w:t>2</w:t>
      </w:r>
      <w:proofErr w:type="gramEnd"/>
      <w:r w:rsidRPr="002C1CF9">
        <w:rPr>
          <w:rFonts w:ascii="Times New Roman" w:hAnsi="Times New Roman" w:cs="Times New Roman"/>
          <w:sz w:val="24"/>
          <w:szCs w:val="24"/>
        </w:rPr>
        <w:t>) Стоимость электроэнергии на 20% ниже, чем в России</w:t>
      </w:r>
      <w:r w:rsidR="00FC0B33" w:rsidRPr="002C1CF9">
        <w:rPr>
          <w:rStyle w:val="a8"/>
          <w:rFonts w:ascii="Times New Roman" w:hAnsi="Times New Roman" w:cs="Times New Roman"/>
          <w:sz w:val="24"/>
          <w:szCs w:val="24"/>
        </w:rPr>
        <w:footnoteReference w:id="124"/>
      </w:r>
      <w:r w:rsidRPr="002C1CF9">
        <w:rPr>
          <w:rFonts w:ascii="Times New Roman" w:hAnsi="Times New Roman" w:cs="Times New Roman"/>
          <w:sz w:val="24"/>
          <w:szCs w:val="24"/>
        </w:rPr>
        <w:t>.</w:t>
      </w:r>
    </w:p>
    <w:p w14:paraId="3969A5F4" w14:textId="78F91253" w:rsidR="006660C7" w:rsidRPr="002C1CF9" w:rsidRDefault="006660C7"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rPr>
        <w:t>Е3) Стоимость рабочей силы в Казахстане ниже, чем в России</w:t>
      </w:r>
      <w:r w:rsidR="00FC0B33" w:rsidRPr="002C1CF9">
        <w:rPr>
          <w:rStyle w:val="a8"/>
          <w:rFonts w:ascii="Times New Roman" w:hAnsi="Times New Roman" w:cs="Times New Roman"/>
          <w:sz w:val="24"/>
          <w:szCs w:val="24"/>
        </w:rPr>
        <w:footnoteReference w:id="125"/>
      </w:r>
      <w:proofErr w:type="gramEnd"/>
    </w:p>
    <w:p w14:paraId="69BC149A" w14:textId="2CF135A9" w:rsidR="006660C7" w:rsidRPr="002C1CF9" w:rsidRDefault="006660C7"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Е</w:t>
      </w:r>
      <w:proofErr w:type="gramStart"/>
      <w:r w:rsidRPr="002C1CF9">
        <w:rPr>
          <w:rFonts w:ascii="Times New Roman" w:hAnsi="Times New Roman" w:cs="Times New Roman"/>
          <w:sz w:val="24"/>
          <w:szCs w:val="24"/>
        </w:rPr>
        <w:t>4</w:t>
      </w:r>
      <w:proofErr w:type="gramEnd"/>
      <w:r w:rsidRPr="002C1CF9">
        <w:rPr>
          <w:rFonts w:ascii="Times New Roman" w:hAnsi="Times New Roman" w:cs="Times New Roman"/>
          <w:sz w:val="24"/>
          <w:szCs w:val="24"/>
        </w:rPr>
        <w:t>) Наличие экономических зон с благоприятными условиями для ведения бизн</w:t>
      </w:r>
      <w:r w:rsidRPr="002C1CF9">
        <w:rPr>
          <w:rFonts w:ascii="Times New Roman" w:hAnsi="Times New Roman" w:cs="Times New Roman"/>
          <w:sz w:val="24"/>
          <w:szCs w:val="24"/>
        </w:rPr>
        <w:t>е</w:t>
      </w:r>
      <w:r w:rsidRPr="002C1CF9">
        <w:rPr>
          <w:rFonts w:ascii="Times New Roman" w:hAnsi="Times New Roman" w:cs="Times New Roman"/>
          <w:sz w:val="24"/>
          <w:szCs w:val="24"/>
        </w:rPr>
        <w:t>са</w:t>
      </w:r>
      <w:r w:rsidR="00FC0B33" w:rsidRPr="002C1CF9">
        <w:rPr>
          <w:rStyle w:val="a8"/>
          <w:rFonts w:ascii="Times New Roman" w:hAnsi="Times New Roman" w:cs="Times New Roman"/>
          <w:sz w:val="24"/>
          <w:szCs w:val="24"/>
        </w:rPr>
        <w:footnoteReference w:id="126"/>
      </w:r>
    </w:p>
    <w:p w14:paraId="1B310C55" w14:textId="77777777" w:rsidR="006C499F" w:rsidRPr="002C1CF9" w:rsidRDefault="006C499F"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S</w:t>
      </w:r>
      <w:r w:rsidRPr="002C1CF9">
        <w:rPr>
          <w:rFonts w:ascii="Times New Roman" w:hAnsi="Times New Roman" w:cs="Times New Roman"/>
          <w:b/>
          <w:sz w:val="24"/>
          <w:szCs w:val="24"/>
        </w:rPr>
        <w:t xml:space="preserve"> (социально-культурные факторы)</w:t>
      </w:r>
    </w:p>
    <w:p w14:paraId="43B2E348" w14:textId="67987B52" w:rsidR="00783B90" w:rsidRPr="002C1CF9" w:rsidRDefault="00783B90"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lang w:val="en-US"/>
        </w:rPr>
        <w:t>S</w:t>
      </w:r>
      <w:r w:rsidRPr="002C1CF9">
        <w:rPr>
          <w:rFonts w:ascii="Times New Roman" w:hAnsi="Times New Roman" w:cs="Times New Roman"/>
          <w:sz w:val="24"/>
          <w:szCs w:val="24"/>
        </w:rPr>
        <w:t>1) Согласно части 2 статьи 7 Конституции Республики Казахстан от 1995 года, «в государственных организациях и органах местного самоуправления наравне с казахским языком официально употребляется русский язык».</w:t>
      </w:r>
      <w:proofErr w:type="gramEnd"/>
      <w:r w:rsidR="00121C66" w:rsidRPr="002C1CF9">
        <w:rPr>
          <w:rFonts w:ascii="Times New Roman" w:hAnsi="Times New Roman" w:cs="Times New Roman"/>
          <w:sz w:val="24"/>
          <w:szCs w:val="24"/>
        </w:rPr>
        <w:t xml:space="preserve"> </w:t>
      </w:r>
      <w:r w:rsidR="004A098C" w:rsidRPr="002C1CF9">
        <w:rPr>
          <w:rFonts w:ascii="Times New Roman" w:hAnsi="Times New Roman" w:cs="Times New Roman"/>
          <w:sz w:val="24"/>
          <w:szCs w:val="24"/>
        </w:rPr>
        <w:t>Русским языком владеет около 84% населения</w:t>
      </w:r>
      <w:r w:rsidR="004A098C" w:rsidRPr="002C1CF9">
        <w:rPr>
          <w:rStyle w:val="a8"/>
          <w:rFonts w:ascii="Times New Roman" w:hAnsi="Times New Roman" w:cs="Times New Roman"/>
          <w:sz w:val="24"/>
          <w:szCs w:val="24"/>
        </w:rPr>
        <w:footnoteReference w:id="127"/>
      </w:r>
      <w:r w:rsidR="004A098C" w:rsidRPr="002C1CF9">
        <w:rPr>
          <w:rFonts w:ascii="Times New Roman" w:hAnsi="Times New Roman" w:cs="Times New Roman"/>
          <w:sz w:val="24"/>
          <w:szCs w:val="24"/>
        </w:rPr>
        <w:t xml:space="preserve">. </w:t>
      </w:r>
    </w:p>
    <w:p w14:paraId="40C62928" w14:textId="4B5C75B7" w:rsidR="006C499F" w:rsidRPr="002C1CF9" w:rsidRDefault="006C499F"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T</w:t>
      </w:r>
      <w:r w:rsidRPr="002C1CF9">
        <w:rPr>
          <w:rFonts w:ascii="Times New Roman" w:hAnsi="Times New Roman" w:cs="Times New Roman"/>
          <w:b/>
          <w:sz w:val="24"/>
          <w:szCs w:val="24"/>
        </w:rPr>
        <w:t xml:space="preserve"> (технологические факторы)</w:t>
      </w:r>
    </w:p>
    <w:p w14:paraId="351CCF90" w14:textId="325BF7DA" w:rsidR="00567C00" w:rsidRPr="002C1CF9" w:rsidRDefault="006660C7" w:rsidP="007C7C47">
      <w:pPr>
        <w:spacing w:line="360" w:lineRule="auto"/>
        <w:ind w:firstLine="709"/>
        <w:rPr>
          <w:rFonts w:ascii="Times New Roman" w:hAnsi="Times New Roman" w:cs="Times New Roman"/>
          <w:color w:val="000000"/>
          <w:sz w:val="24"/>
          <w:szCs w:val="24"/>
          <w:shd w:val="clear" w:color="auto" w:fill="FFFFFF"/>
        </w:rPr>
      </w:pPr>
      <w:r w:rsidRPr="002C1CF9">
        <w:rPr>
          <w:rFonts w:ascii="Times New Roman" w:hAnsi="Times New Roman" w:cs="Times New Roman"/>
          <w:sz w:val="24"/>
          <w:szCs w:val="24"/>
        </w:rPr>
        <w:lastRenderedPageBreak/>
        <w:t>Т</w:t>
      </w:r>
      <w:proofErr w:type="gramStart"/>
      <w:r w:rsidRPr="002C1CF9">
        <w:rPr>
          <w:rFonts w:ascii="Times New Roman" w:hAnsi="Times New Roman" w:cs="Times New Roman"/>
          <w:sz w:val="24"/>
          <w:szCs w:val="24"/>
        </w:rPr>
        <w:t>1</w:t>
      </w:r>
      <w:proofErr w:type="gramEnd"/>
      <w:r w:rsidRPr="002C1CF9">
        <w:rPr>
          <w:rFonts w:ascii="Times New Roman" w:hAnsi="Times New Roman" w:cs="Times New Roman"/>
          <w:sz w:val="24"/>
          <w:szCs w:val="24"/>
        </w:rPr>
        <w:t xml:space="preserve">) </w:t>
      </w:r>
      <w:r w:rsidRPr="002C1CF9">
        <w:rPr>
          <w:rFonts w:ascii="Times New Roman" w:hAnsi="Times New Roman" w:cs="Times New Roman"/>
          <w:color w:val="000000"/>
          <w:sz w:val="24"/>
          <w:szCs w:val="24"/>
          <w:shd w:val="clear" w:color="auto" w:fill="FFFFFF"/>
        </w:rPr>
        <w:t>Существование «электронного правительства»</w:t>
      </w:r>
      <w:r w:rsidRPr="002C1CF9">
        <w:rPr>
          <w:rStyle w:val="a8"/>
          <w:rFonts w:ascii="Times New Roman" w:hAnsi="Times New Roman" w:cs="Times New Roman"/>
          <w:color w:val="000000"/>
          <w:sz w:val="24"/>
          <w:szCs w:val="24"/>
          <w:shd w:val="clear" w:color="auto" w:fill="FFFFFF"/>
        </w:rPr>
        <w:footnoteReference w:id="128"/>
      </w:r>
      <w:r w:rsidRPr="002C1CF9">
        <w:rPr>
          <w:rFonts w:ascii="Times New Roman" w:hAnsi="Times New Roman" w:cs="Times New Roman"/>
          <w:color w:val="000000"/>
          <w:sz w:val="24"/>
          <w:szCs w:val="24"/>
          <w:shd w:val="clear" w:color="auto" w:fill="FFFFFF"/>
        </w:rPr>
        <w:t>, позволяющего получить л</w:t>
      </w:r>
      <w:r w:rsidRPr="002C1CF9">
        <w:rPr>
          <w:rFonts w:ascii="Times New Roman" w:hAnsi="Times New Roman" w:cs="Times New Roman"/>
          <w:color w:val="000000"/>
          <w:sz w:val="24"/>
          <w:szCs w:val="24"/>
          <w:shd w:val="clear" w:color="auto" w:fill="FFFFFF"/>
        </w:rPr>
        <w:t>и</w:t>
      </w:r>
      <w:r w:rsidRPr="002C1CF9">
        <w:rPr>
          <w:rFonts w:ascii="Times New Roman" w:hAnsi="Times New Roman" w:cs="Times New Roman"/>
          <w:color w:val="000000"/>
          <w:sz w:val="24"/>
          <w:szCs w:val="24"/>
          <w:shd w:val="clear" w:color="auto" w:fill="FFFFFF"/>
        </w:rPr>
        <w:t>цензию, права на имущество, оплатить налоги и получить другие услуги с помощью и</w:t>
      </w:r>
      <w:r w:rsidRPr="002C1CF9">
        <w:rPr>
          <w:rFonts w:ascii="Times New Roman" w:hAnsi="Times New Roman" w:cs="Times New Roman"/>
          <w:color w:val="000000"/>
          <w:sz w:val="24"/>
          <w:szCs w:val="24"/>
          <w:shd w:val="clear" w:color="auto" w:fill="FFFFFF"/>
        </w:rPr>
        <w:t>н</w:t>
      </w:r>
      <w:r w:rsidRPr="002C1CF9">
        <w:rPr>
          <w:rFonts w:ascii="Times New Roman" w:hAnsi="Times New Roman" w:cs="Times New Roman"/>
          <w:color w:val="000000"/>
          <w:sz w:val="24"/>
          <w:szCs w:val="24"/>
          <w:shd w:val="clear" w:color="auto" w:fill="FFFFFF"/>
        </w:rPr>
        <w:t xml:space="preserve">тернета (официальный сайт - http://egov.kz/cms/ru). </w:t>
      </w:r>
    </w:p>
    <w:p w14:paraId="0D25C1DF" w14:textId="2D53983D" w:rsidR="006C499F" w:rsidRPr="002C1CF9" w:rsidRDefault="006C499F"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lang w:val="en-US"/>
        </w:rPr>
        <w:t>L</w:t>
      </w:r>
      <w:r w:rsidRPr="002C1CF9">
        <w:rPr>
          <w:rFonts w:ascii="Times New Roman" w:hAnsi="Times New Roman" w:cs="Times New Roman"/>
          <w:b/>
          <w:sz w:val="24"/>
          <w:szCs w:val="24"/>
        </w:rPr>
        <w:t xml:space="preserve"> (правовые факторы)</w:t>
      </w:r>
    </w:p>
    <w:p w14:paraId="5C539D89" w14:textId="36130C90" w:rsidR="00567C00" w:rsidRPr="002C1CF9" w:rsidRDefault="00567C00"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lang w:val="en-US"/>
        </w:rPr>
        <w:t>L</w:t>
      </w:r>
      <w:r w:rsidRPr="002C1CF9">
        <w:rPr>
          <w:rFonts w:ascii="Times New Roman" w:hAnsi="Times New Roman" w:cs="Times New Roman"/>
          <w:sz w:val="24"/>
          <w:szCs w:val="24"/>
        </w:rPr>
        <w:t>1) Быстрая регистрация предприятия для стран Таможенного союза</w:t>
      </w:r>
      <w:r w:rsidRPr="002C1CF9">
        <w:rPr>
          <w:rStyle w:val="a8"/>
          <w:rFonts w:ascii="Times New Roman" w:hAnsi="Times New Roman" w:cs="Times New Roman"/>
          <w:sz w:val="24"/>
          <w:szCs w:val="24"/>
        </w:rPr>
        <w:footnoteReference w:id="129"/>
      </w:r>
    </w:p>
    <w:p w14:paraId="0DE39F56" w14:textId="19EBC3FD" w:rsidR="00567C00" w:rsidRPr="002C1CF9" w:rsidRDefault="00567C00" w:rsidP="007C7C47">
      <w:pPr>
        <w:spacing w:line="360" w:lineRule="auto"/>
        <w:ind w:firstLine="709"/>
        <w:rPr>
          <w:rFonts w:ascii="Times New Roman" w:hAnsi="Times New Roman" w:cs="Times New Roman"/>
          <w:color w:val="000000"/>
          <w:sz w:val="24"/>
          <w:szCs w:val="24"/>
          <w:shd w:val="clear" w:color="auto" w:fill="FFFFFF"/>
        </w:rPr>
      </w:pPr>
      <w:r w:rsidRPr="002C1CF9">
        <w:rPr>
          <w:rFonts w:ascii="Times New Roman" w:hAnsi="Times New Roman" w:cs="Times New Roman"/>
          <w:sz w:val="24"/>
          <w:szCs w:val="24"/>
          <w:lang w:val="en-US"/>
        </w:rPr>
        <w:t>L</w:t>
      </w:r>
      <w:r w:rsidRPr="002C1CF9">
        <w:rPr>
          <w:rFonts w:ascii="Times New Roman" w:hAnsi="Times New Roman" w:cs="Times New Roman"/>
          <w:sz w:val="24"/>
          <w:szCs w:val="24"/>
        </w:rPr>
        <w:t xml:space="preserve">2) </w:t>
      </w:r>
      <w:r w:rsidRPr="002C1CF9">
        <w:rPr>
          <w:rFonts w:ascii="Times New Roman" w:hAnsi="Times New Roman" w:cs="Times New Roman"/>
          <w:color w:val="000000"/>
          <w:sz w:val="24"/>
          <w:szCs w:val="24"/>
          <w:shd w:val="clear" w:color="auto" w:fill="FFFFFF"/>
        </w:rPr>
        <w:t>Отсутствие необходимости получения разрешений на работу для граждан Ро</w:t>
      </w:r>
      <w:r w:rsidRPr="002C1CF9">
        <w:rPr>
          <w:rFonts w:ascii="Times New Roman" w:hAnsi="Times New Roman" w:cs="Times New Roman"/>
          <w:color w:val="000000"/>
          <w:sz w:val="24"/>
          <w:szCs w:val="24"/>
          <w:shd w:val="clear" w:color="auto" w:fill="FFFFFF"/>
        </w:rPr>
        <w:t>с</w:t>
      </w:r>
      <w:r w:rsidRPr="002C1CF9">
        <w:rPr>
          <w:rFonts w:ascii="Times New Roman" w:hAnsi="Times New Roman" w:cs="Times New Roman"/>
          <w:color w:val="000000"/>
          <w:sz w:val="24"/>
          <w:szCs w:val="24"/>
          <w:shd w:val="clear" w:color="auto" w:fill="FFFFFF"/>
        </w:rPr>
        <w:t>сии и Бел</w:t>
      </w:r>
      <w:r w:rsidR="006660C7" w:rsidRPr="002C1CF9">
        <w:rPr>
          <w:rFonts w:ascii="Times New Roman" w:hAnsi="Times New Roman" w:cs="Times New Roman"/>
          <w:color w:val="000000"/>
          <w:sz w:val="24"/>
          <w:szCs w:val="24"/>
          <w:shd w:val="clear" w:color="auto" w:fill="FFFFFF"/>
        </w:rPr>
        <w:t>аруси</w:t>
      </w:r>
      <w:r w:rsidR="006660C7" w:rsidRPr="002C1CF9">
        <w:rPr>
          <w:rStyle w:val="a8"/>
          <w:rFonts w:ascii="Times New Roman" w:hAnsi="Times New Roman" w:cs="Times New Roman"/>
          <w:color w:val="000000"/>
          <w:sz w:val="24"/>
          <w:szCs w:val="24"/>
          <w:shd w:val="clear" w:color="auto" w:fill="FFFFFF"/>
        </w:rPr>
        <w:footnoteReference w:id="130"/>
      </w:r>
    </w:p>
    <w:p w14:paraId="0238E4CA" w14:textId="15094F7D" w:rsidR="00567C00" w:rsidRPr="002C1CF9" w:rsidRDefault="00567C00"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lang w:val="en-US"/>
        </w:rPr>
        <w:t>L</w:t>
      </w:r>
      <w:r w:rsidRPr="002C1CF9">
        <w:rPr>
          <w:rFonts w:ascii="Times New Roman" w:hAnsi="Times New Roman" w:cs="Times New Roman"/>
          <w:sz w:val="24"/>
          <w:szCs w:val="24"/>
        </w:rPr>
        <w:t>3)</w:t>
      </w:r>
      <w:r w:rsidR="006660C7" w:rsidRPr="002C1CF9">
        <w:rPr>
          <w:rFonts w:ascii="Times New Roman" w:hAnsi="Times New Roman" w:cs="Times New Roman"/>
          <w:sz w:val="24"/>
          <w:szCs w:val="24"/>
        </w:rPr>
        <w:t xml:space="preserve"> Законодательство имеет много общего и схожего с российским</w:t>
      </w:r>
      <w:r w:rsidR="009152BE" w:rsidRPr="002C1CF9">
        <w:rPr>
          <w:rStyle w:val="a8"/>
          <w:rFonts w:ascii="Times New Roman" w:hAnsi="Times New Roman" w:cs="Times New Roman"/>
          <w:sz w:val="24"/>
          <w:szCs w:val="24"/>
        </w:rPr>
        <w:footnoteReference w:id="131"/>
      </w:r>
    </w:p>
    <w:p w14:paraId="7F5EDB2F" w14:textId="4B3E8F46" w:rsidR="006660C7" w:rsidRPr="002C1CF9" w:rsidRDefault="006660C7" w:rsidP="007C7C47">
      <w:pPr>
        <w:spacing w:line="360" w:lineRule="auto"/>
        <w:ind w:firstLine="709"/>
        <w:jc w:val="both"/>
        <w:rPr>
          <w:rFonts w:ascii="Times New Roman" w:hAnsi="Times New Roman" w:cs="Times New Roman"/>
          <w:sz w:val="24"/>
          <w:szCs w:val="24"/>
        </w:rPr>
      </w:pPr>
      <w:proofErr w:type="gramStart"/>
      <w:r w:rsidRPr="002C1CF9">
        <w:rPr>
          <w:rFonts w:ascii="Times New Roman" w:hAnsi="Times New Roman" w:cs="Times New Roman"/>
          <w:sz w:val="24"/>
          <w:szCs w:val="24"/>
          <w:lang w:val="en-US"/>
        </w:rPr>
        <w:t>L</w:t>
      </w:r>
      <w:r w:rsidRPr="002C1CF9">
        <w:rPr>
          <w:rFonts w:ascii="Times New Roman" w:hAnsi="Times New Roman" w:cs="Times New Roman"/>
          <w:sz w:val="24"/>
          <w:szCs w:val="24"/>
        </w:rPr>
        <w:t>4) Граждане России освобождаются от обязанности регистрации (постановки на учет по месту пребывания) в течение 30 дней.</w:t>
      </w:r>
      <w:proofErr w:type="gramEnd"/>
      <w:r w:rsidR="009152BE" w:rsidRPr="002C1CF9">
        <w:rPr>
          <w:rStyle w:val="a8"/>
          <w:rFonts w:ascii="Times New Roman" w:hAnsi="Times New Roman" w:cs="Times New Roman"/>
          <w:sz w:val="24"/>
          <w:szCs w:val="24"/>
        </w:rPr>
        <w:footnoteReference w:id="132"/>
      </w:r>
    </w:p>
    <w:p w14:paraId="220E442B" w14:textId="77777777" w:rsidR="00FA448A" w:rsidRPr="002C1CF9" w:rsidRDefault="00FA448A" w:rsidP="007C7C47">
      <w:pPr>
        <w:spacing w:line="360" w:lineRule="auto"/>
        <w:ind w:firstLine="709"/>
        <w:jc w:val="both"/>
        <w:rPr>
          <w:rFonts w:ascii="Times New Roman" w:hAnsi="Times New Roman" w:cs="Times New Roman"/>
          <w:b/>
          <w:sz w:val="24"/>
          <w:szCs w:val="24"/>
        </w:rPr>
      </w:pPr>
      <w:r w:rsidRPr="002C1CF9">
        <w:rPr>
          <w:rFonts w:ascii="Times New Roman" w:hAnsi="Times New Roman" w:cs="Times New Roman"/>
          <w:b/>
          <w:sz w:val="24"/>
          <w:szCs w:val="24"/>
        </w:rPr>
        <w:t xml:space="preserve">Условные обозначения: </w:t>
      </w:r>
    </w:p>
    <w:p w14:paraId="1859D9B3" w14:textId="77777777" w:rsidR="00FA448A" w:rsidRPr="002C1CF9" w:rsidRDefault="00FA448A"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влияет в настоящее время, закончит влиять (в течение 12 месяцев) – N; влияет сейчас и продолжит свое влияние (более 12 месяцев) – N\F; будет иметь значение в буд</w:t>
      </w:r>
      <w:r w:rsidRPr="002C1CF9">
        <w:rPr>
          <w:rFonts w:ascii="Times New Roman" w:hAnsi="Times New Roman" w:cs="Times New Roman"/>
          <w:sz w:val="24"/>
          <w:szCs w:val="24"/>
        </w:rPr>
        <w:t>у</w:t>
      </w:r>
      <w:r w:rsidRPr="002C1CF9">
        <w:rPr>
          <w:rFonts w:ascii="Times New Roman" w:hAnsi="Times New Roman" w:cs="Times New Roman"/>
          <w:sz w:val="24"/>
          <w:szCs w:val="24"/>
        </w:rPr>
        <w:t>щем – F; кратковременно влияет - I</w:t>
      </w:r>
    </w:p>
    <w:p w14:paraId="4A0164B8" w14:textId="77777777" w:rsidR="00FA448A" w:rsidRPr="002C1CF9" w:rsidRDefault="00FA448A"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положительно влияет «+»; отрицательно влияет «</w:t>
      </w:r>
      <w:proofErr w:type="gramStart"/>
      <w:r w:rsidRPr="002C1CF9">
        <w:rPr>
          <w:rFonts w:ascii="Times New Roman" w:hAnsi="Times New Roman" w:cs="Times New Roman"/>
          <w:sz w:val="24"/>
          <w:szCs w:val="24"/>
        </w:rPr>
        <w:t>–»</w:t>
      </w:r>
      <w:proofErr w:type="gramEnd"/>
    </w:p>
    <w:p w14:paraId="3281C5A1" w14:textId="77777777" w:rsidR="00FA448A" w:rsidRPr="002C1CF9" w:rsidRDefault="00FA448A" w:rsidP="007C7C47">
      <w:pPr>
        <w:pStyle w:val="a3"/>
        <w:spacing w:line="360" w:lineRule="auto"/>
        <w:ind w:left="0" w:firstLine="709"/>
        <w:jc w:val="both"/>
        <w:rPr>
          <w:rFonts w:ascii="Times New Roman" w:hAnsi="Times New Roman" w:cs="Times New Roman"/>
          <w:sz w:val="24"/>
          <w:szCs w:val="24"/>
        </w:rPr>
      </w:pPr>
      <w:r w:rsidRPr="002C1CF9">
        <w:rPr>
          <w:rFonts w:ascii="Times New Roman" w:hAnsi="Times New Roman" w:cs="Times New Roman"/>
          <w:sz w:val="24"/>
          <w:szCs w:val="24"/>
        </w:rPr>
        <w:t>*** влияет и увеличивает влияние</w:t>
      </w:r>
      <w:proofErr w:type="gramStart"/>
      <w:r w:rsidRPr="002C1CF9">
        <w:rPr>
          <w:rFonts w:ascii="Times New Roman" w:hAnsi="Times New Roman" w:cs="Times New Roman"/>
          <w:sz w:val="24"/>
          <w:szCs w:val="24"/>
        </w:rPr>
        <w:t xml:space="preserve"> – «&gt;»; </w:t>
      </w:r>
      <w:proofErr w:type="gramEnd"/>
      <w:r w:rsidRPr="002C1CF9">
        <w:rPr>
          <w:rFonts w:ascii="Times New Roman" w:hAnsi="Times New Roman" w:cs="Times New Roman"/>
          <w:sz w:val="24"/>
          <w:szCs w:val="24"/>
        </w:rPr>
        <w:t>влияет с постоянной значимостью =; вл</w:t>
      </w:r>
      <w:r w:rsidRPr="002C1CF9">
        <w:rPr>
          <w:rFonts w:ascii="Times New Roman" w:hAnsi="Times New Roman" w:cs="Times New Roman"/>
          <w:sz w:val="24"/>
          <w:szCs w:val="24"/>
        </w:rPr>
        <w:t>и</w:t>
      </w:r>
      <w:r w:rsidRPr="002C1CF9">
        <w:rPr>
          <w:rFonts w:ascii="Times New Roman" w:hAnsi="Times New Roman" w:cs="Times New Roman"/>
          <w:sz w:val="24"/>
          <w:szCs w:val="24"/>
        </w:rPr>
        <w:t>яет, но уменьшает влияние - «&lt;»</w:t>
      </w:r>
    </w:p>
    <w:p w14:paraId="27B17D2B" w14:textId="1DECD054" w:rsidR="00567C00" w:rsidRDefault="00FA448A" w:rsidP="007C7C47">
      <w:pPr>
        <w:spacing w:line="360" w:lineRule="auto"/>
        <w:ind w:firstLine="709"/>
        <w:jc w:val="both"/>
        <w:rPr>
          <w:rFonts w:ascii="Times New Roman" w:hAnsi="Times New Roman" w:cs="Times New Roman"/>
          <w:sz w:val="24"/>
          <w:szCs w:val="24"/>
        </w:rPr>
      </w:pPr>
      <w:r w:rsidRPr="002C1CF9">
        <w:rPr>
          <w:rFonts w:ascii="Times New Roman" w:hAnsi="Times New Roman" w:cs="Times New Roman"/>
          <w:sz w:val="24"/>
          <w:szCs w:val="24"/>
        </w:rPr>
        <w:t>**** CRITICAL: угрожают существованию компании; VERY IMPORTANT: выз</w:t>
      </w:r>
      <w:r w:rsidRPr="002C1CF9">
        <w:rPr>
          <w:rFonts w:ascii="Times New Roman" w:hAnsi="Times New Roman" w:cs="Times New Roman"/>
          <w:sz w:val="24"/>
          <w:szCs w:val="24"/>
        </w:rPr>
        <w:t>ы</w:t>
      </w:r>
      <w:r w:rsidRPr="002C1CF9">
        <w:rPr>
          <w:rFonts w:ascii="Times New Roman" w:hAnsi="Times New Roman" w:cs="Times New Roman"/>
          <w:sz w:val="24"/>
          <w:szCs w:val="24"/>
        </w:rPr>
        <w:t>вают изменения в деятельности компании; IMPORTANT: влекут некоторые (ограниче</w:t>
      </w:r>
      <w:r w:rsidRPr="002C1CF9">
        <w:rPr>
          <w:rFonts w:ascii="Times New Roman" w:hAnsi="Times New Roman" w:cs="Times New Roman"/>
          <w:sz w:val="24"/>
          <w:szCs w:val="24"/>
        </w:rPr>
        <w:t>н</w:t>
      </w:r>
      <w:r w:rsidRPr="002C1CF9">
        <w:rPr>
          <w:rFonts w:ascii="Times New Roman" w:hAnsi="Times New Roman" w:cs="Times New Roman"/>
          <w:sz w:val="24"/>
          <w:szCs w:val="24"/>
        </w:rPr>
        <w:t>ные) изменения в деятельности; SIGNIFICANT: влияют, но не требуют значимых измен</w:t>
      </w:r>
      <w:r w:rsidRPr="002C1CF9">
        <w:rPr>
          <w:rFonts w:ascii="Times New Roman" w:hAnsi="Times New Roman" w:cs="Times New Roman"/>
          <w:sz w:val="24"/>
          <w:szCs w:val="24"/>
        </w:rPr>
        <w:t>е</w:t>
      </w:r>
      <w:r w:rsidRPr="002C1CF9">
        <w:rPr>
          <w:rFonts w:ascii="Times New Roman" w:hAnsi="Times New Roman" w:cs="Times New Roman"/>
          <w:sz w:val="24"/>
          <w:szCs w:val="24"/>
        </w:rPr>
        <w:t>ний; UNIMPORTANT: не оказывающие значительного влияния на компанию</w:t>
      </w:r>
    </w:p>
    <w:p w14:paraId="2A9C44B7" w14:textId="77777777" w:rsidR="00613289" w:rsidRDefault="00613289" w:rsidP="007C7C47">
      <w:pPr>
        <w:spacing w:line="360" w:lineRule="auto"/>
        <w:ind w:firstLine="709"/>
        <w:jc w:val="center"/>
        <w:rPr>
          <w:rFonts w:ascii="Times New Roman" w:hAnsi="Times New Roman" w:cs="Times New Roman"/>
          <w:i/>
          <w:sz w:val="20"/>
          <w:szCs w:val="24"/>
        </w:rPr>
      </w:pPr>
    </w:p>
    <w:p w14:paraId="620BB961" w14:textId="77777777" w:rsidR="00613289" w:rsidRDefault="00613289" w:rsidP="007C7C47">
      <w:pPr>
        <w:spacing w:line="360" w:lineRule="auto"/>
        <w:ind w:firstLine="709"/>
        <w:jc w:val="center"/>
        <w:rPr>
          <w:rFonts w:ascii="Times New Roman" w:hAnsi="Times New Roman" w:cs="Times New Roman"/>
          <w:i/>
          <w:sz w:val="20"/>
          <w:szCs w:val="24"/>
        </w:rPr>
      </w:pPr>
    </w:p>
    <w:p w14:paraId="2100E83B" w14:textId="32FAFEBF" w:rsidR="00E51E08" w:rsidRPr="00D218D5" w:rsidRDefault="00E51E08" w:rsidP="00D218D5">
      <w:pPr>
        <w:spacing w:line="360" w:lineRule="auto"/>
        <w:ind w:firstLine="709"/>
        <w:jc w:val="right"/>
        <w:rPr>
          <w:rFonts w:ascii="Times New Roman" w:hAnsi="Times New Roman" w:cs="Times New Roman"/>
          <w:i/>
          <w:sz w:val="24"/>
          <w:szCs w:val="24"/>
        </w:rPr>
      </w:pPr>
      <w:r w:rsidRPr="00D218D5">
        <w:rPr>
          <w:rFonts w:ascii="Times New Roman" w:hAnsi="Times New Roman" w:cs="Times New Roman"/>
          <w:i/>
          <w:sz w:val="24"/>
          <w:szCs w:val="24"/>
        </w:rPr>
        <w:lastRenderedPageBreak/>
        <w:t>Таблица 13</w:t>
      </w:r>
      <w:r w:rsidR="00616EFB" w:rsidRPr="00D218D5">
        <w:rPr>
          <w:rFonts w:ascii="Times New Roman" w:hAnsi="Times New Roman" w:cs="Times New Roman"/>
          <w:i/>
          <w:sz w:val="24"/>
          <w:szCs w:val="24"/>
        </w:rPr>
        <w:t xml:space="preserve">. </w:t>
      </w:r>
      <w:r w:rsidR="00616EFB" w:rsidRPr="00D218D5">
        <w:rPr>
          <w:rFonts w:ascii="Times New Roman" w:hAnsi="Times New Roman" w:cs="Times New Roman"/>
          <w:i/>
          <w:sz w:val="24"/>
          <w:szCs w:val="24"/>
          <w:lang w:val="en-US"/>
        </w:rPr>
        <w:t>PESTL</w:t>
      </w:r>
      <w:r w:rsidR="00616EFB" w:rsidRPr="00D218D5">
        <w:rPr>
          <w:rFonts w:ascii="Times New Roman" w:hAnsi="Times New Roman" w:cs="Times New Roman"/>
          <w:i/>
          <w:sz w:val="24"/>
          <w:szCs w:val="24"/>
        </w:rPr>
        <w:t>-анализ рынка Казахстана</w:t>
      </w:r>
    </w:p>
    <w:tbl>
      <w:tblPr>
        <w:tblStyle w:val="a5"/>
        <w:tblW w:w="9265" w:type="dxa"/>
        <w:jc w:val="center"/>
        <w:tblLayout w:type="fixed"/>
        <w:tblLook w:val="04A0" w:firstRow="1" w:lastRow="0" w:firstColumn="1" w:lastColumn="0" w:noHBand="0" w:noVBand="1"/>
      </w:tblPr>
      <w:tblGrid>
        <w:gridCol w:w="1591"/>
        <w:gridCol w:w="654"/>
        <w:gridCol w:w="1307"/>
        <w:gridCol w:w="1218"/>
        <w:gridCol w:w="1620"/>
        <w:gridCol w:w="2875"/>
      </w:tblGrid>
      <w:tr w:rsidR="00E55A6B" w:rsidRPr="002C1CF9" w14:paraId="3E89E2E1" w14:textId="77777777" w:rsidTr="0052578A">
        <w:trPr>
          <w:trHeight w:val="401"/>
          <w:jc w:val="center"/>
        </w:trPr>
        <w:tc>
          <w:tcPr>
            <w:tcW w:w="2245" w:type="dxa"/>
            <w:gridSpan w:val="2"/>
            <w:vMerge w:val="restart"/>
            <w:vAlign w:val="center"/>
          </w:tcPr>
          <w:p w14:paraId="5ED57057" w14:textId="77777777" w:rsidR="00E55A6B" w:rsidRPr="002C1CF9" w:rsidRDefault="00E55A6B"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Факторы вне</w:t>
            </w:r>
            <w:r w:rsidRPr="002C1CF9">
              <w:rPr>
                <w:rFonts w:ascii="Times New Roman" w:hAnsi="Times New Roman" w:cs="Times New Roman"/>
                <w:b/>
                <w:sz w:val="24"/>
                <w:szCs w:val="24"/>
              </w:rPr>
              <w:t>ш</w:t>
            </w:r>
            <w:r w:rsidRPr="002C1CF9">
              <w:rPr>
                <w:rFonts w:ascii="Times New Roman" w:hAnsi="Times New Roman" w:cs="Times New Roman"/>
                <w:b/>
                <w:sz w:val="24"/>
                <w:szCs w:val="24"/>
              </w:rPr>
              <w:t>ней среды</w:t>
            </w:r>
          </w:p>
          <w:p w14:paraId="3D43A85A" w14:textId="77777777" w:rsidR="00E55A6B" w:rsidRPr="002C1CF9" w:rsidRDefault="00E55A6B" w:rsidP="007C7C47">
            <w:pPr>
              <w:spacing w:line="360" w:lineRule="auto"/>
              <w:jc w:val="both"/>
              <w:rPr>
                <w:rFonts w:ascii="Times New Roman" w:hAnsi="Times New Roman" w:cs="Times New Roman"/>
                <w:b/>
                <w:sz w:val="24"/>
                <w:szCs w:val="24"/>
              </w:rPr>
            </w:pPr>
          </w:p>
        </w:tc>
        <w:tc>
          <w:tcPr>
            <w:tcW w:w="7020" w:type="dxa"/>
            <w:gridSpan w:val="4"/>
            <w:vAlign w:val="center"/>
          </w:tcPr>
          <w:p w14:paraId="679E4A00" w14:textId="77777777" w:rsidR="00E55A6B" w:rsidRPr="002C1CF9" w:rsidRDefault="00E55A6B"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Значимость влияния факторов</w:t>
            </w:r>
          </w:p>
        </w:tc>
      </w:tr>
      <w:tr w:rsidR="00E55A6B" w:rsidRPr="002C1CF9" w14:paraId="17D320B7" w14:textId="77777777" w:rsidTr="0052578A">
        <w:trPr>
          <w:trHeight w:val="822"/>
          <w:jc w:val="center"/>
        </w:trPr>
        <w:tc>
          <w:tcPr>
            <w:tcW w:w="2245" w:type="dxa"/>
            <w:gridSpan w:val="2"/>
            <w:vMerge/>
            <w:vAlign w:val="center"/>
          </w:tcPr>
          <w:p w14:paraId="4AD19566" w14:textId="77777777" w:rsidR="00E55A6B" w:rsidRPr="002C1CF9" w:rsidRDefault="00E55A6B" w:rsidP="007C7C47">
            <w:pPr>
              <w:spacing w:line="360" w:lineRule="auto"/>
              <w:jc w:val="both"/>
              <w:rPr>
                <w:rFonts w:ascii="Times New Roman" w:hAnsi="Times New Roman" w:cs="Times New Roman"/>
                <w:sz w:val="24"/>
                <w:szCs w:val="24"/>
              </w:rPr>
            </w:pPr>
          </w:p>
        </w:tc>
        <w:tc>
          <w:tcPr>
            <w:tcW w:w="1307" w:type="dxa"/>
            <w:vAlign w:val="center"/>
          </w:tcPr>
          <w:p w14:paraId="655D44B7" w14:textId="77777777"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 врем</w:t>
            </w:r>
            <w:r w:rsidRPr="002C1CF9">
              <w:rPr>
                <w:rFonts w:ascii="Times New Roman" w:hAnsi="Times New Roman" w:cs="Times New Roman"/>
                <w:sz w:val="24"/>
                <w:szCs w:val="24"/>
              </w:rPr>
              <w:t>е</w:t>
            </w:r>
            <w:r w:rsidRPr="002C1CF9">
              <w:rPr>
                <w:rFonts w:ascii="Times New Roman" w:hAnsi="Times New Roman" w:cs="Times New Roman"/>
                <w:sz w:val="24"/>
                <w:szCs w:val="24"/>
              </w:rPr>
              <w:t>ни*</w:t>
            </w:r>
          </w:p>
        </w:tc>
        <w:tc>
          <w:tcPr>
            <w:tcW w:w="1218" w:type="dxa"/>
            <w:vAlign w:val="center"/>
          </w:tcPr>
          <w:p w14:paraId="46221871" w14:textId="77777777"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 т</w:t>
            </w:r>
            <w:r w:rsidRPr="002C1CF9">
              <w:rPr>
                <w:rFonts w:ascii="Times New Roman" w:hAnsi="Times New Roman" w:cs="Times New Roman"/>
                <w:sz w:val="24"/>
                <w:szCs w:val="24"/>
              </w:rPr>
              <w:t>и</w:t>
            </w:r>
            <w:r w:rsidRPr="002C1CF9">
              <w:rPr>
                <w:rFonts w:ascii="Times New Roman" w:hAnsi="Times New Roman" w:cs="Times New Roman"/>
                <w:sz w:val="24"/>
                <w:szCs w:val="24"/>
              </w:rPr>
              <w:t>пу**</w:t>
            </w:r>
          </w:p>
        </w:tc>
        <w:tc>
          <w:tcPr>
            <w:tcW w:w="1620" w:type="dxa"/>
            <w:vAlign w:val="center"/>
          </w:tcPr>
          <w:p w14:paraId="25107979" w14:textId="77777777"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По динам</w:t>
            </w:r>
            <w:r w:rsidRPr="002C1CF9">
              <w:rPr>
                <w:rFonts w:ascii="Times New Roman" w:hAnsi="Times New Roman" w:cs="Times New Roman"/>
                <w:sz w:val="24"/>
                <w:szCs w:val="24"/>
              </w:rPr>
              <w:t>и</w:t>
            </w:r>
            <w:r w:rsidRPr="002C1CF9">
              <w:rPr>
                <w:rFonts w:ascii="Times New Roman" w:hAnsi="Times New Roman" w:cs="Times New Roman"/>
                <w:sz w:val="24"/>
                <w:szCs w:val="24"/>
              </w:rPr>
              <w:t>ке***</w:t>
            </w:r>
          </w:p>
        </w:tc>
        <w:tc>
          <w:tcPr>
            <w:tcW w:w="2875" w:type="dxa"/>
            <w:vAlign w:val="center"/>
          </w:tcPr>
          <w:p w14:paraId="0410E94F" w14:textId="77777777"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Относительная знач</w:t>
            </w:r>
            <w:r w:rsidRPr="002C1CF9">
              <w:rPr>
                <w:rFonts w:ascii="Times New Roman" w:hAnsi="Times New Roman" w:cs="Times New Roman"/>
                <w:sz w:val="24"/>
                <w:szCs w:val="24"/>
              </w:rPr>
              <w:t>и</w:t>
            </w:r>
            <w:r w:rsidRPr="002C1CF9">
              <w:rPr>
                <w:rFonts w:ascii="Times New Roman" w:hAnsi="Times New Roman" w:cs="Times New Roman"/>
                <w:sz w:val="24"/>
                <w:szCs w:val="24"/>
              </w:rPr>
              <w:t>мость****</w:t>
            </w:r>
          </w:p>
        </w:tc>
      </w:tr>
      <w:tr w:rsidR="00E55A6B" w:rsidRPr="002C1CF9" w14:paraId="2C6541D7" w14:textId="77777777" w:rsidTr="0052578A">
        <w:trPr>
          <w:trHeight w:val="962"/>
          <w:jc w:val="center"/>
        </w:trPr>
        <w:tc>
          <w:tcPr>
            <w:tcW w:w="1591" w:type="dxa"/>
            <w:vMerge w:val="restart"/>
            <w:textDirection w:val="btLr"/>
            <w:vAlign w:val="center"/>
          </w:tcPr>
          <w:p w14:paraId="199ADBFB" w14:textId="77777777" w:rsidR="00E55A6B" w:rsidRPr="002C1CF9" w:rsidRDefault="00E55A6B" w:rsidP="007C7C47">
            <w:pPr>
              <w:spacing w:line="360" w:lineRule="auto"/>
              <w:ind w:left="113" w:right="113"/>
              <w:jc w:val="both"/>
              <w:rPr>
                <w:rFonts w:ascii="Times New Roman" w:hAnsi="Times New Roman" w:cs="Times New Roman"/>
                <w:sz w:val="24"/>
                <w:szCs w:val="24"/>
              </w:rPr>
            </w:pPr>
            <w:r w:rsidRPr="002C1CF9">
              <w:rPr>
                <w:rFonts w:ascii="Times New Roman" w:hAnsi="Times New Roman" w:cs="Times New Roman"/>
                <w:b/>
                <w:sz w:val="24"/>
                <w:szCs w:val="24"/>
              </w:rPr>
              <w:t>Политич</w:t>
            </w:r>
            <w:r w:rsidRPr="002C1CF9">
              <w:rPr>
                <w:rFonts w:ascii="Times New Roman" w:hAnsi="Times New Roman" w:cs="Times New Roman"/>
                <w:b/>
                <w:sz w:val="24"/>
                <w:szCs w:val="24"/>
              </w:rPr>
              <w:t>е</w:t>
            </w:r>
            <w:r w:rsidRPr="002C1CF9">
              <w:rPr>
                <w:rFonts w:ascii="Times New Roman" w:hAnsi="Times New Roman" w:cs="Times New Roman"/>
                <w:b/>
                <w:sz w:val="24"/>
                <w:szCs w:val="24"/>
              </w:rPr>
              <w:t>ские</w:t>
            </w:r>
          </w:p>
          <w:p w14:paraId="64F5FB4E" w14:textId="77777777" w:rsidR="00E55A6B" w:rsidRPr="002C1CF9" w:rsidRDefault="00E55A6B" w:rsidP="007C7C47">
            <w:pPr>
              <w:spacing w:line="360" w:lineRule="auto"/>
              <w:ind w:left="113" w:right="113"/>
              <w:jc w:val="both"/>
              <w:rPr>
                <w:rFonts w:ascii="Times New Roman" w:hAnsi="Times New Roman" w:cs="Times New Roman"/>
                <w:sz w:val="24"/>
                <w:szCs w:val="24"/>
              </w:rPr>
            </w:pPr>
          </w:p>
          <w:p w14:paraId="4BB6D858" w14:textId="77777777" w:rsidR="00E55A6B" w:rsidRPr="002C1CF9" w:rsidRDefault="00E55A6B" w:rsidP="007C7C47">
            <w:pPr>
              <w:spacing w:line="360" w:lineRule="auto"/>
              <w:ind w:left="113" w:right="113"/>
              <w:jc w:val="both"/>
              <w:rPr>
                <w:rFonts w:ascii="Times New Roman" w:hAnsi="Times New Roman" w:cs="Times New Roman"/>
                <w:sz w:val="24"/>
                <w:szCs w:val="24"/>
              </w:rPr>
            </w:pPr>
          </w:p>
          <w:p w14:paraId="40968F38" w14:textId="77777777" w:rsidR="00E55A6B" w:rsidRPr="002C1CF9" w:rsidRDefault="00E55A6B" w:rsidP="007C7C47">
            <w:pPr>
              <w:spacing w:line="360" w:lineRule="auto"/>
              <w:ind w:left="113" w:right="113"/>
              <w:jc w:val="both"/>
              <w:rPr>
                <w:rFonts w:ascii="Times New Roman" w:hAnsi="Times New Roman" w:cs="Times New Roman"/>
                <w:sz w:val="24"/>
                <w:szCs w:val="24"/>
              </w:rPr>
            </w:pPr>
          </w:p>
          <w:p w14:paraId="6B013CB8" w14:textId="77777777" w:rsidR="00E55A6B" w:rsidRPr="002C1CF9" w:rsidRDefault="00E55A6B" w:rsidP="007C7C47">
            <w:pPr>
              <w:spacing w:line="360" w:lineRule="auto"/>
              <w:ind w:left="113" w:right="113"/>
              <w:jc w:val="both"/>
              <w:rPr>
                <w:rFonts w:ascii="Times New Roman" w:hAnsi="Times New Roman" w:cs="Times New Roman"/>
                <w:sz w:val="24"/>
                <w:szCs w:val="24"/>
              </w:rPr>
            </w:pPr>
          </w:p>
          <w:p w14:paraId="298355D5" w14:textId="77777777" w:rsidR="00E55A6B" w:rsidRPr="002C1CF9" w:rsidRDefault="00E55A6B" w:rsidP="007C7C47">
            <w:pPr>
              <w:spacing w:line="360" w:lineRule="auto"/>
              <w:ind w:left="113" w:right="113"/>
              <w:jc w:val="both"/>
              <w:rPr>
                <w:rFonts w:ascii="Times New Roman" w:hAnsi="Times New Roman" w:cs="Times New Roman"/>
                <w:sz w:val="24"/>
                <w:szCs w:val="24"/>
              </w:rPr>
            </w:pPr>
          </w:p>
          <w:p w14:paraId="2E8090F1" w14:textId="77777777" w:rsidR="00E55A6B" w:rsidRPr="002C1CF9" w:rsidRDefault="00E55A6B" w:rsidP="007C7C47">
            <w:pPr>
              <w:spacing w:line="360" w:lineRule="auto"/>
              <w:ind w:left="113" w:right="113"/>
              <w:jc w:val="both"/>
              <w:rPr>
                <w:rFonts w:ascii="Times New Roman" w:hAnsi="Times New Roman" w:cs="Times New Roman"/>
                <w:sz w:val="24"/>
                <w:szCs w:val="24"/>
              </w:rPr>
            </w:pPr>
          </w:p>
          <w:p w14:paraId="154528BF" w14:textId="77777777" w:rsidR="00E55A6B" w:rsidRPr="002C1CF9" w:rsidRDefault="00E55A6B" w:rsidP="007C7C47">
            <w:pPr>
              <w:spacing w:line="360" w:lineRule="auto"/>
              <w:ind w:left="113" w:right="113"/>
              <w:jc w:val="both"/>
              <w:rPr>
                <w:rFonts w:ascii="Times New Roman" w:hAnsi="Times New Roman" w:cs="Times New Roman"/>
                <w:b/>
                <w:sz w:val="24"/>
                <w:szCs w:val="24"/>
              </w:rPr>
            </w:pPr>
          </w:p>
        </w:tc>
        <w:tc>
          <w:tcPr>
            <w:tcW w:w="654" w:type="dxa"/>
            <w:vAlign w:val="center"/>
          </w:tcPr>
          <w:p w14:paraId="1938EDE6" w14:textId="77777777" w:rsidR="00E55A6B" w:rsidRPr="002C1CF9" w:rsidRDefault="00E55A6B"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P1</w:t>
            </w:r>
          </w:p>
        </w:tc>
        <w:tc>
          <w:tcPr>
            <w:tcW w:w="1307" w:type="dxa"/>
            <w:vAlign w:val="center"/>
          </w:tcPr>
          <w:p w14:paraId="380B411C" w14:textId="77777777"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22CD9DA0" w14:textId="77777777"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4524BD6B" w14:textId="77777777" w:rsidR="00E55A6B" w:rsidRPr="002C1CF9" w:rsidRDefault="00E55A6B"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2875" w:type="dxa"/>
            <w:vAlign w:val="center"/>
          </w:tcPr>
          <w:p w14:paraId="2D8397DA" w14:textId="77777777"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UNIMPORTANT</w:t>
            </w:r>
          </w:p>
        </w:tc>
      </w:tr>
      <w:tr w:rsidR="00E55A6B" w:rsidRPr="002C1CF9" w14:paraId="02BCC14E" w14:textId="77777777" w:rsidTr="00BD3506">
        <w:trPr>
          <w:trHeight w:val="827"/>
          <w:jc w:val="center"/>
        </w:trPr>
        <w:tc>
          <w:tcPr>
            <w:tcW w:w="1591" w:type="dxa"/>
            <w:vMerge/>
            <w:vAlign w:val="center"/>
          </w:tcPr>
          <w:p w14:paraId="439B9F0F" w14:textId="77777777" w:rsidR="00E55A6B" w:rsidRPr="002C1CF9" w:rsidRDefault="00E55A6B" w:rsidP="007C7C47">
            <w:pPr>
              <w:spacing w:line="360" w:lineRule="auto"/>
              <w:jc w:val="both"/>
              <w:rPr>
                <w:rFonts w:ascii="Times New Roman" w:hAnsi="Times New Roman" w:cs="Times New Roman"/>
                <w:sz w:val="24"/>
                <w:szCs w:val="24"/>
              </w:rPr>
            </w:pPr>
          </w:p>
        </w:tc>
        <w:tc>
          <w:tcPr>
            <w:tcW w:w="654" w:type="dxa"/>
            <w:vAlign w:val="center"/>
          </w:tcPr>
          <w:p w14:paraId="4431E701" w14:textId="77777777" w:rsidR="00E55A6B" w:rsidRPr="002C1CF9" w:rsidRDefault="00E55A6B"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P2</w:t>
            </w:r>
          </w:p>
          <w:p w14:paraId="4977E210" w14:textId="77777777" w:rsidR="00E55A6B" w:rsidRPr="002C1CF9" w:rsidRDefault="00E55A6B" w:rsidP="007C7C47">
            <w:pPr>
              <w:spacing w:line="360" w:lineRule="auto"/>
              <w:jc w:val="both"/>
              <w:rPr>
                <w:rFonts w:ascii="Times New Roman" w:hAnsi="Times New Roman" w:cs="Times New Roman"/>
                <w:b/>
                <w:sz w:val="24"/>
                <w:szCs w:val="24"/>
                <w:lang w:val="en-US"/>
              </w:rPr>
            </w:pPr>
          </w:p>
        </w:tc>
        <w:tc>
          <w:tcPr>
            <w:tcW w:w="1307" w:type="dxa"/>
            <w:vAlign w:val="center"/>
          </w:tcPr>
          <w:p w14:paraId="17284B58" w14:textId="77777777"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7FDF260A" w14:textId="51519387" w:rsidR="00E55A6B"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2EC33AE1" w14:textId="77777777" w:rsidR="00E55A6B" w:rsidRPr="002C1CF9" w:rsidRDefault="00E55A6B"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2875" w:type="dxa"/>
            <w:vAlign w:val="center"/>
          </w:tcPr>
          <w:p w14:paraId="12B69D49" w14:textId="5D32B238" w:rsidR="00E55A6B"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SIGNIFICANT</w:t>
            </w:r>
          </w:p>
        </w:tc>
      </w:tr>
      <w:tr w:rsidR="00FA448A" w:rsidRPr="002C1CF9" w14:paraId="17CBE47C" w14:textId="77777777" w:rsidTr="00BD3506">
        <w:trPr>
          <w:trHeight w:val="530"/>
          <w:jc w:val="center"/>
        </w:trPr>
        <w:tc>
          <w:tcPr>
            <w:tcW w:w="1591" w:type="dxa"/>
            <w:vMerge w:val="restart"/>
            <w:textDirection w:val="btLr"/>
            <w:vAlign w:val="center"/>
          </w:tcPr>
          <w:p w14:paraId="1E508143" w14:textId="77777777" w:rsidR="00FA448A" w:rsidRPr="002C1CF9" w:rsidRDefault="00FA448A"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t>Экономические</w:t>
            </w:r>
          </w:p>
          <w:p w14:paraId="117BBC77" w14:textId="77777777" w:rsidR="00FA448A" w:rsidRPr="002C1CF9" w:rsidRDefault="00FA448A" w:rsidP="007C7C47">
            <w:pPr>
              <w:spacing w:line="360" w:lineRule="auto"/>
              <w:ind w:left="113" w:right="113"/>
              <w:jc w:val="both"/>
              <w:rPr>
                <w:rFonts w:ascii="Times New Roman" w:hAnsi="Times New Roman" w:cs="Times New Roman"/>
                <w:b/>
                <w:sz w:val="24"/>
                <w:szCs w:val="24"/>
              </w:rPr>
            </w:pPr>
          </w:p>
          <w:p w14:paraId="52F9D288" w14:textId="77777777" w:rsidR="00FA448A" w:rsidRPr="002C1CF9" w:rsidRDefault="00FA448A" w:rsidP="007C7C47">
            <w:pPr>
              <w:spacing w:line="360" w:lineRule="auto"/>
              <w:ind w:left="113" w:right="113"/>
              <w:jc w:val="both"/>
              <w:rPr>
                <w:rFonts w:ascii="Times New Roman" w:hAnsi="Times New Roman" w:cs="Times New Roman"/>
                <w:b/>
                <w:sz w:val="24"/>
                <w:szCs w:val="24"/>
              </w:rPr>
            </w:pPr>
          </w:p>
          <w:p w14:paraId="550E992D" w14:textId="77777777" w:rsidR="00FA448A" w:rsidRPr="002C1CF9" w:rsidRDefault="00FA448A" w:rsidP="007C7C47">
            <w:pPr>
              <w:spacing w:line="360" w:lineRule="auto"/>
              <w:ind w:left="113" w:right="113"/>
              <w:jc w:val="both"/>
              <w:rPr>
                <w:rFonts w:ascii="Times New Roman" w:hAnsi="Times New Roman" w:cs="Times New Roman"/>
                <w:b/>
                <w:sz w:val="24"/>
                <w:szCs w:val="24"/>
              </w:rPr>
            </w:pPr>
          </w:p>
        </w:tc>
        <w:tc>
          <w:tcPr>
            <w:tcW w:w="654" w:type="dxa"/>
            <w:vAlign w:val="center"/>
          </w:tcPr>
          <w:p w14:paraId="2C173129" w14:textId="77777777" w:rsidR="00FA448A" w:rsidRPr="002C1CF9" w:rsidRDefault="00FA448A"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E1</w:t>
            </w:r>
          </w:p>
        </w:tc>
        <w:tc>
          <w:tcPr>
            <w:tcW w:w="1307" w:type="dxa"/>
            <w:vAlign w:val="center"/>
          </w:tcPr>
          <w:p w14:paraId="10C5B542"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tcPr>
          <w:p w14:paraId="0BC763C5" w14:textId="1F600AAB"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7B4B3848"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875" w:type="dxa"/>
          </w:tcPr>
          <w:p w14:paraId="0FBB1972" w14:textId="33DEA739"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SIGNIFICANT</w:t>
            </w:r>
          </w:p>
        </w:tc>
      </w:tr>
      <w:tr w:rsidR="00FA448A" w:rsidRPr="002C1CF9" w14:paraId="7A862E57" w14:textId="77777777" w:rsidTr="00BD3506">
        <w:trPr>
          <w:trHeight w:val="548"/>
          <w:jc w:val="center"/>
        </w:trPr>
        <w:tc>
          <w:tcPr>
            <w:tcW w:w="1591" w:type="dxa"/>
            <w:vMerge/>
            <w:vAlign w:val="center"/>
          </w:tcPr>
          <w:p w14:paraId="04093A20" w14:textId="77777777" w:rsidR="00FA448A" w:rsidRPr="002C1CF9" w:rsidRDefault="00FA448A" w:rsidP="007C7C47">
            <w:pPr>
              <w:spacing w:line="360" w:lineRule="auto"/>
              <w:jc w:val="both"/>
              <w:rPr>
                <w:rFonts w:ascii="Times New Roman" w:hAnsi="Times New Roman" w:cs="Times New Roman"/>
                <w:b/>
                <w:sz w:val="24"/>
                <w:szCs w:val="24"/>
              </w:rPr>
            </w:pPr>
          </w:p>
        </w:tc>
        <w:tc>
          <w:tcPr>
            <w:tcW w:w="654" w:type="dxa"/>
            <w:vAlign w:val="center"/>
          </w:tcPr>
          <w:p w14:paraId="71077F44" w14:textId="77777777" w:rsidR="00FA448A" w:rsidRPr="002C1CF9" w:rsidRDefault="00FA44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E2</w:t>
            </w:r>
          </w:p>
        </w:tc>
        <w:tc>
          <w:tcPr>
            <w:tcW w:w="1307" w:type="dxa"/>
            <w:vAlign w:val="center"/>
          </w:tcPr>
          <w:p w14:paraId="47AA42E6"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tcPr>
          <w:p w14:paraId="69D53A4F" w14:textId="2BB257A6"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342AD0DA"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875" w:type="dxa"/>
          </w:tcPr>
          <w:p w14:paraId="699B011A" w14:textId="50519CC2"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SIGNIFICANT</w:t>
            </w:r>
          </w:p>
        </w:tc>
      </w:tr>
      <w:tr w:rsidR="00FA448A" w:rsidRPr="002C1CF9" w14:paraId="115313C6" w14:textId="77777777" w:rsidTr="00BD3506">
        <w:trPr>
          <w:trHeight w:val="701"/>
          <w:jc w:val="center"/>
        </w:trPr>
        <w:tc>
          <w:tcPr>
            <w:tcW w:w="1591" w:type="dxa"/>
            <w:vMerge/>
            <w:vAlign w:val="center"/>
          </w:tcPr>
          <w:p w14:paraId="08ACAF07" w14:textId="77777777" w:rsidR="00FA448A" w:rsidRPr="002C1CF9" w:rsidRDefault="00FA448A" w:rsidP="007C7C47">
            <w:pPr>
              <w:spacing w:line="360" w:lineRule="auto"/>
              <w:jc w:val="both"/>
              <w:rPr>
                <w:rFonts w:ascii="Times New Roman" w:hAnsi="Times New Roman" w:cs="Times New Roman"/>
                <w:b/>
                <w:sz w:val="24"/>
                <w:szCs w:val="24"/>
              </w:rPr>
            </w:pPr>
          </w:p>
        </w:tc>
        <w:tc>
          <w:tcPr>
            <w:tcW w:w="654" w:type="dxa"/>
            <w:vAlign w:val="center"/>
          </w:tcPr>
          <w:p w14:paraId="63C356EA" w14:textId="77777777" w:rsidR="00FA448A" w:rsidRPr="002C1CF9" w:rsidRDefault="00FA448A"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E3</w:t>
            </w:r>
          </w:p>
        </w:tc>
        <w:tc>
          <w:tcPr>
            <w:tcW w:w="1307" w:type="dxa"/>
            <w:vAlign w:val="center"/>
          </w:tcPr>
          <w:p w14:paraId="57EA31C3"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4E83EF1D"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36790D3E"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875" w:type="dxa"/>
            <w:vAlign w:val="center"/>
          </w:tcPr>
          <w:p w14:paraId="5CFDD7F7" w14:textId="27342D1C"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IMPORTANT</w:t>
            </w:r>
          </w:p>
        </w:tc>
      </w:tr>
      <w:tr w:rsidR="00FA448A" w:rsidRPr="002C1CF9" w14:paraId="6F645F00" w14:textId="77777777" w:rsidTr="00BD3506">
        <w:trPr>
          <w:trHeight w:val="530"/>
          <w:jc w:val="center"/>
        </w:trPr>
        <w:tc>
          <w:tcPr>
            <w:tcW w:w="1591" w:type="dxa"/>
            <w:vMerge/>
            <w:vAlign w:val="center"/>
          </w:tcPr>
          <w:p w14:paraId="078DD511" w14:textId="77777777" w:rsidR="00FA448A" w:rsidRPr="002C1CF9" w:rsidRDefault="00FA448A" w:rsidP="007C7C47">
            <w:pPr>
              <w:spacing w:line="360" w:lineRule="auto"/>
              <w:jc w:val="both"/>
              <w:rPr>
                <w:rFonts w:ascii="Times New Roman" w:hAnsi="Times New Roman" w:cs="Times New Roman"/>
                <w:b/>
                <w:sz w:val="24"/>
                <w:szCs w:val="24"/>
              </w:rPr>
            </w:pPr>
          </w:p>
        </w:tc>
        <w:tc>
          <w:tcPr>
            <w:tcW w:w="654" w:type="dxa"/>
            <w:vAlign w:val="center"/>
          </w:tcPr>
          <w:p w14:paraId="6733A78B" w14:textId="2C7E6140" w:rsidR="00FA448A" w:rsidRPr="002C1CF9" w:rsidRDefault="00FA44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rPr>
              <w:t>Е</w:t>
            </w:r>
            <w:proofErr w:type="gramStart"/>
            <w:r w:rsidRPr="002C1CF9">
              <w:rPr>
                <w:rFonts w:ascii="Times New Roman" w:hAnsi="Times New Roman" w:cs="Times New Roman"/>
                <w:b/>
                <w:sz w:val="24"/>
                <w:szCs w:val="24"/>
              </w:rPr>
              <w:t>4</w:t>
            </w:r>
            <w:proofErr w:type="gramEnd"/>
          </w:p>
        </w:tc>
        <w:tc>
          <w:tcPr>
            <w:tcW w:w="1307" w:type="dxa"/>
            <w:vAlign w:val="center"/>
          </w:tcPr>
          <w:p w14:paraId="43AF6C71" w14:textId="6F56668B"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3BE008F0" w14:textId="5D1FD67E"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1CC3A985" w14:textId="4E6A899F"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875" w:type="dxa"/>
            <w:vAlign w:val="center"/>
          </w:tcPr>
          <w:p w14:paraId="194B0DFD" w14:textId="65F7A281"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SIGNIFICANT</w:t>
            </w:r>
          </w:p>
        </w:tc>
      </w:tr>
      <w:tr w:rsidR="00E55A6B" w:rsidRPr="002C1CF9" w14:paraId="05A33847" w14:textId="77777777" w:rsidTr="00BD3506">
        <w:trPr>
          <w:trHeight w:val="1565"/>
          <w:jc w:val="center"/>
        </w:trPr>
        <w:tc>
          <w:tcPr>
            <w:tcW w:w="1591" w:type="dxa"/>
            <w:textDirection w:val="btLr"/>
            <w:vAlign w:val="center"/>
          </w:tcPr>
          <w:p w14:paraId="3B2A3BC4" w14:textId="77777777" w:rsidR="00E55A6B" w:rsidRPr="002C1CF9" w:rsidRDefault="00E55A6B"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t>Социокул</w:t>
            </w:r>
            <w:r w:rsidRPr="002C1CF9">
              <w:rPr>
                <w:rFonts w:ascii="Times New Roman" w:hAnsi="Times New Roman" w:cs="Times New Roman"/>
                <w:b/>
                <w:sz w:val="24"/>
                <w:szCs w:val="24"/>
              </w:rPr>
              <w:t>ь</w:t>
            </w:r>
            <w:r w:rsidRPr="002C1CF9">
              <w:rPr>
                <w:rFonts w:ascii="Times New Roman" w:hAnsi="Times New Roman" w:cs="Times New Roman"/>
                <w:b/>
                <w:sz w:val="24"/>
                <w:szCs w:val="24"/>
              </w:rPr>
              <w:t>турные</w:t>
            </w:r>
          </w:p>
          <w:p w14:paraId="5E43A7D1" w14:textId="77777777" w:rsidR="00E55A6B" w:rsidRPr="002C1CF9" w:rsidRDefault="00E55A6B" w:rsidP="007C7C47">
            <w:pPr>
              <w:spacing w:line="360" w:lineRule="auto"/>
              <w:ind w:left="113" w:right="113"/>
              <w:jc w:val="both"/>
              <w:rPr>
                <w:rFonts w:ascii="Times New Roman" w:hAnsi="Times New Roman" w:cs="Times New Roman"/>
                <w:b/>
                <w:sz w:val="24"/>
                <w:szCs w:val="24"/>
              </w:rPr>
            </w:pPr>
          </w:p>
          <w:p w14:paraId="6489E00E" w14:textId="77777777" w:rsidR="00E55A6B" w:rsidRPr="002C1CF9" w:rsidRDefault="00E55A6B" w:rsidP="007C7C47">
            <w:pPr>
              <w:spacing w:line="360" w:lineRule="auto"/>
              <w:ind w:left="113" w:right="113"/>
              <w:jc w:val="both"/>
              <w:rPr>
                <w:rFonts w:ascii="Times New Roman" w:hAnsi="Times New Roman" w:cs="Times New Roman"/>
                <w:b/>
                <w:sz w:val="24"/>
                <w:szCs w:val="24"/>
              </w:rPr>
            </w:pPr>
          </w:p>
          <w:p w14:paraId="18655ED7" w14:textId="77777777" w:rsidR="00E55A6B" w:rsidRPr="002C1CF9" w:rsidRDefault="00E55A6B" w:rsidP="007C7C47">
            <w:pPr>
              <w:spacing w:line="360" w:lineRule="auto"/>
              <w:ind w:left="113" w:right="113"/>
              <w:jc w:val="both"/>
              <w:rPr>
                <w:rFonts w:ascii="Times New Roman" w:hAnsi="Times New Roman" w:cs="Times New Roman"/>
                <w:b/>
                <w:sz w:val="24"/>
                <w:szCs w:val="24"/>
              </w:rPr>
            </w:pPr>
          </w:p>
          <w:p w14:paraId="03F42B36" w14:textId="77777777" w:rsidR="00E55A6B" w:rsidRPr="002C1CF9" w:rsidRDefault="00E55A6B" w:rsidP="007C7C47">
            <w:pPr>
              <w:spacing w:line="360" w:lineRule="auto"/>
              <w:ind w:left="113" w:right="113"/>
              <w:jc w:val="both"/>
              <w:rPr>
                <w:rFonts w:ascii="Times New Roman" w:hAnsi="Times New Roman" w:cs="Times New Roman"/>
                <w:b/>
                <w:sz w:val="24"/>
                <w:szCs w:val="24"/>
              </w:rPr>
            </w:pPr>
          </w:p>
        </w:tc>
        <w:tc>
          <w:tcPr>
            <w:tcW w:w="654" w:type="dxa"/>
            <w:vAlign w:val="center"/>
          </w:tcPr>
          <w:p w14:paraId="492A6692" w14:textId="77777777" w:rsidR="00E55A6B" w:rsidRPr="002C1CF9" w:rsidRDefault="00E55A6B"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S1</w:t>
            </w:r>
          </w:p>
        </w:tc>
        <w:tc>
          <w:tcPr>
            <w:tcW w:w="1307" w:type="dxa"/>
            <w:vAlign w:val="center"/>
          </w:tcPr>
          <w:p w14:paraId="7AADD277" w14:textId="77777777"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797020DA" w14:textId="4DD2AA02" w:rsidR="00E55A6B" w:rsidRPr="002C1CF9" w:rsidRDefault="00FA448A"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1620" w:type="dxa"/>
            <w:vAlign w:val="center"/>
          </w:tcPr>
          <w:p w14:paraId="5DA954B0" w14:textId="77777777" w:rsidR="00E55A6B" w:rsidRPr="002C1CF9" w:rsidRDefault="00E55A6B"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875" w:type="dxa"/>
            <w:vAlign w:val="center"/>
          </w:tcPr>
          <w:p w14:paraId="4422C9C4" w14:textId="4100D48E" w:rsidR="00E55A6B"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UNIMPORTANT</w:t>
            </w:r>
          </w:p>
        </w:tc>
      </w:tr>
      <w:tr w:rsidR="00FA448A" w:rsidRPr="002C1CF9" w14:paraId="51D342CE" w14:textId="77777777" w:rsidTr="00943570">
        <w:trPr>
          <w:trHeight w:val="2003"/>
          <w:jc w:val="center"/>
        </w:trPr>
        <w:tc>
          <w:tcPr>
            <w:tcW w:w="1591" w:type="dxa"/>
            <w:textDirection w:val="btLr"/>
            <w:vAlign w:val="center"/>
          </w:tcPr>
          <w:p w14:paraId="48EFF2E9" w14:textId="77777777" w:rsidR="00FA448A" w:rsidRPr="002C1CF9" w:rsidRDefault="00FA448A"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t>Технологич</w:t>
            </w:r>
            <w:r w:rsidRPr="002C1CF9">
              <w:rPr>
                <w:rFonts w:ascii="Times New Roman" w:hAnsi="Times New Roman" w:cs="Times New Roman"/>
                <w:b/>
                <w:sz w:val="24"/>
                <w:szCs w:val="24"/>
              </w:rPr>
              <w:t>е</w:t>
            </w:r>
            <w:r w:rsidRPr="002C1CF9">
              <w:rPr>
                <w:rFonts w:ascii="Times New Roman" w:hAnsi="Times New Roman" w:cs="Times New Roman"/>
                <w:b/>
                <w:sz w:val="24"/>
                <w:szCs w:val="24"/>
              </w:rPr>
              <w:t>ские</w:t>
            </w:r>
          </w:p>
          <w:p w14:paraId="3846A771" w14:textId="77777777" w:rsidR="00FA448A" w:rsidRPr="002C1CF9" w:rsidRDefault="00FA448A" w:rsidP="007C7C47">
            <w:pPr>
              <w:spacing w:line="360" w:lineRule="auto"/>
              <w:ind w:left="113" w:right="113"/>
              <w:jc w:val="both"/>
              <w:rPr>
                <w:rFonts w:ascii="Times New Roman" w:hAnsi="Times New Roman" w:cs="Times New Roman"/>
                <w:b/>
                <w:sz w:val="24"/>
                <w:szCs w:val="24"/>
              </w:rPr>
            </w:pPr>
          </w:p>
          <w:p w14:paraId="099268E1" w14:textId="77777777" w:rsidR="00FA448A" w:rsidRPr="002C1CF9" w:rsidRDefault="00FA448A" w:rsidP="007C7C47">
            <w:pPr>
              <w:spacing w:line="360" w:lineRule="auto"/>
              <w:ind w:left="113" w:right="113"/>
              <w:jc w:val="both"/>
              <w:rPr>
                <w:rFonts w:ascii="Times New Roman" w:hAnsi="Times New Roman" w:cs="Times New Roman"/>
                <w:b/>
                <w:sz w:val="24"/>
                <w:szCs w:val="24"/>
              </w:rPr>
            </w:pPr>
          </w:p>
        </w:tc>
        <w:tc>
          <w:tcPr>
            <w:tcW w:w="654" w:type="dxa"/>
            <w:vAlign w:val="center"/>
          </w:tcPr>
          <w:p w14:paraId="50CE3683" w14:textId="77777777" w:rsidR="00FA448A" w:rsidRPr="002C1CF9" w:rsidRDefault="00FA448A" w:rsidP="007C7C47">
            <w:pPr>
              <w:spacing w:line="360" w:lineRule="auto"/>
              <w:jc w:val="both"/>
              <w:rPr>
                <w:rFonts w:ascii="Times New Roman" w:hAnsi="Times New Roman" w:cs="Times New Roman"/>
                <w:b/>
                <w:sz w:val="24"/>
                <w:szCs w:val="24"/>
                <w:lang w:val="en-US"/>
              </w:rPr>
            </w:pPr>
            <w:r w:rsidRPr="002C1CF9">
              <w:rPr>
                <w:rFonts w:ascii="Times New Roman" w:hAnsi="Times New Roman" w:cs="Times New Roman"/>
                <w:b/>
                <w:sz w:val="24"/>
                <w:szCs w:val="24"/>
                <w:lang w:val="en-US"/>
              </w:rPr>
              <w:t>T1</w:t>
            </w:r>
          </w:p>
        </w:tc>
        <w:tc>
          <w:tcPr>
            <w:tcW w:w="1307" w:type="dxa"/>
            <w:vAlign w:val="center"/>
          </w:tcPr>
          <w:p w14:paraId="120E10F7"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40AD913F"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5DA9FC98"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875" w:type="dxa"/>
            <w:vAlign w:val="center"/>
          </w:tcPr>
          <w:p w14:paraId="5D4C43D6" w14:textId="4F29C3AF"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UNIMPORTANT</w:t>
            </w:r>
          </w:p>
        </w:tc>
      </w:tr>
      <w:tr w:rsidR="00FA448A" w:rsidRPr="002C1CF9" w14:paraId="3F024797" w14:textId="77777777" w:rsidTr="00AA0354">
        <w:trPr>
          <w:trHeight w:val="557"/>
          <w:jc w:val="center"/>
        </w:trPr>
        <w:tc>
          <w:tcPr>
            <w:tcW w:w="1591" w:type="dxa"/>
            <w:vMerge w:val="restart"/>
            <w:textDirection w:val="btLr"/>
            <w:vAlign w:val="center"/>
          </w:tcPr>
          <w:p w14:paraId="30B6BF6A" w14:textId="77777777" w:rsidR="00FA448A" w:rsidRPr="002C1CF9" w:rsidRDefault="00FA448A" w:rsidP="007C7C47">
            <w:pPr>
              <w:spacing w:line="360" w:lineRule="auto"/>
              <w:ind w:left="113" w:right="113"/>
              <w:jc w:val="both"/>
              <w:rPr>
                <w:rFonts w:ascii="Times New Roman" w:hAnsi="Times New Roman" w:cs="Times New Roman"/>
                <w:b/>
                <w:sz w:val="24"/>
                <w:szCs w:val="24"/>
              </w:rPr>
            </w:pPr>
            <w:r w:rsidRPr="002C1CF9">
              <w:rPr>
                <w:rFonts w:ascii="Times New Roman" w:hAnsi="Times New Roman" w:cs="Times New Roman"/>
                <w:b/>
                <w:sz w:val="24"/>
                <w:szCs w:val="24"/>
              </w:rPr>
              <w:t>Правовые</w:t>
            </w:r>
          </w:p>
          <w:p w14:paraId="6DDA1288" w14:textId="77777777" w:rsidR="00FA448A" w:rsidRPr="002C1CF9" w:rsidRDefault="00FA448A" w:rsidP="007C7C47">
            <w:pPr>
              <w:spacing w:line="360" w:lineRule="auto"/>
              <w:ind w:left="113" w:right="113"/>
              <w:jc w:val="both"/>
              <w:rPr>
                <w:rFonts w:ascii="Times New Roman" w:hAnsi="Times New Roman" w:cs="Times New Roman"/>
                <w:b/>
                <w:sz w:val="24"/>
                <w:szCs w:val="24"/>
                <w:lang w:val="en-US"/>
              </w:rPr>
            </w:pPr>
          </w:p>
          <w:p w14:paraId="6205E11E" w14:textId="77777777" w:rsidR="00FA448A" w:rsidRPr="002C1CF9" w:rsidRDefault="00FA448A" w:rsidP="007C7C47">
            <w:pPr>
              <w:spacing w:line="360" w:lineRule="auto"/>
              <w:ind w:left="113" w:right="113"/>
              <w:jc w:val="both"/>
              <w:rPr>
                <w:rFonts w:ascii="Times New Roman" w:hAnsi="Times New Roman" w:cs="Times New Roman"/>
                <w:b/>
                <w:sz w:val="24"/>
                <w:szCs w:val="24"/>
                <w:lang w:val="en-US"/>
              </w:rPr>
            </w:pPr>
          </w:p>
          <w:p w14:paraId="169A2387" w14:textId="77777777" w:rsidR="00FA448A" w:rsidRPr="002C1CF9" w:rsidRDefault="00FA448A" w:rsidP="007C7C47">
            <w:pPr>
              <w:spacing w:line="360" w:lineRule="auto"/>
              <w:ind w:left="113" w:right="113"/>
              <w:jc w:val="both"/>
              <w:rPr>
                <w:rFonts w:ascii="Times New Roman" w:hAnsi="Times New Roman" w:cs="Times New Roman"/>
                <w:b/>
                <w:sz w:val="24"/>
                <w:szCs w:val="24"/>
                <w:lang w:val="en-US"/>
              </w:rPr>
            </w:pPr>
          </w:p>
          <w:p w14:paraId="3251AD8A" w14:textId="77777777" w:rsidR="00FA448A" w:rsidRPr="002C1CF9" w:rsidRDefault="00FA448A" w:rsidP="007C7C47">
            <w:pPr>
              <w:spacing w:line="360" w:lineRule="auto"/>
              <w:ind w:left="113" w:right="113"/>
              <w:jc w:val="both"/>
              <w:rPr>
                <w:rFonts w:ascii="Times New Roman" w:hAnsi="Times New Roman" w:cs="Times New Roman"/>
                <w:b/>
                <w:sz w:val="24"/>
                <w:szCs w:val="24"/>
                <w:lang w:val="en-US"/>
              </w:rPr>
            </w:pPr>
          </w:p>
          <w:p w14:paraId="027B4328" w14:textId="77777777" w:rsidR="00FA448A" w:rsidRPr="002C1CF9" w:rsidRDefault="00FA448A" w:rsidP="007C7C47">
            <w:pPr>
              <w:spacing w:line="360" w:lineRule="auto"/>
              <w:ind w:left="113" w:right="113"/>
              <w:jc w:val="both"/>
              <w:rPr>
                <w:rFonts w:ascii="Times New Roman" w:hAnsi="Times New Roman" w:cs="Times New Roman"/>
                <w:b/>
                <w:sz w:val="24"/>
                <w:szCs w:val="24"/>
                <w:lang w:val="en-US"/>
              </w:rPr>
            </w:pPr>
          </w:p>
          <w:p w14:paraId="4DCBF59A" w14:textId="77777777" w:rsidR="00FA448A" w:rsidRPr="002C1CF9" w:rsidRDefault="00FA448A" w:rsidP="007C7C47">
            <w:pPr>
              <w:spacing w:line="360" w:lineRule="auto"/>
              <w:ind w:left="113" w:right="113"/>
              <w:jc w:val="both"/>
              <w:rPr>
                <w:rFonts w:ascii="Times New Roman" w:hAnsi="Times New Roman" w:cs="Times New Roman"/>
                <w:b/>
                <w:sz w:val="24"/>
                <w:szCs w:val="24"/>
              </w:rPr>
            </w:pPr>
          </w:p>
        </w:tc>
        <w:tc>
          <w:tcPr>
            <w:tcW w:w="654" w:type="dxa"/>
            <w:vAlign w:val="center"/>
          </w:tcPr>
          <w:p w14:paraId="2499E4E6" w14:textId="77777777" w:rsidR="00FA448A" w:rsidRPr="002C1CF9" w:rsidRDefault="00FA44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L1</w:t>
            </w:r>
          </w:p>
        </w:tc>
        <w:tc>
          <w:tcPr>
            <w:tcW w:w="1307" w:type="dxa"/>
            <w:vAlign w:val="center"/>
          </w:tcPr>
          <w:p w14:paraId="3EEF0EC4"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74164C6B" w14:textId="26087F66"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167E8F32"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875" w:type="dxa"/>
          </w:tcPr>
          <w:p w14:paraId="1048416A" w14:textId="38B49C68"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UNIMPORTANT</w:t>
            </w:r>
          </w:p>
        </w:tc>
      </w:tr>
      <w:tr w:rsidR="00FA448A" w:rsidRPr="002C1CF9" w14:paraId="2EB0E1EF" w14:textId="77777777" w:rsidTr="00AA0354">
        <w:trPr>
          <w:trHeight w:val="416"/>
          <w:jc w:val="center"/>
        </w:trPr>
        <w:tc>
          <w:tcPr>
            <w:tcW w:w="1591" w:type="dxa"/>
            <w:vMerge/>
            <w:vAlign w:val="center"/>
          </w:tcPr>
          <w:p w14:paraId="55813BA7" w14:textId="77777777" w:rsidR="00FA448A" w:rsidRPr="002C1CF9" w:rsidRDefault="00FA448A" w:rsidP="007C7C47">
            <w:pPr>
              <w:spacing w:line="360" w:lineRule="auto"/>
              <w:jc w:val="both"/>
              <w:rPr>
                <w:rFonts w:ascii="Times New Roman" w:hAnsi="Times New Roman" w:cs="Times New Roman"/>
                <w:b/>
                <w:sz w:val="24"/>
                <w:szCs w:val="24"/>
              </w:rPr>
            </w:pPr>
          </w:p>
        </w:tc>
        <w:tc>
          <w:tcPr>
            <w:tcW w:w="654" w:type="dxa"/>
            <w:vAlign w:val="center"/>
          </w:tcPr>
          <w:p w14:paraId="59DA60AA" w14:textId="77777777" w:rsidR="00FA448A" w:rsidRPr="002C1CF9" w:rsidRDefault="00FA44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L2</w:t>
            </w:r>
          </w:p>
        </w:tc>
        <w:tc>
          <w:tcPr>
            <w:tcW w:w="1307" w:type="dxa"/>
            <w:vAlign w:val="center"/>
          </w:tcPr>
          <w:p w14:paraId="29BB4249"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0FEAACE9" w14:textId="03AEA1B5"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1620" w:type="dxa"/>
            <w:vAlign w:val="center"/>
          </w:tcPr>
          <w:p w14:paraId="38F81793" w14:textId="77777777" w:rsidR="00FA448A" w:rsidRPr="002C1CF9" w:rsidRDefault="00FA448A"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2875" w:type="dxa"/>
          </w:tcPr>
          <w:p w14:paraId="20AD2D55" w14:textId="6BCB4D01" w:rsidR="00FA448A" w:rsidRPr="002C1CF9" w:rsidRDefault="00FA448A" w:rsidP="007C7C47">
            <w:pPr>
              <w:spacing w:line="360" w:lineRule="auto"/>
              <w:jc w:val="both"/>
              <w:rPr>
                <w:rFonts w:ascii="Times New Roman" w:hAnsi="Times New Roman" w:cs="Times New Roman"/>
                <w:b/>
                <w:sz w:val="24"/>
                <w:szCs w:val="24"/>
              </w:rPr>
            </w:pPr>
            <w:r w:rsidRPr="002C1CF9">
              <w:rPr>
                <w:rFonts w:ascii="Times New Roman" w:hAnsi="Times New Roman" w:cs="Times New Roman"/>
                <w:sz w:val="24"/>
                <w:szCs w:val="24"/>
              </w:rPr>
              <w:t>UNIMPORTANT</w:t>
            </w:r>
          </w:p>
        </w:tc>
      </w:tr>
      <w:tr w:rsidR="00FA448A" w:rsidRPr="002C1CF9" w14:paraId="292955A6" w14:textId="77777777" w:rsidTr="00943570">
        <w:trPr>
          <w:trHeight w:val="987"/>
          <w:jc w:val="center"/>
        </w:trPr>
        <w:tc>
          <w:tcPr>
            <w:tcW w:w="1591" w:type="dxa"/>
            <w:vMerge/>
            <w:vAlign w:val="center"/>
          </w:tcPr>
          <w:p w14:paraId="52D84F50" w14:textId="77777777" w:rsidR="00FA448A" w:rsidRPr="002C1CF9" w:rsidRDefault="00FA448A" w:rsidP="007C7C47">
            <w:pPr>
              <w:spacing w:line="360" w:lineRule="auto"/>
              <w:jc w:val="both"/>
              <w:rPr>
                <w:rFonts w:ascii="Times New Roman" w:hAnsi="Times New Roman" w:cs="Times New Roman"/>
                <w:b/>
                <w:sz w:val="24"/>
                <w:szCs w:val="24"/>
              </w:rPr>
            </w:pPr>
          </w:p>
        </w:tc>
        <w:tc>
          <w:tcPr>
            <w:tcW w:w="654" w:type="dxa"/>
            <w:vAlign w:val="center"/>
          </w:tcPr>
          <w:p w14:paraId="4F678076" w14:textId="77777777" w:rsidR="00FA448A" w:rsidRPr="002C1CF9" w:rsidRDefault="00FA448A" w:rsidP="007C7C47">
            <w:pPr>
              <w:spacing w:line="360" w:lineRule="auto"/>
              <w:jc w:val="both"/>
              <w:rPr>
                <w:rFonts w:ascii="Times New Roman" w:hAnsi="Times New Roman" w:cs="Times New Roman"/>
                <w:b/>
                <w:sz w:val="24"/>
                <w:szCs w:val="24"/>
              </w:rPr>
            </w:pPr>
            <w:r w:rsidRPr="002C1CF9">
              <w:rPr>
                <w:rFonts w:ascii="Times New Roman" w:hAnsi="Times New Roman" w:cs="Times New Roman"/>
                <w:b/>
                <w:sz w:val="24"/>
                <w:szCs w:val="24"/>
                <w:lang w:val="en-US"/>
              </w:rPr>
              <w:t>L3</w:t>
            </w:r>
          </w:p>
        </w:tc>
        <w:tc>
          <w:tcPr>
            <w:tcW w:w="1307" w:type="dxa"/>
            <w:vAlign w:val="center"/>
          </w:tcPr>
          <w:p w14:paraId="50B804E2"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N\F</w:t>
            </w:r>
          </w:p>
        </w:tc>
        <w:tc>
          <w:tcPr>
            <w:tcW w:w="1218" w:type="dxa"/>
            <w:vAlign w:val="center"/>
          </w:tcPr>
          <w:p w14:paraId="3EA04006" w14:textId="4EDEFB60" w:rsidR="00FA448A" w:rsidRPr="002C1CF9" w:rsidRDefault="00FA448A"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w:t>
            </w:r>
          </w:p>
        </w:tc>
        <w:tc>
          <w:tcPr>
            <w:tcW w:w="1620" w:type="dxa"/>
            <w:vAlign w:val="center"/>
          </w:tcPr>
          <w:p w14:paraId="24C4EB91" w14:textId="77777777" w:rsidR="00FA448A" w:rsidRPr="002C1CF9" w:rsidRDefault="00FA448A" w:rsidP="007C7C47">
            <w:pPr>
              <w:spacing w:line="360" w:lineRule="auto"/>
              <w:jc w:val="both"/>
              <w:rPr>
                <w:rFonts w:ascii="Times New Roman" w:hAnsi="Times New Roman" w:cs="Times New Roman"/>
                <w:sz w:val="24"/>
                <w:szCs w:val="24"/>
              </w:rPr>
            </w:pPr>
            <w:r w:rsidRPr="002C1CF9">
              <w:rPr>
                <w:rFonts w:ascii="Times New Roman" w:hAnsi="Times New Roman" w:cs="Times New Roman"/>
                <w:sz w:val="24"/>
                <w:szCs w:val="24"/>
              </w:rPr>
              <w:t>=</w:t>
            </w:r>
          </w:p>
        </w:tc>
        <w:tc>
          <w:tcPr>
            <w:tcW w:w="2875" w:type="dxa"/>
          </w:tcPr>
          <w:p w14:paraId="318DD4CC" w14:textId="0C907742" w:rsidR="00FA448A" w:rsidRPr="002C1CF9" w:rsidRDefault="00FA448A"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sz w:val="24"/>
                <w:szCs w:val="24"/>
              </w:rPr>
              <w:t>UNIMPORTANT</w:t>
            </w:r>
          </w:p>
        </w:tc>
      </w:tr>
    </w:tbl>
    <w:p w14:paraId="557293E2" w14:textId="4DFF933B" w:rsidR="00616EFB" w:rsidRPr="00D218D5" w:rsidRDefault="00613289" w:rsidP="00E04DB6">
      <w:pPr>
        <w:spacing w:line="360" w:lineRule="auto"/>
        <w:rPr>
          <w:rFonts w:ascii="Times New Roman" w:hAnsi="Times New Roman" w:cs="Times New Roman"/>
          <w:i/>
          <w:sz w:val="24"/>
          <w:szCs w:val="20"/>
        </w:rPr>
      </w:pPr>
      <w:r w:rsidRPr="00D218D5">
        <w:rPr>
          <w:rFonts w:ascii="Times New Roman" w:hAnsi="Times New Roman" w:cs="Times New Roman"/>
          <w:i/>
          <w:sz w:val="24"/>
          <w:szCs w:val="20"/>
        </w:rPr>
        <w:t>Составлено по</w:t>
      </w:r>
      <w:r w:rsidR="00616EFB" w:rsidRPr="00D218D5">
        <w:rPr>
          <w:rFonts w:ascii="Times New Roman" w:hAnsi="Times New Roman" w:cs="Times New Roman"/>
          <w:i/>
          <w:sz w:val="24"/>
          <w:szCs w:val="20"/>
        </w:rPr>
        <w:t xml:space="preserve"> результат</w:t>
      </w:r>
      <w:r w:rsidRPr="00D218D5">
        <w:rPr>
          <w:rFonts w:ascii="Times New Roman" w:hAnsi="Times New Roman" w:cs="Times New Roman"/>
          <w:i/>
          <w:sz w:val="24"/>
          <w:szCs w:val="20"/>
        </w:rPr>
        <w:t>ам</w:t>
      </w:r>
      <w:r w:rsidR="00616EFB" w:rsidRPr="00D218D5">
        <w:rPr>
          <w:rFonts w:ascii="Times New Roman" w:hAnsi="Times New Roman" w:cs="Times New Roman"/>
          <w:i/>
          <w:sz w:val="24"/>
          <w:szCs w:val="20"/>
        </w:rPr>
        <w:t xml:space="preserve"> анализа рынка Казахстана</w:t>
      </w:r>
    </w:p>
    <w:p w14:paraId="7B0BC523" w14:textId="7EC7E394" w:rsidR="00B46811" w:rsidRDefault="00943570" w:rsidP="007C7C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анализа рынка Казахстана не было выявлено барьеров для выхода, что говорит о привлекательности данной страны для международного расширения. </w:t>
      </w:r>
    </w:p>
    <w:p w14:paraId="7201F6A9" w14:textId="1960D427" w:rsidR="00943570" w:rsidRPr="00B55159" w:rsidRDefault="00A94869" w:rsidP="007C7C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Армения и Азербайджан </w:t>
      </w:r>
      <w:r w:rsidR="00B55159">
        <w:rPr>
          <w:rFonts w:ascii="Times New Roman" w:hAnsi="Times New Roman" w:cs="Times New Roman"/>
          <w:sz w:val="24"/>
          <w:szCs w:val="24"/>
        </w:rPr>
        <w:t>имеют несколько факторов, которые могут угрожать с</w:t>
      </w:r>
      <w:r w:rsidR="00B55159">
        <w:rPr>
          <w:rFonts w:ascii="Times New Roman" w:hAnsi="Times New Roman" w:cs="Times New Roman"/>
          <w:sz w:val="24"/>
          <w:szCs w:val="24"/>
        </w:rPr>
        <w:t>у</w:t>
      </w:r>
      <w:r w:rsidR="00B55159">
        <w:rPr>
          <w:rFonts w:ascii="Times New Roman" w:hAnsi="Times New Roman" w:cs="Times New Roman"/>
          <w:sz w:val="24"/>
          <w:szCs w:val="24"/>
        </w:rPr>
        <w:t>ществованию организации, поэтому при выходе на эти рынки не стоит использовать «ф</w:t>
      </w:r>
      <w:r w:rsidR="00B55159">
        <w:rPr>
          <w:rFonts w:ascii="Times New Roman" w:hAnsi="Times New Roman" w:cs="Times New Roman"/>
          <w:sz w:val="24"/>
          <w:szCs w:val="24"/>
        </w:rPr>
        <w:t>и</w:t>
      </w:r>
      <w:r w:rsidR="00B55159">
        <w:rPr>
          <w:rFonts w:ascii="Times New Roman" w:hAnsi="Times New Roman" w:cs="Times New Roman"/>
          <w:sz w:val="24"/>
          <w:szCs w:val="24"/>
        </w:rPr>
        <w:t>зическую» экспансию.</w:t>
      </w:r>
    </w:p>
    <w:p w14:paraId="7C8B2F6C" w14:textId="4B586B1C" w:rsidR="00F806EF" w:rsidRPr="002C1CF9" w:rsidRDefault="00F806EF" w:rsidP="00D6687E">
      <w:pPr>
        <w:pStyle w:val="2"/>
        <w:numPr>
          <w:ilvl w:val="1"/>
          <w:numId w:val="12"/>
        </w:numPr>
        <w:spacing w:line="360" w:lineRule="auto"/>
        <w:jc w:val="both"/>
        <w:rPr>
          <w:rFonts w:cs="Times New Roman"/>
          <w:color w:val="auto"/>
          <w:szCs w:val="24"/>
        </w:rPr>
      </w:pPr>
      <w:bookmarkStart w:id="287" w:name="_Toc451880021"/>
      <w:r w:rsidRPr="002C1CF9">
        <w:rPr>
          <w:rFonts w:cs="Times New Roman"/>
          <w:color w:val="auto"/>
          <w:szCs w:val="24"/>
        </w:rPr>
        <w:lastRenderedPageBreak/>
        <w:t>Рекоме</w:t>
      </w:r>
      <w:r w:rsidR="003B032B">
        <w:rPr>
          <w:rFonts w:cs="Times New Roman"/>
          <w:color w:val="auto"/>
          <w:szCs w:val="24"/>
        </w:rPr>
        <w:t>ндации по выходу на предложенный</w:t>
      </w:r>
      <w:r w:rsidRPr="002C1CF9">
        <w:rPr>
          <w:rFonts w:cs="Times New Roman"/>
          <w:color w:val="auto"/>
          <w:szCs w:val="24"/>
        </w:rPr>
        <w:t xml:space="preserve"> рын</w:t>
      </w:r>
      <w:r w:rsidR="003B032B">
        <w:rPr>
          <w:rFonts w:cs="Times New Roman"/>
          <w:color w:val="auto"/>
          <w:szCs w:val="24"/>
        </w:rPr>
        <w:t>ок</w:t>
      </w:r>
      <w:bookmarkEnd w:id="287"/>
    </w:p>
    <w:p w14:paraId="733E2488" w14:textId="65417E67" w:rsidR="00B55159" w:rsidRDefault="00A94869" w:rsidP="00545771">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выявления стадий общественных ожиданий и </w:t>
      </w:r>
      <w:r>
        <w:rPr>
          <w:rFonts w:ascii="Times New Roman" w:hAnsi="Times New Roman" w:cs="Times New Roman"/>
          <w:sz w:val="24"/>
          <w:szCs w:val="24"/>
          <w:lang w:val="en-US"/>
        </w:rPr>
        <w:t>PESTL</w:t>
      </w:r>
      <w:r w:rsidRPr="00A94869">
        <w:rPr>
          <w:rFonts w:ascii="Times New Roman" w:hAnsi="Times New Roman" w:cs="Times New Roman"/>
          <w:sz w:val="24"/>
          <w:szCs w:val="24"/>
        </w:rPr>
        <w:t>-</w:t>
      </w:r>
      <w:r>
        <w:rPr>
          <w:rFonts w:ascii="Times New Roman" w:hAnsi="Times New Roman" w:cs="Times New Roman"/>
          <w:sz w:val="24"/>
          <w:szCs w:val="24"/>
        </w:rPr>
        <w:t>анализа рынка, б</w:t>
      </w:r>
      <w:r>
        <w:rPr>
          <w:rFonts w:ascii="Times New Roman" w:hAnsi="Times New Roman" w:cs="Times New Roman"/>
          <w:sz w:val="24"/>
          <w:szCs w:val="24"/>
        </w:rPr>
        <w:t>ы</w:t>
      </w:r>
      <w:r>
        <w:rPr>
          <w:rFonts w:ascii="Times New Roman" w:hAnsi="Times New Roman" w:cs="Times New Roman"/>
          <w:sz w:val="24"/>
          <w:szCs w:val="24"/>
        </w:rPr>
        <w:t>ло определено, что Казахстан является наиболее привлекательной страной для междун</w:t>
      </w:r>
      <w:r>
        <w:rPr>
          <w:rFonts w:ascii="Times New Roman" w:hAnsi="Times New Roman" w:cs="Times New Roman"/>
          <w:sz w:val="24"/>
          <w:szCs w:val="24"/>
        </w:rPr>
        <w:t>а</w:t>
      </w:r>
      <w:r>
        <w:rPr>
          <w:rFonts w:ascii="Times New Roman" w:hAnsi="Times New Roman" w:cs="Times New Roman"/>
          <w:sz w:val="24"/>
          <w:szCs w:val="24"/>
        </w:rPr>
        <w:t>родного расширения. На данном рынке отсутствуют прямые конкуренты или схожие о</w:t>
      </w:r>
      <w:r>
        <w:rPr>
          <w:rFonts w:ascii="Times New Roman" w:hAnsi="Times New Roman" w:cs="Times New Roman"/>
          <w:sz w:val="24"/>
          <w:szCs w:val="24"/>
        </w:rPr>
        <w:t>р</w:t>
      </w:r>
      <w:r>
        <w:rPr>
          <w:rFonts w:ascii="Times New Roman" w:hAnsi="Times New Roman" w:cs="Times New Roman"/>
          <w:sz w:val="24"/>
          <w:szCs w:val="24"/>
        </w:rPr>
        <w:t>ганизации, поэтому АКМЕ может использовать самую эффективную стратегию с</w:t>
      </w:r>
      <w:r w:rsidR="00D95EB7">
        <w:rPr>
          <w:rFonts w:ascii="Times New Roman" w:hAnsi="Times New Roman" w:cs="Times New Roman"/>
          <w:sz w:val="24"/>
          <w:szCs w:val="24"/>
        </w:rPr>
        <w:t xml:space="preserve"> точки зрения степени контроля - </w:t>
      </w:r>
      <w:r>
        <w:rPr>
          <w:rFonts w:ascii="Times New Roman" w:hAnsi="Times New Roman" w:cs="Times New Roman"/>
          <w:sz w:val="24"/>
          <w:szCs w:val="24"/>
        </w:rPr>
        <w:t xml:space="preserve">«разветвление», которая предполагает открытие офиса, </w:t>
      </w:r>
      <w:r w:rsidR="00D95EB7">
        <w:rPr>
          <w:rFonts w:ascii="Times New Roman" w:hAnsi="Times New Roman" w:cs="Times New Roman"/>
          <w:sz w:val="24"/>
          <w:szCs w:val="24"/>
        </w:rPr>
        <w:t>сопр</w:t>
      </w:r>
      <w:r w:rsidR="00D95EB7">
        <w:rPr>
          <w:rFonts w:ascii="Times New Roman" w:hAnsi="Times New Roman" w:cs="Times New Roman"/>
          <w:sz w:val="24"/>
          <w:szCs w:val="24"/>
        </w:rPr>
        <w:t>я</w:t>
      </w:r>
      <w:r w:rsidR="00D95EB7">
        <w:rPr>
          <w:rFonts w:ascii="Times New Roman" w:hAnsi="Times New Roman" w:cs="Times New Roman"/>
          <w:sz w:val="24"/>
          <w:szCs w:val="24"/>
        </w:rPr>
        <w:t>женного</w:t>
      </w:r>
      <w:r w:rsidR="00B55159">
        <w:rPr>
          <w:rFonts w:ascii="Times New Roman" w:hAnsi="Times New Roman" w:cs="Times New Roman"/>
          <w:sz w:val="24"/>
          <w:szCs w:val="24"/>
        </w:rPr>
        <w:t xml:space="preserve"> с</w:t>
      </w:r>
      <w:r>
        <w:rPr>
          <w:rFonts w:ascii="Times New Roman" w:hAnsi="Times New Roman" w:cs="Times New Roman"/>
          <w:sz w:val="24"/>
          <w:szCs w:val="24"/>
        </w:rPr>
        <w:t xml:space="preserve"> головн</w:t>
      </w:r>
      <w:r w:rsidR="00B55159">
        <w:rPr>
          <w:rFonts w:ascii="Times New Roman" w:hAnsi="Times New Roman" w:cs="Times New Roman"/>
          <w:sz w:val="24"/>
          <w:szCs w:val="24"/>
        </w:rPr>
        <w:t>ым офисом</w:t>
      </w:r>
      <w:r>
        <w:rPr>
          <w:rFonts w:ascii="Times New Roman" w:hAnsi="Times New Roman" w:cs="Times New Roman"/>
          <w:sz w:val="24"/>
          <w:szCs w:val="24"/>
        </w:rPr>
        <w:t xml:space="preserve"> в Санкт-Петербурге. В качестве города</w:t>
      </w:r>
      <w:r w:rsidR="00EA473F">
        <w:rPr>
          <w:rFonts w:ascii="Times New Roman" w:hAnsi="Times New Roman" w:cs="Times New Roman"/>
          <w:sz w:val="24"/>
          <w:szCs w:val="24"/>
        </w:rPr>
        <w:t>, где может быть ра</w:t>
      </w:r>
      <w:r w:rsidR="00EA473F">
        <w:rPr>
          <w:rFonts w:ascii="Times New Roman" w:hAnsi="Times New Roman" w:cs="Times New Roman"/>
          <w:sz w:val="24"/>
          <w:szCs w:val="24"/>
        </w:rPr>
        <w:t>с</w:t>
      </w:r>
      <w:r w:rsidR="00EA473F">
        <w:rPr>
          <w:rFonts w:ascii="Times New Roman" w:hAnsi="Times New Roman" w:cs="Times New Roman"/>
          <w:sz w:val="24"/>
          <w:szCs w:val="24"/>
        </w:rPr>
        <w:t>положен офис нужно рассматривать крупные города, где сосредоточены основные пре</w:t>
      </w:r>
      <w:r w:rsidR="00EA473F">
        <w:rPr>
          <w:rFonts w:ascii="Times New Roman" w:hAnsi="Times New Roman" w:cs="Times New Roman"/>
          <w:sz w:val="24"/>
          <w:szCs w:val="24"/>
        </w:rPr>
        <w:t>д</w:t>
      </w:r>
      <w:r w:rsidR="00EA473F">
        <w:rPr>
          <w:rFonts w:ascii="Times New Roman" w:hAnsi="Times New Roman" w:cs="Times New Roman"/>
          <w:sz w:val="24"/>
          <w:szCs w:val="24"/>
        </w:rPr>
        <w:t>ставители бизнеса, а также проживает большое количество населения, чтобы получить</w:t>
      </w:r>
      <w:r w:rsidR="00B55159">
        <w:rPr>
          <w:rFonts w:ascii="Times New Roman" w:hAnsi="Times New Roman" w:cs="Times New Roman"/>
          <w:sz w:val="24"/>
          <w:szCs w:val="24"/>
        </w:rPr>
        <w:t xml:space="preserve"> повышенный</w:t>
      </w:r>
      <w:r w:rsidR="00EA473F">
        <w:rPr>
          <w:rFonts w:ascii="Times New Roman" w:hAnsi="Times New Roman" w:cs="Times New Roman"/>
          <w:sz w:val="24"/>
          <w:szCs w:val="24"/>
        </w:rPr>
        <w:t xml:space="preserve"> спрос на услуги АКМЕ. Таким городом может выступать Алма-Ата (насел</w:t>
      </w:r>
      <w:r w:rsidR="00EA473F">
        <w:rPr>
          <w:rFonts w:ascii="Times New Roman" w:hAnsi="Times New Roman" w:cs="Times New Roman"/>
          <w:sz w:val="24"/>
          <w:szCs w:val="24"/>
        </w:rPr>
        <w:t>е</w:t>
      </w:r>
      <w:r w:rsidR="00EA473F">
        <w:rPr>
          <w:rFonts w:ascii="Times New Roman" w:hAnsi="Times New Roman" w:cs="Times New Roman"/>
          <w:sz w:val="24"/>
          <w:szCs w:val="24"/>
        </w:rPr>
        <w:t xml:space="preserve">ние более 1 миллиона), Астана (население </w:t>
      </w:r>
      <w:r w:rsidR="00EA473F" w:rsidRPr="00EA473F">
        <w:rPr>
          <w:rFonts w:ascii="Times New Roman" w:hAnsi="Times New Roman" w:cs="Times New Roman"/>
          <w:sz w:val="24"/>
          <w:szCs w:val="24"/>
        </w:rPr>
        <w:t>880 400 на 1 декабря 2015 года</w:t>
      </w:r>
      <w:r w:rsidR="00EA473F">
        <w:rPr>
          <w:rFonts w:ascii="Times New Roman" w:hAnsi="Times New Roman" w:cs="Times New Roman"/>
          <w:sz w:val="24"/>
          <w:szCs w:val="24"/>
        </w:rPr>
        <w:t xml:space="preserve">) или Шымкент (население </w:t>
      </w:r>
      <w:r w:rsidR="00EA473F" w:rsidRPr="00EA473F">
        <w:rPr>
          <w:rFonts w:ascii="Times New Roman" w:hAnsi="Times New Roman" w:cs="Times New Roman"/>
          <w:sz w:val="24"/>
          <w:szCs w:val="24"/>
        </w:rPr>
        <w:t>858 100 на январь 2015</w:t>
      </w:r>
      <w:r w:rsidR="00EA473F">
        <w:rPr>
          <w:rFonts w:ascii="Times New Roman" w:hAnsi="Times New Roman" w:cs="Times New Roman"/>
          <w:sz w:val="24"/>
          <w:szCs w:val="24"/>
        </w:rPr>
        <w:t>)</w:t>
      </w:r>
      <w:r w:rsidR="00EA473F">
        <w:rPr>
          <w:rStyle w:val="a8"/>
          <w:rFonts w:ascii="Times New Roman" w:hAnsi="Times New Roman" w:cs="Times New Roman"/>
          <w:sz w:val="24"/>
          <w:szCs w:val="24"/>
        </w:rPr>
        <w:footnoteReference w:id="133"/>
      </w:r>
      <w:r w:rsidR="00EA473F">
        <w:rPr>
          <w:rFonts w:ascii="Times New Roman" w:hAnsi="Times New Roman" w:cs="Times New Roman"/>
          <w:sz w:val="24"/>
          <w:szCs w:val="24"/>
        </w:rPr>
        <w:t xml:space="preserve">. </w:t>
      </w:r>
      <w:r w:rsidR="00E20E26">
        <w:rPr>
          <w:rFonts w:ascii="Times New Roman" w:hAnsi="Times New Roman" w:cs="Times New Roman"/>
          <w:sz w:val="24"/>
          <w:szCs w:val="24"/>
        </w:rPr>
        <w:t>Р</w:t>
      </w:r>
      <w:r w:rsidR="00EA473F" w:rsidRPr="00EA473F">
        <w:rPr>
          <w:rFonts w:ascii="Times New Roman" w:hAnsi="Times New Roman" w:cs="Times New Roman"/>
          <w:sz w:val="24"/>
          <w:szCs w:val="24"/>
        </w:rPr>
        <w:t xml:space="preserve">егистрация бизнеса </w:t>
      </w:r>
      <w:proofErr w:type="gramStart"/>
      <w:r w:rsidR="00EA473F" w:rsidRPr="00EA473F">
        <w:rPr>
          <w:rFonts w:ascii="Times New Roman" w:hAnsi="Times New Roman" w:cs="Times New Roman"/>
          <w:sz w:val="24"/>
          <w:szCs w:val="24"/>
        </w:rPr>
        <w:t>в</w:t>
      </w:r>
      <w:proofErr w:type="gramEnd"/>
      <w:r w:rsidR="00EA473F" w:rsidRPr="00EA473F">
        <w:rPr>
          <w:rFonts w:ascii="Times New Roman" w:hAnsi="Times New Roman" w:cs="Times New Roman"/>
          <w:sz w:val="24"/>
          <w:szCs w:val="24"/>
        </w:rPr>
        <w:t xml:space="preserve"> </w:t>
      </w:r>
      <w:proofErr w:type="gramStart"/>
      <w:r w:rsidR="00EA473F" w:rsidRPr="00EA473F">
        <w:rPr>
          <w:rFonts w:ascii="Times New Roman" w:hAnsi="Times New Roman" w:cs="Times New Roman"/>
          <w:sz w:val="24"/>
          <w:szCs w:val="24"/>
        </w:rPr>
        <w:t>Алма-Ата</w:t>
      </w:r>
      <w:proofErr w:type="gramEnd"/>
      <w:r w:rsidR="00EA473F" w:rsidRPr="00EA473F">
        <w:rPr>
          <w:rFonts w:ascii="Times New Roman" w:hAnsi="Times New Roman" w:cs="Times New Roman"/>
          <w:sz w:val="24"/>
          <w:szCs w:val="24"/>
        </w:rPr>
        <w:t>, Астане, Шы</w:t>
      </w:r>
      <w:r w:rsidR="00EA473F">
        <w:rPr>
          <w:rFonts w:ascii="Times New Roman" w:hAnsi="Times New Roman" w:cs="Times New Roman"/>
          <w:sz w:val="24"/>
          <w:szCs w:val="24"/>
        </w:rPr>
        <w:t>мке</w:t>
      </w:r>
      <w:r w:rsidR="00EA473F">
        <w:rPr>
          <w:rFonts w:ascii="Times New Roman" w:hAnsi="Times New Roman" w:cs="Times New Roman"/>
          <w:sz w:val="24"/>
          <w:szCs w:val="24"/>
        </w:rPr>
        <w:t>н</w:t>
      </w:r>
      <w:r w:rsidR="00EA473F">
        <w:rPr>
          <w:rFonts w:ascii="Times New Roman" w:hAnsi="Times New Roman" w:cs="Times New Roman"/>
          <w:sz w:val="24"/>
          <w:szCs w:val="24"/>
        </w:rPr>
        <w:t xml:space="preserve">те осуществляется одинаково, </w:t>
      </w:r>
      <w:r w:rsidR="00E20E26">
        <w:rPr>
          <w:rFonts w:ascii="Times New Roman" w:hAnsi="Times New Roman" w:cs="Times New Roman"/>
          <w:sz w:val="24"/>
          <w:szCs w:val="24"/>
        </w:rPr>
        <w:t xml:space="preserve">поэтому </w:t>
      </w:r>
      <w:r w:rsidR="00EA473F">
        <w:rPr>
          <w:rFonts w:ascii="Times New Roman" w:hAnsi="Times New Roman" w:cs="Times New Roman"/>
          <w:sz w:val="24"/>
          <w:szCs w:val="24"/>
        </w:rPr>
        <w:t>стоит рассматривать</w:t>
      </w:r>
      <w:r w:rsidR="00E20E26">
        <w:rPr>
          <w:rFonts w:ascii="Times New Roman" w:hAnsi="Times New Roman" w:cs="Times New Roman"/>
          <w:sz w:val="24"/>
          <w:szCs w:val="24"/>
        </w:rPr>
        <w:t xml:space="preserve"> любой город в качестве п</w:t>
      </w:r>
      <w:r w:rsidR="00E20E26">
        <w:rPr>
          <w:rFonts w:ascii="Times New Roman" w:hAnsi="Times New Roman" w:cs="Times New Roman"/>
          <w:sz w:val="24"/>
          <w:szCs w:val="24"/>
        </w:rPr>
        <w:t>о</w:t>
      </w:r>
      <w:r w:rsidR="00E20E26">
        <w:rPr>
          <w:rFonts w:ascii="Times New Roman" w:hAnsi="Times New Roman" w:cs="Times New Roman"/>
          <w:sz w:val="24"/>
          <w:szCs w:val="24"/>
        </w:rPr>
        <w:t>тенциального.</w:t>
      </w:r>
      <w:r w:rsidR="00B71052">
        <w:rPr>
          <w:rFonts w:ascii="Times New Roman" w:hAnsi="Times New Roman" w:cs="Times New Roman"/>
          <w:sz w:val="24"/>
          <w:szCs w:val="24"/>
        </w:rPr>
        <w:t xml:space="preserve"> </w:t>
      </w:r>
      <w:r w:rsidR="00E20E26">
        <w:rPr>
          <w:rFonts w:ascii="Times New Roman" w:hAnsi="Times New Roman" w:cs="Times New Roman"/>
          <w:sz w:val="24"/>
          <w:szCs w:val="24"/>
        </w:rPr>
        <w:t xml:space="preserve">  </w:t>
      </w:r>
    </w:p>
    <w:p w14:paraId="143796AB" w14:textId="6D68430F" w:rsidR="00637031" w:rsidRDefault="00B55159" w:rsidP="007C7C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Прогноз затрат</w:t>
      </w:r>
      <w:r w:rsidR="003B032B">
        <w:rPr>
          <w:rFonts w:ascii="Times New Roman" w:hAnsi="Times New Roman" w:cs="Times New Roman"/>
          <w:sz w:val="24"/>
          <w:szCs w:val="24"/>
        </w:rPr>
        <w:t xml:space="preserve"> на первый год, который был основан на аналогичных затратах о</w:t>
      </w:r>
      <w:r w:rsidR="003B032B">
        <w:rPr>
          <w:rFonts w:ascii="Times New Roman" w:hAnsi="Times New Roman" w:cs="Times New Roman"/>
          <w:sz w:val="24"/>
          <w:szCs w:val="24"/>
        </w:rPr>
        <w:t>р</w:t>
      </w:r>
      <w:r w:rsidR="003B032B">
        <w:rPr>
          <w:rFonts w:ascii="Times New Roman" w:hAnsi="Times New Roman" w:cs="Times New Roman"/>
          <w:sz w:val="24"/>
          <w:szCs w:val="24"/>
        </w:rPr>
        <w:t>ганизации в России,</w:t>
      </w:r>
      <w:r>
        <w:rPr>
          <w:rFonts w:ascii="Times New Roman" w:hAnsi="Times New Roman" w:cs="Times New Roman"/>
          <w:sz w:val="24"/>
          <w:szCs w:val="24"/>
        </w:rPr>
        <w:t xml:space="preserve"> при выходе на рынок Азербайджана представлен в таблице</w:t>
      </w:r>
      <w:r w:rsidR="00B71052" w:rsidRPr="00B71052">
        <w:rPr>
          <w:rFonts w:ascii="Times New Roman" w:hAnsi="Times New Roman" w:cs="Times New Roman"/>
          <w:sz w:val="24"/>
          <w:szCs w:val="24"/>
        </w:rPr>
        <w:t xml:space="preserve">. </w:t>
      </w:r>
      <w:r w:rsidR="00B71052">
        <w:rPr>
          <w:rFonts w:ascii="Times New Roman" w:hAnsi="Times New Roman" w:cs="Times New Roman"/>
          <w:sz w:val="24"/>
          <w:szCs w:val="24"/>
        </w:rPr>
        <w:t>Для ра</w:t>
      </w:r>
      <w:r w:rsidR="00B71052">
        <w:rPr>
          <w:rFonts w:ascii="Times New Roman" w:hAnsi="Times New Roman" w:cs="Times New Roman"/>
          <w:sz w:val="24"/>
          <w:szCs w:val="24"/>
        </w:rPr>
        <w:t>с</w:t>
      </w:r>
      <w:r w:rsidR="00B71052">
        <w:rPr>
          <w:rFonts w:ascii="Times New Roman" w:hAnsi="Times New Roman" w:cs="Times New Roman"/>
          <w:sz w:val="24"/>
          <w:szCs w:val="24"/>
        </w:rPr>
        <w:t>ширения на рынок Казахстана необходимо увеличение штата персонала примерно в 2 р</w:t>
      </w:r>
      <w:r w:rsidR="00B71052">
        <w:rPr>
          <w:rFonts w:ascii="Times New Roman" w:hAnsi="Times New Roman" w:cs="Times New Roman"/>
          <w:sz w:val="24"/>
          <w:szCs w:val="24"/>
        </w:rPr>
        <w:t>а</w:t>
      </w:r>
      <w:r w:rsidR="00B71052">
        <w:rPr>
          <w:rFonts w:ascii="Times New Roman" w:hAnsi="Times New Roman" w:cs="Times New Roman"/>
          <w:sz w:val="24"/>
          <w:szCs w:val="24"/>
        </w:rPr>
        <w:t>за, поэтому организации необходимо нанять 8</w:t>
      </w:r>
      <w:r w:rsidR="00241233">
        <w:rPr>
          <w:rFonts w:ascii="Times New Roman" w:hAnsi="Times New Roman" w:cs="Times New Roman"/>
          <w:sz w:val="24"/>
          <w:szCs w:val="24"/>
        </w:rPr>
        <w:t>-10</w:t>
      </w:r>
      <w:r w:rsidR="00B71052">
        <w:rPr>
          <w:rFonts w:ascii="Times New Roman" w:hAnsi="Times New Roman" w:cs="Times New Roman"/>
          <w:sz w:val="24"/>
          <w:szCs w:val="24"/>
        </w:rPr>
        <w:t xml:space="preserve"> новых сотрудников:</w:t>
      </w:r>
      <w:r w:rsidR="00241233">
        <w:rPr>
          <w:rFonts w:ascii="Times New Roman" w:hAnsi="Times New Roman" w:cs="Times New Roman"/>
          <w:sz w:val="24"/>
          <w:szCs w:val="24"/>
        </w:rPr>
        <w:t xml:space="preserve"> 2 программиста, 2 юриста, </w:t>
      </w:r>
      <w:r w:rsidR="00637031">
        <w:rPr>
          <w:rFonts w:ascii="Times New Roman" w:hAnsi="Times New Roman" w:cs="Times New Roman"/>
          <w:sz w:val="24"/>
          <w:szCs w:val="24"/>
        </w:rPr>
        <w:t xml:space="preserve">2 </w:t>
      </w:r>
      <w:r w:rsidR="00241233">
        <w:rPr>
          <w:rFonts w:ascii="Times New Roman" w:hAnsi="Times New Roman" w:cs="Times New Roman"/>
          <w:sz w:val="24"/>
          <w:szCs w:val="24"/>
        </w:rPr>
        <w:t>маркетолог</w:t>
      </w:r>
      <w:r w:rsidR="00637031">
        <w:rPr>
          <w:rFonts w:ascii="Times New Roman" w:hAnsi="Times New Roman" w:cs="Times New Roman"/>
          <w:sz w:val="24"/>
          <w:szCs w:val="24"/>
        </w:rPr>
        <w:t>а и 2 офисных</w:t>
      </w:r>
      <w:r w:rsidR="00241233">
        <w:rPr>
          <w:rFonts w:ascii="Times New Roman" w:hAnsi="Times New Roman" w:cs="Times New Roman"/>
          <w:sz w:val="24"/>
          <w:szCs w:val="24"/>
        </w:rPr>
        <w:t xml:space="preserve"> менеджер</w:t>
      </w:r>
      <w:r w:rsidR="00637031">
        <w:rPr>
          <w:rFonts w:ascii="Times New Roman" w:hAnsi="Times New Roman" w:cs="Times New Roman"/>
          <w:sz w:val="24"/>
          <w:szCs w:val="24"/>
        </w:rPr>
        <w:t>а.</w:t>
      </w:r>
      <w:r w:rsidR="00241233">
        <w:rPr>
          <w:rFonts w:ascii="Times New Roman" w:hAnsi="Times New Roman" w:cs="Times New Roman"/>
          <w:sz w:val="24"/>
          <w:szCs w:val="24"/>
        </w:rPr>
        <w:t xml:space="preserve"> </w:t>
      </w:r>
      <w:proofErr w:type="gramStart"/>
      <w:r w:rsidR="00241233">
        <w:rPr>
          <w:rFonts w:ascii="Times New Roman" w:hAnsi="Times New Roman" w:cs="Times New Roman"/>
          <w:sz w:val="24"/>
          <w:szCs w:val="24"/>
        </w:rPr>
        <w:t>Согласно рекомендаций</w:t>
      </w:r>
      <w:proofErr w:type="gramEnd"/>
      <w:r w:rsidR="00241233">
        <w:rPr>
          <w:rFonts w:ascii="Times New Roman" w:hAnsi="Times New Roman" w:cs="Times New Roman"/>
          <w:sz w:val="24"/>
          <w:szCs w:val="24"/>
        </w:rPr>
        <w:t xml:space="preserve"> на основе </w:t>
      </w:r>
      <w:r w:rsidR="00241233">
        <w:rPr>
          <w:rFonts w:ascii="Times New Roman" w:hAnsi="Times New Roman" w:cs="Times New Roman"/>
          <w:sz w:val="24"/>
          <w:szCs w:val="24"/>
          <w:lang w:val="en-US"/>
        </w:rPr>
        <w:t>SWOT</w:t>
      </w:r>
      <w:r w:rsidR="00241233" w:rsidRPr="00241233">
        <w:rPr>
          <w:rFonts w:ascii="Times New Roman" w:hAnsi="Times New Roman" w:cs="Times New Roman"/>
          <w:sz w:val="24"/>
          <w:szCs w:val="24"/>
        </w:rPr>
        <w:t>-</w:t>
      </w:r>
      <w:r w:rsidR="00241233">
        <w:rPr>
          <w:rFonts w:ascii="Times New Roman" w:hAnsi="Times New Roman" w:cs="Times New Roman"/>
          <w:sz w:val="24"/>
          <w:szCs w:val="24"/>
        </w:rPr>
        <w:t xml:space="preserve">анализа, организации необходимо использовать аутсорсинг для сокращения издержек. Оперируя в виде </w:t>
      </w:r>
      <w:proofErr w:type="gramStart"/>
      <w:r w:rsidR="00241233">
        <w:rPr>
          <w:rFonts w:ascii="Times New Roman" w:hAnsi="Times New Roman" w:cs="Times New Roman"/>
          <w:sz w:val="24"/>
          <w:szCs w:val="24"/>
        </w:rPr>
        <w:t>некоммерческий</w:t>
      </w:r>
      <w:proofErr w:type="gramEnd"/>
      <w:r w:rsidR="00241233">
        <w:rPr>
          <w:rFonts w:ascii="Times New Roman" w:hAnsi="Times New Roman" w:cs="Times New Roman"/>
          <w:sz w:val="24"/>
          <w:szCs w:val="24"/>
        </w:rPr>
        <w:t xml:space="preserve"> организации и осуществляя социальную предприним</w:t>
      </w:r>
      <w:r w:rsidR="00241233">
        <w:rPr>
          <w:rFonts w:ascii="Times New Roman" w:hAnsi="Times New Roman" w:cs="Times New Roman"/>
          <w:sz w:val="24"/>
          <w:szCs w:val="24"/>
        </w:rPr>
        <w:t>а</w:t>
      </w:r>
      <w:r w:rsidR="00241233">
        <w:rPr>
          <w:rFonts w:ascii="Times New Roman" w:hAnsi="Times New Roman" w:cs="Times New Roman"/>
          <w:sz w:val="24"/>
          <w:szCs w:val="24"/>
        </w:rPr>
        <w:t xml:space="preserve">тельскую деятельность, услуги бухгалтера не являются перманентно востребованными, </w:t>
      </w:r>
      <w:r w:rsidR="00637031">
        <w:rPr>
          <w:rFonts w:ascii="Times New Roman" w:hAnsi="Times New Roman" w:cs="Times New Roman"/>
          <w:sz w:val="24"/>
          <w:szCs w:val="24"/>
        </w:rPr>
        <w:t xml:space="preserve">поэтому АКМЕ стоит прибегнуть к услугам аутсорсинга. </w:t>
      </w:r>
      <w:r w:rsidR="00637031" w:rsidRPr="00637031">
        <w:rPr>
          <w:rFonts w:ascii="Times New Roman" w:hAnsi="Times New Roman" w:cs="Times New Roman"/>
          <w:sz w:val="24"/>
          <w:szCs w:val="24"/>
        </w:rPr>
        <w:t>П</w:t>
      </w:r>
      <w:r w:rsidR="00637031">
        <w:rPr>
          <w:rFonts w:ascii="Times New Roman" w:hAnsi="Times New Roman" w:cs="Times New Roman"/>
          <w:sz w:val="24"/>
          <w:szCs w:val="24"/>
        </w:rPr>
        <w:t>реимущество</w:t>
      </w:r>
      <w:r w:rsidR="00637031" w:rsidRPr="00637031">
        <w:rPr>
          <w:rFonts w:ascii="Times New Roman" w:hAnsi="Times New Roman" w:cs="Times New Roman"/>
          <w:sz w:val="24"/>
          <w:szCs w:val="24"/>
        </w:rPr>
        <w:t xml:space="preserve"> аутсорсинга з</w:t>
      </w:r>
      <w:r w:rsidR="00637031" w:rsidRPr="00637031">
        <w:rPr>
          <w:rFonts w:ascii="Times New Roman" w:hAnsi="Times New Roman" w:cs="Times New Roman"/>
          <w:sz w:val="24"/>
          <w:szCs w:val="24"/>
        </w:rPr>
        <w:t>а</w:t>
      </w:r>
      <w:r w:rsidR="00637031" w:rsidRPr="00637031">
        <w:rPr>
          <w:rFonts w:ascii="Times New Roman" w:hAnsi="Times New Roman" w:cs="Times New Roman"/>
          <w:sz w:val="24"/>
          <w:szCs w:val="24"/>
        </w:rPr>
        <w:t>ключается в том, что бухгалтерская компания заключ</w:t>
      </w:r>
      <w:r w:rsidR="00637031">
        <w:rPr>
          <w:rFonts w:ascii="Times New Roman" w:hAnsi="Times New Roman" w:cs="Times New Roman"/>
          <w:sz w:val="24"/>
          <w:szCs w:val="24"/>
        </w:rPr>
        <w:t>ит с АКМЕ</w:t>
      </w:r>
      <w:r w:rsidR="00637031" w:rsidRPr="00637031">
        <w:rPr>
          <w:rFonts w:ascii="Times New Roman" w:hAnsi="Times New Roman" w:cs="Times New Roman"/>
          <w:sz w:val="24"/>
          <w:szCs w:val="24"/>
        </w:rPr>
        <w:t xml:space="preserve"> договор о професси</w:t>
      </w:r>
      <w:r w:rsidR="00637031" w:rsidRPr="00637031">
        <w:rPr>
          <w:rFonts w:ascii="Times New Roman" w:hAnsi="Times New Roman" w:cs="Times New Roman"/>
          <w:sz w:val="24"/>
          <w:szCs w:val="24"/>
        </w:rPr>
        <w:t>о</w:t>
      </w:r>
      <w:r w:rsidR="00637031" w:rsidRPr="00637031">
        <w:rPr>
          <w:rFonts w:ascii="Times New Roman" w:hAnsi="Times New Roman" w:cs="Times New Roman"/>
          <w:sz w:val="24"/>
          <w:szCs w:val="24"/>
        </w:rPr>
        <w:t xml:space="preserve">нальной ответственности, предоставляя гарантии </w:t>
      </w:r>
      <w:r w:rsidR="00637031">
        <w:rPr>
          <w:rFonts w:ascii="Times New Roman" w:hAnsi="Times New Roman" w:cs="Times New Roman"/>
          <w:sz w:val="24"/>
          <w:szCs w:val="24"/>
        </w:rPr>
        <w:t>в виде</w:t>
      </w:r>
      <w:r w:rsidR="00637031" w:rsidRPr="00637031">
        <w:rPr>
          <w:rFonts w:ascii="Times New Roman" w:hAnsi="Times New Roman" w:cs="Times New Roman"/>
          <w:sz w:val="24"/>
          <w:szCs w:val="24"/>
        </w:rPr>
        <w:t xml:space="preserve"> полно</w:t>
      </w:r>
      <w:r w:rsidR="00637031">
        <w:rPr>
          <w:rFonts w:ascii="Times New Roman" w:hAnsi="Times New Roman" w:cs="Times New Roman"/>
          <w:sz w:val="24"/>
          <w:szCs w:val="24"/>
        </w:rPr>
        <w:t>го</w:t>
      </w:r>
      <w:r w:rsidR="00637031" w:rsidRPr="00637031">
        <w:rPr>
          <w:rFonts w:ascii="Times New Roman" w:hAnsi="Times New Roman" w:cs="Times New Roman"/>
          <w:sz w:val="24"/>
          <w:szCs w:val="24"/>
        </w:rPr>
        <w:t xml:space="preserve"> возмещени</w:t>
      </w:r>
      <w:r w:rsidR="00637031">
        <w:rPr>
          <w:rFonts w:ascii="Times New Roman" w:hAnsi="Times New Roman" w:cs="Times New Roman"/>
          <w:sz w:val="24"/>
          <w:szCs w:val="24"/>
        </w:rPr>
        <w:t>я</w:t>
      </w:r>
      <w:r w:rsidR="00637031" w:rsidRPr="00637031">
        <w:rPr>
          <w:rFonts w:ascii="Times New Roman" w:hAnsi="Times New Roman" w:cs="Times New Roman"/>
          <w:sz w:val="24"/>
          <w:szCs w:val="24"/>
        </w:rPr>
        <w:t xml:space="preserve"> материал</w:t>
      </w:r>
      <w:r w:rsidR="00637031" w:rsidRPr="00637031">
        <w:rPr>
          <w:rFonts w:ascii="Times New Roman" w:hAnsi="Times New Roman" w:cs="Times New Roman"/>
          <w:sz w:val="24"/>
          <w:szCs w:val="24"/>
        </w:rPr>
        <w:t>ь</w:t>
      </w:r>
      <w:r w:rsidR="00637031" w:rsidRPr="00637031">
        <w:rPr>
          <w:rFonts w:ascii="Times New Roman" w:hAnsi="Times New Roman" w:cs="Times New Roman"/>
          <w:sz w:val="24"/>
          <w:szCs w:val="24"/>
        </w:rPr>
        <w:t>ного ущерба.</w:t>
      </w:r>
      <w:r w:rsidR="00637031">
        <w:rPr>
          <w:rFonts w:ascii="Times New Roman" w:hAnsi="Times New Roman" w:cs="Times New Roman"/>
          <w:sz w:val="24"/>
          <w:szCs w:val="24"/>
        </w:rPr>
        <w:t xml:space="preserve"> Также преимуществом является опыт бухгалтера на данном рынке, который отличается по правилам ведения бухгалтерского учета.</w:t>
      </w:r>
      <w:r w:rsidR="00637031" w:rsidRPr="00637031">
        <w:rPr>
          <w:rFonts w:ascii="Times New Roman" w:hAnsi="Times New Roman" w:cs="Times New Roman"/>
          <w:sz w:val="24"/>
          <w:szCs w:val="24"/>
        </w:rPr>
        <w:t xml:space="preserve"> </w:t>
      </w:r>
      <w:r w:rsidR="00AA3A38">
        <w:rPr>
          <w:rFonts w:ascii="Times New Roman" w:hAnsi="Times New Roman" w:cs="Times New Roman"/>
          <w:sz w:val="24"/>
          <w:szCs w:val="24"/>
        </w:rPr>
        <w:t>Средняя заработная плата пр</w:t>
      </w:r>
      <w:r w:rsidR="00AA3A38">
        <w:rPr>
          <w:rFonts w:ascii="Times New Roman" w:hAnsi="Times New Roman" w:cs="Times New Roman"/>
          <w:sz w:val="24"/>
          <w:szCs w:val="24"/>
        </w:rPr>
        <w:t>о</w:t>
      </w:r>
      <w:r w:rsidR="00AA3A38">
        <w:rPr>
          <w:rFonts w:ascii="Times New Roman" w:hAnsi="Times New Roman" w:cs="Times New Roman"/>
          <w:sz w:val="24"/>
          <w:szCs w:val="24"/>
        </w:rPr>
        <w:t>граммиста-разработчика со стажем 5 лет в Казахстане – 180186 тенге</w:t>
      </w:r>
      <w:r w:rsidR="00AA3A38" w:rsidRPr="00AA3A38">
        <w:rPr>
          <w:rFonts w:ascii="Times New Roman" w:hAnsi="Times New Roman" w:cs="Times New Roman"/>
          <w:sz w:val="24"/>
          <w:szCs w:val="24"/>
        </w:rPr>
        <w:t xml:space="preserve"> </w:t>
      </w:r>
      <w:r w:rsidR="00AA3A38">
        <w:rPr>
          <w:rFonts w:ascii="Times New Roman" w:hAnsi="Times New Roman" w:cs="Times New Roman"/>
          <w:sz w:val="24"/>
          <w:szCs w:val="24"/>
        </w:rPr>
        <w:t>в месяц</w:t>
      </w:r>
      <w:r w:rsidR="00AA3A38">
        <w:rPr>
          <w:rStyle w:val="a8"/>
          <w:rFonts w:ascii="Times New Roman" w:hAnsi="Times New Roman" w:cs="Times New Roman"/>
          <w:sz w:val="24"/>
          <w:szCs w:val="24"/>
        </w:rPr>
        <w:footnoteReference w:id="134"/>
      </w:r>
      <w:r w:rsidR="00AA3A38">
        <w:rPr>
          <w:rFonts w:ascii="Times New Roman" w:hAnsi="Times New Roman" w:cs="Times New Roman"/>
          <w:sz w:val="24"/>
          <w:szCs w:val="24"/>
        </w:rPr>
        <w:t xml:space="preserve"> (536</w:t>
      </w:r>
      <w:r w:rsidR="00AA3A38" w:rsidRPr="00AA3A38">
        <w:rPr>
          <w:rFonts w:ascii="Times New Roman" w:hAnsi="Times New Roman" w:cs="Times New Roman"/>
          <w:sz w:val="24"/>
          <w:szCs w:val="24"/>
        </w:rPr>
        <w:t>$</w:t>
      </w:r>
      <w:r w:rsidR="00AA3A38">
        <w:rPr>
          <w:rFonts w:ascii="Times New Roman" w:hAnsi="Times New Roman" w:cs="Times New Roman"/>
          <w:sz w:val="24"/>
          <w:szCs w:val="24"/>
        </w:rPr>
        <w:t>), маркетолога – 135949 тенге в месяц (404</w:t>
      </w:r>
      <w:r w:rsidR="00AA3A38" w:rsidRPr="00AA3A38">
        <w:rPr>
          <w:rFonts w:ascii="Times New Roman" w:hAnsi="Times New Roman" w:cs="Times New Roman"/>
          <w:sz w:val="24"/>
          <w:szCs w:val="24"/>
        </w:rPr>
        <w:t>$</w:t>
      </w:r>
      <w:r w:rsidR="00AA3A38">
        <w:rPr>
          <w:rFonts w:ascii="Times New Roman" w:hAnsi="Times New Roman" w:cs="Times New Roman"/>
          <w:sz w:val="24"/>
          <w:szCs w:val="24"/>
        </w:rPr>
        <w:t>), юриста – 141635 тенге в месяц (421</w:t>
      </w:r>
      <w:r w:rsidR="00AA3A38" w:rsidRPr="00AA3A38">
        <w:rPr>
          <w:rFonts w:ascii="Times New Roman" w:hAnsi="Times New Roman" w:cs="Times New Roman"/>
          <w:sz w:val="24"/>
          <w:szCs w:val="24"/>
        </w:rPr>
        <w:t>$</w:t>
      </w:r>
      <w:r w:rsidR="00AA3A38">
        <w:rPr>
          <w:rFonts w:ascii="Times New Roman" w:hAnsi="Times New Roman" w:cs="Times New Roman"/>
          <w:sz w:val="24"/>
          <w:szCs w:val="24"/>
        </w:rPr>
        <w:t>), лине</w:t>
      </w:r>
      <w:r w:rsidR="00AA3A38">
        <w:rPr>
          <w:rFonts w:ascii="Times New Roman" w:hAnsi="Times New Roman" w:cs="Times New Roman"/>
          <w:sz w:val="24"/>
          <w:szCs w:val="24"/>
        </w:rPr>
        <w:t>й</w:t>
      </w:r>
      <w:r w:rsidR="00AA3A38">
        <w:rPr>
          <w:rFonts w:ascii="Times New Roman" w:hAnsi="Times New Roman" w:cs="Times New Roman"/>
          <w:sz w:val="24"/>
          <w:szCs w:val="24"/>
        </w:rPr>
        <w:lastRenderedPageBreak/>
        <w:t>ного офисного менеджера – 68085 (202</w:t>
      </w:r>
      <w:r w:rsidR="00AA3A38" w:rsidRPr="00AA3A38">
        <w:rPr>
          <w:rFonts w:ascii="Times New Roman" w:hAnsi="Times New Roman" w:cs="Times New Roman"/>
          <w:sz w:val="24"/>
          <w:szCs w:val="24"/>
        </w:rPr>
        <w:t>$</w:t>
      </w:r>
      <w:r w:rsidR="00AA3A38">
        <w:rPr>
          <w:rFonts w:ascii="Times New Roman" w:hAnsi="Times New Roman" w:cs="Times New Roman"/>
          <w:sz w:val="24"/>
          <w:szCs w:val="24"/>
        </w:rPr>
        <w:t>)</w:t>
      </w:r>
      <w:r w:rsidR="00AA3A38" w:rsidRPr="00AA3A38">
        <w:rPr>
          <w:rFonts w:ascii="Times New Roman" w:hAnsi="Times New Roman" w:cs="Times New Roman"/>
          <w:sz w:val="24"/>
          <w:szCs w:val="24"/>
        </w:rPr>
        <w:t>.</w:t>
      </w:r>
      <w:r w:rsidR="00AA3A38">
        <w:rPr>
          <w:rFonts w:ascii="Times New Roman" w:hAnsi="Times New Roman" w:cs="Times New Roman"/>
          <w:sz w:val="24"/>
          <w:szCs w:val="24"/>
        </w:rPr>
        <w:t xml:space="preserve"> </w:t>
      </w:r>
      <w:r w:rsidR="00637031">
        <w:rPr>
          <w:rFonts w:ascii="Times New Roman" w:hAnsi="Times New Roman" w:cs="Times New Roman"/>
          <w:sz w:val="24"/>
          <w:szCs w:val="24"/>
        </w:rPr>
        <w:t>Стоимость бухгалтерских услуг в Казахстане для некоммерческих организаций – 40000 тенге в месяц</w:t>
      </w:r>
      <w:r w:rsidR="00637031">
        <w:rPr>
          <w:rStyle w:val="a8"/>
          <w:rFonts w:ascii="Times New Roman" w:hAnsi="Times New Roman" w:cs="Times New Roman"/>
          <w:sz w:val="24"/>
          <w:szCs w:val="24"/>
        </w:rPr>
        <w:footnoteReference w:id="135"/>
      </w:r>
      <w:r w:rsidR="00637031">
        <w:rPr>
          <w:rFonts w:ascii="Times New Roman" w:hAnsi="Times New Roman" w:cs="Times New Roman"/>
          <w:sz w:val="24"/>
          <w:szCs w:val="24"/>
        </w:rPr>
        <w:t xml:space="preserve"> (119</w:t>
      </w:r>
      <w:r w:rsidR="00637031" w:rsidRPr="00637031">
        <w:rPr>
          <w:rFonts w:ascii="Times New Roman" w:hAnsi="Times New Roman" w:cs="Times New Roman"/>
          <w:sz w:val="24"/>
          <w:szCs w:val="24"/>
        </w:rPr>
        <w:t>$</w:t>
      </w:r>
      <w:r w:rsidR="00637031">
        <w:rPr>
          <w:rFonts w:ascii="Times New Roman" w:hAnsi="Times New Roman" w:cs="Times New Roman"/>
          <w:sz w:val="24"/>
          <w:szCs w:val="24"/>
        </w:rPr>
        <w:t xml:space="preserve">). В качестве аутсорсинга организация также может использовать услуги по найму персонала и переводчика. </w:t>
      </w:r>
    </w:p>
    <w:p w14:paraId="7588B44B" w14:textId="4D5E1981" w:rsidR="006C6295" w:rsidRPr="003B032B" w:rsidRDefault="00B71052" w:rsidP="0061328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расчета стоимости аренды офиса был использован сайт агентства «</w:t>
      </w:r>
      <w:proofErr w:type="spellStart"/>
      <w:r>
        <w:rPr>
          <w:rFonts w:ascii="Times New Roman" w:hAnsi="Times New Roman" w:cs="Times New Roman"/>
          <w:sz w:val="24"/>
          <w:szCs w:val="24"/>
        </w:rPr>
        <w:t>Казр</w:t>
      </w:r>
      <w:r>
        <w:rPr>
          <w:rFonts w:ascii="Times New Roman" w:hAnsi="Times New Roman" w:cs="Times New Roman"/>
          <w:sz w:val="24"/>
          <w:szCs w:val="24"/>
        </w:rPr>
        <w:t>и</w:t>
      </w:r>
      <w:r>
        <w:rPr>
          <w:rFonts w:ascii="Times New Roman" w:hAnsi="Times New Roman" w:cs="Times New Roman"/>
          <w:sz w:val="24"/>
          <w:szCs w:val="24"/>
        </w:rPr>
        <w:t>элт</w:t>
      </w:r>
      <w:proofErr w:type="spellEnd"/>
      <w:r>
        <w:rPr>
          <w:rFonts w:ascii="Times New Roman" w:hAnsi="Times New Roman" w:cs="Times New Roman"/>
          <w:sz w:val="24"/>
          <w:szCs w:val="24"/>
        </w:rPr>
        <w:t>»</w:t>
      </w:r>
      <w:r>
        <w:rPr>
          <w:rStyle w:val="a8"/>
          <w:rFonts w:ascii="Times New Roman" w:hAnsi="Times New Roman" w:cs="Times New Roman"/>
          <w:sz w:val="24"/>
          <w:szCs w:val="24"/>
        </w:rPr>
        <w:footnoteReference w:id="136"/>
      </w:r>
      <w:r>
        <w:rPr>
          <w:rFonts w:ascii="Times New Roman" w:hAnsi="Times New Roman" w:cs="Times New Roman"/>
          <w:sz w:val="24"/>
          <w:szCs w:val="24"/>
        </w:rPr>
        <w:t>, согласно которому, средняя стоимость аренды квадратного метра офисного пом</w:t>
      </w:r>
      <w:r>
        <w:rPr>
          <w:rFonts w:ascii="Times New Roman" w:hAnsi="Times New Roman" w:cs="Times New Roman"/>
          <w:sz w:val="24"/>
          <w:szCs w:val="24"/>
        </w:rPr>
        <w:t>е</w:t>
      </w:r>
      <w:r>
        <w:rPr>
          <w:rFonts w:ascii="Times New Roman" w:hAnsi="Times New Roman" w:cs="Times New Roman"/>
          <w:sz w:val="24"/>
          <w:szCs w:val="24"/>
        </w:rPr>
        <w:t xml:space="preserve">щения составляет 208$ за квадратный метр </w:t>
      </w:r>
      <w:r w:rsidRPr="00B71052">
        <w:rPr>
          <w:rFonts w:ascii="Times New Roman" w:hAnsi="Times New Roman" w:cs="Times New Roman"/>
          <w:sz w:val="24"/>
          <w:szCs w:val="24"/>
        </w:rPr>
        <w:t>в год</w:t>
      </w:r>
      <w:r>
        <w:rPr>
          <w:rFonts w:ascii="Times New Roman" w:hAnsi="Times New Roman" w:cs="Times New Roman"/>
          <w:sz w:val="24"/>
          <w:szCs w:val="24"/>
        </w:rPr>
        <w:t xml:space="preserve">. </w:t>
      </w:r>
      <w:r w:rsidR="00637031">
        <w:rPr>
          <w:rFonts w:ascii="Times New Roman" w:hAnsi="Times New Roman" w:cs="Times New Roman"/>
          <w:sz w:val="24"/>
          <w:szCs w:val="24"/>
        </w:rPr>
        <w:t>Учитывая количество сотрудников и специфичность деятельности, можно сказать, что организации потребуется офис размером около 60 квадратных метров.</w:t>
      </w:r>
      <w:r w:rsidR="003B032B" w:rsidRPr="003B032B">
        <w:rPr>
          <w:rFonts w:ascii="Times New Roman" w:hAnsi="Times New Roman" w:cs="Times New Roman"/>
          <w:sz w:val="24"/>
          <w:szCs w:val="24"/>
        </w:rPr>
        <w:t xml:space="preserve"> </w:t>
      </w:r>
      <w:r w:rsidR="003B032B">
        <w:rPr>
          <w:rFonts w:ascii="Times New Roman" w:hAnsi="Times New Roman" w:cs="Times New Roman"/>
          <w:sz w:val="24"/>
          <w:szCs w:val="24"/>
        </w:rPr>
        <w:t>Расчет стоимости оборудования также был основан на кол</w:t>
      </w:r>
      <w:r w:rsidR="003B032B">
        <w:rPr>
          <w:rFonts w:ascii="Times New Roman" w:hAnsi="Times New Roman" w:cs="Times New Roman"/>
          <w:sz w:val="24"/>
          <w:szCs w:val="24"/>
        </w:rPr>
        <w:t>и</w:t>
      </w:r>
      <w:r w:rsidR="003B032B">
        <w:rPr>
          <w:rFonts w:ascii="Times New Roman" w:hAnsi="Times New Roman" w:cs="Times New Roman"/>
          <w:sz w:val="24"/>
          <w:szCs w:val="24"/>
        </w:rPr>
        <w:t>честве сотрудников (8 компьютеров, 8 предметов мебели, офисные принадлежности)</w:t>
      </w:r>
    </w:p>
    <w:p w14:paraId="4B54D460" w14:textId="19F4741C" w:rsidR="003B032B" w:rsidRPr="00616EFB" w:rsidRDefault="003B032B" w:rsidP="002439AE">
      <w:pPr>
        <w:spacing w:line="360" w:lineRule="auto"/>
        <w:ind w:firstLine="709"/>
        <w:jc w:val="right"/>
        <w:rPr>
          <w:rFonts w:ascii="Times New Roman" w:hAnsi="Times New Roman" w:cs="Times New Roman"/>
          <w:i/>
          <w:sz w:val="20"/>
          <w:szCs w:val="24"/>
        </w:rPr>
      </w:pPr>
      <w:r w:rsidRPr="00D218D5">
        <w:rPr>
          <w:rFonts w:ascii="Times New Roman" w:hAnsi="Times New Roman" w:cs="Times New Roman"/>
          <w:i/>
          <w:sz w:val="24"/>
          <w:szCs w:val="24"/>
        </w:rPr>
        <w:t>Таблица</w:t>
      </w:r>
      <w:r w:rsidR="006C6295" w:rsidRPr="00D218D5">
        <w:rPr>
          <w:rFonts w:ascii="Times New Roman" w:hAnsi="Times New Roman" w:cs="Times New Roman"/>
          <w:i/>
          <w:sz w:val="24"/>
          <w:szCs w:val="24"/>
        </w:rPr>
        <w:t xml:space="preserve"> </w:t>
      </w:r>
      <w:r w:rsidR="00E51E08" w:rsidRPr="00D218D5">
        <w:rPr>
          <w:rFonts w:ascii="Times New Roman" w:hAnsi="Times New Roman" w:cs="Times New Roman"/>
          <w:i/>
          <w:sz w:val="24"/>
          <w:szCs w:val="24"/>
        </w:rPr>
        <w:t>14</w:t>
      </w:r>
      <w:r w:rsidR="00616EFB" w:rsidRPr="00D218D5">
        <w:rPr>
          <w:rFonts w:ascii="Times New Roman" w:hAnsi="Times New Roman" w:cs="Times New Roman"/>
          <w:i/>
          <w:sz w:val="24"/>
          <w:szCs w:val="24"/>
        </w:rPr>
        <w:t>.</w:t>
      </w:r>
      <w:r w:rsidR="00E51E08" w:rsidRPr="00D218D5">
        <w:rPr>
          <w:rFonts w:ascii="Times New Roman" w:hAnsi="Times New Roman" w:cs="Times New Roman"/>
          <w:i/>
          <w:sz w:val="24"/>
          <w:szCs w:val="24"/>
        </w:rPr>
        <w:t xml:space="preserve"> </w:t>
      </w:r>
      <w:r w:rsidR="006C6295" w:rsidRPr="00D218D5">
        <w:rPr>
          <w:rFonts w:ascii="Times New Roman" w:hAnsi="Times New Roman" w:cs="Times New Roman"/>
          <w:i/>
          <w:sz w:val="24"/>
          <w:szCs w:val="24"/>
        </w:rPr>
        <w:t>Инвестиционные вложения за первый год</w:t>
      </w:r>
    </w:p>
    <w:tbl>
      <w:tblPr>
        <w:tblStyle w:val="a5"/>
        <w:tblW w:w="0" w:type="auto"/>
        <w:tblLook w:val="04A0" w:firstRow="1" w:lastRow="0" w:firstColumn="1" w:lastColumn="0" w:noHBand="0" w:noVBand="1"/>
      </w:tblPr>
      <w:tblGrid>
        <w:gridCol w:w="4672"/>
        <w:gridCol w:w="4673"/>
      </w:tblGrid>
      <w:tr w:rsidR="00B55159" w14:paraId="04B7362C" w14:textId="77777777" w:rsidTr="00B55159">
        <w:tc>
          <w:tcPr>
            <w:tcW w:w="4672" w:type="dxa"/>
          </w:tcPr>
          <w:p w14:paraId="616CA4A1" w14:textId="751F881A" w:rsidR="00B55159" w:rsidRPr="00B55159" w:rsidRDefault="00B55159" w:rsidP="007C7C47">
            <w:pPr>
              <w:spacing w:line="360" w:lineRule="auto"/>
              <w:jc w:val="center"/>
              <w:rPr>
                <w:rFonts w:ascii="Times New Roman" w:hAnsi="Times New Roman" w:cs="Times New Roman"/>
                <w:b/>
                <w:sz w:val="24"/>
                <w:szCs w:val="24"/>
              </w:rPr>
            </w:pPr>
            <w:r w:rsidRPr="00B55159">
              <w:rPr>
                <w:rFonts w:ascii="Times New Roman" w:hAnsi="Times New Roman" w:cs="Times New Roman"/>
                <w:b/>
                <w:sz w:val="24"/>
                <w:szCs w:val="24"/>
              </w:rPr>
              <w:t>Статья расходов</w:t>
            </w:r>
          </w:p>
        </w:tc>
        <w:tc>
          <w:tcPr>
            <w:tcW w:w="4673" w:type="dxa"/>
          </w:tcPr>
          <w:p w14:paraId="1FF492FA" w14:textId="2483878C" w:rsidR="00B55159" w:rsidRPr="00B55159" w:rsidRDefault="00B55159" w:rsidP="007C7C47">
            <w:pPr>
              <w:spacing w:line="360" w:lineRule="auto"/>
              <w:jc w:val="center"/>
              <w:rPr>
                <w:rFonts w:ascii="Times New Roman" w:hAnsi="Times New Roman" w:cs="Times New Roman"/>
                <w:b/>
                <w:sz w:val="24"/>
                <w:szCs w:val="24"/>
              </w:rPr>
            </w:pPr>
            <w:r w:rsidRPr="00B55159">
              <w:rPr>
                <w:rFonts w:ascii="Times New Roman" w:hAnsi="Times New Roman" w:cs="Times New Roman"/>
                <w:b/>
                <w:sz w:val="24"/>
                <w:szCs w:val="24"/>
              </w:rPr>
              <w:t>Инвестиционные вложения</w:t>
            </w:r>
            <w:r w:rsidR="00B71052">
              <w:rPr>
                <w:rFonts w:ascii="Times New Roman" w:hAnsi="Times New Roman" w:cs="Times New Roman"/>
                <w:b/>
                <w:sz w:val="24"/>
                <w:szCs w:val="24"/>
              </w:rPr>
              <w:t xml:space="preserve"> </w:t>
            </w:r>
            <w:r w:rsidR="00637031">
              <w:rPr>
                <w:rFonts w:ascii="Times New Roman" w:hAnsi="Times New Roman" w:cs="Times New Roman"/>
                <w:b/>
                <w:sz w:val="24"/>
                <w:szCs w:val="24"/>
              </w:rPr>
              <w:t>за первый год</w:t>
            </w:r>
            <w:proofErr w:type="gramStart"/>
            <w:r w:rsidR="00637031">
              <w:rPr>
                <w:rFonts w:ascii="Times New Roman" w:hAnsi="Times New Roman" w:cs="Times New Roman"/>
                <w:b/>
                <w:sz w:val="24"/>
                <w:szCs w:val="24"/>
              </w:rPr>
              <w:t xml:space="preserve"> </w:t>
            </w:r>
            <w:r w:rsidR="00B71052">
              <w:rPr>
                <w:rFonts w:ascii="Times New Roman" w:hAnsi="Times New Roman" w:cs="Times New Roman"/>
                <w:b/>
                <w:sz w:val="24"/>
                <w:szCs w:val="24"/>
              </w:rPr>
              <w:t>(</w:t>
            </w:r>
            <w:r w:rsidR="00B71052" w:rsidRPr="00AA3A38">
              <w:rPr>
                <w:rFonts w:ascii="Times New Roman" w:hAnsi="Times New Roman" w:cs="Times New Roman"/>
                <w:b/>
                <w:sz w:val="24"/>
                <w:szCs w:val="24"/>
              </w:rPr>
              <w:t>$</w:t>
            </w:r>
            <w:r w:rsidR="00B71052">
              <w:rPr>
                <w:rFonts w:ascii="Times New Roman" w:hAnsi="Times New Roman" w:cs="Times New Roman"/>
                <w:b/>
                <w:sz w:val="24"/>
                <w:szCs w:val="24"/>
              </w:rPr>
              <w:t>)</w:t>
            </w:r>
            <w:proofErr w:type="gramEnd"/>
          </w:p>
        </w:tc>
      </w:tr>
      <w:tr w:rsidR="00B55159" w14:paraId="0BB47628" w14:textId="77777777" w:rsidTr="00B55159">
        <w:tc>
          <w:tcPr>
            <w:tcW w:w="4672" w:type="dxa"/>
          </w:tcPr>
          <w:p w14:paraId="03A5F60D" w14:textId="56B26EA3" w:rsidR="00B55159" w:rsidRDefault="00B55159" w:rsidP="007C7C47">
            <w:pPr>
              <w:spacing w:line="360" w:lineRule="auto"/>
              <w:jc w:val="center"/>
              <w:rPr>
                <w:rFonts w:ascii="Times New Roman" w:hAnsi="Times New Roman" w:cs="Times New Roman"/>
                <w:sz w:val="24"/>
                <w:szCs w:val="24"/>
              </w:rPr>
            </w:pPr>
            <w:r w:rsidRPr="002C1CF9">
              <w:rPr>
                <w:rFonts w:ascii="Times New Roman" w:hAnsi="Times New Roman" w:cs="Times New Roman"/>
                <w:sz w:val="24"/>
                <w:szCs w:val="24"/>
              </w:rPr>
              <w:t>Аренда офиса</w:t>
            </w:r>
          </w:p>
        </w:tc>
        <w:tc>
          <w:tcPr>
            <w:tcW w:w="4673" w:type="dxa"/>
          </w:tcPr>
          <w:p w14:paraId="10DD0FD1" w14:textId="760CF739" w:rsidR="00B55159" w:rsidRPr="00637031" w:rsidRDefault="00637031"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12480</w:t>
            </w:r>
            <w:r>
              <w:rPr>
                <w:rFonts w:ascii="Times New Roman" w:hAnsi="Times New Roman" w:cs="Times New Roman"/>
                <w:sz w:val="24"/>
                <w:szCs w:val="24"/>
                <w:lang w:val="en-US"/>
              </w:rPr>
              <w:t>$</w:t>
            </w:r>
          </w:p>
        </w:tc>
      </w:tr>
      <w:tr w:rsidR="00B55159" w14:paraId="3CB7A788" w14:textId="77777777" w:rsidTr="00B55159">
        <w:tc>
          <w:tcPr>
            <w:tcW w:w="4672" w:type="dxa"/>
          </w:tcPr>
          <w:p w14:paraId="25259CF9" w14:textId="5C84581D" w:rsidR="00B55159" w:rsidRDefault="00B55159" w:rsidP="007C7C47">
            <w:pPr>
              <w:spacing w:line="360" w:lineRule="auto"/>
              <w:jc w:val="center"/>
              <w:rPr>
                <w:rFonts w:ascii="Times New Roman" w:hAnsi="Times New Roman" w:cs="Times New Roman"/>
                <w:sz w:val="24"/>
                <w:szCs w:val="24"/>
              </w:rPr>
            </w:pPr>
            <w:r w:rsidRPr="002C1CF9">
              <w:rPr>
                <w:rFonts w:ascii="Times New Roman" w:hAnsi="Times New Roman" w:cs="Times New Roman"/>
                <w:sz w:val="24"/>
                <w:szCs w:val="24"/>
              </w:rPr>
              <w:t>Продвижение проекта</w:t>
            </w:r>
          </w:p>
        </w:tc>
        <w:tc>
          <w:tcPr>
            <w:tcW w:w="4673" w:type="dxa"/>
          </w:tcPr>
          <w:p w14:paraId="2F03B807" w14:textId="1812485E" w:rsidR="00B55159" w:rsidRPr="006C6295" w:rsidRDefault="006C6295"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20000$</w:t>
            </w:r>
          </w:p>
        </w:tc>
      </w:tr>
      <w:tr w:rsidR="00B55159" w14:paraId="275AF5AC" w14:textId="77777777" w:rsidTr="00B55159">
        <w:tc>
          <w:tcPr>
            <w:tcW w:w="4672" w:type="dxa"/>
          </w:tcPr>
          <w:p w14:paraId="6CA2CEB7" w14:textId="0CB87994" w:rsidR="00B55159" w:rsidRDefault="00B55159" w:rsidP="007C7C47">
            <w:pPr>
              <w:spacing w:line="360" w:lineRule="auto"/>
              <w:jc w:val="center"/>
              <w:rPr>
                <w:rFonts w:ascii="Times New Roman" w:hAnsi="Times New Roman" w:cs="Times New Roman"/>
                <w:sz w:val="24"/>
                <w:szCs w:val="24"/>
              </w:rPr>
            </w:pPr>
            <w:r w:rsidRPr="002C1CF9">
              <w:rPr>
                <w:rFonts w:ascii="Times New Roman" w:hAnsi="Times New Roman" w:cs="Times New Roman"/>
                <w:sz w:val="24"/>
                <w:szCs w:val="24"/>
              </w:rPr>
              <w:t>Хозяйственные расходы</w:t>
            </w:r>
          </w:p>
        </w:tc>
        <w:tc>
          <w:tcPr>
            <w:tcW w:w="4673" w:type="dxa"/>
          </w:tcPr>
          <w:p w14:paraId="3CE1392B" w14:textId="3C69AA6E" w:rsidR="00B55159" w:rsidRPr="006C6295" w:rsidRDefault="006C6295"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3000$</w:t>
            </w:r>
          </w:p>
        </w:tc>
      </w:tr>
      <w:tr w:rsidR="00B55159" w14:paraId="41A550B5" w14:textId="77777777" w:rsidTr="00B55159">
        <w:tc>
          <w:tcPr>
            <w:tcW w:w="4672" w:type="dxa"/>
          </w:tcPr>
          <w:p w14:paraId="678F9329" w14:textId="133DF5EC" w:rsidR="00B55159" w:rsidRPr="003B032B" w:rsidRDefault="00B55159" w:rsidP="007C7C47">
            <w:pPr>
              <w:spacing w:line="360" w:lineRule="auto"/>
              <w:jc w:val="center"/>
              <w:rPr>
                <w:rFonts w:ascii="Times New Roman" w:hAnsi="Times New Roman" w:cs="Times New Roman"/>
                <w:sz w:val="24"/>
                <w:szCs w:val="24"/>
              </w:rPr>
            </w:pPr>
            <w:r>
              <w:rPr>
                <w:rFonts w:ascii="Times New Roman" w:hAnsi="Times New Roman" w:cs="Times New Roman"/>
                <w:sz w:val="24"/>
                <w:szCs w:val="24"/>
              </w:rPr>
              <w:t>Тр</w:t>
            </w:r>
            <w:r w:rsidR="00017F8C">
              <w:rPr>
                <w:rFonts w:ascii="Times New Roman" w:hAnsi="Times New Roman" w:cs="Times New Roman"/>
                <w:sz w:val="24"/>
                <w:szCs w:val="24"/>
              </w:rPr>
              <w:t>анспортные расходы</w:t>
            </w:r>
            <w:r w:rsidR="003B032B" w:rsidRPr="003B032B">
              <w:rPr>
                <w:rFonts w:ascii="Times New Roman" w:hAnsi="Times New Roman" w:cs="Times New Roman"/>
                <w:sz w:val="24"/>
                <w:szCs w:val="24"/>
              </w:rPr>
              <w:t xml:space="preserve"> (</w:t>
            </w:r>
            <w:r w:rsidR="003B032B">
              <w:rPr>
                <w:rFonts w:ascii="Times New Roman" w:hAnsi="Times New Roman" w:cs="Times New Roman"/>
                <w:sz w:val="24"/>
                <w:szCs w:val="24"/>
              </w:rPr>
              <w:t>перелеты руков</w:t>
            </w:r>
            <w:r w:rsidR="003B032B">
              <w:rPr>
                <w:rFonts w:ascii="Times New Roman" w:hAnsi="Times New Roman" w:cs="Times New Roman"/>
                <w:sz w:val="24"/>
                <w:szCs w:val="24"/>
              </w:rPr>
              <w:t>о</w:t>
            </w:r>
            <w:r w:rsidR="003B032B">
              <w:rPr>
                <w:rFonts w:ascii="Times New Roman" w:hAnsi="Times New Roman" w:cs="Times New Roman"/>
                <w:sz w:val="24"/>
                <w:szCs w:val="24"/>
              </w:rPr>
              <w:t>дителей для регистрации организации</w:t>
            </w:r>
            <w:r w:rsidR="006C6295">
              <w:rPr>
                <w:rFonts w:ascii="Times New Roman" w:hAnsi="Times New Roman" w:cs="Times New Roman"/>
                <w:sz w:val="24"/>
                <w:szCs w:val="24"/>
              </w:rPr>
              <w:t>, п</w:t>
            </w:r>
            <w:r w:rsidR="006C6295">
              <w:rPr>
                <w:rFonts w:ascii="Times New Roman" w:hAnsi="Times New Roman" w:cs="Times New Roman"/>
                <w:sz w:val="24"/>
                <w:szCs w:val="24"/>
              </w:rPr>
              <w:t>е</w:t>
            </w:r>
            <w:r w:rsidR="006C6295">
              <w:rPr>
                <w:rFonts w:ascii="Times New Roman" w:hAnsi="Times New Roman" w:cs="Times New Roman"/>
                <w:sz w:val="24"/>
                <w:szCs w:val="24"/>
              </w:rPr>
              <w:t>реговоров и контроля</w:t>
            </w:r>
            <w:r w:rsidR="003B032B" w:rsidRPr="003B032B">
              <w:rPr>
                <w:rFonts w:ascii="Times New Roman" w:hAnsi="Times New Roman" w:cs="Times New Roman"/>
                <w:sz w:val="24"/>
                <w:szCs w:val="24"/>
              </w:rPr>
              <w:t>)</w:t>
            </w:r>
          </w:p>
        </w:tc>
        <w:tc>
          <w:tcPr>
            <w:tcW w:w="4673" w:type="dxa"/>
          </w:tcPr>
          <w:p w14:paraId="0A0D7745" w14:textId="669B648A" w:rsidR="00B55159" w:rsidRPr="006C6295" w:rsidRDefault="006C6295"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2000</w:t>
            </w:r>
            <w:r>
              <w:rPr>
                <w:rFonts w:ascii="Times New Roman" w:hAnsi="Times New Roman" w:cs="Times New Roman"/>
                <w:sz w:val="24"/>
                <w:szCs w:val="24"/>
                <w:lang w:val="en-US"/>
              </w:rPr>
              <w:t>$</w:t>
            </w:r>
          </w:p>
        </w:tc>
      </w:tr>
      <w:tr w:rsidR="00B55159" w14:paraId="7DB7DDAC" w14:textId="77777777" w:rsidTr="00B55159">
        <w:tc>
          <w:tcPr>
            <w:tcW w:w="4672" w:type="dxa"/>
          </w:tcPr>
          <w:p w14:paraId="7E1603E5" w14:textId="16207CA4" w:rsidR="00B55159" w:rsidRDefault="00017F8C" w:rsidP="007C7C47">
            <w:pPr>
              <w:spacing w:line="360" w:lineRule="auto"/>
              <w:jc w:val="center"/>
              <w:rPr>
                <w:rFonts w:ascii="Times New Roman" w:hAnsi="Times New Roman" w:cs="Times New Roman"/>
                <w:sz w:val="24"/>
                <w:szCs w:val="24"/>
              </w:rPr>
            </w:pPr>
            <w:r>
              <w:rPr>
                <w:rFonts w:ascii="Times New Roman" w:hAnsi="Times New Roman" w:cs="Times New Roman"/>
                <w:sz w:val="24"/>
                <w:szCs w:val="24"/>
              </w:rPr>
              <w:t>Затраты на регистрацию фирмы</w:t>
            </w:r>
            <w:r w:rsidR="003B032B">
              <w:rPr>
                <w:rStyle w:val="a8"/>
                <w:rFonts w:ascii="Times New Roman" w:hAnsi="Times New Roman" w:cs="Times New Roman"/>
                <w:sz w:val="24"/>
                <w:szCs w:val="24"/>
              </w:rPr>
              <w:footnoteReference w:id="137"/>
            </w:r>
          </w:p>
        </w:tc>
        <w:tc>
          <w:tcPr>
            <w:tcW w:w="4673" w:type="dxa"/>
          </w:tcPr>
          <w:p w14:paraId="2DA067B9" w14:textId="4C68D3B7" w:rsidR="00B55159" w:rsidRPr="003B032B" w:rsidRDefault="003B032B"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70</w:t>
            </w:r>
            <w:r>
              <w:rPr>
                <w:rFonts w:ascii="Times New Roman" w:hAnsi="Times New Roman" w:cs="Times New Roman"/>
                <w:sz w:val="24"/>
                <w:szCs w:val="24"/>
                <w:lang w:val="en-US"/>
              </w:rPr>
              <w:t>$</w:t>
            </w:r>
          </w:p>
        </w:tc>
      </w:tr>
      <w:tr w:rsidR="00017F8C" w14:paraId="2508C095" w14:textId="77777777" w:rsidTr="00B55159">
        <w:tc>
          <w:tcPr>
            <w:tcW w:w="4672" w:type="dxa"/>
          </w:tcPr>
          <w:p w14:paraId="621DA74F" w14:textId="43832F9B" w:rsidR="00017F8C" w:rsidRDefault="00017F8C" w:rsidP="007C7C47">
            <w:pPr>
              <w:spacing w:line="360" w:lineRule="auto"/>
              <w:jc w:val="center"/>
              <w:rPr>
                <w:rFonts w:ascii="Times New Roman" w:hAnsi="Times New Roman" w:cs="Times New Roman"/>
                <w:sz w:val="24"/>
                <w:szCs w:val="24"/>
              </w:rPr>
            </w:pPr>
            <w:r>
              <w:rPr>
                <w:rFonts w:ascii="Times New Roman" w:hAnsi="Times New Roman" w:cs="Times New Roman"/>
                <w:sz w:val="24"/>
                <w:szCs w:val="24"/>
              </w:rPr>
              <w:t>Налоги и</w:t>
            </w:r>
            <w:r w:rsidRPr="002C1CF9">
              <w:rPr>
                <w:rFonts w:ascii="Times New Roman" w:hAnsi="Times New Roman" w:cs="Times New Roman"/>
                <w:sz w:val="24"/>
                <w:szCs w:val="24"/>
              </w:rPr>
              <w:t xml:space="preserve"> взносы</w:t>
            </w:r>
          </w:p>
        </w:tc>
        <w:tc>
          <w:tcPr>
            <w:tcW w:w="4673" w:type="dxa"/>
          </w:tcPr>
          <w:p w14:paraId="26A863C8" w14:textId="5D983FAB" w:rsidR="00017F8C" w:rsidRPr="006C6295" w:rsidRDefault="006C6295"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5000$</w:t>
            </w:r>
          </w:p>
        </w:tc>
      </w:tr>
      <w:tr w:rsidR="00017F8C" w14:paraId="467DD8C3" w14:textId="77777777" w:rsidTr="00B55159">
        <w:tc>
          <w:tcPr>
            <w:tcW w:w="4672" w:type="dxa"/>
          </w:tcPr>
          <w:p w14:paraId="2C24D26C" w14:textId="77CFF2C1" w:rsidR="00017F8C" w:rsidRPr="006C6295" w:rsidRDefault="00017F8C" w:rsidP="007C7C47">
            <w:pPr>
              <w:spacing w:line="360" w:lineRule="auto"/>
              <w:jc w:val="center"/>
              <w:rPr>
                <w:rFonts w:ascii="Times New Roman" w:hAnsi="Times New Roman" w:cs="Times New Roman"/>
                <w:sz w:val="24"/>
                <w:szCs w:val="24"/>
              </w:rPr>
            </w:pPr>
            <w:r>
              <w:rPr>
                <w:rFonts w:ascii="Times New Roman" w:hAnsi="Times New Roman" w:cs="Times New Roman"/>
                <w:sz w:val="24"/>
                <w:szCs w:val="24"/>
              </w:rPr>
              <w:t>Услуги связи</w:t>
            </w:r>
            <w:r w:rsidR="006C6295" w:rsidRPr="006C6295">
              <w:rPr>
                <w:rFonts w:ascii="Times New Roman" w:hAnsi="Times New Roman" w:cs="Times New Roman"/>
                <w:sz w:val="24"/>
                <w:szCs w:val="24"/>
              </w:rPr>
              <w:t xml:space="preserve"> (</w:t>
            </w:r>
            <w:r w:rsidR="006C6295">
              <w:rPr>
                <w:rFonts w:ascii="Times New Roman" w:hAnsi="Times New Roman" w:cs="Times New Roman"/>
                <w:sz w:val="24"/>
                <w:szCs w:val="24"/>
              </w:rPr>
              <w:t>интернет и телефония</w:t>
            </w:r>
            <w:r w:rsidR="006C6295" w:rsidRPr="006C6295">
              <w:rPr>
                <w:rFonts w:ascii="Times New Roman" w:hAnsi="Times New Roman" w:cs="Times New Roman"/>
                <w:sz w:val="24"/>
                <w:szCs w:val="24"/>
              </w:rPr>
              <w:t>)</w:t>
            </w:r>
          </w:p>
        </w:tc>
        <w:tc>
          <w:tcPr>
            <w:tcW w:w="4673" w:type="dxa"/>
          </w:tcPr>
          <w:p w14:paraId="1BA93C5F" w14:textId="1B972AE5" w:rsidR="00017F8C" w:rsidRPr="006C6295" w:rsidRDefault="006C6295"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1000</w:t>
            </w:r>
            <w:r>
              <w:rPr>
                <w:rFonts w:ascii="Times New Roman" w:hAnsi="Times New Roman" w:cs="Times New Roman"/>
                <w:sz w:val="24"/>
                <w:szCs w:val="24"/>
                <w:lang w:val="en-US"/>
              </w:rPr>
              <w:t>$</w:t>
            </w:r>
          </w:p>
        </w:tc>
      </w:tr>
      <w:tr w:rsidR="00017F8C" w14:paraId="1EF0D484" w14:textId="77777777" w:rsidTr="00B55159">
        <w:tc>
          <w:tcPr>
            <w:tcW w:w="4672" w:type="dxa"/>
          </w:tcPr>
          <w:p w14:paraId="63110C83" w14:textId="3B75C0B9" w:rsidR="00017F8C" w:rsidRDefault="00017F8C" w:rsidP="007C7C47">
            <w:pPr>
              <w:spacing w:line="360" w:lineRule="auto"/>
              <w:jc w:val="center"/>
              <w:rPr>
                <w:rFonts w:ascii="Times New Roman" w:hAnsi="Times New Roman" w:cs="Times New Roman"/>
                <w:sz w:val="24"/>
                <w:szCs w:val="24"/>
              </w:rPr>
            </w:pPr>
            <w:r w:rsidRPr="002C1CF9">
              <w:rPr>
                <w:rFonts w:ascii="Times New Roman" w:hAnsi="Times New Roman" w:cs="Times New Roman"/>
                <w:sz w:val="24"/>
                <w:szCs w:val="24"/>
              </w:rPr>
              <w:t>Оборудование</w:t>
            </w:r>
          </w:p>
        </w:tc>
        <w:tc>
          <w:tcPr>
            <w:tcW w:w="4673" w:type="dxa"/>
          </w:tcPr>
          <w:p w14:paraId="2019F5A1" w14:textId="17795C7E" w:rsidR="00017F8C" w:rsidRPr="003B032B" w:rsidRDefault="003B032B"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10000</w:t>
            </w:r>
            <w:r>
              <w:rPr>
                <w:rFonts w:ascii="Times New Roman" w:hAnsi="Times New Roman" w:cs="Times New Roman"/>
                <w:sz w:val="24"/>
                <w:szCs w:val="24"/>
                <w:lang w:val="en-US"/>
              </w:rPr>
              <w:t>$</w:t>
            </w:r>
          </w:p>
        </w:tc>
      </w:tr>
      <w:tr w:rsidR="00017F8C" w14:paraId="047BD8A0" w14:textId="77777777" w:rsidTr="00B55159">
        <w:tc>
          <w:tcPr>
            <w:tcW w:w="4672" w:type="dxa"/>
          </w:tcPr>
          <w:p w14:paraId="74779CE0" w14:textId="10AB6952" w:rsidR="00017F8C" w:rsidRPr="002C1CF9" w:rsidRDefault="00017F8C" w:rsidP="007C7C47">
            <w:pPr>
              <w:spacing w:line="360" w:lineRule="auto"/>
              <w:jc w:val="center"/>
              <w:rPr>
                <w:rFonts w:ascii="Times New Roman" w:hAnsi="Times New Roman" w:cs="Times New Roman"/>
                <w:sz w:val="24"/>
                <w:szCs w:val="24"/>
              </w:rPr>
            </w:pPr>
            <w:r>
              <w:rPr>
                <w:rFonts w:ascii="Times New Roman" w:hAnsi="Times New Roman" w:cs="Times New Roman"/>
                <w:sz w:val="24"/>
                <w:szCs w:val="24"/>
              </w:rPr>
              <w:t>Покупка базы данных компаний Казахст</w:t>
            </w:r>
            <w:r>
              <w:rPr>
                <w:rFonts w:ascii="Times New Roman" w:hAnsi="Times New Roman" w:cs="Times New Roman"/>
                <w:sz w:val="24"/>
                <w:szCs w:val="24"/>
              </w:rPr>
              <w:t>а</w:t>
            </w:r>
            <w:r>
              <w:rPr>
                <w:rFonts w:ascii="Times New Roman" w:hAnsi="Times New Roman" w:cs="Times New Roman"/>
                <w:sz w:val="24"/>
                <w:szCs w:val="24"/>
              </w:rPr>
              <w:t>на</w:t>
            </w:r>
          </w:p>
        </w:tc>
        <w:tc>
          <w:tcPr>
            <w:tcW w:w="4673" w:type="dxa"/>
          </w:tcPr>
          <w:p w14:paraId="2BCA21B5" w14:textId="7BEF90E5" w:rsidR="00017F8C" w:rsidRPr="003B032B" w:rsidRDefault="003B032B"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10000$</w:t>
            </w:r>
          </w:p>
        </w:tc>
      </w:tr>
      <w:tr w:rsidR="00017F8C" w14:paraId="2A9787B1" w14:textId="77777777" w:rsidTr="00B55159">
        <w:tc>
          <w:tcPr>
            <w:tcW w:w="4672" w:type="dxa"/>
          </w:tcPr>
          <w:p w14:paraId="6F0D7E1D" w14:textId="2708452C" w:rsidR="00017F8C" w:rsidRPr="00B71052" w:rsidRDefault="00017F8C" w:rsidP="007C7C47">
            <w:pPr>
              <w:spacing w:line="360" w:lineRule="auto"/>
              <w:jc w:val="center"/>
              <w:rPr>
                <w:rFonts w:ascii="Times New Roman" w:hAnsi="Times New Roman" w:cs="Times New Roman"/>
                <w:sz w:val="24"/>
                <w:szCs w:val="24"/>
                <w:lang w:val="en-US"/>
              </w:rPr>
            </w:pPr>
            <w:r w:rsidRPr="002C1CF9">
              <w:rPr>
                <w:rFonts w:ascii="Times New Roman" w:hAnsi="Times New Roman" w:cs="Times New Roman"/>
                <w:sz w:val="24"/>
                <w:szCs w:val="24"/>
              </w:rPr>
              <w:t>Безопасность рабочего пространства</w:t>
            </w:r>
          </w:p>
        </w:tc>
        <w:tc>
          <w:tcPr>
            <w:tcW w:w="4673" w:type="dxa"/>
          </w:tcPr>
          <w:p w14:paraId="73AC0DBA" w14:textId="65B7D267" w:rsidR="00017F8C" w:rsidRPr="003B032B" w:rsidRDefault="003B032B"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10000$</w:t>
            </w:r>
          </w:p>
        </w:tc>
      </w:tr>
      <w:tr w:rsidR="00017F8C" w14:paraId="0952665C" w14:textId="77777777" w:rsidTr="00B55159">
        <w:tc>
          <w:tcPr>
            <w:tcW w:w="4672" w:type="dxa"/>
          </w:tcPr>
          <w:p w14:paraId="0205805C" w14:textId="298E25DD" w:rsidR="00017F8C" w:rsidRPr="002C1CF9" w:rsidRDefault="00017F8C" w:rsidP="007C7C47">
            <w:pPr>
              <w:spacing w:line="360" w:lineRule="auto"/>
              <w:jc w:val="center"/>
              <w:rPr>
                <w:rFonts w:ascii="Times New Roman" w:hAnsi="Times New Roman" w:cs="Times New Roman"/>
                <w:sz w:val="24"/>
                <w:szCs w:val="24"/>
              </w:rPr>
            </w:pPr>
            <w:r>
              <w:rPr>
                <w:rFonts w:ascii="Times New Roman" w:hAnsi="Times New Roman" w:cs="Times New Roman"/>
                <w:sz w:val="24"/>
                <w:szCs w:val="24"/>
              </w:rPr>
              <w:t>Оплата труда</w:t>
            </w:r>
          </w:p>
        </w:tc>
        <w:tc>
          <w:tcPr>
            <w:tcW w:w="4673" w:type="dxa"/>
          </w:tcPr>
          <w:p w14:paraId="281A0584" w14:textId="6DB0B467" w:rsidR="00017F8C" w:rsidRPr="003B032B" w:rsidRDefault="003B032B"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37500$</w:t>
            </w:r>
          </w:p>
        </w:tc>
      </w:tr>
      <w:tr w:rsidR="00241233" w14:paraId="5D8C893C" w14:textId="77777777" w:rsidTr="00B55159">
        <w:tc>
          <w:tcPr>
            <w:tcW w:w="4672" w:type="dxa"/>
          </w:tcPr>
          <w:p w14:paraId="6E1CB3AA" w14:textId="56C2DEEC" w:rsidR="00241233" w:rsidRDefault="00241233" w:rsidP="007C7C47">
            <w:pPr>
              <w:spacing w:line="360" w:lineRule="auto"/>
              <w:jc w:val="center"/>
              <w:rPr>
                <w:rFonts w:ascii="Times New Roman" w:hAnsi="Times New Roman" w:cs="Times New Roman"/>
                <w:sz w:val="24"/>
                <w:szCs w:val="24"/>
              </w:rPr>
            </w:pPr>
            <w:r>
              <w:rPr>
                <w:rFonts w:ascii="Times New Roman" w:hAnsi="Times New Roman" w:cs="Times New Roman"/>
                <w:sz w:val="24"/>
                <w:szCs w:val="24"/>
              </w:rPr>
              <w:t>Аутсорсинг (бухгалтерия, переводчик)</w:t>
            </w:r>
          </w:p>
        </w:tc>
        <w:tc>
          <w:tcPr>
            <w:tcW w:w="4673" w:type="dxa"/>
          </w:tcPr>
          <w:p w14:paraId="5E2571D3" w14:textId="10E0FC6E" w:rsidR="00241233" w:rsidRPr="00637031" w:rsidRDefault="00637031"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500</w:t>
            </w:r>
            <w:r>
              <w:rPr>
                <w:rFonts w:ascii="Times New Roman" w:hAnsi="Times New Roman" w:cs="Times New Roman"/>
                <w:sz w:val="24"/>
                <w:szCs w:val="24"/>
                <w:lang w:val="en-US"/>
              </w:rPr>
              <w:t>$</w:t>
            </w:r>
          </w:p>
        </w:tc>
      </w:tr>
      <w:tr w:rsidR="00241233" w14:paraId="39DB36A8" w14:textId="77777777" w:rsidTr="00B55159">
        <w:tc>
          <w:tcPr>
            <w:tcW w:w="4672" w:type="dxa"/>
          </w:tcPr>
          <w:p w14:paraId="2808DC39" w14:textId="4A6FA056" w:rsidR="00241233" w:rsidRDefault="00241233" w:rsidP="007C7C47">
            <w:pPr>
              <w:spacing w:line="360" w:lineRule="auto"/>
              <w:jc w:val="center"/>
              <w:rPr>
                <w:rFonts w:ascii="Times New Roman" w:hAnsi="Times New Roman" w:cs="Times New Roman"/>
                <w:sz w:val="24"/>
                <w:szCs w:val="24"/>
              </w:rPr>
            </w:pPr>
            <w:r>
              <w:rPr>
                <w:rFonts w:ascii="Times New Roman" w:hAnsi="Times New Roman" w:cs="Times New Roman"/>
                <w:sz w:val="24"/>
                <w:szCs w:val="24"/>
              </w:rPr>
              <w:t>Наем сотрудников</w:t>
            </w:r>
          </w:p>
        </w:tc>
        <w:tc>
          <w:tcPr>
            <w:tcW w:w="4673" w:type="dxa"/>
          </w:tcPr>
          <w:p w14:paraId="76F54168" w14:textId="45F50615" w:rsidR="00241233" w:rsidRPr="00AA3A38" w:rsidRDefault="00AA3A38"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1000</w:t>
            </w:r>
            <w:r>
              <w:rPr>
                <w:rFonts w:ascii="Times New Roman" w:hAnsi="Times New Roman" w:cs="Times New Roman"/>
                <w:sz w:val="24"/>
                <w:szCs w:val="24"/>
                <w:lang w:val="en-US"/>
              </w:rPr>
              <w:t>$</w:t>
            </w:r>
          </w:p>
        </w:tc>
      </w:tr>
      <w:tr w:rsidR="003B032B" w14:paraId="0CA4C2D4" w14:textId="77777777" w:rsidTr="00B55159">
        <w:tc>
          <w:tcPr>
            <w:tcW w:w="4672" w:type="dxa"/>
          </w:tcPr>
          <w:p w14:paraId="61FCD613" w14:textId="2DC3F754" w:rsidR="003B032B" w:rsidRPr="003B032B" w:rsidRDefault="003B032B" w:rsidP="007C7C4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Непредвиденные расходы</w:t>
            </w:r>
          </w:p>
        </w:tc>
        <w:tc>
          <w:tcPr>
            <w:tcW w:w="4673" w:type="dxa"/>
          </w:tcPr>
          <w:p w14:paraId="3BAD911C" w14:textId="22CE997C" w:rsidR="003B032B" w:rsidRPr="003B032B" w:rsidRDefault="003B032B"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1000$</w:t>
            </w:r>
          </w:p>
        </w:tc>
      </w:tr>
      <w:tr w:rsidR="00241233" w14:paraId="43C12ACE" w14:textId="77777777" w:rsidTr="00B55159">
        <w:tc>
          <w:tcPr>
            <w:tcW w:w="4672" w:type="dxa"/>
          </w:tcPr>
          <w:p w14:paraId="6D1ACBC9" w14:textId="5C8579D3" w:rsidR="00241233" w:rsidRPr="003B032B" w:rsidRDefault="003B032B" w:rsidP="007C7C47">
            <w:pPr>
              <w:spacing w:line="360" w:lineRule="auto"/>
              <w:jc w:val="center"/>
              <w:rPr>
                <w:rFonts w:ascii="Times New Roman" w:hAnsi="Times New Roman" w:cs="Times New Roman"/>
                <w:b/>
                <w:sz w:val="24"/>
                <w:szCs w:val="24"/>
              </w:rPr>
            </w:pPr>
            <w:r w:rsidRPr="003B032B">
              <w:rPr>
                <w:rFonts w:ascii="Times New Roman" w:hAnsi="Times New Roman" w:cs="Times New Roman"/>
                <w:b/>
                <w:sz w:val="24"/>
                <w:szCs w:val="24"/>
              </w:rPr>
              <w:t>ИТОГО ИНВЕСТИЦИЙ В ПЕРВЫЙ ГОД:</w:t>
            </w:r>
          </w:p>
        </w:tc>
        <w:tc>
          <w:tcPr>
            <w:tcW w:w="4673" w:type="dxa"/>
          </w:tcPr>
          <w:p w14:paraId="3808C6D8" w14:textId="0C0F60C8" w:rsidR="00241233" w:rsidRPr="006C6295" w:rsidRDefault="006C6295" w:rsidP="007C7C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113550</w:t>
            </w:r>
            <w:r>
              <w:rPr>
                <w:rFonts w:ascii="Times New Roman" w:hAnsi="Times New Roman" w:cs="Times New Roman"/>
                <w:sz w:val="24"/>
                <w:szCs w:val="24"/>
                <w:lang w:val="en-US"/>
              </w:rPr>
              <w:t>$</w:t>
            </w:r>
          </w:p>
        </w:tc>
      </w:tr>
    </w:tbl>
    <w:p w14:paraId="79A6C3DE" w14:textId="0F170655" w:rsidR="00A94869" w:rsidRPr="00D218D5" w:rsidRDefault="00616EFB" w:rsidP="00E04DB6">
      <w:pPr>
        <w:spacing w:line="360" w:lineRule="auto"/>
        <w:rPr>
          <w:rFonts w:ascii="Times New Roman" w:hAnsi="Times New Roman" w:cs="Times New Roman"/>
          <w:i/>
          <w:sz w:val="24"/>
          <w:szCs w:val="24"/>
        </w:rPr>
      </w:pPr>
      <w:r w:rsidRPr="00D218D5">
        <w:rPr>
          <w:rFonts w:ascii="Times New Roman" w:hAnsi="Times New Roman" w:cs="Times New Roman"/>
          <w:i/>
          <w:sz w:val="24"/>
          <w:szCs w:val="24"/>
        </w:rPr>
        <w:t>Составлено по результа</w:t>
      </w:r>
      <w:r w:rsidR="00613289" w:rsidRPr="00D218D5">
        <w:rPr>
          <w:rFonts w:ascii="Times New Roman" w:hAnsi="Times New Roman" w:cs="Times New Roman"/>
          <w:i/>
          <w:sz w:val="24"/>
          <w:szCs w:val="24"/>
        </w:rPr>
        <w:t>там анализа и результатам</w:t>
      </w:r>
      <w:r w:rsidRPr="00D218D5">
        <w:rPr>
          <w:rFonts w:ascii="Times New Roman" w:hAnsi="Times New Roman" w:cs="Times New Roman"/>
          <w:i/>
          <w:sz w:val="24"/>
          <w:szCs w:val="24"/>
        </w:rPr>
        <w:t xml:space="preserve"> интервью с представителем орган</w:t>
      </w:r>
      <w:r w:rsidRPr="00D218D5">
        <w:rPr>
          <w:rFonts w:ascii="Times New Roman" w:hAnsi="Times New Roman" w:cs="Times New Roman"/>
          <w:i/>
          <w:sz w:val="24"/>
          <w:szCs w:val="24"/>
        </w:rPr>
        <w:t>и</w:t>
      </w:r>
      <w:r w:rsidRPr="00D218D5">
        <w:rPr>
          <w:rFonts w:ascii="Times New Roman" w:hAnsi="Times New Roman" w:cs="Times New Roman"/>
          <w:i/>
          <w:sz w:val="24"/>
          <w:szCs w:val="24"/>
        </w:rPr>
        <w:t xml:space="preserve">зации </w:t>
      </w:r>
    </w:p>
    <w:p w14:paraId="4CB7E761" w14:textId="66FEDC0E" w:rsidR="00A77017" w:rsidRDefault="00A77017" w:rsidP="007C7C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Перед выходом организации на международный рынок необходимо выполнить следующие рекомендации:</w:t>
      </w:r>
    </w:p>
    <w:p w14:paraId="5A4CF64D" w14:textId="10A8AE65" w:rsidR="00A77017" w:rsidRDefault="00CC32A1" w:rsidP="007C7C47">
      <w:pPr>
        <w:pStyle w:val="a3"/>
        <w:numPr>
          <w:ilvl w:val="0"/>
          <w:numId w:val="67"/>
        </w:numPr>
        <w:spacing w:line="360" w:lineRule="auto"/>
        <w:ind w:left="1072" w:hanging="363"/>
        <w:jc w:val="both"/>
        <w:rPr>
          <w:rFonts w:ascii="Times New Roman" w:hAnsi="Times New Roman" w:cs="Times New Roman"/>
          <w:sz w:val="24"/>
          <w:szCs w:val="24"/>
        </w:rPr>
      </w:pPr>
      <w:r>
        <w:rPr>
          <w:rFonts w:ascii="Times New Roman" w:hAnsi="Times New Roman" w:cs="Times New Roman"/>
          <w:sz w:val="24"/>
          <w:szCs w:val="24"/>
        </w:rPr>
        <w:t>Улучшить функциональность платформы с учётом рекомендаций, приведенных во 2 главе, разработать мобильное приложение</w:t>
      </w:r>
      <w:r w:rsidR="0012122C">
        <w:rPr>
          <w:rFonts w:ascii="Times New Roman" w:hAnsi="Times New Roman" w:cs="Times New Roman"/>
          <w:sz w:val="24"/>
          <w:szCs w:val="24"/>
        </w:rPr>
        <w:t>, что повысит привлекательность организации в глазах основных потребителей</w:t>
      </w:r>
      <w:r w:rsidR="00C44574" w:rsidRPr="00C44574">
        <w:rPr>
          <w:rFonts w:ascii="Times New Roman" w:hAnsi="Times New Roman" w:cs="Times New Roman"/>
          <w:sz w:val="24"/>
          <w:szCs w:val="24"/>
        </w:rPr>
        <w:t>;</w:t>
      </w:r>
    </w:p>
    <w:p w14:paraId="6A06F4AC" w14:textId="64C14962" w:rsidR="00CC32A1" w:rsidRDefault="00CC32A1" w:rsidP="007C7C47">
      <w:pPr>
        <w:pStyle w:val="a3"/>
        <w:numPr>
          <w:ilvl w:val="0"/>
          <w:numId w:val="67"/>
        </w:numPr>
        <w:spacing w:line="360" w:lineRule="auto"/>
        <w:ind w:left="1072" w:hanging="363"/>
        <w:jc w:val="both"/>
        <w:rPr>
          <w:rFonts w:ascii="Times New Roman" w:hAnsi="Times New Roman" w:cs="Times New Roman"/>
          <w:sz w:val="24"/>
          <w:szCs w:val="24"/>
        </w:rPr>
      </w:pPr>
      <w:r>
        <w:rPr>
          <w:rFonts w:ascii="Times New Roman" w:hAnsi="Times New Roman" w:cs="Times New Roman"/>
          <w:sz w:val="24"/>
          <w:szCs w:val="24"/>
        </w:rPr>
        <w:t>Повысить представленность в других городах</w:t>
      </w:r>
      <w:r w:rsidR="0012122C">
        <w:rPr>
          <w:rFonts w:ascii="Times New Roman" w:hAnsi="Times New Roman" w:cs="Times New Roman"/>
          <w:sz w:val="24"/>
          <w:szCs w:val="24"/>
        </w:rPr>
        <w:t xml:space="preserve"> России</w:t>
      </w:r>
      <w:r w:rsidR="00C44574" w:rsidRPr="00C44574">
        <w:rPr>
          <w:rFonts w:ascii="Times New Roman" w:hAnsi="Times New Roman" w:cs="Times New Roman"/>
          <w:sz w:val="24"/>
          <w:szCs w:val="24"/>
        </w:rPr>
        <w:t>;</w:t>
      </w:r>
    </w:p>
    <w:p w14:paraId="60BC9297" w14:textId="590C67AC" w:rsidR="00CC32A1" w:rsidRDefault="00CC32A1" w:rsidP="007C7C47">
      <w:pPr>
        <w:pStyle w:val="a3"/>
        <w:numPr>
          <w:ilvl w:val="0"/>
          <w:numId w:val="67"/>
        </w:numPr>
        <w:spacing w:line="360" w:lineRule="auto"/>
        <w:ind w:left="1072" w:hanging="363"/>
        <w:jc w:val="both"/>
        <w:rPr>
          <w:rFonts w:ascii="Times New Roman" w:hAnsi="Times New Roman" w:cs="Times New Roman"/>
          <w:sz w:val="24"/>
          <w:szCs w:val="24"/>
        </w:rPr>
      </w:pPr>
      <w:r>
        <w:rPr>
          <w:rFonts w:ascii="Times New Roman" w:hAnsi="Times New Roman" w:cs="Times New Roman"/>
          <w:sz w:val="24"/>
          <w:szCs w:val="24"/>
        </w:rPr>
        <w:t>Повысить количество предлагаемых услуг (в том числе инновационных)</w:t>
      </w:r>
      <w:r w:rsidR="0012122C">
        <w:rPr>
          <w:rFonts w:ascii="Times New Roman" w:hAnsi="Times New Roman" w:cs="Times New Roman"/>
          <w:sz w:val="24"/>
          <w:szCs w:val="24"/>
        </w:rPr>
        <w:t>, пр</w:t>
      </w:r>
      <w:r w:rsidR="0012122C">
        <w:rPr>
          <w:rFonts w:ascii="Times New Roman" w:hAnsi="Times New Roman" w:cs="Times New Roman"/>
          <w:sz w:val="24"/>
          <w:szCs w:val="24"/>
        </w:rPr>
        <w:t>и</w:t>
      </w:r>
      <w:r w:rsidR="0012122C">
        <w:rPr>
          <w:rFonts w:ascii="Times New Roman" w:hAnsi="Times New Roman" w:cs="Times New Roman"/>
          <w:sz w:val="24"/>
          <w:szCs w:val="24"/>
        </w:rPr>
        <w:t>менить стратегию диверсификации</w:t>
      </w:r>
      <w:r w:rsidR="00C44574" w:rsidRPr="00C44574">
        <w:rPr>
          <w:rFonts w:ascii="Times New Roman" w:hAnsi="Times New Roman" w:cs="Times New Roman"/>
          <w:sz w:val="24"/>
          <w:szCs w:val="24"/>
        </w:rPr>
        <w:t>.</w:t>
      </w:r>
    </w:p>
    <w:p w14:paraId="3FA856C4" w14:textId="77777777" w:rsidR="00520BE9" w:rsidRDefault="00520BE9" w:rsidP="00520BE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Риски выхода на рынок Казахстана</w:t>
      </w:r>
      <w:r>
        <w:rPr>
          <w:rStyle w:val="a8"/>
          <w:rFonts w:ascii="Times New Roman" w:hAnsi="Times New Roman" w:cs="Times New Roman"/>
          <w:sz w:val="24"/>
          <w:szCs w:val="24"/>
        </w:rPr>
        <w:footnoteReference w:id="138"/>
      </w:r>
      <w:r>
        <w:rPr>
          <w:rFonts w:ascii="Times New Roman" w:hAnsi="Times New Roman" w:cs="Times New Roman"/>
          <w:sz w:val="24"/>
          <w:szCs w:val="24"/>
        </w:rPr>
        <w:t>:</w:t>
      </w:r>
    </w:p>
    <w:p w14:paraId="381584AE" w14:textId="58BD940B" w:rsidR="00520BE9" w:rsidRDefault="00520BE9" w:rsidP="00520BE9">
      <w:pPr>
        <w:pStyle w:val="a3"/>
        <w:numPr>
          <w:ilvl w:val="2"/>
          <w:numId w:val="19"/>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Ухудшение политических отношений с Казахстаном, что может затруднить де</w:t>
      </w:r>
      <w:r>
        <w:rPr>
          <w:rFonts w:ascii="Times New Roman" w:hAnsi="Times New Roman" w:cs="Times New Roman"/>
          <w:sz w:val="24"/>
          <w:szCs w:val="24"/>
        </w:rPr>
        <w:t>я</w:t>
      </w:r>
      <w:r>
        <w:rPr>
          <w:rFonts w:ascii="Times New Roman" w:hAnsi="Times New Roman" w:cs="Times New Roman"/>
          <w:sz w:val="24"/>
          <w:szCs w:val="24"/>
        </w:rPr>
        <w:t>тельность НКО</w:t>
      </w:r>
      <w:r w:rsidR="00C44574" w:rsidRPr="00C44574">
        <w:rPr>
          <w:rFonts w:ascii="Times New Roman" w:hAnsi="Times New Roman" w:cs="Times New Roman"/>
          <w:sz w:val="24"/>
          <w:szCs w:val="24"/>
        </w:rPr>
        <w:t>;</w:t>
      </w:r>
    </w:p>
    <w:p w14:paraId="2C8FDB22" w14:textId="6FA579B9" w:rsidR="00520BE9" w:rsidRPr="0012122C" w:rsidRDefault="00520BE9" w:rsidP="00520BE9">
      <w:pPr>
        <w:pStyle w:val="a3"/>
        <w:numPr>
          <w:ilvl w:val="2"/>
          <w:numId w:val="19"/>
        </w:numPr>
        <w:spacing w:line="360" w:lineRule="auto"/>
        <w:ind w:left="993"/>
        <w:jc w:val="both"/>
        <w:rPr>
          <w:rFonts w:ascii="Times New Roman" w:hAnsi="Times New Roman" w:cs="Times New Roman"/>
          <w:sz w:val="24"/>
          <w:szCs w:val="24"/>
        </w:rPr>
      </w:pPr>
      <w:r w:rsidRPr="0012122C">
        <w:rPr>
          <w:rFonts w:ascii="Times New Roman" w:hAnsi="Times New Roman" w:cs="Times New Roman"/>
          <w:sz w:val="24"/>
          <w:szCs w:val="24"/>
        </w:rPr>
        <w:t>Наличие свободных человеческих ресурсов или финансовых для найма допо</w:t>
      </w:r>
      <w:r w:rsidRPr="0012122C">
        <w:rPr>
          <w:rFonts w:ascii="Times New Roman" w:hAnsi="Times New Roman" w:cs="Times New Roman"/>
          <w:sz w:val="24"/>
          <w:szCs w:val="24"/>
        </w:rPr>
        <w:t>л</w:t>
      </w:r>
      <w:r w:rsidRPr="0012122C">
        <w:rPr>
          <w:rFonts w:ascii="Times New Roman" w:hAnsi="Times New Roman" w:cs="Times New Roman"/>
          <w:sz w:val="24"/>
          <w:szCs w:val="24"/>
        </w:rPr>
        <w:t>нительной рабочей силы, которая требуется в процессе масштабирования</w:t>
      </w:r>
      <w:r w:rsidR="00C44574" w:rsidRPr="00C44574">
        <w:rPr>
          <w:rFonts w:ascii="Times New Roman" w:hAnsi="Times New Roman" w:cs="Times New Roman"/>
          <w:sz w:val="24"/>
          <w:szCs w:val="24"/>
        </w:rPr>
        <w:t>;</w:t>
      </w:r>
    </w:p>
    <w:p w14:paraId="25D66B9D" w14:textId="22C28F6F" w:rsidR="00520BE9" w:rsidRPr="0012122C" w:rsidRDefault="00520BE9" w:rsidP="00520BE9">
      <w:pPr>
        <w:pStyle w:val="a3"/>
        <w:numPr>
          <w:ilvl w:val="2"/>
          <w:numId w:val="19"/>
        </w:numPr>
        <w:spacing w:line="360" w:lineRule="auto"/>
        <w:ind w:left="993"/>
        <w:jc w:val="both"/>
        <w:rPr>
          <w:rFonts w:ascii="Times New Roman" w:hAnsi="Times New Roman" w:cs="Times New Roman"/>
          <w:sz w:val="24"/>
          <w:szCs w:val="24"/>
        </w:rPr>
      </w:pPr>
      <w:r w:rsidRPr="0012122C">
        <w:rPr>
          <w:rFonts w:ascii="Times New Roman" w:hAnsi="Times New Roman" w:cs="Times New Roman"/>
          <w:sz w:val="24"/>
          <w:szCs w:val="24"/>
        </w:rPr>
        <w:t>Наличие неготовых к расширению деят</w:t>
      </w:r>
      <w:r w:rsidR="00D45B54">
        <w:rPr>
          <w:rFonts w:ascii="Times New Roman" w:hAnsi="Times New Roman" w:cs="Times New Roman"/>
          <w:sz w:val="24"/>
          <w:szCs w:val="24"/>
        </w:rPr>
        <w:t>ельности</w:t>
      </w:r>
      <w:r w:rsidR="00D45B54" w:rsidRPr="0012122C">
        <w:rPr>
          <w:rFonts w:ascii="Times New Roman" w:hAnsi="Times New Roman" w:cs="Times New Roman"/>
          <w:sz w:val="24"/>
          <w:szCs w:val="24"/>
        </w:rPr>
        <w:t xml:space="preserve"> сотрудников</w:t>
      </w:r>
      <w:r w:rsidR="00D45B54">
        <w:rPr>
          <w:rFonts w:ascii="Times New Roman" w:hAnsi="Times New Roman" w:cs="Times New Roman"/>
          <w:sz w:val="24"/>
          <w:szCs w:val="24"/>
        </w:rPr>
        <w:t>, которые против</w:t>
      </w:r>
      <w:r w:rsidR="00D45B54">
        <w:rPr>
          <w:rFonts w:ascii="Times New Roman" w:hAnsi="Times New Roman" w:cs="Times New Roman"/>
          <w:sz w:val="24"/>
          <w:szCs w:val="24"/>
        </w:rPr>
        <w:t>о</w:t>
      </w:r>
      <w:r w:rsidR="00D45B54">
        <w:rPr>
          <w:rFonts w:ascii="Times New Roman" w:hAnsi="Times New Roman" w:cs="Times New Roman"/>
          <w:sz w:val="24"/>
          <w:szCs w:val="24"/>
        </w:rPr>
        <w:t>стоят</w:t>
      </w:r>
      <w:r w:rsidRPr="0012122C">
        <w:rPr>
          <w:rFonts w:ascii="Times New Roman" w:hAnsi="Times New Roman" w:cs="Times New Roman"/>
          <w:sz w:val="24"/>
          <w:szCs w:val="24"/>
        </w:rPr>
        <w:t xml:space="preserve"> росту и изменениям сложившейся рабочей среды и организационной кул</w:t>
      </w:r>
      <w:r w:rsidRPr="0012122C">
        <w:rPr>
          <w:rFonts w:ascii="Times New Roman" w:hAnsi="Times New Roman" w:cs="Times New Roman"/>
          <w:sz w:val="24"/>
          <w:szCs w:val="24"/>
        </w:rPr>
        <w:t>ь</w:t>
      </w:r>
      <w:r w:rsidRPr="0012122C">
        <w:rPr>
          <w:rFonts w:ascii="Times New Roman" w:hAnsi="Times New Roman" w:cs="Times New Roman"/>
          <w:sz w:val="24"/>
          <w:szCs w:val="24"/>
        </w:rPr>
        <w:t>туры. В качестве устранения данной проблемы может потребоваться увольн</w:t>
      </w:r>
      <w:r w:rsidRPr="0012122C">
        <w:rPr>
          <w:rFonts w:ascii="Times New Roman" w:hAnsi="Times New Roman" w:cs="Times New Roman"/>
          <w:sz w:val="24"/>
          <w:szCs w:val="24"/>
        </w:rPr>
        <w:t>е</w:t>
      </w:r>
      <w:r w:rsidRPr="0012122C">
        <w:rPr>
          <w:rFonts w:ascii="Times New Roman" w:hAnsi="Times New Roman" w:cs="Times New Roman"/>
          <w:sz w:val="24"/>
          <w:szCs w:val="24"/>
        </w:rPr>
        <w:t>ние, что, в свою очередь, может быть потенциально связано с потерей ценных кадров и привести к необходимос</w:t>
      </w:r>
      <w:r w:rsidR="00C44574">
        <w:rPr>
          <w:rFonts w:ascii="Times New Roman" w:hAnsi="Times New Roman" w:cs="Times New Roman"/>
          <w:sz w:val="24"/>
          <w:szCs w:val="24"/>
        </w:rPr>
        <w:t>ти поиска новых членов команды</w:t>
      </w:r>
      <w:r w:rsidR="00C44574" w:rsidRPr="00C44574">
        <w:rPr>
          <w:rFonts w:ascii="Times New Roman" w:hAnsi="Times New Roman" w:cs="Times New Roman"/>
          <w:sz w:val="24"/>
          <w:szCs w:val="24"/>
        </w:rPr>
        <w:t>;</w:t>
      </w:r>
    </w:p>
    <w:p w14:paraId="2DEB2BB8" w14:textId="5408A2A2" w:rsidR="00520BE9" w:rsidRPr="0012122C" w:rsidRDefault="00520BE9" w:rsidP="00520BE9">
      <w:pPr>
        <w:pStyle w:val="a3"/>
        <w:numPr>
          <w:ilvl w:val="2"/>
          <w:numId w:val="19"/>
        </w:numPr>
        <w:spacing w:line="360" w:lineRule="auto"/>
        <w:ind w:left="993"/>
        <w:jc w:val="both"/>
        <w:rPr>
          <w:rFonts w:ascii="Times New Roman" w:hAnsi="Times New Roman" w:cs="Times New Roman"/>
          <w:sz w:val="24"/>
          <w:szCs w:val="24"/>
        </w:rPr>
      </w:pPr>
      <w:r w:rsidRPr="0012122C">
        <w:rPr>
          <w:rFonts w:ascii="Times New Roman" w:hAnsi="Times New Roman" w:cs="Times New Roman"/>
          <w:sz w:val="24"/>
          <w:szCs w:val="24"/>
        </w:rPr>
        <w:t>Несогласие управленцев организации с планами международного рос</w:t>
      </w:r>
      <w:r w:rsidR="00C44574">
        <w:rPr>
          <w:rFonts w:ascii="Times New Roman" w:hAnsi="Times New Roman" w:cs="Times New Roman"/>
          <w:sz w:val="24"/>
          <w:szCs w:val="24"/>
        </w:rPr>
        <w:t>та ввиду рисков данного решения</w:t>
      </w:r>
      <w:r w:rsidR="00C44574" w:rsidRPr="00C44574">
        <w:rPr>
          <w:rFonts w:ascii="Times New Roman" w:hAnsi="Times New Roman" w:cs="Times New Roman"/>
          <w:sz w:val="24"/>
          <w:szCs w:val="24"/>
        </w:rPr>
        <w:t>;</w:t>
      </w:r>
    </w:p>
    <w:p w14:paraId="2C9A109F" w14:textId="03F643DA" w:rsidR="00520BE9" w:rsidRPr="00520BE9" w:rsidRDefault="00520BE9" w:rsidP="00520BE9">
      <w:pPr>
        <w:pStyle w:val="a3"/>
        <w:numPr>
          <w:ilvl w:val="2"/>
          <w:numId w:val="19"/>
        </w:numPr>
        <w:spacing w:line="360" w:lineRule="auto"/>
        <w:ind w:left="993"/>
        <w:jc w:val="both"/>
        <w:rPr>
          <w:rFonts w:ascii="Times New Roman" w:hAnsi="Times New Roman" w:cs="Times New Roman"/>
          <w:sz w:val="24"/>
          <w:szCs w:val="24"/>
        </w:rPr>
      </w:pPr>
      <w:r w:rsidRPr="0012122C">
        <w:rPr>
          <w:rFonts w:ascii="Times New Roman" w:hAnsi="Times New Roman" w:cs="Times New Roman"/>
          <w:sz w:val="24"/>
          <w:szCs w:val="24"/>
        </w:rPr>
        <w:t>Потенциальное отвлечение от выполнения социальной миссии</w:t>
      </w:r>
      <w:r w:rsidR="00C44574" w:rsidRPr="00C44574">
        <w:rPr>
          <w:rFonts w:ascii="Times New Roman" w:hAnsi="Times New Roman" w:cs="Times New Roman"/>
          <w:sz w:val="24"/>
          <w:szCs w:val="24"/>
        </w:rPr>
        <w:t>.</w:t>
      </w:r>
    </w:p>
    <w:p w14:paraId="68F876D4" w14:textId="058C43DA" w:rsidR="00C95D2C" w:rsidRDefault="00A77017" w:rsidP="007C7C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Рекомендации по ведению деятельности на рынке Казахстана на основе анализа практик российских конкурентов, </w:t>
      </w:r>
      <w:r w:rsidR="00520BE9">
        <w:rPr>
          <w:rFonts w:ascii="Times New Roman" w:hAnsi="Times New Roman" w:cs="Times New Roman"/>
          <w:sz w:val="24"/>
          <w:szCs w:val="24"/>
        </w:rPr>
        <w:t xml:space="preserve">выявленных рисков, </w:t>
      </w:r>
      <w:r>
        <w:rPr>
          <w:rFonts w:ascii="Times New Roman" w:hAnsi="Times New Roman" w:cs="Times New Roman"/>
          <w:sz w:val="24"/>
          <w:szCs w:val="24"/>
        </w:rPr>
        <w:t xml:space="preserve">оценки ресурсов и компетенций организации, </w:t>
      </w:r>
      <w:r>
        <w:rPr>
          <w:rFonts w:ascii="Times New Roman" w:hAnsi="Times New Roman" w:cs="Times New Roman"/>
          <w:sz w:val="24"/>
          <w:szCs w:val="24"/>
          <w:lang w:val="en-US"/>
        </w:rPr>
        <w:t>SWOT</w:t>
      </w:r>
      <w:r w:rsidRPr="00A77017">
        <w:rPr>
          <w:rFonts w:ascii="Times New Roman" w:hAnsi="Times New Roman" w:cs="Times New Roman"/>
          <w:sz w:val="24"/>
          <w:szCs w:val="24"/>
        </w:rPr>
        <w:t>-</w:t>
      </w:r>
      <w:r>
        <w:rPr>
          <w:rFonts w:ascii="Times New Roman" w:hAnsi="Times New Roman" w:cs="Times New Roman"/>
          <w:sz w:val="24"/>
          <w:szCs w:val="24"/>
        </w:rPr>
        <w:t>анализа и специфики рынка:</w:t>
      </w:r>
    </w:p>
    <w:p w14:paraId="20174017" w14:textId="4D6C3D76" w:rsidR="00A77017" w:rsidRDefault="00A77017" w:rsidP="007C7C47">
      <w:pPr>
        <w:pStyle w:val="a3"/>
        <w:numPr>
          <w:ilvl w:val="2"/>
          <w:numId w:val="50"/>
        </w:numPr>
        <w:spacing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lastRenderedPageBreak/>
        <w:t>Развитие партнё</w:t>
      </w:r>
      <w:proofErr w:type="gramStart"/>
      <w:r>
        <w:rPr>
          <w:rFonts w:ascii="Times New Roman" w:hAnsi="Times New Roman" w:cs="Times New Roman"/>
          <w:sz w:val="24"/>
          <w:szCs w:val="24"/>
        </w:rPr>
        <w:t>рств с б</w:t>
      </w:r>
      <w:proofErr w:type="gramEnd"/>
      <w:r>
        <w:rPr>
          <w:rFonts w:ascii="Times New Roman" w:hAnsi="Times New Roman" w:cs="Times New Roman"/>
          <w:sz w:val="24"/>
          <w:szCs w:val="24"/>
        </w:rPr>
        <w:t>изнесом и государственными органами для привл</w:t>
      </w:r>
      <w:r>
        <w:rPr>
          <w:rFonts w:ascii="Times New Roman" w:hAnsi="Times New Roman" w:cs="Times New Roman"/>
          <w:sz w:val="24"/>
          <w:szCs w:val="24"/>
        </w:rPr>
        <w:t>е</w:t>
      </w:r>
      <w:r>
        <w:rPr>
          <w:rFonts w:ascii="Times New Roman" w:hAnsi="Times New Roman" w:cs="Times New Roman"/>
          <w:sz w:val="24"/>
          <w:szCs w:val="24"/>
        </w:rPr>
        <w:t>чения клиентов и достижения сетевого эффекта</w:t>
      </w:r>
      <w:r w:rsidR="00C44574" w:rsidRPr="00C44574">
        <w:rPr>
          <w:rFonts w:ascii="Times New Roman" w:hAnsi="Times New Roman" w:cs="Times New Roman"/>
          <w:sz w:val="24"/>
          <w:szCs w:val="24"/>
        </w:rPr>
        <w:t>;</w:t>
      </w:r>
    </w:p>
    <w:p w14:paraId="6D4A7953" w14:textId="5BC4C051" w:rsidR="00A77017" w:rsidRDefault="00A77017" w:rsidP="007C7C47">
      <w:pPr>
        <w:pStyle w:val="a3"/>
        <w:numPr>
          <w:ilvl w:val="2"/>
          <w:numId w:val="50"/>
        </w:numPr>
        <w:spacing w:line="360" w:lineRule="auto"/>
        <w:ind w:left="567" w:firstLine="142"/>
        <w:jc w:val="both"/>
        <w:rPr>
          <w:rFonts w:ascii="Times New Roman" w:hAnsi="Times New Roman" w:cs="Times New Roman"/>
          <w:sz w:val="24"/>
          <w:szCs w:val="24"/>
        </w:rPr>
      </w:pPr>
      <w:r w:rsidRPr="002C1CF9">
        <w:rPr>
          <w:rFonts w:ascii="Times New Roman" w:hAnsi="Times New Roman" w:cs="Times New Roman"/>
          <w:sz w:val="24"/>
          <w:szCs w:val="24"/>
        </w:rPr>
        <w:t>Развитие системы информационной безопасности</w:t>
      </w:r>
      <w:r w:rsidR="00C44574">
        <w:rPr>
          <w:rFonts w:ascii="Times New Roman" w:hAnsi="Times New Roman" w:cs="Times New Roman"/>
          <w:sz w:val="24"/>
          <w:szCs w:val="24"/>
          <w:lang w:val="en-US"/>
        </w:rPr>
        <w:t>;</w:t>
      </w:r>
    </w:p>
    <w:p w14:paraId="5F94DCB1" w14:textId="1824EEB5" w:rsidR="00A77017" w:rsidRPr="00A77017" w:rsidRDefault="00A77017" w:rsidP="007C7C47">
      <w:pPr>
        <w:pStyle w:val="a3"/>
        <w:numPr>
          <w:ilvl w:val="2"/>
          <w:numId w:val="50"/>
        </w:numPr>
        <w:spacing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Free</w:t>
      </w:r>
      <w:r>
        <w:rPr>
          <w:rFonts w:ascii="Times New Roman" w:hAnsi="Times New Roman" w:cs="Times New Roman"/>
          <w:sz w:val="24"/>
          <w:szCs w:val="24"/>
        </w:rPr>
        <w:t>»</w:t>
      </w:r>
      <w:r w:rsidR="0012122C">
        <w:rPr>
          <w:rFonts w:ascii="Times New Roman" w:hAnsi="Times New Roman" w:cs="Times New Roman"/>
          <w:sz w:val="24"/>
          <w:szCs w:val="24"/>
        </w:rPr>
        <w:t xml:space="preserve"> (полностью бесплатный доступ к услугам платформы для потребителей, платный для компаний)</w:t>
      </w:r>
      <w:r w:rsidR="00C44574" w:rsidRPr="00C44574">
        <w:rPr>
          <w:rFonts w:ascii="Times New Roman" w:hAnsi="Times New Roman" w:cs="Times New Roman"/>
          <w:sz w:val="24"/>
          <w:szCs w:val="24"/>
        </w:rPr>
        <w:t>;</w:t>
      </w:r>
    </w:p>
    <w:p w14:paraId="3F031398" w14:textId="5926C4CC" w:rsidR="00A77017" w:rsidRDefault="00A77017" w:rsidP="007C7C47">
      <w:pPr>
        <w:pStyle w:val="a3"/>
        <w:numPr>
          <w:ilvl w:val="2"/>
          <w:numId w:val="50"/>
        </w:numPr>
        <w:spacing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Внедрение программ лояльности</w:t>
      </w:r>
      <w:r w:rsidR="00C44574">
        <w:rPr>
          <w:rFonts w:ascii="Times New Roman" w:hAnsi="Times New Roman" w:cs="Times New Roman"/>
          <w:sz w:val="24"/>
          <w:szCs w:val="24"/>
          <w:lang w:val="en-US"/>
        </w:rPr>
        <w:t>;</w:t>
      </w:r>
    </w:p>
    <w:p w14:paraId="225A8281" w14:textId="6CFFB4BF" w:rsidR="00A77017" w:rsidRDefault="00A77017" w:rsidP="007C7C47">
      <w:pPr>
        <w:pStyle w:val="a3"/>
        <w:numPr>
          <w:ilvl w:val="2"/>
          <w:numId w:val="50"/>
        </w:numPr>
        <w:spacing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Развитие корпоративной культуры</w:t>
      </w:r>
      <w:r w:rsidR="00CC32A1">
        <w:rPr>
          <w:rFonts w:ascii="Times New Roman" w:hAnsi="Times New Roman" w:cs="Times New Roman"/>
          <w:sz w:val="24"/>
          <w:szCs w:val="24"/>
        </w:rPr>
        <w:t>, необходи</w:t>
      </w:r>
      <w:r w:rsidR="00C44574">
        <w:rPr>
          <w:rFonts w:ascii="Times New Roman" w:hAnsi="Times New Roman" w:cs="Times New Roman"/>
          <w:sz w:val="24"/>
          <w:szCs w:val="24"/>
        </w:rPr>
        <w:t>мой при расширении</w:t>
      </w:r>
      <w:r w:rsidR="00C44574" w:rsidRPr="00C44574">
        <w:rPr>
          <w:rFonts w:ascii="Times New Roman" w:hAnsi="Times New Roman" w:cs="Times New Roman"/>
          <w:sz w:val="24"/>
          <w:szCs w:val="24"/>
        </w:rPr>
        <w:t>;</w:t>
      </w:r>
    </w:p>
    <w:p w14:paraId="1F4EFEEA" w14:textId="2F5FFADD" w:rsidR="00CC32A1" w:rsidRDefault="00CC32A1" w:rsidP="007C7C47">
      <w:pPr>
        <w:pStyle w:val="a3"/>
        <w:numPr>
          <w:ilvl w:val="2"/>
          <w:numId w:val="50"/>
        </w:numPr>
        <w:spacing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Привлечение волонтёров</w:t>
      </w:r>
      <w:r w:rsidR="00C44574">
        <w:rPr>
          <w:rFonts w:ascii="Times New Roman" w:hAnsi="Times New Roman" w:cs="Times New Roman"/>
          <w:sz w:val="24"/>
          <w:szCs w:val="24"/>
          <w:lang w:val="en-US"/>
        </w:rPr>
        <w:t>;</w:t>
      </w:r>
    </w:p>
    <w:p w14:paraId="3C5FEFFF" w14:textId="7627205E" w:rsidR="0012122C" w:rsidRDefault="0012122C" w:rsidP="007C7C47">
      <w:pPr>
        <w:pStyle w:val="a3"/>
        <w:numPr>
          <w:ilvl w:val="2"/>
          <w:numId w:val="50"/>
        </w:numPr>
        <w:spacing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Снижение цен на основные услуги компании</w:t>
      </w:r>
      <w:r w:rsidR="00C44574" w:rsidRPr="00C44574">
        <w:rPr>
          <w:rFonts w:ascii="Times New Roman" w:hAnsi="Times New Roman" w:cs="Times New Roman"/>
          <w:sz w:val="24"/>
          <w:szCs w:val="24"/>
        </w:rPr>
        <w:t>;</w:t>
      </w:r>
    </w:p>
    <w:p w14:paraId="6EB98528" w14:textId="10E2C346" w:rsidR="00561AD6" w:rsidRDefault="00561AD6" w:rsidP="007C7C47">
      <w:pPr>
        <w:pStyle w:val="a3"/>
        <w:numPr>
          <w:ilvl w:val="2"/>
          <w:numId w:val="50"/>
        </w:numPr>
        <w:spacing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Пропаганда преимуществ внедрения концепции КСО в стратегию компаний при помощи буклетов и листовок</w:t>
      </w:r>
      <w:r w:rsidR="00C44574" w:rsidRPr="00C44574">
        <w:rPr>
          <w:rFonts w:ascii="Times New Roman" w:hAnsi="Times New Roman" w:cs="Times New Roman"/>
          <w:sz w:val="24"/>
          <w:szCs w:val="24"/>
        </w:rPr>
        <w:t>.</w:t>
      </w:r>
    </w:p>
    <w:p w14:paraId="17B77D0D" w14:textId="57F17F96" w:rsidR="00CC32A1" w:rsidRDefault="00CC32A1" w:rsidP="007C7C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мере масштабирования проекта, организация может рассмотреть рынок Белар</w:t>
      </w:r>
      <w:r>
        <w:rPr>
          <w:rFonts w:ascii="Times New Roman" w:hAnsi="Times New Roman" w:cs="Times New Roman"/>
          <w:sz w:val="24"/>
          <w:szCs w:val="24"/>
        </w:rPr>
        <w:t>у</w:t>
      </w:r>
      <w:r>
        <w:rPr>
          <w:rFonts w:ascii="Times New Roman" w:hAnsi="Times New Roman" w:cs="Times New Roman"/>
          <w:sz w:val="24"/>
          <w:szCs w:val="24"/>
        </w:rPr>
        <w:t>си как еще один рынок для физической экспансии, применяя стратегию разветвления. Для рынков Армении и Азербайджана может быть использована стратегия рассеивания для расширения охвата или влияния проекта.</w:t>
      </w:r>
    </w:p>
    <w:p w14:paraId="7C2E393B" w14:textId="2AD3E416" w:rsidR="000C2ADB" w:rsidRDefault="000C2ADB" w:rsidP="00D6687E">
      <w:pPr>
        <w:pStyle w:val="2"/>
        <w:numPr>
          <w:ilvl w:val="1"/>
          <w:numId w:val="12"/>
        </w:numPr>
        <w:spacing w:line="360" w:lineRule="auto"/>
        <w:jc w:val="both"/>
        <w:rPr>
          <w:rFonts w:cs="Times New Roman"/>
          <w:color w:val="auto"/>
          <w:szCs w:val="24"/>
        </w:rPr>
      </w:pPr>
      <w:bookmarkStart w:id="288" w:name="_Toc451880022"/>
      <w:r w:rsidRPr="002C1CF9">
        <w:rPr>
          <w:rFonts w:cs="Times New Roman"/>
          <w:color w:val="auto"/>
          <w:szCs w:val="24"/>
        </w:rPr>
        <w:t>Выводы по третьей главе</w:t>
      </w:r>
      <w:bookmarkEnd w:id="288"/>
    </w:p>
    <w:p w14:paraId="1DE1DBCA" w14:textId="0B80FFD8" w:rsidR="00CC32A1" w:rsidRDefault="00CC32A1" w:rsidP="00545771">
      <w:pPr>
        <w:spacing w:before="240" w:line="360" w:lineRule="auto"/>
        <w:ind w:firstLine="709"/>
        <w:jc w:val="both"/>
        <w:rPr>
          <w:rFonts w:ascii="Times New Roman" w:hAnsi="Times New Roman" w:cs="Times New Roman"/>
          <w:sz w:val="24"/>
          <w:szCs w:val="24"/>
        </w:rPr>
      </w:pPr>
      <w:r w:rsidRPr="00CC32A1">
        <w:rPr>
          <w:rFonts w:ascii="Times New Roman" w:hAnsi="Times New Roman" w:cs="Times New Roman"/>
          <w:sz w:val="24"/>
          <w:szCs w:val="24"/>
        </w:rPr>
        <w:t>В третьей главе был произведён выбор потенциального рынка для географической экспансии проекта</w:t>
      </w:r>
      <w:r>
        <w:rPr>
          <w:rFonts w:ascii="Times New Roman" w:hAnsi="Times New Roman" w:cs="Times New Roman"/>
          <w:sz w:val="24"/>
          <w:szCs w:val="24"/>
        </w:rPr>
        <w:t xml:space="preserve"> </w:t>
      </w:r>
      <w:r>
        <w:rPr>
          <w:rFonts w:ascii="Times New Roman" w:hAnsi="Times New Roman" w:cs="Times New Roman"/>
          <w:sz w:val="24"/>
          <w:szCs w:val="24"/>
          <w:lang w:val="en-US"/>
        </w:rPr>
        <w:t>AKME</w:t>
      </w:r>
      <w:r w:rsidR="00C47021">
        <w:rPr>
          <w:rFonts w:ascii="Times New Roman" w:hAnsi="Times New Roman" w:cs="Times New Roman"/>
          <w:sz w:val="24"/>
          <w:szCs w:val="24"/>
        </w:rPr>
        <w:t xml:space="preserve"> (рисунок 16)</w:t>
      </w:r>
      <w:r w:rsidRPr="00CC32A1">
        <w:rPr>
          <w:rFonts w:ascii="Times New Roman" w:hAnsi="Times New Roman" w:cs="Times New Roman"/>
          <w:sz w:val="24"/>
          <w:szCs w:val="24"/>
        </w:rPr>
        <w:t xml:space="preserve">. </w:t>
      </w:r>
      <w:r w:rsidR="00D575BA">
        <w:rPr>
          <w:rFonts w:ascii="Times New Roman" w:hAnsi="Times New Roman" w:cs="Times New Roman"/>
          <w:sz w:val="24"/>
          <w:szCs w:val="24"/>
        </w:rPr>
        <w:t>Рынок СНГ</w:t>
      </w:r>
      <w:r w:rsidR="00D575BA" w:rsidRPr="00D575BA">
        <w:rPr>
          <w:rFonts w:ascii="Times New Roman" w:hAnsi="Times New Roman" w:cs="Times New Roman"/>
          <w:sz w:val="24"/>
          <w:szCs w:val="24"/>
        </w:rPr>
        <w:t xml:space="preserve"> </w:t>
      </w:r>
      <w:r w:rsidR="00D575BA">
        <w:rPr>
          <w:rFonts w:ascii="Times New Roman" w:hAnsi="Times New Roman" w:cs="Times New Roman"/>
          <w:sz w:val="24"/>
          <w:szCs w:val="24"/>
        </w:rPr>
        <w:t xml:space="preserve">был </w:t>
      </w:r>
      <w:r w:rsidR="00D575BA" w:rsidRPr="002C1CF9">
        <w:rPr>
          <w:rFonts w:ascii="Times New Roman" w:hAnsi="Times New Roman" w:cs="Times New Roman"/>
          <w:sz w:val="24"/>
          <w:szCs w:val="24"/>
        </w:rPr>
        <w:t>иден</w:t>
      </w:r>
      <w:r w:rsidR="00D575BA">
        <w:rPr>
          <w:rFonts w:ascii="Times New Roman" w:hAnsi="Times New Roman" w:cs="Times New Roman"/>
          <w:sz w:val="24"/>
          <w:szCs w:val="24"/>
        </w:rPr>
        <w:t>тифицированы как самый привлекательный</w:t>
      </w:r>
      <w:r w:rsidR="00D575BA" w:rsidRPr="002C1CF9">
        <w:rPr>
          <w:rFonts w:ascii="Times New Roman" w:hAnsi="Times New Roman" w:cs="Times New Roman"/>
          <w:sz w:val="24"/>
          <w:szCs w:val="24"/>
        </w:rPr>
        <w:t xml:space="preserve"> для расширения ведения деятельности </w:t>
      </w:r>
      <w:r w:rsidR="00D575BA">
        <w:rPr>
          <w:rFonts w:ascii="Times New Roman" w:hAnsi="Times New Roman" w:cs="Times New Roman"/>
          <w:sz w:val="24"/>
          <w:szCs w:val="24"/>
        </w:rPr>
        <w:t>ввиду отсутствия конкуренции, географической близости и схожести социальных и культурных факторов. Далее</w:t>
      </w:r>
      <w:r w:rsidR="00D575BA" w:rsidRPr="00D575BA">
        <w:rPr>
          <w:rFonts w:ascii="Times New Roman" w:hAnsi="Times New Roman" w:cs="Times New Roman"/>
          <w:sz w:val="24"/>
          <w:szCs w:val="24"/>
        </w:rPr>
        <w:t xml:space="preserve"> </w:t>
      </w:r>
      <w:r w:rsidR="00D575BA">
        <w:rPr>
          <w:rFonts w:ascii="Times New Roman" w:hAnsi="Times New Roman" w:cs="Times New Roman"/>
          <w:sz w:val="24"/>
          <w:szCs w:val="24"/>
        </w:rPr>
        <w:t>был</w:t>
      </w:r>
      <w:r w:rsidR="00D575BA" w:rsidRPr="00C73C28">
        <w:rPr>
          <w:rFonts w:ascii="Times New Roman" w:hAnsi="Times New Roman" w:cs="Times New Roman"/>
          <w:sz w:val="24"/>
          <w:szCs w:val="24"/>
        </w:rPr>
        <w:t xml:space="preserve"> пр</w:t>
      </w:r>
      <w:r w:rsidR="00D575BA" w:rsidRPr="00C73C28">
        <w:rPr>
          <w:rFonts w:ascii="Times New Roman" w:hAnsi="Times New Roman" w:cs="Times New Roman"/>
          <w:sz w:val="24"/>
          <w:szCs w:val="24"/>
        </w:rPr>
        <w:t>о</w:t>
      </w:r>
      <w:r w:rsidR="00D575BA" w:rsidRPr="00C73C28">
        <w:rPr>
          <w:rFonts w:ascii="Times New Roman" w:hAnsi="Times New Roman" w:cs="Times New Roman"/>
          <w:sz w:val="24"/>
          <w:szCs w:val="24"/>
        </w:rPr>
        <w:t xml:space="preserve">анализирован потенциальный спрос на услуги АКМЕ на рынках </w:t>
      </w:r>
      <w:proofErr w:type="gramStart"/>
      <w:r w:rsidR="00D575BA" w:rsidRPr="00C73C28">
        <w:rPr>
          <w:rFonts w:ascii="Times New Roman" w:hAnsi="Times New Roman" w:cs="Times New Roman"/>
          <w:sz w:val="24"/>
          <w:szCs w:val="24"/>
        </w:rPr>
        <w:t>СНГ</w:t>
      </w:r>
      <w:proofErr w:type="gramEnd"/>
      <w:r w:rsidR="00D575BA" w:rsidRPr="00C73C28">
        <w:rPr>
          <w:rFonts w:ascii="Times New Roman" w:hAnsi="Times New Roman" w:cs="Times New Roman"/>
          <w:sz w:val="24"/>
          <w:szCs w:val="24"/>
        </w:rPr>
        <w:t xml:space="preserve"> как со стороны би</w:t>
      </w:r>
      <w:r w:rsidR="00D575BA" w:rsidRPr="00C73C28">
        <w:rPr>
          <w:rFonts w:ascii="Times New Roman" w:hAnsi="Times New Roman" w:cs="Times New Roman"/>
          <w:sz w:val="24"/>
          <w:szCs w:val="24"/>
        </w:rPr>
        <w:t>з</w:t>
      </w:r>
      <w:r w:rsidR="00D575BA" w:rsidRPr="00C73C28">
        <w:rPr>
          <w:rFonts w:ascii="Times New Roman" w:hAnsi="Times New Roman" w:cs="Times New Roman"/>
          <w:sz w:val="24"/>
          <w:szCs w:val="24"/>
        </w:rPr>
        <w:t>неса, так и со стороны общества</w:t>
      </w:r>
      <w:r w:rsidR="00D575BA">
        <w:rPr>
          <w:rFonts w:ascii="Times New Roman" w:hAnsi="Times New Roman" w:cs="Times New Roman"/>
          <w:sz w:val="24"/>
          <w:szCs w:val="24"/>
        </w:rPr>
        <w:t xml:space="preserve"> с помощью определения стадий общественных ожиданий роли бизнеса в социуме</w:t>
      </w:r>
      <w:r w:rsidR="00705C58">
        <w:rPr>
          <w:rFonts w:ascii="Times New Roman" w:hAnsi="Times New Roman" w:cs="Times New Roman"/>
          <w:sz w:val="24"/>
          <w:szCs w:val="24"/>
        </w:rPr>
        <w:t xml:space="preserve"> и заинтересованности предпринимателей в концепции КСО</w:t>
      </w:r>
      <w:r w:rsidR="00D575BA">
        <w:rPr>
          <w:rFonts w:ascii="Times New Roman" w:hAnsi="Times New Roman" w:cs="Times New Roman"/>
          <w:sz w:val="24"/>
          <w:szCs w:val="24"/>
        </w:rPr>
        <w:t xml:space="preserve">. Определив страны со стадией «консолидация», был произведен анализ внешней среды этих стран и </w:t>
      </w:r>
      <w:r w:rsidR="00705C58">
        <w:rPr>
          <w:rFonts w:ascii="Times New Roman" w:hAnsi="Times New Roman" w:cs="Times New Roman"/>
          <w:sz w:val="24"/>
          <w:szCs w:val="24"/>
        </w:rPr>
        <w:t>выявлены</w:t>
      </w:r>
      <w:r w:rsidR="00D575BA">
        <w:rPr>
          <w:rFonts w:ascii="Times New Roman" w:hAnsi="Times New Roman" w:cs="Times New Roman"/>
          <w:sz w:val="24"/>
          <w:szCs w:val="24"/>
        </w:rPr>
        <w:t xml:space="preserve"> проблемы, с которыми может столкнуться АКМЕ при выходе на данные рынки. </w:t>
      </w:r>
    </w:p>
    <w:p w14:paraId="6EE3A8BB" w14:textId="77777777" w:rsidR="00D218D5" w:rsidRPr="00CC32A1" w:rsidRDefault="00D218D5" w:rsidP="00545771">
      <w:pPr>
        <w:spacing w:before="240" w:line="360" w:lineRule="auto"/>
        <w:ind w:firstLine="709"/>
        <w:jc w:val="both"/>
        <w:rPr>
          <w:rFonts w:ascii="Times New Roman" w:hAnsi="Times New Roman" w:cs="Times New Roman"/>
          <w:sz w:val="24"/>
          <w:szCs w:val="24"/>
        </w:rPr>
      </w:pPr>
    </w:p>
    <w:p w14:paraId="1456884B" w14:textId="1ADFE85E" w:rsidR="000C2ADB" w:rsidRDefault="0010384C" w:rsidP="007C7C47">
      <w:pPr>
        <w:spacing w:line="360" w:lineRule="auto"/>
        <w:jc w:val="both"/>
        <w:rPr>
          <w:rFonts w:ascii="Times New Roman" w:hAnsi="Times New Roman" w:cs="Times New Roman"/>
          <w:sz w:val="24"/>
          <w:szCs w:val="24"/>
          <w:lang w:val="en-US"/>
        </w:rPr>
      </w:pPr>
      <w:r w:rsidRPr="002C1CF9">
        <w:rPr>
          <w:rFonts w:ascii="Times New Roman" w:hAnsi="Times New Roman" w:cs="Times New Roman"/>
          <w:noProof/>
          <w:lang w:eastAsia="ru-RU"/>
        </w:rPr>
        <w:lastRenderedPageBreak/>
        <w:drawing>
          <wp:inline distT="0" distB="0" distL="0" distR="0" wp14:anchorId="559C0A5A" wp14:editId="6D9333DC">
            <wp:extent cx="5895975" cy="1781175"/>
            <wp:effectExtent l="0" t="0" r="9525" b="0"/>
            <wp:docPr id="35" name="Схема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20232981" w14:textId="19089F7A" w:rsidR="00E51E08" w:rsidRPr="00D218D5" w:rsidRDefault="00616EFB" w:rsidP="007C7C47">
      <w:pPr>
        <w:spacing w:line="360" w:lineRule="auto"/>
        <w:jc w:val="center"/>
        <w:rPr>
          <w:rFonts w:ascii="Times New Roman" w:hAnsi="Times New Roman" w:cs="Times New Roman"/>
          <w:i/>
          <w:sz w:val="24"/>
          <w:szCs w:val="24"/>
        </w:rPr>
      </w:pPr>
      <w:r w:rsidRPr="00D218D5">
        <w:rPr>
          <w:rFonts w:ascii="Times New Roman" w:hAnsi="Times New Roman" w:cs="Times New Roman"/>
          <w:i/>
          <w:sz w:val="24"/>
          <w:szCs w:val="24"/>
        </w:rPr>
        <w:t>Рисунок</w:t>
      </w:r>
      <w:r w:rsidR="00E51E08" w:rsidRPr="00D218D5">
        <w:rPr>
          <w:rFonts w:ascii="Times New Roman" w:hAnsi="Times New Roman" w:cs="Times New Roman"/>
          <w:i/>
          <w:sz w:val="24"/>
          <w:szCs w:val="24"/>
        </w:rPr>
        <w:t xml:space="preserve"> 16</w:t>
      </w:r>
      <w:r w:rsidRPr="00D218D5">
        <w:rPr>
          <w:rFonts w:ascii="Times New Roman" w:hAnsi="Times New Roman" w:cs="Times New Roman"/>
          <w:i/>
          <w:sz w:val="24"/>
          <w:szCs w:val="24"/>
        </w:rPr>
        <w:t xml:space="preserve">. </w:t>
      </w:r>
      <w:r w:rsidR="00C47021" w:rsidRPr="00D218D5">
        <w:rPr>
          <w:rFonts w:ascii="Times New Roman" w:hAnsi="Times New Roman" w:cs="Times New Roman"/>
          <w:i/>
          <w:sz w:val="24"/>
          <w:szCs w:val="24"/>
        </w:rPr>
        <w:t>Этапы идентификации потенциального рынка для международной экспансии</w:t>
      </w:r>
    </w:p>
    <w:p w14:paraId="7ADAD51F" w14:textId="70EF970C" w:rsidR="00C47021" w:rsidRPr="00D218D5" w:rsidRDefault="00705C58" w:rsidP="007C7C47">
      <w:pPr>
        <w:spacing w:line="360" w:lineRule="auto"/>
        <w:jc w:val="center"/>
        <w:rPr>
          <w:rFonts w:ascii="Times New Roman" w:hAnsi="Times New Roman" w:cs="Times New Roman"/>
          <w:i/>
          <w:sz w:val="24"/>
          <w:szCs w:val="24"/>
        </w:rPr>
      </w:pPr>
      <w:r w:rsidRPr="00D218D5">
        <w:rPr>
          <w:rFonts w:ascii="Times New Roman" w:hAnsi="Times New Roman" w:cs="Times New Roman"/>
          <w:i/>
          <w:sz w:val="24"/>
          <w:szCs w:val="24"/>
        </w:rPr>
        <w:t>Источник: составлено автором</w:t>
      </w:r>
    </w:p>
    <w:p w14:paraId="3FAA1FC9" w14:textId="6E6EF28C" w:rsidR="00D575BA" w:rsidRPr="00D575BA" w:rsidRDefault="00D575BA" w:rsidP="00520BE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было определено</w:t>
      </w:r>
      <w:r w:rsidR="00705C58">
        <w:rPr>
          <w:rFonts w:ascii="Times New Roman" w:hAnsi="Times New Roman" w:cs="Times New Roman"/>
          <w:sz w:val="24"/>
          <w:szCs w:val="24"/>
        </w:rPr>
        <w:t>, что</w:t>
      </w:r>
      <w:r>
        <w:rPr>
          <w:rFonts w:ascii="Times New Roman" w:hAnsi="Times New Roman" w:cs="Times New Roman"/>
          <w:sz w:val="24"/>
          <w:szCs w:val="24"/>
        </w:rPr>
        <w:t xml:space="preserve"> Казахстан является наиболее привлекател</w:t>
      </w:r>
      <w:r>
        <w:rPr>
          <w:rFonts w:ascii="Times New Roman" w:hAnsi="Times New Roman" w:cs="Times New Roman"/>
          <w:sz w:val="24"/>
          <w:szCs w:val="24"/>
        </w:rPr>
        <w:t>ь</w:t>
      </w:r>
      <w:r>
        <w:rPr>
          <w:rFonts w:ascii="Times New Roman" w:hAnsi="Times New Roman" w:cs="Times New Roman"/>
          <w:sz w:val="24"/>
          <w:szCs w:val="24"/>
        </w:rPr>
        <w:t>ной страной для международного расширения. В качестве стратегии выхода было пре</w:t>
      </w:r>
      <w:r>
        <w:rPr>
          <w:rFonts w:ascii="Times New Roman" w:hAnsi="Times New Roman" w:cs="Times New Roman"/>
          <w:sz w:val="24"/>
          <w:szCs w:val="24"/>
        </w:rPr>
        <w:t>д</w:t>
      </w:r>
      <w:r>
        <w:rPr>
          <w:rFonts w:ascii="Times New Roman" w:hAnsi="Times New Roman" w:cs="Times New Roman"/>
          <w:sz w:val="24"/>
          <w:szCs w:val="24"/>
        </w:rPr>
        <w:t>ложено использовать стратегию физической экспансии - «разветвление», то есть открыть дополнительный офис в данной стране</w:t>
      </w:r>
      <w:r w:rsidR="00705C58">
        <w:rPr>
          <w:rFonts w:ascii="Times New Roman" w:hAnsi="Times New Roman" w:cs="Times New Roman"/>
          <w:sz w:val="24"/>
          <w:szCs w:val="24"/>
        </w:rPr>
        <w:t xml:space="preserve"> и нанять дополнительный персонал</w:t>
      </w:r>
      <w:r>
        <w:rPr>
          <w:rFonts w:ascii="Times New Roman" w:hAnsi="Times New Roman" w:cs="Times New Roman"/>
          <w:sz w:val="24"/>
          <w:szCs w:val="24"/>
        </w:rPr>
        <w:t>. Были рассч</w:t>
      </w:r>
      <w:r>
        <w:rPr>
          <w:rFonts w:ascii="Times New Roman" w:hAnsi="Times New Roman" w:cs="Times New Roman"/>
          <w:sz w:val="24"/>
          <w:szCs w:val="24"/>
        </w:rPr>
        <w:t>и</w:t>
      </w:r>
      <w:r>
        <w:rPr>
          <w:rFonts w:ascii="Times New Roman" w:hAnsi="Times New Roman" w:cs="Times New Roman"/>
          <w:sz w:val="24"/>
          <w:szCs w:val="24"/>
        </w:rPr>
        <w:t xml:space="preserve">таны </w:t>
      </w:r>
      <w:r w:rsidR="00705C58">
        <w:rPr>
          <w:rFonts w:ascii="Times New Roman" w:hAnsi="Times New Roman" w:cs="Times New Roman"/>
          <w:sz w:val="24"/>
          <w:szCs w:val="24"/>
        </w:rPr>
        <w:t xml:space="preserve">примерные </w:t>
      </w:r>
      <w:r>
        <w:rPr>
          <w:rFonts w:ascii="Times New Roman" w:hAnsi="Times New Roman" w:cs="Times New Roman"/>
          <w:sz w:val="24"/>
          <w:szCs w:val="24"/>
        </w:rPr>
        <w:t>инвестиционные вложения в экспансию за первый год и даны основные рекомендации по ведению социального предпринимательства на основе предыдущих глав</w:t>
      </w:r>
      <w:r w:rsidR="00520BE9">
        <w:rPr>
          <w:rFonts w:ascii="Times New Roman" w:hAnsi="Times New Roman" w:cs="Times New Roman"/>
          <w:sz w:val="24"/>
          <w:szCs w:val="24"/>
        </w:rPr>
        <w:t xml:space="preserve"> и выявленных рисков</w:t>
      </w:r>
      <w:r>
        <w:rPr>
          <w:rFonts w:ascii="Times New Roman" w:hAnsi="Times New Roman" w:cs="Times New Roman"/>
          <w:sz w:val="24"/>
          <w:szCs w:val="24"/>
        </w:rPr>
        <w:t xml:space="preserve">. </w:t>
      </w:r>
    </w:p>
    <w:p w14:paraId="2D4BF6A8" w14:textId="77777777" w:rsidR="00520BE9" w:rsidRDefault="00520BE9">
      <w:pPr>
        <w:rPr>
          <w:rFonts w:ascii="Times New Roman" w:eastAsiaTheme="majorEastAsia" w:hAnsi="Times New Roman" w:cstheme="majorBidi"/>
          <w:b/>
          <w:sz w:val="24"/>
          <w:szCs w:val="26"/>
        </w:rPr>
      </w:pPr>
      <w:r>
        <w:br w:type="page"/>
      </w:r>
    </w:p>
    <w:p w14:paraId="56B76276" w14:textId="52193D28" w:rsidR="00B4782F" w:rsidRPr="00C47021" w:rsidRDefault="00C47021" w:rsidP="00D6687E">
      <w:pPr>
        <w:pStyle w:val="2"/>
        <w:spacing w:line="360" w:lineRule="auto"/>
        <w:jc w:val="both"/>
        <w:rPr>
          <w:color w:val="auto"/>
        </w:rPr>
      </w:pPr>
      <w:bookmarkStart w:id="289" w:name="_Toc451880023"/>
      <w:r w:rsidRPr="00C47021">
        <w:rPr>
          <w:color w:val="auto"/>
        </w:rPr>
        <w:lastRenderedPageBreak/>
        <w:t>Заключение</w:t>
      </w:r>
      <w:bookmarkEnd w:id="289"/>
    </w:p>
    <w:p w14:paraId="0457F2C0" w14:textId="456CE574" w:rsidR="00D03180" w:rsidRPr="002C1CF9" w:rsidRDefault="00520BE9" w:rsidP="00545771">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Российской некоммерческой организации </w:t>
      </w:r>
      <w:r w:rsidRPr="002C1CF9">
        <w:rPr>
          <w:rFonts w:ascii="Times New Roman" w:hAnsi="Times New Roman" w:cs="Times New Roman"/>
          <w:sz w:val="24"/>
          <w:szCs w:val="24"/>
        </w:rPr>
        <w:t>«Единый информационный центр соц</w:t>
      </w:r>
      <w:r w:rsidRPr="002C1CF9">
        <w:rPr>
          <w:rFonts w:ascii="Times New Roman" w:hAnsi="Times New Roman" w:cs="Times New Roman"/>
          <w:sz w:val="24"/>
          <w:szCs w:val="24"/>
        </w:rPr>
        <w:t>и</w:t>
      </w:r>
      <w:r w:rsidRPr="002C1CF9">
        <w:rPr>
          <w:rFonts w:ascii="Times New Roman" w:hAnsi="Times New Roman" w:cs="Times New Roman"/>
          <w:sz w:val="24"/>
          <w:szCs w:val="24"/>
        </w:rPr>
        <w:t>ально ответственных организаций и добросовестных предпринимателей»</w:t>
      </w:r>
      <w:r>
        <w:rPr>
          <w:rFonts w:ascii="Times New Roman" w:hAnsi="Times New Roman" w:cs="Times New Roman"/>
          <w:sz w:val="24"/>
          <w:szCs w:val="24"/>
        </w:rPr>
        <w:t xml:space="preserve">, представленной в виде двусторонней </w:t>
      </w:r>
      <w:proofErr w:type="gramStart"/>
      <w:r>
        <w:rPr>
          <w:rFonts w:ascii="Times New Roman" w:hAnsi="Times New Roman" w:cs="Times New Roman"/>
          <w:sz w:val="24"/>
          <w:szCs w:val="24"/>
        </w:rPr>
        <w:t>интернет-платформы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akme</w:t>
      </w:r>
      <w:proofErr w:type="spellEnd"/>
      <w:r w:rsidRPr="00520BE9">
        <w:rPr>
          <w:rFonts w:ascii="Times New Roman" w:hAnsi="Times New Roman" w:cs="Times New Roman"/>
          <w:sz w:val="24"/>
          <w:szCs w:val="24"/>
        </w:rPr>
        <w:t>.</w:t>
      </w:r>
      <w:r>
        <w:rPr>
          <w:rFonts w:ascii="Times New Roman" w:hAnsi="Times New Roman" w:cs="Times New Roman"/>
          <w:sz w:val="24"/>
          <w:szCs w:val="24"/>
          <w:lang w:val="en-US"/>
        </w:rPr>
        <w:t>info</w:t>
      </w:r>
      <w:r w:rsidR="00645A5E">
        <w:rPr>
          <w:rFonts w:ascii="Times New Roman" w:hAnsi="Times New Roman" w:cs="Times New Roman"/>
          <w:sz w:val="24"/>
          <w:szCs w:val="24"/>
        </w:rPr>
        <w:t>,</w:t>
      </w:r>
      <w:r w:rsidRPr="00520BE9">
        <w:rPr>
          <w:rFonts w:ascii="Times New Roman" w:hAnsi="Times New Roman" w:cs="Times New Roman"/>
          <w:sz w:val="24"/>
          <w:szCs w:val="24"/>
        </w:rPr>
        <w:t xml:space="preserve"> </w:t>
      </w:r>
      <w:r>
        <w:rPr>
          <w:rFonts w:ascii="Times New Roman" w:hAnsi="Times New Roman" w:cs="Times New Roman"/>
          <w:sz w:val="24"/>
          <w:szCs w:val="24"/>
        </w:rPr>
        <w:t>была предложена стратегия межд</w:t>
      </w:r>
      <w:r>
        <w:rPr>
          <w:rFonts w:ascii="Times New Roman" w:hAnsi="Times New Roman" w:cs="Times New Roman"/>
          <w:sz w:val="24"/>
          <w:szCs w:val="24"/>
        </w:rPr>
        <w:t>у</w:t>
      </w:r>
      <w:r>
        <w:rPr>
          <w:rFonts w:ascii="Times New Roman" w:hAnsi="Times New Roman" w:cs="Times New Roman"/>
          <w:sz w:val="24"/>
          <w:szCs w:val="24"/>
        </w:rPr>
        <w:t>народной экспансии на рынок Казахстана</w:t>
      </w:r>
      <w:r w:rsidR="00645A5E">
        <w:rPr>
          <w:rFonts w:ascii="Times New Roman" w:hAnsi="Times New Roman" w:cs="Times New Roman"/>
          <w:sz w:val="24"/>
          <w:szCs w:val="24"/>
        </w:rPr>
        <w:t xml:space="preserve"> (Глава 3)</w:t>
      </w:r>
      <w:r>
        <w:rPr>
          <w:rFonts w:ascii="Times New Roman" w:hAnsi="Times New Roman" w:cs="Times New Roman"/>
          <w:sz w:val="24"/>
          <w:szCs w:val="24"/>
        </w:rPr>
        <w:t xml:space="preserve">. </w:t>
      </w:r>
      <w:r w:rsidR="00D03180">
        <w:rPr>
          <w:rFonts w:ascii="Times New Roman" w:hAnsi="Times New Roman" w:cs="Times New Roman"/>
          <w:sz w:val="24"/>
          <w:szCs w:val="24"/>
        </w:rPr>
        <w:t>Масштабирование проекта имеет сл</w:t>
      </w:r>
      <w:r w:rsidR="00D03180">
        <w:rPr>
          <w:rFonts w:ascii="Times New Roman" w:hAnsi="Times New Roman" w:cs="Times New Roman"/>
          <w:sz w:val="24"/>
          <w:szCs w:val="24"/>
        </w:rPr>
        <w:t>е</w:t>
      </w:r>
      <w:r w:rsidR="00D03180">
        <w:rPr>
          <w:rFonts w:ascii="Times New Roman" w:hAnsi="Times New Roman" w:cs="Times New Roman"/>
          <w:sz w:val="24"/>
          <w:szCs w:val="24"/>
        </w:rPr>
        <w:t>дующие преимущества:</w:t>
      </w:r>
    </w:p>
    <w:p w14:paraId="3D08560A" w14:textId="70BE057E" w:rsidR="00D03180" w:rsidRPr="002C1CF9" w:rsidRDefault="00D03180" w:rsidP="00392AD1">
      <w:pPr>
        <w:pStyle w:val="a3"/>
        <w:numPr>
          <w:ilvl w:val="0"/>
          <w:numId w:val="52"/>
        </w:numPr>
        <w:spacing w:line="360" w:lineRule="auto"/>
        <w:ind w:left="709"/>
        <w:jc w:val="both"/>
        <w:rPr>
          <w:rFonts w:ascii="Times New Roman" w:hAnsi="Times New Roman" w:cs="Times New Roman"/>
          <w:sz w:val="24"/>
          <w:szCs w:val="24"/>
        </w:rPr>
      </w:pPr>
      <w:r w:rsidRPr="002C1CF9">
        <w:rPr>
          <w:rFonts w:ascii="Times New Roman" w:hAnsi="Times New Roman" w:cs="Times New Roman"/>
          <w:sz w:val="24"/>
          <w:szCs w:val="24"/>
        </w:rPr>
        <w:t>Увеличение сетевого эффекта за счет расширения базы пользователей и, как сле</w:t>
      </w:r>
      <w:r w:rsidRPr="002C1CF9">
        <w:rPr>
          <w:rFonts w:ascii="Times New Roman" w:hAnsi="Times New Roman" w:cs="Times New Roman"/>
          <w:sz w:val="24"/>
          <w:szCs w:val="24"/>
        </w:rPr>
        <w:t>д</w:t>
      </w:r>
      <w:r w:rsidRPr="002C1CF9">
        <w:rPr>
          <w:rFonts w:ascii="Times New Roman" w:hAnsi="Times New Roman" w:cs="Times New Roman"/>
          <w:sz w:val="24"/>
          <w:szCs w:val="24"/>
        </w:rPr>
        <w:t>ствие, повысит влияние платформы в своей стратегической группе</w:t>
      </w:r>
      <w:r w:rsidR="00C44574" w:rsidRPr="00C44574">
        <w:rPr>
          <w:rFonts w:ascii="Times New Roman" w:hAnsi="Times New Roman" w:cs="Times New Roman"/>
          <w:sz w:val="24"/>
          <w:szCs w:val="24"/>
        </w:rPr>
        <w:t>;</w:t>
      </w:r>
    </w:p>
    <w:p w14:paraId="03D99C01" w14:textId="20306DAC" w:rsidR="00D03180" w:rsidRPr="002C1CF9" w:rsidRDefault="00D03180" w:rsidP="00392AD1">
      <w:pPr>
        <w:pStyle w:val="a3"/>
        <w:numPr>
          <w:ilvl w:val="0"/>
          <w:numId w:val="52"/>
        </w:numPr>
        <w:spacing w:line="360" w:lineRule="auto"/>
        <w:ind w:left="709"/>
        <w:jc w:val="both"/>
        <w:rPr>
          <w:rFonts w:ascii="Times New Roman" w:hAnsi="Times New Roman" w:cs="Times New Roman"/>
          <w:sz w:val="24"/>
          <w:szCs w:val="24"/>
        </w:rPr>
      </w:pPr>
      <w:r w:rsidRPr="002C1CF9">
        <w:rPr>
          <w:rFonts w:ascii="Times New Roman" w:hAnsi="Times New Roman" w:cs="Times New Roman"/>
          <w:sz w:val="24"/>
          <w:szCs w:val="24"/>
        </w:rPr>
        <w:t>Снижение издержек за счет привлечения человеческих ресурсов с более низкой оплатой труда</w:t>
      </w:r>
      <w:r w:rsidR="00C44574" w:rsidRPr="00C44574">
        <w:rPr>
          <w:rFonts w:ascii="Times New Roman" w:hAnsi="Times New Roman" w:cs="Times New Roman"/>
          <w:sz w:val="24"/>
          <w:szCs w:val="24"/>
        </w:rPr>
        <w:t>;</w:t>
      </w:r>
    </w:p>
    <w:p w14:paraId="4E4288D6" w14:textId="2BA65B81" w:rsidR="00D03180" w:rsidRPr="002C1CF9" w:rsidRDefault="00D03180" w:rsidP="00392AD1">
      <w:pPr>
        <w:pStyle w:val="a3"/>
        <w:numPr>
          <w:ilvl w:val="0"/>
          <w:numId w:val="52"/>
        </w:numPr>
        <w:spacing w:line="360" w:lineRule="auto"/>
        <w:ind w:left="709"/>
        <w:jc w:val="both"/>
        <w:rPr>
          <w:rFonts w:ascii="Times New Roman" w:hAnsi="Times New Roman" w:cs="Times New Roman"/>
          <w:sz w:val="24"/>
          <w:szCs w:val="24"/>
        </w:rPr>
      </w:pPr>
      <w:r w:rsidRPr="002C1CF9">
        <w:rPr>
          <w:rFonts w:ascii="Times New Roman" w:hAnsi="Times New Roman" w:cs="Times New Roman"/>
          <w:sz w:val="24"/>
          <w:szCs w:val="24"/>
        </w:rPr>
        <w:t>Организационное развитие, связанное с развитием новых компетенций (знание других рынков)</w:t>
      </w:r>
      <w:r w:rsidR="00C44574" w:rsidRPr="00C44574">
        <w:rPr>
          <w:rFonts w:ascii="Times New Roman" w:hAnsi="Times New Roman" w:cs="Times New Roman"/>
          <w:sz w:val="24"/>
          <w:szCs w:val="24"/>
        </w:rPr>
        <w:t>;</w:t>
      </w:r>
    </w:p>
    <w:p w14:paraId="6988559A" w14:textId="43ABA273" w:rsidR="00D03180" w:rsidRPr="002C1CF9" w:rsidRDefault="00D03180" w:rsidP="00392AD1">
      <w:pPr>
        <w:pStyle w:val="a3"/>
        <w:numPr>
          <w:ilvl w:val="0"/>
          <w:numId w:val="52"/>
        </w:numPr>
        <w:spacing w:line="360" w:lineRule="auto"/>
        <w:ind w:left="709"/>
        <w:jc w:val="both"/>
        <w:rPr>
          <w:rFonts w:ascii="Times New Roman" w:hAnsi="Times New Roman" w:cs="Times New Roman"/>
          <w:sz w:val="24"/>
          <w:szCs w:val="24"/>
        </w:rPr>
      </w:pPr>
      <w:r w:rsidRPr="002C1CF9">
        <w:rPr>
          <w:rFonts w:ascii="Times New Roman" w:hAnsi="Times New Roman" w:cs="Times New Roman"/>
          <w:sz w:val="24"/>
          <w:szCs w:val="24"/>
        </w:rPr>
        <w:t>Повышение узнаваемости, привлекательности для инвесторов и имиджа организ</w:t>
      </w:r>
      <w:r w:rsidRPr="002C1CF9">
        <w:rPr>
          <w:rFonts w:ascii="Times New Roman" w:hAnsi="Times New Roman" w:cs="Times New Roman"/>
          <w:sz w:val="24"/>
          <w:szCs w:val="24"/>
        </w:rPr>
        <w:t>а</w:t>
      </w:r>
      <w:r w:rsidRPr="002C1CF9">
        <w:rPr>
          <w:rFonts w:ascii="Times New Roman" w:hAnsi="Times New Roman" w:cs="Times New Roman"/>
          <w:sz w:val="24"/>
          <w:szCs w:val="24"/>
        </w:rPr>
        <w:t>ции путём расширения клиентской базы, партнёрской сети и социального влияния</w:t>
      </w:r>
      <w:r w:rsidR="00C44574" w:rsidRPr="00C44574">
        <w:rPr>
          <w:rFonts w:ascii="Times New Roman" w:hAnsi="Times New Roman" w:cs="Times New Roman"/>
          <w:sz w:val="24"/>
          <w:szCs w:val="24"/>
        </w:rPr>
        <w:t>;</w:t>
      </w:r>
    </w:p>
    <w:p w14:paraId="2E48E94F" w14:textId="758EFC23" w:rsidR="00D03180" w:rsidRPr="002C1CF9" w:rsidRDefault="00D03180" w:rsidP="00392AD1">
      <w:pPr>
        <w:pStyle w:val="a3"/>
        <w:numPr>
          <w:ilvl w:val="0"/>
          <w:numId w:val="52"/>
        </w:numPr>
        <w:spacing w:line="360" w:lineRule="auto"/>
        <w:ind w:left="709"/>
        <w:jc w:val="both"/>
        <w:rPr>
          <w:rFonts w:ascii="Times New Roman" w:hAnsi="Times New Roman" w:cs="Times New Roman"/>
          <w:sz w:val="24"/>
          <w:szCs w:val="24"/>
        </w:rPr>
      </w:pPr>
      <w:r w:rsidRPr="002C1CF9">
        <w:rPr>
          <w:rFonts w:ascii="Times New Roman" w:hAnsi="Times New Roman" w:cs="Times New Roman"/>
          <w:sz w:val="24"/>
          <w:szCs w:val="24"/>
        </w:rPr>
        <w:t>Диверсификация рисков, связанных с потенциальным ростом конкуренции на те</w:t>
      </w:r>
      <w:r w:rsidRPr="002C1CF9">
        <w:rPr>
          <w:rFonts w:ascii="Times New Roman" w:hAnsi="Times New Roman" w:cs="Times New Roman"/>
          <w:sz w:val="24"/>
          <w:szCs w:val="24"/>
        </w:rPr>
        <w:t>р</w:t>
      </w:r>
      <w:r w:rsidRPr="002C1CF9">
        <w:rPr>
          <w:rFonts w:ascii="Times New Roman" w:hAnsi="Times New Roman" w:cs="Times New Roman"/>
          <w:sz w:val="24"/>
          <w:szCs w:val="24"/>
        </w:rPr>
        <w:t>ритории Российской Федерации и нестабильной динамикой регионального спроса</w:t>
      </w:r>
      <w:r w:rsidR="00C44574" w:rsidRPr="00C44574">
        <w:rPr>
          <w:rFonts w:ascii="Times New Roman" w:hAnsi="Times New Roman" w:cs="Times New Roman"/>
          <w:sz w:val="24"/>
          <w:szCs w:val="24"/>
        </w:rPr>
        <w:t>;</w:t>
      </w:r>
    </w:p>
    <w:p w14:paraId="3E2B58E9" w14:textId="1CB7DAA2" w:rsidR="00D03180" w:rsidRPr="002C1CF9" w:rsidRDefault="00D03180" w:rsidP="00392AD1">
      <w:pPr>
        <w:pStyle w:val="a3"/>
        <w:numPr>
          <w:ilvl w:val="0"/>
          <w:numId w:val="52"/>
        </w:numPr>
        <w:spacing w:line="360" w:lineRule="auto"/>
        <w:ind w:left="709"/>
        <w:jc w:val="both"/>
        <w:rPr>
          <w:rFonts w:ascii="Times New Roman" w:hAnsi="Times New Roman" w:cs="Times New Roman"/>
          <w:sz w:val="24"/>
          <w:szCs w:val="24"/>
        </w:rPr>
      </w:pPr>
      <w:r w:rsidRPr="002C1CF9">
        <w:rPr>
          <w:rFonts w:ascii="Times New Roman" w:hAnsi="Times New Roman" w:cs="Times New Roman"/>
          <w:sz w:val="24"/>
          <w:szCs w:val="24"/>
        </w:rPr>
        <w:t>Расширение партнерской сети для активного взаимодействия</w:t>
      </w:r>
      <w:r w:rsidR="00C44574" w:rsidRPr="00C44574">
        <w:rPr>
          <w:rFonts w:ascii="Times New Roman" w:hAnsi="Times New Roman" w:cs="Times New Roman"/>
          <w:sz w:val="24"/>
          <w:szCs w:val="24"/>
        </w:rPr>
        <w:t>;</w:t>
      </w:r>
    </w:p>
    <w:p w14:paraId="24664C45" w14:textId="2E79C515" w:rsidR="00D03180" w:rsidRDefault="00D03180" w:rsidP="00392AD1">
      <w:pPr>
        <w:pStyle w:val="a3"/>
        <w:numPr>
          <w:ilvl w:val="0"/>
          <w:numId w:val="52"/>
        </w:numPr>
        <w:spacing w:line="360" w:lineRule="auto"/>
        <w:ind w:left="709"/>
        <w:jc w:val="both"/>
        <w:rPr>
          <w:rFonts w:ascii="Times New Roman" w:hAnsi="Times New Roman" w:cs="Times New Roman"/>
          <w:sz w:val="24"/>
          <w:szCs w:val="24"/>
        </w:rPr>
      </w:pPr>
      <w:r w:rsidRPr="002C1CF9">
        <w:rPr>
          <w:rFonts w:ascii="Times New Roman" w:hAnsi="Times New Roman" w:cs="Times New Roman"/>
          <w:sz w:val="24"/>
          <w:szCs w:val="24"/>
        </w:rPr>
        <w:t>Обеспечение полной загрузки мощностей (обеспечение загрузкой существующих сотрудников)</w:t>
      </w:r>
      <w:r w:rsidR="00C44574" w:rsidRPr="00C44574">
        <w:rPr>
          <w:rFonts w:ascii="Times New Roman" w:hAnsi="Times New Roman" w:cs="Times New Roman"/>
          <w:sz w:val="24"/>
          <w:szCs w:val="24"/>
        </w:rPr>
        <w:t>.</w:t>
      </w:r>
    </w:p>
    <w:p w14:paraId="223BF2C6" w14:textId="32ED4A50" w:rsidR="00645A5E" w:rsidRDefault="00520BE9" w:rsidP="00645A5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Выбор рынка основывался на анализе потенциального спроса на услуги организ</w:t>
      </w:r>
      <w:r>
        <w:rPr>
          <w:rFonts w:ascii="Times New Roman" w:hAnsi="Times New Roman" w:cs="Times New Roman"/>
          <w:sz w:val="24"/>
          <w:szCs w:val="24"/>
        </w:rPr>
        <w:t>а</w:t>
      </w:r>
      <w:r>
        <w:rPr>
          <w:rFonts w:ascii="Times New Roman" w:hAnsi="Times New Roman" w:cs="Times New Roman"/>
          <w:sz w:val="24"/>
          <w:szCs w:val="24"/>
        </w:rPr>
        <w:t>ции</w:t>
      </w:r>
      <w:r w:rsidR="00645A5E">
        <w:rPr>
          <w:rFonts w:ascii="Times New Roman" w:hAnsi="Times New Roman" w:cs="Times New Roman"/>
          <w:sz w:val="24"/>
          <w:szCs w:val="24"/>
        </w:rPr>
        <w:t xml:space="preserve"> (как со стороны бизнеса, так и со стороны его заинтересованных сторон)</w:t>
      </w:r>
      <w:r>
        <w:rPr>
          <w:rFonts w:ascii="Times New Roman" w:hAnsi="Times New Roman" w:cs="Times New Roman"/>
          <w:sz w:val="24"/>
          <w:szCs w:val="24"/>
        </w:rPr>
        <w:t>, анализе п</w:t>
      </w:r>
      <w:r>
        <w:rPr>
          <w:rFonts w:ascii="Times New Roman" w:hAnsi="Times New Roman" w:cs="Times New Roman"/>
          <w:sz w:val="24"/>
          <w:szCs w:val="24"/>
        </w:rPr>
        <w:t>о</w:t>
      </w:r>
      <w:r>
        <w:rPr>
          <w:rFonts w:ascii="Times New Roman" w:hAnsi="Times New Roman" w:cs="Times New Roman"/>
          <w:sz w:val="24"/>
          <w:szCs w:val="24"/>
        </w:rPr>
        <w:t>л</w:t>
      </w:r>
      <w:r w:rsidR="00645A5E">
        <w:rPr>
          <w:rFonts w:ascii="Times New Roman" w:hAnsi="Times New Roman" w:cs="Times New Roman"/>
          <w:sz w:val="24"/>
          <w:szCs w:val="24"/>
        </w:rPr>
        <w:t>итических, экономических, социо</w:t>
      </w:r>
      <w:r>
        <w:rPr>
          <w:rFonts w:ascii="Times New Roman" w:hAnsi="Times New Roman" w:cs="Times New Roman"/>
          <w:sz w:val="24"/>
          <w:szCs w:val="24"/>
        </w:rPr>
        <w:t>культурных, технологических и правовых факторов</w:t>
      </w:r>
      <w:r w:rsidR="00645A5E">
        <w:rPr>
          <w:rFonts w:ascii="Times New Roman" w:hAnsi="Times New Roman" w:cs="Times New Roman"/>
          <w:sz w:val="24"/>
          <w:szCs w:val="24"/>
        </w:rPr>
        <w:t>. В качестве стратегии выхода было предложено использовать стратегию физической экспа</w:t>
      </w:r>
      <w:r w:rsidR="00645A5E">
        <w:rPr>
          <w:rFonts w:ascii="Times New Roman" w:hAnsi="Times New Roman" w:cs="Times New Roman"/>
          <w:sz w:val="24"/>
          <w:szCs w:val="24"/>
        </w:rPr>
        <w:t>н</w:t>
      </w:r>
      <w:r w:rsidR="00645A5E">
        <w:rPr>
          <w:rFonts w:ascii="Times New Roman" w:hAnsi="Times New Roman" w:cs="Times New Roman"/>
          <w:sz w:val="24"/>
          <w:szCs w:val="24"/>
        </w:rPr>
        <w:t>сии - «разветвление», то есть открыть дополнительный офис в данной стране и нанять д</w:t>
      </w:r>
      <w:r w:rsidR="00645A5E">
        <w:rPr>
          <w:rFonts w:ascii="Times New Roman" w:hAnsi="Times New Roman" w:cs="Times New Roman"/>
          <w:sz w:val="24"/>
          <w:szCs w:val="24"/>
        </w:rPr>
        <w:t>о</w:t>
      </w:r>
      <w:r w:rsidR="00645A5E">
        <w:rPr>
          <w:rFonts w:ascii="Times New Roman" w:hAnsi="Times New Roman" w:cs="Times New Roman"/>
          <w:sz w:val="24"/>
          <w:szCs w:val="24"/>
        </w:rPr>
        <w:t>полнительный персонал в количестве 8-10 человек. Были рассчитаны примерные инвест</w:t>
      </w:r>
      <w:r w:rsidR="00645A5E">
        <w:rPr>
          <w:rFonts w:ascii="Times New Roman" w:hAnsi="Times New Roman" w:cs="Times New Roman"/>
          <w:sz w:val="24"/>
          <w:szCs w:val="24"/>
        </w:rPr>
        <w:t>и</w:t>
      </w:r>
      <w:r w:rsidR="00645A5E">
        <w:rPr>
          <w:rFonts w:ascii="Times New Roman" w:hAnsi="Times New Roman" w:cs="Times New Roman"/>
          <w:sz w:val="24"/>
          <w:szCs w:val="24"/>
        </w:rPr>
        <w:t>ционные вложения в экспансию за первый год (113550</w:t>
      </w:r>
      <w:r w:rsidR="00645A5E" w:rsidRPr="00645A5E">
        <w:rPr>
          <w:rFonts w:ascii="Times New Roman" w:hAnsi="Times New Roman" w:cs="Times New Roman"/>
          <w:sz w:val="24"/>
          <w:szCs w:val="24"/>
        </w:rPr>
        <w:t>$</w:t>
      </w:r>
      <w:r w:rsidR="00645A5E">
        <w:rPr>
          <w:rFonts w:ascii="Times New Roman" w:hAnsi="Times New Roman" w:cs="Times New Roman"/>
          <w:sz w:val="24"/>
          <w:szCs w:val="24"/>
        </w:rPr>
        <w:t>) и даны основные рекомендации по ведению социального предпринимательства в данной стране:</w:t>
      </w:r>
    </w:p>
    <w:p w14:paraId="7C85CEFB" w14:textId="316F6D1F" w:rsidR="00645A5E" w:rsidRPr="00C44574" w:rsidRDefault="00645A5E" w:rsidP="00645A5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45A5E">
        <w:rPr>
          <w:rFonts w:ascii="Times New Roman" w:hAnsi="Times New Roman" w:cs="Times New Roman"/>
          <w:sz w:val="24"/>
          <w:szCs w:val="24"/>
        </w:rPr>
        <w:t>1)</w:t>
      </w:r>
      <w:r w:rsidRPr="00645A5E">
        <w:rPr>
          <w:rFonts w:ascii="Times New Roman" w:hAnsi="Times New Roman" w:cs="Times New Roman"/>
          <w:sz w:val="24"/>
          <w:szCs w:val="24"/>
        </w:rPr>
        <w:tab/>
        <w:t xml:space="preserve">Развитие партнёрств с бизнесом и государственными органами для </w:t>
      </w:r>
      <w:r w:rsidR="00D03180" w:rsidRPr="00645A5E">
        <w:rPr>
          <w:rFonts w:ascii="Times New Roman" w:hAnsi="Times New Roman" w:cs="Times New Roman"/>
          <w:sz w:val="24"/>
          <w:szCs w:val="24"/>
        </w:rPr>
        <w:t>привл</w:t>
      </w:r>
      <w:r w:rsidR="00D03180" w:rsidRPr="00645A5E">
        <w:rPr>
          <w:rFonts w:ascii="Times New Roman" w:hAnsi="Times New Roman" w:cs="Times New Roman"/>
          <w:sz w:val="24"/>
          <w:szCs w:val="24"/>
        </w:rPr>
        <w:t>е</w:t>
      </w:r>
      <w:r w:rsidR="00D03180" w:rsidRPr="00645A5E">
        <w:rPr>
          <w:rFonts w:ascii="Times New Roman" w:hAnsi="Times New Roman" w:cs="Times New Roman"/>
          <w:sz w:val="24"/>
          <w:szCs w:val="24"/>
        </w:rPr>
        <w:t>чения</w:t>
      </w:r>
      <w:r w:rsidRPr="00645A5E">
        <w:rPr>
          <w:rFonts w:ascii="Times New Roman" w:hAnsi="Times New Roman" w:cs="Times New Roman"/>
          <w:sz w:val="24"/>
          <w:szCs w:val="24"/>
        </w:rPr>
        <w:t xml:space="preserve"> клиентов и достижения сетевого эффекта</w:t>
      </w:r>
      <w:r w:rsidR="00C44574" w:rsidRPr="00C44574">
        <w:rPr>
          <w:rFonts w:ascii="Times New Roman" w:hAnsi="Times New Roman" w:cs="Times New Roman"/>
          <w:sz w:val="24"/>
          <w:szCs w:val="24"/>
        </w:rPr>
        <w:t>;</w:t>
      </w:r>
    </w:p>
    <w:p w14:paraId="34627D47" w14:textId="6A01870A" w:rsidR="00645A5E" w:rsidRPr="00C44574" w:rsidRDefault="00645A5E" w:rsidP="00645A5E">
      <w:pPr>
        <w:spacing w:line="360" w:lineRule="auto"/>
        <w:ind w:firstLine="709"/>
        <w:jc w:val="both"/>
        <w:rPr>
          <w:rFonts w:ascii="Times New Roman" w:hAnsi="Times New Roman" w:cs="Times New Roman"/>
          <w:sz w:val="24"/>
          <w:szCs w:val="24"/>
        </w:rPr>
      </w:pPr>
      <w:r w:rsidRPr="00645A5E">
        <w:rPr>
          <w:rFonts w:ascii="Times New Roman" w:hAnsi="Times New Roman" w:cs="Times New Roman"/>
          <w:sz w:val="24"/>
          <w:szCs w:val="24"/>
        </w:rPr>
        <w:t>2)</w:t>
      </w:r>
      <w:r w:rsidRPr="00645A5E">
        <w:rPr>
          <w:rFonts w:ascii="Times New Roman" w:hAnsi="Times New Roman" w:cs="Times New Roman"/>
          <w:sz w:val="24"/>
          <w:szCs w:val="24"/>
        </w:rPr>
        <w:tab/>
        <w:t>Развитие системы информационной безопасности</w:t>
      </w:r>
      <w:r w:rsidR="00C44574" w:rsidRPr="00C44574">
        <w:rPr>
          <w:rFonts w:ascii="Times New Roman" w:hAnsi="Times New Roman" w:cs="Times New Roman"/>
          <w:sz w:val="24"/>
          <w:szCs w:val="24"/>
        </w:rPr>
        <w:t>;</w:t>
      </w:r>
    </w:p>
    <w:p w14:paraId="416CDDA4" w14:textId="5612E9B0" w:rsidR="00645A5E" w:rsidRPr="00C44574" w:rsidRDefault="00645A5E" w:rsidP="00645A5E">
      <w:pPr>
        <w:spacing w:line="360" w:lineRule="auto"/>
        <w:ind w:firstLine="709"/>
        <w:jc w:val="both"/>
        <w:rPr>
          <w:rFonts w:ascii="Times New Roman" w:hAnsi="Times New Roman" w:cs="Times New Roman"/>
          <w:sz w:val="24"/>
          <w:szCs w:val="24"/>
        </w:rPr>
      </w:pPr>
      <w:r w:rsidRPr="00645A5E">
        <w:rPr>
          <w:rFonts w:ascii="Times New Roman" w:hAnsi="Times New Roman" w:cs="Times New Roman"/>
          <w:sz w:val="24"/>
          <w:szCs w:val="24"/>
        </w:rPr>
        <w:t>3)</w:t>
      </w:r>
      <w:r w:rsidRPr="00645A5E">
        <w:rPr>
          <w:rFonts w:ascii="Times New Roman" w:hAnsi="Times New Roman" w:cs="Times New Roman"/>
          <w:sz w:val="24"/>
          <w:szCs w:val="24"/>
        </w:rPr>
        <w:tab/>
        <w:t xml:space="preserve">Использование </w:t>
      </w:r>
      <w:proofErr w:type="gramStart"/>
      <w:r w:rsidRPr="00645A5E">
        <w:rPr>
          <w:rFonts w:ascii="Times New Roman" w:hAnsi="Times New Roman" w:cs="Times New Roman"/>
          <w:sz w:val="24"/>
          <w:szCs w:val="24"/>
        </w:rPr>
        <w:t>бизнес-модели</w:t>
      </w:r>
      <w:proofErr w:type="gramEnd"/>
      <w:r w:rsidRPr="00645A5E">
        <w:rPr>
          <w:rFonts w:ascii="Times New Roman" w:hAnsi="Times New Roman" w:cs="Times New Roman"/>
          <w:sz w:val="24"/>
          <w:szCs w:val="24"/>
        </w:rPr>
        <w:t xml:space="preserve"> «</w:t>
      </w:r>
      <w:proofErr w:type="spellStart"/>
      <w:r w:rsidRPr="00645A5E">
        <w:rPr>
          <w:rFonts w:ascii="Times New Roman" w:hAnsi="Times New Roman" w:cs="Times New Roman"/>
          <w:sz w:val="24"/>
          <w:szCs w:val="24"/>
        </w:rPr>
        <w:t>Free</w:t>
      </w:r>
      <w:proofErr w:type="spellEnd"/>
      <w:r w:rsidRPr="00645A5E">
        <w:rPr>
          <w:rFonts w:ascii="Times New Roman" w:hAnsi="Times New Roman" w:cs="Times New Roman"/>
          <w:sz w:val="24"/>
          <w:szCs w:val="24"/>
        </w:rPr>
        <w:t>» (полностью бесплатный доступ к услугам платформы для потребителей, платный для компаний)</w:t>
      </w:r>
      <w:r w:rsidR="00C44574" w:rsidRPr="00C44574">
        <w:rPr>
          <w:rFonts w:ascii="Times New Roman" w:hAnsi="Times New Roman" w:cs="Times New Roman"/>
          <w:sz w:val="24"/>
          <w:szCs w:val="24"/>
        </w:rPr>
        <w:t>;</w:t>
      </w:r>
    </w:p>
    <w:p w14:paraId="087FB60C" w14:textId="185003A0" w:rsidR="00645A5E" w:rsidRPr="00C44574" w:rsidRDefault="00645A5E" w:rsidP="00645A5E">
      <w:pPr>
        <w:spacing w:line="360" w:lineRule="auto"/>
        <w:ind w:firstLine="709"/>
        <w:jc w:val="both"/>
        <w:rPr>
          <w:rFonts w:ascii="Times New Roman" w:hAnsi="Times New Roman" w:cs="Times New Roman"/>
          <w:sz w:val="24"/>
          <w:szCs w:val="24"/>
        </w:rPr>
      </w:pPr>
      <w:r w:rsidRPr="00645A5E">
        <w:rPr>
          <w:rFonts w:ascii="Times New Roman" w:hAnsi="Times New Roman" w:cs="Times New Roman"/>
          <w:sz w:val="24"/>
          <w:szCs w:val="24"/>
        </w:rPr>
        <w:lastRenderedPageBreak/>
        <w:t>4)</w:t>
      </w:r>
      <w:r w:rsidRPr="00645A5E">
        <w:rPr>
          <w:rFonts w:ascii="Times New Roman" w:hAnsi="Times New Roman" w:cs="Times New Roman"/>
          <w:sz w:val="24"/>
          <w:szCs w:val="24"/>
        </w:rPr>
        <w:tab/>
        <w:t>Внедрение программ лояльности</w:t>
      </w:r>
      <w:r w:rsidR="00C44574" w:rsidRPr="00C44574">
        <w:rPr>
          <w:rFonts w:ascii="Times New Roman" w:hAnsi="Times New Roman" w:cs="Times New Roman"/>
          <w:sz w:val="24"/>
          <w:szCs w:val="24"/>
        </w:rPr>
        <w:t>;</w:t>
      </w:r>
    </w:p>
    <w:p w14:paraId="26779931" w14:textId="54571DE7" w:rsidR="00645A5E" w:rsidRPr="00645A5E" w:rsidRDefault="00645A5E" w:rsidP="00645A5E">
      <w:pPr>
        <w:spacing w:line="360" w:lineRule="auto"/>
        <w:ind w:firstLine="709"/>
        <w:jc w:val="both"/>
        <w:rPr>
          <w:rFonts w:ascii="Times New Roman" w:hAnsi="Times New Roman" w:cs="Times New Roman"/>
          <w:sz w:val="24"/>
          <w:szCs w:val="24"/>
        </w:rPr>
      </w:pPr>
      <w:r w:rsidRPr="00645A5E">
        <w:rPr>
          <w:rFonts w:ascii="Times New Roman" w:hAnsi="Times New Roman" w:cs="Times New Roman"/>
          <w:sz w:val="24"/>
          <w:szCs w:val="24"/>
        </w:rPr>
        <w:t>5)</w:t>
      </w:r>
      <w:r w:rsidRPr="00645A5E">
        <w:rPr>
          <w:rFonts w:ascii="Times New Roman" w:hAnsi="Times New Roman" w:cs="Times New Roman"/>
          <w:sz w:val="24"/>
          <w:szCs w:val="24"/>
        </w:rPr>
        <w:tab/>
        <w:t>Развитие корпоративной культу</w:t>
      </w:r>
      <w:r w:rsidR="00C44574">
        <w:rPr>
          <w:rFonts w:ascii="Times New Roman" w:hAnsi="Times New Roman" w:cs="Times New Roman"/>
          <w:sz w:val="24"/>
          <w:szCs w:val="24"/>
        </w:rPr>
        <w:t>ры, необходимой при расширении</w:t>
      </w:r>
      <w:r w:rsidR="00C44574" w:rsidRPr="00C44574">
        <w:rPr>
          <w:rFonts w:ascii="Times New Roman" w:hAnsi="Times New Roman" w:cs="Times New Roman"/>
          <w:sz w:val="24"/>
          <w:szCs w:val="24"/>
        </w:rPr>
        <w:t>;</w:t>
      </w:r>
    </w:p>
    <w:p w14:paraId="553CB46E" w14:textId="7853D0E5" w:rsidR="00645A5E" w:rsidRPr="00C44574" w:rsidRDefault="00645A5E" w:rsidP="00645A5E">
      <w:pPr>
        <w:spacing w:line="360" w:lineRule="auto"/>
        <w:ind w:firstLine="709"/>
        <w:jc w:val="both"/>
        <w:rPr>
          <w:rFonts w:ascii="Times New Roman" w:hAnsi="Times New Roman" w:cs="Times New Roman"/>
          <w:sz w:val="24"/>
          <w:szCs w:val="24"/>
        </w:rPr>
      </w:pPr>
      <w:r w:rsidRPr="00645A5E">
        <w:rPr>
          <w:rFonts w:ascii="Times New Roman" w:hAnsi="Times New Roman" w:cs="Times New Roman"/>
          <w:sz w:val="24"/>
          <w:szCs w:val="24"/>
        </w:rPr>
        <w:t>6)</w:t>
      </w:r>
      <w:r w:rsidRPr="00645A5E">
        <w:rPr>
          <w:rFonts w:ascii="Times New Roman" w:hAnsi="Times New Roman" w:cs="Times New Roman"/>
          <w:sz w:val="24"/>
          <w:szCs w:val="24"/>
        </w:rPr>
        <w:tab/>
        <w:t>Привлечение волонтёров</w:t>
      </w:r>
      <w:r w:rsidR="00C44574" w:rsidRPr="00C44574">
        <w:rPr>
          <w:rFonts w:ascii="Times New Roman" w:hAnsi="Times New Roman" w:cs="Times New Roman"/>
          <w:sz w:val="24"/>
          <w:szCs w:val="24"/>
        </w:rPr>
        <w:t>;</w:t>
      </w:r>
    </w:p>
    <w:p w14:paraId="04C9E72D" w14:textId="626292A7" w:rsidR="00645A5E" w:rsidRPr="00C44574" w:rsidRDefault="00645A5E" w:rsidP="00645A5E">
      <w:pPr>
        <w:spacing w:line="360" w:lineRule="auto"/>
        <w:ind w:firstLine="709"/>
        <w:jc w:val="both"/>
        <w:rPr>
          <w:rFonts w:ascii="Times New Roman" w:hAnsi="Times New Roman" w:cs="Times New Roman"/>
          <w:sz w:val="24"/>
          <w:szCs w:val="24"/>
        </w:rPr>
      </w:pPr>
      <w:r w:rsidRPr="00645A5E">
        <w:rPr>
          <w:rFonts w:ascii="Times New Roman" w:hAnsi="Times New Roman" w:cs="Times New Roman"/>
          <w:sz w:val="24"/>
          <w:szCs w:val="24"/>
        </w:rPr>
        <w:t>7)</w:t>
      </w:r>
      <w:r w:rsidRPr="00645A5E">
        <w:rPr>
          <w:rFonts w:ascii="Times New Roman" w:hAnsi="Times New Roman" w:cs="Times New Roman"/>
          <w:sz w:val="24"/>
          <w:szCs w:val="24"/>
        </w:rPr>
        <w:tab/>
        <w:t>Снижение цен на основные услуги компании</w:t>
      </w:r>
      <w:r w:rsidR="00C44574" w:rsidRPr="00C44574">
        <w:rPr>
          <w:rFonts w:ascii="Times New Roman" w:hAnsi="Times New Roman" w:cs="Times New Roman"/>
          <w:sz w:val="24"/>
          <w:szCs w:val="24"/>
        </w:rPr>
        <w:t>;</w:t>
      </w:r>
    </w:p>
    <w:p w14:paraId="027B17E9" w14:textId="169FE12E" w:rsidR="00561AD6" w:rsidRPr="00561AD6" w:rsidRDefault="00561AD6" w:rsidP="00561AD6">
      <w:pPr>
        <w:pStyle w:val="a3"/>
        <w:numPr>
          <w:ilvl w:val="2"/>
          <w:numId w:val="50"/>
        </w:numPr>
        <w:spacing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Пропаганда преимуществ внедрения концепции КСО в стратегию компаний при помощи буклетов и листовок</w:t>
      </w:r>
    </w:p>
    <w:p w14:paraId="24275C15" w14:textId="1B6C7A8D" w:rsidR="00D03180" w:rsidRPr="00D03180" w:rsidRDefault="00D03180" w:rsidP="00D0318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Успешный выход на международный подразумевает стабильное конкурентное п</w:t>
      </w:r>
      <w:r>
        <w:rPr>
          <w:rFonts w:ascii="Times New Roman" w:hAnsi="Times New Roman" w:cs="Times New Roman"/>
          <w:sz w:val="24"/>
          <w:szCs w:val="24"/>
        </w:rPr>
        <w:t>о</w:t>
      </w:r>
      <w:r>
        <w:rPr>
          <w:rFonts w:ascii="Times New Roman" w:hAnsi="Times New Roman" w:cs="Times New Roman"/>
          <w:sz w:val="24"/>
          <w:szCs w:val="24"/>
        </w:rPr>
        <w:t xml:space="preserve">ложение на «домашнем» рынке, однако российский </w:t>
      </w:r>
      <w:r w:rsidRPr="002C1CF9">
        <w:rPr>
          <w:rFonts w:ascii="Times New Roman" w:hAnsi="Times New Roman" w:cs="Times New Roman"/>
          <w:sz w:val="24"/>
          <w:szCs w:val="24"/>
        </w:rPr>
        <w:t>рынок является высококонцентрир</w:t>
      </w:r>
      <w:r w:rsidRPr="002C1CF9">
        <w:rPr>
          <w:rFonts w:ascii="Times New Roman" w:hAnsi="Times New Roman" w:cs="Times New Roman"/>
          <w:sz w:val="24"/>
          <w:szCs w:val="24"/>
        </w:rPr>
        <w:t>о</w:t>
      </w:r>
      <w:r w:rsidRPr="002C1CF9">
        <w:rPr>
          <w:rFonts w:ascii="Times New Roman" w:hAnsi="Times New Roman" w:cs="Times New Roman"/>
          <w:sz w:val="24"/>
          <w:szCs w:val="24"/>
        </w:rPr>
        <w:t>ванным и АКМЕ имеет достаточно низкую долю, в том числе в своей стратегической группе.</w:t>
      </w:r>
      <w:r>
        <w:rPr>
          <w:rFonts w:ascii="Times New Roman" w:hAnsi="Times New Roman" w:cs="Times New Roman"/>
          <w:sz w:val="24"/>
          <w:szCs w:val="24"/>
        </w:rPr>
        <w:t xml:space="preserve"> Для улучшения конкурентных позиций на локальном рынке организации должна у</w:t>
      </w:r>
      <w:r w:rsidRPr="00D03180">
        <w:rPr>
          <w:rFonts w:ascii="Times New Roman" w:hAnsi="Times New Roman" w:cs="Times New Roman"/>
          <w:sz w:val="24"/>
          <w:szCs w:val="24"/>
        </w:rPr>
        <w:t>лучшить функциональность платформы</w:t>
      </w:r>
      <w:r>
        <w:rPr>
          <w:rFonts w:ascii="Times New Roman" w:hAnsi="Times New Roman" w:cs="Times New Roman"/>
          <w:sz w:val="24"/>
          <w:szCs w:val="24"/>
        </w:rPr>
        <w:t>,</w:t>
      </w:r>
      <w:r w:rsidRPr="00D03180">
        <w:rPr>
          <w:rFonts w:ascii="Times New Roman" w:hAnsi="Times New Roman" w:cs="Times New Roman"/>
          <w:sz w:val="24"/>
          <w:szCs w:val="24"/>
        </w:rPr>
        <w:t xml:space="preserve"> </w:t>
      </w:r>
      <w:r>
        <w:rPr>
          <w:rFonts w:ascii="Times New Roman" w:hAnsi="Times New Roman" w:cs="Times New Roman"/>
          <w:sz w:val="24"/>
          <w:szCs w:val="24"/>
        </w:rPr>
        <w:t>п</w:t>
      </w:r>
      <w:r w:rsidRPr="00D03180">
        <w:rPr>
          <w:rFonts w:ascii="Times New Roman" w:hAnsi="Times New Roman" w:cs="Times New Roman"/>
          <w:sz w:val="24"/>
          <w:szCs w:val="24"/>
        </w:rPr>
        <w:t>овысить представленность в других городах России</w:t>
      </w:r>
      <w:r>
        <w:rPr>
          <w:rFonts w:ascii="Times New Roman" w:hAnsi="Times New Roman" w:cs="Times New Roman"/>
          <w:sz w:val="24"/>
          <w:szCs w:val="24"/>
        </w:rPr>
        <w:t>, п</w:t>
      </w:r>
      <w:r w:rsidRPr="00D03180">
        <w:rPr>
          <w:rFonts w:ascii="Times New Roman" w:hAnsi="Times New Roman" w:cs="Times New Roman"/>
          <w:sz w:val="24"/>
          <w:szCs w:val="24"/>
        </w:rPr>
        <w:t>овысить количество предлагаемых услуг (в том числе ин</w:t>
      </w:r>
      <w:r>
        <w:rPr>
          <w:rFonts w:ascii="Times New Roman" w:hAnsi="Times New Roman" w:cs="Times New Roman"/>
          <w:sz w:val="24"/>
          <w:szCs w:val="24"/>
        </w:rPr>
        <w:t>новационных), прим</w:t>
      </w:r>
      <w:r>
        <w:rPr>
          <w:rFonts w:ascii="Times New Roman" w:hAnsi="Times New Roman" w:cs="Times New Roman"/>
          <w:sz w:val="24"/>
          <w:szCs w:val="24"/>
        </w:rPr>
        <w:t>е</w:t>
      </w:r>
      <w:r>
        <w:rPr>
          <w:rFonts w:ascii="Times New Roman" w:hAnsi="Times New Roman" w:cs="Times New Roman"/>
          <w:sz w:val="24"/>
          <w:szCs w:val="24"/>
        </w:rPr>
        <w:t>няя</w:t>
      </w:r>
      <w:r w:rsidRPr="00D03180">
        <w:rPr>
          <w:rFonts w:ascii="Times New Roman" w:hAnsi="Times New Roman" w:cs="Times New Roman"/>
          <w:sz w:val="24"/>
          <w:szCs w:val="24"/>
        </w:rPr>
        <w:t xml:space="preserve"> стратегию диверсификации</w:t>
      </w:r>
      <w:r>
        <w:rPr>
          <w:rFonts w:ascii="Times New Roman" w:hAnsi="Times New Roman" w:cs="Times New Roman"/>
          <w:sz w:val="24"/>
          <w:szCs w:val="24"/>
        </w:rPr>
        <w:t>. По мере масштабирования проекта, АКМЕ может ра</w:t>
      </w:r>
      <w:r>
        <w:rPr>
          <w:rFonts w:ascii="Times New Roman" w:hAnsi="Times New Roman" w:cs="Times New Roman"/>
          <w:sz w:val="24"/>
          <w:szCs w:val="24"/>
        </w:rPr>
        <w:t>с</w:t>
      </w:r>
      <w:r>
        <w:rPr>
          <w:rFonts w:ascii="Times New Roman" w:hAnsi="Times New Roman" w:cs="Times New Roman"/>
          <w:sz w:val="24"/>
          <w:szCs w:val="24"/>
        </w:rPr>
        <w:t>смотреть рынок Беларуси как еще один рынок для физической экспансии, применяя стр</w:t>
      </w:r>
      <w:r>
        <w:rPr>
          <w:rFonts w:ascii="Times New Roman" w:hAnsi="Times New Roman" w:cs="Times New Roman"/>
          <w:sz w:val="24"/>
          <w:szCs w:val="24"/>
        </w:rPr>
        <w:t>а</w:t>
      </w:r>
      <w:r>
        <w:rPr>
          <w:rFonts w:ascii="Times New Roman" w:hAnsi="Times New Roman" w:cs="Times New Roman"/>
          <w:sz w:val="24"/>
          <w:szCs w:val="24"/>
        </w:rPr>
        <w:t>тегию разветвления. Для рынков Армении и Азербайджана может быть использована стратегия рассеивания для расширения охвата или влияния проекта, так как ввиду нал</w:t>
      </w:r>
      <w:r>
        <w:rPr>
          <w:rFonts w:ascii="Times New Roman" w:hAnsi="Times New Roman" w:cs="Times New Roman"/>
          <w:sz w:val="24"/>
          <w:szCs w:val="24"/>
        </w:rPr>
        <w:t>и</w:t>
      </w:r>
      <w:r>
        <w:rPr>
          <w:rFonts w:ascii="Times New Roman" w:hAnsi="Times New Roman" w:cs="Times New Roman"/>
          <w:sz w:val="24"/>
          <w:szCs w:val="24"/>
        </w:rPr>
        <w:t>чия политических и экономических барьеров «физическая» экспансия на эти рынки н</w:t>
      </w:r>
      <w:r>
        <w:rPr>
          <w:rFonts w:ascii="Times New Roman" w:hAnsi="Times New Roman" w:cs="Times New Roman"/>
          <w:sz w:val="24"/>
          <w:szCs w:val="24"/>
        </w:rPr>
        <w:t>е</w:t>
      </w:r>
      <w:r>
        <w:rPr>
          <w:rFonts w:ascii="Times New Roman" w:hAnsi="Times New Roman" w:cs="Times New Roman"/>
          <w:sz w:val="24"/>
          <w:szCs w:val="24"/>
        </w:rPr>
        <w:t xml:space="preserve">возможна. </w:t>
      </w:r>
    </w:p>
    <w:p w14:paraId="589F0072" w14:textId="6BEE0084" w:rsidR="00645A5E" w:rsidRDefault="00645A5E" w:rsidP="00645A5E">
      <w:pPr>
        <w:spacing w:line="360" w:lineRule="auto"/>
        <w:ind w:firstLine="709"/>
        <w:jc w:val="both"/>
        <w:rPr>
          <w:rFonts w:ascii="Times New Roman" w:hAnsi="Times New Roman" w:cs="Times New Roman"/>
          <w:sz w:val="24"/>
          <w:szCs w:val="24"/>
        </w:rPr>
      </w:pPr>
    </w:p>
    <w:p w14:paraId="44A6CB64" w14:textId="77777777" w:rsidR="00D03180" w:rsidRDefault="00D03180" w:rsidP="00645A5E">
      <w:pPr>
        <w:spacing w:line="360" w:lineRule="auto"/>
        <w:ind w:firstLine="709"/>
        <w:jc w:val="both"/>
        <w:rPr>
          <w:rFonts w:ascii="Times New Roman" w:hAnsi="Times New Roman" w:cs="Times New Roman"/>
          <w:sz w:val="24"/>
          <w:szCs w:val="24"/>
        </w:rPr>
      </w:pPr>
    </w:p>
    <w:p w14:paraId="066F3793" w14:textId="68A1F2B9" w:rsidR="00645A5E" w:rsidRDefault="00645A5E" w:rsidP="00645A5E">
      <w:pPr>
        <w:spacing w:line="360" w:lineRule="auto"/>
        <w:ind w:firstLine="709"/>
        <w:jc w:val="both"/>
        <w:rPr>
          <w:rFonts w:ascii="Times New Roman" w:hAnsi="Times New Roman" w:cs="Times New Roman"/>
          <w:sz w:val="24"/>
          <w:szCs w:val="24"/>
        </w:rPr>
      </w:pPr>
    </w:p>
    <w:p w14:paraId="6B293607" w14:textId="77777777" w:rsidR="00645A5E" w:rsidRPr="00D575BA" w:rsidRDefault="00645A5E" w:rsidP="00645A5E">
      <w:pPr>
        <w:spacing w:line="360" w:lineRule="auto"/>
        <w:ind w:firstLine="709"/>
        <w:jc w:val="both"/>
        <w:rPr>
          <w:rFonts w:ascii="Times New Roman" w:hAnsi="Times New Roman" w:cs="Times New Roman"/>
          <w:sz w:val="24"/>
          <w:szCs w:val="24"/>
        </w:rPr>
      </w:pPr>
    </w:p>
    <w:p w14:paraId="75584F82" w14:textId="59C0F9D2" w:rsidR="00DD0D19" w:rsidRPr="00520BE9" w:rsidRDefault="00DD0D19" w:rsidP="00520BE9">
      <w:pPr>
        <w:spacing w:line="360" w:lineRule="auto"/>
        <w:ind w:firstLine="709"/>
        <w:jc w:val="both"/>
        <w:rPr>
          <w:rFonts w:ascii="Times New Roman" w:hAnsi="Times New Roman" w:cs="Times New Roman"/>
          <w:sz w:val="24"/>
          <w:szCs w:val="24"/>
        </w:rPr>
      </w:pPr>
    </w:p>
    <w:p w14:paraId="11323364" w14:textId="1F768BCB" w:rsidR="00D575BA" w:rsidRDefault="00D575BA" w:rsidP="007C7C47">
      <w:pPr>
        <w:spacing w:line="360" w:lineRule="auto"/>
        <w:jc w:val="both"/>
        <w:rPr>
          <w:rFonts w:ascii="Times New Roman" w:hAnsi="Times New Roman" w:cs="Times New Roman"/>
          <w:sz w:val="24"/>
          <w:szCs w:val="24"/>
        </w:rPr>
      </w:pPr>
    </w:p>
    <w:p w14:paraId="21DDA33F" w14:textId="04FC7050" w:rsidR="00D575BA" w:rsidRDefault="00D575BA" w:rsidP="007C7C47">
      <w:pPr>
        <w:spacing w:line="360" w:lineRule="auto"/>
        <w:jc w:val="both"/>
        <w:rPr>
          <w:rFonts w:ascii="Times New Roman" w:hAnsi="Times New Roman" w:cs="Times New Roman"/>
          <w:sz w:val="24"/>
          <w:szCs w:val="24"/>
        </w:rPr>
      </w:pPr>
    </w:p>
    <w:p w14:paraId="636D6E06" w14:textId="56F96161" w:rsidR="00D575BA" w:rsidRDefault="00D575BA" w:rsidP="007C7C47">
      <w:pPr>
        <w:spacing w:line="360" w:lineRule="auto"/>
        <w:jc w:val="both"/>
        <w:rPr>
          <w:rFonts w:ascii="Times New Roman" w:hAnsi="Times New Roman" w:cs="Times New Roman"/>
          <w:sz w:val="24"/>
          <w:szCs w:val="24"/>
        </w:rPr>
      </w:pPr>
    </w:p>
    <w:p w14:paraId="3819A3D3" w14:textId="14B8972B" w:rsidR="00D575BA" w:rsidRDefault="00D575BA" w:rsidP="007C7C47">
      <w:pPr>
        <w:spacing w:line="360" w:lineRule="auto"/>
        <w:jc w:val="both"/>
        <w:rPr>
          <w:rFonts w:ascii="Times New Roman" w:hAnsi="Times New Roman" w:cs="Times New Roman"/>
          <w:sz w:val="24"/>
          <w:szCs w:val="24"/>
        </w:rPr>
      </w:pPr>
    </w:p>
    <w:p w14:paraId="088C0F63" w14:textId="4D951943" w:rsidR="00D575BA" w:rsidRDefault="00D575BA" w:rsidP="007C7C47">
      <w:pPr>
        <w:spacing w:line="360" w:lineRule="auto"/>
        <w:jc w:val="both"/>
        <w:rPr>
          <w:rFonts w:ascii="Times New Roman" w:hAnsi="Times New Roman" w:cs="Times New Roman"/>
          <w:sz w:val="24"/>
          <w:szCs w:val="24"/>
        </w:rPr>
      </w:pPr>
    </w:p>
    <w:p w14:paraId="5AC70D14" w14:textId="02236E7C" w:rsidR="00F21E9F" w:rsidRPr="002C1CF9" w:rsidRDefault="00443DA5" w:rsidP="00C44574">
      <w:pPr>
        <w:pStyle w:val="1"/>
        <w:spacing w:line="360" w:lineRule="auto"/>
        <w:ind w:firstLine="709"/>
        <w:jc w:val="both"/>
      </w:pPr>
      <w:bookmarkStart w:id="290" w:name="_Toc451880024"/>
      <w:r w:rsidRPr="00592387">
        <w:rPr>
          <w:sz w:val="24"/>
        </w:rPr>
        <w:lastRenderedPageBreak/>
        <w:t>Список использованной литературы</w:t>
      </w:r>
      <w:bookmarkEnd w:id="290"/>
    </w:p>
    <w:p w14:paraId="5A75B6DD" w14:textId="63A44672" w:rsidR="003A0C9D" w:rsidRPr="00FE03C4" w:rsidRDefault="003A0C9D" w:rsidP="00C44574">
      <w:pPr>
        <w:pStyle w:val="a3"/>
        <w:numPr>
          <w:ilvl w:val="0"/>
          <w:numId w:val="68"/>
        </w:numPr>
        <w:tabs>
          <w:tab w:val="left" w:pos="720"/>
        </w:tabs>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Автономная некоммерческая организация </w:t>
      </w:r>
      <w:r>
        <w:rPr>
          <w:rFonts w:ascii="Times New Roman" w:hAnsi="Times New Roman" w:cs="Times New Roman"/>
          <w:sz w:val="24"/>
          <w:szCs w:val="24"/>
        </w:rPr>
        <w:t>«Единый информационный центр со</w:t>
      </w:r>
      <w:r w:rsidRPr="00FE03C4">
        <w:rPr>
          <w:rFonts w:ascii="Times New Roman" w:hAnsi="Times New Roman" w:cs="Times New Roman"/>
          <w:sz w:val="24"/>
          <w:szCs w:val="24"/>
        </w:rPr>
        <w:t>циально ответственных организаций и добросовестных предпринимат</w:t>
      </w:r>
      <w:r w:rsidRPr="00FE03C4">
        <w:rPr>
          <w:rFonts w:ascii="Times New Roman" w:hAnsi="Times New Roman" w:cs="Times New Roman"/>
          <w:sz w:val="24"/>
          <w:szCs w:val="24"/>
        </w:rPr>
        <w:t>е</w:t>
      </w:r>
      <w:r w:rsidRPr="00FE03C4">
        <w:rPr>
          <w:rFonts w:ascii="Times New Roman" w:hAnsi="Times New Roman" w:cs="Times New Roman"/>
          <w:sz w:val="24"/>
          <w:szCs w:val="24"/>
        </w:rPr>
        <w:t>лей» [Электронный ресурс]. — Режим доступа: https://akme.info/static/index (дата обращения: 01.04.2016).</w:t>
      </w:r>
    </w:p>
    <w:p w14:paraId="70F532BE" w14:textId="50BB1F92"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Авторизация через социальные сети: 9 фактов, которые должен знать каждый маркетолог [Электронный ресурс]. — Режим доступа: http://smm.artox-media.ru/wiki/smm-marketing.ht</w:t>
      </w:r>
      <w:r w:rsidR="002439AE">
        <w:rPr>
          <w:rFonts w:ascii="Times New Roman" w:hAnsi="Times New Roman" w:cs="Times New Roman"/>
          <w:sz w:val="24"/>
          <w:szCs w:val="24"/>
        </w:rPr>
        <w:t>ml (дата обращения: 28.04.2016)</w:t>
      </w:r>
      <w:r w:rsidR="002439AE" w:rsidRPr="002439AE">
        <w:rPr>
          <w:rFonts w:ascii="Times New Roman" w:hAnsi="Times New Roman" w:cs="Times New Roman"/>
          <w:sz w:val="24"/>
          <w:szCs w:val="24"/>
        </w:rPr>
        <w:t>.</w:t>
      </w:r>
    </w:p>
    <w:p w14:paraId="09A8A9E6" w14:textId="04F0826B"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Азербайджан и Россия готовят к подписанию бо</w:t>
      </w:r>
      <w:r>
        <w:rPr>
          <w:rFonts w:ascii="Times New Roman" w:hAnsi="Times New Roman" w:cs="Times New Roman"/>
          <w:sz w:val="24"/>
          <w:szCs w:val="24"/>
        </w:rPr>
        <w:t>лее 50 соглашений о двусторон</w:t>
      </w:r>
      <w:r w:rsidRPr="00FE03C4">
        <w:rPr>
          <w:rFonts w:ascii="Times New Roman" w:hAnsi="Times New Roman" w:cs="Times New Roman"/>
          <w:sz w:val="24"/>
          <w:szCs w:val="24"/>
        </w:rPr>
        <w:t>нем сотрудничестве [Электронный ресурс] // Интерфакс-Азербайджан. — Режим доступа: http://interfax.az/view/672700 (дата обращения: 01.05.2016).</w:t>
      </w:r>
    </w:p>
    <w:p w14:paraId="268A8E3C" w14:textId="6848C7FD"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Азербайджан и Россия: Приоритет евразийског</w:t>
      </w:r>
      <w:r>
        <w:rPr>
          <w:rFonts w:ascii="Times New Roman" w:hAnsi="Times New Roman" w:cs="Times New Roman"/>
          <w:sz w:val="24"/>
          <w:szCs w:val="24"/>
        </w:rPr>
        <w:t>о сотрудничества оч</w:t>
      </w:r>
      <w:r>
        <w:rPr>
          <w:rFonts w:ascii="Times New Roman" w:hAnsi="Times New Roman" w:cs="Times New Roman"/>
          <w:sz w:val="24"/>
          <w:szCs w:val="24"/>
        </w:rPr>
        <w:t>е</w:t>
      </w:r>
      <w:r>
        <w:rPr>
          <w:rFonts w:ascii="Times New Roman" w:hAnsi="Times New Roman" w:cs="Times New Roman"/>
          <w:sz w:val="24"/>
          <w:szCs w:val="24"/>
        </w:rPr>
        <w:t>виден [Элек</w:t>
      </w:r>
      <w:r w:rsidRPr="00FE03C4">
        <w:rPr>
          <w:rFonts w:ascii="Times New Roman" w:hAnsi="Times New Roman" w:cs="Times New Roman"/>
          <w:sz w:val="24"/>
          <w:szCs w:val="24"/>
        </w:rPr>
        <w:t xml:space="preserve">тронный ресурс] // новости </w:t>
      </w:r>
      <w:proofErr w:type="spellStart"/>
      <w:r w:rsidRPr="00FE03C4">
        <w:rPr>
          <w:rFonts w:ascii="Times New Roman" w:hAnsi="Times New Roman" w:cs="Times New Roman"/>
          <w:sz w:val="24"/>
          <w:szCs w:val="24"/>
        </w:rPr>
        <w:t>Pravda.Ru</w:t>
      </w:r>
      <w:proofErr w:type="spellEnd"/>
      <w:r w:rsidRPr="00FE03C4">
        <w:rPr>
          <w:rFonts w:ascii="Times New Roman" w:hAnsi="Times New Roman" w:cs="Times New Roman"/>
          <w:sz w:val="24"/>
          <w:szCs w:val="24"/>
        </w:rPr>
        <w:t>. — Режим доступа: http://www.pravda.ru/news/society/25-04-2016/1299452-azerbaijan_russia-0/ (дата о</w:t>
      </w:r>
      <w:r w:rsidRPr="00FE03C4">
        <w:rPr>
          <w:rFonts w:ascii="Times New Roman" w:hAnsi="Times New Roman" w:cs="Times New Roman"/>
          <w:sz w:val="24"/>
          <w:szCs w:val="24"/>
        </w:rPr>
        <w:t>б</w:t>
      </w:r>
      <w:r w:rsidRPr="00FE03C4">
        <w:rPr>
          <w:rFonts w:ascii="Times New Roman" w:hAnsi="Times New Roman" w:cs="Times New Roman"/>
          <w:sz w:val="24"/>
          <w:szCs w:val="24"/>
        </w:rPr>
        <w:t>ращения: 01.05.2016).</w:t>
      </w:r>
    </w:p>
    <w:p w14:paraId="2C7F57AF" w14:textId="4E4DB684"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Азербайджан. Летальная коррупция [Электронный ресурс] // Радио </w:t>
      </w:r>
      <w:proofErr w:type="spellStart"/>
      <w:r w:rsidRPr="00FE03C4">
        <w:rPr>
          <w:rFonts w:ascii="Times New Roman" w:hAnsi="Times New Roman" w:cs="Times New Roman"/>
          <w:sz w:val="24"/>
          <w:szCs w:val="24"/>
        </w:rPr>
        <w:t>Азадлыг</w:t>
      </w:r>
      <w:proofErr w:type="spellEnd"/>
      <w:r w:rsidRPr="00FE03C4">
        <w:rPr>
          <w:rFonts w:ascii="Times New Roman" w:hAnsi="Times New Roman" w:cs="Times New Roman"/>
          <w:sz w:val="24"/>
          <w:szCs w:val="24"/>
        </w:rPr>
        <w:t>. — Режим доступа: http://www.radioazadlyg.org/conten</w:t>
      </w:r>
      <w:r>
        <w:rPr>
          <w:rFonts w:ascii="Times New Roman" w:hAnsi="Times New Roman" w:cs="Times New Roman"/>
          <w:sz w:val="24"/>
          <w:szCs w:val="24"/>
        </w:rPr>
        <w:t>t/blog/24821116.html (дата обра</w:t>
      </w:r>
      <w:r w:rsidRPr="00FE03C4">
        <w:rPr>
          <w:rFonts w:ascii="Times New Roman" w:hAnsi="Times New Roman" w:cs="Times New Roman"/>
          <w:sz w:val="24"/>
          <w:szCs w:val="24"/>
        </w:rPr>
        <w:t>щения: 01.05.2016).</w:t>
      </w:r>
    </w:p>
    <w:p w14:paraId="2C539DC8"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Азербайджанской экономике поможет только цена на нефть выше 100 долларов за баррель [Электронный ресурс] // Информационн</w:t>
      </w:r>
      <w:proofErr w:type="gramStart"/>
      <w:r w:rsidRPr="00FE03C4">
        <w:rPr>
          <w:rFonts w:ascii="Times New Roman" w:hAnsi="Times New Roman" w:cs="Times New Roman"/>
          <w:sz w:val="24"/>
          <w:szCs w:val="24"/>
        </w:rPr>
        <w:t>о-</w:t>
      </w:r>
      <w:proofErr w:type="gramEnd"/>
      <w:r w:rsidRPr="00FE03C4">
        <w:rPr>
          <w:rFonts w:ascii="Times New Roman" w:hAnsi="Times New Roman" w:cs="Times New Roman"/>
          <w:sz w:val="24"/>
          <w:szCs w:val="24"/>
        </w:rPr>
        <w:t xml:space="preserve"> аналитический портал </w:t>
      </w:r>
      <w:proofErr w:type="spellStart"/>
      <w:r w:rsidRPr="00FE03C4">
        <w:rPr>
          <w:rFonts w:ascii="Times New Roman" w:hAnsi="Times New Roman" w:cs="Times New Roman"/>
          <w:sz w:val="24"/>
          <w:szCs w:val="24"/>
        </w:rPr>
        <w:t>Minval</w:t>
      </w:r>
      <w:proofErr w:type="spellEnd"/>
      <w:r w:rsidRPr="00FE03C4">
        <w:rPr>
          <w:rFonts w:ascii="Times New Roman" w:hAnsi="Times New Roman" w:cs="Times New Roman"/>
          <w:sz w:val="24"/>
          <w:szCs w:val="24"/>
        </w:rPr>
        <w:t>. — Режим доступа: http://minval.az/news/77885 (дата обращения: 01.05.2016).</w:t>
      </w:r>
    </w:p>
    <w:p w14:paraId="1ED8C6E4"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Арай</w:t>
      </w:r>
      <w:proofErr w:type="spellEnd"/>
      <w:r w:rsidRPr="00FE03C4">
        <w:rPr>
          <w:rFonts w:ascii="Times New Roman" w:hAnsi="Times New Roman" w:cs="Times New Roman"/>
          <w:sz w:val="24"/>
          <w:szCs w:val="24"/>
        </w:rPr>
        <w:t xml:space="preserve"> Ю.Н. </w:t>
      </w:r>
      <w:proofErr w:type="gramStart"/>
      <w:r w:rsidRPr="00FE03C4">
        <w:rPr>
          <w:rFonts w:ascii="Times New Roman" w:hAnsi="Times New Roman" w:cs="Times New Roman"/>
          <w:sz w:val="24"/>
          <w:szCs w:val="24"/>
        </w:rPr>
        <w:t>Бизнес-модели</w:t>
      </w:r>
      <w:proofErr w:type="gramEnd"/>
      <w:r w:rsidRPr="00FE03C4">
        <w:rPr>
          <w:rFonts w:ascii="Times New Roman" w:hAnsi="Times New Roman" w:cs="Times New Roman"/>
          <w:sz w:val="24"/>
          <w:szCs w:val="24"/>
        </w:rPr>
        <w:t xml:space="preserve"> в социальном предпринимательстве: тип</w:t>
      </w:r>
      <w:r w:rsidRPr="00FE03C4">
        <w:rPr>
          <w:rFonts w:ascii="Times New Roman" w:hAnsi="Times New Roman" w:cs="Times New Roman"/>
          <w:sz w:val="24"/>
          <w:szCs w:val="24"/>
        </w:rPr>
        <w:t>о</w:t>
      </w:r>
      <w:r w:rsidRPr="00FE03C4">
        <w:rPr>
          <w:rFonts w:ascii="Times New Roman" w:hAnsi="Times New Roman" w:cs="Times New Roman"/>
          <w:sz w:val="24"/>
          <w:szCs w:val="24"/>
        </w:rPr>
        <w:t xml:space="preserve">логия и особенности формирования: </w:t>
      </w:r>
      <w:proofErr w:type="spellStart"/>
      <w:r w:rsidRPr="00FE03C4">
        <w:rPr>
          <w:rFonts w:ascii="Times New Roman" w:hAnsi="Times New Roman" w:cs="Times New Roman"/>
          <w:sz w:val="24"/>
          <w:szCs w:val="24"/>
        </w:rPr>
        <w:t>дис</w:t>
      </w:r>
      <w:proofErr w:type="spellEnd"/>
      <w:r w:rsidRPr="00FE03C4">
        <w:rPr>
          <w:rFonts w:ascii="Times New Roman" w:hAnsi="Times New Roman" w:cs="Times New Roman"/>
          <w:sz w:val="24"/>
          <w:szCs w:val="24"/>
        </w:rPr>
        <w:t xml:space="preserve">. канд. </w:t>
      </w:r>
      <w:proofErr w:type="spellStart"/>
      <w:r w:rsidRPr="00FE03C4">
        <w:rPr>
          <w:rFonts w:ascii="Times New Roman" w:hAnsi="Times New Roman" w:cs="Times New Roman"/>
          <w:sz w:val="24"/>
          <w:szCs w:val="24"/>
        </w:rPr>
        <w:t>экон</w:t>
      </w:r>
      <w:proofErr w:type="spellEnd"/>
      <w:r w:rsidRPr="00FE03C4">
        <w:rPr>
          <w:rFonts w:ascii="Times New Roman" w:hAnsi="Times New Roman" w:cs="Times New Roman"/>
          <w:sz w:val="24"/>
          <w:szCs w:val="24"/>
        </w:rPr>
        <w:t xml:space="preserve">. наук: 08.00.05 / </w:t>
      </w:r>
      <w:proofErr w:type="spellStart"/>
      <w:r w:rsidRPr="00FE03C4">
        <w:rPr>
          <w:rFonts w:ascii="Times New Roman" w:hAnsi="Times New Roman" w:cs="Times New Roman"/>
          <w:sz w:val="24"/>
          <w:szCs w:val="24"/>
        </w:rPr>
        <w:t>Арай</w:t>
      </w:r>
      <w:proofErr w:type="spellEnd"/>
      <w:r w:rsidRPr="00FE03C4">
        <w:rPr>
          <w:rFonts w:ascii="Times New Roman" w:hAnsi="Times New Roman" w:cs="Times New Roman"/>
          <w:sz w:val="24"/>
          <w:szCs w:val="24"/>
        </w:rPr>
        <w:t xml:space="preserve"> Юлия Николаевна. ― СПб</w:t>
      </w:r>
      <w:proofErr w:type="gramStart"/>
      <w:r w:rsidRPr="00FE03C4">
        <w:rPr>
          <w:rFonts w:ascii="Times New Roman" w:hAnsi="Times New Roman" w:cs="Times New Roman"/>
          <w:sz w:val="24"/>
          <w:szCs w:val="24"/>
        </w:rPr>
        <w:t xml:space="preserve">., </w:t>
      </w:r>
      <w:proofErr w:type="gramEnd"/>
      <w:r w:rsidRPr="00FE03C4">
        <w:rPr>
          <w:rFonts w:ascii="Times New Roman" w:hAnsi="Times New Roman" w:cs="Times New Roman"/>
          <w:sz w:val="24"/>
          <w:szCs w:val="24"/>
        </w:rPr>
        <w:t>2015. ― 213 л.</w:t>
      </w:r>
    </w:p>
    <w:p w14:paraId="7142E6A7" w14:textId="2588FBDA"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Армения против Азербайджана: экономика [Электронный ресурс] // Спутник и погром. — Режим доступа: http://sputnikipogrom.com/economics/39220/armenia-azerbaijan-economy/ (дата обр</w:t>
      </w:r>
      <w:r w:rsidRPr="00FE03C4">
        <w:rPr>
          <w:rFonts w:ascii="Times New Roman" w:hAnsi="Times New Roman" w:cs="Times New Roman"/>
          <w:sz w:val="24"/>
          <w:szCs w:val="24"/>
        </w:rPr>
        <w:t>а</w:t>
      </w:r>
      <w:r w:rsidRPr="00FE03C4">
        <w:rPr>
          <w:rFonts w:ascii="Times New Roman" w:hAnsi="Times New Roman" w:cs="Times New Roman"/>
          <w:sz w:val="24"/>
          <w:szCs w:val="24"/>
        </w:rPr>
        <w:t xml:space="preserve">щения: 22.05.2016). </w:t>
      </w:r>
    </w:p>
    <w:p w14:paraId="2E979579" w14:textId="0A4EEE95"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Армения: Бум в секторе информацион</w:t>
      </w:r>
      <w:r>
        <w:rPr>
          <w:rFonts w:ascii="Times New Roman" w:hAnsi="Times New Roman" w:cs="Times New Roman"/>
          <w:sz w:val="24"/>
          <w:szCs w:val="24"/>
        </w:rPr>
        <w:t>ных технологий повышает эк</w:t>
      </w:r>
      <w:r>
        <w:rPr>
          <w:rFonts w:ascii="Times New Roman" w:hAnsi="Times New Roman" w:cs="Times New Roman"/>
          <w:sz w:val="24"/>
          <w:szCs w:val="24"/>
        </w:rPr>
        <w:t>о</w:t>
      </w:r>
      <w:r>
        <w:rPr>
          <w:rFonts w:ascii="Times New Roman" w:hAnsi="Times New Roman" w:cs="Times New Roman"/>
          <w:sz w:val="24"/>
          <w:szCs w:val="24"/>
        </w:rPr>
        <w:t>номи</w:t>
      </w:r>
      <w:r w:rsidRPr="00FE03C4">
        <w:rPr>
          <w:rFonts w:ascii="Times New Roman" w:hAnsi="Times New Roman" w:cs="Times New Roman"/>
          <w:sz w:val="24"/>
          <w:szCs w:val="24"/>
        </w:rPr>
        <w:t xml:space="preserve">ческие перспективы страны [Электронный ресурс] // </w:t>
      </w:r>
      <w:proofErr w:type="spellStart"/>
      <w:r w:rsidRPr="00FE03C4">
        <w:rPr>
          <w:rFonts w:ascii="Times New Roman" w:hAnsi="Times New Roman" w:cs="Times New Roman"/>
          <w:sz w:val="24"/>
          <w:szCs w:val="24"/>
        </w:rPr>
        <w:t>Eurasianet</w:t>
      </w:r>
      <w:proofErr w:type="spellEnd"/>
      <w:r w:rsidRPr="00FE03C4">
        <w:rPr>
          <w:rFonts w:ascii="Times New Roman" w:hAnsi="Times New Roman" w:cs="Times New Roman"/>
          <w:sz w:val="24"/>
          <w:szCs w:val="24"/>
        </w:rPr>
        <w:t xml:space="preserve"> — Режим д</w:t>
      </w:r>
      <w:r w:rsidRPr="00FE03C4">
        <w:rPr>
          <w:rFonts w:ascii="Times New Roman" w:hAnsi="Times New Roman" w:cs="Times New Roman"/>
          <w:sz w:val="24"/>
          <w:szCs w:val="24"/>
        </w:rPr>
        <w:t>о</w:t>
      </w:r>
      <w:r w:rsidRPr="00FE03C4">
        <w:rPr>
          <w:rFonts w:ascii="Times New Roman" w:hAnsi="Times New Roman" w:cs="Times New Roman"/>
          <w:sz w:val="24"/>
          <w:szCs w:val="24"/>
        </w:rPr>
        <w:t xml:space="preserve">ступа http://russian.eurasianet.org/node/60711 (дата обращения: 02.05.2016). </w:t>
      </w:r>
    </w:p>
    <w:p w14:paraId="084DFFBA"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Аутсорсинг бухгалтерских услуг [Электронный ресурс] // Schetovod.kz. — Режим доступа: http://schetovod.kz/ (дата обращения: 15.05.2016).    </w:t>
      </w:r>
    </w:p>
    <w:p w14:paraId="335841F6" w14:textId="7C34ECA3"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lastRenderedPageBreak/>
        <w:t>База знаний [Электронный ресурс]. — Режим доступа: http://www.angrycitize</w:t>
      </w:r>
      <w:r>
        <w:rPr>
          <w:rFonts w:ascii="Times New Roman" w:hAnsi="Times New Roman" w:cs="Times New Roman"/>
          <w:sz w:val="24"/>
          <w:szCs w:val="24"/>
        </w:rPr>
        <w:t>n.ru/instructions (дата обраще</w:t>
      </w:r>
      <w:r w:rsidRPr="00FE03C4">
        <w:rPr>
          <w:rFonts w:ascii="Times New Roman" w:hAnsi="Times New Roman" w:cs="Times New Roman"/>
          <w:sz w:val="24"/>
          <w:szCs w:val="24"/>
        </w:rPr>
        <w:t>ния: 19.04.2016)</w:t>
      </w:r>
      <w:r w:rsidR="002439AE" w:rsidRPr="002439AE">
        <w:rPr>
          <w:rFonts w:ascii="Times New Roman" w:hAnsi="Times New Roman" w:cs="Times New Roman"/>
          <w:sz w:val="24"/>
          <w:szCs w:val="24"/>
        </w:rPr>
        <w:t>.</w:t>
      </w:r>
    </w:p>
    <w:p w14:paraId="5BE74778" w14:textId="1ECB8E7B"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Бизнесмену: 10 причин начать бизнес в Казахстане в период кризиса в России [Электронный ресурс] // Генеральный директор. — Режим доступа: http://www.gd.ru/articles/4033-biznes-v-kazahstane  (дата обращения: 15.05.2016).    </w:t>
      </w:r>
    </w:p>
    <w:p w14:paraId="69697A12"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Бизнес-модель компании [Электронный ресурс]. — Режим доступа: https://delovoymir.biz/ru/articles/view/?did=10739 (дата обращения: 01.04.2016).</w:t>
      </w:r>
    </w:p>
    <w:p w14:paraId="0E7D062B" w14:textId="10F43C45"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Биография Президента Республики Белар</w:t>
      </w:r>
      <w:r>
        <w:rPr>
          <w:rFonts w:ascii="Times New Roman" w:hAnsi="Times New Roman" w:cs="Times New Roman"/>
          <w:sz w:val="24"/>
          <w:szCs w:val="24"/>
        </w:rPr>
        <w:t>усь [Электронный ресурс] // Пре</w:t>
      </w:r>
      <w:r w:rsidRPr="00FE03C4">
        <w:rPr>
          <w:rFonts w:ascii="Times New Roman" w:hAnsi="Times New Roman" w:cs="Times New Roman"/>
          <w:sz w:val="24"/>
          <w:szCs w:val="24"/>
        </w:rPr>
        <w:t>зидент Республики Беларусь — Режим доступа http://president.gov.by/ru/biography_ru/ (дата обращения: 02.05.2016).</w:t>
      </w:r>
    </w:p>
    <w:p w14:paraId="6D625C3C" w14:textId="32E4B19F"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Благов</w:t>
      </w:r>
      <w:proofErr w:type="spellEnd"/>
      <w:r w:rsidR="00D45B54">
        <w:rPr>
          <w:rFonts w:ascii="Times New Roman" w:hAnsi="Times New Roman" w:cs="Times New Roman"/>
          <w:sz w:val="24"/>
          <w:szCs w:val="24"/>
        </w:rPr>
        <w:t>,</w:t>
      </w:r>
      <w:r w:rsidRPr="00FE03C4">
        <w:rPr>
          <w:rFonts w:ascii="Times New Roman" w:hAnsi="Times New Roman" w:cs="Times New Roman"/>
          <w:sz w:val="24"/>
          <w:szCs w:val="24"/>
        </w:rPr>
        <w:t xml:space="preserve"> Е. Ю.. Факторы ценообразования</w:t>
      </w:r>
      <w:r>
        <w:rPr>
          <w:rFonts w:ascii="Times New Roman" w:hAnsi="Times New Roman" w:cs="Times New Roman"/>
          <w:sz w:val="24"/>
          <w:szCs w:val="24"/>
        </w:rPr>
        <w:t xml:space="preserve"> многосторонних платформ: совре</w:t>
      </w:r>
      <w:r w:rsidRPr="00FE03C4">
        <w:rPr>
          <w:rFonts w:ascii="Times New Roman" w:hAnsi="Times New Roman" w:cs="Times New Roman"/>
          <w:sz w:val="24"/>
          <w:szCs w:val="24"/>
        </w:rPr>
        <w:t>менное состояние и перспективы исследований. Научные доклады, № 9 (R)–2012. СПб</w:t>
      </w:r>
      <w:proofErr w:type="gramStart"/>
      <w:r w:rsidRPr="00FE03C4">
        <w:rPr>
          <w:rFonts w:ascii="Times New Roman" w:hAnsi="Times New Roman" w:cs="Times New Roman"/>
          <w:sz w:val="24"/>
          <w:szCs w:val="24"/>
        </w:rPr>
        <w:t xml:space="preserve">.: </w:t>
      </w:r>
      <w:proofErr w:type="gramEnd"/>
      <w:r w:rsidRPr="00FE03C4">
        <w:rPr>
          <w:rFonts w:ascii="Times New Roman" w:hAnsi="Times New Roman" w:cs="Times New Roman"/>
          <w:sz w:val="24"/>
          <w:szCs w:val="24"/>
        </w:rPr>
        <w:t xml:space="preserve">ВШМ СПбГУ, 2012. </w:t>
      </w:r>
    </w:p>
    <w:p w14:paraId="717967F9" w14:textId="77FADFC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Благов</w:t>
      </w:r>
      <w:proofErr w:type="spellEnd"/>
      <w:r w:rsidR="00D45B54">
        <w:rPr>
          <w:rFonts w:ascii="Times New Roman" w:hAnsi="Times New Roman" w:cs="Times New Roman"/>
          <w:sz w:val="24"/>
          <w:szCs w:val="24"/>
        </w:rPr>
        <w:t>,</w:t>
      </w:r>
      <w:r w:rsidRPr="00FE03C4">
        <w:rPr>
          <w:rFonts w:ascii="Times New Roman" w:hAnsi="Times New Roman" w:cs="Times New Roman"/>
          <w:sz w:val="24"/>
          <w:szCs w:val="24"/>
        </w:rPr>
        <w:t xml:space="preserve"> Ю. Е.  Концепция корпоративной социальной ответственн</w:t>
      </w:r>
      <w:r w:rsidRPr="00FE03C4">
        <w:rPr>
          <w:rFonts w:ascii="Times New Roman" w:hAnsi="Times New Roman" w:cs="Times New Roman"/>
          <w:sz w:val="24"/>
          <w:szCs w:val="24"/>
        </w:rPr>
        <w:t>о</w:t>
      </w:r>
      <w:r w:rsidRPr="00FE03C4">
        <w:rPr>
          <w:rFonts w:ascii="Times New Roman" w:hAnsi="Times New Roman" w:cs="Times New Roman"/>
          <w:sz w:val="24"/>
          <w:szCs w:val="24"/>
        </w:rPr>
        <w:t>сти и стратегическое управление/ Российский журнал менеджмента /№ 3, 2004. С. 17–34</w:t>
      </w:r>
      <w:r w:rsidR="002439AE">
        <w:rPr>
          <w:rFonts w:ascii="Times New Roman" w:hAnsi="Times New Roman" w:cs="Times New Roman"/>
          <w:sz w:val="24"/>
          <w:szCs w:val="24"/>
          <w:lang w:val="en-US"/>
        </w:rPr>
        <w:t>.</w:t>
      </w:r>
    </w:p>
    <w:p w14:paraId="05FD9BE8" w14:textId="50F93661"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Благов</w:t>
      </w:r>
      <w:proofErr w:type="spellEnd"/>
      <w:r w:rsidR="00D45B54">
        <w:rPr>
          <w:rFonts w:ascii="Times New Roman" w:hAnsi="Times New Roman" w:cs="Times New Roman"/>
          <w:sz w:val="24"/>
          <w:szCs w:val="24"/>
        </w:rPr>
        <w:t>,</w:t>
      </w:r>
      <w:r w:rsidRPr="00FE03C4">
        <w:rPr>
          <w:rFonts w:ascii="Times New Roman" w:hAnsi="Times New Roman" w:cs="Times New Roman"/>
          <w:sz w:val="24"/>
          <w:szCs w:val="24"/>
        </w:rPr>
        <w:t xml:space="preserve"> Ю. Е.  Создание ценности для биз</w:t>
      </w:r>
      <w:r>
        <w:rPr>
          <w:rFonts w:ascii="Times New Roman" w:hAnsi="Times New Roman" w:cs="Times New Roman"/>
          <w:sz w:val="24"/>
          <w:szCs w:val="24"/>
        </w:rPr>
        <w:t>неса и общества: анализ корпора</w:t>
      </w:r>
      <w:r w:rsidRPr="00FE03C4">
        <w:rPr>
          <w:rFonts w:ascii="Times New Roman" w:hAnsi="Times New Roman" w:cs="Times New Roman"/>
          <w:sz w:val="24"/>
          <w:szCs w:val="24"/>
        </w:rPr>
        <w:t xml:space="preserve">тивной социальной деятельности российских компаний/ </w:t>
      </w:r>
      <w:proofErr w:type="spellStart"/>
      <w:r w:rsidRPr="00FE03C4">
        <w:rPr>
          <w:rFonts w:ascii="Times New Roman" w:hAnsi="Times New Roman" w:cs="Times New Roman"/>
          <w:sz w:val="24"/>
          <w:szCs w:val="24"/>
        </w:rPr>
        <w:t>Ю.Е.Благов</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В.И.Кабалина</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А.А.Петрова</w:t>
      </w:r>
      <w:proofErr w:type="spellEnd"/>
      <w:r w:rsidRPr="00FE03C4">
        <w:rPr>
          <w:rFonts w:ascii="Times New Roman" w:hAnsi="Times New Roman" w:cs="Times New Roman"/>
          <w:sz w:val="24"/>
          <w:szCs w:val="24"/>
        </w:rPr>
        <w:t xml:space="preserve">-Савченко, </w:t>
      </w:r>
      <w:proofErr w:type="spellStart"/>
      <w:r w:rsidRPr="00FE03C4">
        <w:rPr>
          <w:rFonts w:ascii="Times New Roman" w:hAnsi="Times New Roman" w:cs="Times New Roman"/>
          <w:sz w:val="24"/>
          <w:szCs w:val="24"/>
        </w:rPr>
        <w:t>И.С.Соболев</w:t>
      </w:r>
      <w:proofErr w:type="spellEnd"/>
      <w:r w:rsidRPr="00FE03C4">
        <w:rPr>
          <w:rFonts w:ascii="Times New Roman" w:hAnsi="Times New Roman" w:cs="Times New Roman"/>
          <w:sz w:val="24"/>
          <w:szCs w:val="24"/>
        </w:rPr>
        <w:t>. Российский журнал менед</w:t>
      </w:r>
      <w:r w:rsidRPr="00FE03C4">
        <w:rPr>
          <w:rFonts w:ascii="Times New Roman" w:hAnsi="Times New Roman" w:cs="Times New Roman"/>
          <w:sz w:val="24"/>
          <w:szCs w:val="24"/>
        </w:rPr>
        <w:t>ж</w:t>
      </w:r>
      <w:r w:rsidRPr="00FE03C4">
        <w:rPr>
          <w:rFonts w:ascii="Times New Roman" w:hAnsi="Times New Roman" w:cs="Times New Roman"/>
          <w:sz w:val="24"/>
          <w:szCs w:val="24"/>
        </w:rPr>
        <w:t>мента /Том 13, № 2, 2015. С.67–98</w:t>
      </w:r>
      <w:r w:rsidR="002439AE">
        <w:rPr>
          <w:rFonts w:ascii="Times New Roman" w:hAnsi="Times New Roman" w:cs="Times New Roman"/>
          <w:sz w:val="24"/>
          <w:szCs w:val="24"/>
          <w:lang w:val="en-US"/>
        </w:rPr>
        <w:t>.</w:t>
      </w:r>
    </w:p>
    <w:p w14:paraId="6D52B7FE"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Благоприятность условий ведения бизнеса Азербайджан [Электро</w:t>
      </w:r>
      <w:r w:rsidRPr="00FE03C4">
        <w:rPr>
          <w:rFonts w:ascii="Times New Roman" w:hAnsi="Times New Roman" w:cs="Times New Roman"/>
          <w:sz w:val="24"/>
          <w:szCs w:val="24"/>
        </w:rPr>
        <w:t>н</w:t>
      </w:r>
      <w:r w:rsidRPr="00FE03C4">
        <w:rPr>
          <w:rFonts w:ascii="Times New Roman" w:hAnsi="Times New Roman" w:cs="Times New Roman"/>
          <w:sz w:val="24"/>
          <w:szCs w:val="24"/>
        </w:rPr>
        <w:t>ный ресурс] // Группа всемирного банка. — Режим доступа: http://russian.doingbusiness.org/data/exploreeconomies/azerbaijan/ (дата обращения: 01.05.2016).</w:t>
      </w:r>
    </w:p>
    <w:p w14:paraId="011E58D0" w14:textId="72FA1450"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Борьба с коррупцией в Азербайджане - жер</w:t>
      </w:r>
      <w:r>
        <w:rPr>
          <w:rFonts w:ascii="Times New Roman" w:hAnsi="Times New Roman" w:cs="Times New Roman"/>
          <w:sz w:val="24"/>
          <w:szCs w:val="24"/>
        </w:rPr>
        <w:t>тва приоритетов [Эле</w:t>
      </w:r>
      <w:r>
        <w:rPr>
          <w:rFonts w:ascii="Times New Roman" w:hAnsi="Times New Roman" w:cs="Times New Roman"/>
          <w:sz w:val="24"/>
          <w:szCs w:val="24"/>
        </w:rPr>
        <w:t>к</w:t>
      </w:r>
      <w:r>
        <w:rPr>
          <w:rFonts w:ascii="Times New Roman" w:hAnsi="Times New Roman" w:cs="Times New Roman"/>
          <w:sz w:val="24"/>
          <w:szCs w:val="24"/>
        </w:rPr>
        <w:t>тронный ре</w:t>
      </w:r>
      <w:r w:rsidRPr="00FE03C4">
        <w:rPr>
          <w:rFonts w:ascii="Times New Roman" w:hAnsi="Times New Roman" w:cs="Times New Roman"/>
          <w:sz w:val="24"/>
          <w:szCs w:val="24"/>
        </w:rPr>
        <w:t>сурс] // Аналитическая служба Туран. — Режим доступа: http://www.contact.az/docs/2012/Analytics/091100010789ru.htm#.VcEPcPPtlBc (дата обращения: 01.05.2016).</w:t>
      </w:r>
    </w:p>
    <w:p w14:paraId="0441D552"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В Азербайджане выросло потребление </w:t>
      </w:r>
      <w:proofErr w:type="gramStart"/>
      <w:r w:rsidRPr="00FE03C4">
        <w:rPr>
          <w:rFonts w:ascii="Times New Roman" w:hAnsi="Times New Roman" w:cs="Times New Roman"/>
          <w:sz w:val="24"/>
          <w:szCs w:val="24"/>
        </w:rPr>
        <w:t>интернет-трафика</w:t>
      </w:r>
      <w:proofErr w:type="gramEnd"/>
      <w:r w:rsidRPr="00FE03C4">
        <w:rPr>
          <w:rFonts w:ascii="Times New Roman" w:hAnsi="Times New Roman" w:cs="Times New Roman"/>
          <w:sz w:val="24"/>
          <w:szCs w:val="24"/>
        </w:rPr>
        <w:t xml:space="preserve"> [Электро</w:t>
      </w:r>
      <w:r w:rsidRPr="00FE03C4">
        <w:rPr>
          <w:rFonts w:ascii="Times New Roman" w:hAnsi="Times New Roman" w:cs="Times New Roman"/>
          <w:sz w:val="24"/>
          <w:szCs w:val="24"/>
        </w:rPr>
        <w:t>н</w:t>
      </w:r>
      <w:r w:rsidRPr="00FE03C4">
        <w:rPr>
          <w:rFonts w:ascii="Times New Roman" w:hAnsi="Times New Roman" w:cs="Times New Roman"/>
          <w:sz w:val="24"/>
          <w:szCs w:val="24"/>
        </w:rPr>
        <w:t xml:space="preserve">ный ресурс] // </w:t>
      </w:r>
      <w:proofErr w:type="spellStart"/>
      <w:r w:rsidRPr="00FE03C4">
        <w:rPr>
          <w:rFonts w:ascii="Times New Roman" w:hAnsi="Times New Roman" w:cs="Times New Roman"/>
          <w:sz w:val="24"/>
          <w:szCs w:val="24"/>
        </w:rPr>
        <w:t>Trend</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news</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agency</w:t>
      </w:r>
      <w:proofErr w:type="spellEnd"/>
      <w:r w:rsidRPr="00FE03C4">
        <w:rPr>
          <w:rFonts w:ascii="Times New Roman" w:hAnsi="Times New Roman" w:cs="Times New Roman"/>
          <w:sz w:val="24"/>
          <w:szCs w:val="24"/>
        </w:rPr>
        <w:t xml:space="preserve"> — Режим доступа: http://www.trend.az/business/it/2536652.html (дата обращения: 22.05.2016). </w:t>
      </w:r>
    </w:p>
    <w:p w14:paraId="6CA14F47"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В Беларуси создана рабочая группа по упрощению администрати</w:t>
      </w:r>
      <w:r w:rsidRPr="00FE03C4">
        <w:rPr>
          <w:rFonts w:ascii="Times New Roman" w:hAnsi="Times New Roman" w:cs="Times New Roman"/>
          <w:sz w:val="24"/>
          <w:szCs w:val="24"/>
        </w:rPr>
        <w:t>в</w:t>
      </w:r>
      <w:r w:rsidRPr="00FE03C4">
        <w:rPr>
          <w:rFonts w:ascii="Times New Roman" w:hAnsi="Times New Roman" w:cs="Times New Roman"/>
          <w:sz w:val="24"/>
          <w:szCs w:val="24"/>
        </w:rPr>
        <w:t xml:space="preserve">ных процедур для бизнеса [Электронный ресурс] // </w:t>
      </w:r>
      <w:proofErr w:type="gramStart"/>
      <w:r w:rsidRPr="00FE03C4">
        <w:rPr>
          <w:rFonts w:ascii="Times New Roman" w:hAnsi="Times New Roman" w:cs="Times New Roman"/>
          <w:sz w:val="24"/>
          <w:szCs w:val="24"/>
        </w:rPr>
        <w:t>Бизнес-новости</w:t>
      </w:r>
      <w:proofErr w:type="gramEnd"/>
      <w:r w:rsidRPr="00FE03C4">
        <w:rPr>
          <w:rFonts w:ascii="Times New Roman" w:hAnsi="Times New Roman" w:cs="Times New Roman"/>
          <w:sz w:val="24"/>
          <w:szCs w:val="24"/>
        </w:rPr>
        <w:t>. — Режим д</w:t>
      </w:r>
      <w:r w:rsidRPr="00FE03C4">
        <w:rPr>
          <w:rFonts w:ascii="Times New Roman" w:hAnsi="Times New Roman" w:cs="Times New Roman"/>
          <w:sz w:val="24"/>
          <w:szCs w:val="24"/>
        </w:rPr>
        <w:t>о</w:t>
      </w:r>
      <w:r w:rsidRPr="00FE03C4">
        <w:rPr>
          <w:rFonts w:ascii="Times New Roman" w:hAnsi="Times New Roman" w:cs="Times New Roman"/>
          <w:sz w:val="24"/>
          <w:szCs w:val="24"/>
        </w:rPr>
        <w:t xml:space="preserve">ступа: http://www.doingbusiness.by/v-belarusi-sozdana-rabochaya-gruppa-po-uprosheniyu-administrativnih-procedur-dlya-biznesa / (дата обращения: 15.05.2016).    </w:t>
      </w:r>
    </w:p>
    <w:p w14:paraId="036B4DBE"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lastRenderedPageBreak/>
        <w:t>Вакансии [Электронный ресурс]. — Режим доступа: http://team.flamp.ru/vacancies/ (дата обращения: 01.04.2016).</w:t>
      </w:r>
    </w:p>
    <w:p w14:paraId="46921850"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Ведение бизнеса в Армении достаточно прибыльно [Электронный р</w:t>
      </w:r>
      <w:r w:rsidRPr="00FE03C4">
        <w:rPr>
          <w:rFonts w:ascii="Times New Roman" w:hAnsi="Times New Roman" w:cs="Times New Roman"/>
          <w:sz w:val="24"/>
          <w:szCs w:val="24"/>
        </w:rPr>
        <w:t>е</w:t>
      </w:r>
      <w:r w:rsidRPr="00FE03C4">
        <w:rPr>
          <w:rFonts w:ascii="Times New Roman" w:hAnsi="Times New Roman" w:cs="Times New Roman"/>
          <w:sz w:val="24"/>
          <w:szCs w:val="24"/>
        </w:rPr>
        <w:t xml:space="preserve">сурс] // Арсен </w:t>
      </w:r>
      <w:proofErr w:type="spellStart"/>
      <w:r w:rsidRPr="00FE03C4">
        <w:rPr>
          <w:rFonts w:ascii="Times New Roman" w:hAnsi="Times New Roman" w:cs="Times New Roman"/>
          <w:sz w:val="24"/>
          <w:szCs w:val="24"/>
        </w:rPr>
        <w:t>Казарян</w:t>
      </w:r>
      <w:proofErr w:type="spellEnd"/>
      <w:r w:rsidRPr="00FE03C4">
        <w:rPr>
          <w:rFonts w:ascii="Times New Roman" w:hAnsi="Times New Roman" w:cs="Times New Roman"/>
          <w:sz w:val="24"/>
          <w:szCs w:val="24"/>
        </w:rPr>
        <w:t xml:space="preserve">. — Режим доступа: http://arka.am/ru/news/economy/vedenie_biznesa_v_armenii_dostatochno_pribylno_arsen_kazaryan/ (дата обращения: 22.05.2016). </w:t>
      </w:r>
    </w:p>
    <w:p w14:paraId="6DBB87EE" w14:textId="63D6622D"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Ведение бизнеса в Кыргызстане [Электронный р</w:t>
      </w:r>
      <w:r>
        <w:rPr>
          <w:rFonts w:ascii="Times New Roman" w:hAnsi="Times New Roman" w:cs="Times New Roman"/>
          <w:sz w:val="24"/>
          <w:szCs w:val="24"/>
        </w:rPr>
        <w:t>есурс] // Группа вс</w:t>
      </w:r>
      <w:r>
        <w:rPr>
          <w:rFonts w:ascii="Times New Roman" w:hAnsi="Times New Roman" w:cs="Times New Roman"/>
          <w:sz w:val="24"/>
          <w:szCs w:val="24"/>
        </w:rPr>
        <w:t>е</w:t>
      </w:r>
      <w:r>
        <w:rPr>
          <w:rFonts w:ascii="Times New Roman" w:hAnsi="Times New Roman" w:cs="Times New Roman"/>
          <w:sz w:val="24"/>
          <w:szCs w:val="24"/>
        </w:rPr>
        <w:t>мирного бан</w:t>
      </w:r>
      <w:r w:rsidRPr="00FE03C4">
        <w:rPr>
          <w:rFonts w:ascii="Times New Roman" w:hAnsi="Times New Roman" w:cs="Times New Roman"/>
          <w:sz w:val="24"/>
          <w:szCs w:val="24"/>
        </w:rPr>
        <w:t>ка. — Режим доступа: http://russian.doingbusiness.org/data/exploreeconomies/kyrgyz-republic/ (дата обращ</w:t>
      </w:r>
      <w:r w:rsidRPr="00FE03C4">
        <w:rPr>
          <w:rFonts w:ascii="Times New Roman" w:hAnsi="Times New Roman" w:cs="Times New Roman"/>
          <w:sz w:val="24"/>
          <w:szCs w:val="24"/>
        </w:rPr>
        <w:t>е</w:t>
      </w:r>
      <w:r w:rsidRPr="00FE03C4">
        <w:rPr>
          <w:rFonts w:ascii="Times New Roman" w:hAnsi="Times New Roman" w:cs="Times New Roman"/>
          <w:sz w:val="24"/>
          <w:szCs w:val="24"/>
        </w:rPr>
        <w:t xml:space="preserve">ния: 01.05.2016).  </w:t>
      </w:r>
    </w:p>
    <w:p w14:paraId="4E5AB19E"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Ведение бизнеса в Таджикистане [Электронный ресурс] // Группа всемирного банка. — Режим доступа: http://russian.doingbusiness.org/data/exploreeconomies/tajikistan/ (дата обращения: 01.05.2016).  </w:t>
      </w:r>
    </w:p>
    <w:p w14:paraId="085CD37E" w14:textId="09F0F9F6"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Волонтёрство</w:t>
      </w:r>
      <w:proofErr w:type="spellEnd"/>
      <w:r w:rsidRPr="00FE03C4">
        <w:rPr>
          <w:rFonts w:ascii="Times New Roman" w:hAnsi="Times New Roman" w:cs="Times New Roman"/>
          <w:sz w:val="24"/>
          <w:szCs w:val="24"/>
        </w:rPr>
        <w:t xml:space="preserve"> [Электронный ресурс]. — Режим доступа: https://akme.info/static/volunteers (дата обращения: 28.04.2016)</w:t>
      </w:r>
      <w:r w:rsidR="002439AE" w:rsidRPr="002439AE">
        <w:rPr>
          <w:rFonts w:ascii="Times New Roman" w:hAnsi="Times New Roman" w:cs="Times New Roman"/>
          <w:sz w:val="24"/>
          <w:szCs w:val="24"/>
        </w:rPr>
        <w:t>.</w:t>
      </w:r>
    </w:p>
    <w:p w14:paraId="6C2A3B1F" w14:textId="4576CBA0"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Гордеева К. Как стать предателем [Электронный ресурс] / Катерина Гордеева // </w:t>
      </w:r>
      <w:proofErr w:type="spellStart"/>
      <w:r w:rsidR="002439AE" w:rsidRPr="00FE03C4">
        <w:rPr>
          <w:rFonts w:ascii="Times New Roman" w:hAnsi="Times New Roman" w:cs="Times New Roman"/>
          <w:sz w:val="24"/>
          <w:szCs w:val="24"/>
        </w:rPr>
        <w:t>Meduza</w:t>
      </w:r>
      <w:proofErr w:type="spellEnd"/>
      <w:r w:rsidR="002439AE" w:rsidRPr="00FE03C4">
        <w:rPr>
          <w:rFonts w:ascii="Times New Roman" w:hAnsi="Times New Roman" w:cs="Times New Roman"/>
          <w:sz w:val="24"/>
          <w:szCs w:val="24"/>
        </w:rPr>
        <w:t>.</w:t>
      </w:r>
      <w:r w:rsidRPr="00FE03C4">
        <w:rPr>
          <w:rFonts w:ascii="Times New Roman" w:hAnsi="Times New Roman" w:cs="Times New Roman"/>
          <w:sz w:val="24"/>
          <w:szCs w:val="24"/>
        </w:rPr>
        <w:t xml:space="preserve"> — 2016. —Режим доступа: https://meduza.io/feature/2016/04/20/v-borbe-s-vragami-postradali-druzya (дата обр</w:t>
      </w:r>
      <w:r w:rsidRPr="00FE03C4">
        <w:rPr>
          <w:rFonts w:ascii="Times New Roman" w:hAnsi="Times New Roman" w:cs="Times New Roman"/>
          <w:sz w:val="24"/>
          <w:szCs w:val="24"/>
        </w:rPr>
        <w:t>а</w:t>
      </w:r>
      <w:r w:rsidRPr="00FE03C4">
        <w:rPr>
          <w:rFonts w:ascii="Times New Roman" w:hAnsi="Times New Roman" w:cs="Times New Roman"/>
          <w:sz w:val="24"/>
          <w:szCs w:val="24"/>
        </w:rPr>
        <w:t>щения: 01.05.2016).</w:t>
      </w:r>
    </w:p>
    <w:p w14:paraId="2B2B16DD"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Гражданский кодекс Республики Беларусь: кодекс Республики Бел</w:t>
      </w:r>
      <w:r w:rsidRPr="00FE03C4">
        <w:rPr>
          <w:rFonts w:ascii="Times New Roman" w:hAnsi="Times New Roman" w:cs="Times New Roman"/>
          <w:sz w:val="24"/>
          <w:szCs w:val="24"/>
        </w:rPr>
        <w:t>а</w:t>
      </w:r>
      <w:r w:rsidRPr="00FE03C4">
        <w:rPr>
          <w:rFonts w:ascii="Times New Roman" w:hAnsi="Times New Roman" w:cs="Times New Roman"/>
          <w:sz w:val="24"/>
          <w:szCs w:val="24"/>
        </w:rPr>
        <w:t>русь № 218-З: принят Государственной Думой 21 декабря 2012 года: от 7 декабря 1998 г.  [Электронный ресурс]. — Режим доступа: http://world_of_law.pravo.by/text.asp?RN=HK9800218 (дата обращения: 01.03.2016).</w:t>
      </w:r>
    </w:p>
    <w:p w14:paraId="2F18E6D7" w14:textId="4AF549F1"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Грант Р. Современный стратегический анал</w:t>
      </w:r>
      <w:r>
        <w:rPr>
          <w:rFonts w:ascii="Times New Roman" w:hAnsi="Times New Roman" w:cs="Times New Roman"/>
          <w:sz w:val="24"/>
          <w:szCs w:val="24"/>
        </w:rPr>
        <w:t>из / Р. Грант ― 7-е изд. ― Изда</w:t>
      </w:r>
      <w:r w:rsidRPr="00FE03C4">
        <w:rPr>
          <w:rFonts w:ascii="Times New Roman" w:hAnsi="Times New Roman" w:cs="Times New Roman"/>
          <w:sz w:val="24"/>
          <w:szCs w:val="24"/>
        </w:rPr>
        <w:t>тельство «Питер», 2012. ― 537 с.</w:t>
      </w:r>
    </w:p>
    <w:p w14:paraId="695C95AD" w14:textId="73D6A30A"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Дарден-Филлипс</w:t>
      </w:r>
      <w:proofErr w:type="spellEnd"/>
      <w:r w:rsidRPr="00FE03C4">
        <w:rPr>
          <w:rFonts w:ascii="Times New Roman" w:hAnsi="Times New Roman" w:cs="Times New Roman"/>
          <w:sz w:val="24"/>
          <w:szCs w:val="24"/>
        </w:rPr>
        <w:t xml:space="preserve"> К. Ваш шанс изменить </w:t>
      </w:r>
      <w:r>
        <w:rPr>
          <w:rFonts w:ascii="Times New Roman" w:hAnsi="Times New Roman" w:cs="Times New Roman"/>
          <w:sz w:val="24"/>
          <w:szCs w:val="24"/>
        </w:rPr>
        <w:t>мир. Практическое пособие по со</w:t>
      </w:r>
      <w:r w:rsidRPr="00FE03C4">
        <w:rPr>
          <w:rFonts w:ascii="Times New Roman" w:hAnsi="Times New Roman" w:cs="Times New Roman"/>
          <w:sz w:val="24"/>
          <w:szCs w:val="24"/>
        </w:rPr>
        <w:t>циальному</w:t>
      </w:r>
      <w:r>
        <w:rPr>
          <w:rFonts w:ascii="Times New Roman" w:hAnsi="Times New Roman" w:cs="Times New Roman"/>
          <w:sz w:val="24"/>
          <w:szCs w:val="24"/>
        </w:rPr>
        <w:t xml:space="preserve"> предпринимательству/ К. </w:t>
      </w:r>
      <w:proofErr w:type="spellStart"/>
      <w:r>
        <w:rPr>
          <w:rFonts w:ascii="Times New Roman" w:hAnsi="Times New Roman" w:cs="Times New Roman"/>
          <w:sz w:val="24"/>
          <w:szCs w:val="24"/>
        </w:rPr>
        <w:t>Дарден</w:t>
      </w:r>
      <w:r w:rsidRPr="00FE03C4">
        <w:rPr>
          <w:rFonts w:ascii="Times New Roman" w:hAnsi="Times New Roman" w:cs="Times New Roman"/>
          <w:sz w:val="24"/>
          <w:szCs w:val="24"/>
        </w:rPr>
        <w:t>Филлипс</w:t>
      </w:r>
      <w:proofErr w:type="spellEnd"/>
      <w:r w:rsidRPr="00FE03C4">
        <w:rPr>
          <w:rFonts w:ascii="Times New Roman" w:hAnsi="Times New Roman" w:cs="Times New Roman"/>
          <w:sz w:val="24"/>
          <w:szCs w:val="24"/>
        </w:rPr>
        <w:t>; П</w:t>
      </w:r>
      <w:r>
        <w:rPr>
          <w:rFonts w:ascii="Times New Roman" w:hAnsi="Times New Roman" w:cs="Times New Roman"/>
          <w:sz w:val="24"/>
          <w:szCs w:val="24"/>
        </w:rPr>
        <w:t xml:space="preserve">ер. с </w:t>
      </w:r>
      <w:proofErr w:type="spellStart"/>
      <w:proofErr w:type="gramStart"/>
      <w:r>
        <w:rPr>
          <w:rFonts w:ascii="Times New Roman" w:hAnsi="Times New Roman" w:cs="Times New Roman"/>
          <w:sz w:val="24"/>
          <w:szCs w:val="24"/>
        </w:rPr>
        <w:t>англ</w:t>
      </w:r>
      <w:proofErr w:type="spellEnd"/>
      <w:proofErr w:type="gramEnd"/>
      <w:r>
        <w:rPr>
          <w:rFonts w:ascii="Times New Roman" w:hAnsi="Times New Roman" w:cs="Times New Roman"/>
          <w:sz w:val="24"/>
          <w:szCs w:val="24"/>
        </w:rPr>
        <w:t xml:space="preserve"> ― 2-е изд. ― М.: Аль</w:t>
      </w:r>
      <w:r w:rsidRPr="00FE03C4">
        <w:rPr>
          <w:rFonts w:ascii="Times New Roman" w:hAnsi="Times New Roman" w:cs="Times New Roman"/>
          <w:sz w:val="24"/>
          <w:szCs w:val="24"/>
        </w:rPr>
        <w:t xml:space="preserve">пина </w:t>
      </w:r>
      <w:proofErr w:type="spellStart"/>
      <w:r w:rsidRPr="00FE03C4">
        <w:rPr>
          <w:rFonts w:ascii="Times New Roman" w:hAnsi="Times New Roman" w:cs="Times New Roman"/>
          <w:sz w:val="24"/>
          <w:szCs w:val="24"/>
        </w:rPr>
        <w:t>Паблишер</w:t>
      </w:r>
      <w:proofErr w:type="spellEnd"/>
      <w:r w:rsidRPr="00FE03C4">
        <w:rPr>
          <w:rFonts w:ascii="Times New Roman" w:hAnsi="Times New Roman" w:cs="Times New Roman"/>
          <w:sz w:val="24"/>
          <w:szCs w:val="24"/>
        </w:rPr>
        <w:t>, 2013. ― 280 с.</w:t>
      </w:r>
    </w:p>
    <w:p w14:paraId="1FE70A4E" w14:textId="1FADB2DA"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Деятельность НПО в Азербайджане под угрозой [Электронный р</w:t>
      </w:r>
      <w:r w:rsidRPr="00FE03C4">
        <w:rPr>
          <w:rFonts w:ascii="Times New Roman" w:hAnsi="Times New Roman" w:cs="Times New Roman"/>
          <w:sz w:val="24"/>
          <w:szCs w:val="24"/>
        </w:rPr>
        <w:t>е</w:t>
      </w:r>
      <w:r w:rsidRPr="00FE03C4">
        <w:rPr>
          <w:rFonts w:ascii="Times New Roman" w:hAnsi="Times New Roman" w:cs="Times New Roman"/>
          <w:sz w:val="24"/>
          <w:szCs w:val="24"/>
        </w:rPr>
        <w:t>сурс] // Радио Свобода — Режим доступа http://www.svoboda.m</w:t>
      </w:r>
      <w:r>
        <w:rPr>
          <w:rFonts w:ascii="Times New Roman" w:hAnsi="Times New Roman" w:cs="Times New Roman"/>
          <w:sz w:val="24"/>
          <w:szCs w:val="24"/>
        </w:rPr>
        <w:t>obi/a/1757919.html (дата обраще</w:t>
      </w:r>
      <w:r w:rsidRPr="00FE03C4">
        <w:rPr>
          <w:rFonts w:ascii="Times New Roman" w:hAnsi="Times New Roman" w:cs="Times New Roman"/>
          <w:sz w:val="24"/>
          <w:szCs w:val="24"/>
        </w:rPr>
        <w:t>ния: 02.05.2016).</w:t>
      </w:r>
    </w:p>
    <w:p w14:paraId="7D8320DB"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Динамика развития КСО в Республике Беларусь [Электронный р</w:t>
      </w:r>
      <w:r w:rsidRPr="00FE03C4">
        <w:rPr>
          <w:rFonts w:ascii="Times New Roman" w:hAnsi="Times New Roman" w:cs="Times New Roman"/>
          <w:sz w:val="24"/>
          <w:szCs w:val="24"/>
        </w:rPr>
        <w:t>е</w:t>
      </w:r>
      <w:r w:rsidRPr="00FE03C4">
        <w:rPr>
          <w:rFonts w:ascii="Times New Roman" w:hAnsi="Times New Roman" w:cs="Times New Roman"/>
          <w:sz w:val="24"/>
          <w:szCs w:val="24"/>
        </w:rPr>
        <w:t>сурс] // Фонд «Идея». — Режим доступа: http://isefi.by/business/issledovaniya-dinamika_razvitiya_kso_v_respublike_belarus.html (дата обращения: 01.05.2016).</w:t>
      </w:r>
    </w:p>
    <w:p w14:paraId="2A907F8D"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lastRenderedPageBreak/>
        <w:t>Довольный Гражданин [Электронный ресурс]. — Режим доступа: http://socialsys.ru/happy-citizen/description.html (дата обращения: 01.04.2016).</w:t>
      </w:r>
    </w:p>
    <w:p w14:paraId="0479FFCB"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Жалуйтесь</w:t>
      </w:r>
      <w:proofErr w:type="gramStart"/>
      <w:r w:rsidRPr="00FE03C4">
        <w:rPr>
          <w:rFonts w:ascii="Times New Roman" w:hAnsi="Times New Roman" w:cs="Times New Roman"/>
          <w:sz w:val="24"/>
          <w:szCs w:val="24"/>
        </w:rPr>
        <w:t>.р</w:t>
      </w:r>
      <w:proofErr w:type="gramEnd"/>
      <w:r w:rsidRPr="00FE03C4">
        <w:rPr>
          <w:rFonts w:ascii="Times New Roman" w:hAnsi="Times New Roman" w:cs="Times New Roman"/>
          <w:sz w:val="24"/>
          <w:szCs w:val="24"/>
        </w:rPr>
        <w:t>ф</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analytics</w:t>
      </w:r>
      <w:proofErr w:type="spellEnd"/>
      <w:r w:rsidRPr="00FE03C4">
        <w:rPr>
          <w:rFonts w:ascii="Times New Roman" w:hAnsi="Times New Roman" w:cs="Times New Roman"/>
          <w:sz w:val="24"/>
          <w:szCs w:val="24"/>
        </w:rPr>
        <w:t xml:space="preserve"> [Электронный ресурс]. — Режим доступа: https://www.similarweb.com/website/%D0%B6%D0%B0%D0%BB%D1%83%D0%B9%D1%82%D0%B5%D1%81%D1%8C.%D1%80%D1%84#pro (дата обращения: 01.04.2016).</w:t>
      </w:r>
    </w:p>
    <w:p w14:paraId="5756D1BB"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Зарплата в </w:t>
      </w:r>
      <w:proofErr w:type="gramStart"/>
      <w:r w:rsidRPr="00FE03C4">
        <w:rPr>
          <w:rFonts w:ascii="Times New Roman" w:hAnsi="Times New Roman" w:cs="Times New Roman"/>
          <w:sz w:val="24"/>
          <w:szCs w:val="24"/>
        </w:rPr>
        <w:t>ИТ</w:t>
      </w:r>
      <w:proofErr w:type="gramEnd"/>
      <w:r w:rsidRPr="00FE03C4">
        <w:rPr>
          <w:rFonts w:ascii="Times New Roman" w:hAnsi="Times New Roman" w:cs="Times New Roman"/>
          <w:sz w:val="24"/>
          <w:szCs w:val="24"/>
        </w:rPr>
        <w:t xml:space="preserve"> [Электронный ресурс] // ИТ в Беларуси. — Режим д</w:t>
      </w:r>
      <w:r w:rsidRPr="00FE03C4">
        <w:rPr>
          <w:rFonts w:ascii="Times New Roman" w:hAnsi="Times New Roman" w:cs="Times New Roman"/>
          <w:sz w:val="24"/>
          <w:szCs w:val="24"/>
        </w:rPr>
        <w:t>о</w:t>
      </w:r>
      <w:r w:rsidRPr="00FE03C4">
        <w:rPr>
          <w:rFonts w:ascii="Times New Roman" w:hAnsi="Times New Roman" w:cs="Times New Roman"/>
          <w:sz w:val="24"/>
          <w:szCs w:val="24"/>
        </w:rPr>
        <w:t xml:space="preserve">ступа: http://salaries.dev.by (дата обращения: 15.05.2016).    </w:t>
      </w:r>
    </w:p>
    <w:p w14:paraId="38B8DB9C" w14:textId="5328AEAA"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Зарплатный калькулятор [Электронный ресурс] // Mojazarplata.kz. — Режим доступа: http://mojazarplata.kz/main/zarabotnaja-plata/</w:t>
      </w:r>
      <w:r>
        <w:rPr>
          <w:rFonts w:ascii="Times New Roman" w:hAnsi="Times New Roman" w:cs="Times New Roman"/>
          <w:sz w:val="24"/>
          <w:szCs w:val="24"/>
        </w:rPr>
        <w:t>zarplatny-kalqkuljator (дата об</w:t>
      </w:r>
      <w:r w:rsidRPr="00FE03C4">
        <w:rPr>
          <w:rFonts w:ascii="Times New Roman" w:hAnsi="Times New Roman" w:cs="Times New Roman"/>
          <w:sz w:val="24"/>
          <w:szCs w:val="24"/>
        </w:rPr>
        <w:t xml:space="preserve">ращения: 15.05.2016).    </w:t>
      </w:r>
    </w:p>
    <w:p w14:paraId="26CDBFFF"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Зверева Н. Создание успешного социального предприятия / Н. Звер</w:t>
      </w:r>
      <w:r w:rsidRPr="00FE03C4">
        <w:rPr>
          <w:rFonts w:ascii="Times New Roman" w:hAnsi="Times New Roman" w:cs="Times New Roman"/>
          <w:sz w:val="24"/>
          <w:szCs w:val="24"/>
        </w:rPr>
        <w:t>е</w:t>
      </w:r>
      <w:r w:rsidRPr="00FE03C4">
        <w:rPr>
          <w:rFonts w:ascii="Times New Roman" w:hAnsi="Times New Roman" w:cs="Times New Roman"/>
          <w:sz w:val="24"/>
          <w:szCs w:val="24"/>
        </w:rPr>
        <w:t xml:space="preserve">ва ― Альпина </w:t>
      </w:r>
      <w:proofErr w:type="spellStart"/>
      <w:r w:rsidRPr="00FE03C4">
        <w:rPr>
          <w:rFonts w:ascii="Times New Roman" w:hAnsi="Times New Roman" w:cs="Times New Roman"/>
          <w:sz w:val="24"/>
          <w:szCs w:val="24"/>
        </w:rPr>
        <w:t>Паблишер</w:t>
      </w:r>
      <w:proofErr w:type="spellEnd"/>
      <w:r w:rsidRPr="00FE03C4">
        <w:rPr>
          <w:rFonts w:ascii="Times New Roman" w:hAnsi="Times New Roman" w:cs="Times New Roman"/>
          <w:sz w:val="24"/>
          <w:szCs w:val="24"/>
        </w:rPr>
        <w:t>, 2015. ― 154 с.</w:t>
      </w:r>
    </w:p>
    <w:p w14:paraId="3E4B68B0"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Инфляция в Беларуси [Электронный ресурс] //</w:t>
      </w:r>
      <w:proofErr w:type="spellStart"/>
      <w:r w:rsidRPr="00FE03C4">
        <w:rPr>
          <w:rFonts w:ascii="Times New Roman" w:hAnsi="Times New Roman" w:cs="Times New Roman"/>
          <w:sz w:val="24"/>
          <w:szCs w:val="24"/>
        </w:rPr>
        <w:t>Myfin</w:t>
      </w:r>
      <w:proofErr w:type="spellEnd"/>
      <w:r w:rsidRPr="00FE03C4">
        <w:rPr>
          <w:rFonts w:ascii="Times New Roman" w:hAnsi="Times New Roman" w:cs="Times New Roman"/>
          <w:sz w:val="24"/>
          <w:szCs w:val="24"/>
        </w:rPr>
        <w:t>. — Режим д</w:t>
      </w:r>
      <w:r w:rsidRPr="00FE03C4">
        <w:rPr>
          <w:rFonts w:ascii="Times New Roman" w:hAnsi="Times New Roman" w:cs="Times New Roman"/>
          <w:sz w:val="24"/>
          <w:szCs w:val="24"/>
        </w:rPr>
        <w:t>о</w:t>
      </w:r>
      <w:r w:rsidRPr="00FE03C4">
        <w:rPr>
          <w:rFonts w:ascii="Times New Roman" w:hAnsi="Times New Roman" w:cs="Times New Roman"/>
          <w:sz w:val="24"/>
          <w:szCs w:val="24"/>
        </w:rPr>
        <w:t xml:space="preserve">ступа: http://myfin.by/info/inflyaciya (дата обращения: 15.05.2016).    </w:t>
      </w:r>
    </w:p>
    <w:p w14:paraId="6DFBF39D" w14:textId="6E5AC71E"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Инфляция в Беларуси за 2015 год сос</w:t>
      </w:r>
      <w:r>
        <w:rPr>
          <w:rFonts w:ascii="Times New Roman" w:hAnsi="Times New Roman" w:cs="Times New Roman"/>
          <w:sz w:val="24"/>
          <w:szCs w:val="24"/>
        </w:rPr>
        <w:t xml:space="preserve">тавила </w:t>
      </w:r>
      <w:proofErr w:type="gramStart"/>
      <w:r>
        <w:rPr>
          <w:rFonts w:ascii="Times New Roman" w:hAnsi="Times New Roman" w:cs="Times New Roman"/>
          <w:sz w:val="24"/>
          <w:szCs w:val="24"/>
        </w:rPr>
        <w:t>прогнозные</w:t>
      </w:r>
      <w:proofErr w:type="gramEnd"/>
      <w:r>
        <w:rPr>
          <w:rFonts w:ascii="Times New Roman" w:hAnsi="Times New Roman" w:cs="Times New Roman"/>
          <w:sz w:val="24"/>
          <w:szCs w:val="24"/>
        </w:rPr>
        <w:t xml:space="preserve"> 12% [Эле</w:t>
      </w:r>
      <w:r>
        <w:rPr>
          <w:rFonts w:ascii="Times New Roman" w:hAnsi="Times New Roman" w:cs="Times New Roman"/>
          <w:sz w:val="24"/>
          <w:szCs w:val="24"/>
        </w:rPr>
        <w:t>к</w:t>
      </w:r>
      <w:r>
        <w:rPr>
          <w:rFonts w:ascii="Times New Roman" w:hAnsi="Times New Roman" w:cs="Times New Roman"/>
          <w:sz w:val="24"/>
          <w:szCs w:val="24"/>
        </w:rPr>
        <w:t>трон</w:t>
      </w:r>
      <w:r w:rsidRPr="00FE03C4">
        <w:rPr>
          <w:rFonts w:ascii="Times New Roman" w:hAnsi="Times New Roman" w:cs="Times New Roman"/>
          <w:sz w:val="24"/>
          <w:szCs w:val="24"/>
        </w:rPr>
        <w:t xml:space="preserve">ный ресурс] // </w:t>
      </w:r>
      <w:proofErr w:type="spellStart"/>
      <w:r w:rsidRPr="00FE03C4">
        <w:rPr>
          <w:rFonts w:ascii="Times New Roman" w:hAnsi="Times New Roman" w:cs="Times New Roman"/>
          <w:sz w:val="24"/>
          <w:szCs w:val="24"/>
        </w:rPr>
        <w:t>Interfax</w:t>
      </w:r>
      <w:proofErr w:type="spellEnd"/>
      <w:r w:rsidRPr="00FE03C4">
        <w:rPr>
          <w:rFonts w:ascii="Times New Roman" w:hAnsi="Times New Roman" w:cs="Times New Roman"/>
          <w:sz w:val="24"/>
          <w:szCs w:val="24"/>
        </w:rPr>
        <w:t xml:space="preserve">. — Режим доступа: http://www.interfax.by/news/belarus/1198897 (дата обращения: 15.05.2016).    </w:t>
      </w:r>
    </w:p>
    <w:p w14:paraId="75BDB968"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Казахстан: виза не потребуется, без регистрации можно пребывать 30 суток [Электронный ресурс] // Нужна виза. — Режим доступа: http://nuzhnaviza.ru/aziya/kazaxstan/ (дата обращения: 15.05.2016).    </w:t>
      </w:r>
    </w:p>
    <w:p w14:paraId="0A7EAFDD" w14:textId="45B13CE6"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Как оставить </w:t>
      </w:r>
      <w:proofErr w:type="gramStart"/>
      <w:r w:rsidRPr="00FE03C4">
        <w:rPr>
          <w:rFonts w:ascii="Times New Roman" w:hAnsi="Times New Roman" w:cs="Times New Roman"/>
          <w:sz w:val="24"/>
          <w:szCs w:val="24"/>
        </w:rPr>
        <w:t>жалобу</w:t>
      </w:r>
      <w:proofErr w:type="gramEnd"/>
      <w:r w:rsidRPr="00FE03C4">
        <w:rPr>
          <w:rFonts w:ascii="Times New Roman" w:hAnsi="Times New Roman" w:cs="Times New Roman"/>
          <w:sz w:val="24"/>
          <w:szCs w:val="24"/>
        </w:rPr>
        <w:t xml:space="preserve"> чтобы она дошла куда ну</w:t>
      </w:r>
      <w:r>
        <w:rPr>
          <w:rFonts w:ascii="Times New Roman" w:hAnsi="Times New Roman" w:cs="Times New Roman"/>
          <w:sz w:val="24"/>
          <w:szCs w:val="24"/>
        </w:rPr>
        <w:t>жно? [Электронный ресурс]. — Ре</w:t>
      </w:r>
      <w:r w:rsidRPr="00FE03C4">
        <w:rPr>
          <w:rFonts w:ascii="Times New Roman" w:hAnsi="Times New Roman" w:cs="Times New Roman"/>
          <w:sz w:val="24"/>
          <w:szCs w:val="24"/>
        </w:rPr>
        <w:t>жим доступа: http://xn--80akbnj2bfg9f.xn--p1ai/</w:t>
      </w:r>
      <w:proofErr w:type="spellStart"/>
      <w:r w:rsidRPr="00FE03C4">
        <w:rPr>
          <w:rFonts w:ascii="Times New Roman" w:hAnsi="Times New Roman" w:cs="Times New Roman"/>
          <w:sz w:val="24"/>
          <w:szCs w:val="24"/>
        </w:rPr>
        <w:t>cp</w:t>
      </w:r>
      <w:proofErr w:type="spellEnd"/>
      <w:r w:rsidRPr="00FE03C4">
        <w:rPr>
          <w:rFonts w:ascii="Times New Roman" w:hAnsi="Times New Roman" w:cs="Times New Roman"/>
          <w:sz w:val="24"/>
          <w:szCs w:val="24"/>
        </w:rPr>
        <w:t>/wecsend.html (дата обращения: 01.04.2016).</w:t>
      </w:r>
    </w:p>
    <w:p w14:paraId="392D661C"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Какая зарплата у программистов? [Электронный ресурс] // uBiznes.ru. — Режим доступа: https://habrahabr.ru/post/255717/ (дата обращения: 15.05.2016).    </w:t>
      </w:r>
    </w:p>
    <w:p w14:paraId="1DB31C30"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Какой бизнес открыть в Казахстане начинающему предпринимателю [Электронный ресурс] // Бизнес Молодость. — Режим доступа: http://molodost.bz/bm/poleznoe/kazahstan_biznes_otkrit/ (дата обращения: 15.05.2016).    </w:t>
      </w:r>
    </w:p>
    <w:p w14:paraId="7B4D1302"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Кикал</w:t>
      </w:r>
      <w:proofErr w:type="spellEnd"/>
      <w:r w:rsidRPr="00FE03C4">
        <w:rPr>
          <w:rFonts w:ascii="Times New Roman" w:hAnsi="Times New Roman" w:cs="Times New Roman"/>
          <w:sz w:val="24"/>
          <w:szCs w:val="24"/>
        </w:rPr>
        <w:t xml:space="preserve"> Д. Социальное предпринимательство. Миссия – сделать мир лучше / Д. </w:t>
      </w:r>
      <w:proofErr w:type="spellStart"/>
      <w:r w:rsidRPr="00FE03C4">
        <w:rPr>
          <w:rFonts w:ascii="Times New Roman" w:hAnsi="Times New Roman" w:cs="Times New Roman"/>
          <w:sz w:val="24"/>
          <w:szCs w:val="24"/>
        </w:rPr>
        <w:t>Кикал</w:t>
      </w:r>
      <w:proofErr w:type="spellEnd"/>
      <w:r w:rsidRPr="00FE03C4">
        <w:rPr>
          <w:rFonts w:ascii="Times New Roman" w:hAnsi="Times New Roman" w:cs="Times New Roman"/>
          <w:sz w:val="24"/>
          <w:szCs w:val="24"/>
        </w:rPr>
        <w:t xml:space="preserve">, Т. </w:t>
      </w:r>
      <w:proofErr w:type="spellStart"/>
      <w:r w:rsidRPr="00FE03C4">
        <w:rPr>
          <w:rFonts w:ascii="Times New Roman" w:hAnsi="Times New Roman" w:cs="Times New Roman"/>
          <w:sz w:val="24"/>
          <w:szCs w:val="24"/>
        </w:rPr>
        <w:t>Лайонс</w:t>
      </w:r>
      <w:proofErr w:type="spellEnd"/>
      <w:r w:rsidRPr="00FE03C4">
        <w:rPr>
          <w:rFonts w:ascii="Times New Roman" w:hAnsi="Times New Roman" w:cs="Times New Roman"/>
          <w:sz w:val="24"/>
          <w:szCs w:val="24"/>
        </w:rPr>
        <w:t xml:space="preserve"> ― М.</w:t>
      </w:r>
      <w:proofErr w:type="gramStart"/>
      <w:r w:rsidRPr="00FE03C4">
        <w:rPr>
          <w:rFonts w:ascii="Times New Roman" w:hAnsi="Times New Roman" w:cs="Times New Roman"/>
          <w:sz w:val="24"/>
          <w:szCs w:val="24"/>
        </w:rPr>
        <w:t xml:space="preserve"> :</w:t>
      </w:r>
      <w:proofErr w:type="gramEnd"/>
      <w:r w:rsidRPr="00FE03C4">
        <w:rPr>
          <w:rFonts w:ascii="Times New Roman" w:hAnsi="Times New Roman" w:cs="Times New Roman"/>
          <w:sz w:val="24"/>
          <w:szCs w:val="24"/>
        </w:rPr>
        <w:t xml:space="preserve"> Альпина </w:t>
      </w:r>
      <w:proofErr w:type="spellStart"/>
      <w:r w:rsidRPr="00FE03C4">
        <w:rPr>
          <w:rFonts w:ascii="Times New Roman" w:hAnsi="Times New Roman" w:cs="Times New Roman"/>
          <w:sz w:val="24"/>
          <w:szCs w:val="24"/>
        </w:rPr>
        <w:t>Паблишер</w:t>
      </w:r>
      <w:proofErr w:type="spellEnd"/>
      <w:r w:rsidRPr="00FE03C4">
        <w:rPr>
          <w:rFonts w:ascii="Times New Roman" w:hAnsi="Times New Roman" w:cs="Times New Roman"/>
          <w:sz w:val="24"/>
          <w:szCs w:val="24"/>
        </w:rPr>
        <w:t>, 2014. ― 303 с.</w:t>
      </w:r>
    </w:p>
    <w:p w14:paraId="56DF2F0F" w14:textId="05C0C696"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Кодекс добросовестного бизнеса [Электронный р</w:t>
      </w:r>
      <w:r>
        <w:rPr>
          <w:rFonts w:ascii="Times New Roman" w:hAnsi="Times New Roman" w:cs="Times New Roman"/>
          <w:sz w:val="24"/>
          <w:szCs w:val="24"/>
        </w:rPr>
        <w:t>есурс] // Социальная сеть добро</w:t>
      </w:r>
      <w:r w:rsidRPr="00FE03C4">
        <w:rPr>
          <w:rFonts w:ascii="Times New Roman" w:hAnsi="Times New Roman" w:cs="Times New Roman"/>
          <w:sz w:val="24"/>
          <w:szCs w:val="24"/>
        </w:rPr>
        <w:t>совестного бизнеса Akme.info — Режим доступа: https://akme.info/static/code-of-fair-business.pdf (дата обращения: 19.04.2016).</w:t>
      </w:r>
    </w:p>
    <w:p w14:paraId="4B1D2BB0" w14:textId="51590E03"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lastRenderedPageBreak/>
        <w:t>Команды БГУИР и БГУ пробились в финал</w:t>
      </w:r>
      <w:r>
        <w:rPr>
          <w:rFonts w:ascii="Times New Roman" w:hAnsi="Times New Roman" w:cs="Times New Roman"/>
          <w:sz w:val="24"/>
          <w:szCs w:val="24"/>
        </w:rPr>
        <w:t xml:space="preserve"> чемпионата мира по пр</w:t>
      </w:r>
      <w:r>
        <w:rPr>
          <w:rFonts w:ascii="Times New Roman" w:hAnsi="Times New Roman" w:cs="Times New Roman"/>
          <w:sz w:val="24"/>
          <w:szCs w:val="24"/>
        </w:rPr>
        <w:t>о</w:t>
      </w:r>
      <w:r>
        <w:rPr>
          <w:rFonts w:ascii="Times New Roman" w:hAnsi="Times New Roman" w:cs="Times New Roman"/>
          <w:sz w:val="24"/>
          <w:szCs w:val="24"/>
        </w:rPr>
        <w:t>грам</w:t>
      </w:r>
      <w:r w:rsidRPr="00FE03C4">
        <w:rPr>
          <w:rFonts w:ascii="Times New Roman" w:hAnsi="Times New Roman" w:cs="Times New Roman"/>
          <w:sz w:val="24"/>
          <w:szCs w:val="24"/>
        </w:rPr>
        <w:t xml:space="preserve">мированию [Электронный ресурс] // </w:t>
      </w:r>
      <w:proofErr w:type="gramStart"/>
      <w:r w:rsidRPr="00FE03C4">
        <w:rPr>
          <w:rFonts w:ascii="Times New Roman" w:hAnsi="Times New Roman" w:cs="Times New Roman"/>
          <w:sz w:val="24"/>
          <w:szCs w:val="24"/>
        </w:rPr>
        <w:t>ИТ</w:t>
      </w:r>
      <w:proofErr w:type="gramEnd"/>
      <w:r w:rsidRPr="00FE03C4">
        <w:rPr>
          <w:rFonts w:ascii="Times New Roman" w:hAnsi="Times New Roman" w:cs="Times New Roman"/>
          <w:sz w:val="24"/>
          <w:szCs w:val="24"/>
        </w:rPr>
        <w:t xml:space="preserve"> в Беларуси. — Режим доступа: http://belarusfacts.by/ru/belarus/economy_business/key_economic/it/ (дата обращения: 15.05.2016).   </w:t>
      </w:r>
    </w:p>
    <w:p w14:paraId="3921E597" w14:textId="02CC5710"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Конституция Республики Беларусь [с изменениями и дополнениями</w:t>
      </w:r>
      <w:r>
        <w:rPr>
          <w:rFonts w:ascii="Times New Roman" w:hAnsi="Times New Roman" w:cs="Times New Roman"/>
          <w:sz w:val="24"/>
          <w:szCs w:val="24"/>
        </w:rPr>
        <w:t>, при</w:t>
      </w:r>
      <w:r w:rsidRPr="00FE03C4">
        <w:rPr>
          <w:rFonts w:ascii="Times New Roman" w:hAnsi="Times New Roman" w:cs="Times New Roman"/>
          <w:sz w:val="24"/>
          <w:szCs w:val="24"/>
        </w:rPr>
        <w:t>нятыми на республиканских референдумах 24 ноября 1996 г. и 17 октября 2004 г.] [Электронный ресурс]. — Режим доступа: http://www.pravo.by/main.aspx?guid=14551</w:t>
      </w:r>
      <w:r w:rsidR="002439AE" w:rsidRPr="002439AE">
        <w:rPr>
          <w:rFonts w:ascii="Times New Roman" w:hAnsi="Times New Roman" w:cs="Times New Roman"/>
          <w:sz w:val="24"/>
          <w:szCs w:val="24"/>
        </w:rPr>
        <w:t>.</w:t>
      </w:r>
    </w:p>
    <w:p w14:paraId="76F4676C" w14:textId="7E29DBAE"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Маркетинг в социальных сетях [Электронный ресурс]. — Режим д</w:t>
      </w:r>
      <w:r w:rsidRPr="00FE03C4">
        <w:rPr>
          <w:rFonts w:ascii="Times New Roman" w:hAnsi="Times New Roman" w:cs="Times New Roman"/>
          <w:sz w:val="24"/>
          <w:szCs w:val="24"/>
        </w:rPr>
        <w:t>о</w:t>
      </w:r>
      <w:r w:rsidRPr="00FE03C4">
        <w:rPr>
          <w:rFonts w:ascii="Times New Roman" w:hAnsi="Times New Roman" w:cs="Times New Roman"/>
          <w:sz w:val="24"/>
          <w:szCs w:val="24"/>
        </w:rPr>
        <w:t>ступа: http://smm.artox-media.ru/wiki/smm-marketing.html (дата обращения: 28.04.2016)</w:t>
      </w:r>
      <w:r w:rsidR="002439AE" w:rsidRPr="002439AE">
        <w:rPr>
          <w:rFonts w:ascii="Times New Roman" w:hAnsi="Times New Roman" w:cs="Times New Roman"/>
          <w:sz w:val="24"/>
          <w:szCs w:val="24"/>
        </w:rPr>
        <w:t>.</w:t>
      </w:r>
    </w:p>
    <w:p w14:paraId="1930822A" w14:textId="13E3B0BB"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Маркетинговая среда некоммерческих </w:t>
      </w:r>
      <w:r>
        <w:rPr>
          <w:rFonts w:ascii="Times New Roman" w:hAnsi="Times New Roman" w:cs="Times New Roman"/>
          <w:sz w:val="24"/>
          <w:szCs w:val="24"/>
        </w:rPr>
        <w:t>организаций культуры. [Эле</w:t>
      </w:r>
      <w:r>
        <w:rPr>
          <w:rFonts w:ascii="Times New Roman" w:hAnsi="Times New Roman" w:cs="Times New Roman"/>
          <w:sz w:val="24"/>
          <w:szCs w:val="24"/>
        </w:rPr>
        <w:t>к</w:t>
      </w:r>
      <w:r>
        <w:rPr>
          <w:rFonts w:ascii="Times New Roman" w:hAnsi="Times New Roman" w:cs="Times New Roman"/>
          <w:sz w:val="24"/>
          <w:szCs w:val="24"/>
        </w:rPr>
        <w:t>трон</w:t>
      </w:r>
      <w:r w:rsidRPr="00FE03C4">
        <w:rPr>
          <w:rFonts w:ascii="Times New Roman" w:hAnsi="Times New Roman" w:cs="Times New Roman"/>
          <w:sz w:val="24"/>
          <w:szCs w:val="24"/>
        </w:rPr>
        <w:t xml:space="preserve">ный ресурс] // Образовательная сеть — Режим доступа http://finlit.online/menedjment-organizatsiy/marketingovaya-sreda-nekommercheskih.html (дата обращения: 02.05.2016). </w:t>
      </w:r>
    </w:p>
    <w:p w14:paraId="74FE3655"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Многообразие </w:t>
      </w:r>
      <w:proofErr w:type="spellStart"/>
      <w:r w:rsidRPr="00FE03C4">
        <w:rPr>
          <w:rFonts w:ascii="Times New Roman" w:hAnsi="Times New Roman" w:cs="Times New Roman"/>
          <w:sz w:val="24"/>
          <w:szCs w:val="24"/>
        </w:rPr>
        <w:t>бизнес­моделей</w:t>
      </w:r>
      <w:proofErr w:type="spellEnd"/>
      <w:r w:rsidRPr="00FE03C4">
        <w:rPr>
          <w:rFonts w:ascii="Times New Roman" w:hAnsi="Times New Roman" w:cs="Times New Roman"/>
          <w:sz w:val="24"/>
          <w:szCs w:val="24"/>
        </w:rPr>
        <w:t xml:space="preserve"> в мире ИТ. — Режим доступа: http://innosfera.org/node/1622 (дата обращения: 01.04.2016).</w:t>
      </w:r>
    </w:p>
    <w:p w14:paraId="57775A1B"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Наши партнеры [Электронный ресурс]. — Режим доступа: https://akme.info/static/partners (дата обращения: 19.04.2016).</w:t>
      </w:r>
    </w:p>
    <w:p w14:paraId="18C8A822"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Недвижимость в Казахстане [Электронный ресурс] // </w:t>
      </w:r>
      <w:proofErr w:type="spellStart"/>
      <w:r w:rsidRPr="00FE03C4">
        <w:rPr>
          <w:rFonts w:ascii="Times New Roman" w:hAnsi="Times New Roman" w:cs="Times New Roman"/>
          <w:sz w:val="24"/>
          <w:szCs w:val="24"/>
        </w:rPr>
        <w:t>КазРиэлт</w:t>
      </w:r>
      <w:proofErr w:type="spellEnd"/>
      <w:r w:rsidRPr="00FE03C4">
        <w:rPr>
          <w:rFonts w:ascii="Times New Roman" w:hAnsi="Times New Roman" w:cs="Times New Roman"/>
          <w:sz w:val="24"/>
          <w:szCs w:val="24"/>
        </w:rPr>
        <w:t xml:space="preserve">. — Режим доступа: http://www.krn.kz/ (дата обращения: 15.05.2016).    </w:t>
      </w:r>
    </w:p>
    <w:p w14:paraId="64E6F086"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Новости - Пресс-релизы Комитета [Электронный ресурс] // Комитет по статистике. — Режим доступа: http://www.stat.gov.kz/faces/homePage;jsessionid=2hffXCjKsLYLP5dCsr1yQSwRmNfDCwh2pqpgVSRsLQGlvZftCfF7!2009778522!-1128081419?_afrLoop=35825033049190282#%40%3F_afrLoop%3D35825033049190282%26_adf.ctrl-state%3D2pgb4ttw1_4 (дата обращения: 15.05.2016).    </w:t>
      </w:r>
    </w:p>
    <w:p w14:paraId="0AA62C29" w14:textId="0D0A131B"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Новый бизнес социальное предприниматель</w:t>
      </w:r>
      <w:r>
        <w:rPr>
          <w:rFonts w:ascii="Times New Roman" w:hAnsi="Times New Roman" w:cs="Times New Roman"/>
          <w:sz w:val="24"/>
          <w:szCs w:val="24"/>
        </w:rPr>
        <w:t>ство [Электронный р</w:t>
      </w:r>
      <w:r>
        <w:rPr>
          <w:rFonts w:ascii="Times New Roman" w:hAnsi="Times New Roman" w:cs="Times New Roman"/>
          <w:sz w:val="24"/>
          <w:szCs w:val="24"/>
        </w:rPr>
        <w:t>е</w:t>
      </w:r>
      <w:r>
        <w:rPr>
          <w:rFonts w:ascii="Times New Roman" w:hAnsi="Times New Roman" w:cs="Times New Roman"/>
          <w:sz w:val="24"/>
          <w:szCs w:val="24"/>
        </w:rPr>
        <w:t>сурс]. — Ре</w:t>
      </w:r>
      <w:r w:rsidRPr="00FE03C4">
        <w:rPr>
          <w:rFonts w:ascii="Times New Roman" w:hAnsi="Times New Roman" w:cs="Times New Roman"/>
          <w:sz w:val="24"/>
          <w:szCs w:val="24"/>
        </w:rPr>
        <w:t>жим доступа: http://www.nb-forum.ru/social/ (дата обращения: 01.04.2016)</w:t>
      </w:r>
    </w:p>
    <w:p w14:paraId="0F23C11B"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gramStart"/>
      <w:r w:rsidRPr="00FE03C4">
        <w:rPr>
          <w:rFonts w:ascii="Times New Roman" w:hAnsi="Times New Roman" w:cs="Times New Roman"/>
          <w:sz w:val="24"/>
          <w:szCs w:val="24"/>
        </w:rPr>
        <w:t>НПО в Армении и Азербайджане [Электронный ресурс] // Публичные диалоги — Режим доступа http://www.publicdialogues.info/%D0%9D%D0%9F%D0%9E%20%D0%B2%20%D0%90%D1%80%D0%BC%D0%B5%D0%BD%D0%B8%D0%B8%20%D0%B8%20%D0</w:t>
      </w:r>
      <w:r w:rsidRPr="00FE03C4">
        <w:rPr>
          <w:rFonts w:ascii="Times New Roman" w:hAnsi="Times New Roman" w:cs="Times New Roman"/>
          <w:sz w:val="24"/>
          <w:szCs w:val="24"/>
        </w:rPr>
        <w:lastRenderedPageBreak/>
        <w:t>%90%D0%B7%D0%B5%D1%80%D0%B1%D0%B0%D0%B9%D0%B4%D0</w:t>
      </w:r>
      <w:proofErr w:type="gramEnd"/>
      <w:r w:rsidRPr="00FE03C4">
        <w:rPr>
          <w:rFonts w:ascii="Times New Roman" w:hAnsi="Times New Roman" w:cs="Times New Roman"/>
          <w:sz w:val="24"/>
          <w:szCs w:val="24"/>
        </w:rPr>
        <w:t>%B6%D0%B0%D0%BD%D0%B5 (дата обращения: 22.05.2016).</w:t>
      </w:r>
    </w:p>
    <w:p w14:paraId="69B3D96F" w14:textId="24C8E426"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О внесении изменений в Закон Азербайджа</w:t>
      </w:r>
      <w:r>
        <w:rPr>
          <w:rFonts w:ascii="Times New Roman" w:hAnsi="Times New Roman" w:cs="Times New Roman"/>
          <w:sz w:val="24"/>
          <w:szCs w:val="24"/>
        </w:rPr>
        <w:t>нской Республики "О н</w:t>
      </w:r>
      <w:r>
        <w:rPr>
          <w:rFonts w:ascii="Times New Roman" w:hAnsi="Times New Roman" w:cs="Times New Roman"/>
          <w:sz w:val="24"/>
          <w:szCs w:val="24"/>
        </w:rPr>
        <w:t>е</w:t>
      </w:r>
      <w:r>
        <w:rPr>
          <w:rFonts w:ascii="Times New Roman" w:hAnsi="Times New Roman" w:cs="Times New Roman"/>
          <w:sz w:val="24"/>
          <w:szCs w:val="24"/>
        </w:rPr>
        <w:t>правитель</w:t>
      </w:r>
      <w:r w:rsidRPr="00FE03C4">
        <w:rPr>
          <w:rFonts w:ascii="Times New Roman" w:hAnsi="Times New Roman" w:cs="Times New Roman"/>
          <w:sz w:val="24"/>
          <w:szCs w:val="24"/>
        </w:rPr>
        <w:t>ственных организациях (общественных объедине</w:t>
      </w:r>
      <w:r>
        <w:rPr>
          <w:rFonts w:ascii="Times New Roman" w:hAnsi="Times New Roman" w:cs="Times New Roman"/>
          <w:sz w:val="24"/>
          <w:szCs w:val="24"/>
        </w:rPr>
        <w:t>ниях и фондах)": закон Азербай</w:t>
      </w:r>
      <w:r w:rsidRPr="00FE03C4">
        <w:rPr>
          <w:rFonts w:ascii="Times New Roman" w:hAnsi="Times New Roman" w:cs="Times New Roman"/>
          <w:sz w:val="24"/>
          <w:szCs w:val="24"/>
        </w:rPr>
        <w:t>джанской Республики от 17 декабря 2013 года № 8</w:t>
      </w:r>
      <w:r>
        <w:rPr>
          <w:rFonts w:ascii="Times New Roman" w:hAnsi="Times New Roman" w:cs="Times New Roman"/>
          <w:sz w:val="24"/>
          <w:szCs w:val="24"/>
        </w:rPr>
        <w:t>49-IVQD: принят Милли Медж</w:t>
      </w:r>
      <w:r w:rsidRPr="00FE03C4">
        <w:rPr>
          <w:rFonts w:ascii="Times New Roman" w:hAnsi="Times New Roman" w:cs="Times New Roman"/>
          <w:sz w:val="24"/>
          <w:szCs w:val="24"/>
        </w:rPr>
        <w:t>лис 21 декабря 2012 года: одобрен Советом Федерации 26 декабря 2012 года [Электронный ресурс]. — Режим доступа: http://base.spinform.ru/show_doc.fwx?rgn=65884%20 (дата обращения: 22.05.2016).</w:t>
      </w:r>
    </w:p>
    <w:p w14:paraId="33A9731B" w14:textId="63966A4E"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О некоммерческих организациях: </w:t>
      </w:r>
      <w:proofErr w:type="spellStart"/>
      <w:r w:rsidRPr="00FE03C4">
        <w:rPr>
          <w:rFonts w:ascii="Times New Roman" w:hAnsi="Times New Roman" w:cs="Times New Roman"/>
          <w:sz w:val="24"/>
          <w:szCs w:val="24"/>
        </w:rPr>
        <w:t>федер</w:t>
      </w:r>
      <w:proofErr w:type="spellEnd"/>
      <w:r w:rsidRPr="00FE03C4">
        <w:rPr>
          <w:rFonts w:ascii="Times New Roman" w:hAnsi="Times New Roman" w:cs="Times New Roman"/>
          <w:sz w:val="24"/>
          <w:szCs w:val="24"/>
        </w:rPr>
        <w:t xml:space="preserve">. закон от </w:t>
      </w:r>
      <w:r>
        <w:rPr>
          <w:rFonts w:ascii="Times New Roman" w:hAnsi="Times New Roman" w:cs="Times New Roman"/>
          <w:sz w:val="24"/>
          <w:szCs w:val="24"/>
        </w:rPr>
        <w:t xml:space="preserve">12 января 1996 года N 7-ФЗ: </w:t>
      </w:r>
      <w:proofErr w:type="gramStart"/>
      <w:r>
        <w:rPr>
          <w:rFonts w:ascii="Times New Roman" w:hAnsi="Times New Roman" w:cs="Times New Roman"/>
          <w:sz w:val="24"/>
          <w:szCs w:val="24"/>
        </w:rPr>
        <w:t>При</w:t>
      </w:r>
      <w:r w:rsidRPr="00FE03C4">
        <w:rPr>
          <w:rFonts w:ascii="Times New Roman" w:hAnsi="Times New Roman" w:cs="Times New Roman"/>
          <w:sz w:val="24"/>
          <w:szCs w:val="24"/>
        </w:rPr>
        <w:t>нят</w:t>
      </w:r>
      <w:proofErr w:type="gramEnd"/>
      <w:r w:rsidRPr="00FE03C4">
        <w:rPr>
          <w:rFonts w:ascii="Times New Roman" w:hAnsi="Times New Roman" w:cs="Times New Roman"/>
          <w:sz w:val="24"/>
          <w:szCs w:val="24"/>
        </w:rPr>
        <w:t xml:space="preserve"> Государственной Думой 8 декабря 1995 года: [Электронный р</w:t>
      </w:r>
      <w:r w:rsidRPr="00FE03C4">
        <w:rPr>
          <w:rFonts w:ascii="Times New Roman" w:hAnsi="Times New Roman" w:cs="Times New Roman"/>
          <w:sz w:val="24"/>
          <w:szCs w:val="24"/>
        </w:rPr>
        <w:t>е</w:t>
      </w:r>
      <w:r w:rsidRPr="00FE03C4">
        <w:rPr>
          <w:rFonts w:ascii="Times New Roman" w:hAnsi="Times New Roman" w:cs="Times New Roman"/>
          <w:sz w:val="24"/>
          <w:szCs w:val="24"/>
        </w:rPr>
        <w:t>сурс]. — Режим доступа: http://base.consultant.ru/cons/cgi/online.cgi?req=doc;base=LAW;n=163973;fld=134;dst=4294967295;rnd=0.32984831055232;from=133304-1103 (дата обращения: 01.04.2016).</w:t>
      </w:r>
    </w:p>
    <w:p w14:paraId="06B1AF59" w14:textId="70672C93"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О проекте [Электронный ресурс]. — Режим доступа: http://pravogolosa.net/oproek</w:t>
      </w:r>
      <w:r w:rsidR="002439AE">
        <w:rPr>
          <w:rFonts w:ascii="Times New Roman" w:hAnsi="Times New Roman" w:cs="Times New Roman"/>
          <w:sz w:val="24"/>
          <w:szCs w:val="24"/>
        </w:rPr>
        <w:t>te (дата обращения: 19.04.2016)</w:t>
      </w:r>
      <w:r w:rsidR="002439AE" w:rsidRPr="002439AE">
        <w:rPr>
          <w:rFonts w:ascii="Times New Roman" w:hAnsi="Times New Roman" w:cs="Times New Roman"/>
          <w:sz w:val="24"/>
          <w:szCs w:val="24"/>
        </w:rPr>
        <w:t>.</w:t>
      </w:r>
    </w:p>
    <w:p w14:paraId="69A0A952"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О проекте [Электронный ресурс]. — Режим доступа: http://www.angrycitizen.ru/about (дата обращения: 01.04.2016).</w:t>
      </w:r>
    </w:p>
    <w:p w14:paraId="538C8D46"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О проекте [Электронный ресурс]. — Режим доступа: http://xn--80akbnj2bfg9f.xn--p1ai/</w:t>
      </w:r>
      <w:proofErr w:type="spellStart"/>
      <w:r w:rsidRPr="00FE03C4">
        <w:rPr>
          <w:rFonts w:ascii="Times New Roman" w:hAnsi="Times New Roman" w:cs="Times New Roman"/>
          <w:sz w:val="24"/>
          <w:szCs w:val="24"/>
        </w:rPr>
        <w:t>cp</w:t>
      </w:r>
      <w:proofErr w:type="spellEnd"/>
      <w:r w:rsidRPr="00FE03C4">
        <w:rPr>
          <w:rFonts w:ascii="Times New Roman" w:hAnsi="Times New Roman" w:cs="Times New Roman"/>
          <w:sz w:val="24"/>
          <w:szCs w:val="24"/>
        </w:rPr>
        <w:t>/about.html (дата обращения: 01.04.2016).</w:t>
      </w:r>
    </w:p>
    <w:p w14:paraId="52149224"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О проекте [Электронный ресурс]. — Режим доступа: https://akme.info/static/index (дата обращения: 01.04.2016).</w:t>
      </w:r>
    </w:p>
    <w:p w14:paraId="7A375580" w14:textId="3E8E6548"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О создании рабочей группы по упрощению административных пр</w:t>
      </w:r>
      <w:r w:rsidRPr="00FE03C4">
        <w:rPr>
          <w:rFonts w:ascii="Times New Roman" w:hAnsi="Times New Roman" w:cs="Times New Roman"/>
          <w:sz w:val="24"/>
          <w:szCs w:val="24"/>
        </w:rPr>
        <w:t>о</w:t>
      </w:r>
      <w:r w:rsidRPr="00FE03C4">
        <w:rPr>
          <w:rFonts w:ascii="Times New Roman" w:hAnsi="Times New Roman" w:cs="Times New Roman"/>
          <w:sz w:val="24"/>
          <w:szCs w:val="24"/>
        </w:rPr>
        <w:t>цедур для бизнеса: распоряжение Премьер-министра</w:t>
      </w:r>
      <w:r>
        <w:rPr>
          <w:rFonts w:ascii="Times New Roman" w:hAnsi="Times New Roman" w:cs="Times New Roman"/>
          <w:sz w:val="24"/>
          <w:szCs w:val="24"/>
        </w:rPr>
        <w:t xml:space="preserve"> от 21.03.2016 № 102р [Эле</w:t>
      </w:r>
      <w:r>
        <w:rPr>
          <w:rFonts w:ascii="Times New Roman" w:hAnsi="Times New Roman" w:cs="Times New Roman"/>
          <w:sz w:val="24"/>
          <w:szCs w:val="24"/>
        </w:rPr>
        <w:t>к</w:t>
      </w:r>
      <w:r>
        <w:rPr>
          <w:rFonts w:ascii="Times New Roman" w:hAnsi="Times New Roman" w:cs="Times New Roman"/>
          <w:sz w:val="24"/>
          <w:szCs w:val="24"/>
        </w:rPr>
        <w:t>трон</w:t>
      </w:r>
      <w:r w:rsidRPr="00FE03C4">
        <w:rPr>
          <w:rFonts w:ascii="Times New Roman" w:hAnsi="Times New Roman" w:cs="Times New Roman"/>
          <w:sz w:val="24"/>
          <w:szCs w:val="24"/>
        </w:rPr>
        <w:t>ный ресурс]. — Режим доступа: http://government.by/ru/solutions/2427 (дата о</w:t>
      </w:r>
      <w:r w:rsidRPr="00FE03C4">
        <w:rPr>
          <w:rFonts w:ascii="Times New Roman" w:hAnsi="Times New Roman" w:cs="Times New Roman"/>
          <w:sz w:val="24"/>
          <w:szCs w:val="24"/>
        </w:rPr>
        <w:t>б</w:t>
      </w:r>
      <w:r w:rsidRPr="00FE03C4">
        <w:rPr>
          <w:rFonts w:ascii="Times New Roman" w:hAnsi="Times New Roman" w:cs="Times New Roman"/>
          <w:sz w:val="24"/>
          <w:szCs w:val="24"/>
        </w:rPr>
        <w:t>ращения: 02.05.2016).</w:t>
      </w:r>
    </w:p>
    <w:p w14:paraId="37D81B51" w14:textId="1FF8E02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О средствах массовой информации: закон РФ от 27.12.1991 № 2124-1 (ред. от 05.04.2016) [Электронный ресурс]. — Режим доступа: https://www.consultant.ru/document/cons_doc_LAW_1511/b41aabd8223cd423c3dc6f166f967f91cc3c40eb/ (дата обращения: 19.04.2016)</w:t>
      </w:r>
      <w:r w:rsidR="002439AE" w:rsidRPr="002439AE">
        <w:rPr>
          <w:rFonts w:ascii="Times New Roman" w:hAnsi="Times New Roman" w:cs="Times New Roman"/>
          <w:sz w:val="24"/>
          <w:szCs w:val="24"/>
        </w:rPr>
        <w:t>.</w:t>
      </w:r>
    </w:p>
    <w:p w14:paraId="789CCA2A" w14:textId="5A9F24C1"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Обзор законодательства по налогообложению НКО в государствах бывшего Советского Союза [Электронный ресурс] // Международный центр н</w:t>
      </w:r>
      <w:r w:rsidRPr="00FE03C4">
        <w:rPr>
          <w:rFonts w:ascii="Times New Roman" w:hAnsi="Times New Roman" w:cs="Times New Roman"/>
          <w:sz w:val="24"/>
          <w:szCs w:val="24"/>
        </w:rPr>
        <w:t>е</w:t>
      </w:r>
      <w:r w:rsidRPr="00FE03C4">
        <w:rPr>
          <w:rFonts w:ascii="Times New Roman" w:hAnsi="Times New Roman" w:cs="Times New Roman"/>
          <w:sz w:val="24"/>
          <w:szCs w:val="24"/>
        </w:rPr>
        <w:t>коммерческого права — Режим доступа http://www.icnl.org/research/resources/regional/NIS%20Tax%20Survey_rus.pdf (дата обращения: 02.05.2016).</w:t>
      </w:r>
    </w:p>
    <w:p w14:paraId="3204A1FF" w14:textId="05F861C9"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lastRenderedPageBreak/>
        <w:t>Обзор опыта и концепций социального пред</w:t>
      </w:r>
      <w:r>
        <w:rPr>
          <w:rFonts w:ascii="Times New Roman" w:hAnsi="Times New Roman" w:cs="Times New Roman"/>
          <w:sz w:val="24"/>
          <w:szCs w:val="24"/>
        </w:rPr>
        <w:t>принимательства с уч</w:t>
      </w:r>
      <w:r>
        <w:rPr>
          <w:rFonts w:ascii="Times New Roman" w:hAnsi="Times New Roman" w:cs="Times New Roman"/>
          <w:sz w:val="24"/>
          <w:szCs w:val="24"/>
        </w:rPr>
        <w:t>е</w:t>
      </w:r>
      <w:r>
        <w:rPr>
          <w:rFonts w:ascii="Times New Roman" w:hAnsi="Times New Roman" w:cs="Times New Roman"/>
          <w:sz w:val="24"/>
          <w:szCs w:val="24"/>
        </w:rPr>
        <w:t>том возмож</w:t>
      </w:r>
      <w:r w:rsidRPr="00FE03C4">
        <w:rPr>
          <w:rFonts w:ascii="Times New Roman" w:hAnsi="Times New Roman" w:cs="Times New Roman"/>
          <w:sz w:val="24"/>
          <w:szCs w:val="24"/>
        </w:rPr>
        <w:t>ностей его применения в современной России [Электронный ресурс]. — Режим доступа: https://www.hse.ru/data/378/039/1237/soc-pred.pdf (дата обращ</w:t>
      </w:r>
      <w:r w:rsidRPr="00FE03C4">
        <w:rPr>
          <w:rFonts w:ascii="Times New Roman" w:hAnsi="Times New Roman" w:cs="Times New Roman"/>
          <w:sz w:val="24"/>
          <w:szCs w:val="24"/>
        </w:rPr>
        <w:t>е</w:t>
      </w:r>
      <w:r w:rsidRPr="00FE03C4">
        <w:rPr>
          <w:rFonts w:ascii="Times New Roman" w:hAnsi="Times New Roman" w:cs="Times New Roman"/>
          <w:sz w:val="24"/>
          <w:szCs w:val="24"/>
        </w:rPr>
        <w:t>ния: 01.04.2016)</w:t>
      </w:r>
      <w:r w:rsidR="002439AE" w:rsidRPr="002439AE">
        <w:rPr>
          <w:rFonts w:ascii="Times New Roman" w:hAnsi="Times New Roman" w:cs="Times New Roman"/>
          <w:sz w:val="24"/>
          <w:szCs w:val="24"/>
        </w:rPr>
        <w:t>.</w:t>
      </w:r>
    </w:p>
    <w:p w14:paraId="76C78D79"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Общество и культура Таджикистана [Электронный ресурс] // Время востока. — Режим доступа: http://www.easttime.ru/info/tadzhikistan/obshchestvo-i-kultura-tadzhikistana (дата обращения: 01.05.2016).  </w:t>
      </w:r>
    </w:p>
    <w:p w14:paraId="608B52FE" w14:textId="511F214C"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Особенности некоммерческих организаций в Республике Казахстан [Э</w:t>
      </w:r>
      <w:r>
        <w:rPr>
          <w:rFonts w:ascii="Times New Roman" w:hAnsi="Times New Roman" w:cs="Times New Roman"/>
          <w:sz w:val="24"/>
          <w:szCs w:val="24"/>
        </w:rPr>
        <w:t>лектронный ресурс] // Министер</w:t>
      </w:r>
      <w:r w:rsidRPr="00FE03C4">
        <w:rPr>
          <w:rFonts w:ascii="Times New Roman" w:hAnsi="Times New Roman" w:cs="Times New Roman"/>
          <w:sz w:val="24"/>
          <w:szCs w:val="24"/>
        </w:rPr>
        <w:t>ство юстиции Р</w:t>
      </w:r>
      <w:r>
        <w:rPr>
          <w:rFonts w:ascii="Times New Roman" w:hAnsi="Times New Roman" w:cs="Times New Roman"/>
          <w:sz w:val="24"/>
          <w:szCs w:val="24"/>
        </w:rPr>
        <w:t>еспублики Казахстан. — Режим до</w:t>
      </w:r>
      <w:r w:rsidRPr="00FE03C4">
        <w:rPr>
          <w:rFonts w:ascii="Times New Roman" w:hAnsi="Times New Roman" w:cs="Times New Roman"/>
          <w:sz w:val="24"/>
          <w:szCs w:val="24"/>
        </w:rPr>
        <w:t>ступа: http://www.adile</w:t>
      </w:r>
      <w:r>
        <w:rPr>
          <w:rFonts w:ascii="Times New Roman" w:hAnsi="Times New Roman" w:cs="Times New Roman"/>
          <w:sz w:val="24"/>
          <w:szCs w:val="24"/>
        </w:rPr>
        <w:t>t.gov.kz/ru/node/18101 (дата об</w:t>
      </w:r>
      <w:r w:rsidRPr="00FE03C4">
        <w:rPr>
          <w:rFonts w:ascii="Times New Roman" w:hAnsi="Times New Roman" w:cs="Times New Roman"/>
          <w:sz w:val="24"/>
          <w:szCs w:val="24"/>
        </w:rPr>
        <w:t xml:space="preserve">ращения: 15.05.2016).    </w:t>
      </w:r>
    </w:p>
    <w:p w14:paraId="5BFBB3D0"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Остервальдер</w:t>
      </w:r>
      <w:proofErr w:type="spellEnd"/>
      <w:r w:rsidRPr="00FE03C4">
        <w:rPr>
          <w:rFonts w:ascii="Times New Roman" w:hAnsi="Times New Roman" w:cs="Times New Roman"/>
          <w:sz w:val="24"/>
          <w:szCs w:val="24"/>
        </w:rPr>
        <w:t xml:space="preserve">, А. Построение бизнес-моделей / А. </w:t>
      </w:r>
      <w:proofErr w:type="spellStart"/>
      <w:r w:rsidRPr="00FE03C4">
        <w:rPr>
          <w:rFonts w:ascii="Times New Roman" w:hAnsi="Times New Roman" w:cs="Times New Roman"/>
          <w:sz w:val="24"/>
          <w:szCs w:val="24"/>
        </w:rPr>
        <w:t>Остервальдер</w:t>
      </w:r>
      <w:proofErr w:type="spellEnd"/>
      <w:r w:rsidRPr="00FE03C4">
        <w:rPr>
          <w:rFonts w:ascii="Times New Roman" w:hAnsi="Times New Roman" w:cs="Times New Roman"/>
          <w:sz w:val="24"/>
          <w:szCs w:val="24"/>
        </w:rPr>
        <w:t xml:space="preserve">, И. </w:t>
      </w:r>
      <w:proofErr w:type="spellStart"/>
      <w:r w:rsidRPr="00FE03C4">
        <w:rPr>
          <w:rFonts w:ascii="Times New Roman" w:hAnsi="Times New Roman" w:cs="Times New Roman"/>
          <w:sz w:val="24"/>
          <w:szCs w:val="24"/>
        </w:rPr>
        <w:t>Пинье</w:t>
      </w:r>
      <w:proofErr w:type="spellEnd"/>
      <w:r w:rsidRPr="00FE03C4">
        <w:rPr>
          <w:rFonts w:ascii="Times New Roman" w:hAnsi="Times New Roman" w:cs="Times New Roman"/>
          <w:sz w:val="24"/>
          <w:szCs w:val="24"/>
        </w:rPr>
        <w:t>. ― 4-е изд. ― М.</w:t>
      </w:r>
      <w:proofErr w:type="gramStart"/>
      <w:r w:rsidRPr="00FE03C4">
        <w:rPr>
          <w:rFonts w:ascii="Times New Roman" w:hAnsi="Times New Roman" w:cs="Times New Roman"/>
          <w:sz w:val="24"/>
          <w:szCs w:val="24"/>
        </w:rPr>
        <w:t xml:space="preserve"> :</w:t>
      </w:r>
      <w:proofErr w:type="gramEnd"/>
      <w:r w:rsidRPr="00FE03C4">
        <w:rPr>
          <w:rFonts w:ascii="Times New Roman" w:hAnsi="Times New Roman" w:cs="Times New Roman"/>
          <w:sz w:val="24"/>
          <w:szCs w:val="24"/>
        </w:rPr>
        <w:t xml:space="preserve"> Альпина </w:t>
      </w:r>
      <w:proofErr w:type="spellStart"/>
      <w:r w:rsidRPr="00FE03C4">
        <w:rPr>
          <w:rFonts w:ascii="Times New Roman" w:hAnsi="Times New Roman" w:cs="Times New Roman"/>
          <w:sz w:val="24"/>
          <w:szCs w:val="24"/>
        </w:rPr>
        <w:t>Паблишер</w:t>
      </w:r>
      <w:proofErr w:type="spellEnd"/>
      <w:r w:rsidRPr="00FE03C4">
        <w:rPr>
          <w:rFonts w:ascii="Times New Roman" w:hAnsi="Times New Roman" w:cs="Times New Roman"/>
          <w:sz w:val="24"/>
          <w:szCs w:val="24"/>
        </w:rPr>
        <w:t>, 2014. ― 284 с.</w:t>
      </w:r>
    </w:p>
    <w:p w14:paraId="622E0EB9"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Отношения Азербайджана и России - пример другим странам [Эле</w:t>
      </w:r>
      <w:r w:rsidRPr="00FE03C4">
        <w:rPr>
          <w:rFonts w:ascii="Times New Roman" w:hAnsi="Times New Roman" w:cs="Times New Roman"/>
          <w:sz w:val="24"/>
          <w:szCs w:val="24"/>
        </w:rPr>
        <w:t>к</w:t>
      </w:r>
      <w:r w:rsidRPr="00FE03C4">
        <w:rPr>
          <w:rFonts w:ascii="Times New Roman" w:hAnsi="Times New Roman" w:cs="Times New Roman"/>
          <w:sz w:val="24"/>
          <w:szCs w:val="24"/>
        </w:rPr>
        <w:t xml:space="preserve">тронный </w:t>
      </w:r>
      <w:proofErr w:type="gramStart"/>
      <w:r w:rsidRPr="00FE03C4">
        <w:rPr>
          <w:rFonts w:ascii="Times New Roman" w:hAnsi="Times New Roman" w:cs="Times New Roman"/>
          <w:sz w:val="24"/>
          <w:szCs w:val="24"/>
        </w:rPr>
        <w:t>ре-</w:t>
      </w:r>
      <w:proofErr w:type="spellStart"/>
      <w:r w:rsidRPr="00FE03C4">
        <w:rPr>
          <w:rFonts w:ascii="Times New Roman" w:hAnsi="Times New Roman" w:cs="Times New Roman"/>
          <w:sz w:val="24"/>
          <w:szCs w:val="24"/>
        </w:rPr>
        <w:t>сурс</w:t>
      </w:r>
      <w:proofErr w:type="spellEnd"/>
      <w:proofErr w:type="gramEnd"/>
      <w:r w:rsidRPr="00FE03C4">
        <w:rPr>
          <w:rFonts w:ascii="Times New Roman" w:hAnsi="Times New Roman" w:cs="Times New Roman"/>
          <w:sz w:val="24"/>
          <w:szCs w:val="24"/>
        </w:rPr>
        <w:t>] // Официальный сайт Посольства Российской Федерации в Азе</w:t>
      </w:r>
      <w:r w:rsidRPr="00FE03C4">
        <w:rPr>
          <w:rFonts w:ascii="Times New Roman" w:hAnsi="Times New Roman" w:cs="Times New Roman"/>
          <w:sz w:val="24"/>
          <w:szCs w:val="24"/>
        </w:rPr>
        <w:t>р</w:t>
      </w:r>
      <w:r w:rsidRPr="00FE03C4">
        <w:rPr>
          <w:rFonts w:ascii="Times New Roman" w:hAnsi="Times New Roman" w:cs="Times New Roman"/>
          <w:sz w:val="24"/>
          <w:szCs w:val="24"/>
        </w:rPr>
        <w:t>байджанской Республике. — Режим доступа: http://embrus-az.com/intervyu/673-vladimir-doroxin-otnosheniya-azerbajdzhana-i.html (дата обращения: 01.05.2016).</w:t>
      </w:r>
    </w:p>
    <w:p w14:paraId="1BF7B915"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Официальный запуск </w:t>
      </w:r>
      <w:proofErr w:type="spellStart"/>
      <w:r w:rsidRPr="00FE03C4">
        <w:rPr>
          <w:rFonts w:ascii="Times New Roman" w:hAnsi="Times New Roman" w:cs="Times New Roman"/>
          <w:sz w:val="24"/>
          <w:szCs w:val="24"/>
        </w:rPr>
        <w:t>Flamp</w:t>
      </w:r>
      <w:proofErr w:type="spellEnd"/>
      <w:r w:rsidRPr="00FE03C4">
        <w:rPr>
          <w:rFonts w:ascii="Times New Roman" w:hAnsi="Times New Roman" w:cs="Times New Roman"/>
          <w:sz w:val="24"/>
          <w:szCs w:val="24"/>
        </w:rPr>
        <w:t xml:space="preserve"> [Электронный ресурс]. — Режим дост</w:t>
      </w:r>
      <w:r w:rsidRPr="00FE03C4">
        <w:rPr>
          <w:rFonts w:ascii="Times New Roman" w:hAnsi="Times New Roman" w:cs="Times New Roman"/>
          <w:sz w:val="24"/>
          <w:szCs w:val="24"/>
        </w:rPr>
        <w:t>у</w:t>
      </w:r>
      <w:r w:rsidRPr="00FE03C4">
        <w:rPr>
          <w:rFonts w:ascii="Times New Roman" w:hAnsi="Times New Roman" w:cs="Times New Roman"/>
          <w:sz w:val="24"/>
          <w:szCs w:val="24"/>
        </w:rPr>
        <w:t>па: http://info.2gis.ru/novosibirsk/company/news/oficialnyy-zapusk-flamp (дата обр</w:t>
      </w:r>
      <w:r w:rsidRPr="00FE03C4">
        <w:rPr>
          <w:rFonts w:ascii="Times New Roman" w:hAnsi="Times New Roman" w:cs="Times New Roman"/>
          <w:sz w:val="24"/>
          <w:szCs w:val="24"/>
        </w:rPr>
        <w:t>а</w:t>
      </w:r>
      <w:r w:rsidRPr="00FE03C4">
        <w:rPr>
          <w:rFonts w:ascii="Times New Roman" w:hAnsi="Times New Roman" w:cs="Times New Roman"/>
          <w:sz w:val="24"/>
          <w:szCs w:val="24"/>
        </w:rPr>
        <w:t>щения: 01.04.2016).</w:t>
      </w:r>
    </w:p>
    <w:p w14:paraId="0984275C" w14:textId="25728E0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Пассивность молодежи в России. Кто в этом виноват? [Электронный ресурс]. — Режим доступа: http://historick.ru/view_post.php?id=43&amp;cat=14 (дата о</w:t>
      </w:r>
      <w:r w:rsidRPr="00FE03C4">
        <w:rPr>
          <w:rFonts w:ascii="Times New Roman" w:hAnsi="Times New Roman" w:cs="Times New Roman"/>
          <w:sz w:val="24"/>
          <w:szCs w:val="24"/>
        </w:rPr>
        <w:t>б</w:t>
      </w:r>
      <w:r w:rsidRPr="00FE03C4">
        <w:rPr>
          <w:rFonts w:ascii="Times New Roman" w:hAnsi="Times New Roman" w:cs="Times New Roman"/>
          <w:sz w:val="24"/>
          <w:szCs w:val="24"/>
        </w:rPr>
        <w:t>ращения: 01.05.2016)</w:t>
      </w:r>
      <w:r w:rsidR="002439AE" w:rsidRPr="002439AE">
        <w:rPr>
          <w:rFonts w:ascii="Times New Roman" w:hAnsi="Times New Roman" w:cs="Times New Roman"/>
          <w:sz w:val="24"/>
          <w:szCs w:val="24"/>
        </w:rPr>
        <w:t>.</w:t>
      </w:r>
    </w:p>
    <w:p w14:paraId="2DE6A7E6" w14:textId="2B257DC4"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Пассивность российского общества [Электронный ресурс]. — Режим доступа: http://www.rodon.org/qout-091226142127 (дата обращения: 01.05.2016)</w:t>
      </w:r>
      <w:r w:rsidR="002439AE" w:rsidRPr="002439AE">
        <w:rPr>
          <w:rFonts w:ascii="Times New Roman" w:hAnsi="Times New Roman" w:cs="Times New Roman"/>
          <w:sz w:val="24"/>
          <w:szCs w:val="24"/>
        </w:rPr>
        <w:t>.</w:t>
      </w:r>
    </w:p>
    <w:p w14:paraId="04C3F43B" w14:textId="17325834"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Переезд или ведение бизнеса в Казах</w:t>
      </w:r>
      <w:r>
        <w:rPr>
          <w:rFonts w:ascii="Times New Roman" w:hAnsi="Times New Roman" w:cs="Times New Roman"/>
          <w:sz w:val="24"/>
          <w:szCs w:val="24"/>
        </w:rPr>
        <w:t>стане — советы юриста [Эле</w:t>
      </w:r>
      <w:r>
        <w:rPr>
          <w:rFonts w:ascii="Times New Roman" w:hAnsi="Times New Roman" w:cs="Times New Roman"/>
          <w:sz w:val="24"/>
          <w:szCs w:val="24"/>
        </w:rPr>
        <w:t>к</w:t>
      </w:r>
      <w:r>
        <w:rPr>
          <w:rFonts w:ascii="Times New Roman" w:hAnsi="Times New Roman" w:cs="Times New Roman"/>
          <w:sz w:val="24"/>
          <w:szCs w:val="24"/>
        </w:rPr>
        <w:t>трон</w:t>
      </w:r>
      <w:r w:rsidRPr="00FE03C4">
        <w:rPr>
          <w:rFonts w:ascii="Times New Roman" w:hAnsi="Times New Roman" w:cs="Times New Roman"/>
          <w:sz w:val="24"/>
          <w:szCs w:val="24"/>
        </w:rPr>
        <w:t>ный ресурс] // Дарья Хохлова. — Режим доступа: http</w:t>
      </w:r>
      <w:r>
        <w:rPr>
          <w:rFonts w:ascii="Times New Roman" w:hAnsi="Times New Roman" w:cs="Times New Roman"/>
          <w:sz w:val="24"/>
          <w:szCs w:val="24"/>
        </w:rPr>
        <w:t>s://vc.ru/p/kazakhstan (д</w:t>
      </w:r>
      <w:r>
        <w:rPr>
          <w:rFonts w:ascii="Times New Roman" w:hAnsi="Times New Roman" w:cs="Times New Roman"/>
          <w:sz w:val="24"/>
          <w:szCs w:val="24"/>
        </w:rPr>
        <w:t>а</w:t>
      </w:r>
      <w:r>
        <w:rPr>
          <w:rFonts w:ascii="Times New Roman" w:hAnsi="Times New Roman" w:cs="Times New Roman"/>
          <w:sz w:val="24"/>
          <w:szCs w:val="24"/>
        </w:rPr>
        <w:t>та об</w:t>
      </w:r>
      <w:r w:rsidRPr="00FE03C4">
        <w:rPr>
          <w:rFonts w:ascii="Times New Roman" w:hAnsi="Times New Roman" w:cs="Times New Roman"/>
          <w:sz w:val="24"/>
          <w:szCs w:val="24"/>
        </w:rPr>
        <w:t xml:space="preserve">ращения: 15.05.2016).    </w:t>
      </w:r>
    </w:p>
    <w:p w14:paraId="66F0EB78" w14:textId="3BAF1865"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Перекрестов Д. Корпоративная социальн</w:t>
      </w:r>
      <w:r>
        <w:rPr>
          <w:rFonts w:ascii="Times New Roman" w:hAnsi="Times New Roman" w:cs="Times New Roman"/>
          <w:sz w:val="24"/>
          <w:szCs w:val="24"/>
        </w:rPr>
        <w:t>ая ответственность: вопросы тео</w:t>
      </w:r>
      <w:r w:rsidRPr="00FE03C4">
        <w:rPr>
          <w:rFonts w:ascii="Times New Roman" w:hAnsi="Times New Roman" w:cs="Times New Roman"/>
          <w:sz w:val="24"/>
          <w:szCs w:val="24"/>
        </w:rPr>
        <w:t>рии и практики / ― Академия Естествознания, 2011. ― 437 с.</w:t>
      </w:r>
    </w:p>
    <w:p w14:paraId="43864CEF"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Последние жалобы [Электронный ресурс] // Казахстанская жалобная книга. — Режим доступа:  http://zhalobakz.com/ (дата обращения: 01.05.2016).</w:t>
      </w:r>
    </w:p>
    <w:p w14:paraId="12424DB6" w14:textId="0928D14D"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Почему мы? [Электронный ресурс]. — Режим доступа: http://gmstar.ru/reclama.html (дата обращения: 19.04.2016)</w:t>
      </w:r>
      <w:r w:rsidR="002439AE" w:rsidRPr="002439AE">
        <w:rPr>
          <w:rFonts w:ascii="Times New Roman" w:hAnsi="Times New Roman" w:cs="Times New Roman"/>
          <w:sz w:val="24"/>
          <w:szCs w:val="24"/>
        </w:rPr>
        <w:t>.</w:t>
      </w:r>
    </w:p>
    <w:p w14:paraId="14ABED47" w14:textId="24AC2D5B"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Премиум-аккаунт [Электронный ресурс]. — Режим доступа: http://biz.flamp.ru/paidservices (дата обращения: 28.04.2016)</w:t>
      </w:r>
      <w:r w:rsidR="002439AE" w:rsidRPr="002439AE">
        <w:rPr>
          <w:rFonts w:ascii="Times New Roman" w:hAnsi="Times New Roman" w:cs="Times New Roman"/>
          <w:sz w:val="24"/>
          <w:szCs w:val="24"/>
        </w:rPr>
        <w:t>.</w:t>
      </w:r>
    </w:p>
    <w:p w14:paraId="22BA6C13" w14:textId="2B01F5ED"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lastRenderedPageBreak/>
        <w:t xml:space="preserve">Программисты превращают Беларусь в лидера мирового IT-рынка [Электронный ресурс] // </w:t>
      </w:r>
      <w:proofErr w:type="spellStart"/>
      <w:r w:rsidRPr="00FE03C4">
        <w:rPr>
          <w:rFonts w:ascii="Times New Roman" w:hAnsi="Times New Roman" w:cs="Times New Roman"/>
          <w:sz w:val="24"/>
          <w:szCs w:val="24"/>
        </w:rPr>
        <w:t>Digital</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report</w:t>
      </w:r>
      <w:proofErr w:type="spellEnd"/>
      <w:r w:rsidRPr="00FE03C4">
        <w:rPr>
          <w:rFonts w:ascii="Times New Roman" w:hAnsi="Times New Roman" w:cs="Times New Roman"/>
          <w:sz w:val="24"/>
          <w:szCs w:val="24"/>
        </w:rPr>
        <w:t xml:space="preserve">. Режим доступа: https://digital.report/rossiyskie-smi-pozavidovali/ (дата обращения: 15.05.2016).   </w:t>
      </w:r>
    </w:p>
    <w:p w14:paraId="64D0DFFB"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Размер ущерба от коррупции в Азербайджане [Электронный ресурс] // </w:t>
      </w:r>
      <w:proofErr w:type="spellStart"/>
      <w:r w:rsidRPr="00FE03C4">
        <w:rPr>
          <w:rFonts w:ascii="Times New Roman" w:hAnsi="Times New Roman" w:cs="Times New Roman"/>
          <w:sz w:val="24"/>
          <w:szCs w:val="24"/>
        </w:rPr>
        <w:t>Azerbaijan</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News</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Network</w:t>
      </w:r>
      <w:proofErr w:type="spellEnd"/>
      <w:r w:rsidRPr="00FE03C4">
        <w:rPr>
          <w:rFonts w:ascii="Times New Roman" w:hAnsi="Times New Roman" w:cs="Times New Roman"/>
          <w:sz w:val="24"/>
          <w:szCs w:val="24"/>
        </w:rPr>
        <w:t>. — Режим доступа: http://ann.az/ru/nachalnik-upravleniya-v-rezultate-korrupcionnyh-prestupleniy-v-azerbaydzhane-gosudarstvu-byl-nanese/#.VcEMLPPtlBc (дата обращения: 01.05.2016).</w:t>
      </w:r>
    </w:p>
    <w:p w14:paraId="3C2D7A2C" w14:textId="03BDF85B"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gramStart"/>
      <w:r w:rsidRPr="00FE03C4">
        <w:rPr>
          <w:rFonts w:ascii="Times New Roman" w:hAnsi="Times New Roman" w:cs="Times New Roman"/>
          <w:sz w:val="24"/>
          <w:szCs w:val="24"/>
        </w:rPr>
        <w:t>Разместить рекламу</w:t>
      </w:r>
      <w:proofErr w:type="gramEnd"/>
      <w:r w:rsidRPr="00FE03C4">
        <w:rPr>
          <w:rFonts w:ascii="Times New Roman" w:hAnsi="Times New Roman" w:cs="Times New Roman"/>
          <w:sz w:val="24"/>
          <w:szCs w:val="24"/>
        </w:rPr>
        <w:t xml:space="preserve"> на сайте [Электронный ресурс]. — Режим дост</w:t>
      </w:r>
      <w:r w:rsidRPr="00FE03C4">
        <w:rPr>
          <w:rFonts w:ascii="Times New Roman" w:hAnsi="Times New Roman" w:cs="Times New Roman"/>
          <w:sz w:val="24"/>
          <w:szCs w:val="24"/>
        </w:rPr>
        <w:t>у</w:t>
      </w:r>
      <w:r w:rsidRPr="00FE03C4">
        <w:rPr>
          <w:rFonts w:ascii="Times New Roman" w:hAnsi="Times New Roman" w:cs="Times New Roman"/>
          <w:sz w:val="24"/>
          <w:szCs w:val="24"/>
        </w:rPr>
        <w:t>па: http://www.rateshops.ru/advert.php (дата обращения: 19.04.2016)</w:t>
      </w:r>
      <w:r w:rsidR="002439AE" w:rsidRPr="002439AE">
        <w:rPr>
          <w:rFonts w:ascii="Times New Roman" w:hAnsi="Times New Roman" w:cs="Times New Roman"/>
          <w:sz w:val="24"/>
          <w:szCs w:val="24"/>
        </w:rPr>
        <w:t>.</w:t>
      </w:r>
    </w:p>
    <w:p w14:paraId="37B4C998"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Регистрация компаний в Казахстане [Электронный ресурс] // </w:t>
      </w:r>
      <w:proofErr w:type="spellStart"/>
      <w:r w:rsidRPr="00FE03C4">
        <w:rPr>
          <w:rFonts w:ascii="Times New Roman" w:hAnsi="Times New Roman" w:cs="Times New Roman"/>
          <w:sz w:val="24"/>
          <w:szCs w:val="24"/>
        </w:rPr>
        <w:t>Alps</w:t>
      </w:r>
      <w:proofErr w:type="spellEnd"/>
      <w:r w:rsidRPr="00FE03C4">
        <w:rPr>
          <w:rFonts w:ascii="Times New Roman" w:hAnsi="Times New Roman" w:cs="Times New Roman"/>
          <w:sz w:val="24"/>
          <w:szCs w:val="24"/>
        </w:rPr>
        <w:t xml:space="preserve"> &amp; </w:t>
      </w:r>
      <w:proofErr w:type="spellStart"/>
      <w:r w:rsidRPr="00FE03C4">
        <w:rPr>
          <w:rFonts w:ascii="Times New Roman" w:hAnsi="Times New Roman" w:cs="Times New Roman"/>
          <w:sz w:val="24"/>
          <w:szCs w:val="24"/>
        </w:rPr>
        <w:t>Chase</w:t>
      </w:r>
      <w:proofErr w:type="spellEnd"/>
      <w:r w:rsidRPr="00FE03C4">
        <w:rPr>
          <w:rFonts w:ascii="Times New Roman" w:hAnsi="Times New Roman" w:cs="Times New Roman"/>
          <w:sz w:val="24"/>
          <w:szCs w:val="24"/>
        </w:rPr>
        <w:t xml:space="preserve">. — Режим доступа: http://russia-cis.ru/ru/kazaxstan (дата обращения: 15.05.2016).    </w:t>
      </w:r>
    </w:p>
    <w:p w14:paraId="2DA69D5E"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Регистрация юридических лиц и индивидуальных предпринимателей [Электронный ресурс] // Управление регистрации и лицензирования главного управления юстиции Минского горисполкома. — Режим доступа: http://minsk.gov.by/ru/org/8643/attach/cfab087/ (дата обращения: 15.05.2016).    </w:t>
      </w:r>
    </w:p>
    <w:p w14:paraId="6BEFEE1F"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Российские и украинские программисты заинтересованы работать в ПВТ Беларуси [Электронный ресурс] // Беларусь новости — Режим доступа: http://www.belta.by/society/view/rossijskie-i-ukrainskie-programmisty-zainteresovany-rabotat-v-pvt-belarusi-186156-2016/ (дата обращения: 15.05.2016).    </w:t>
      </w:r>
    </w:p>
    <w:p w14:paraId="6E8F0655" w14:textId="151B2C62"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Российско-армянские отношения [Электронный ресурс] // Министе</w:t>
      </w:r>
      <w:r w:rsidRPr="00FE03C4">
        <w:rPr>
          <w:rFonts w:ascii="Times New Roman" w:hAnsi="Times New Roman" w:cs="Times New Roman"/>
          <w:sz w:val="24"/>
          <w:szCs w:val="24"/>
        </w:rPr>
        <w:t>р</w:t>
      </w:r>
      <w:r w:rsidRPr="00FE03C4">
        <w:rPr>
          <w:rFonts w:ascii="Times New Roman" w:hAnsi="Times New Roman" w:cs="Times New Roman"/>
          <w:sz w:val="24"/>
          <w:szCs w:val="24"/>
        </w:rPr>
        <w:t xml:space="preserve">ство иностранных дел Российской Федерации. — Режим доступа: http://www.mid.ru/maps/am/?currentpage=double (дата обращения: 22.05.2016). </w:t>
      </w:r>
    </w:p>
    <w:p w14:paraId="7FF2DA72" w14:textId="5FE335A2"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Русская речь и культура в странах СНГ (на примере Азербайджана): исследование фонда «Наследие Евразии» [Электронный ресурс] // Наследие Евр</w:t>
      </w:r>
      <w:r w:rsidRPr="00FE03C4">
        <w:rPr>
          <w:rFonts w:ascii="Times New Roman" w:hAnsi="Times New Roman" w:cs="Times New Roman"/>
          <w:sz w:val="24"/>
          <w:szCs w:val="24"/>
        </w:rPr>
        <w:t>а</w:t>
      </w:r>
      <w:r w:rsidRPr="00FE03C4">
        <w:rPr>
          <w:rFonts w:ascii="Times New Roman" w:hAnsi="Times New Roman" w:cs="Times New Roman"/>
          <w:sz w:val="24"/>
          <w:szCs w:val="24"/>
        </w:rPr>
        <w:t xml:space="preserve">зии. — Режим доступа: http://www.fundeh.org/about/articles/40/ (дата обращения: 15.05.2016).    </w:t>
      </w:r>
    </w:p>
    <w:p w14:paraId="4FBBAD94"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Русский язык в мире [Электронный ресурс] // МИД России — Режим доступа: http://www.gumer.info/bibliotek_Buks/Culture/Russian/_01.php (дата обр</w:t>
      </w:r>
      <w:r w:rsidRPr="00FE03C4">
        <w:rPr>
          <w:rFonts w:ascii="Times New Roman" w:hAnsi="Times New Roman" w:cs="Times New Roman"/>
          <w:sz w:val="24"/>
          <w:szCs w:val="24"/>
        </w:rPr>
        <w:t>а</w:t>
      </w:r>
      <w:r w:rsidRPr="00FE03C4">
        <w:rPr>
          <w:rFonts w:ascii="Times New Roman" w:hAnsi="Times New Roman" w:cs="Times New Roman"/>
          <w:sz w:val="24"/>
          <w:szCs w:val="24"/>
        </w:rPr>
        <w:t xml:space="preserve">щения: 02.05.2016). </w:t>
      </w:r>
    </w:p>
    <w:p w14:paraId="6DFEF7C1" w14:textId="3B2F0BDA"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Самые высокие зарплаты в сфере </w:t>
      </w:r>
      <w:proofErr w:type="gramStart"/>
      <w:r w:rsidRPr="00FE03C4">
        <w:rPr>
          <w:rFonts w:ascii="Times New Roman" w:hAnsi="Times New Roman" w:cs="Times New Roman"/>
          <w:sz w:val="24"/>
          <w:szCs w:val="24"/>
        </w:rPr>
        <w:t>ИТ</w:t>
      </w:r>
      <w:proofErr w:type="gramEnd"/>
      <w:r w:rsidRPr="00FE03C4">
        <w:rPr>
          <w:rFonts w:ascii="Times New Roman" w:hAnsi="Times New Roman" w:cs="Times New Roman"/>
          <w:sz w:val="24"/>
          <w:szCs w:val="24"/>
        </w:rPr>
        <w:t xml:space="preserve"> [Электронный ресурс] // Иссл</w:t>
      </w:r>
      <w:r w:rsidRPr="00FE03C4">
        <w:rPr>
          <w:rFonts w:ascii="Times New Roman" w:hAnsi="Times New Roman" w:cs="Times New Roman"/>
          <w:sz w:val="24"/>
          <w:szCs w:val="24"/>
        </w:rPr>
        <w:t>е</w:t>
      </w:r>
      <w:r w:rsidRPr="00FE03C4">
        <w:rPr>
          <w:rFonts w:ascii="Times New Roman" w:hAnsi="Times New Roman" w:cs="Times New Roman"/>
          <w:sz w:val="24"/>
          <w:szCs w:val="24"/>
        </w:rPr>
        <w:t xml:space="preserve">довательский центр портала Superjob.ru. — Режим доступа: http://www.superjob.ru/research/articles/111800/samye-vysokie-zarplaty-v-sfere-it/ (дата обращения: 15.05.2016).    </w:t>
      </w:r>
    </w:p>
    <w:p w14:paraId="6973A404" w14:textId="3B31D029"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lastRenderedPageBreak/>
        <w:t>Создание ценности для бизнеса и общества: ана</w:t>
      </w:r>
      <w:r>
        <w:rPr>
          <w:rFonts w:ascii="Times New Roman" w:hAnsi="Times New Roman" w:cs="Times New Roman"/>
          <w:sz w:val="24"/>
          <w:szCs w:val="24"/>
        </w:rPr>
        <w:t>лиз корпоративной социальной дея</w:t>
      </w:r>
      <w:r w:rsidRPr="00FE03C4">
        <w:rPr>
          <w:rFonts w:ascii="Times New Roman" w:hAnsi="Times New Roman" w:cs="Times New Roman"/>
          <w:sz w:val="24"/>
          <w:szCs w:val="24"/>
        </w:rPr>
        <w:t xml:space="preserve">тельности российских компаний/ </w:t>
      </w:r>
      <w:proofErr w:type="spellStart"/>
      <w:r w:rsidRPr="00FE03C4">
        <w:rPr>
          <w:rFonts w:ascii="Times New Roman" w:hAnsi="Times New Roman" w:cs="Times New Roman"/>
          <w:sz w:val="24"/>
          <w:szCs w:val="24"/>
        </w:rPr>
        <w:t>Ю.Е.Благов</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В.И.Кабалина</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А.А.Петрова</w:t>
      </w:r>
      <w:proofErr w:type="spellEnd"/>
      <w:r w:rsidRPr="00FE03C4">
        <w:rPr>
          <w:rFonts w:ascii="Times New Roman" w:hAnsi="Times New Roman" w:cs="Times New Roman"/>
          <w:sz w:val="24"/>
          <w:szCs w:val="24"/>
        </w:rPr>
        <w:t xml:space="preserve">-Савченко, </w:t>
      </w:r>
      <w:proofErr w:type="spellStart"/>
      <w:r w:rsidRPr="00FE03C4">
        <w:rPr>
          <w:rFonts w:ascii="Times New Roman" w:hAnsi="Times New Roman" w:cs="Times New Roman"/>
          <w:sz w:val="24"/>
          <w:szCs w:val="24"/>
        </w:rPr>
        <w:t>И.С.Со</w:t>
      </w:r>
      <w:r>
        <w:rPr>
          <w:rFonts w:ascii="Times New Roman" w:hAnsi="Times New Roman" w:cs="Times New Roman"/>
          <w:sz w:val="24"/>
          <w:szCs w:val="24"/>
        </w:rPr>
        <w:t>болев</w:t>
      </w:r>
      <w:proofErr w:type="spellEnd"/>
      <w:r>
        <w:rPr>
          <w:rFonts w:ascii="Times New Roman" w:hAnsi="Times New Roman" w:cs="Times New Roman"/>
          <w:sz w:val="24"/>
          <w:szCs w:val="24"/>
        </w:rPr>
        <w:t>. Российский журнал менедж</w:t>
      </w:r>
      <w:r w:rsidRPr="00FE03C4">
        <w:rPr>
          <w:rFonts w:ascii="Times New Roman" w:hAnsi="Times New Roman" w:cs="Times New Roman"/>
          <w:sz w:val="24"/>
          <w:szCs w:val="24"/>
        </w:rPr>
        <w:t>мента /Том 13, № 2, 2015. С.67–98</w:t>
      </w:r>
      <w:r w:rsidR="002439AE">
        <w:rPr>
          <w:rFonts w:ascii="Times New Roman" w:hAnsi="Times New Roman" w:cs="Times New Roman"/>
          <w:sz w:val="24"/>
          <w:szCs w:val="24"/>
          <w:lang w:val="en-US"/>
        </w:rPr>
        <w:t>.</w:t>
      </w:r>
    </w:p>
    <w:p w14:paraId="146825DE" w14:textId="74FE25F6"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Социальное предпринимательство в России и в мире / под ред. А.А. Московской. ― Москва: Высшая школа экономики, 2011. ― стр. 56</w:t>
      </w:r>
      <w:r w:rsidR="002439AE" w:rsidRPr="002439AE">
        <w:rPr>
          <w:rFonts w:ascii="Times New Roman" w:hAnsi="Times New Roman" w:cs="Times New Roman"/>
          <w:sz w:val="24"/>
          <w:szCs w:val="24"/>
        </w:rPr>
        <w:t>.</w:t>
      </w:r>
    </w:p>
    <w:p w14:paraId="7A816526" w14:textId="7AB5DD0F"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Социальное предпринимательство: всё только начинается [Электро</w:t>
      </w:r>
      <w:r w:rsidRPr="00FE03C4">
        <w:rPr>
          <w:rFonts w:ascii="Times New Roman" w:hAnsi="Times New Roman" w:cs="Times New Roman"/>
          <w:sz w:val="24"/>
          <w:szCs w:val="24"/>
        </w:rPr>
        <w:t>н</w:t>
      </w:r>
      <w:r w:rsidRPr="00FE03C4">
        <w:rPr>
          <w:rFonts w:ascii="Times New Roman" w:hAnsi="Times New Roman" w:cs="Times New Roman"/>
          <w:sz w:val="24"/>
          <w:szCs w:val="24"/>
        </w:rPr>
        <w:t>ный ресурс]. — Режим доступа: http://businessofrussia.com/%D0%BC%D0%B0%D0%B9/item/222-socialnoe-predprinimatelstvo.html (дата обращения: 01.04.2016)</w:t>
      </w:r>
      <w:r w:rsidR="002439AE" w:rsidRPr="002439AE">
        <w:rPr>
          <w:rFonts w:ascii="Times New Roman" w:hAnsi="Times New Roman" w:cs="Times New Roman"/>
          <w:sz w:val="24"/>
          <w:szCs w:val="24"/>
        </w:rPr>
        <w:t>.</w:t>
      </w:r>
    </w:p>
    <w:p w14:paraId="51126927"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Средняя зарплата в Беларуси в январе 2015 уменьшилась на 202,4 доллара США [Электронный ресурс] // Mojazarplata.by. — Режим доступа: http://mojazarplata.by/main/rss-yandex-by/srednjaja-zarplata-v-belarusi-v-janvare-2015-umenqshilasq-na-202-4-dollara-ssha (дата обращения: 15.05.2016).    </w:t>
      </w:r>
    </w:p>
    <w:p w14:paraId="4A58CADE" w14:textId="090BC52C"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Ставки налогов на 2015 год [Электронный ресурс] // Электронное правительство Республики Казахстан. — Режим доступа: http://egov.kz/wps/portal/Content?contentPath=/egovcontent/bus_tax_finance/tax_payment/article/tax_rate2014&amp;lang=ru (дата обращения: 15.05.2016).    </w:t>
      </w:r>
    </w:p>
    <w:p w14:paraId="4B6B8E59" w14:textId="2E9A3903"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Стоимость рабочей силы [Электронный ресурс] // Министерство по инвестициям и развитию Республики Казахстан. — Режим доступа: http://invest.gov.kz/ru/pages/stoimost-rabochey-sily (дата обращения: 15.05.2016).    </w:t>
      </w:r>
    </w:p>
    <w:p w14:paraId="7840D527" w14:textId="46514DC3"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Технологии, зарплаты, счастье и ко</w:t>
      </w:r>
      <w:r>
        <w:rPr>
          <w:rFonts w:ascii="Times New Roman" w:hAnsi="Times New Roman" w:cs="Times New Roman"/>
          <w:sz w:val="24"/>
          <w:szCs w:val="24"/>
        </w:rPr>
        <w:t xml:space="preserve">фе [Электронный ресурс] // </w:t>
      </w:r>
      <w:proofErr w:type="spellStart"/>
      <w:r>
        <w:rPr>
          <w:rFonts w:ascii="Times New Roman" w:hAnsi="Times New Roman" w:cs="Times New Roman"/>
          <w:sz w:val="24"/>
          <w:szCs w:val="24"/>
        </w:rPr>
        <w:t>Ха</w:t>
      </w:r>
      <w:r>
        <w:rPr>
          <w:rFonts w:ascii="Times New Roman" w:hAnsi="Times New Roman" w:cs="Times New Roman"/>
          <w:sz w:val="24"/>
          <w:szCs w:val="24"/>
        </w:rPr>
        <w:t>б</w:t>
      </w:r>
      <w:r>
        <w:rPr>
          <w:rFonts w:ascii="Times New Roman" w:hAnsi="Times New Roman" w:cs="Times New Roman"/>
          <w:sz w:val="24"/>
          <w:szCs w:val="24"/>
        </w:rPr>
        <w:t>ра</w:t>
      </w:r>
      <w:r w:rsidRPr="00FE03C4">
        <w:rPr>
          <w:rFonts w:ascii="Times New Roman" w:hAnsi="Times New Roman" w:cs="Times New Roman"/>
          <w:sz w:val="24"/>
          <w:szCs w:val="24"/>
        </w:rPr>
        <w:t>хабр</w:t>
      </w:r>
      <w:proofErr w:type="spellEnd"/>
      <w:r w:rsidRPr="00FE03C4">
        <w:rPr>
          <w:rFonts w:ascii="Times New Roman" w:hAnsi="Times New Roman" w:cs="Times New Roman"/>
          <w:sz w:val="24"/>
          <w:szCs w:val="24"/>
        </w:rPr>
        <w:t xml:space="preserve">. — Режим доступа: https://habrahabr.ru/post/255717/ (дата обращения: 15.05.2016).    </w:t>
      </w:r>
    </w:p>
    <w:p w14:paraId="6A3E3DCA" w14:textId="1F7A27DD"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Топ самых частых нарушений прав потреби</w:t>
      </w:r>
      <w:r>
        <w:rPr>
          <w:rFonts w:ascii="Times New Roman" w:hAnsi="Times New Roman" w:cs="Times New Roman"/>
          <w:sz w:val="24"/>
          <w:szCs w:val="24"/>
        </w:rPr>
        <w:t>телей в Молдове [Эле</w:t>
      </w:r>
      <w:r>
        <w:rPr>
          <w:rFonts w:ascii="Times New Roman" w:hAnsi="Times New Roman" w:cs="Times New Roman"/>
          <w:sz w:val="24"/>
          <w:szCs w:val="24"/>
        </w:rPr>
        <w:t>к</w:t>
      </w:r>
      <w:r>
        <w:rPr>
          <w:rFonts w:ascii="Times New Roman" w:hAnsi="Times New Roman" w:cs="Times New Roman"/>
          <w:sz w:val="24"/>
          <w:szCs w:val="24"/>
        </w:rPr>
        <w:t>тронный ре</w:t>
      </w:r>
      <w:r w:rsidRPr="00FE03C4">
        <w:rPr>
          <w:rFonts w:ascii="Times New Roman" w:hAnsi="Times New Roman" w:cs="Times New Roman"/>
          <w:sz w:val="24"/>
          <w:szCs w:val="24"/>
        </w:rPr>
        <w:t xml:space="preserve">сурс] // </w:t>
      </w:r>
      <w:proofErr w:type="spellStart"/>
      <w:r w:rsidRPr="00FE03C4">
        <w:rPr>
          <w:rFonts w:ascii="Times New Roman" w:hAnsi="Times New Roman" w:cs="Times New Roman"/>
          <w:sz w:val="24"/>
          <w:szCs w:val="24"/>
        </w:rPr>
        <w:t>Sputnik</w:t>
      </w:r>
      <w:proofErr w:type="spellEnd"/>
      <w:r w:rsidRPr="00FE03C4">
        <w:rPr>
          <w:rFonts w:ascii="Times New Roman" w:hAnsi="Times New Roman" w:cs="Times New Roman"/>
          <w:sz w:val="24"/>
          <w:szCs w:val="24"/>
        </w:rPr>
        <w:t xml:space="preserve">. — Режим доступа: http://ru.sputnik.md/society/20150810/1243656.html (дата обращения: 01.05.2016). </w:t>
      </w:r>
    </w:p>
    <w:p w14:paraId="70D55BB3" w14:textId="4CE943D6"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Торгово-экономические связи между Росс</w:t>
      </w:r>
      <w:r>
        <w:rPr>
          <w:rFonts w:ascii="Times New Roman" w:hAnsi="Times New Roman" w:cs="Times New Roman"/>
          <w:sz w:val="24"/>
          <w:szCs w:val="24"/>
        </w:rPr>
        <w:t>ийской Федерацией и Азербайджан</w:t>
      </w:r>
      <w:r w:rsidRPr="00FE03C4">
        <w:rPr>
          <w:rFonts w:ascii="Times New Roman" w:hAnsi="Times New Roman" w:cs="Times New Roman"/>
          <w:sz w:val="24"/>
          <w:szCs w:val="24"/>
        </w:rPr>
        <w:t>ской Республикой в 2015 году [Электронный</w:t>
      </w:r>
      <w:r>
        <w:rPr>
          <w:rFonts w:ascii="Times New Roman" w:hAnsi="Times New Roman" w:cs="Times New Roman"/>
          <w:sz w:val="24"/>
          <w:szCs w:val="24"/>
        </w:rPr>
        <w:t xml:space="preserve"> ресурс] // Официальный сайт По</w:t>
      </w:r>
      <w:r w:rsidRPr="00FE03C4">
        <w:rPr>
          <w:rFonts w:ascii="Times New Roman" w:hAnsi="Times New Roman" w:cs="Times New Roman"/>
          <w:sz w:val="24"/>
          <w:szCs w:val="24"/>
        </w:rPr>
        <w:t>сольства Российской Федерации в Азербайджа</w:t>
      </w:r>
      <w:r>
        <w:rPr>
          <w:rFonts w:ascii="Times New Roman" w:hAnsi="Times New Roman" w:cs="Times New Roman"/>
          <w:sz w:val="24"/>
          <w:szCs w:val="24"/>
        </w:rPr>
        <w:t>нской Республике. — Режим досту</w:t>
      </w:r>
      <w:r w:rsidRPr="00FE03C4">
        <w:rPr>
          <w:rFonts w:ascii="Times New Roman" w:hAnsi="Times New Roman" w:cs="Times New Roman"/>
          <w:sz w:val="24"/>
          <w:szCs w:val="24"/>
        </w:rPr>
        <w:t>па: http://azerbaijan.mid.ru/torgovo-ekonomiceskie-svazi (дата обращения: 01.05.2016).</w:t>
      </w:r>
    </w:p>
    <w:p w14:paraId="442BE2C1" w14:textId="4DA002CB"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Третья ежегодная премия КСО в Беларуси: </w:t>
      </w:r>
      <w:r>
        <w:rPr>
          <w:rFonts w:ascii="Times New Roman" w:hAnsi="Times New Roman" w:cs="Times New Roman"/>
          <w:sz w:val="24"/>
          <w:szCs w:val="24"/>
        </w:rPr>
        <w:t>названы имена победит</w:t>
      </w:r>
      <w:r>
        <w:rPr>
          <w:rFonts w:ascii="Times New Roman" w:hAnsi="Times New Roman" w:cs="Times New Roman"/>
          <w:sz w:val="24"/>
          <w:szCs w:val="24"/>
        </w:rPr>
        <w:t>е</w:t>
      </w:r>
      <w:r>
        <w:rPr>
          <w:rFonts w:ascii="Times New Roman" w:hAnsi="Times New Roman" w:cs="Times New Roman"/>
          <w:sz w:val="24"/>
          <w:szCs w:val="24"/>
        </w:rPr>
        <w:t>лей [Элек</w:t>
      </w:r>
      <w:r w:rsidRPr="00FE03C4">
        <w:rPr>
          <w:rFonts w:ascii="Times New Roman" w:hAnsi="Times New Roman" w:cs="Times New Roman"/>
          <w:sz w:val="24"/>
          <w:szCs w:val="24"/>
        </w:rPr>
        <w:t xml:space="preserve">тронный ресурс] // Белорусские новости. — Режим доступа: </w:t>
      </w:r>
      <w:r w:rsidRPr="00FE03C4">
        <w:rPr>
          <w:rFonts w:ascii="Times New Roman" w:hAnsi="Times New Roman" w:cs="Times New Roman"/>
          <w:sz w:val="24"/>
          <w:szCs w:val="24"/>
        </w:rPr>
        <w:lastRenderedPageBreak/>
        <w:t>http://naviny.by/rubrics/businessnews/2016/03/18/ic_ar</w:t>
      </w:r>
      <w:r>
        <w:rPr>
          <w:rFonts w:ascii="Times New Roman" w:hAnsi="Times New Roman" w:cs="Times New Roman"/>
          <w:sz w:val="24"/>
          <w:szCs w:val="24"/>
        </w:rPr>
        <w:t>ticles_470_191230/ (дата обр</w:t>
      </w:r>
      <w:r>
        <w:rPr>
          <w:rFonts w:ascii="Times New Roman" w:hAnsi="Times New Roman" w:cs="Times New Roman"/>
          <w:sz w:val="24"/>
          <w:szCs w:val="24"/>
        </w:rPr>
        <w:t>а</w:t>
      </w:r>
      <w:r>
        <w:rPr>
          <w:rFonts w:ascii="Times New Roman" w:hAnsi="Times New Roman" w:cs="Times New Roman"/>
          <w:sz w:val="24"/>
          <w:szCs w:val="24"/>
        </w:rPr>
        <w:t>ще</w:t>
      </w:r>
      <w:r w:rsidRPr="00FE03C4">
        <w:rPr>
          <w:rFonts w:ascii="Times New Roman" w:hAnsi="Times New Roman" w:cs="Times New Roman"/>
          <w:sz w:val="24"/>
          <w:szCs w:val="24"/>
        </w:rPr>
        <w:t>ния: 01.05.2016).</w:t>
      </w:r>
    </w:p>
    <w:p w14:paraId="62A6E259"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Уважаемые потребители! [Электронный ресурс] // </w:t>
      </w:r>
      <w:proofErr w:type="spellStart"/>
      <w:r w:rsidRPr="00FE03C4">
        <w:rPr>
          <w:rFonts w:ascii="Times New Roman" w:hAnsi="Times New Roman" w:cs="Times New Roman"/>
          <w:sz w:val="24"/>
          <w:szCs w:val="24"/>
        </w:rPr>
        <w:t>Астанаэнергосбыт</w:t>
      </w:r>
      <w:proofErr w:type="spellEnd"/>
      <w:r w:rsidRPr="00FE03C4">
        <w:rPr>
          <w:rFonts w:ascii="Times New Roman" w:hAnsi="Times New Roman" w:cs="Times New Roman"/>
          <w:sz w:val="24"/>
          <w:szCs w:val="24"/>
        </w:rPr>
        <w:t xml:space="preserve">. — Режим доступа: http://www.astanaenergosbyt.kz/tarif (дата обращения: 15.05.2016).    </w:t>
      </w:r>
    </w:p>
    <w:p w14:paraId="3746612D" w14:textId="3EF3ABC0"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Финансовая деятельность НКО [Электронный ресурс] // </w:t>
      </w:r>
      <w:r>
        <w:rPr>
          <w:rFonts w:ascii="Times New Roman" w:hAnsi="Times New Roman" w:cs="Times New Roman"/>
          <w:sz w:val="24"/>
          <w:szCs w:val="24"/>
        </w:rPr>
        <w:t>Правовое р</w:t>
      </w:r>
      <w:r>
        <w:rPr>
          <w:rFonts w:ascii="Times New Roman" w:hAnsi="Times New Roman" w:cs="Times New Roman"/>
          <w:sz w:val="24"/>
          <w:szCs w:val="24"/>
        </w:rPr>
        <w:t>е</w:t>
      </w:r>
      <w:r w:rsidRPr="00FE03C4">
        <w:rPr>
          <w:rFonts w:ascii="Times New Roman" w:hAnsi="Times New Roman" w:cs="Times New Roman"/>
          <w:sz w:val="24"/>
          <w:szCs w:val="24"/>
        </w:rPr>
        <w:t xml:space="preserve">гулирование некоммерческих организаций. — Режим доступа: http://www.lawtrend.org/freedom-of-association/pravovoe-regulirovanie-nko/finansirovanie (дата обращения: 15.05.2016).    </w:t>
      </w:r>
    </w:p>
    <w:p w14:paraId="220AC3F5"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Фонд «Идея» [Электронный ресурс] // Фонд «Идея». — Режим дост</w:t>
      </w:r>
      <w:r w:rsidRPr="00FE03C4">
        <w:rPr>
          <w:rFonts w:ascii="Times New Roman" w:hAnsi="Times New Roman" w:cs="Times New Roman"/>
          <w:sz w:val="24"/>
          <w:szCs w:val="24"/>
        </w:rPr>
        <w:t>у</w:t>
      </w:r>
      <w:r w:rsidRPr="00FE03C4">
        <w:rPr>
          <w:rFonts w:ascii="Times New Roman" w:hAnsi="Times New Roman" w:cs="Times New Roman"/>
          <w:sz w:val="24"/>
          <w:szCs w:val="24"/>
        </w:rPr>
        <w:t>па: http://isefi.by/about/fond.html (дата обращения: 01.05.2016).</w:t>
      </w:r>
    </w:p>
    <w:p w14:paraId="120C41DB"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 xml:space="preserve">Фундаментальные проблемы экономики Кыргызстана [Электронный ресурс] // Радио </w:t>
      </w:r>
      <w:proofErr w:type="spellStart"/>
      <w:r w:rsidRPr="00FE03C4">
        <w:rPr>
          <w:rFonts w:ascii="Times New Roman" w:hAnsi="Times New Roman" w:cs="Times New Roman"/>
          <w:sz w:val="24"/>
          <w:szCs w:val="24"/>
        </w:rPr>
        <w:t>Аззатык</w:t>
      </w:r>
      <w:proofErr w:type="spellEnd"/>
      <w:r w:rsidRPr="00FE03C4">
        <w:rPr>
          <w:rFonts w:ascii="Times New Roman" w:hAnsi="Times New Roman" w:cs="Times New Roman"/>
          <w:sz w:val="24"/>
          <w:szCs w:val="24"/>
        </w:rPr>
        <w:t xml:space="preserve">. — Режим доступа:  http://rus.azattyk.org/content/blog/27527634.html (дата обращения: 01.05.2016). </w:t>
      </w:r>
    </w:p>
    <w:p w14:paraId="7B473CB5"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Часто задаваемые вопросы по консульской тематике [Электронный ресурс] // Посольство Республики Беларусь в Российской Федерации. — Режим д</w:t>
      </w:r>
      <w:r w:rsidRPr="00FE03C4">
        <w:rPr>
          <w:rFonts w:ascii="Times New Roman" w:hAnsi="Times New Roman" w:cs="Times New Roman"/>
          <w:sz w:val="24"/>
          <w:szCs w:val="24"/>
        </w:rPr>
        <w:t>о</w:t>
      </w:r>
      <w:r w:rsidRPr="00FE03C4">
        <w:rPr>
          <w:rFonts w:ascii="Times New Roman" w:hAnsi="Times New Roman" w:cs="Times New Roman"/>
          <w:sz w:val="24"/>
          <w:szCs w:val="24"/>
        </w:rPr>
        <w:t>ступа: http://www.embassybel.ru/one-window/frequent-questions/group2/ (дата обр</w:t>
      </w:r>
      <w:r w:rsidRPr="00FE03C4">
        <w:rPr>
          <w:rFonts w:ascii="Times New Roman" w:hAnsi="Times New Roman" w:cs="Times New Roman"/>
          <w:sz w:val="24"/>
          <w:szCs w:val="24"/>
        </w:rPr>
        <w:t>а</w:t>
      </w:r>
      <w:r w:rsidRPr="00FE03C4">
        <w:rPr>
          <w:rFonts w:ascii="Times New Roman" w:hAnsi="Times New Roman" w:cs="Times New Roman"/>
          <w:sz w:val="24"/>
          <w:szCs w:val="24"/>
        </w:rPr>
        <w:t xml:space="preserve">щения: 15.05.2016).    </w:t>
      </w:r>
    </w:p>
    <w:p w14:paraId="76F0D6E6" w14:textId="39276BBC"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Что грозит НКО с иностранным финансирова</w:t>
      </w:r>
      <w:r>
        <w:rPr>
          <w:rFonts w:ascii="Times New Roman" w:hAnsi="Times New Roman" w:cs="Times New Roman"/>
          <w:sz w:val="24"/>
          <w:szCs w:val="24"/>
        </w:rPr>
        <w:t>нием в разных странах [Электрон</w:t>
      </w:r>
      <w:r w:rsidRPr="00FE03C4">
        <w:rPr>
          <w:rFonts w:ascii="Times New Roman" w:hAnsi="Times New Roman" w:cs="Times New Roman"/>
          <w:sz w:val="24"/>
          <w:szCs w:val="24"/>
        </w:rPr>
        <w:t xml:space="preserve">ный ресурс] // Агентство социальной информации — Режим доступа http://www.asi.org.ru/inostrannoe-finansirovanie/ (дата обращения: 02.05.2016). </w:t>
      </w:r>
    </w:p>
    <w:p w14:paraId="10712C2B" w14:textId="388F7AF8"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Экономики Беларуси, Казахстана и Укр</w:t>
      </w:r>
      <w:r>
        <w:rPr>
          <w:rFonts w:ascii="Times New Roman" w:hAnsi="Times New Roman" w:cs="Times New Roman"/>
          <w:sz w:val="24"/>
          <w:szCs w:val="24"/>
        </w:rPr>
        <w:t>аины: устойчивость бюджета и ре</w:t>
      </w:r>
      <w:r w:rsidRPr="00FE03C4">
        <w:rPr>
          <w:rFonts w:ascii="Times New Roman" w:hAnsi="Times New Roman" w:cs="Times New Roman"/>
          <w:sz w:val="24"/>
          <w:szCs w:val="24"/>
        </w:rPr>
        <w:t xml:space="preserve">зервов [Электронный ресурс] // </w:t>
      </w:r>
      <w:proofErr w:type="spellStart"/>
      <w:r w:rsidRPr="00FE03C4">
        <w:rPr>
          <w:rFonts w:ascii="Times New Roman" w:hAnsi="Times New Roman" w:cs="Times New Roman"/>
          <w:sz w:val="24"/>
          <w:szCs w:val="24"/>
        </w:rPr>
        <w:t>Финам</w:t>
      </w:r>
      <w:proofErr w:type="spellEnd"/>
      <w:r w:rsidRPr="00FE03C4">
        <w:rPr>
          <w:rFonts w:ascii="Times New Roman" w:hAnsi="Times New Roman" w:cs="Times New Roman"/>
          <w:sz w:val="24"/>
          <w:szCs w:val="24"/>
        </w:rPr>
        <w:t xml:space="preserve">. — Режим доступа: http://www.finam.ru/analysis/forecasts/ekonomiki-belarusi-kazaxstana-i-ukrainy-ustoiychivost-byudzheta-i-rezervov-20160309-15060/ (дата обращения: 15.05.2016).    </w:t>
      </w:r>
    </w:p>
    <w:p w14:paraId="60B835C6" w14:textId="60AA19F2"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Экосистема социального предпринимательства [Электронный р</w:t>
      </w:r>
      <w:r w:rsidRPr="00FE03C4">
        <w:rPr>
          <w:rFonts w:ascii="Times New Roman" w:hAnsi="Times New Roman" w:cs="Times New Roman"/>
          <w:sz w:val="24"/>
          <w:szCs w:val="24"/>
        </w:rPr>
        <w:t>е</w:t>
      </w:r>
      <w:r w:rsidRPr="00FE03C4">
        <w:rPr>
          <w:rFonts w:ascii="Times New Roman" w:hAnsi="Times New Roman" w:cs="Times New Roman"/>
          <w:sz w:val="24"/>
          <w:szCs w:val="24"/>
        </w:rPr>
        <w:t>сурс]. — Режим доступа: http://rg.ru/2015/12/17/yaremchuk-site.html (дата обращ</w:t>
      </w:r>
      <w:r w:rsidRPr="00FE03C4">
        <w:rPr>
          <w:rFonts w:ascii="Times New Roman" w:hAnsi="Times New Roman" w:cs="Times New Roman"/>
          <w:sz w:val="24"/>
          <w:szCs w:val="24"/>
        </w:rPr>
        <w:t>е</w:t>
      </w:r>
      <w:r w:rsidRPr="00FE03C4">
        <w:rPr>
          <w:rFonts w:ascii="Times New Roman" w:hAnsi="Times New Roman" w:cs="Times New Roman"/>
          <w:sz w:val="24"/>
          <w:szCs w:val="24"/>
        </w:rPr>
        <w:t>ния: 01.04.2016)</w:t>
      </w:r>
      <w:r w:rsidR="002439AE" w:rsidRPr="002439AE">
        <w:rPr>
          <w:rFonts w:ascii="Times New Roman" w:hAnsi="Times New Roman" w:cs="Times New Roman"/>
          <w:sz w:val="24"/>
          <w:szCs w:val="24"/>
        </w:rPr>
        <w:t>.</w:t>
      </w:r>
    </w:p>
    <w:p w14:paraId="15F3EA10" w14:textId="582698E9" w:rsidR="003A0C9D"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Яблонский</w:t>
      </w:r>
      <w:r w:rsidR="00D45B54">
        <w:rPr>
          <w:rFonts w:ascii="Times New Roman" w:hAnsi="Times New Roman" w:cs="Times New Roman"/>
          <w:sz w:val="24"/>
          <w:szCs w:val="24"/>
        </w:rPr>
        <w:t>,</w:t>
      </w:r>
      <w:r w:rsidRPr="00FE03C4">
        <w:rPr>
          <w:rFonts w:ascii="Times New Roman" w:hAnsi="Times New Roman" w:cs="Times New Roman"/>
          <w:sz w:val="24"/>
          <w:szCs w:val="24"/>
        </w:rPr>
        <w:t xml:space="preserve"> С.Я. Многосторонние платформы и рынки: основные подходы, концепции и практики / С.Я. Яблонский // Российский журнал менед</w:t>
      </w:r>
      <w:r w:rsidRPr="00FE03C4">
        <w:rPr>
          <w:rFonts w:ascii="Times New Roman" w:hAnsi="Times New Roman" w:cs="Times New Roman"/>
          <w:sz w:val="24"/>
          <w:szCs w:val="24"/>
        </w:rPr>
        <w:t>ж</w:t>
      </w:r>
      <w:r w:rsidRPr="00FE03C4">
        <w:rPr>
          <w:rFonts w:ascii="Times New Roman" w:hAnsi="Times New Roman" w:cs="Times New Roman"/>
          <w:sz w:val="24"/>
          <w:szCs w:val="24"/>
        </w:rPr>
        <w:t xml:space="preserve">мента. ― 2013. ― Т. 11, № 4. ― С.57-78. </w:t>
      </w:r>
    </w:p>
    <w:p w14:paraId="49672853"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Aflatoun</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International</w:t>
      </w:r>
      <w:proofErr w:type="spellEnd"/>
      <w:r w:rsidRPr="00FE03C4">
        <w:rPr>
          <w:rFonts w:ascii="Times New Roman" w:hAnsi="Times New Roman" w:cs="Times New Roman"/>
          <w:sz w:val="24"/>
          <w:szCs w:val="24"/>
        </w:rPr>
        <w:t xml:space="preserve"> [Электронный ресурс]. — Режим доступа: http://www.aflatoun.org/joinus (дата </w:t>
      </w:r>
      <w:proofErr w:type="spellStart"/>
      <w:proofErr w:type="gramStart"/>
      <w:r w:rsidRPr="00FE03C4">
        <w:rPr>
          <w:rFonts w:ascii="Times New Roman" w:hAnsi="Times New Roman" w:cs="Times New Roman"/>
          <w:sz w:val="24"/>
          <w:szCs w:val="24"/>
        </w:rPr>
        <w:t>обра-щения</w:t>
      </w:r>
      <w:proofErr w:type="spellEnd"/>
      <w:proofErr w:type="gramEnd"/>
      <w:r w:rsidRPr="00FE03C4">
        <w:rPr>
          <w:rFonts w:ascii="Times New Roman" w:hAnsi="Times New Roman" w:cs="Times New Roman"/>
          <w:sz w:val="24"/>
          <w:szCs w:val="24"/>
        </w:rPr>
        <w:t>: 01.04.2016).</w:t>
      </w:r>
    </w:p>
    <w:p w14:paraId="1582E10E" w14:textId="35B68D2D"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Api.2gis [Электронный ресурс]. — Режим доступа: h</w:t>
      </w:r>
      <w:r>
        <w:rPr>
          <w:rFonts w:ascii="Times New Roman" w:hAnsi="Times New Roman" w:cs="Times New Roman"/>
          <w:sz w:val="24"/>
          <w:szCs w:val="24"/>
        </w:rPr>
        <w:t>ttp://api.2gis.ru/ (дата обраще</w:t>
      </w:r>
      <w:r w:rsidRPr="00FE03C4">
        <w:rPr>
          <w:rFonts w:ascii="Times New Roman" w:hAnsi="Times New Roman" w:cs="Times New Roman"/>
          <w:sz w:val="24"/>
          <w:szCs w:val="24"/>
        </w:rPr>
        <w:t>ния: 01.04.2016).</w:t>
      </w:r>
    </w:p>
    <w:p w14:paraId="590094F3"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lastRenderedPageBreak/>
        <w:t>Armenia</w:t>
      </w:r>
      <w:proofErr w:type="spellEnd"/>
      <w:r w:rsidRPr="00FE03C4">
        <w:rPr>
          <w:rFonts w:ascii="Times New Roman" w:hAnsi="Times New Roman" w:cs="Times New Roman"/>
          <w:sz w:val="24"/>
          <w:szCs w:val="24"/>
        </w:rPr>
        <w:t xml:space="preserve"> [Электронный ресурс] // UN DP. — Режим доступа: http://www.am.undp.org/?page=Speeches&amp;id=9 (дата обращения: 22.05.2016). </w:t>
      </w:r>
    </w:p>
    <w:p w14:paraId="065F1755" w14:textId="0072C4D3"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lang w:val="en-US"/>
        </w:rPr>
        <w:t xml:space="preserve">Armenia: Getting Serious About Corruption? </w:t>
      </w:r>
      <w:r w:rsidRPr="00FE03C4">
        <w:rPr>
          <w:rFonts w:ascii="Times New Roman" w:hAnsi="Times New Roman" w:cs="Times New Roman"/>
          <w:sz w:val="24"/>
          <w:szCs w:val="24"/>
        </w:rPr>
        <w:t xml:space="preserve">[Электронный ресурс] // </w:t>
      </w:r>
      <w:proofErr w:type="spellStart"/>
      <w:r w:rsidRPr="00FE03C4">
        <w:rPr>
          <w:rFonts w:ascii="Times New Roman" w:hAnsi="Times New Roman" w:cs="Times New Roman"/>
          <w:sz w:val="24"/>
          <w:szCs w:val="24"/>
        </w:rPr>
        <w:t>Eurasianet</w:t>
      </w:r>
      <w:proofErr w:type="spellEnd"/>
      <w:r w:rsidRPr="00FE03C4">
        <w:rPr>
          <w:rFonts w:ascii="Times New Roman" w:hAnsi="Times New Roman" w:cs="Times New Roman"/>
          <w:sz w:val="24"/>
          <w:szCs w:val="24"/>
        </w:rPr>
        <w:t>. — Режим доступа: http://www.eurasianet.org/departments/insight/articles/eav07110</w:t>
      </w:r>
      <w:r>
        <w:rPr>
          <w:rFonts w:ascii="Times New Roman" w:hAnsi="Times New Roman" w:cs="Times New Roman"/>
          <w:sz w:val="24"/>
          <w:szCs w:val="24"/>
        </w:rPr>
        <w:t>8.shtml (дата обращ</w:t>
      </w:r>
      <w:r>
        <w:rPr>
          <w:rFonts w:ascii="Times New Roman" w:hAnsi="Times New Roman" w:cs="Times New Roman"/>
          <w:sz w:val="24"/>
          <w:szCs w:val="24"/>
        </w:rPr>
        <w:t>е</w:t>
      </w:r>
      <w:r w:rsidRPr="00FE03C4">
        <w:rPr>
          <w:rFonts w:ascii="Times New Roman" w:hAnsi="Times New Roman" w:cs="Times New Roman"/>
          <w:sz w:val="24"/>
          <w:szCs w:val="24"/>
        </w:rPr>
        <w:t>ния: 22.05.2016).</w:t>
      </w:r>
    </w:p>
    <w:p w14:paraId="090EBE52"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lang w:val="en-US"/>
        </w:rPr>
        <w:t>Benefits of HTP membership [</w:t>
      </w:r>
      <w:r w:rsidRPr="00FE03C4">
        <w:rPr>
          <w:rFonts w:ascii="Times New Roman" w:hAnsi="Times New Roman" w:cs="Times New Roman"/>
          <w:sz w:val="24"/>
          <w:szCs w:val="24"/>
        </w:rPr>
        <w:t>Электронный</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ресурс</w:t>
      </w:r>
      <w:r w:rsidRPr="00FE03C4">
        <w:rPr>
          <w:rFonts w:ascii="Times New Roman" w:hAnsi="Times New Roman" w:cs="Times New Roman"/>
          <w:sz w:val="24"/>
          <w:szCs w:val="24"/>
          <w:lang w:val="en-US"/>
        </w:rPr>
        <w:t xml:space="preserve">] // HTP Belarus. </w:t>
      </w:r>
      <w:r w:rsidRPr="00FE03C4">
        <w:rPr>
          <w:rFonts w:ascii="Times New Roman" w:hAnsi="Times New Roman" w:cs="Times New Roman"/>
          <w:sz w:val="24"/>
          <w:szCs w:val="24"/>
        </w:rPr>
        <w:t>Р</w:t>
      </w:r>
      <w:r w:rsidRPr="00FE03C4">
        <w:rPr>
          <w:rFonts w:ascii="Times New Roman" w:hAnsi="Times New Roman" w:cs="Times New Roman"/>
          <w:sz w:val="24"/>
          <w:szCs w:val="24"/>
        </w:rPr>
        <w:t>е</w:t>
      </w:r>
      <w:r w:rsidRPr="00FE03C4">
        <w:rPr>
          <w:rFonts w:ascii="Times New Roman" w:hAnsi="Times New Roman" w:cs="Times New Roman"/>
          <w:sz w:val="24"/>
          <w:szCs w:val="24"/>
        </w:rPr>
        <w:t xml:space="preserve">жим доступа: http://www.park.by/topic-benefits_htp_membership/ (дата обращения: 15.05.2016).   </w:t>
      </w:r>
    </w:p>
    <w:p w14:paraId="15A80A3C"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lang w:val="en-US"/>
        </w:rPr>
      </w:pPr>
      <w:r w:rsidRPr="00FE03C4">
        <w:rPr>
          <w:rFonts w:ascii="Times New Roman" w:hAnsi="Times New Roman" w:cs="Times New Roman"/>
          <w:sz w:val="24"/>
          <w:szCs w:val="24"/>
          <w:lang w:val="en-US"/>
        </w:rPr>
        <w:t xml:space="preserve">Brooks A. Social Entrepreneurship: A modern approach to social value creation. / Upper Saddle River, New Jersey: </w:t>
      </w:r>
      <w:proofErr w:type="spellStart"/>
      <w:r w:rsidRPr="00FE03C4">
        <w:rPr>
          <w:rFonts w:ascii="Times New Roman" w:hAnsi="Times New Roman" w:cs="Times New Roman"/>
          <w:sz w:val="24"/>
          <w:szCs w:val="24"/>
          <w:lang w:val="en-US"/>
        </w:rPr>
        <w:t>Prentince</w:t>
      </w:r>
      <w:proofErr w:type="spellEnd"/>
      <w:r w:rsidRPr="00FE03C4">
        <w:rPr>
          <w:rFonts w:ascii="Times New Roman" w:hAnsi="Times New Roman" w:cs="Times New Roman"/>
          <w:sz w:val="24"/>
          <w:szCs w:val="24"/>
          <w:lang w:val="en-US"/>
        </w:rPr>
        <w:t xml:space="preserve"> Hall, 2009 – 208 p.</w:t>
      </w:r>
    </w:p>
    <w:p w14:paraId="6A9D6D58"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Clients</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and</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Partners</w:t>
      </w:r>
      <w:proofErr w:type="spellEnd"/>
      <w:r w:rsidRPr="00FE03C4">
        <w:rPr>
          <w:rFonts w:ascii="Times New Roman" w:hAnsi="Times New Roman" w:cs="Times New Roman"/>
          <w:sz w:val="24"/>
          <w:szCs w:val="24"/>
        </w:rPr>
        <w:t xml:space="preserve"> [Электронный ресурс]. — Режим доступа: http://www.ebiquity.com/en/about-us/clients-and-partners (дата обращения: 01.04.2016).</w:t>
      </w:r>
    </w:p>
    <w:p w14:paraId="3478C919" w14:textId="315C26C8"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lang w:val="en-US"/>
        </w:rPr>
      </w:pPr>
      <w:r w:rsidRPr="00FE03C4">
        <w:rPr>
          <w:rFonts w:ascii="Times New Roman" w:hAnsi="Times New Roman" w:cs="Times New Roman"/>
          <w:sz w:val="24"/>
          <w:szCs w:val="24"/>
          <w:lang w:val="en-US"/>
        </w:rPr>
        <w:t>Consumer Perceptions of Online Registration and Social Login [</w:t>
      </w:r>
      <w:r w:rsidRPr="00FE03C4">
        <w:rPr>
          <w:rFonts w:ascii="Times New Roman" w:hAnsi="Times New Roman" w:cs="Times New Roman"/>
          <w:sz w:val="24"/>
          <w:szCs w:val="24"/>
        </w:rPr>
        <w:t>Эле</w:t>
      </w:r>
      <w:r w:rsidRPr="00FE03C4">
        <w:rPr>
          <w:rFonts w:ascii="Times New Roman" w:hAnsi="Times New Roman" w:cs="Times New Roman"/>
          <w:sz w:val="24"/>
          <w:szCs w:val="24"/>
        </w:rPr>
        <w:t>к</w:t>
      </w:r>
      <w:r w:rsidRPr="00FE03C4">
        <w:rPr>
          <w:rFonts w:ascii="Times New Roman" w:hAnsi="Times New Roman" w:cs="Times New Roman"/>
          <w:sz w:val="24"/>
          <w:szCs w:val="24"/>
        </w:rPr>
        <w:t>тронный</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ресурс</w:t>
      </w:r>
      <w:r w:rsidRPr="00FE03C4">
        <w:rPr>
          <w:rFonts w:ascii="Times New Roman" w:hAnsi="Times New Roman" w:cs="Times New Roman"/>
          <w:sz w:val="24"/>
          <w:szCs w:val="24"/>
          <w:lang w:val="en-US"/>
        </w:rPr>
        <w:t xml:space="preserve">]. — </w:t>
      </w:r>
      <w:r w:rsidRPr="00FE03C4">
        <w:rPr>
          <w:rFonts w:ascii="Times New Roman" w:hAnsi="Times New Roman" w:cs="Times New Roman"/>
          <w:sz w:val="24"/>
          <w:szCs w:val="24"/>
        </w:rPr>
        <w:t>Режим</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доступа</w:t>
      </w:r>
      <w:r w:rsidRPr="00FE03C4">
        <w:rPr>
          <w:rFonts w:ascii="Times New Roman" w:hAnsi="Times New Roman" w:cs="Times New Roman"/>
          <w:sz w:val="24"/>
          <w:szCs w:val="24"/>
          <w:lang w:val="en-US"/>
        </w:rPr>
        <w:t>: http://www1.janrain.com/rs/janrain/images/Industry-Research-Consumer-Perceptions-of-Online-Registration-and-Social-Login-2012.pdf (</w:t>
      </w:r>
      <w:r w:rsidRPr="00FE03C4">
        <w:rPr>
          <w:rFonts w:ascii="Times New Roman" w:hAnsi="Times New Roman" w:cs="Times New Roman"/>
          <w:sz w:val="24"/>
          <w:szCs w:val="24"/>
        </w:rPr>
        <w:t>дата</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обращения</w:t>
      </w:r>
      <w:r w:rsidRPr="00FE03C4">
        <w:rPr>
          <w:rFonts w:ascii="Times New Roman" w:hAnsi="Times New Roman" w:cs="Times New Roman"/>
          <w:sz w:val="24"/>
          <w:szCs w:val="24"/>
          <w:lang w:val="en-US"/>
        </w:rPr>
        <w:t>: 28.04.2016)</w:t>
      </w:r>
      <w:r w:rsidR="002439AE">
        <w:rPr>
          <w:rFonts w:ascii="Times New Roman" w:hAnsi="Times New Roman" w:cs="Times New Roman"/>
          <w:sz w:val="24"/>
          <w:szCs w:val="24"/>
          <w:lang w:val="en-US"/>
        </w:rPr>
        <w:t>.</w:t>
      </w:r>
    </w:p>
    <w:p w14:paraId="18C78ECA" w14:textId="30A256B5"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Corruption</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perceptions</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index</w:t>
      </w:r>
      <w:proofErr w:type="spellEnd"/>
      <w:r w:rsidRPr="00FE03C4">
        <w:rPr>
          <w:rFonts w:ascii="Times New Roman" w:hAnsi="Times New Roman" w:cs="Times New Roman"/>
          <w:sz w:val="24"/>
          <w:szCs w:val="24"/>
        </w:rPr>
        <w:t xml:space="preserve"> 2011 [Электрон</w:t>
      </w:r>
      <w:r>
        <w:rPr>
          <w:rFonts w:ascii="Times New Roman" w:hAnsi="Times New Roman" w:cs="Times New Roman"/>
          <w:sz w:val="24"/>
          <w:szCs w:val="24"/>
        </w:rPr>
        <w:t>ный ресурс] // Министе</w:t>
      </w:r>
      <w:r>
        <w:rPr>
          <w:rFonts w:ascii="Times New Roman" w:hAnsi="Times New Roman" w:cs="Times New Roman"/>
          <w:sz w:val="24"/>
          <w:szCs w:val="24"/>
        </w:rPr>
        <w:t>р</w:t>
      </w:r>
      <w:r>
        <w:rPr>
          <w:rFonts w:ascii="Times New Roman" w:hAnsi="Times New Roman" w:cs="Times New Roman"/>
          <w:sz w:val="24"/>
          <w:szCs w:val="24"/>
        </w:rPr>
        <w:t>ство ино</w:t>
      </w:r>
      <w:r w:rsidRPr="00FE03C4">
        <w:rPr>
          <w:rFonts w:ascii="Times New Roman" w:hAnsi="Times New Roman" w:cs="Times New Roman"/>
          <w:sz w:val="24"/>
          <w:szCs w:val="24"/>
        </w:rPr>
        <w:t xml:space="preserve">странных дел Российской Федерации. — Режим доступа: http://www.transparency.org/cpi2011/results/#CountryResults (дата обращения: 22.05.2016). </w:t>
      </w:r>
    </w:p>
    <w:p w14:paraId="3ABD9288" w14:textId="4E524F71"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lang w:val="en-US"/>
        </w:rPr>
        <w:t xml:space="preserve">CSR and Developing Countries. What scope for government action? </w:t>
      </w:r>
      <w:r>
        <w:rPr>
          <w:rFonts w:ascii="Times New Roman" w:hAnsi="Times New Roman" w:cs="Times New Roman"/>
          <w:sz w:val="24"/>
          <w:szCs w:val="24"/>
        </w:rPr>
        <w:t>[Электронный ре</w:t>
      </w:r>
      <w:r w:rsidRPr="00FE03C4">
        <w:rPr>
          <w:rFonts w:ascii="Times New Roman" w:hAnsi="Times New Roman" w:cs="Times New Roman"/>
          <w:sz w:val="24"/>
          <w:szCs w:val="24"/>
        </w:rPr>
        <w:t xml:space="preserve">сурс] // </w:t>
      </w:r>
      <w:proofErr w:type="spellStart"/>
      <w:r w:rsidRPr="00FE03C4">
        <w:rPr>
          <w:rFonts w:ascii="Times New Roman" w:hAnsi="Times New Roman" w:cs="Times New Roman"/>
          <w:sz w:val="24"/>
          <w:szCs w:val="24"/>
        </w:rPr>
        <w:t>United</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Nations</w:t>
      </w:r>
      <w:proofErr w:type="spellEnd"/>
      <w:r w:rsidRPr="00FE03C4">
        <w:rPr>
          <w:rFonts w:ascii="Times New Roman" w:hAnsi="Times New Roman" w:cs="Times New Roman"/>
          <w:sz w:val="24"/>
          <w:szCs w:val="24"/>
        </w:rPr>
        <w:t xml:space="preserve"> — Режим доступа: https://sustainabledevelopment.un.org/content/documents/no1.pdf (дата обращения: 01.04.2016).</w:t>
      </w:r>
    </w:p>
    <w:p w14:paraId="15AB3942" w14:textId="6328CE6E"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lang w:val="en-US"/>
        </w:rPr>
      </w:pPr>
      <w:proofErr w:type="spellStart"/>
      <w:r w:rsidRPr="00FE03C4">
        <w:rPr>
          <w:rFonts w:ascii="Times New Roman" w:hAnsi="Times New Roman" w:cs="Times New Roman"/>
          <w:sz w:val="24"/>
          <w:szCs w:val="24"/>
          <w:lang w:val="en-US"/>
        </w:rPr>
        <w:t>Eisenmann</w:t>
      </w:r>
      <w:proofErr w:type="spellEnd"/>
      <w:r w:rsidR="00D45B54" w:rsidRPr="00D45B54">
        <w:rPr>
          <w:rFonts w:ascii="Times New Roman" w:hAnsi="Times New Roman" w:cs="Times New Roman"/>
          <w:sz w:val="24"/>
          <w:szCs w:val="24"/>
          <w:lang w:val="en-US"/>
        </w:rPr>
        <w:t>,</w:t>
      </w:r>
      <w:r w:rsidRPr="00FE03C4">
        <w:rPr>
          <w:rFonts w:ascii="Times New Roman" w:hAnsi="Times New Roman" w:cs="Times New Roman"/>
          <w:sz w:val="24"/>
          <w:szCs w:val="24"/>
          <w:lang w:val="en-US"/>
        </w:rPr>
        <w:t xml:space="preserve"> T Strategies for two-sided markets / </w:t>
      </w:r>
      <w:proofErr w:type="spellStart"/>
      <w:r w:rsidRPr="00FE03C4">
        <w:rPr>
          <w:rFonts w:ascii="Times New Roman" w:hAnsi="Times New Roman" w:cs="Times New Roman"/>
          <w:sz w:val="24"/>
          <w:szCs w:val="24"/>
          <w:lang w:val="en-US"/>
        </w:rPr>
        <w:t>Eisenmann</w:t>
      </w:r>
      <w:proofErr w:type="spellEnd"/>
      <w:r w:rsidRPr="00FE03C4">
        <w:rPr>
          <w:rFonts w:ascii="Times New Roman" w:hAnsi="Times New Roman" w:cs="Times New Roman"/>
          <w:sz w:val="24"/>
          <w:szCs w:val="24"/>
          <w:lang w:val="en-US"/>
        </w:rPr>
        <w:t xml:space="preserve"> T., Parker G., Van </w:t>
      </w:r>
      <w:proofErr w:type="spellStart"/>
      <w:r w:rsidRPr="00FE03C4">
        <w:rPr>
          <w:rFonts w:ascii="Times New Roman" w:hAnsi="Times New Roman" w:cs="Times New Roman"/>
          <w:sz w:val="24"/>
          <w:szCs w:val="24"/>
          <w:lang w:val="en-US"/>
        </w:rPr>
        <w:t>Alstyne</w:t>
      </w:r>
      <w:proofErr w:type="spellEnd"/>
      <w:r w:rsidRPr="00FE03C4">
        <w:rPr>
          <w:rFonts w:ascii="Times New Roman" w:hAnsi="Times New Roman" w:cs="Times New Roman"/>
          <w:sz w:val="24"/>
          <w:szCs w:val="24"/>
          <w:lang w:val="en-US"/>
        </w:rPr>
        <w:t xml:space="preserve"> M. / Harvard Business Review. – 2006. – 84 (10): p. 92–101</w:t>
      </w:r>
      <w:r w:rsidR="002439AE">
        <w:rPr>
          <w:rFonts w:ascii="Times New Roman" w:hAnsi="Times New Roman" w:cs="Times New Roman"/>
          <w:sz w:val="24"/>
          <w:szCs w:val="24"/>
          <w:lang w:val="en-US"/>
        </w:rPr>
        <w:t>.</w:t>
      </w:r>
    </w:p>
    <w:p w14:paraId="64C06840"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lang w:val="en-US"/>
        </w:rPr>
        <w:t xml:space="preserve">Entrepreneurship in the social sector / </w:t>
      </w:r>
      <w:proofErr w:type="spellStart"/>
      <w:r w:rsidRPr="00FE03C4">
        <w:rPr>
          <w:rFonts w:ascii="Times New Roman" w:hAnsi="Times New Roman" w:cs="Times New Roman"/>
          <w:sz w:val="24"/>
          <w:szCs w:val="24"/>
          <w:lang w:val="en-US"/>
        </w:rPr>
        <w:t>J.Wei-Skillern</w:t>
      </w:r>
      <w:proofErr w:type="spellEnd"/>
      <w:r w:rsidRPr="00FE03C4">
        <w:rPr>
          <w:rFonts w:ascii="Times New Roman" w:hAnsi="Times New Roman" w:cs="Times New Roman"/>
          <w:sz w:val="24"/>
          <w:szCs w:val="24"/>
          <w:lang w:val="en-US"/>
        </w:rPr>
        <w:t xml:space="preserve"> </w:t>
      </w:r>
      <w:proofErr w:type="gramStart"/>
      <w:r w:rsidRPr="00FE03C4">
        <w:rPr>
          <w:rFonts w:ascii="Times New Roman" w:hAnsi="Times New Roman" w:cs="Times New Roman"/>
          <w:sz w:val="24"/>
          <w:szCs w:val="24"/>
          <w:lang w:val="en-US"/>
        </w:rPr>
        <w:t>et</w:t>
      </w:r>
      <w:proofErr w:type="gramEnd"/>
      <w:r w:rsidRPr="00FE03C4">
        <w:rPr>
          <w:rFonts w:ascii="Times New Roman" w:hAnsi="Times New Roman" w:cs="Times New Roman"/>
          <w:sz w:val="24"/>
          <w:szCs w:val="24"/>
          <w:lang w:val="en-US"/>
        </w:rPr>
        <w:t xml:space="preserve"> al.― </w:t>
      </w:r>
      <w:proofErr w:type="spellStart"/>
      <w:r w:rsidRPr="00FE03C4">
        <w:rPr>
          <w:rFonts w:ascii="Times New Roman" w:hAnsi="Times New Roman" w:cs="Times New Roman"/>
          <w:sz w:val="24"/>
          <w:szCs w:val="24"/>
        </w:rPr>
        <w:t>Sage</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Publications</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Inc</w:t>
      </w:r>
      <w:proofErr w:type="spellEnd"/>
      <w:r w:rsidRPr="00FE03C4">
        <w:rPr>
          <w:rFonts w:ascii="Times New Roman" w:hAnsi="Times New Roman" w:cs="Times New Roman"/>
          <w:sz w:val="24"/>
          <w:szCs w:val="24"/>
        </w:rPr>
        <w:t>., 2007. ― 407 p.</w:t>
      </w:r>
    </w:p>
    <w:p w14:paraId="446C3FD5"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Flamp</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analytics</w:t>
      </w:r>
      <w:proofErr w:type="spellEnd"/>
      <w:r w:rsidRPr="00FE03C4">
        <w:rPr>
          <w:rFonts w:ascii="Times New Roman" w:hAnsi="Times New Roman" w:cs="Times New Roman"/>
          <w:sz w:val="24"/>
          <w:szCs w:val="24"/>
        </w:rPr>
        <w:t xml:space="preserve"> [Электронный ресурс]. — Режим доступа: https://www.similarweb.com/website/flamp.ru (дата обращения: 05.04.2016).</w:t>
      </w:r>
    </w:p>
    <w:p w14:paraId="07D9AD64" w14:textId="7E8C314E"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Get</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insights</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for</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any</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website</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or</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app</w:t>
      </w:r>
      <w:proofErr w:type="spellEnd"/>
      <w:r w:rsidRPr="00FE03C4">
        <w:rPr>
          <w:rFonts w:ascii="Times New Roman" w:hAnsi="Times New Roman" w:cs="Times New Roman"/>
          <w:sz w:val="24"/>
          <w:szCs w:val="24"/>
        </w:rPr>
        <w:t xml:space="preserve"> [Электронный ресурс]. — Режим д</w:t>
      </w:r>
      <w:r w:rsidRPr="00FE03C4">
        <w:rPr>
          <w:rFonts w:ascii="Times New Roman" w:hAnsi="Times New Roman" w:cs="Times New Roman"/>
          <w:sz w:val="24"/>
          <w:szCs w:val="24"/>
        </w:rPr>
        <w:t>о</w:t>
      </w:r>
      <w:r w:rsidRPr="00FE03C4">
        <w:rPr>
          <w:rFonts w:ascii="Times New Roman" w:hAnsi="Times New Roman" w:cs="Times New Roman"/>
          <w:sz w:val="24"/>
          <w:szCs w:val="24"/>
        </w:rPr>
        <w:t>ступа: similarweb.com (дата обращения: 19.04.2016)</w:t>
      </w:r>
      <w:r w:rsidR="002439AE" w:rsidRPr="002439AE">
        <w:rPr>
          <w:rFonts w:ascii="Times New Roman" w:hAnsi="Times New Roman" w:cs="Times New Roman"/>
          <w:sz w:val="24"/>
          <w:szCs w:val="24"/>
        </w:rPr>
        <w:t>.</w:t>
      </w:r>
    </w:p>
    <w:p w14:paraId="44DD9518"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lastRenderedPageBreak/>
        <w:t>Global</w:t>
      </w:r>
      <w:proofErr w:type="spellEnd"/>
      <w:r w:rsidRPr="00FE03C4">
        <w:rPr>
          <w:rFonts w:ascii="Times New Roman" w:hAnsi="Times New Roman" w:cs="Times New Roman"/>
          <w:sz w:val="24"/>
          <w:szCs w:val="24"/>
        </w:rPr>
        <w:t xml:space="preserve"> CSR </w:t>
      </w:r>
      <w:proofErr w:type="spellStart"/>
      <w:r w:rsidRPr="00FE03C4">
        <w:rPr>
          <w:rFonts w:ascii="Times New Roman" w:hAnsi="Times New Roman" w:cs="Times New Roman"/>
          <w:sz w:val="24"/>
          <w:szCs w:val="24"/>
        </w:rPr>
        <w:t>study</w:t>
      </w:r>
      <w:proofErr w:type="spellEnd"/>
      <w:r w:rsidRPr="00FE03C4">
        <w:rPr>
          <w:rFonts w:ascii="Times New Roman" w:hAnsi="Times New Roman" w:cs="Times New Roman"/>
          <w:sz w:val="24"/>
          <w:szCs w:val="24"/>
        </w:rPr>
        <w:t xml:space="preserve"> [Электронный ресурс]. — Режим доступа: www.conecomm.com/2015-global-csr-study-flipbook/ (дата обращения: 01.04.2016).</w:t>
      </w:r>
    </w:p>
    <w:p w14:paraId="03AD834D" w14:textId="7F7A83C1"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lang w:val="en-US"/>
        </w:rPr>
      </w:pPr>
      <w:proofErr w:type="spellStart"/>
      <w:r w:rsidRPr="00FE03C4">
        <w:rPr>
          <w:rFonts w:ascii="Times New Roman" w:hAnsi="Times New Roman" w:cs="Times New Roman"/>
          <w:sz w:val="24"/>
          <w:szCs w:val="24"/>
          <w:lang w:val="en-US"/>
        </w:rPr>
        <w:t>Hollensen</w:t>
      </w:r>
      <w:proofErr w:type="spellEnd"/>
      <w:r w:rsidR="00D45B54" w:rsidRPr="00D45B54">
        <w:rPr>
          <w:rFonts w:ascii="Times New Roman" w:hAnsi="Times New Roman" w:cs="Times New Roman"/>
          <w:sz w:val="24"/>
          <w:szCs w:val="24"/>
          <w:lang w:val="en-US"/>
        </w:rPr>
        <w:t>,</w:t>
      </w:r>
      <w:r w:rsidRPr="00FE03C4">
        <w:rPr>
          <w:rFonts w:ascii="Times New Roman" w:hAnsi="Times New Roman" w:cs="Times New Roman"/>
          <w:sz w:val="24"/>
          <w:szCs w:val="24"/>
          <w:lang w:val="en-US"/>
        </w:rPr>
        <w:t xml:space="preserve"> S. Global Marketing / </w:t>
      </w:r>
      <w:proofErr w:type="spellStart"/>
      <w:r w:rsidRPr="00FE03C4">
        <w:rPr>
          <w:rFonts w:ascii="Times New Roman" w:hAnsi="Times New Roman" w:cs="Times New Roman"/>
          <w:sz w:val="24"/>
          <w:szCs w:val="24"/>
          <w:lang w:val="en-US"/>
        </w:rPr>
        <w:t>Svend</w:t>
      </w:r>
      <w:proofErr w:type="spellEnd"/>
      <w:r w:rsidRPr="00FE03C4">
        <w:rPr>
          <w:rFonts w:ascii="Times New Roman" w:hAnsi="Times New Roman" w:cs="Times New Roman"/>
          <w:sz w:val="24"/>
          <w:szCs w:val="24"/>
          <w:lang w:val="en-US"/>
        </w:rPr>
        <w:t xml:space="preserve"> </w:t>
      </w:r>
      <w:proofErr w:type="spellStart"/>
      <w:r w:rsidRPr="00FE03C4">
        <w:rPr>
          <w:rFonts w:ascii="Times New Roman" w:hAnsi="Times New Roman" w:cs="Times New Roman"/>
          <w:sz w:val="24"/>
          <w:szCs w:val="24"/>
          <w:lang w:val="en-US"/>
        </w:rPr>
        <w:t>Hollensen</w:t>
      </w:r>
      <w:proofErr w:type="spellEnd"/>
      <w:r w:rsidRPr="00FE03C4">
        <w:rPr>
          <w:rFonts w:ascii="Times New Roman" w:hAnsi="Times New Roman" w:cs="Times New Roman"/>
          <w:sz w:val="24"/>
          <w:szCs w:val="24"/>
          <w:lang w:val="en-US"/>
        </w:rPr>
        <w:t xml:space="preserve"> – sixth edition – Pea</w:t>
      </w:r>
      <w:r w:rsidRPr="00FE03C4">
        <w:rPr>
          <w:rFonts w:ascii="Times New Roman" w:hAnsi="Times New Roman" w:cs="Times New Roman"/>
          <w:sz w:val="24"/>
          <w:szCs w:val="24"/>
          <w:lang w:val="en-US"/>
        </w:rPr>
        <w:t>r</w:t>
      </w:r>
      <w:r w:rsidRPr="00FE03C4">
        <w:rPr>
          <w:rFonts w:ascii="Times New Roman" w:hAnsi="Times New Roman" w:cs="Times New Roman"/>
          <w:sz w:val="24"/>
          <w:szCs w:val="24"/>
          <w:lang w:val="en-US"/>
        </w:rPr>
        <w:t>son 2014. ― 792 p.</w:t>
      </w:r>
    </w:p>
    <w:p w14:paraId="3292E2B0"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lang w:val="en-US"/>
        </w:rPr>
      </w:pPr>
      <w:r w:rsidRPr="00FE03C4">
        <w:rPr>
          <w:rFonts w:ascii="Times New Roman" w:hAnsi="Times New Roman" w:cs="Times New Roman"/>
          <w:sz w:val="24"/>
          <w:szCs w:val="24"/>
          <w:lang w:val="en-US"/>
        </w:rPr>
        <w:t>Investment Climate Statement - Kyrgyz Republic [</w:t>
      </w:r>
      <w:r w:rsidRPr="00FE03C4">
        <w:rPr>
          <w:rFonts w:ascii="Times New Roman" w:hAnsi="Times New Roman" w:cs="Times New Roman"/>
          <w:sz w:val="24"/>
          <w:szCs w:val="24"/>
        </w:rPr>
        <w:t>Электронный</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ресурс</w:t>
      </w:r>
      <w:r w:rsidRPr="00FE03C4">
        <w:rPr>
          <w:rFonts w:ascii="Times New Roman" w:hAnsi="Times New Roman" w:cs="Times New Roman"/>
          <w:sz w:val="24"/>
          <w:szCs w:val="24"/>
          <w:lang w:val="en-US"/>
        </w:rPr>
        <w:t xml:space="preserve">] // Bureau of economic and business affairs. — </w:t>
      </w:r>
      <w:r w:rsidRPr="00FE03C4">
        <w:rPr>
          <w:rFonts w:ascii="Times New Roman" w:hAnsi="Times New Roman" w:cs="Times New Roman"/>
          <w:sz w:val="24"/>
          <w:szCs w:val="24"/>
        </w:rPr>
        <w:t>Режим</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доступа</w:t>
      </w:r>
      <w:r w:rsidRPr="00FE03C4">
        <w:rPr>
          <w:rFonts w:ascii="Times New Roman" w:hAnsi="Times New Roman" w:cs="Times New Roman"/>
          <w:sz w:val="24"/>
          <w:szCs w:val="24"/>
          <w:lang w:val="en-US"/>
        </w:rPr>
        <w:t>: http://www.state.gov/e/eb/rls/othr/ics/2013/204673.htm (</w:t>
      </w:r>
      <w:r w:rsidRPr="00FE03C4">
        <w:rPr>
          <w:rFonts w:ascii="Times New Roman" w:hAnsi="Times New Roman" w:cs="Times New Roman"/>
          <w:sz w:val="24"/>
          <w:szCs w:val="24"/>
        </w:rPr>
        <w:t>дата</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обращения</w:t>
      </w:r>
      <w:r w:rsidRPr="00FE03C4">
        <w:rPr>
          <w:rFonts w:ascii="Times New Roman" w:hAnsi="Times New Roman" w:cs="Times New Roman"/>
          <w:sz w:val="24"/>
          <w:szCs w:val="24"/>
          <w:lang w:val="en-US"/>
        </w:rPr>
        <w:t>: 01.05.2016).</w:t>
      </w:r>
    </w:p>
    <w:p w14:paraId="480F38E1"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lang w:val="en-US"/>
        </w:rPr>
      </w:pPr>
      <w:r w:rsidRPr="00FE03C4">
        <w:rPr>
          <w:rFonts w:ascii="Times New Roman" w:hAnsi="Times New Roman" w:cs="Times New Roman"/>
          <w:sz w:val="24"/>
          <w:szCs w:val="24"/>
          <w:lang w:val="en-US"/>
        </w:rPr>
        <w:t>Investment Climate Statement - Kyrgyz Republic [</w:t>
      </w:r>
      <w:r w:rsidRPr="00FE03C4">
        <w:rPr>
          <w:rFonts w:ascii="Times New Roman" w:hAnsi="Times New Roman" w:cs="Times New Roman"/>
          <w:sz w:val="24"/>
          <w:szCs w:val="24"/>
        </w:rPr>
        <w:t>Электронный</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ресурс</w:t>
      </w:r>
      <w:r w:rsidRPr="00FE03C4">
        <w:rPr>
          <w:rFonts w:ascii="Times New Roman" w:hAnsi="Times New Roman" w:cs="Times New Roman"/>
          <w:sz w:val="24"/>
          <w:szCs w:val="24"/>
          <w:lang w:val="en-US"/>
        </w:rPr>
        <w:t xml:space="preserve">] // Bureau of economic and business affairs. — </w:t>
      </w:r>
      <w:r w:rsidRPr="00FE03C4">
        <w:rPr>
          <w:rFonts w:ascii="Times New Roman" w:hAnsi="Times New Roman" w:cs="Times New Roman"/>
          <w:sz w:val="24"/>
          <w:szCs w:val="24"/>
        </w:rPr>
        <w:t>Режим</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доступа</w:t>
      </w:r>
      <w:r w:rsidRPr="00FE03C4">
        <w:rPr>
          <w:rFonts w:ascii="Times New Roman" w:hAnsi="Times New Roman" w:cs="Times New Roman"/>
          <w:sz w:val="24"/>
          <w:szCs w:val="24"/>
          <w:lang w:val="en-US"/>
        </w:rPr>
        <w:t>: http://www.state.gov/e/eb/rls/othr/ics/2013/204673.htm (</w:t>
      </w:r>
      <w:r w:rsidRPr="00FE03C4">
        <w:rPr>
          <w:rFonts w:ascii="Times New Roman" w:hAnsi="Times New Roman" w:cs="Times New Roman"/>
          <w:sz w:val="24"/>
          <w:szCs w:val="24"/>
        </w:rPr>
        <w:t>дата</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обращения</w:t>
      </w:r>
      <w:r w:rsidRPr="00FE03C4">
        <w:rPr>
          <w:rFonts w:ascii="Times New Roman" w:hAnsi="Times New Roman" w:cs="Times New Roman"/>
          <w:sz w:val="24"/>
          <w:szCs w:val="24"/>
          <w:lang w:val="en-US"/>
        </w:rPr>
        <w:t>: 01.05.2016).</w:t>
      </w:r>
    </w:p>
    <w:p w14:paraId="0B05D965"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IT-индустрия [Электронный ресурс] // Беларусь факты. — Режим д</w:t>
      </w:r>
      <w:r w:rsidRPr="00FE03C4">
        <w:rPr>
          <w:rFonts w:ascii="Times New Roman" w:hAnsi="Times New Roman" w:cs="Times New Roman"/>
          <w:sz w:val="24"/>
          <w:szCs w:val="24"/>
        </w:rPr>
        <w:t>о</w:t>
      </w:r>
      <w:r w:rsidRPr="00FE03C4">
        <w:rPr>
          <w:rFonts w:ascii="Times New Roman" w:hAnsi="Times New Roman" w:cs="Times New Roman"/>
          <w:sz w:val="24"/>
          <w:szCs w:val="24"/>
        </w:rPr>
        <w:t>ступа: http://belarusfacts.by/ru/belarus/economy_business/key_economic/it/ (дата о</w:t>
      </w:r>
      <w:r w:rsidRPr="00FE03C4">
        <w:rPr>
          <w:rFonts w:ascii="Times New Roman" w:hAnsi="Times New Roman" w:cs="Times New Roman"/>
          <w:sz w:val="24"/>
          <w:szCs w:val="24"/>
        </w:rPr>
        <w:t>б</w:t>
      </w:r>
      <w:r w:rsidRPr="00FE03C4">
        <w:rPr>
          <w:rFonts w:ascii="Times New Roman" w:hAnsi="Times New Roman" w:cs="Times New Roman"/>
          <w:sz w:val="24"/>
          <w:szCs w:val="24"/>
        </w:rPr>
        <w:t xml:space="preserve">ращения: 15.05.2016).    </w:t>
      </w:r>
    </w:p>
    <w:p w14:paraId="7A71C05E"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IT-индустрия [Электронный ресурс] // Беларусь факты. — Режим д</w:t>
      </w:r>
      <w:r w:rsidRPr="00FE03C4">
        <w:rPr>
          <w:rFonts w:ascii="Times New Roman" w:hAnsi="Times New Roman" w:cs="Times New Roman"/>
          <w:sz w:val="24"/>
          <w:szCs w:val="24"/>
        </w:rPr>
        <w:t>о</w:t>
      </w:r>
      <w:r w:rsidRPr="00FE03C4">
        <w:rPr>
          <w:rFonts w:ascii="Times New Roman" w:hAnsi="Times New Roman" w:cs="Times New Roman"/>
          <w:sz w:val="24"/>
          <w:szCs w:val="24"/>
        </w:rPr>
        <w:t>ступа: http://belarusfacts.by/ru/belarus/economy_business/key_economic/it/ (дата о</w:t>
      </w:r>
      <w:r w:rsidRPr="00FE03C4">
        <w:rPr>
          <w:rFonts w:ascii="Times New Roman" w:hAnsi="Times New Roman" w:cs="Times New Roman"/>
          <w:sz w:val="24"/>
          <w:szCs w:val="24"/>
        </w:rPr>
        <w:t>б</w:t>
      </w:r>
      <w:r w:rsidRPr="00FE03C4">
        <w:rPr>
          <w:rFonts w:ascii="Times New Roman" w:hAnsi="Times New Roman" w:cs="Times New Roman"/>
          <w:sz w:val="24"/>
          <w:szCs w:val="24"/>
        </w:rPr>
        <w:t xml:space="preserve">ращения: 15.05.2016).    </w:t>
      </w:r>
    </w:p>
    <w:p w14:paraId="78EDDDB1" w14:textId="1A10F92B"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Law</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of</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the</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Republic</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of</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Azerbaijan</w:t>
      </w:r>
      <w:proofErr w:type="spellEnd"/>
      <w:r w:rsidRPr="00FE03C4">
        <w:rPr>
          <w:rFonts w:ascii="Times New Roman" w:hAnsi="Times New Roman" w:cs="Times New Roman"/>
          <w:sz w:val="24"/>
          <w:szCs w:val="24"/>
        </w:rPr>
        <w:t xml:space="preserve"> [Электронный ресурс]. — Режим д</w:t>
      </w:r>
      <w:r w:rsidRPr="00FE03C4">
        <w:rPr>
          <w:rFonts w:ascii="Times New Roman" w:hAnsi="Times New Roman" w:cs="Times New Roman"/>
          <w:sz w:val="24"/>
          <w:szCs w:val="24"/>
        </w:rPr>
        <w:t>о</w:t>
      </w:r>
      <w:r w:rsidRPr="00FE03C4">
        <w:rPr>
          <w:rFonts w:ascii="Times New Roman" w:hAnsi="Times New Roman" w:cs="Times New Roman"/>
          <w:sz w:val="24"/>
          <w:szCs w:val="24"/>
        </w:rPr>
        <w:t>ступа: http://www.stat.gov.az/menu/3/Legislation/civil_service_en.p</w:t>
      </w:r>
      <w:r w:rsidR="002439AE">
        <w:rPr>
          <w:rFonts w:ascii="Times New Roman" w:hAnsi="Times New Roman" w:cs="Times New Roman"/>
          <w:sz w:val="24"/>
          <w:szCs w:val="24"/>
        </w:rPr>
        <w:t>df (дата обращ</w:t>
      </w:r>
      <w:r w:rsidR="002439AE">
        <w:rPr>
          <w:rFonts w:ascii="Times New Roman" w:hAnsi="Times New Roman" w:cs="Times New Roman"/>
          <w:sz w:val="24"/>
          <w:szCs w:val="24"/>
        </w:rPr>
        <w:t>е</w:t>
      </w:r>
      <w:r w:rsidR="002439AE">
        <w:rPr>
          <w:rFonts w:ascii="Times New Roman" w:hAnsi="Times New Roman" w:cs="Times New Roman"/>
          <w:sz w:val="24"/>
          <w:szCs w:val="24"/>
        </w:rPr>
        <w:t>ния: 01.05.2016)</w:t>
      </w:r>
      <w:r w:rsidR="002439AE" w:rsidRPr="002439AE">
        <w:rPr>
          <w:rFonts w:ascii="Times New Roman" w:hAnsi="Times New Roman" w:cs="Times New Roman"/>
          <w:sz w:val="24"/>
          <w:szCs w:val="24"/>
        </w:rPr>
        <w:t>.</w:t>
      </w:r>
    </w:p>
    <w:p w14:paraId="585EBFC4"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lang w:val="en-US"/>
        </w:rPr>
      </w:pPr>
      <w:r w:rsidRPr="00FE03C4">
        <w:rPr>
          <w:rFonts w:ascii="Times New Roman" w:hAnsi="Times New Roman" w:cs="Times New Roman"/>
          <w:sz w:val="24"/>
          <w:szCs w:val="24"/>
          <w:lang w:val="en-US"/>
        </w:rPr>
        <w:t>McKinsey on Smart Grid. Technical Report / McKinsey 2010.</w:t>
      </w:r>
    </w:p>
    <w:p w14:paraId="45EFB4C5" w14:textId="67FF7928"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lang w:val="en-US"/>
        </w:rPr>
      </w:pPr>
      <w:proofErr w:type="spellStart"/>
      <w:r w:rsidRPr="00FE03C4">
        <w:rPr>
          <w:rFonts w:ascii="Times New Roman" w:hAnsi="Times New Roman" w:cs="Times New Roman"/>
          <w:sz w:val="24"/>
          <w:szCs w:val="24"/>
          <w:lang w:val="en-US"/>
        </w:rPr>
        <w:t>Padaki</w:t>
      </w:r>
      <w:proofErr w:type="spellEnd"/>
      <w:r w:rsidR="00D45B54" w:rsidRPr="00D45B54">
        <w:rPr>
          <w:rFonts w:ascii="Times New Roman" w:hAnsi="Times New Roman" w:cs="Times New Roman"/>
          <w:sz w:val="24"/>
          <w:szCs w:val="24"/>
          <w:lang w:val="en-US"/>
        </w:rPr>
        <w:t>,</w:t>
      </w:r>
      <w:r w:rsidRPr="00FE03C4">
        <w:rPr>
          <w:rFonts w:ascii="Times New Roman" w:hAnsi="Times New Roman" w:cs="Times New Roman"/>
          <w:sz w:val="24"/>
          <w:szCs w:val="24"/>
          <w:lang w:val="en-US"/>
        </w:rPr>
        <w:t xml:space="preserve"> V., </w:t>
      </w:r>
      <w:proofErr w:type="spellStart"/>
      <w:r w:rsidRPr="00FE03C4">
        <w:rPr>
          <w:rFonts w:ascii="Times New Roman" w:hAnsi="Times New Roman" w:cs="Times New Roman"/>
          <w:sz w:val="24"/>
          <w:szCs w:val="24"/>
          <w:lang w:val="en-US"/>
        </w:rPr>
        <w:t>Vaz</w:t>
      </w:r>
      <w:proofErr w:type="spellEnd"/>
      <w:r w:rsidR="00D45B54" w:rsidRPr="00D45B54">
        <w:rPr>
          <w:rFonts w:ascii="Times New Roman" w:hAnsi="Times New Roman" w:cs="Times New Roman"/>
          <w:sz w:val="24"/>
          <w:szCs w:val="24"/>
          <w:lang w:val="en-US"/>
        </w:rPr>
        <w:t>,</w:t>
      </w:r>
      <w:r w:rsidRPr="00FE03C4">
        <w:rPr>
          <w:rFonts w:ascii="Times New Roman" w:hAnsi="Times New Roman" w:cs="Times New Roman"/>
          <w:sz w:val="24"/>
          <w:szCs w:val="24"/>
          <w:lang w:val="en-US"/>
        </w:rPr>
        <w:t xml:space="preserve"> M. Management development in non-profit organizations / </w:t>
      </w:r>
      <w:proofErr w:type="spellStart"/>
      <w:r w:rsidRPr="00FE03C4">
        <w:rPr>
          <w:rFonts w:ascii="Times New Roman" w:hAnsi="Times New Roman" w:cs="Times New Roman"/>
          <w:sz w:val="24"/>
          <w:szCs w:val="24"/>
          <w:lang w:val="en-US"/>
        </w:rPr>
        <w:t>V.Padaki</w:t>
      </w:r>
      <w:proofErr w:type="spellEnd"/>
      <w:r w:rsidRPr="00FE03C4">
        <w:rPr>
          <w:rFonts w:ascii="Times New Roman" w:hAnsi="Times New Roman" w:cs="Times New Roman"/>
          <w:sz w:val="24"/>
          <w:szCs w:val="24"/>
          <w:lang w:val="en-US"/>
        </w:rPr>
        <w:t xml:space="preserve">, </w:t>
      </w:r>
      <w:proofErr w:type="spellStart"/>
      <w:r w:rsidRPr="00FE03C4">
        <w:rPr>
          <w:rFonts w:ascii="Times New Roman" w:hAnsi="Times New Roman" w:cs="Times New Roman"/>
          <w:sz w:val="24"/>
          <w:szCs w:val="24"/>
          <w:lang w:val="en-US"/>
        </w:rPr>
        <w:t>M.Vaz</w:t>
      </w:r>
      <w:proofErr w:type="spellEnd"/>
      <w:r w:rsidRPr="00FE03C4">
        <w:rPr>
          <w:rFonts w:ascii="Times New Roman" w:hAnsi="Times New Roman" w:cs="Times New Roman"/>
          <w:sz w:val="24"/>
          <w:szCs w:val="24"/>
          <w:lang w:val="en-US"/>
        </w:rPr>
        <w:t xml:space="preserve"> ―Sage Publications, 2005. ― 283 p. </w:t>
      </w:r>
    </w:p>
    <w:p w14:paraId="17F6B8FE" w14:textId="46967065"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lang w:val="en-US"/>
        </w:rPr>
      </w:pPr>
      <w:r w:rsidRPr="00FE03C4">
        <w:rPr>
          <w:rFonts w:ascii="Times New Roman" w:hAnsi="Times New Roman" w:cs="Times New Roman"/>
          <w:sz w:val="24"/>
          <w:szCs w:val="24"/>
          <w:lang w:val="en-US"/>
        </w:rPr>
        <w:t>Porter</w:t>
      </w:r>
      <w:r w:rsidR="00D45B54" w:rsidRPr="00D45B54">
        <w:rPr>
          <w:rFonts w:ascii="Times New Roman" w:hAnsi="Times New Roman" w:cs="Times New Roman"/>
          <w:sz w:val="24"/>
          <w:szCs w:val="24"/>
          <w:lang w:val="en-US"/>
        </w:rPr>
        <w:t>,</w:t>
      </w:r>
      <w:r w:rsidRPr="00FE03C4">
        <w:rPr>
          <w:rFonts w:ascii="Times New Roman" w:hAnsi="Times New Roman" w:cs="Times New Roman"/>
          <w:sz w:val="24"/>
          <w:szCs w:val="24"/>
          <w:lang w:val="en-US"/>
        </w:rPr>
        <w:t xml:space="preserve"> M. The Five Competitive Forces That Shape Strategy / Porter M.E. Harvard business Review. </w:t>
      </w:r>
      <w:r w:rsidR="00D45B54">
        <w:rPr>
          <w:rFonts w:ascii="Times New Roman" w:hAnsi="Times New Roman" w:cs="Times New Roman"/>
          <w:sz w:val="24"/>
          <w:szCs w:val="24"/>
          <w:lang w:val="en-US"/>
        </w:rPr>
        <w:t>– 2008</w:t>
      </w:r>
      <w:r w:rsidR="00D45B54" w:rsidRPr="00D45B54">
        <w:rPr>
          <w:rFonts w:ascii="Times New Roman" w:hAnsi="Times New Roman" w:cs="Times New Roman"/>
          <w:sz w:val="24"/>
          <w:szCs w:val="24"/>
          <w:lang w:val="en-US"/>
        </w:rPr>
        <w:t xml:space="preserve">. - </w:t>
      </w:r>
      <w:r w:rsidR="00D45B54">
        <w:rPr>
          <w:rFonts w:ascii="Times New Roman" w:hAnsi="Times New Roman" w:cs="Times New Roman"/>
          <w:sz w:val="24"/>
          <w:szCs w:val="24"/>
        </w:rPr>
        <w:t>Р</w:t>
      </w:r>
      <w:r w:rsidRPr="00FE03C4">
        <w:rPr>
          <w:rFonts w:ascii="Times New Roman" w:hAnsi="Times New Roman" w:cs="Times New Roman"/>
          <w:sz w:val="24"/>
          <w:szCs w:val="24"/>
          <w:lang w:val="en-US"/>
        </w:rPr>
        <w:t>.86-104.</w:t>
      </w:r>
    </w:p>
    <w:p w14:paraId="6F23B06D" w14:textId="47DF7115"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Pravogolosa</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overview</w:t>
      </w:r>
      <w:proofErr w:type="spellEnd"/>
      <w:r w:rsidRPr="00FE03C4">
        <w:rPr>
          <w:rFonts w:ascii="Times New Roman" w:hAnsi="Times New Roman" w:cs="Times New Roman"/>
          <w:sz w:val="24"/>
          <w:szCs w:val="24"/>
        </w:rPr>
        <w:t xml:space="preserve"> [Электронный ресурс]. — Режим доступа: https://www.similarweb.com/website/pravogolosa.net#overview (дата обращения: 19.04.2016)</w:t>
      </w:r>
      <w:r w:rsidR="002439AE" w:rsidRPr="002439AE">
        <w:rPr>
          <w:rFonts w:ascii="Times New Roman" w:hAnsi="Times New Roman" w:cs="Times New Roman"/>
          <w:sz w:val="24"/>
          <w:szCs w:val="24"/>
        </w:rPr>
        <w:t>.</w:t>
      </w:r>
    </w:p>
    <w:p w14:paraId="473442BA" w14:textId="0B52C216"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Rateshops.ru – для потребителей и прямого контакта с продавцом [Электронный ресурс]. — Режим доступа: http://www.rateshops.ru/about.php#form (дата обращения: 19.04.2016)</w:t>
      </w:r>
      <w:r w:rsidR="002439AE" w:rsidRPr="002439AE">
        <w:rPr>
          <w:rFonts w:ascii="Times New Roman" w:hAnsi="Times New Roman" w:cs="Times New Roman"/>
          <w:sz w:val="24"/>
          <w:szCs w:val="24"/>
        </w:rPr>
        <w:t>.</w:t>
      </w:r>
    </w:p>
    <w:p w14:paraId="3AF0C099" w14:textId="37A904B1"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r w:rsidRPr="00FE03C4">
        <w:rPr>
          <w:rFonts w:ascii="Times New Roman" w:hAnsi="Times New Roman" w:cs="Times New Roman"/>
          <w:sz w:val="24"/>
          <w:szCs w:val="24"/>
        </w:rPr>
        <w:t>S&amp;P: 40% ВВП Азербайджана зависит от сырья [Электронный р</w:t>
      </w:r>
      <w:r w:rsidRPr="00FE03C4">
        <w:rPr>
          <w:rFonts w:ascii="Times New Roman" w:hAnsi="Times New Roman" w:cs="Times New Roman"/>
          <w:sz w:val="24"/>
          <w:szCs w:val="24"/>
        </w:rPr>
        <w:t>е</w:t>
      </w:r>
      <w:r w:rsidRPr="00FE03C4">
        <w:rPr>
          <w:rFonts w:ascii="Times New Roman" w:hAnsi="Times New Roman" w:cs="Times New Roman"/>
          <w:sz w:val="24"/>
          <w:szCs w:val="24"/>
        </w:rPr>
        <w:t>сурс] // Вести. Экономика. — Режим доступа: http://www.vestifinance.ru/</w:t>
      </w:r>
      <w:r>
        <w:rPr>
          <w:rFonts w:ascii="Times New Roman" w:hAnsi="Times New Roman" w:cs="Times New Roman"/>
          <w:sz w:val="24"/>
          <w:szCs w:val="24"/>
        </w:rPr>
        <w:t>articles/61523 (дата обра</w:t>
      </w:r>
      <w:r w:rsidRPr="00FE03C4">
        <w:rPr>
          <w:rFonts w:ascii="Times New Roman" w:hAnsi="Times New Roman" w:cs="Times New Roman"/>
          <w:sz w:val="24"/>
          <w:szCs w:val="24"/>
        </w:rPr>
        <w:t xml:space="preserve">щения: 02.05.2016). </w:t>
      </w:r>
    </w:p>
    <w:p w14:paraId="41197E0E" w14:textId="37B9D581"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lang w:val="en-US"/>
        </w:rPr>
      </w:pPr>
      <w:r w:rsidRPr="00FE03C4">
        <w:rPr>
          <w:rFonts w:ascii="Times New Roman" w:hAnsi="Times New Roman" w:cs="Times New Roman"/>
          <w:sz w:val="24"/>
          <w:szCs w:val="24"/>
          <w:lang w:val="en-US"/>
        </w:rPr>
        <w:lastRenderedPageBreak/>
        <w:t>The success of the 1st Azerbaijan Conference on Su</w:t>
      </w:r>
      <w:r>
        <w:rPr>
          <w:rFonts w:ascii="Times New Roman" w:hAnsi="Times New Roman" w:cs="Times New Roman"/>
          <w:sz w:val="24"/>
          <w:szCs w:val="24"/>
          <w:lang w:val="en-US"/>
        </w:rPr>
        <w:t>stainable Development and Corpo</w:t>
      </w:r>
      <w:r w:rsidRPr="00FE03C4">
        <w:rPr>
          <w:rFonts w:ascii="Times New Roman" w:hAnsi="Times New Roman" w:cs="Times New Roman"/>
          <w:sz w:val="24"/>
          <w:szCs w:val="24"/>
          <w:lang w:val="en-US"/>
        </w:rPr>
        <w:t>rate Social Responsibility [</w:t>
      </w:r>
      <w:r w:rsidRPr="00FE03C4">
        <w:rPr>
          <w:rFonts w:ascii="Times New Roman" w:hAnsi="Times New Roman" w:cs="Times New Roman"/>
          <w:sz w:val="24"/>
          <w:szCs w:val="24"/>
        </w:rPr>
        <w:t>Электронный</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ресурс</w:t>
      </w:r>
      <w:r w:rsidRPr="00FE03C4">
        <w:rPr>
          <w:rFonts w:ascii="Times New Roman" w:hAnsi="Times New Roman" w:cs="Times New Roman"/>
          <w:sz w:val="24"/>
          <w:szCs w:val="24"/>
          <w:lang w:val="en-US"/>
        </w:rPr>
        <w:t xml:space="preserve">]. — </w:t>
      </w:r>
      <w:r w:rsidRPr="00FE03C4">
        <w:rPr>
          <w:rFonts w:ascii="Times New Roman" w:hAnsi="Times New Roman" w:cs="Times New Roman"/>
          <w:sz w:val="24"/>
          <w:szCs w:val="24"/>
        </w:rPr>
        <w:t>Режим</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доступа</w:t>
      </w:r>
      <w:r w:rsidRPr="00FE03C4">
        <w:rPr>
          <w:rFonts w:ascii="Times New Roman" w:hAnsi="Times New Roman" w:cs="Times New Roman"/>
          <w:sz w:val="24"/>
          <w:szCs w:val="24"/>
          <w:lang w:val="en-US"/>
        </w:rPr>
        <w:t>: http://csrconference.az/ (</w:t>
      </w:r>
      <w:r w:rsidRPr="00FE03C4">
        <w:rPr>
          <w:rFonts w:ascii="Times New Roman" w:hAnsi="Times New Roman" w:cs="Times New Roman"/>
          <w:sz w:val="24"/>
          <w:szCs w:val="24"/>
        </w:rPr>
        <w:t>дата</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обращения</w:t>
      </w:r>
      <w:r w:rsidR="002439AE">
        <w:rPr>
          <w:rFonts w:ascii="Times New Roman" w:hAnsi="Times New Roman" w:cs="Times New Roman"/>
          <w:sz w:val="24"/>
          <w:szCs w:val="24"/>
          <w:lang w:val="en-US"/>
        </w:rPr>
        <w:t>: 01.05.2016).</w:t>
      </w:r>
    </w:p>
    <w:p w14:paraId="0A05BC13" w14:textId="0ED220F3"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lang w:val="en-US"/>
        </w:rPr>
        <w:t>Varant</w:t>
      </w:r>
      <w:proofErr w:type="spellEnd"/>
      <w:r w:rsidRPr="00FE03C4">
        <w:rPr>
          <w:rFonts w:ascii="Times New Roman" w:hAnsi="Times New Roman" w:cs="Times New Roman"/>
          <w:sz w:val="24"/>
          <w:szCs w:val="24"/>
          <w:lang w:val="en-US"/>
        </w:rPr>
        <w:t xml:space="preserve"> </w:t>
      </w:r>
      <w:proofErr w:type="spellStart"/>
      <w:r w:rsidRPr="00FE03C4">
        <w:rPr>
          <w:rFonts w:ascii="Times New Roman" w:hAnsi="Times New Roman" w:cs="Times New Roman"/>
          <w:sz w:val="24"/>
          <w:szCs w:val="24"/>
          <w:lang w:val="en-US"/>
        </w:rPr>
        <w:t>Meguerditchian</w:t>
      </w:r>
      <w:proofErr w:type="spellEnd"/>
      <w:r w:rsidRPr="00FE03C4">
        <w:rPr>
          <w:rFonts w:ascii="Times New Roman" w:hAnsi="Times New Roman" w:cs="Times New Roman"/>
          <w:sz w:val="24"/>
          <w:szCs w:val="24"/>
          <w:lang w:val="en-US"/>
        </w:rPr>
        <w:t xml:space="preserve"> Sharing Ownership of Armenia’s Social Issues [</w:t>
      </w:r>
      <w:r w:rsidRPr="00FE03C4">
        <w:rPr>
          <w:rFonts w:ascii="Times New Roman" w:hAnsi="Times New Roman" w:cs="Times New Roman"/>
          <w:sz w:val="24"/>
          <w:szCs w:val="24"/>
        </w:rPr>
        <w:t>Электронный</w:t>
      </w:r>
      <w:r w:rsidRPr="00FE03C4">
        <w:rPr>
          <w:rFonts w:ascii="Times New Roman" w:hAnsi="Times New Roman" w:cs="Times New Roman"/>
          <w:sz w:val="24"/>
          <w:szCs w:val="24"/>
          <w:lang w:val="en-US"/>
        </w:rPr>
        <w:t xml:space="preserve"> </w:t>
      </w:r>
      <w:r w:rsidRPr="00FE03C4">
        <w:rPr>
          <w:rFonts w:ascii="Times New Roman" w:hAnsi="Times New Roman" w:cs="Times New Roman"/>
          <w:sz w:val="24"/>
          <w:szCs w:val="24"/>
        </w:rPr>
        <w:t>ресурс</w:t>
      </w:r>
      <w:r w:rsidRPr="00FE03C4">
        <w:rPr>
          <w:rFonts w:ascii="Times New Roman" w:hAnsi="Times New Roman" w:cs="Times New Roman"/>
          <w:sz w:val="24"/>
          <w:szCs w:val="24"/>
          <w:lang w:val="en-US"/>
        </w:rPr>
        <w:t xml:space="preserve">] / </w:t>
      </w:r>
      <w:proofErr w:type="spellStart"/>
      <w:r w:rsidRPr="00FE03C4">
        <w:rPr>
          <w:rFonts w:ascii="Times New Roman" w:hAnsi="Times New Roman" w:cs="Times New Roman"/>
          <w:sz w:val="24"/>
          <w:szCs w:val="24"/>
          <w:lang w:val="en-US"/>
        </w:rPr>
        <w:t>Varant</w:t>
      </w:r>
      <w:proofErr w:type="spellEnd"/>
      <w:r w:rsidRPr="00FE03C4">
        <w:rPr>
          <w:rFonts w:ascii="Times New Roman" w:hAnsi="Times New Roman" w:cs="Times New Roman"/>
          <w:sz w:val="24"/>
          <w:szCs w:val="24"/>
          <w:lang w:val="en-US"/>
        </w:rPr>
        <w:t xml:space="preserve"> </w:t>
      </w:r>
      <w:proofErr w:type="spellStart"/>
      <w:r w:rsidRPr="00FE03C4">
        <w:rPr>
          <w:rFonts w:ascii="Times New Roman" w:hAnsi="Times New Roman" w:cs="Times New Roman"/>
          <w:sz w:val="24"/>
          <w:szCs w:val="24"/>
          <w:lang w:val="en-US"/>
        </w:rPr>
        <w:t>Meguerditchian</w:t>
      </w:r>
      <w:proofErr w:type="spellEnd"/>
      <w:r w:rsidRPr="00FE03C4">
        <w:rPr>
          <w:rFonts w:ascii="Times New Roman" w:hAnsi="Times New Roman" w:cs="Times New Roman"/>
          <w:sz w:val="24"/>
          <w:szCs w:val="24"/>
          <w:lang w:val="en-US"/>
        </w:rPr>
        <w:t xml:space="preserve"> // The Armenian Weekly. — 2013. </w:t>
      </w:r>
      <w:r w:rsidRPr="00FE03C4">
        <w:rPr>
          <w:rFonts w:ascii="Times New Roman" w:hAnsi="Times New Roman" w:cs="Times New Roman"/>
          <w:sz w:val="24"/>
          <w:szCs w:val="24"/>
        </w:rPr>
        <w:t>Р</w:t>
      </w:r>
      <w:r w:rsidRPr="00FE03C4">
        <w:rPr>
          <w:rFonts w:ascii="Times New Roman" w:hAnsi="Times New Roman" w:cs="Times New Roman"/>
          <w:sz w:val="24"/>
          <w:szCs w:val="24"/>
        </w:rPr>
        <w:t>е</w:t>
      </w:r>
      <w:r w:rsidRPr="00FE03C4">
        <w:rPr>
          <w:rFonts w:ascii="Times New Roman" w:hAnsi="Times New Roman" w:cs="Times New Roman"/>
          <w:sz w:val="24"/>
          <w:szCs w:val="24"/>
        </w:rPr>
        <w:t>жим доступа: http://armenianweekly.com/2013/11/13/sharing-ownership-of-armenias-social-issues/</w:t>
      </w:r>
      <w:r w:rsidR="002439AE" w:rsidRPr="00097E56">
        <w:rPr>
          <w:rFonts w:ascii="Times New Roman" w:hAnsi="Times New Roman" w:cs="Times New Roman"/>
          <w:sz w:val="24"/>
          <w:szCs w:val="24"/>
        </w:rPr>
        <w:t>.</w:t>
      </w:r>
    </w:p>
    <w:p w14:paraId="190CE857" w14:textId="418F7DED"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What</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is</w:t>
      </w:r>
      <w:proofErr w:type="spellEnd"/>
      <w:r w:rsidRPr="00FE03C4">
        <w:rPr>
          <w:rFonts w:ascii="Times New Roman" w:hAnsi="Times New Roman" w:cs="Times New Roman"/>
          <w:sz w:val="24"/>
          <w:szCs w:val="24"/>
        </w:rPr>
        <w:t xml:space="preserve"> EIF</w:t>
      </w:r>
      <w:r>
        <w:rPr>
          <w:rFonts w:ascii="Times New Roman" w:hAnsi="Times New Roman" w:cs="Times New Roman"/>
          <w:sz w:val="24"/>
          <w:szCs w:val="24"/>
        </w:rPr>
        <w:t>?</w:t>
      </w:r>
      <w:r w:rsidRPr="00FE03C4">
        <w:rPr>
          <w:rFonts w:ascii="Times New Roman" w:hAnsi="Times New Roman" w:cs="Times New Roman"/>
          <w:sz w:val="24"/>
          <w:szCs w:val="24"/>
        </w:rPr>
        <w:t xml:space="preserve"> [Электронный ресурс] // </w:t>
      </w:r>
      <w:proofErr w:type="spellStart"/>
      <w:r w:rsidRPr="00FE03C4">
        <w:rPr>
          <w:rFonts w:ascii="Times New Roman" w:hAnsi="Times New Roman" w:cs="Times New Roman"/>
          <w:sz w:val="24"/>
          <w:szCs w:val="24"/>
        </w:rPr>
        <w:t>Enter</w:t>
      </w:r>
      <w:r>
        <w:rPr>
          <w:rFonts w:ascii="Times New Roman" w:hAnsi="Times New Roman" w:cs="Times New Roman"/>
          <w:sz w:val="24"/>
          <w:szCs w:val="24"/>
        </w:rPr>
        <w:t>prise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Incubator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Foundation</w:t>
      </w:r>
      <w:proofErr w:type="spellEnd"/>
      <w:r>
        <w:rPr>
          <w:rFonts w:ascii="Times New Roman" w:hAnsi="Times New Roman" w:cs="Times New Roman"/>
          <w:sz w:val="24"/>
          <w:szCs w:val="24"/>
        </w:rPr>
        <w:t xml:space="preserve"> — Ре</w:t>
      </w:r>
      <w:r w:rsidRPr="00FE03C4">
        <w:rPr>
          <w:rFonts w:ascii="Times New Roman" w:hAnsi="Times New Roman" w:cs="Times New Roman"/>
          <w:sz w:val="24"/>
          <w:szCs w:val="24"/>
        </w:rPr>
        <w:t xml:space="preserve">жим доступа http://www.eif.am/eng/about/ (дата обращения: 02.05.2016). </w:t>
      </w:r>
    </w:p>
    <w:p w14:paraId="1F3A175E" w14:textId="77777777" w:rsidR="003A0C9D" w:rsidRPr="00FE03C4" w:rsidRDefault="003A0C9D" w:rsidP="007C7C47">
      <w:pPr>
        <w:pStyle w:val="a3"/>
        <w:numPr>
          <w:ilvl w:val="0"/>
          <w:numId w:val="68"/>
        </w:numPr>
        <w:spacing w:line="360" w:lineRule="auto"/>
        <w:ind w:firstLine="709"/>
        <w:jc w:val="both"/>
        <w:rPr>
          <w:rFonts w:ascii="Times New Roman" w:hAnsi="Times New Roman" w:cs="Times New Roman"/>
          <w:sz w:val="24"/>
          <w:szCs w:val="24"/>
        </w:rPr>
      </w:pPr>
      <w:proofErr w:type="spellStart"/>
      <w:r w:rsidRPr="00FE03C4">
        <w:rPr>
          <w:rFonts w:ascii="Times New Roman" w:hAnsi="Times New Roman" w:cs="Times New Roman"/>
          <w:sz w:val="24"/>
          <w:szCs w:val="24"/>
        </w:rPr>
        <w:t>What</w:t>
      </w:r>
      <w:proofErr w:type="spellEnd"/>
      <w:r w:rsidRPr="00FE03C4">
        <w:rPr>
          <w:rFonts w:ascii="Times New Roman" w:hAnsi="Times New Roman" w:cs="Times New Roman"/>
          <w:sz w:val="24"/>
          <w:szCs w:val="24"/>
        </w:rPr>
        <w:t xml:space="preserve"> </w:t>
      </w:r>
      <w:proofErr w:type="spellStart"/>
      <w:r w:rsidRPr="00FE03C4">
        <w:rPr>
          <w:rFonts w:ascii="Times New Roman" w:hAnsi="Times New Roman" w:cs="Times New Roman"/>
          <w:sz w:val="24"/>
          <w:szCs w:val="24"/>
        </w:rPr>
        <w:t>is</w:t>
      </w:r>
      <w:proofErr w:type="spellEnd"/>
      <w:r w:rsidRPr="00FE03C4">
        <w:rPr>
          <w:rFonts w:ascii="Times New Roman" w:hAnsi="Times New Roman" w:cs="Times New Roman"/>
          <w:sz w:val="24"/>
          <w:szCs w:val="24"/>
        </w:rPr>
        <w:t xml:space="preserve"> HTP? [Электронный ресурс] // HTP </w:t>
      </w:r>
      <w:proofErr w:type="spellStart"/>
      <w:r w:rsidRPr="00FE03C4">
        <w:rPr>
          <w:rFonts w:ascii="Times New Roman" w:hAnsi="Times New Roman" w:cs="Times New Roman"/>
          <w:sz w:val="24"/>
          <w:szCs w:val="24"/>
        </w:rPr>
        <w:t>Belarus</w:t>
      </w:r>
      <w:proofErr w:type="spellEnd"/>
      <w:r w:rsidRPr="00FE03C4">
        <w:rPr>
          <w:rFonts w:ascii="Times New Roman" w:hAnsi="Times New Roman" w:cs="Times New Roman"/>
          <w:sz w:val="24"/>
          <w:szCs w:val="24"/>
        </w:rPr>
        <w:t>. — Режим дост</w:t>
      </w:r>
      <w:r w:rsidRPr="00FE03C4">
        <w:rPr>
          <w:rFonts w:ascii="Times New Roman" w:hAnsi="Times New Roman" w:cs="Times New Roman"/>
          <w:sz w:val="24"/>
          <w:szCs w:val="24"/>
        </w:rPr>
        <w:t>у</w:t>
      </w:r>
      <w:r w:rsidRPr="00FE03C4">
        <w:rPr>
          <w:rFonts w:ascii="Times New Roman" w:hAnsi="Times New Roman" w:cs="Times New Roman"/>
          <w:sz w:val="24"/>
          <w:szCs w:val="24"/>
        </w:rPr>
        <w:t xml:space="preserve">па: http://www.park.by/topic-about_htp/ (дата обращения: 15.05.2016).   </w:t>
      </w:r>
    </w:p>
    <w:p w14:paraId="097EF7E1" w14:textId="77777777" w:rsidR="00592387" w:rsidRPr="00643BEA" w:rsidRDefault="00592387" w:rsidP="007C7C47">
      <w:pPr>
        <w:spacing w:line="360" w:lineRule="auto"/>
        <w:rPr>
          <w:rFonts w:ascii="Times New Roman" w:eastAsiaTheme="majorEastAsia" w:hAnsi="Times New Roman" w:cs="Times New Roman"/>
          <w:b/>
          <w:sz w:val="24"/>
          <w:szCs w:val="24"/>
        </w:rPr>
      </w:pPr>
      <w:r w:rsidRPr="00643BEA">
        <w:rPr>
          <w:rFonts w:cs="Times New Roman"/>
          <w:szCs w:val="24"/>
        </w:rPr>
        <w:br w:type="page"/>
      </w:r>
    </w:p>
    <w:p w14:paraId="7B2CAC53" w14:textId="77777777" w:rsidR="00DA6B12" w:rsidRDefault="009C5935" w:rsidP="007C7C47">
      <w:pPr>
        <w:pStyle w:val="2"/>
        <w:spacing w:line="360" w:lineRule="auto"/>
        <w:ind w:firstLine="709"/>
        <w:jc w:val="both"/>
        <w:rPr>
          <w:rFonts w:cs="Times New Roman"/>
          <w:color w:val="auto"/>
          <w:szCs w:val="24"/>
        </w:rPr>
      </w:pPr>
      <w:bookmarkStart w:id="291" w:name="_Toc451880025"/>
      <w:r w:rsidRPr="002C1CF9">
        <w:rPr>
          <w:rFonts w:cs="Times New Roman"/>
          <w:color w:val="auto"/>
          <w:szCs w:val="24"/>
        </w:rPr>
        <w:lastRenderedPageBreak/>
        <w:t>Приложение 1</w:t>
      </w:r>
      <w:bookmarkEnd w:id="291"/>
      <w:r w:rsidRPr="002C1CF9">
        <w:rPr>
          <w:rFonts w:cs="Times New Roman"/>
          <w:color w:val="auto"/>
          <w:szCs w:val="24"/>
        </w:rPr>
        <w:t xml:space="preserve"> </w:t>
      </w:r>
    </w:p>
    <w:p w14:paraId="7CAF2D7B" w14:textId="37C6CB77" w:rsidR="009C5935" w:rsidRPr="00FB5EBE" w:rsidRDefault="009C5935" w:rsidP="00C44574">
      <w:pPr>
        <w:spacing w:before="240" w:line="360" w:lineRule="auto"/>
        <w:ind w:firstLine="709"/>
        <w:jc w:val="both"/>
        <w:rPr>
          <w:rFonts w:ascii="Times New Roman" w:hAnsi="Times New Roman" w:cs="Times New Roman"/>
          <w:b/>
          <w:sz w:val="24"/>
          <w:szCs w:val="24"/>
        </w:rPr>
      </w:pPr>
      <w:r w:rsidRPr="00FB5EBE">
        <w:rPr>
          <w:rFonts w:ascii="Times New Roman" w:hAnsi="Times New Roman" w:cs="Times New Roman"/>
          <w:b/>
          <w:sz w:val="24"/>
          <w:szCs w:val="24"/>
        </w:rPr>
        <w:t xml:space="preserve">Список вопросов для </w:t>
      </w:r>
      <w:proofErr w:type="spellStart"/>
      <w:r w:rsidR="00FB5EBE" w:rsidRPr="00FB5EBE">
        <w:rPr>
          <w:rFonts w:ascii="Times New Roman" w:hAnsi="Times New Roman" w:cs="Times New Roman"/>
          <w:b/>
          <w:sz w:val="24"/>
          <w:szCs w:val="24"/>
        </w:rPr>
        <w:t>полуструктурированного</w:t>
      </w:r>
      <w:proofErr w:type="spellEnd"/>
      <w:r w:rsidR="00FB5EBE" w:rsidRPr="00FB5EBE">
        <w:rPr>
          <w:rFonts w:ascii="Times New Roman" w:hAnsi="Times New Roman" w:cs="Times New Roman"/>
          <w:b/>
          <w:sz w:val="24"/>
          <w:szCs w:val="24"/>
        </w:rPr>
        <w:t xml:space="preserve"> интервью с представителями</w:t>
      </w:r>
      <w:r w:rsidRPr="00FB5EBE">
        <w:rPr>
          <w:rFonts w:ascii="Times New Roman" w:hAnsi="Times New Roman" w:cs="Times New Roman"/>
          <w:b/>
          <w:sz w:val="24"/>
          <w:szCs w:val="24"/>
        </w:rPr>
        <w:t xml:space="preserve"> </w:t>
      </w:r>
      <w:r w:rsidR="00FB5EBE" w:rsidRPr="00FB5EBE">
        <w:rPr>
          <w:rFonts w:ascii="Times New Roman" w:hAnsi="Times New Roman" w:cs="Times New Roman"/>
          <w:b/>
          <w:sz w:val="24"/>
          <w:szCs w:val="24"/>
        </w:rPr>
        <w:t>организации</w:t>
      </w:r>
    </w:p>
    <w:p w14:paraId="6770CD5B" w14:textId="77777777" w:rsidR="009C5935" w:rsidRPr="002C1CF9" w:rsidRDefault="009C5935" w:rsidP="007C7C47">
      <w:pPr>
        <w:pStyle w:val="a3"/>
        <w:numPr>
          <w:ilvl w:val="0"/>
          <w:numId w:val="8"/>
        </w:numPr>
        <w:spacing w:line="360" w:lineRule="auto"/>
        <w:ind w:hanging="720"/>
        <w:jc w:val="both"/>
        <w:rPr>
          <w:rFonts w:ascii="Times New Roman" w:hAnsi="Times New Roman" w:cs="Times New Roman"/>
          <w:sz w:val="24"/>
          <w:szCs w:val="24"/>
        </w:rPr>
      </w:pPr>
      <w:r w:rsidRPr="002C1CF9">
        <w:rPr>
          <w:rFonts w:ascii="Times New Roman" w:hAnsi="Times New Roman" w:cs="Times New Roman"/>
          <w:sz w:val="24"/>
          <w:szCs w:val="24"/>
        </w:rPr>
        <w:t>С какой целью была создана некоммерческая организация?</w:t>
      </w:r>
    </w:p>
    <w:p w14:paraId="6D82F7B2" w14:textId="77777777" w:rsidR="009C5935" w:rsidRPr="002C1CF9" w:rsidRDefault="009C5935" w:rsidP="007C7C47">
      <w:pPr>
        <w:pStyle w:val="a3"/>
        <w:numPr>
          <w:ilvl w:val="0"/>
          <w:numId w:val="8"/>
        </w:numPr>
        <w:spacing w:line="360" w:lineRule="auto"/>
        <w:ind w:hanging="720"/>
        <w:jc w:val="both"/>
        <w:rPr>
          <w:rFonts w:ascii="Times New Roman" w:hAnsi="Times New Roman" w:cs="Times New Roman"/>
          <w:sz w:val="24"/>
          <w:szCs w:val="24"/>
        </w:rPr>
      </w:pPr>
      <w:r w:rsidRPr="002C1CF9">
        <w:rPr>
          <w:rFonts w:ascii="Times New Roman" w:hAnsi="Times New Roman" w:cs="Times New Roman"/>
          <w:sz w:val="24"/>
          <w:szCs w:val="24"/>
        </w:rPr>
        <w:t>Какое количество претензий было собрано за 2015 год?</w:t>
      </w:r>
    </w:p>
    <w:p w14:paraId="5465471F" w14:textId="77777777" w:rsidR="009C5935" w:rsidRPr="002C1CF9" w:rsidRDefault="009C5935" w:rsidP="007C7C47">
      <w:pPr>
        <w:pStyle w:val="a3"/>
        <w:numPr>
          <w:ilvl w:val="0"/>
          <w:numId w:val="8"/>
        </w:numPr>
        <w:spacing w:line="360" w:lineRule="auto"/>
        <w:ind w:hanging="720"/>
        <w:jc w:val="both"/>
        <w:rPr>
          <w:rFonts w:ascii="Times New Roman" w:hAnsi="Times New Roman" w:cs="Times New Roman"/>
          <w:sz w:val="24"/>
          <w:szCs w:val="24"/>
        </w:rPr>
      </w:pPr>
      <w:r w:rsidRPr="002C1CF9">
        <w:rPr>
          <w:rFonts w:ascii="Times New Roman" w:hAnsi="Times New Roman" w:cs="Times New Roman"/>
          <w:sz w:val="24"/>
          <w:szCs w:val="24"/>
        </w:rPr>
        <w:t>Сколько человек и компаний зарегистрировано на данный момент (март 2016?)</w:t>
      </w:r>
    </w:p>
    <w:p w14:paraId="4C6659FC" w14:textId="77777777" w:rsidR="009C5935" w:rsidRPr="002C1CF9" w:rsidRDefault="009C5935" w:rsidP="007C7C47">
      <w:pPr>
        <w:pStyle w:val="a3"/>
        <w:numPr>
          <w:ilvl w:val="0"/>
          <w:numId w:val="8"/>
        </w:numPr>
        <w:spacing w:line="360" w:lineRule="auto"/>
        <w:ind w:hanging="720"/>
        <w:jc w:val="both"/>
        <w:rPr>
          <w:rFonts w:ascii="Times New Roman" w:hAnsi="Times New Roman" w:cs="Times New Roman"/>
          <w:sz w:val="24"/>
          <w:szCs w:val="24"/>
        </w:rPr>
      </w:pPr>
      <w:r w:rsidRPr="002C1CF9">
        <w:rPr>
          <w:rFonts w:ascii="Times New Roman" w:hAnsi="Times New Roman" w:cs="Times New Roman"/>
          <w:sz w:val="24"/>
          <w:szCs w:val="24"/>
        </w:rPr>
        <w:t xml:space="preserve">Какие методы продвижения социальной сети вы </w:t>
      </w:r>
      <w:proofErr w:type="gramStart"/>
      <w:r w:rsidRPr="002C1CF9">
        <w:rPr>
          <w:rFonts w:ascii="Times New Roman" w:hAnsi="Times New Roman" w:cs="Times New Roman"/>
          <w:sz w:val="24"/>
          <w:szCs w:val="24"/>
        </w:rPr>
        <w:t>используете</w:t>
      </w:r>
      <w:proofErr w:type="gramEnd"/>
      <w:r w:rsidRPr="002C1CF9">
        <w:rPr>
          <w:rFonts w:ascii="Times New Roman" w:hAnsi="Times New Roman" w:cs="Times New Roman"/>
          <w:sz w:val="24"/>
          <w:szCs w:val="24"/>
        </w:rPr>
        <w:t>/собираетесь испол</w:t>
      </w:r>
      <w:r w:rsidRPr="002C1CF9">
        <w:rPr>
          <w:rFonts w:ascii="Times New Roman" w:hAnsi="Times New Roman" w:cs="Times New Roman"/>
          <w:sz w:val="24"/>
          <w:szCs w:val="24"/>
        </w:rPr>
        <w:t>ь</w:t>
      </w:r>
      <w:r w:rsidRPr="002C1CF9">
        <w:rPr>
          <w:rFonts w:ascii="Times New Roman" w:hAnsi="Times New Roman" w:cs="Times New Roman"/>
          <w:sz w:val="24"/>
          <w:szCs w:val="24"/>
        </w:rPr>
        <w:t>зовать?</w:t>
      </w:r>
    </w:p>
    <w:p w14:paraId="0D96FDB4" w14:textId="77777777" w:rsidR="009C5935" w:rsidRPr="002C1CF9" w:rsidRDefault="009C5935" w:rsidP="007C7C47">
      <w:pPr>
        <w:pStyle w:val="a3"/>
        <w:numPr>
          <w:ilvl w:val="0"/>
          <w:numId w:val="8"/>
        </w:numPr>
        <w:spacing w:line="360" w:lineRule="auto"/>
        <w:ind w:hanging="720"/>
        <w:jc w:val="both"/>
        <w:rPr>
          <w:rFonts w:ascii="Times New Roman" w:hAnsi="Times New Roman" w:cs="Times New Roman"/>
          <w:sz w:val="24"/>
          <w:szCs w:val="24"/>
        </w:rPr>
      </w:pPr>
      <w:r w:rsidRPr="002C1CF9">
        <w:rPr>
          <w:rFonts w:ascii="Times New Roman" w:hAnsi="Times New Roman" w:cs="Times New Roman"/>
          <w:sz w:val="24"/>
          <w:szCs w:val="24"/>
        </w:rPr>
        <w:t>Какие у организации источники дохода?</w:t>
      </w:r>
    </w:p>
    <w:p w14:paraId="748F9E1B" w14:textId="77777777" w:rsidR="009C5935" w:rsidRPr="002C1CF9" w:rsidRDefault="009C5935" w:rsidP="007C7C47">
      <w:pPr>
        <w:pStyle w:val="a3"/>
        <w:numPr>
          <w:ilvl w:val="0"/>
          <w:numId w:val="8"/>
        </w:numPr>
        <w:spacing w:line="360" w:lineRule="auto"/>
        <w:ind w:hanging="720"/>
        <w:jc w:val="both"/>
        <w:rPr>
          <w:rFonts w:ascii="Times New Roman" w:hAnsi="Times New Roman" w:cs="Times New Roman"/>
          <w:sz w:val="24"/>
          <w:szCs w:val="24"/>
        </w:rPr>
      </w:pPr>
      <w:r w:rsidRPr="002C1CF9">
        <w:rPr>
          <w:rFonts w:ascii="Times New Roman" w:hAnsi="Times New Roman" w:cs="Times New Roman"/>
          <w:sz w:val="24"/>
          <w:szCs w:val="24"/>
        </w:rPr>
        <w:t>Способны ли вы независимо покрывать все издержки, связанные с деятельностью?</w:t>
      </w:r>
    </w:p>
    <w:p w14:paraId="44B16918" w14:textId="77777777" w:rsidR="009C5935" w:rsidRPr="002C1CF9" w:rsidRDefault="009C5935" w:rsidP="007C7C47">
      <w:pPr>
        <w:pStyle w:val="a3"/>
        <w:numPr>
          <w:ilvl w:val="0"/>
          <w:numId w:val="8"/>
        </w:numPr>
        <w:spacing w:line="360" w:lineRule="auto"/>
        <w:ind w:hanging="720"/>
        <w:jc w:val="both"/>
        <w:rPr>
          <w:rFonts w:ascii="Times New Roman" w:hAnsi="Times New Roman" w:cs="Times New Roman"/>
          <w:sz w:val="24"/>
          <w:szCs w:val="24"/>
        </w:rPr>
      </w:pPr>
      <w:r w:rsidRPr="002C1CF9">
        <w:rPr>
          <w:rFonts w:ascii="Times New Roman" w:hAnsi="Times New Roman" w:cs="Times New Roman"/>
          <w:sz w:val="24"/>
          <w:szCs w:val="24"/>
        </w:rPr>
        <w:t>Какое ценностное предложение для пользователей предоставляет организация?</w:t>
      </w:r>
    </w:p>
    <w:p w14:paraId="65199E26" w14:textId="77777777" w:rsidR="009C5935" w:rsidRPr="002C1CF9" w:rsidRDefault="009C5935" w:rsidP="007C7C47">
      <w:pPr>
        <w:pStyle w:val="a3"/>
        <w:numPr>
          <w:ilvl w:val="0"/>
          <w:numId w:val="8"/>
        </w:numPr>
        <w:spacing w:line="360" w:lineRule="auto"/>
        <w:ind w:hanging="720"/>
        <w:jc w:val="both"/>
        <w:rPr>
          <w:rFonts w:ascii="Times New Roman" w:hAnsi="Times New Roman" w:cs="Times New Roman"/>
          <w:sz w:val="24"/>
          <w:szCs w:val="24"/>
        </w:rPr>
      </w:pPr>
      <w:r w:rsidRPr="002C1CF9">
        <w:rPr>
          <w:rFonts w:ascii="Times New Roman" w:hAnsi="Times New Roman" w:cs="Times New Roman"/>
          <w:sz w:val="24"/>
          <w:szCs w:val="24"/>
        </w:rPr>
        <w:t>Намерена ли компания развивать партнёрскую сеть?</w:t>
      </w:r>
    </w:p>
    <w:p w14:paraId="22D50F3E" w14:textId="5AB6AFD4" w:rsidR="009C5935" w:rsidRDefault="009C5935" w:rsidP="007C7C47">
      <w:pPr>
        <w:pStyle w:val="a3"/>
        <w:numPr>
          <w:ilvl w:val="0"/>
          <w:numId w:val="8"/>
        </w:numPr>
        <w:spacing w:line="360" w:lineRule="auto"/>
        <w:ind w:hanging="720"/>
        <w:jc w:val="both"/>
        <w:rPr>
          <w:rFonts w:ascii="Times New Roman" w:hAnsi="Times New Roman" w:cs="Times New Roman"/>
          <w:sz w:val="24"/>
          <w:szCs w:val="24"/>
        </w:rPr>
      </w:pPr>
      <w:r w:rsidRPr="002C1CF9">
        <w:rPr>
          <w:rFonts w:ascii="Times New Roman" w:hAnsi="Times New Roman" w:cs="Times New Roman"/>
          <w:sz w:val="24"/>
          <w:szCs w:val="24"/>
        </w:rPr>
        <w:t>Почему на сайте отсутствует реклама?</w:t>
      </w:r>
    </w:p>
    <w:p w14:paraId="2D844E8E" w14:textId="1AE646E8" w:rsidR="00FB5EBE" w:rsidRDefault="00FB5EBE" w:rsidP="007C7C47">
      <w:pPr>
        <w:pStyle w:val="a3"/>
        <w:numPr>
          <w:ilvl w:val="0"/>
          <w:numId w:val="8"/>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Какие действия организация собирается предпринять в краткосрочной перспект</w:t>
      </w:r>
      <w:r>
        <w:rPr>
          <w:rFonts w:ascii="Times New Roman" w:hAnsi="Times New Roman" w:cs="Times New Roman"/>
          <w:sz w:val="24"/>
          <w:szCs w:val="24"/>
        </w:rPr>
        <w:t>и</w:t>
      </w:r>
      <w:r>
        <w:rPr>
          <w:rFonts w:ascii="Times New Roman" w:hAnsi="Times New Roman" w:cs="Times New Roman"/>
          <w:sz w:val="24"/>
          <w:szCs w:val="24"/>
        </w:rPr>
        <w:t>ве?</w:t>
      </w:r>
    </w:p>
    <w:p w14:paraId="0F3AFBF0" w14:textId="7474122D" w:rsidR="00FB5EBE" w:rsidRDefault="00FB5EBE" w:rsidP="007C7C47">
      <w:pPr>
        <w:pStyle w:val="a3"/>
        <w:numPr>
          <w:ilvl w:val="0"/>
          <w:numId w:val="8"/>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Какие у организации сильные и слабые стороны?</w:t>
      </w:r>
    </w:p>
    <w:p w14:paraId="26BD10CD" w14:textId="77777777" w:rsidR="00FB5EBE" w:rsidRDefault="00FB5EBE" w:rsidP="007C7C47">
      <w:pPr>
        <w:pStyle w:val="a3"/>
        <w:numPr>
          <w:ilvl w:val="0"/>
          <w:numId w:val="8"/>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Какие у организации основные расходы?</w:t>
      </w:r>
    </w:p>
    <w:p w14:paraId="2DC4A14F" w14:textId="77777777" w:rsidR="00FB5EBE" w:rsidRDefault="00FB5EBE" w:rsidP="007C7C47">
      <w:pPr>
        <w:pStyle w:val="a3"/>
        <w:numPr>
          <w:ilvl w:val="0"/>
          <w:numId w:val="8"/>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Кого вы считаете основными партнёрами?</w:t>
      </w:r>
    </w:p>
    <w:p w14:paraId="3248CEF3" w14:textId="77777777" w:rsidR="00FB5EBE" w:rsidRDefault="00FB5EBE" w:rsidP="007C7C47">
      <w:pPr>
        <w:pStyle w:val="a3"/>
        <w:numPr>
          <w:ilvl w:val="0"/>
          <w:numId w:val="8"/>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Хотели бы вы расширить свою деятельность?</w:t>
      </w:r>
    </w:p>
    <w:p w14:paraId="58241C69" w14:textId="77777777" w:rsidR="00FB5EBE" w:rsidRDefault="00FB5EBE" w:rsidP="007C7C47">
      <w:pPr>
        <w:pStyle w:val="a3"/>
        <w:numPr>
          <w:ilvl w:val="0"/>
          <w:numId w:val="8"/>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Почему вы не сотрудничаете с волонтёрскими организациями?</w:t>
      </w:r>
    </w:p>
    <w:p w14:paraId="748023D2" w14:textId="77777777" w:rsidR="00FB5EBE" w:rsidRDefault="00FB5EBE" w:rsidP="007C7C47">
      <w:pPr>
        <w:pStyle w:val="a3"/>
        <w:numPr>
          <w:ilvl w:val="0"/>
          <w:numId w:val="8"/>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Какое количество персонала работает в организации сегодня?</w:t>
      </w:r>
    </w:p>
    <w:p w14:paraId="09AF1CDD" w14:textId="77777777" w:rsidR="00D4363E" w:rsidRDefault="00D4363E" w:rsidP="007C7C47">
      <w:pPr>
        <w:pStyle w:val="a3"/>
        <w:numPr>
          <w:ilvl w:val="0"/>
          <w:numId w:val="8"/>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Кого вы видите своими прямыми конкурентами?</w:t>
      </w:r>
    </w:p>
    <w:p w14:paraId="740EA1CE" w14:textId="77777777" w:rsidR="00D4363E" w:rsidRDefault="00D4363E" w:rsidP="007C7C47">
      <w:pPr>
        <w:pStyle w:val="a3"/>
        <w:numPr>
          <w:ilvl w:val="0"/>
          <w:numId w:val="8"/>
        </w:numPr>
        <w:spacing w:line="36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Какая</w:t>
      </w:r>
      <w:proofErr w:type="gramEnd"/>
      <w:r>
        <w:rPr>
          <w:rFonts w:ascii="Times New Roman" w:hAnsi="Times New Roman" w:cs="Times New Roman"/>
          <w:sz w:val="24"/>
          <w:szCs w:val="24"/>
        </w:rPr>
        <w:t xml:space="preserve"> у платформы бизнес-модель?</w:t>
      </w:r>
    </w:p>
    <w:p w14:paraId="05D01E68" w14:textId="77777777" w:rsidR="00D4363E" w:rsidRDefault="00D4363E" w:rsidP="007C7C47">
      <w:pPr>
        <w:pStyle w:val="a3"/>
        <w:numPr>
          <w:ilvl w:val="0"/>
          <w:numId w:val="8"/>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Как вы видите организацию в долгосрочной перспективе?</w:t>
      </w:r>
    </w:p>
    <w:p w14:paraId="23EA46C1" w14:textId="71FCAEF0" w:rsidR="00FB5EBE" w:rsidRPr="00D4363E" w:rsidRDefault="00FB5EBE" w:rsidP="007C7C47">
      <w:pPr>
        <w:spacing w:line="360" w:lineRule="auto"/>
        <w:ind w:left="720"/>
        <w:jc w:val="both"/>
        <w:rPr>
          <w:rFonts w:ascii="Times New Roman" w:hAnsi="Times New Roman" w:cs="Times New Roman"/>
          <w:sz w:val="24"/>
          <w:szCs w:val="24"/>
        </w:rPr>
      </w:pPr>
      <w:r w:rsidRPr="00D4363E">
        <w:rPr>
          <w:rFonts w:ascii="Times New Roman" w:hAnsi="Times New Roman" w:cs="Times New Roman"/>
          <w:sz w:val="24"/>
          <w:szCs w:val="24"/>
        </w:rPr>
        <w:t xml:space="preserve"> </w:t>
      </w:r>
    </w:p>
    <w:p w14:paraId="24ABAA4F" w14:textId="77777777" w:rsidR="00FB5EBE" w:rsidRPr="002C1CF9" w:rsidRDefault="00FB5EBE" w:rsidP="007C7C47">
      <w:pPr>
        <w:pStyle w:val="a3"/>
        <w:spacing w:line="360" w:lineRule="auto"/>
        <w:ind w:left="1429"/>
        <w:jc w:val="both"/>
        <w:rPr>
          <w:rFonts w:ascii="Times New Roman" w:hAnsi="Times New Roman" w:cs="Times New Roman"/>
          <w:sz w:val="24"/>
          <w:szCs w:val="24"/>
        </w:rPr>
      </w:pPr>
    </w:p>
    <w:p w14:paraId="2FC93B0C" w14:textId="0BD59C67" w:rsidR="00D45B54" w:rsidRDefault="00D45B54" w:rsidP="007C7C47">
      <w:pPr>
        <w:pStyle w:val="a3"/>
        <w:spacing w:line="360" w:lineRule="auto"/>
        <w:ind w:left="709"/>
        <w:jc w:val="both"/>
        <w:rPr>
          <w:rFonts w:ascii="Times New Roman" w:hAnsi="Times New Roman" w:cs="Times New Roman"/>
          <w:sz w:val="24"/>
          <w:szCs w:val="24"/>
        </w:rPr>
      </w:pPr>
    </w:p>
    <w:p w14:paraId="2194F86C" w14:textId="77777777" w:rsidR="00D45B54" w:rsidRPr="00D45B54" w:rsidRDefault="00D45B54" w:rsidP="00D45B54"/>
    <w:p w14:paraId="24850D23" w14:textId="77777777" w:rsidR="00D45B54" w:rsidRPr="00D45B54" w:rsidRDefault="00D45B54" w:rsidP="00D45B54"/>
    <w:p w14:paraId="38162020" w14:textId="77777777" w:rsidR="00D45B54" w:rsidRPr="00D45B54" w:rsidRDefault="00D45B54" w:rsidP="00D45B54"/>
    <w:p w14:paraId="4AFC9AD2" w14:textId="77777777" w:rsidR="00D45B54" w:rsidRPr="00D45B54" w:rsidRDefault="00D45B54" w:rsidP="00D45B54"/>
    <w:p w14:paraId="5252F82D" w14:textId="77777777" w:rsidR="00D45B54" w:rsidRPr="00D45B54" w:rsidRDefault="00D45B54" w:rsidP="00D45B54"/>
    <w:sectPr w:rsidR="00D45B54" w:rsidRPr="00D45B54" w:rsidSect="0065187C">
      <w:type w:val="continuous"/>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020C2" w14:textId="77777777" w:rsidR="0033250D" w:rsidRDefault="0033250D" w:rsidP="00953A51">
      <w:pPr>
        <w:spacing w:after="0" w:line="240" w:lineRule="auto"/>
      </w:pPr>
      <w:r>
        <w:separator/>
      </w:r>
    </w:p>
  </w:endnote>
  <w:endnote w:type="continuationSeparator" w:id="0">
    <w:p w14:paraId="7E4DD661" w14:textId="77777777" w:rsidR="0033250D" w:rsidRDefault="0033250D" w:rsidP="00953A51">
      <w:pPr>
        <w:spacing w:after="0" w:line="240" w:lineRule="auto"/>
      </w:pPr>
      <w:r>
        <w:continuationSeparator/>
      </w:r>
    </w:p>
  </w:endnote>
  <w:endnote w:type="continuationNotice" w:id="1">
    <w:p w14:paraId="57D17D50" w14:textId="77777777" w:rsidR="0033250D" w:rsidRDefault="00332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7705412"/>
      <w:docPartObj>
        <w:docPartGallery w:val="Page Numbers (Bottom of Page)"/>
        <w:docPartUnique/>
      </w:docPartObj>
    </w:sdtPr>
    <w:sdtContent>
      <w:p w14:paraId="63A59D0F" w14:textId="295480B5" w:rsidR="0002593D" w:rsidRPr="00D45B54" w:rsidRDefault="0002593D">
        <w:pPr>
          <w:pStyle w:val="af"/>
          <w:jc w:val="right"/>
          <w:rPr>
            <w:rFonts w:ascii="Times New Roman" w:hAnsi="Times New Roman" w:cs="Times New Roman"/>
            <w:sz w:val="24"/>
            <w:szCs w:val="24"/>
          </w:rPr>
        </w:pPr>
        <w:r w:rsidRPr="00D45B54">
          <w:rPr>
            <w:rFonts w:ascii="Times New Roman" w:hAnsi="Times New Roman" w:cs="Times New Roman"/>
            <w:sz w:val="24"/>
            <w:szCs w:val="24"/>
          </w:rPr>
          <w:fldChar w:fldCharType="begin"/>
        </w:r>
        <w:r w:rsidRPr="00D45B54">
          <w:rPr>
            <w:rFonts w:ascii="Times New Roman" w:hAnsi="Times New Roman" w:cs="Times New Roman"/>
            <w:sz w:val="24"/>
            <w:szCs w:val="24"/>
          </w:rPr>
          <w:instrText>PAGE   \* MERGEFORMAT</w:instrText>
        </w:r>
        <w:r w:rsidRPr="00D45B54">
          <w:rPr>
            <w:rFonts w:ascii="Times New Roman" w:hAnsi="Times New Roman" w:cs="Times New Roman"/>
            <w:sz w:val="24"/>
            <w:szCs w:val="24"/>
          </w:rPr>
          <w:fldChar w:fldCharType="separate"/>
        </w:r>
        <w:r w:rsidR="00C814D0">
          <w:rPr>
            <w:rFonts w:ascii="Times New Roman" w:hAnsi="Times New Roman" w:cs="Times New Roman"/>
            <w:noProof/>
            <w:sz w:val="24"/>
            <w:szCs w:val="24"/>
          </w:rPr>
          <w:t>7</w:t>
        </w:r>
        <w:r w:rsidRPr="00D45B54">
          <w:rPr>
            <w:rFonts w:ascii="Times New Roman" w:hAnsi="Times New Roman" w:cs="Times New Roman"/>
            <w:sz w:val="24"/>
            <w:szCs w:val="24"/>
          </w:rPr>
          <w:fldChar w:fldCharType="end"/>
        </w:r>
      </w:p>
    </w:sdtContent>
  </w:sdt>
  <w:p w14:paraId="39533275" w14:textId="77777777" w:rsidR="0002593D" w:rsidRPr="00D45B54" w:rsidRDefault="0002593D">
    <w:pPr>
      <w:pStyle w:val="af"/>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E8829" w14:textId="77777777" w:rsidR="0033250D" w:rsidRDefault="0033250D" w:rsidP="00953A51">
      <w:pPr>
        <w:spacing w:after="0" w:line="240" w:lineRule="auto"/>
      </w:pPr>
      <w:r>
        <w:separator/>
      </w:r>
    </w:p>
  </w:footnote>
  <w:footnote w:type="continuationSeparator" w:id="0">
    <w:p w14:paraId="77DD194D" w14:textId="77777777" w:rsidR="0033250D" w:rsidRDefault="0033250D" w:rsidP="00953A51">
      <w:pPr>
        <w:spacing w:after="0" w:line="240" w:lineRule="auto"/>
      </w:pPr>
      <w:r>
        <w:continuationSeparator/>
      </w:r>
    </w:p>
  </w:footnote>
  <w:footnote w:type="continuationNotice" w:id="1">
    <w:p w14:paraId="17D4C418" w14:textId="77777777" w:rsidR="0033250D" w:rsidRDefault="0033250D">
      <w:pPr>
        <w:spacing w:after="0" w:line="240" w:lineRule="auto"/>
      </w:pPr>
    </w:p>
  </w:footnote>
  <w:footnote w:id="2">
    <w:p w14:paraId="40981A5C" w14:textId="7C0AAB09" w:rsidR="0002593D" w:rsidRPr="00C44574" w:rsidRDefault="0002593D" w:rsidP="007A2B43">
      <w:pPr>
        <w:pStyle w:val="a6"/>
        <w:jc w:val="both"/>
        <w:rPr>
          <w:rFonts w:ascii="Times New Roman" w:hAnsi="Times New Roman" w:cs="Times New Roman"/>
        </w:rPr>
      </w:pPr>
      <w:r w:rsidRPr="008E3C73">
        <w:rPr>
          <w:rStyle w:val="a8"/>
          <w:rFonts w:ascii="Times New Roman" w:hAnsi="Times New Roman" w:cs="Times New Roman"/>
        </w:rPr>
        <w:footnoteRef/>
      </w:r>
      <w:r w:rsidRPr="008E3C73">
        <w:rPr>
          <w:rFonts w:ascii="Times New Roman" w:hAnsi="Times New Roman" w:cs="Times New Roman"/>
        </w:rPr>
        <w:t xml:space="preserve"> Новый бизнес социальное предпринимательство [Электронный ресурс]. — Режим доступа: http://www.nb-forum.ru/social/ (дата обращения: 01.04.2016)</w:t>
      </w:r>
      <w:r w:rsidRPr="00C44574">
        <w:rPr>
          <w:rFonts w:ascii="Times New Roman" w:hAnsi="Times New Roman" w:cs="Times New Roman"/>
        </w:rPr>
        <w:t>.</w:t>
      </w:r>
    </w:p>
  </w:footnote>
  <w:footnote w:id="3">
    <w:p w14:paraId="17905C10" w14:textId="1283FFA0" w:rsidR="0002593D" w:rsidRPr="00C44574" w:rsidRDefault="0002593D" w:rsidP="007A2B43">
      <w:pPr>
        <w:pStyle w:val="a6"/>
        <w:jc w:val="both"/>
        <w:rPr>
          <w:rFonts w:ascii="Times New Roman" w:hAnsi="Times New Roman" w:cs="Times New Roman"/>
        </w:rPr>
      </w:pPr>
      <w:r w:rsidRPr="008E3C73">
        <w:rPr>
          <w:rStyle w:val="a8"/>
          <w:rFonts w:ascii="Times New Roman" w:hAnsi="Times New Roman" w:cs="Times New Roman"/>
        </w:rPr>
        <w:footnoteRef/>
      </w:r>
      <w:r w:rsidRPr="008E3C73">
        <w:rPr>
          <w:rFonts w:ascii="Times New Roman" w:hAnsi="Times New Roman" w:cs="Times New Roman"/>
        </w:rPr>
        <w:t xml:space="preserve"> Новый бизнес социальное предпринимательство [Электронный ресурс]. — Режим доступа: http://www.nb-forum.ru/social/ (дата обращения: 01.04.2016)</w:t>
      </w:r>
      <w:r w:rsidRPr="00C44574">
        <w:rPr>
          <w:rFonts w:ascii="Times New Roman" w:hAnsi="Times New Roman" w:cs="Times New Roman"/>
        </w:rPr>
        <w:t>.</w:t>
      </w:r>
    </w:p>
  </w:footnote>
  <w:footnote w:id="4">
    <w:p w14:paraId="41707F2F" w14:textId="39391641" w:rsidR="0002593D" w:rsidRPr="00C44574" w:rsidRDefault="0002593D" w:rsidP="007A2B43">
      <w:pPr>
        <w:pStyle w:val="a6"/>
        <w:jc w:val="both"/>
        <w:rPr>
          <w:rFonts w:ascii="Times New Roman" w:hAnsi="Times New Roman" w:cs="Times New Roman"/>
        </w:rPr>
      </w:pPr>
      <w:r w:rsidRPr="008E3C73">
        <w:rPr>
          <w:rStyle w:val="a8"/>
          <w:rFonts w:ascii="Times New Roman" w:hAnsi="Times New Roman" w:cs="Times New Roman"/>
        </w:rPr>
        <w:footnoteRef/>
      </w:r>
      <w:r w:rsidRPr="008E3C73">
        <w:rPr>
          <w:rFonts w:ascii="Times New Roman" w:hAnsi="Times New Roman" w:cs="Times New Roman"/>
        </w:rPr>
        <w:t xml:space="preserve"> Экосистема социального предпринимательства [Электронный ресурс]. — Режим доступа: http://rg.ru/2015/12/17/yaremchuk-site.html (дата обращения: 01.04.2016)</w:t>
      </w:r>
      <w:r w:rsidRPr="00C44574">
        <w:rPr>
          <w:rFonts w:ascii="Times New Roman" w:hAnsi="Times New Roman" w:cs="Times New Roman"/>
        </w:rPr>
        <w:t>.</w:t>
      </w:r>
    </w:p>
  </w:footnote>
  <w:footnote w:id="5">
    <w:p w14:paraId="555B1DDB" w14:textId="0A8D1982" w:rsidR="0002593D" w:rsidRPr="00C44574" w:rsidRDefault="0002593D" w:rsidP="007A2B43">
      <w:pPr>
        <w:pStyle w:val="a6"/>
        <w:jc w:val="both"/>
      </w:pPr>
      <w:r w:rsidRPr="008E3C73">
        <w:rPr>
          <w:rStyle w:val="a8"/>
          <w:rFonts w:ascii="Times New Roman" w:hAnsi="Times New Roman" w:cs="Times New Roman"/>
        </w:rPr>
        <w:footnoteRef/>
      </w:r>
      <w:r w:rsidRPr="008E3C73">
        <w:rPr>
          <w:rFonts w:ascii="Times New Roman" w:hAnsi="Times New Roman" w:cs="Times New Roman"/>
        </w:rPr>
        <w:t xml:space="preserve"> Социальное предпринимательство: всё только начинается [Электронный ресурс]. — Режим доступа: </w:t>
      </w:r>
      <w:r w:rsidRPr="008E3C73">
        <w:rPr>
          <w:rFonts w:ascii="Times New Roman" w:hAnsi="Times New Roman" w:cs="Times New Roman"/>
          <w:lang w:val="en-US"/>
        </w:rPr>
        <w:t>http</w:t>
      </w:r>
      <w:r w:rsidRPr="008E3C73">
        <w:rPr>
          <w:rFonts w:ascii="Times New Roman" w:hAnsi="Times New Roman" w:cs="Times New Roman"/>
        </w:rPr>
        <w:t>://</w:t>
      </w:r>
      <w:proofErr w:type="spellStart"/>
      <w:r w:rsidRPr="008E3C73">
        <w:rPr>
          <w:rFonts w:ascii="Times New Roman" w:hAnsi="Times New Roman" w:cs="Times New Roman"/>
          <w:lang w:val="en-US"/>
        </w:rPr>
        <w:t>businessofrussia</w:t>
      </w:r>
      <w:proofErr w:type="spellEnd"/>
      <w:r w:rsidRPr="008E3C73">
        <w:rPr>
          <w:rFonts w:ascii="Times New Roman" w:hAnsi="Times New Roman" w:cs="Times New Roman"/>
        </w:rPr>
        <w:t>.</w:t>
      </w:r>
      <w:r w:rsidRPr="008E3C73">
        <w:rPr>
          <w:rFonts w:ascii="Times New Roman" w:hAnsi="Times New Roman" w:cs="Times New Roman"/>
          <w:lang w:val="en-US"/>
        </w:rPr>
        <w:t>com</w:t>
      </w:r>
      <w:r w:rsidRPr="008E3C73">
        <w:rPr>
          <w:rFonts w:ascii="Times New Roman" w:hAnsi="Times New Roman" w:cs="Times New Roman"/>
        </w:rPr>
        <w:t>/%</w:t>
      </w:r>
      <w:r w:rsidRPr="008E3C73">
        <w:rPr>
          <w:rFonts w:ascii="Times New Roman" w:hAnsi="Times New Roman" w:cs="Times New Roman"/>
          <w:lang w:val="en-US"/>
        </w:rPr>
        <w:t>D</w:t>
      </w:r>
      <w:r w:rsidRPr="008E3C73">
        <w:rPr>
          <w:rFonts w:ascii="Times New Roman" w:hAnsi="Times New Roman" w:cs="Times New Roman"/>
        </w:rPr>
        <w:t>0%</w:t>
      </w:r>
      <w:r w:rsidRPr="008E3C73">
        <w:rPr>
          <w:rFonts w:ascii="Times New Roman" w:hAnsi="Times New Roman" w:cs="Times New Roman"/>
          <w:lang w:val="en-US"/>
        </w:rPr>
        <w:t>BC</w:t>
      </w:r>
      <w:r w:rsidRPr="008E3C73">
        <w:rPr>
          <w:rFonts w:ascii="Times New Roman" w:hAnsi="Times New Roman" w:cs="Times New Roman"/>
        </w:rPr>
        <w:t>%</w:t>
      </w:r>
      <w:r w:rsidRPr="008E3C73">
        <w:rPr>
          <w:rFonts w:ascii="Times New Roman" w:hAnsi="Times New Roman" w:cs="Times New Roman"/>
          <w:lang w:val="en-US"/>
        </w:rPr>
        <w:t>D</w:t>
      </w:r>
      <w:r w:rsidRPr="008E3C73">
        <w:rPr>
          <w:rFonts w:ascii="Times New Roman" w:hAnsi="Times New Roman" w:cs="Times New Roman"/>
        </w:rPr>
        <w:t>0%</w:t>
      </w:r>
      <w:r w:rsidRPr="008E3C73">
        <w:rPr>
          <w:rFonts w:ascii="Times New Roman" w:hAnsi="Times New Roman" w:cs="Times New Roman"/>
          <w:lang w:val="en-US"/>
        </w:rPr>
        <w:t>B</w:t>
      </w:r>
      <w:r w:rsidRPr="008E3C73">
        <w:rPr>
          <w:rFonts w:ascii="Times New Roman" w:hAnsi="Times New Roman" w:cs="Times New Roman"/>
        </w:rPr>
        <w:t>0%</w:t>
      </w:r>
      <w:r w:rsidRPr="008E3C73">
        <w:rPr>
          <w:rFonts w:ascii="Times New Roman" w:hAnsi="Times New Roman" w:cs="Times New Roman"/>
          <w:lang w:val="en-US"/>
        </w:rPr>
        <w:t>D</w:t>
      </w:r>
      <w:r w:rsidRPr="008E3C73">
        <w:rPr>
          <w:rFonts w:ascii="Times New Roman" w:hAnsi="Times New Roman" w:cs="Times New Roman"/>
        </w:rPr>
        <w:t>0%</w:t>
      </w:r>
      <w:r w:rsidRPr="008E3C73">
        <w:rPr>
          <w:rFonts w:ascii="Times New Roman" w:hAnsi="Times New Roman" w:cs="Times New Roman"/>
          <w:lang w:val="en-US"/>
        </w:rPr>
        <w:t>B</w:t>
      </w:r>
      <w:r w:rsidRPr="008E3C73">
        <w:rPr>
          <w:rFonts w:ascii="Times New Roman" w:hAnsi="Times New Roman" w:cs="Times New Roman"/>
        </w:rPr>
        <w:t>9/</w:t>
      </w:r>
      <w:r w:rsidRPr="008E3C73">
        <w:rPr>
          <w:rFonts w:ascii="Times New Roman" w:hAnsi="Times New Roman" w:cs="Times New Roman"/>
          <w:lang w:val="en-US"/>
        </w:rPr>
        <w:t>item</w:t>
      </w:r>
      <w:r w:rsidRPr="008E3C73">
        <w:rPr>
          <w:rFonts w:ascii="Times New Roman" w:hAnsi="Times New Roman" w:cs="Times New Roman"/>
        </w:rPr>
        <w:t>/222-</w:t>
      </w:r>
      <w:proofErr w:type="spellStart"/>
      <w:r w:rsidRPr="008E3C73">
        <w:rPr>
          <w:rFonts w:ascii="Times New Roman" w:hAnsi="Times New Roman" w:cs="Times New Roman"/>
          <w:lang w:val="en-US"/>
        </w:rPr>
        <w:t>socialnoe</w:t>
      </w:r>
      <w:proofErr w:type="spellEnd"/>
      <w:r w:rsidRPr="008E3C73">
        <w:rPr>
          <w:rFonts w:ascii="Times New Roman" w:hAnsi="Times New Roman" w:cs="Times New Roman"/>
        </w:rPr>
        <w:t>-</w:t>
      </w:r>
      <w:proofErr w:type="spellStart"/>
      <w:r w:rsidRPr="008E3C73">
        <w:rPr>
          <w:rFonts w:ascii="Times New Roman" w:hAnsi="Times New Roman" w:cs="Times New Roman"/>
          <w:lang w:val="en-US"/>
        </w:rPr>
        <w:t>predprinimatelstvo</w:t>
      </w:r>
      <w:proofErr w:type="spellEnd"/>
      <w:r w:rsidRPr="008E3C73">
        <w:rPr>
          <w:rFonts w:ascii="Times New Roman" w:hAnsi="Times New Roman" w:cs="Times New Roman"/>
        </w:rPr>
        <w:t>.</w:t>
      </w:r>
      <w:r w:rsidRPr="008E3C73">
        <w:rPr>
          <w:rFonts w:ascii="Times New Roman" w:hAnsi="Times New Roman" w:cs="Times New Roman"/>
          <w:lang w:val="en-US"/>
        </w:rPr>
        <w:t>html</w:t>
      </w:r>
      <w:r w:rsidRPr="008E3C73">
        <w:rPr>
          <w:rFonts w:ascii="Times New Roman" w:hAnsi="Times New Roman" w:cs="Times New Roman"/>
        </w:rPr>
        <w:t xml:space="preserve"> (дата о</w:t>
      </w:r>
      <w:r w:rsidRPr="008E3C73">
        <w:rPr>
          <w:rFonts w:ascii="Times New Roman" w:hAnsi="Times New Roman" w:cs="Times New Roman"/>
        </w:rPr>
        <w:t>б</w:t>
      </w:r>
      <w:r w:rsidRPr="008E3C73">
        <w:rPr>
          <w:rFonts w:ascii="Times New Roman" w:hAnsi="Times New Roman" w:cs="Times New Roman"/>
        </w:rPr>
        <w:t>ращения: 01.04.2016)</w:t>
      </w:r>
      <w:r w:rsidRPr="00C44574">
        <w:rPr>
          <w:rFonts w:ascii="Times New Roman" w:hAnsi="Times New Roman" w:cs="Times New Roman"/>
        </w:rPr>
        <w:t>.</w:t>
      </w:r>
    </w:p>
  </w:footnote>
  <w:footnote w:id="6">
    <w:p w14:paraId="50DC56E9" w14:textId="08D68D3E" w:rsidR="0002593D" w:rsidRPr="00C44574" w:rsidRDefault="0002593D" w:rsidP="0012122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Pr>
          <w:rFonts w:ascii="Times New Roman" w:hAnsi="Times New Roman" w:cs="Times New Roman"/>
        </w:rPr>
        <w:t xml:space="preserve">Новый бизнес социальное предпринимательство </w:t>
      </w:r>
      <w:r w:rsidRPr="00ED6C69">
        <w:rPr>
          <w:rFonts w:ascii="Times New Roman" w:hAnsi="Times New Roman" w:cs="Times New Roman"/>
        </w:rPr>
        <w:t>[Электронный ресурс]. — Режим доступа</w:t>
      </w:r>
      <w:r>
        <w:rPr>
          <w:rFonts w:ascii="Times New Roman" w:hAnsi="Times New Roman" w:cs="Times New Roman"/>
        </w:rPr>
        <w:t>:</w:t>
      </w:r>
      <w:r w:rsidRPr="00ED6C69">
        <w:rPr>
          <w:rFonts w:ascii="Times New Roman" w:hAnsi="Times New Roman" w:cs="Times New Roman"/>
        </w:rPr>
        <w:t xml:space="preserve"> http://www.nb-forum.ru/social/</w:t>
      </w:r>
      <w:r>
        <w:rPr>
          <w:rFonts w:ascii="Times New Roman" w:hAnsi="Times New Roman" w:cs="Times New Roman"/>
        </w:rPr>
        <w:t xml:space="preserve"> (дата обращения: 01.04.2016)</w:t>
      </w:r>
      <w:r w:rsidRPr="00C44574">
        <w:rPr>
          <w:rFonts w:ascii="Times New Roman" w:hAnsi="Times New Roman" w:cs="Times New Roman"/>
        </w:rPr>
        <w:t>.</w:t>
      </w:r>
    </w:p>
  </w:footnote>
  <w:footnote w:id="7">
    <w:p w14:paraId="2FFEFB97" w14:textId="747707AA" w:rsidR="0002593D" w:rsidRPr="00C44574" w:rsidRDefault="0002593D" w:rsidP="0012122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proofErr w:type="spellStart"/>
      <w:r w:rsidRPr="00ED6C69">
        <w:rPr>
          <w:rFonts w:ascii="Times New Roman" w:hAnsi="Times New Roman" w:cs="Times New Roman"/>
        </w:rPr>
        <w:t>Арай</w:t>
      </w:r>
      <w:proofErr w:type="spellEnd"/>
      <w:r w:rsidRPr="00ED6C69">
        <w:rPr>
          <w:rFonts w:ascii="Times New Roman" w:hAnsi="Times New Roman" w:cs="Times New Roman"/>
        </w:rPr>
        <w:t xml:space="preserve"> Ю.Н. </w:t>
      </w:r>
      <w:proofErr w:type="gramStart"/>
      <w:r w:rsidRPr="00ED6C69">
        <w:rPr>
          <w:rFonts w:ascii="Times New Roman" w:hAnsi="Times New Roman" w:cs="Times New Roman"/>
        </w:rPr>
        <w:t>Бизнес-модели</w:t>
      </w:r>
      <w:proofErr w:type="gramEnd"/>
      <w:r w:rsidRPr="00ED6C69">
        <w:rPr>
          <w:rFonts w:ascii="Times New Roman" w:hAnsi="Times New Roman" w:cs="Times New Roman"/>
        </w:rPr>
        <w:t xml:space="preserve"> в социальном предпринимательстве: типология и особенности формирования: </w:t>
      </w:r>
      <w:proofErr w:type="spellStart"/>
      <w:r w:rsidRPr="00ED6C69">
        <w:rPr>
          <w:rFonts w:ascii="Times New Roman" w:hAnsi="Times New Roman" w:cs="Times New Roman"/>
        </w:rPr>
        <w:t>дис</w:t>
      </w:r>
      <w:proofErr w:type="spellEnd"/>
      <w:r w:rsidRPr="00ED6C69">
        <w:rPr>
          <w:rFonts w:ascii="Times New Roman" w:hAnsi="Times New Roman" w:cs="Times New Roman"/>
        </w:rPr>
        <w:t xml:space="preserve">. канд. </w:t>
      </w:r>
      <w:proofErr w:type="spellStart"/>
      <w:r w:rsidRPr="00ED6C69">
        <w:rPr>
          <w:rFonts w:ascii="Times New Roman" w:hAnsi="Times New Roman" w:cs="Times New Roman"/>
        </w:rPr>
        <w:t>экон</w:t>
      </w:r>
      <w:proofErr w:type="spellEnd"/>
      <w:r w:rsidRPr="00ED6C69">
        <w:rPr>
          <w:rFonts w:ascii="Times New Roman" w:hAnsi="Times New Roman" w:cs="Times New Roman"/>
        </w:rPr>
        <w:t xml:space="preserve">. наук: 08.00.05 / </w:t>
      </w:r>
      <w:proofErr w:type="spellStart"/>
      <w:r w:rsidRPr="00ED6C69">
        <w:rPr>
          <w:rFonts w:ascii="Times New Roman" w:hAnsi="Times New Roman" w:cs="Times New Roman"/>
        </w:rPr>
        <w:t>Арай</w:t>
      </w:r>
      <w:proofErr w:type="spellEnd"/>
      <w:r w:rsidRPr="00ED6C69">
        <w:rPr>
          <w:rFonts w:ascii="Times New Roman" w:hAnsi="Times New Roman" w:cs="Times New Roman"/>
        </w:rPr>
        <w:t xml:space="preserve"> Юлия Николаевна. ― СПб</w:t>
      </w:r>
      <w:proofErr w:type="gramStart"/>
      <w:r w:rsidRPr="00ED6C69">
        <w:rPr>
          <w:rFonts w:ascii="Times New Roman" w:hAnsi="Times New Roman" w:cs="Times New Roman"/>
        </w:rPr>
        <w:t xml:space="preserve">., </w:t>
      </w:r>
      <w:proofErr w:type="gramEnd"/>
      <w:r w:rsidRPr="00ED6C69">
        <w:rPr>
          <w:rFonts w:ascii="Times New Roman" w:hAnsi="Times New Roman" w:cs="Times New Roman"/>
        </w:rPr>
        <w:t xml:space="preserve">2015. ― </w:t>
      </w:r>
      <w:r>
        <w:rPr>
          <w:rFonts w:ascii="Times New Roman" w:hAnsi="Times New Roman" w:cs="Times New Roman"/>
        </w:rPr>
        <w:t>стр. 49</w:t>
      </w:r>
      <w:r w:rsidRPr="00C44574">
        <w:rPr>
          <w:rFonts w:ascii="Times New Roman" w:hAnsi="Times New Roman" w:cs="Times New Roman"/>
        </w:rPr>
        <w:t>.</w:t>
      </w:r>
    </w:p>
  </w:footnote>
  <w:footnote w:id="8">
    <w:p w14:paraId="6406AC9D" w14:textId="6D0BFC8D" w:rsidR="0002593D" w:rsidRPr="00C44574" w:rsidRDefault="0002593D" w:rsidP="0012122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proofErr w:type="spellStart"/>
      <w:r w:rsidRPr="00DD0978">
        <w:rPr>
          <w:rFonts w:ascii="Times New Roman" w:hAnsi="Times New Roman" w:cs="Times New Roman"/>
        </w:rPr>
        <w:t>Кикал</w:t>
      </w:r>
      <w:proofErr w:type="spellEnd"/>
      <w:r w:rsidRPr="00DD0978">
        <w:rPr>
          <w:rFonts w:ascii="Times New Roman" w:hAnsi="Times New Roman" w:cs="Times New Roman"/>
        </w:rPr>
        <w:t xml:space="preserve"> Д. Социальное предпринимательство. Миссия – сделать мир лучше / Д. </w:t>
      </w:r>
      <w:proofErr w:type="spellStart"/>
      <w:r w:rsidRPr="00DD0978">
        <w:rPr>
          <w:rFonts w:ascii="Times New Roman" w:hAnsi="Times New Roman" w:cs="Times New Roman"/>
        </w:rPr>
        <w:t>Кикал</w:t>
      </w:r>
      <w:proofErr w:type="spellEnd"/>
      <w:r w:rsidRPr="00DD0978">
        <w:rPr>
          <w:rFonts w:ascii="Times New Roman" w:hAnsi="Times New Roman" w:cs="Times New Roman"/>
        </w:rPr>
        <w:t xml:space="preserve">, Т. </w:t>
      </w:r>
      <w:proofErr w:type="spellStart"/>
      <w:r w:rsidRPr="00DD0978">
        <w:rPr>
          <w:rFonts w:ascii="Times New Roman" w:hAnsi="Times New Roman" w:cs="Times New Roman"/>
        </w:rPr>
        <w:t>Лайонс</w:t>
      </w:r>
      <w:proofErr w:type="spellEnd"/>
      <w:r w:rsidRPr="00DD0978">
        <w:rPr>
          <w:rFonts w:ascii="Times New Roman" w:hAnsi="Times New Roman" w:cs="Times New Roman"/>
        </w:rPr>
        <w:t xml:space="preserve"> ― М.</w:t>
      </w:r>
      <w:proofErr w:type="gramStart"/>
      <w:r w:rsidRPr="00DD0978">
        <w:rPr>
          <w:rFonts w:ascii="Times New Roman" w:hAnsi="Times New Roman" w:cs="Times New Roman"/>
        </w:rPr>
        <w:t xml:space="preserve"> :</w:t>
      </w:r>
      <w:proofErr w:type="gramEnd"/>
      <w:r w:rsidRPr="00DD0978">
        <w:rPr>
          <w:rFonts w:ascii="Times New Roman" w:hAnsi="Times New Roman" w:cs="Times New Roman"/>
        </w:rPr>
        <w:t xml:space="preserve"> </w:t>
      </w:r>
      <w:r>
        <w:rPr>
          <w:rFonts w:ascii="Times New Roman" w:hAnsi="Times New Roman" w:cs="Times New Roman"/>
        </w:rPr>
        <w:t xml:space="preserve">Альпина </w:t>
      </w:r>
      <w:proofErr w:type="spellStart"/>
      <w:r>
        <w:rPr>
          <w:rFonts w:ascii="Times New Roman" w:hAnsi="Times New Roman" w:cs="Times New Roman"/>
        </w:rPr>
        <w:t>Паблишер</w:t>
      </w:r>
      <w:proofErr w:type="spellEnd"/>
      <w:r>
        <w:rPr>
          <w:rFonts w:ascii="Times New Roman" w:hAnsi="Times New Roman" w:cs="Times New Roman"/>
        </w:rPr>
        <w:t xml:space="preserve">, 2014. ― 303 </w:t>
      </w:r>
      <w:r w:rsidRPr="003B1CA6">
        <w:rPr>
          <w:rFonts w:ascii="Times New Roman" w:hAnsi="Times New Roman" w:cs="Times New Roman"/>
        </w:rPr>
        <w:t>стр. 19</w:t>
      </w:r>
      <w:r w:rsidRPr="00C44574">
        <w:rPr>
          <w:rFonts w:ascii="Times New Roman" w:hAnsi="Times New Roman" w:cs="Times New Roman"/>
        </w:rPr>
        <w:t>.</w:t>
      </w:r>
    </w:p>
  </w:footnote>
  <w:footnote w:id="9">
    <w:p w14:paraId="6F18FE4A" w14:textId="77777777" w:rsidR="0002593D" w:rsidRPr="00ED6C69" w:rsidRDefault="0002593D" w:rsidP="0012122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ED6C69">
        <w:rPr>
          <w:rFonts w:ascii="Times New Roman" w:hAnsi="Times New Roman" w:cs="Times New Roman"/>
        </w:rPr>
        <w:t xml:space="preserve">Обзор опыта и концепций социального предпринимательства </w:t>
      </w:r>
      <w:proofErr w:type="gramStart"/>
      <w:r w:rsidRPr="00ED6C69">
        <w:rPr>
          <w:rFonts w:ascii="Times New Roman" w:hAnsi="Times New Roman" w:cs="Times New Roman"/>
        </w:rPr>
        <w:t>с</w:t>
      </w:r>
      <w:proofErr w:type="gramEnd"/>
    </w:p>
    <w:p w14:paraId="2CE0555E" w14:textId="781807E7" w:rsidR="0002593D" w:rsidRPr="00C44574" w:rsidRDefault="0002593D" w:rsidP="0012122C">
      <w:pPr>
        <w:pStyle w:val="a6"/>
        <w:jc w:val="both"/>
        <w:rPr>
          <w:rFonts w:ascii="Times New Roman" w:hAnsi="Times New Roman" w:cs="Times New Roman"/>
        </w:rPr>
      </w:pPr>
      <w:r w:rsidRPr="00ED6C69">
        <w:rPr>
          <w:rFonts w:ascii="Times New Roman" w:hAnsi="Times New Roman" w:cs="Times New Roman"/>
        </w:rPr>
        <w:t>учетом возможностей его применения в современной России [Электронный ресурс]. — Режим доступа: https://www.hse.ru/data/378/039/1237/soc-pred.pdf</w:t>
      </w:r>
      <w:r>
        <w:rPr>
          <w:rFonts w:ascii="Times New Roman" w:hAnsi="Times New Roman" w:cs="Times New Roman"/>
        </w:rPr>
        <w:t xml:space="preserve"> </w:t>
      </w:r>
      <w:r w:rsidRPr="00ED6C69">
        <w:rPr>
          <w:rFonts w:ascii="Times New Roman" w:hAnsi="Times New Roman" w:cs="Times New Roman"/>
        </w:rPr>
        <w:t>(дата обращения: 01.04.2016)</w:t>
      </w:r>
      <w:r w:rsidRPr="00C44574">
        <w:rPr>
          <w:rFonts w:ascii="Times New Roman" w:hAnsi="Times New Roman" w:cs="Times New Roman"/>
        </w:rPr>
        <w:t>.</w:t>
      </w:r>
    </w:p>
  </w:footnote>
  <w:footnote w:id="10">
    <w:p w14:paraId="39CC4669" w14:textId="3F5C4D23" w:rsidR="0002593D" w:rsidRPr="00C44574" w:rsidRDefault="0002593D" w:rsidP="0012122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ED6C69">
        <w:rPr>
          <w:rFonts w:ascii="Times New Roman" w:hAnsi="Times New Roman" w:cs="Times New Roman"/>
        </w:rPr>
        <w:t>Социальное предпринимательство: всё только начинается [Электронный ресурс]. — Режим доступа</w:t>
      </w:r>
      <w:r>
        <w:rPr>
          <w:rFonts w:ascii="Times New Roman" w:hAnsi="Times New Roman" w:cs="Times New Roman"/>
        </w:rPr>
        <w:t>:</w:t>
      </w:r>
      <w:r w:rsidRPr="00ED6C69">
        <w:rPr>
          <w:rFonts w:ascii="Times New Roman" w:hAnsi="Times New Roman" w:cs="Times New Roman"/>
        </w:rPr>
        <w:t xml:space="preserve"> </w:t>
      </w:r>
      <w:r w:rsidRPr="008E3C73">
        <w:rPr>
          <w:rFonts w:ascii="Times New Roman" w:hAnsi="Times New Roman" w:cs="Times New Roman"/>
          <w:lang w:val="en-US"/>
        </w:rPr>
        <w:t>http</w:t>
      </w:r>
      <w:r w:rsidRPr="008E3C73">
        <w:rPr>
          <w:rFonts w:ascii="Times New Roman" w:hAnsi="Times New Roman" w:cs="Times New Roman"/>
        </w:rPr>
        <w:t>://</w:t>
      </w:r>
      <w:proofErr w:type="spellStart"/>
      <w:r w:rsidRPr="008E3C73">
        <w:rPr>
          <w:rFonts w:ascii="Times New Roman" w:hAnsi="Times New Roman" w:cs="Times New Roman"/>
          <w:lang w:val="en-US"/>
        </w:rPr>
        <w:t>businessofrussia</w:t>
      </w:r>
      <w:proofErr w:type="spellEnd"/>
      <w:r w:rsidRPr="008E3C73">
        <w:rPr>
          <w:rFonts w:ascii="Times New Roman" w:hAnsi="Times New Roman" w:cs="Times New Roman"/>
        </w:rPr>
        <w:t>.</w:t>
      </w:r>
      <w:r w:rsidRPr="008E3C73">
        <w:rPr>
          <w:rFonts w:ascii="Times New Roman" w:hAnsi="Times New Roman" w:cs="Times New Roman"/>
          <w:lang w:val="en-US"/>
        </w:rPr>
        <w:t>com</w:t>
      </w:r>
      <w:r w:rsidRPr="008E3C73">
        <w:rPr>
          <w:rFonts w:ascii="Times New Roman" w:hAnsi="Times New Roman" w:cs="Times New Roman"/>
        </w:rPr>
        <w:t>/%</w:t>
      </w:r>
      <w:r w:rsidRPr="008E3C73">
        <w:rPr>
          <w:rFonts w:ascii="Times New Roman" w:hAnsi="Times New Roman" w:cs="Times New Roman"/>
          <w:lang w:val="en-US"/>
        </w:rPr>
        <w:t>D</w:t>
      </w:r>
      <w:r w:rsidRPr="008E3C73">
        <w:rPr>
          <w:rFonts w:ascii="Times New Roman" w:hAnsi="Times New Roman" w:cs="Times New Roman"/>
        </w:rPr>
        <w:t>0%</w:t>
      </w:r>
      <w:r w:rsidRPr="008E3C73">
        <w:rPr>
          <w:rFonts w:ascii="Times New Roman" w:hAnsi="Times New Roman" w:cs="Times New Roman"/>
          <w:lang w:val="en-US"/>
        </w:rPr>
        <w:t>BC</w:t>
      </w:r>
      <w:r w:rsidRPr="008E3C73">
        <w:rPr>
          <w:rFonts w:ascii="Times New Roman" w:hAnsi="Times New Roman" w:cs="Times New Roman"/>
        </w:rPr>
        <w:t>%</w:t>
      </w:r>
      <w:r w:rsidRPr="008E3C73">
        <w:rPr>
          <w:rFonts w:ascii="Times New Roman" w:hAnsi="Times New Roman" w:cs="Times New Roman"/>
          <w:lang w:val="en-US"/>
        </w:rPr>
        <w:t>D</w:t>
      </w:r>
      <w:r w:rsidRPr="008E3C73">
        <w:rPr>
          <w:rFonts w:ascii="Times New Roman" w:hAnsi="Times New Roman" w:cs="Times New Roman"/>
        </w:rPr>
        <w:t>0%</w:t>
      </w:r>
      <w:r w:rsidRPr="008E3C73">
        <w:rPr>
          <w:rFonts w:ascii="Times New Roman" w:hAnsi="Times New Roman" w:cs="Times New Roman"/>
          <w:lang w:val="en-US"/>
        </w:rPr>
        <w:t>B</w:t>
      </w:r>
      <w:r w:rsidRPr="008E3C73">
        <w:rPr>
          <w:rFonts w:ascii="Times New Roman" w:hAnsi="Times New Roman" w:cs="Times New Roman"/>
        </w:rPr>
        <w:t>0%</w:t>
      </w:r>
      <w:r w:rsidRPr="008E3C73">
        <w:rPr>
          <w:rFonts w:ascii="Times New Roman" w:hAnsi="Times New Roman" w:cs="Times New Roman"/>
          <w:lang w:val="en-US"/>
        </w:rPr>
        <w:t>D</w:t>
      </w:r>
      <w:r w:rsidRPr="008E3C73">
        <w:rPr>
          <w:rFonts w:ascii="Times New Roman" w:hAnsi="Times New Roman" w:cs="Times New Roman"/>
        </w:rPr>
        <w:t>0%</w:t>
      </w:r>
      <w:r w:rsidRPr="008E3C73">
        <w:rPr>
          <w:rFonts w:ascii="Times New Roman" w:hAnsi="Times New Roman" w:cs="Times New Roman"/>
          <w:lang w:val="en-US"/>
        </w:rPr>
        <w:t>B</w:t>
      </w:r>
      <w:r w:rsidRPr="008E3C73">
        <w:rPr>
          <w:rFonts w:ascii="Times New Roman" w:hAnsi="Times New Roman" w:cs="Times New Roman"/>
        </w:rPr>
        <w:t>9/</w:t>
      </w:r>
      <w:r w:rsidRPr="008E3C73">
        <w:rPr>
          <w:rFonts w:ascii="Times New Roman" w:hAnsi="Times New Roman" w:cs="Times New Roman"/>
          <w:lang w:val="en-US"/>
        </w:rPr>
        <w:t>item</w:t>
      </w:r>
      <w:r w:rsidRPr="008E3C73">
        <w:rPr>
          <w:rFonts w:ascii="Times New Roman" w:hAnsi="Times New Roman" w:cs="Times New Roman"/>
        </w:rPr>
        <w:t>/222-</w:t>
      </w:r>
      <w:proofErr w:type="spellStart"/>
      <w:r w:rsidRPr="008E3C73">
        <w:rPr>
          <w:rFonts w:ascii="Times New Roman" w:hAnsi="Times New Roman" w:cs="Times New Roman"/>
          <w:lang w:val="en-US"/>
        </w:rPr>
        <w:t>socialnoe</w:t>
      </w:r>
      <w:proofErr w:type="spellEnd"/>
      <w:r w:rsidRPr="008E3C73">
        <w:rPr>
          <w:rFonts w:ascii="Times New Roman" w:hAnsi="Times New Roman" w:cs="Times New Roman"/>
        </w:rPr>
        <w:t>-</w:t>
      </w:r>
      <w:proofErr w:type="spellStart"/>
      <w:r w:rsidRPr="008E3C73">
        <w:rPr>
          <w:rFonts w:ascii="Times New Roman" w:hAnsi="Times New Roman" w:cs="Times New Roman"/>
          <w:lang w:val="en-US"/>
        </w:rPr>
        <w:t>predprinimatelstvo</w:t>
      </w:r>
      <w:proofErr w:type="spellEnd"/>
      <w:r w:rsidRPr="008E3C73">
        <w:rPr>
          <w:rFonts w:ascii="Times New Roman" w:hAnsi="Times New Roman" w:cs="Times New Roman"/>
        </w:rPr>
        <w:t>.</w:t>
      </w:r>
      <w:r w:rsidRPr="008E3C73">
        <w:rPr>
          <w:rFonts w:ascii="Times New Roman" w:hAnsi="Times New Roman" w:cs="Times New Roman"/>
          <w:lang w:val="en-US"/>
        </w:rPr>
        <w:t>html</w:t>
      </w:r>
      <w:r>
        <w:rPr>
          <w:rFonts w:ascii="Times New Roman" w:hAnsi="Times New Roman" w:cs="Times New Roman"/>
        </w:rPr>
        <w:t xml:space="preserve"> (дата о</w:t>
      </w:r>
      <w:r>
        <w:rPr>
          <w:rFonts w:ascii="Times New Roman" w:hAnsi="Times New Roman" w:cs="Times New Roman"/>
        </w:rPr>
        <w:t>б</w:t>
      </w:r>
      <w:r>
        <w:rPr>
          <w:rFonts w:ascii="Times New Roman" w:hAnsi="Times New Roman" w:cs="Times New Roman"/>
        </w:rPr>
        <w:t>ращения: 01.04.2016)</w:t>
      </w:r>
      <w:r w:rsidRPr="00C44574">
        <w:rPr>
          <w:rFonts w:ascii="Times New Roman" w:hAnsi="Times New Roman" w:cs="Times New Roman"/>
        </w:rPr>
        <w:t>.</w:t>
      </w:r>
    </w:p>
  </w:footnote>
  <w:footnote w:id="11">
    <w:p w14:paraId="6CB5F824" w14:textId="32638051" w:rsidR="0002593D" w:rsidRPr="003B1CA6" w:rsidRDefault="0002593D" w:rsidP="0012122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proofErr w:type="spellStart"/>
      <w:r w:rsidRPr="00ED6C69">
        <w:rPr>
          <w:rFonts w:ascii="Times New Roman" w:hAnsi="Times New Roman" w:cs="Times New Roman"/>
        </w:rPr>
        <w:t>Арай</w:t>
      </w:r>
      <w:proofErr w:type="spellEnd"/>
      <w:r w:rsidRPr="00ED6C69">
        <w:rPr>
          <w:rFonts w:ascii="Times New Roman" w:hAnsi="Times New Roman" w:cs="Times New Roman"/>
        </w:rPr>
        <w:t xml:space="preserve"> Ю.Н. </w:t>
      </w:r>
      <w:proofErr w:type="gramStart"/>
      <w:r w:rsidRPr="00ED6C69">
        <w:rPr>
          <w:rFonts w:ascii="Times New Roman" w:hAnsi="Times New Roman" w:cs="Times New Roman"/>
        </w:rPr>
        <w:t>Бизнес-модели</w:t>
      </w:r>
      <w:proofErr w:type="gramEnd"/>
      <w:r w:rsidRPr="00ED6C69">
        <w:rPr>
          <w:rFonts w:ascii="Times New Roman" w:hAnsi="Times New Roman" w:cs="Times New Roman"/>
        </w:rPr>
        <w:t xml:space="preserve"> в социальном предпринимательстве: типология и особенности формирования: </w:t>
      </w:r>
      <w:proofErr w:type="spellStart"/>
      <w:r w:rsidRPr="00ED6C69">
        <w:rPr>
          <w:rFonts w:ascii="Times New Roman" w:hAnsi="Times New Roman" w:cs="Times New Roman"/>
        </w:rPr>
        <w:t>дис</w:t>
      </w:r>
      <w:proofErr w:type="spellEnd"/>
      <w:r w:rsidRPr="00ED6C69">
        <w:rPr>
          <w:rFonts w:ascii="Times New Roman" w:hAnsi="Times New Roman" w:cs="Times New Roman"/>
        </w:rPr>
        <w:t xml:space="preserve">. канд. </w:t>
      </w:r>
      <w:proofErr w:type="spellStart"/>
      <w:r w:rsidRPr="00ED6C69">
        <w:rPr>
          <w:rFonts w:ascii="Times New Roman" w:hAnsi="Times New Roman" w:cs="Times New Roman"/>
        </w:rPr>
        <w:t>экон</w:t>
      </w:r>
      <w:proofErr w:type="spellEnd"/>
      <w:r w:rsidRPr="00ED6C69">
        <w:rPr>
          <w:rFonts w:ascii="Times New Roman" w:hAnsi="Times New Roman" w:cs="Times New Roman"/>
        </w:rPr>
        <w:t xml:space="preserve">. наук: 08.00.05 / </w:t>
      </w:r>
      <w:proofErr w:type="spellStart"/>
      <w:r w:rsidRPr="00ED6C69">
        <w:rPr>
          <w:rFonts w:ascii="Times New Roman" w:hAnsi="Times New Roman" w:cs="Times New Roman"/>
        </w:rPr>
        <w:t>Арай</w:t>
      </w:r>
      <w:proofErr w:type="spellEnd"/>
      <w:r w:rsidRPr="00ED6C69">
        <w:rPr>
          <w:rFonts w:ascii="Times New Roman" w:hAnsi="Times New Roman" w:cs="Times New Roman"/>
        </w:rPr>
        <w:t xml:space="preserve"> Юлия Николаевна. ― СПб</w:t>
      </w:r>
      <w:proofErr w:type="gramStart"/>
      <w:r w:rsidRPr="00ED6C69">
        <w:rPr>
          <w:rFonts w:ascii="Times New Roman" w:hAnsi="Times New Roman" w:cs="Times New Roman"/>
        </w:rPr>
        <w:t xml:space="preserve">., </w:t>
      </w:r>
      <w:proofErr w:type="gramEnd"/>
      <w:r w:rsidRPr="00ED6C69">
        <w:rPr>
          <w:rFonts w:ascii="Times New Roman" w:hAnsi="Times New Roman" w:cs="Times New Roman"/>
        </w:rPr>
        <w:t xml:space="preserve">2015. ― </w:t>
      </w:r>
      <w:r>
        <w:rPr>
          <w:rFonts w:ascii="Times New Roman" w:hAnsi="Times New Roman" w:cs="Times New Roman"/>
        </w:rPr>
        <w:t>с. 49.</w:t>
      </w:r>
    </w:p>
  </w:footnote>
  <w:footnote w:id="12">
    <w:p w14:paraId="1BFD80A8" w14:textId="77777777" w:rsidR="0002593D" w:rsidRPr="008230C3" w:rsidRDefault="0002593D" w:rsidP="0012122C">
      <w:pPr>
        <w:pStyle w:val="a6"/>
        <w:jc w:val="both"/>
        <w:rPr>
          <w:rFonts w:ascii="Times New Roman" w:hAnsi="Times New Roman" w:cs="Times New Roman"/>
        </w:rPr>
      </w:pPr>
      <w:r w:rsidRPr="008230C3">
        <w:rPr>
          <w:rStyle w:val="a8"/>
          <w:rFonts w:ascii="Times New Roman" w:hAnsi="Times New Roman" w:cs="Times New Roman"/>
        </w:rPr>
        <w:footnoteRef/>
      </w:r>
      <w:r w:rsidRPr="008230C3">
        <w:rPr>
          <w:rFonts w:ascii="Times New Roman" w:hAnsi="Times New Roman" w:cs="Times New Roman"/>
        </w:rPr>
        <w:t>Бизнес-модель компании [Электр</w:t>
      </w:r>
      <w:r>
        <w:rPr>
          <w:rFonts w:ascii="Times New Roman" w:hAnsi="Times New Roman" w:cs="Times New Roman"/>
        </w:rPr>
        <w:t xml:space="preserve">онный ресурс]. — Режим доступа: </w:t>
      </w:r>
      <w:r w:rsidRPr="008230C3">
        <w:rPr>
          <w:rFonts w:ascii="Times New Roman" w:hAnsi="Times New Roman" w:cs="Times New Roman"/>
        </w:rPr>
        <w:t>https://delovoymir.biz/ru/articles/view/?did=10739 (дата обращения: 01.04.2016).</w:t>
      </w:r>
    </w:p>
  </w:footnote>
  <w:footnote w:id="13">
    <w:p w14:paraId="673D5F02" w14:textId="77777777" w:rsidR="0002593D" w:rsidRDefault="0002593D" w:rsidP="0012122C">
      <w:pPr>
        <w:pStyle w:val="a6"/>
        <w:jc w:val="both"/>
      </w:pPr>
      <w:r w:rsidRPr="008230C3">
        <w:rPr>
          <w:rStyle w:val="a8"/>
          <w:rFonts w:ascii="Times New Roman" w:hAnsi="Times New Roman" w:cs="Times New Roman"/>
        </w:rPr>
        <w:footnoteRef/>
      </w:r>
      <w:r w:rsidRPr="008230C3">
        <w:rPr>
          <w:rFonts w:ascii="Times New Roman" w:hAnsi="Times New Roman" w:cs="Times New Roman"/>
        </w:rPr>
        <w:t xml:space="preserve">Многообразие </w:t>
      </w:r>
      <w:proofErr w:type="spellStart"/>
      <w:r w:rsidRPr="008230C3">
        <w:rPr>
          <w:rFonts w:ascii="Times New Roman" w:hAnsi="Times New Roman" w:cs="Times New Roman"/>
        </w:rPr>
        <w:t>бизнес­моделей</w:t>
      </w:r>
      <w:proofErr w:type="spellEnd"/>
      <w:r w:rsidRPr="008230C3">
        <w:rPr>
          <w:rFonts w:ascii="Times New Roman" w:hAnsi="Times New Roman" w:cs="Times New Roman"/>
        </w:rPr>
        <w:t xml:space="preserve"> в мире ИТ. — Режим доступа: http://innosfera.org/node/1622 (дата обращ</w:t>
      </w:r>
      <w:r w:rsidRPr="008230C3">
        <w:rPr>
          <w:rFonts w:ascii="Times New Roman" w:hAnsi="Times New Roman" w:cs="Times New Roman"/>
        </w:rPr>
        <w:t>е</w:t>
      </w:r>
      <w:r w:rsidRPr="008230C3">
        <w:rPr>
          <w:rFonts w:ascii="Times New Roman" w:hAnsi="Times New Roman" w:cs="Times New Roman"/>
        </w:rPr>
        <w:t>ния: 01.04.2016).</w:t>
      </w:r>
    </w:p>
  </w:footnote>
  <w:footnote w:id="14">
    <w:p w14:paraId="3872AF7C" w14:textId="77777777" w:rsidR="0002593D" w:rsidRPr="008230C3" w:rsidRDefault="0002593D" w:rsidP="0012122C">
      <w:pPr>
        <w:pStyle w:val="a6"/>
        <w:jc w:val="both"/>
        <w:rPr>
          <w:rFonts w:ascii="Times New Roman" w:hAnsi="Times New Roman" w:cs="Times New Roman"/>
        </w:rPr>
      </w:pPr>
      <w:r w:rsidRPr="008230C3">
        <w:rPr>
          <w:rStyle w:val="a8"/>
          <w:rFonts w:ascii="Times New Roman" w:hAnsi="Times New Roman" w:cs="Times New Roman"/>
          <w:color w:val="000000" w:themeColor="text1"/>
        </w:rPr>
        <w:footnoteRef/>
      </w:r>
      <w:r w:rsidRPr="008230C3">
        <w:rPr>
          <w:rFonts w:ascii="Times New Roman" w:hAnsi="Times New Roman" w:cs="Times New Roman"/>
          <w:color w:val="000000" w:themeColor="text1"/>
        </w:rPr>
        <w:t xml:space="preserve"> </w:t>
      </w:r>
      <w:proofErr w:type="spellStart"/>
      <w:r w:rsidRPr="008230C3">
        <w:rPr>
          <w:rFonts w:ascii="Times New Roman" w:hAnsi="Times New Roman" w:cs="Times New Roman"/>
          <w:color w:val="000000" w:themeColor="text1"/>
          <w:shd w:val="clear" w:color="auto" w:fill="FFFFFF"/>
          <w:lang w:val="en-US"/>
        </w:rPr>
        <w:t>Aflatoun</w:t>
      </w:r>
      <w:proofErr w:type="spellEnd"/>
      <w:r w:rsidRPr="008230C3">
        <w:rPr>
          <w:rFonts w:ascii="Times New Roman" w:hAnsi="Times New Roman" w:cs="Times New Roman"/>
          <w:color w:val="000000" w:themeColor="text1"/>
        </w:rPr>
        <w:t xml:space="preserve"> </w:t>
      </w:r>
      <w:r w:rsidRPr="008230C3">
        <w:rPr>
          <w:rFonts w:ascii="Times New Roman" w:hAnsi="Times New Roman" w:cs="Times New Roman"/>
          <w:color w:val="000000" w:themeColor="text1"/>
          <w:lang w:val="en-US"/>
        </w:rPr>
        <w:t>International</w:t>
      </w:r>
      <w:r w:rsidRPr="00DA6B12">
        <w:rPr>
          <w:rFonts w:ascii="Times New Roman" w:hAnsi="Times New Roman" w:cs="Times New Roman"/>
          <w:color w:val="000000" w:themeColor="text1"/>
        </w:rPr>
        <w:t xml:space="preserve"> [Электронный ресурс].</w:t>
      </w:r>
      <w:r w:rsidRPr="008230C3">
        <w:rPr>
          <w:rFonts w:ascii="Times New Roman" w:hAnsi="Times New Roman" w:cs="Times New Roman"/>
          <w:color w:val="000000" w:themeColor="text1"/>
        </w:rPr>
        <w:t xml:space="preserve"> — Режим доступа: http://www.aflatoun.org/joinus (дата обр</w:t>
      </w:r>
      <w:r w:rsidRPr="008230C3">
        <w:rPr>
          <w:rFonts w:ascii="Times New Roman" w:hAnsi="Times New Roman" w:cs="Times New Roman"/>
          <w:color w:val="000000" w:themeColor="text1"/>
        </w:rPr>
        <w:t>а</w:t>
      </w:r>
      <w:r w:rsidRPr="008230C3">
        <w:rPr>
          <w:rFonts w:ascii="Times New Roman" w:hAnsi="Times New Roman" w:cs="Times New Roman"/>
          <w:color w:val="000000" w:themeColor="text1"/>
        </w:rPr>
        <w:t>щения: 01.04.2016).</w:t>
      </w:r>
    </w:p>
  </w:footnote>
  <w:footnote w:id="15">
    <w:p w14:paraId="53A57A05" w14:textId="7375EDDF" w:rsidR="0002593D" w:rsidRPr="00DA6B12" w:rsidRDefault="0002593D" w:rsidP="00DA6B12">
      <w:pPr>
        <w:pStyle w:val="a6"/>
        <w:jc w:val="both"/>
        <w:rPr>
          <w:rFonts w:ascii="Times New Roman" w:hAnsi="Times New Roman" w:cs="Times New Roman"/>
        </w:rPr>
      </w:pPr>
      <w:r w:rsidRPr="00DA6B12">
        <w:rPr>
          <w:rStyle w:val="a8"/>
          <w:rFonts w:ascii="Times New Roman" w:hAnsi="Times New Roman" w:cs="Times New Roman"/>
        </w:rPr>
        <w:footnoteRef/>
      </w:r>
      <w:r w:rsidRPr="00DA6B12">
        <w:rPr>
          <w:rFonts w:ascii="Times New Roman" w:hAnsi="Times New Roman" w:cs="Times New Roman"/>
        </w:rPr>
        <w:t xml:space="preserve"> Автономная некоммерческая организация «Единый информационный центр социально ответственных организаций и добросовестных предпринимателей» [Электронный ресурс].</w:t>
      </w:r>
      <w:r w:rsidRPr="00DA6B12">
        <w:rPr>
          <w:rFonts w:ascii="Times New Roman" w:hAnsi="Times New Roman" w:cs="Times New Roman"/>
          <w:color w:val="000000" w:themeColor="text1"/>
        </w:rPr>
        <w:t xml:space="preserve"> — Режим доступа: </w:t>
      </w:r>
      <w:r w:rsidRPr="00DA6B12">
        <w:rPr>
          <w:rFonts w:ascii="Times New Roman" w:hAnsi="Times New Roman" w:cs="Times New Roman"/>
          <w:lang w:val="en-US"/>
        </w:rPr>
        <w:t>https</w:t>
      </w:r>
      <w:r w:rsidRPr="00DA6B12">
        <w:rPr>
          <w:rFonts w:ascii="Times New Roman" w:hAnsi="Times New Roman" w:cs="Times New Roman"/>
        </w:rPr>
        <w:t>://</w:t>
      </w:r>
      <w:proofErr w:type="spellStart"/>
      <w:r w:rsidRPr="00DA6B12">
        <w:rPr>
          <w:rFonts w:ascii="Times New Roman" w:hAnsi="Times New Roman" w:cs="Times New Roman"/>
          <w:lang w:val="en-US"/>
        </w:rPr>
        <w:t>akme</w:t>
      </w:r>
      <w:proofErr w:type="spellEnd"/>
      <w:r w:rsidRPr="00DA6B12">
        <w:rPr>
          <w:rFonts w:ascii="Times New Roman" w:hAnsi="Times New Roman" w:cs="Times New Roman"/>
        </w:rPr>
        <w:t>.</w:t>
      </w:r>
      <w:r w:rsidRPr="00DA6B12">
        <w:rPr>
          <w:rFonts w:ascii="Times New Roman" w:hAnsi="Times New Roman" w:cs="Times New Roman"/>
          <w:lang w:val="en-US"/>
        </w:rPr>
        <w:t>info</w:t>
      </w:r>
      <w:r w:rsidRPr="00DA6B12">
        <w:rPr>
          <w:rFonts w:ascii="Times New Roman" w:hAnsi="Times New Roman" w:cs="Times New Roman"/>
        </w:rPr>
        <w:t>/</w:t>
      </w:r>
      <w:r w:rsidRPr="00DA6B12">
        <w:rPr>
          <w:rFonts w:ascii="Times New Roman" w:hAnsi="Times New Roman" w:cs="Times New Roman"/>
          <w:lang w:val="en-US"/>
        </w:rPr>
        <w:t>static</w:t>
      </w:r>
      <w:r w:rsidRPr="00DA6B12">
        <w:rPr>
          <w:rFonts w:ascii="Times New Roman" w:hAnsi="Times New Roman" w:cs="Times New Roman"/>
        </w:rPr>
        <w:t>/</w:t>
      </w:r>
      <w:r w:rsidRPr="00DA6B12">
        <w:rPr>
          <w:rFonts w:ascii="Times New Roman" w:hAnsi="Times New Roman" w:cs="Times New Roman"/>
          <w:lang w:val="en-US"/>
        </w:rPr>
        <w:t>index</w:t>
      </w:r>
      <w:r w:rsidRPr="00DA6B12">
        <w:rPr>
          <w:rFonts w:ascii="Times New Roman" w:hAnsi="Times New Roman" w:cs="Times New Roman"/>
        </w:rPr>
        <w:t xml:space="preserve"> </w:t>
      </w:r>
      <w:r w:rsidRPr="00DA6B12">
        <w:rPr>
          <w:rFonts w:ascii="Times New Roman" w:hAnsi="Times New Roman" w:cs="Times New Roman"/>
          <w:color w:val="000000" w:themeColor="text1"/>
        </w:rPr>
        <w:t>(дата обращения: 01.04.2016).</w:t>
      </w:r>
    </w:p>
  </w:footnote>
  <w:footnote w:id="16">
    <w:p w14:paraId="5B2F4D70" w14:textId="591CBB18" w:rsidR="0002593D" w:rsidRPr="008230C3" w:rsidRDefault="0002593D" w:rsidP="008230C3">
      <w:pPr>
        <w:pStyle w:val="a6"/>
        <w:jc w:val="both"/>
        <w:rPr>
          <w:rFonts w:ascii="Times New Roman" w:hAnsi="Times New Roman" w:cs="Times New Roman"/>
        </w:rPr>
      </w:pPr>
      <w:r w:rsidRPr="008230C3">
        <w:rPr>
          <w:rStyle w:val="a8"/>
          <w:rFonts w:ascii="Times New Roman" w:hAnsi="Times New Roman" w:cs="Times New Roman"/>
        </w:rPr>
        <w:footnoteRef/>
      </w:r>
      <w:r w:rsidRPr="008230C3">
        <w:rPr>
          <w:rFonts w:ascii="Times New Roman" w:hAnsi="Times New Roman" w:cs="Times New Roman"/>
        </w:rPr>
        <w:t xml:space="preserve">Кодекс добросовестного бизнеса [Электронный ресурс] // Социальная сеть добросовестного бизнеса Akme.info </w:t>
      </w:r>
      <w:r w:rsidRPr="008230C3">
        <w:rPr>
          <w:rFonts w:ascii="Times New Roman" w:hAnsi="Times New Roman" w:cs="Times New Roman"/>
          <w:color w:val="231F20"/>
          <w:lang w:eastAsia="ru-RU"/>
        </w:rPr>
        <w:t xml:space="preserve">— Режим доступа: </w:t>
      </w:r>
      <w:r w:rsidRPr="008230C3">
        <w:rPr>
          <w:rFonts w:ascii="Times New Roman" w:hAnsi="Times New Roman" w:cs="Times New Roman"/>
        </w:rPr>
        <w:t xml:space="preserve">https://akme.info/static/code-of-fair-business.pdf </w:t>
      </w:r>
      <w:r w:rsidRPr="008230C3">
        <w:rPr>
          <w:rFonts w:ascii="Times New Roman" w:hAnsi="Times New Roman" w:cs="Times New Roman"/>
          <w:color w:val="231F20"/>
          <w:lang w:eastAsia="ru-RU"/>
        </w:rPr>
        <w:t>(дата обращения: 19.04.2016).</w:t>
      </w:r>
    </w:p>
  </w:footnote>
  <w:footnote w:id="17">
    <w:p w14:paraId="40BA9BAD" w14:textId="58072EC1" w:rsidR="0002593D" w:rsidRDefault="0002593D" w:rsidP="008230C3">
      <w:pPr>
        <w:pStyle w:val="a6"/>
        <w:jc w:val="both"/>
      </w:pPr>
      <w:r w:rsidRPr="008230C3">
        <w:rPr>
          <w:rStyle w:val="a8"/>
          <w:rFonts w:ascii="Times New Roman" w:hAnsi="Times New Roman" w:cs="Times New Roman"/>
        </w:rPr>
        <w:footnoteRef/>
      </w:r>
      <w:r w:rsidRPr="008230C3">
        <w:rPr>
          <w:rFonts w:ascii="Times New Roman" w:hAnsi="Times New Roman" w:cs="Times New Roman"/>
        </w:rPr>
        <w:t xml:space="preserve"> </w:t>
      </w:r>
      <w:r w:rsidRPr="00276EAC">
        <w:rPr>
          <w:rFonts w:ascii="Times New Roman" w:hAnsi="Times New Roman" w:cs="Times New Roman"/>
        </w:rPr>
        <w:t>Там же.</w:t>
      </w:r>
    </w:p>
  </w:footnote>
  <w:footnote w:id="18">
    <w:p w14:paraId="167B956B" w14:textId="422C2DBF" w:rsidR="0002593D" w:rsidRPr="00DA6B12" w:rsidRDefault="0002593D" w:rsidP="00DA6B12">
      <w:pPr>
        <w:pStyle w:val="a6"/>
        <w:jc w:val="both"/>
        <w:rPr>
          <w:rFonts w:ascii="Times New Roman" w:hAnsi="Times New Roman" w:cs="Times New Roman"/>
        </w:rPr>
      </w:pPr>
      <w:r w:rsidRPr="00DA6B12">
        <w:rPr>
          <w:rStyle w:val="a8"/>
          <w:rFonts w:ascii="Times New Roman" w:hAnsi="Times New Roman" w:cs="Times New Roman"/>
        </w:rPr>
        <w:footnoteRef/>
      </w:r>
      <w:r w:rsidRPr="00DA6B12">
        <w:rPr>
          <w:rFonts w:ascii="Times New Roman" w:hAnsi="Times New Roman" w:cs="Times New Roman"/>
        </w:rPr>
        <w:t>Наши партнеры [Электронный ресурс].</w:t>
      </w:r>
      <w:r w:rsidRPr="00DA6B12">
        <w:rPr>
          <w:rFonts w:ascii="Times New Roman" w:hAnsi="Times New Roman" w:cs="Times New Roman"/>
          <w:color w:val="000000" w:themeColor="text1"/>
        </w:rPr>
        <w:t xml:space="preserve"> — Режим доступа:</w:t>
      </w:r>
      <w:r w:rsidRPr="00DA6B12">
        <w:rPr>
          <w:rFonts w:ascii="Times New Roman" w:hAnsi="Times New Roman" w:cs="Times New Roman"/>
        </w:rPr>
        <w:t xml:space="preserve"> https://akme.info/static/partners </w:t>
      </w:r>
      <w:r w:rsidRPr="00DA6B12">
        <w:rPr>
          <w:rFonts w:ascii="Times New Roman" w:hAnsi="Times New Roman" w:cs="Times New Roman"/>
          <w:color w:val="231F20"/>
          <w:lang w:eastAsia="ru-RU"/>
        </w:rPr>
        <w:t>(дата обращения: 19.04.2016).</w:t>
      </w:r>
    </w:p>
  </w:footnote>
  <w:footnote w:id="19">
    <w:p w14:paraId="276EE647" w14:textId="33F9BB3A" w:rsidR="0002593D" w:rsidRPr="003B1CA6" w:rsidRDefault="0002593D" w:rsidP="00DA6B12">
      <w:pPr>
        <w:pStyle w:val="a6"/>
        <w:jc w:val="both"/>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rPr>
        <w:t xml:space="preserve">О </w:t>
      </w:r>
      <w:r w:rsidRPr="006F7FE9">
        <w:rPr>
          <w:rFonts w:ascii="Times New Roman" w:hAnsi="Times New Roman" w:cs="Times New Roman"/>
        </w:rPr>
        <w:t>некоммерческих организациях</w:t>
      </w:r>
      <w:proofErr w:type="gramStart"/>
      <w:r w:rsidRPr="006F7FE9">
        <w:rPr>
          <w:rFonts w:ascii="Times New Roman" w:hAnsi="Times New Roman" w:cs="Times New Roman"/>
        </w:rPr>
        <w:t xml:space="preserve"> :</w:t>
      </w:r>
      <w:proofErr w:type="gramEnd"/>
      <w:r w:rsidRPr="006F7FE9">
        <w:rPr>
          <w:rFonts w:ascii="Times New Roman" w:hAnsi="Times New Roman" w:cs="Times New Roman"/>
        </w:rPr>
        <w:t xml:space="preserve"> </w:t>
      </w:r>
      <w:proofErr w:type="spellStart"/>
      <w:r w:rsidRPr="006F7FE9">
        <w:rPr>
          <w:rFonts w:ascii="Times New Roman" w:hAnsi="Times New Roman" w:cs="Times New Roman"/>
        </w:rPr>
        <w:t>федер</w:t>
      </w:r>
      <w:proofErr w:type="spellEnd"/>
      <w:r w:rsidRPr="006F7FE9">
        <w:rPr>
          <w:rFonts w:ascii="Times New Roman" w:hAnsi="Times New Roman" w:cs="Times New Roman"/>
        </w:rPr>
        <w:t xml:space="preserve">. закон от 12 января 1996 года N 7-ФЗ: </w:t>
      </w:r>
      <w:r>
        <w:rPr>
          <w:rFonts w:ascii="Times New Roman" w:hAnsi="Times New Roman" w:cs="Times New Roman"/>
        </w:rPr>
        <w:t xml:space="preserve">Принят Государственной Думой </w:t>
      </w:r>
      <w:r w:rsidRPr="006F7FE9">
        <w:rPr>
          <w:rFonts w:ascii="Times New Roman" w:hAnsi="Times New Roman" w:cs="Times New Roman"/>
        </w:rPr>
        <w:t>8 декабря 1995 года</w:t>
      </w:r>
      <w:proofErr w:type="gramStart"/>
      <w:r w:rsidRPr="006F7FE9">
        <w:rPr>
          <w:rFonts w:ascii="Times New Roman" w:hAnsi="Times New Roman" w:cs="Times New Roman"/>
        </w:rPr>
        <w:t xml:space="preserve"> :</w:t>
      </w:r>
      <w:proofErr w:type="gramEnd"/>
      <w:r w:rsidRPr="006F7FE9">
        <w:rPr>
          <w:rFonts w:ascii="Times New Roman" w:hAnsi="Times New Roman" w:cs="Times New Roman"/>
        </w:rPr>
        <w:t xml:space="preserve"> [Электронный ресурс]. — Режим доступа: http://base.consultant.ru/cons/cgi/online.cgi?req=doc;base=LAW;n=163973;fld=134;dst=4294967295;rnd=0.32984831055232;from=133304-1103 (дата обращения: </w:t>
      </w:r>
      <w:r>
        <w:rPr>
          <w:rFonts w:ascii="Times New Roman" w:hAnsi="Times New Roman" w:cs="Times New Roman"/>
        </w:rPr>
        <w:t>01.04.2016</w:t>
      </w:r>
      <w:r w:rsidRPr="006F7FE9">
        <w:rPr>
          <w:rFonts w:ascii="Times New Roman" w:hAnsi="Times New Roman" w:cs="Times New Roman"/>
        </w:rPr>
        <w:t>).</w:t>
      </w:r>
    </w:p>
  </w:footnote>
  <w:footnote w:id="20">
    <w:p w14:paraId="5DBA876E" w14:textId="2B537C44" w:rsidR="0002593D" w:rsidRPr="00DA6B12" w:rsidRDefault="0002593D" w:rsidP="00DA6B12">
      <w:pPr>
        <w:pStyle w:val="a6"/>
        <w:jc w:val="both"/>
        <w:rPr>
          <w:rFonts w:ascii="Times New Roman" w:hAnsi="Times New Roman" w:cs="Times New Roman"/>
        </w:rPr>
      </w:pPr>
      <w:r w:rsidRPr="00DA6B12">
        <w:rPr>
          <w:rStyle w:val="a8"/>
          <w:rFonts w:ascii="Times New Roman" w:hAnsi="Times New Roman" w:cs="Times New Roman"/>
        </w:rPr>
        <w:footnoteRef/>
      </w:r>
      <w:r w:rsidRPr="00DA6B12">
        <w:rPr>
          <w:rFonts w:ascii="Times New Roman" w:hAnsi="Times New Roman" w:cs="Times New Roman"/>
          <w:color w:val="000000" w:themeColor="text1"/>
        </w:rPr>
        <w:t>О проекте [Электронный ресурс]. — Режим доступа:</w:t>
      </w:r>
      <w:r w:rsidRPr="00DA6B12">
        <w:rPr>
          <w:rFonts w:ascii="Times New Roman" w:hAnsi="Times New Roman" w:cs="Times New Roman"/>
        </w:rPr>
        <w:t xml:space="preserve"> https://akme.info/static/index (дата обращения: 01.04.2016).</w:t>
      </w:r>
    </w:p>
  </w:footnote>
  <w:footnote w:id="21">
    <w:p w14:paraId="57EA6884" w14:textId="21C28AA3" w:rsidR="0002593D" w:rsidRPr="00DA6B12" w:rsidRDefault="0002593D" w:rsidP="00DA6B12">
      <w:pPr>
        <w:pStyle w:val="a6"/>
        <w:jc w:val="both"/>
        <w:rPr>
          <w:rFonts w:ascii="Times New Roman" w:hAnsi="Times New Roman" w:cs="Times New Roman"/>
          <w:color w:val="000000" w:themeColor="text1"/>
        </w:rPr>
      </w:pPr>
      <w:r w:rsidRPr="00DA6B12">
        <w:rPr>
          <w:rStyle w:val="a8"/>
          <w:rFonts w:ascii="Times New Roman" w:hAnsi="Times New Roman" w:cs="Times New Roman"/>
          <w:color w:val="000000" w:themeColor="text1"/>
        </w:rPr>
        <w:footnoteRef/>
      </w:r>
      <w:proofErr w:type="gramStart"/>
      <w:r w:rsidRPr="00DA6B12">
        <w:rPr>
          <w:rFonts w:ascii="Times New Roman" w:hAnsi="Times New Roman" w:cs="Times New Roman"/>
          <w:color w:val="000000" w:themeColor="text1"/>
          <w:lang w:val="en-US"/>
        </w:rPr>
        <w:t>Clients</w:t>
      </w:r>
      <w:r w:rsidRPr="00DA6B12">
        <w:rPr>
          <w:rFonts w:ascii="Times New Roman" w:hAnsi="Times New Roman" w:cs="Times New Roman"/>
          <w:color w:val="000000" w:themeColor="text1"/>
        </w:rPr>
        <w:t xml:space="preserve"> </w:t>
      </w:r>
      <w:r w:rsidRPr="00DA6B12">
        <w:rPr>
          <w:rFonts w:ascii="Times New Roman" w:hAnsi="Times New Roman" w:cs="Times New Roman"/>
          <w:color w:val="000000" w:themeColor="text1"/>
          <w:lang w:val="en-US"/>
        </w:rPr>
        <w:t>and</w:t>
      </w:r>
      <w:r w:rsidRPr="00DA6B12">
        <w:rPr>
          <w:rFonts w:ascii="Times New Roman" w:hAnsi="Times New Roman" w:cs="Times New Roman"/>
          <w:color w:val="000000" w:themeColor="text1"/>
        </w:rPr>
        <w:t xml:space="preserve"> </w:t>
      </w:r>
      <w:r w:rsidRPr="00DA6B12">
        <w:rPr>
          <w:rFonts w:ascii="Times New Roman" w:hAnsi="Times New Roman" w:cs="Times New Roman"/>
          <w:color w:val="000000" w:themeColor="text1"/>
          <w:lang w:val="en-US"/>
        </w:rPr>
        <w:t>Partners</w:t>
      </w:r>
      <w:r w:rsidRPr="00DA6B12">
        <w:rPr>
          <w:rFonts w:ascii="Times New Roman" w:hAnsi="Times New Roman" w:cs="Times New Roman"/>
          <w:color w:val="000000" w:themeColor="text1"/>
        </w:rPr>
        <w:t xml:space="preserve"> [Электронный ресурс].</w:t>
      </w:r>
      <w:proofErr w:type="gramEnd"/>
      <w:r w:rsidRPr="00DA6B12">
        <w:rPr>
          <w:rFonts w:ascii="Times New Roman" w:hAnsi="Times New Roman" w:cs="Times New Roman"/>
          <w:color w:val="000000" w:themeColor="text1"/>
        </w:rPr>
        <w:t xml:space="preserve"> — Режим доступа:</w:t>
      </w:r>
      <w:r w:rsidRPr="00DA6B12">
        <w:rPr>
          <w:rFonts w:ascii="Times New Roman" w:hAnsi="Times New Roman" w:cs="Times New Roman"/>
        </w:rPr>
        <w:t xml:space="preserve"> </w:t>
      </w:r>
      <w:r w:rsidRPr="00DA6B12">
        <w:rPr>
          <w:rFonts w:ascii="Times New Roman" w:hAnsi="Times New Roman" w:cs="Times New Roman"/>
          <w:color w:val="000000" w:themeColor="text1"/>
        </w:rPr>
        <w:t xml:space="preserve">http://www.ebiquity.com/en/about-us/clients-and-partners </w:t>
      </w:r>
      <w:r w:rsidRPr="00DA6B12">
        <w:rPr>
          <w:rFonts w:ascii="Times New Roman" w:hAnsi="Times New Roman" w:cs="Times New Roman"/>
        </w:rPr>
        <w:t>(дата обращения: 01.04.2016).</w:t>
      </w:r>
    </w:p>
  </w:footnote>
  <w:footnote w:id="22">
    <w:p w14:paraId="56B87CD3" w14:textId="3E92E071" w:rsidR="0002593D" w:rsidRPr="003B1CA6" w:rsidRDefault="0002593D" w:rsidP="00DA6B12">
      <w:pPr>
        <w:pStyle w:val="a6"/>
        <w:jc w:val="both"/>
        <w:rPr>
          <w:rFonts w:ascii="Times New Roman" w:hAnsi="Times New Roman" w:cs="Times New Roman"/>
        </w:rPr>
      </w:pPr>
      <w:r w:rsidRPr="00DA6B12">
        <w:rPr>
          <w:rStyle w:val="a8"/>
          <w:rFonts w:ascii="Times New Roman" w:hAnsi="Times New Roman" w:cs="Times New Roman"/>
          <w:color w:val="000000" w:themeColor="text1"/>
        </w:rPr>
        <w:footnoteRef/>
      </w:r>
      <w:proofErr w:type="gramStart"/>
      <w:r w:rsidRPr="00DA6B12">
        <w:rPr>
          <w:rFonts w:ascii="Times New Roman" w:hAnsi="Times New Roman" w:cs="Times New Roman"/>
          <w:color w:val="000000" w:themeColor="text1"/>
          <w:lang w:val="en-US"/>
        </w:rPr>
        <w:t>G</w:t>
      </w:r>
      <w:proofErr w:type="spellStart"/>
      <w:r w:rsidRPr="00DA6B12">
        <w:rPr>
          <w:rFonts w:ascii="Times New Roman" w:hAnsi="Times New Roman" w:cs="Times New Roman"/>
          <w:color w:val="000000" w:themeColor="text1"/>
        </w:rPr>
        <w:t>lobal</w:t>
      </w:r>
      <w:proofErr w:type="spellEnd"/>
      <w:r w:rsidRPr="00DA6B12">
        <w:rPr>
          <w:rFonts w:ascii="Times New Roman" w:hAnsi="Times New Roman" w:cs="Times New Roman"/>
          <w:color w:val="000000" w:themeColor="text1"/>
        </w:rPr>
        <w:t xml:space="preserve"> CSR </w:t>
      </w:r>
      <w:proofErr w:type="spellStart"/>
      <w:r w:rsidRPr="00DA6B12">
        <w:rPr>
          <w:rFonts w:ascii="Times New Roman" w:hAnsi="Times New Roman" w:cs="Times New Roman"/>
          <w:color w:val="000000" w:themeColor="text1"/>
        </w:rPr>
        <w:t>study</w:t>
      </w:r>
      <w:proofErr w:type="spellEnd"/>
      <w:r w:rsidRPr="00DA6B12">
        <w:rPr>
          <w:rFonts w:ascii="Times New Roman" w:hAnsi="Times New Roman" w:cs="Times New Roman"/>
          <w:color w:val="000000" w:themeColor="text1"/>
        </w:rPr>
        <w:t xml:space="preserve"> [Электронный ресурс].</w:t>
      </w:r>
      <w:proofErr w:type="gramEnd"/>
      <w:r w:rsidRPr="00DA6B12">
        <w:rPr>
          <w:rFonts w:ascii="Times New Roman" w:hAnsi="Times New Roman" w:cs="Times New Roman"/>
          <w:color w:val="000000" w:themeColor="text1"/>
        </w:rPr>
        <w:t xml:space="preserve"> — Режим доступа:</w:t>
      </w:r>
      <w:r w:rsidRPr="00DA6B12">
        <w:rPr>
          <w:rFonts w:ascii="Times New Roman" w:hAnsi="Times New Roman" w:cs="Times New Roman"/>
        </w:rPr>
        <w:t xml:space="preserve"> </w:t>
      </w:r>
      <w:hyperlink r:id="rId1" w:history="1">
        <w:r w:rsidRPr="00DA6B12">
          <w:rPr>
            <w:rStyle w:val="a4"/>
            <w:rFonts w:ascii="Times New Roman" w:hAnsi="Times New Roman" w:cs="Times New Roman"/>
            <w:color w:val="000000" w:themeColor="text1"/>
            <w:u w:val="none"/>
          </w:rPr>
          <w:t>www.conecomm.com/2015-global-csr-study-flipbook/</w:t>
        </w:r>
      </w:hyperlink>
      <w:r w:rsidRPr="00DA6B12">
        <w:rPr>
          <w:rStyle w:val="a4"/>
          <w:rFonts w:ascii="Times New Roman" w:hAnsi="Times New Roman" w:cs="Times New Roman"/>
          <w:color w:val="000000" w:themeColor="text1"/>
          <w:u w:val="none"/>
        </w:rPr>
        <w:t xml:space="preserve"> </w:t>
      </w:r>
      <w:r w:rsidRPr="00DA6B12">
        <w:rPr>
          <w:rFonts w:ascii="Times New Roman" w:hAnsi="Times New Roman" w:cs="Times New Roman"/>
        </w:rPr>
        <w:t>(дата обращения: 01.04.2016).</w:t>
      </w:r>
    </w:p>
  </w:footnote>
  <w:footnote w:id="23">
    <w:p w14:paraId="7E998191" w14:textId="1EAD3B5B" w:rsidR="0002593D" w:rsidRPr="00392AD1" w:rsidRDefault="0002593D" w:rsidP="00DA6B12">
      <w:pPr>
        <w:pStyle w:val="a6"/>
        <w:jc w:val="both"/>
      </w:pPr>
      <w:r w:rsidRPr="00DA6B12">
        <w:rPr>
          <w:rStyle w:val="a8"/>
          <w:rFonts w:ascii="Times New Roman" w:hAnsi="Times New Roman" w:cs="Times New Roman"/>
        </w:rPr>
        <w:footnoteRef/>
      </w:r>
      <w:r w:rsidRPr="00DA6B12">
        <w:rPr>
          <w:rFonts w:ascii="Times New Roman" w:hAnsi="Times New Roman" w:cs="Times New Roman"/>
        </w:rPr>
        <w:t xml:space="preserve"> </w:t>
      </w:r>
      <w:proofErr w:type="spellStart"/>
      <w:r w:rsidRPr="00DA6B12">
        <w:rPr>
          <w:rFonts w:ascii="Times New Roman" w:hAnsi="Times New Roman" w:cs="Times New Roman"/>
        </w:rPr>
        <w:t>Благов</w:t>
      </w:r>
      <w:proofErr w:type="spellEnd"/>
      <w:r w:rsidRPr="00DA6B12">
        <w:rPr>
          <w:rFonts w:ascii="Times New Roman" w:hAnsi="Times New Roman" w:cs="Times New Roman"/>
        </w:rPr>
        <w:t xml:space="preserve"> Ю. Е.  Концепция корпоративной социальной ответственности и стратегическое управление/ Ро</w:t>
      </w:r>
      <w:r w:rsidRPr="00DA6B12">
        <w:rPr>
          <w:rFonts w:ascii="Times New Roman" w:hAnsi="Times New Roman" w:cs="Times New Roman"/>
        </w:rPr>
        <w:t>с</w:t>
      </w:r>
      <w:r w:rsidRPr="00DA6B12">
        <w:rPr>
          <w:rFonts w:ascii="Times New Roman" w:hAnsi="Times New Roman" w:cs="Times New Roman"/>
        </w:rPr>
        <w:t>сийский журнал менеджмента /№ 3, 2004. Стр. 17-18</w:t>
      </w:r>
      <w:r w:rsidRPr="00392AD1">
        <w:rPr>
          <w:rFonts w:ascii="Times New Roman" w:hAnsi="Times New Roman" w:cs="Times New Roman"/>
        </w:rPr>
        <w:t>.</w:t>
      </w:r>
    </w:p>
  </w:footnote>
  <w:footnote w:id="24">
    <w:p w14:paraId="620C8C7D" w14:textId="77777777" w:rsidR="0002593D" w:rsidRPr="006E27D9" w:rsidRDefault="0002593D" w:rsidP="0066744C">
      <w:pPr>
        <w:pStyle w:val="a6"/>
        <w:jc w:val="both"/>
        <w:rPr>
          <w:rFonts w:ascii="Times New Roman" w:hAnsi="Times New Roman" w:cs="Times New Roman"/>
          <w:sz w:val="24"/>
          <w:szCs w:val="24"/>
        </w:rPr>
      </w:pPr>
      <w:r w:rsidRPr="006E27D9">
        <w:rPr>
          <w:rStyle w:val="a8"/>
          <w:rFonts w:ascii="Times New Roman" w:hAnsi="Times New Roman" w:cs="Times New Roman"/>
          <w:szCs w:val="24"/>
        </w:rPr>
        <w:footnoteRef/>
      </w:r>
      <w:r w:rsidRPr="006E27D9">
        <w:rPr>
          <w:rFonts w:ascii="Times New Roman" w:hAnsi="Times New Roman" w:cs="Times New Roman"/>
          <w:szCs w:val="24"/>
        </w:rPr>
        <w:t xml:space="preserve"> Если компания находится за пределами Санкт-Петербурга для проверки полномочий компаний и рег</w:t>
      </w:r>
      <w:r w:rsidRPr="006E27D9">
        <w:rPr>
          <w:rFonts w:ascii="Times New Roman" w:hAnsi="Times New Roman" w:cs="Times New Roman"/>
          <w:szCs w:val="24"/>
        </w:rPr>
        <w:t>и</w:t>
      </w:r>
      <w:r w:rsidRPr="006E27D9">
        <w:rPr>
          <w:rFonts w:ascii="Times New Roman" w:hAnsi="Times New Roman" w:cs="Times New Roman"/>
          <w:szCs w:val="24"/>
        </w:rPr>
        <w:t>страции предлагается совершить банковский перевод с официального счёта в размере 100 рублей.</w:t>
      </w:r>
    </w:p>
  </w:footnote>
  <w:footnote w:id="25">
    <w:p w14:paraId="354D0458" w14:textId="4A89FDB8" w:rsidR="0002593D" w:rsidRPr="00DA6B12" w:rsidRDefault="0002593D" w:rsidP="00DA6B12">
      <w:pPr>
        <w:pStyle w:val="a6"/>
        <w:jc w:val="both"/>
        <w:rPr>
          <w:rFonts w:ascii="Times New Roman" w:hAnsi="Times New Roman" w:cs="Times New Roman"/>
        </w:rPr>
      </w:pPr>
      <w:r w:rsidRPr="00DA6B12">
        <w:rPr>
          <w:rStyle w:val="a8"/>
          <w:rFonts w:ascii="Times New Roman" w:hAnsi="Times New Roman" w:cs="Times New Roman"/>
        </w:rPr>
        <w:footnoteRef/>
      </w:r>
      <w:r w:rsidRPr="00DA6B12">
        <w:rPr>
          <w:rFonts w:ascii="Times New Roman" w:hAnsi="Times New Roman" w:cs="Times New Roman"/>
          <w:lang w:val="en-US"/>
        </w:rPr>
        <w:t xml:space="preserve"> </w:t>
      </w:r>
      <w:proofErr w:type="gramStart"/>
      <w:r w:rsidRPr="00DA6B12">
        <w:rPr>
          <w:rFonts w:ascii="Times New Roman" w:hAnsi="Times New Roman" w:cs="Times New Roman"/>
          <w:lang w:val="en-US"/>
        </w:rPr>
        <w:t>CSR and Developing Countries.</w:t>
      </w:r>
      <w:proofErr w:type="gramEnd"/>
      <w:r w:rsidRPr="00DA6B12">
        <w:rPr>
          <w:rFonts w:ascii="Times New Roman" w:hAnsi="Times New Roman" w:cs="Times New Roman"/>
          <w:lang w:val="en-US"/>
        </w:rPr>
        <w:t xml:space="preserve"> What scope for government action? </w:t>
      </w:r>
      <w:r w:rsidRPr="00DA6B12">
        <w:rPr>
          <w:rFonts w:ascii="Times New Roman" w:hAnsi="Times New Roman" w:cs="Times New Roman"/>
        </w:rPr>
        <w:t xml:space="preserve">[Электронный ресурс] // </w:t>
      </w:r>
      <w:proofErr w:type="spellStart"/>
      <w:r w:rsidRPr="00DA6B12">
        <w:rPr>
          <w:rFonts w:ascii="Times New Roman" w:hAnsi="Times New Roman" w:cs="Times New Roman"/>
        </w:rPr>
        <w:t>United</w:t>
      </w:r>
      <w:proofErr w:type="spellEnd"/>
      <w:r w:rsidRPr="00DA6B12">
        <w:rPr>
          <w:rFonts w:ascii="Times New Roman" w:hAnsi="Times New Roman" w:cs="Times New Roman"/>
        </w:rPr>
        <w:t xml:space="preserve"> </w:t>
      </w:r>
      <w:proofErr w:type="spellStart"/>
      <w:r w:rsidRPr="00DA6B12">
        <w:rPr>
          <w:rFonts w:ascii="Times New Roman" w:hAnsi="Times New Roman" w:cs="Times New Roman"/>
        </w:rPr>
        <w:t>Nations</w:t>
      </w:r>
      <w:proofErr w:type="spellEnd"/>
      <w:r w:rsidRPr="00DA6B12">
        <w:rPr>
          <w:rFonts w:ascii="Times New Roman" w:hAnsi="Times New Roman" w:cs="Times New Roman"/>
        </w:rPr>
        <w:t xml:space="preserve">  — Режим доступа: https://sustainabledevelopment.un.org/content/documents/no1.pdf (дата обращения: 01.04.2016).</w:t>
      </w:r>
    </w:p>
  </w:footnote>
  <w:footnote w:id="26">
    <w:p w14:paraId="66AC6F32" w14:textId="5AA92D61" w:rsidR="0002593D" w:rsidRPr="00DA6B12" w:rsidRDefault="0002593D" w:rsidP="00DA6B12">
      <w:pPr>
        <w:pStyle w:val="a6"/>
        <w:jc w:val="both"/>
        <w:rPr>
          <w:rFonts w:ascii="Times New Roman" w:hAnsi="Times New Roman" w:cs="Times New Roman"/>
        </w:rPr>
      </w:pPr>
      <w:r w:rsidRPr="00DA6B12">
        <w:rPr>
          <w:rStyle w:val="a8"/>
          <w:rFonts w:ascii="Times New Roman" w:hAnsi="Times New Roman" w:cs="Times New Roman"/>
        </w:rPr>
        <w:footnoteRef/>
      </w:r>
      <w:r w:rsidRPr="00DA6B12">
        <w:rPr>
          <w:rFonts w:ascii="Times New Roman" w:hAnsi="Times New Roman" w:cs="Times New Roman"/>
        </w:rPr>
        <w:t xml:space="preserve"> Гордеева К. Как стать предателем </w:t>
      </w:r>
      <w:r w:rsidRPr="00DA6B12">
        <w:rPr>
          <w:rFonts w:ascii="Times New Roman" w:hAnsi="Times New Roman" w:cs="Times New Roman"/>
          <w:color w:val="231F20"/>
          <w:lang w:eastAsia="ru-RU"/>
        </w:rPr>
        <w:t xml:space="preserve">[Электронный ресурс] / Катерина Гордеева // </w:t>
      </w:r>
      <w:proofErr w:type="spellStart"/>
      <w:r w:rsidRPr="00DA6B12">
        <w:rPr>
          <w:rFonts w:ascii="Times New Roman" w:hAnsi="Times New Roman" w:cs="Times New Roman"/>
          <w:color w:val="231F20"/>
          <w:lang w:eastAsia="ru-RU"/>
        </w:rPr>
        <w:t>Meduza</w:t>
      </w:r>
      <w:proofErr w:type="spellEnd"/>
      <w:r w:rsidRPr="00DA6B12">
        <w:rPr>
          <w:rFonts w:ascii="Times New Roman" w:hAnsi="Times New Roman" w:cs="Times New Roman"/>
          <w:color w:val="231F20"/>
          <w:lang w:eastAsia="ru-RU"/>
        </w:rPr>
        <w:t xml:space="preserve"> . — 2016. —Режим доступа: </w:t>
      </w:r>
      <w:r w:rsidRPr="00DA6B12">
        <w:rPr>
          <w:rFonts w:ascii="Times New Roman" w:hAnsi="Times New Roman" w:cs="Times New Roman"/>
        </w:rPr>
        <w:t xml:space="preserve">https://meduza.io/feature/2016/04/20/v-borbe-s-vragami-postradali-druzya </w:t>
      </w:r>
      <w:r>
        <w:rPr>
          <w:rFonts w:ascii="Times New Roman" w:hAnsi="Times New Roman" w:cs="Times New Roman"/>
        </w:rPr>
        <w:t>(дата обращения: 01.05</w:t>
      </w:r>
      <w:r w:rsidRPr="00DA6B12">
        <w:rPr>
          <w:rFonts w:ascii="Times New Roman" w:hAnsi="Times New Roman" w:cs="Times New Roman"/>
        </w:rPr>
        <w:t>.2016).</w:t>
      </w:r>
    </w:p>
  </w:footnote>
  <w:footnote w:id="27">
    <w:p w14:paraId="03340423" w14:textId="483BF215" w:rsidR="0002593D" w:rsidRPr="004C65B1" w:rsidRDefault="0002593D">
      <w:pPr>
        <w:pStyle w:val="a6"/>
        <w:rPr>
          <w:rFonts w:ascii="Times New Roman" w:hAnsi="Times New Roman" w:cs="Times New Roman"/>
        </w:rPr>
      </w:pPr>
      <w:r w:rsidRPr="004C65B1">
        <w:rPr>
          <w:rStyle w:val="a8"/>
          <w:rFonts w:ascii="Times New Roman" w:hAnsi="Times New Roman" w:cs="Times New Roman"/>
        </w:rPr>
        <w:footnoteRef/>
      </w:r>
      <w:r w:rsidRPr="004C65B1">
        <w:rPr>
          <w:rFonts w:ascii="Times New Roman" w:hAnsi="Times New Roman" w:cs="Times New Roman"/>
        </w:rPr>
        <w:t xml:space="preserve"> О проекте </w:t>
      </w:r>
      <w:r w:rsidRPr="004C65B1">
        <w:rPr>
          <w:rFonts w:ascii="Times New Roman" w:hAnsi="Times New Roman" w:cs="Times New Roman"/>
          <w:color w:val="000000" w:themeColor="text1"/>
        </w:rPr>
        <w:t>[Электронный ресурс]. — Режим доступа:</w:t>
      </w:r>
      <w:r w:rsidRPr="004C65B1">
        <w:rPr>
          <w:rFonts w:ascii="Times New Roman" w:hAnsi="Times New Roman" w:cs="Times New Roman"/>
        </w:rPr>
        <w:t xml:space="preserve"> http://www.angrycitizen.ru/about (дата обращения: 01.04.2016).</w:t>
      </w:r>
    </w:p>
  </w:footnote>
  <w:footnote w:id="28">
    <w:p w14:paraId="59EBEA06" w14:textId="46BAF506" w:rsidR="0002593D" w:rsidRDefault="0002593D" w:rsidP="004C65B1">
      <w:pPr>
        <w:pStyle w:val="a6"/>
        <w:jc w:val="both"/>
      </w:pPr>
      <w:r w:rsidRPr="003B1CA6">
        <w:rPr>
          <w:rStyle w:val="a8"/>
          <w:rFonts w:ascii="Times New Roman" w:hAnsi="Times New Roman" w:cs="Times New Roman"/>
        </w:rPr>
        <w:footnoteRef/>
      </w:r>
      <w:r w:rsidRPr="004C65B1">
        <w:rPr>
          <w:rFonts w:ascii="Times New Roman" w:hAnsi="Times New Roman" w:cs="Times New Roman"/>
          <w:color w:val="000000" w:themeColor="text1"/>
        </w:rPr>
        <w:t xml:space="preserve">Довольный Гражданин </w:t>
      </w:r>
      <w:r w:rsidRPr="00DA6B12">
        <w:rPr>
          <w:rFonts w:ascii="Times New Roman" w:hAnsi="Times New Roman" w:cs="Times New Roman"/>
          <w:color w:val="000000" w:themeColor="text1"/>
        </w:rPr>
        <w:t>[Электронный ресурс]. — Режим доступа:</w:t>
      </w:r>
      <w:r w:rsidRPr="00DA6B12">
        <w:rPr>
          <w:rFonts w:ascii="Times New Roman" w:hAnsi="Times New Roman" w:cs="Times New Roman"/>
        </w:rPr>
        <w:t xml:space="preserve"> </w:t>
      </w:r>
      <w:r w:rsidRPr="003B1CA6">
        <w:rPr>
          <w:rFonts w:ascii="Times New Roman" w:hAnsi="Times New Roman" w:cs="Times New Roman"/>
        </w:rPr>
        <w:t>http://socialsys.ru/happy-citizen/description.html</w:t>
      </w:r>
      <w:r w:rsidRPr="00DA6B12">
        <w:rPr>
          <w:rFonts w:ascii="Times New Roman" w:hAnsi="Times New Roman" w:cs="Times New Roman"/>
        </w:rPr>
        <w:t xml:space="preserve"> (дата обращения: 01.04.2016</w:t>
      </w:r>
      <w:r>
        <w:rPr>
          <w:rFonts w:ascii="Times New Roman" w:hAnsi="Times New Roman" w:cs="Times New Roman"/>
        </w:rPr>
        <w:t>)</w:t>
      </w:r>
      <w:r w:rsidRPr="004C65B1">
        <w:rPr>
          <w:rFonts w:ascii="Times New Roman" w:hAnsi="Times New Roman" w:cs="Times New Roman"/>
        </w:rPr>
        <w:t>.</w:t>
      </w:r>
    </w:p>
  </w:footnote>
  <w:footnote w:id="29">
    <w:p w14:paraId="4A7DC611" w14:textId="419E749B" w:rsidR="0002593D" w:rsidRPr="003B1CA6" w:rsidRDefault="0002593D" w:rsidP="004C65B1">
      <w:pPr>
        <w:pStyle w:val="a6"/>
        <w:jc w:val="both"/>
        <w:rPr>
          <w:rFonts w:ascii="Times New Roman" w:hAnsi="Times New Roman" w:cs="Times New Roman"/>
        </w:rPr>
      </w:pPr>
      <w:r w:rsidRPr="003B1CA6">
        <w:rPr>
          <w:rStyle w:val="a8"/>
          <w:rFonts w:ascii="Times New Roman" w:hAnsi="Times New Roman" w:cs="Times New Roman"/>
        </w:rPr>
        <w:footnoteRef/>
      </w:r>
      <w:r w:rsidRPr="004C65B1">
        <w:rPr>
          <w:rFonts w:ascii="Times New Roman" w:hAnsi="Times New Roman" w:cs="Times New Roman"/>
          <w:color w:val="000000" w:themeColor="text1"/>
        </w:rPr>
        <w:t>О проекте [Электронный ресурс]. — Режим доступа:</w:t>
      </w:r>
      <w:r w:rsidRPr="004C65B1">
        <w:rPr>
          <w:rFonts w:ascii="Times New Roman" w:hAnsi="Times New Roman" w:cs="Times New Roman"/>
        </w:rPr>
        <w:t xml:space="preserve"> </w:t>
      </w:r>
      <w:r w:rsidRPr="003B1CA6">
        <w:rPr>
          <w:rFonts w:ascii="Times New Roman" w:hAnsi="Times New Roman" w:cs="Times New Roman"/>
        </w:rPr>
        <w:t>http://xn--80akbnj2bfg9f.xn--p1ai/</w:t>
      </w:r>
      <w:proofErr w:type="spellStart"/>
      <w:r w:rsidRPr="003B1CA6">
        <w:rPr>
          <w:rFonts w:ascii="Times New Roman" w:hAnsi="Times New Roman" w:cs="Times New Roman"/>
        </w:rPr>
        <w:t>cp</w:t>
      </w:r>
      <w:proofErr w:type="spellEnd"/>
      <w:r w:rsidRPr="003B1CA6">
        <w:rPr>
          <w:rFonts w:ascii="Times New Roman" w:hAnsi="Times New Roman" w:cs="Times New Roman"/>
        </w:rPr>
        <w:t>/about.html</w:t>
      </w:r>
      <w:r w:rsidRPr="004C65B1">
        <w:rPr>
          <w:rFonts w:ascii="Times New Roman" w:hAnsi="Times New Roman" w:cs="Times New Roman"/>
        </w:rPr>
        <w:t xml:space="preserve"> (дата обращения: 01.04.2016).</w:t>
      </w:r>
    </w:p>
  </w:footnote>
  <w:footnote w:id="30">
    <w:p w14:paraId="735D9DE8" w14:textId="067F5B7B" w:rsidR="0002593D" w:rsidRPr="003B1CA6" w:rsidRDefault="0002593D" w:rsidP="004C65B1">
      <w:pPr>
        <w:pStyle w:val="a6"/>
        <w:jc w:val="both"/>
        <w:rPr>
          <w:rFonts w:ascii="Times New Roman" w:hAnsi="Times New Roman" w:cs="Times New Roman"/>
        </w:rPr>
      </w:pPr>
      <w:r w:rsidRPr="003B1CA6">
        <w:rPr>
          <w:rStyle w:val="a8"/>
          <w:rFonts w:ascii="Times New Roman" w:hAnsi="Times New Roman" w:cs="Times New Roman"/>
        </w:rPr>
        <w:footnoteRef/>
      </w:r>
      <w:r w:rsidRPr="004C65B1">
        <w:rPr>
          <w:rFonts w:ascii="Times New Roman" w:hAnsi="Times New Roman" w:cs="Times New Roman"/>
          <w:color w:val="000000" w:themeColor="text1"/>
        </w:rPr>
        <w:t xml:space="preserve">Как оставить </w:t>
      </w:r>
      <w:proofErr w:type="gramStart"/>
      <w:r w:rsidRPr="004C65B1">
        <w:rPr>
          <w:rFonts w:ascii="Times New Roman" w:hAnsi="Times New Roman" w:cs="Times New Roman"/>
          <w:color w:val="000000" w:themeColor="text1"/>
        </w:rPr>
        <w:t>жалобу</w:t>
      </w:r>
      <w:proofErr w:type="gramEnd"/>
      <w:r w:rsidRPr="004C65B1">
        <w:rPr>
          <w:rFonts w:ascii="Times New Roman" w:hAnsi="Times New Roman" w:cs="Times New Roman"/>
          <w:color w:val="000000" w:themeColor="text1"/>
        </w:rPr>
        <w:t xml:space="preserve"> чтобы она дошла куда нужно? [Электронный ресурс]. — Режим доступа:</w:t>
      </w:r>
      <w:r w:rsidRPr="004C65B1">
        <w:rPr>
          <w:rFonts w:ascii="Times New Roman" w:hAnsi="Times New Roman" w:cs="Times New Roman"/>
        </w:rPr>
        <w:t xml:space="preserve"> </w:t>
      </w:r>
      <w:r w:rsidRPr="003B1CA6">
        <w:rPr>
          <w:rFonts w:ascii="Times New Roman" w:hAnsi="Times New Roman" w:cs="Times New Roman"/>
        </w:rPr>
        <w:t>http://xn--80akbnj2bfg9f.xn--p1ai/</w:t>
      </w:r>
      <w:proofErr w:type="spellStart"/>
      <w:r w:rsidRPr="003B1CA6">
        <w:rPr>
          <w:rFonts w:ascii="Times New Roman" w:hAnsi="Times New Roman" w:cs="Times New Roman"/>
        </w:rPr>
        <w:t>cp</w:t>
      </w:r>
      <w:proofErr w:type="spellEnd"/>
      <w:r w:rsidRPr="003B1CA6">
        <w:rPr>
          <w:rFonts w:ascii="Times New Roman" w:hAnsi="Times New Roman" w:cs="Times New Roman"/>
        </w:rPr>
        <w:t>/wecsend.html</w:t>
      </w:r>
      <w:r w:rsidRPr="004C65B1">
        <w:rPr>
          <w:rFonts w:ascii="Times New Roman" w:hAnsi="Times New Roman" w:cs="Times New Roman"/>
        </w:rPr>
        <w:t xml:space="preserve"> (дата обращения: 01.04.2016).</w:t>
      </w:r>
    </w:p>
  </w:footnote>
  <w:footnote w:id="31">
    <w:p w14:paraId="087296DE" w14:textId="3D834F17" w:rsidR="0002593D" w:rsidRPr="003B1CA6" w:rsidRDefault="0002593D" w:rsidP="004C65B1">
      <w:pPr>
        <w:pStyle w:val="a6"/>
        <w:jc w:val="both"/>
        <w:rPr>
          <w:rFonts w:ascii="Times New Roman" w:hAnsi="Times New Roman" w:cs="Times New Roman"/>
        </w:rPr>
      </w:pPr>
      <w:r w:rsidRPr="003B1CA6">
        <w:rPr>
          <w:rStyle w:val="a8"/>
          <w:rFonts w:ascii="Times New Roman" w:hAnsi="Times New Roman" w:cs="Times New Roman"/>
        </w:rPr>
        <w:footnoteRef/>
      </w:r>
      <w:proofErr w:type="spellStart"/>
      <w:r>
        <w:rPr>
          <w:rFonts w:ascii="Times New Roman" w:hAnsi="Times New Roman" w:cs="Times New Roman"/>
        </w:rPr>
        <w:t>Жалуйтесь</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w:t>
      </w:r>
      <w:r>
        <w:rPr>
          <w:rFonts w:ascii="Times New Roman" w:hAnsi="Times New Roman" w:cs="Times New Roman"/>
          <w:lang w:val="en-US"/>
        </w:rPr>
        <w:t>analytics</w:t>
      </w:r>
      <w:r w:rsidRPr="004C65B1">
        <w:rPr>
          <w:rFonts w:ascii="Times New Roman" w:hAnsi="Times New Roman" w:cs="Times New Roman"/>
        </w:rPr>
        <w:t xml:space="preserve"> </w:t>
      </w:r>
      <w:r w:rsidRPr="004C65B1">
        <w:rPr>
          <w:rFonts w:ascii="Times New Roman" w:hAnsi="Times New Roman" w:cs="Times New Roman"/>
          <w:color w:val="000000" w:themeColor="text1"/>
        </w:rPr>
        <w:t>[Электронный ресурс]. — Режим доступа:</w:t>
      </w:r>
      <w:r w:rsidRPr="004C65B1">
        <w:rPr>
          <w:rFonts w:ascii="Times New Roman" w:hAnsi="Times New Roman" w:cs="Times New Roman"/>
        </w:rPr>
        <w:t xml:space="preserve"> https://www.similarweb.com/website/%D0%B6%D0%B0%D0%BB%D1%83%D0%B9%D1%82%D0%B5%D1%81%D1%8C.%D1%80%D1%84#pro (дата обращения: 01.04.2016).</w:t>
      </w:r>
    </w:p>
  </w:footnote>
  <w:footnote w:id="32">
    <w:p w14:paraId="4864E9E5" w14:textId="6798D350" w:rsidR="0002593D" w:rsidRPr="003B1CA6" w:rsidRDefault="0002593D" w:rsidP="004C65B1">
      <w:pPr>
        <w:pStyle w:val="a6"/>
        <w:jc w:val="both"/>
        <w:rPr>
          <w:rFonts w:ascii="Times New Roman" w:hAnsi="Times New Roman" w:cs="Times New Roman"/>
        </w:rPr>
      </w:pPr>
      <w:r w:rsidRPr="003B1CA6">
        <w:rPr>
          <w:rStyle w:val="a8"/>
          <w:rFonts w:ascii="Times New Roman" w:hAnsi="Times New Roman" w:cs="Times New Roman"/>
        </w:rPr>
        <w:footnoteRef/>
      </w:r>
      <w:r w:rsidRPr="004C65B1">
        <w:rPr>
          <w:rFonts w:ascii="Times New Roman" w:hAnsi="Times New Roman" w:cs="Times New Roman"/>
          <w:color w:val="000000" w:themeColor="text1"/>
        </w:rPr>
        <w:t xml:space="preserve">Официальный запуск </w:t>
      </w:r>
      <w:proofErr w:type="spellStart"/>
      <w:r w:rsidRPr="004C65B1">
        <w:rPr>
          <w:rFonts w:ascii="Times New Roman" w:hAnsi="Times New Roman" w:cs="Times New Roman"/>
          <w:color w:val="000000" w:themeColor="text1"/>
        </w:rPr>
        <w:t>Flamp</w:t>
      </w:r>
      <w:proofErr w:type="spellEnd"/>
      <w:r w:rsidRPr="004C65B1">
        <w:rPr>
          <w:rFonts w:ascii="Times New Roman" w:hAnsi="Times New Roman" w:cs="Times New Roman"/>
          <w:color w:val="000000" w:themeColor="text1"/>
        </w:rPr>
        <w:t xml:space="preserve"> [Электронный ресурс]. — Режим доступа:</w:t>
      </w:r>
      <w:r w:rsidRPr="004C65B1">
        <w:rPr>
          <w:rFonts w:ascii="Times New Roman" w:hAnsi="Times New Roman" w:cs="Times New Roman"/>
        </w:rPr>
        <w:t xml:space="preserve"> </w:t>
      </w:r>
      <w:r w:rsidRPr="003B1CA6">
        <w:rPr>
          <w:rFonts w:ascii="Times New Roman" w:hAnsi="Times New Roman" w:cs="Times New Roman"/>
        </w:rPr>
        <w:t>http://info.2gis.ru/novosibirsk/company/news/oficialnyy-zapusk-flamp</w:t>
      </w:r>
      <w:r w:rsidRPr="004C65B1">
        <w:rPr>
          <w:rFonts w:ascii="Times New Roman" w:hAnsi="Times New Roman" w:cs="Times New Roman"/>
        </w:rPr>
        <w:t xml:space="preserve"> (дата обращения: 01.04.2016).</w:t>
      </w:r>
    </w:p>
  </w:footnote>
  <w:footnote w:id="33">
    <w:p w14:paraId="626DD8A5" w14:textId="21463D8D" w:rsidR="0002593D" w:rsidRPr="004C65B1" w:rsidRDefault="0002593D" w:rsidP="004C65B1">
      <w:pPr>
        <w:pStyle w:val="a6"/>
        <w:jc w:val="both"/>
        <w:rPr>
          <w:rFonts w:ascii="Times New Roman" w:hAnsi="Times New Roman" w:cs="Times New Roman"/>
        </w:rPr>
      </w:pPr>
      <w:r w:rsidRPr="003B1CA6">
        <w:rPr>
          <w:rStyle w:val="a8"/>
          <w:rFonts w:ascii="Times New Roman" w:hAnsi="Times New Roman" w:cs="Times New Roman"/>
        </w:rPr>
        <w:footnoteRef/>
      </w:r>
      <w:proofErr w:type="spellStart"/>
      <w:proofErr w:type="gramStart"/>
      <w:r w:rsidRPr="004C65B1">
        <w:rPr>
          <w:rFonts w:ascii="Times New Roman" w:hAnsi="Times New Roman" w:cs="Times New Roman"/>
          <w:lang w:val="en-US"/>
        </w:rPr>
        <w:t>Api</w:t>
      </w:r>
      <w:proofErr w:type="spellEnd"/>
      <w:r w:rsidRPr="004C65B1">
        <w:rPr>
          <w:rFonts w:ascii="Times New Roman" w:hAnsi="Times New Roman" w:cs="Times New Roman"/>
        </w:rPr>
        <w:t>.2</w:t>
      </w:r>
      <w:proofErr w:type="spellStart"/>
      <w:r w:rsidRPr="004C65B1">
        <w:rPr>
          <w:rFonts w:ascii="Times New Roman" w:hAnsi="Times New Roman" w:cs="Times New Roman"/>
          <w:lang w:val="en-US"/>
        </w:rPr>
        <w:t>gis</w:t>
      </w:r>
      <w:proofErr w:type="spellEnd"/>
      <w:r w:rsidRPr="004C65B1">
        <w:rPr>
          <w:rFonts w:ascii="Times New Roman" w:hAnsi="Times New Roman" w:cs="Times New Roman"/>
        </w:rPr>
        <w:t xml:space="preserve"> </w:t>
      </w:r>
      <w:r w:rsidRPr="004C65B1">
        <w:rPr>
          <w:rFonts w:ascii="Times New Roman" w:hAnsi="Times New Roman" w:cs="Times New Roman"/>
          <w:color w:val="000000" w:themeColor="text1"/>
        </w:rPr>
        <w:t>[Электронный ресурс].</w:t>
      </w:r>
      <w:proofErr w:type="gramEnd"/>
      <w:r w:rsidRPr="004C65B1">
        <w:rPr>
          <w:rFonts w:ascii="Times New Roman" w:hAnsi="Times New Roman" w:cs="Times New Roman"/>
          <w:color w:val="000000" w:themeColor="text1"/>
        </w:rPr>
        <w:t xml:space="preserve"> — Режим доступа:</w:t>
      </w:r>
      <w:r w:rsidRPr="004C65B1">
        <w:rPr>
          <w:rFonts w:ascii="Times New Roman" w:hAnsi="Times New Roman" w:cs="Times New Roman"/>
        </w:rPr>
        <w:t xml:space="preserve"> </w:t>
      </w:r>
      <w:r w:rsidRPr="004C65B1">
        <w:rPr>
          <w:rFonts w:ascii="Times New Roman" w:hAnsi="Times New Roman" w:cs="Times New Roman"/>
          <w:lang w:val="en-US"/>
        </w:rPr>
        <w:t>http</w:t>
      </w:r>
      <w:r w:rsidRPr="004C65B1">
        <w:rPr>
          <w:rFonts w:ascii="Times New Roman" w:hAnsi="Times New Roman" w:cs="Times New Roman"/>
        </w:rPr>
        <w:t>://</w:t>
      </w:r>
      <w:proofErr w:type="spellStart"/>
      <w:r w:rsidRPr="004C65B1">
        <w:rPr>
          <w:rFonts w:ascii="Times New Roman" w:hAnsi="Times New Roman" w:cs="Times New Roman"/>
          <w:lang w:val="en-US"/>
        </w:rPr>
        <w:t>api</w:t>
      </w:r>
      <w:proofErr w:type="spellEnd"/>
      <w:r w:rsidRPr="004C65B1">
        <w:rPr>
          <w:rFonts w:ascii="Times New Roman" w:hAnsi="Times New Roman" w:cs="Times New Roman"/>
        </w:rPr>
        <w:t>.2</w:t>
      </w:r>
      <w:proofErr w:type="spellStart"/>
      <w:r w:rsidRPr="004C65B1">
        <w:rPr>
          <w:rFonts w:ascii="Times New Roman" w:hAnsi="Times New Roman" w:cs="Times New Roman"/>
          <w:lang w:val="en-US"/>
        </w:rPr>
        <w:t>gis</w:t>
      </w:r>
      <w:proofErr w:type="spellEnd"/>
      <w:r w:rsidRPr="004C65B1">
        <w:rPr>
          <w:rFonts w:ascii="Times New Roman" w:hAnsi="Times New Roman" w:cs="Times New Roman"/>
        </w:rPr>
        <w:t>.</w:t>
      </w:r>
      <w:proofErr w:type="spellStart"/>
      <w:r w:rsidRPr="004C65B1">
        <w:rPr>
          <w:rFonts w:ascii="Times New Roman" w:hAnsi="Times New Roman" w:cs="Times New Roman"/>
          <w:lang w:val="en-US"/>
        </w:rPr>
        <w:t>ru</w:t>
      </w:r>
      <w:proofErr w:type="spellEnd"/>
      <w:r w:rsidRPr="004C65B1">
        <w:rPr>
          <w:rFonts w:ascii="Times New Roman" w:hAnsi="Times New Roman" w:cs="Times New Roman"/>
        </w:rPr>
        <w:t>/ (дата обращения: 01.04.2016).</w:t>
      </w:r>
    </w:p>
  </w:footnote>
  <w:footnote w:id="34">
    <w:p w14:paraId="75E51AE4" w14:textId="64B16653" w:rsidR="0002593D" w:rsidRPr="004C65B1" w:rsidRDefault="0002593D" w:rsidP="004C65B1">
      <w:pPr>
        <w:pStyle w:val="a6"/>
        <w:jc w:val="both"/>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color w:val="000000" w:themeColor="text1"/>
        </w:rPr>
        <w:t xml:space="preserve">Вакансии </w:t>
      </w:r>
      <w:r w:rsidRPr="004C65B1">
        <w:rPr>
          <w:rFonts w:ascii="Times New Roman" w:hAnsi="Times New Roman" w:cs="Times New Roman"/>
          <w:color w:val="000000" w:themeColor="text1"/>
        </w:rPr>
        <w:t>[Электронный ресурс]. — Режим доступа:</w:t>
      </w:r>
      <w:r w:rsidRPr="004C65B1">
        <w:rPr>
          <w:rFonts w:ascii="Times New Roman" w:hAnsi="Times New Roman" w:cs="Times New Roman"/>
        </w:rPr>
        <w:t xml:space="preserve"> </w:t>
      </w:r>
      <w:r w:rsidRPr="003B1CA6">
        <w:rPr>
          <w:rFonts w:ascii="Times New Roman" w:hAnsi="Times New Roman" w:cs="Times New Roman"/>
        </w:rPr>
        <w:t>http://team.flamp.ru/vacancies/</w:t>
      </w:r>
      <w:r w:rsidRPr="004C65B1">
        <w:rPr>
          <w:rFonts w:ascii="Times New Roman" w:hAnsi="Times New Roman" w:cs="Times New Roman"/>
        </w:rPr>
        <w:t xml:space="preserve"> (дата обращения: 01.04.2016).</w:t>
      </w:r>
    </w:p>
    <w:p w14:paraId="2B1D25B5" w14:textId="6FBC409D" w:rsidR="0002593D" w:rsidRDefault="0002593D">
      <w:pPr>
        <w:pStyle w:val="a6"/>
      </w:pPr>
    </w:p>
  </w:footnote>
  <w:footnote w:id="35">
    <w:p w14:paraId="6503E042" w14:textId="13BE310F" w:rsidR="0002593D" w:rsidRPr="004C65B1" w:rsidRDefault="0002593D" w:rsidP="004C65B1">
      <w:pPr>
        <w:pStyle w:val="a6"/>
        <w:jc w:val="both"/>
        <w:rPr>
          <w:rFonts w:ascii="Times New Roman" w:hAnsi="Times New Roman" w:cs="Times New Roman"/>
        </w:rPr>
      </w:pPr>
      <w:r w:rsidRPr="003B1CA6">
        <w:rPr>
          <w:rStyle w:val="a8"/>
          <w:rFonts w:ascii="Times New Roman" w:hAnsi="Times New Roman" w:cs="Times New Roman"/>
        </w:rPr>
        <w:footnoteRef/>
      </w:r>
      <w:r w:rsidRPr="004C65B1">
        <w:rPr>
          <w:rFonts w:ascii="Times New Roman" w:hAnsi="Times New Roman" w:cs="Times New Roman"/>
        </w:rPr>
        <w:t xml:space="preserve"> </w:t>
      </w:r>
      <w:proofErr w:type="spellStart"/>
      <w:proofErr w:type="gramStart"/>
      <w:r>
        <w:rPr>
          <w:rFonts w:ascii="Times New Roman" w:hAnsi="Times New Roman" w:cs="Times New Roman"/>
          <w:lang w:val="en-US"/>
        </w:rPr>
        <w:t>Flamp</w:t>
      </w:r>
      <w:proofErr w:type="spellEnd"/>
      <w:r w:rsidRPr="004C65B1">
        <w:rPr>
          <w:rFonts w:ascii="Times New Roman" w:hAnsi="Times New Roman" w:cs="Times New Roman"/>
        </w:rPr>
        <w:t xml:space="preserve"> </w:t>
      </w:r>
      <w:r>
        <w:rPr>
          <w:rFonts w:ascii="Times New Roman" w:hAnsi="Times New Roman" w:cs="Times New Roman"/>
          <w:lang w:val="en-US"/>
        </w:rPr>
        <w:t>analytics</w:t>
      </w:r>
      <w:r w:rsidRPr="004C65B1">
        <w:rPr>
          <w:rFonts w:ascii="Times New Roman" w:hAnsi="Times New Roman" w:cs="Times New Roman"/>
        </w:rPr>
        <w:t xml:space="preserve"> </w:t>
      </w:r>
      <w:r w:rsidRPr="004C65B1">
        <w:rPr>
          <w:rFonts w:ascii="Times New Roman" w:hAnsi="Times New Roman" w:cs="Times New Roman"/>
          <w:color w:val="000000" w:themeColor="text1"/>
        </w:rPr>
        <w:t>[Электронный ресурс].</w:t>
      </w:r>
      <w:proofErr w:type="gramEnd"/>
      <w:r w:rsidRPr="004C65B1">
        <w:rPr>
          <w:rFonts w:ascii="Times New Roman" w:hAnsi="Times New Roman" w:cs="Times New Roman"/>
          <w:color w:val="000000" w:themeColor="text1"/>
        </w:rPr>
        <w:t xml:space="preserve"> — Режим доступа:</w:t>
      </w:r>
      <w:r w:rsidRPr="004C65B1">
        <w:rPr>
          <w:rFonts w:ascii="Times New Roman" w:hAnsi="Times New Roman" w:cs="Times New Roman"/>
        </w:rPr>
        <w:t xml:space="preserve"> </w:t>
      </w:r>
      <w:r w:rsidRPr="004C65B1">
        <w:rPr>
          <w:rFonts w:ascii="Times New Roman" w:hAnsi="Times New Roman" w:cs="Times New Roman"/>
          <w:lang w:val="en-US"/>
        </w:rPr>
        <w:t>https</w:t>
      </w:r>
      <w:r w:rsidRPr="004C65B1">
        <w:rPr>
          <w:rFonts w:ascii="Times New Roman" w:hAnsi="Times New Roman" w:cs="Times New Roman"/>
        </w:rPr>
        <w:t>://</w:t>
      </w:r>
      <w:r w:rsidRPr="004C65B1">
        <w:rPr>
          <w:rFonts w:ascii="Times New Roman" w:hAnsi="Times New Roman" w:cs="Times New Roman"/>
          <w:lang w:val="en-US"/>
        </w:rPr>
        <w:t>www</w:t>
      </w:r>
      <w:r w:rsidRPr="004C65B1">
        <w:rPr>
          <w:rFonts w:ascii="Times New Roman" w:hAnsi="Times New Roman" w:cs="Times New Roman"/>
        </w:rPr>
        <w:t>.</w:t>
      </w:r>
      <w:proofErr w:type="spellStart"/>
      <w:r w:rsidRPr="004C65B1">
        <w:rPr>
          <w:rFonts w:ascii="Times New Roman" w:hAnsi="Times New Roman" w:cs="Times New Roman"/>
          <w:lang w:val="en-US"/>
        </w:rPr>
        <w:t>similarweb</w:t>
      </w:r>
      <w:proofErr w:type="spellEnd"/>
      <w:r w:rsidRPr="004C65B1">
        <w:rPr>
          <w:rFonts w:ascii="Times New Roman" w:hAnsi="Times New Roman" w:cs="Times New Roman"/>
        </w:rPr>
        <w:t>.</w:t>
      </w:r>
      <w:r w:rsidRPr="004C65B1">
        <w:rPr>
          <w:rFonts w:ascii="Times New Roman" w:hAnsi="Times New Roman" w:cs="Times New Roman"/>
          <w:lang w:val="en-US"/>
        </w:rPr>
        <w:t>com</w:t>
      </w:r>
      <w:r w:rsidRPr="004C65B1">
        <w:rPr>
          <w:rFonts w:ascii="Times New Roman" w:hAnsi="Times New Roman" w:cs="Times New Roman"/>
        </w:rPr>
        <w:t>/</w:t>
      </w:r>
      <w:r w:rsidRPr="004C65B1">
        <w:rPr>
          <w:rFonts w:ascii="Times New Roman" w:hAnsi="Times New Roman" w:cs="Times New Roman"/>
          <w:lang w:val="en-US"/>
        </w:rPr>
        <w:t>website</w:t>
      </w:r>
      <w:r w:rsidRPr="004C65B1">
        <w:rPr>
          <w:rFonts w:ascii="Times New Roman" w:hAnsi="Times New Roman" w:cs="Times New Roman"/>
        </w:rPr>
        <w:t>/</w:t>
      </w:r>
      <w:proofErr w:type="spellStart"/>
      <w:r w:rsidRPr="004C65B1">
        <w:rPr>
          <w:rFonts w:ascii="Times New Roman" w:hAnsi="Times New Roman" w:cs="Times New Roman"/>
          <w:lang w:val="en-US"/>
        </w:rPr>
        <w:t>flamp</w:t>
      </w:r>
      <w:proofErr w:type="spellEnd"/>
      <w:r w:rsidRPr="004C65B1">
        <w:rPr>
          <w:rFonts w:ascii="Times New Roman" w:hAnsi="Times New Roman" w:cs="Times New Roman"/>
        </w:rPr>
        <w:t>.</w:t>
      </w:r>
      <w:proofErr w:type="spellStart"/>
      <w:r w:rsidRPr="004C65B1">
        <w:rPr>
          <w:rFonts w:ascii="Times New Roman" w:hAnsi="Times New Roman" w:cs="Times New Roman"/>
          <w:lang w:val="en-US"/>
        </w:rPr>
        <w:t>ru</w:t>
      </w:r>
      <w:proofErr w:type="spellEnd"/>
      <w:r w:rsidRPr="004C65B1">
        <w:rPr>
          <w:rFonts w:ascii="Times New Roman" w:hAnsi="Times New Roman" w:cs="Times New Roman"/>
        </w:rPr>
        <w:t xml:space="preserve"> (д</w:t>
      </w:r>
      <w:r w:rsidRPr="004C65B1">
        <w:rPr>
          <w:rFonts w:ascii="Times New Roman" w:hAnsi="Times New Roman" w:cs="Times New Roman"/>
        </w:rPr>
        <w:t>а</w:t>
      </w:r>
      <w:r w:rsidRPr="004C65B1">
        <w:rPr>
          <w:rFonts w:ascii="Times New Roman" w:hAnsi="Times New Roman" w:cs="Times New Roman"/>
        </w:rPr>
        <w:t>та обращения: 0</w:t>
      </w:r>
      <w:r>
        <w:rPr>
          <w:rFonts w:ascii="Times New Roman" w:hAnsi="Times New Roman" w:cs="Times New Roman"/>
        </w:rPr>
        <w:t>5</w:t>
      </w:r>
      <w:r w:rsidRPr="004C65B1">
        <w:rPr>
          <w:rFonts w:ascii="Times New Roman" w:hAnsi="Times New Roman" w:cs="Times New Roman"/>
        </w:rPr>
        <w:t>.04.2016).</w:t>
      </w:r>
    </w:p>
    <w:p w14:paraId="497D04AD" w14:textId="0B177FDF" w:rsidR="0002593D" w:rsidRPr="004C65B1" w:rsidRDefault="0002593D">
      <w:pPr>
        <w:pStyle w:val="a6"/>
        <w:rPr>
          <w:rFonts w:ascii="Times New Roman" w:hAnsi="Times New Roman" w:cs="Times New Roman"/>
        </w:rPr>
      </w:pPr>
    </w:p>
  </w:footnote>
  <w:footnote w:id="36">
    <w:p w14:paraId="183C5C96" w14:textId="3E0D784E" w:rsidR="0002593D" w:rsidRPr="0064739B" w:rsidRDefault="0002593D" w:rsidP="0064739B">
      <w:pPr>
        <w:pStyle w:val="a6"/>
        <w:jc w:val="both"/>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rPr>
        <w:t>О средствах массовой информации: закон РФ от 27.12.1991 № 2124-1 (ред. от 05.04.2016) [Электронный ресурс].</w:t>
      </w:r>
      <w:r w:rsidRPr="0064739B">
        <w:rPr>
          <w:rFonts w:ascii="Times New Roman" w:hAnsi="Times New Roman" w:cs="Times New Roman"/>
        </w:rPr>
        <w:t xml:space="preserve"> —</w:t>
      </w:r>
      <w:r>
        <w:rPr>
          <w:rFonts w:ascii="Times New Roman" w:hAnsi="Times New Roman" w:cs="Times New Roman"/>
        </w:rPr>
        <w:t xml:space="preserve"> Режим </w:t>
      </w:r>
      <w:r w:rsidRPr="0064739B">
        <w:rPr>
          <w:rFonts w:ascii="Times New Roman" w:hAnsi="Times New Roman" w:cs="Times New Roman"/>
        </w:rPr>
        <w:t>доступа:</w:t>
      </w:r>
      <w:r>
        <w:rPr>
          <w:rFonts w:ascii="Times New Roman" w:hAnsi="Times New Roman" w:cs="Times New Roman"/>
        </w:rPr>
        <w:t xml:space="preserve"> </w:t>
      </w:r>
      <w:r w:rsidRPr="0064739B">
        <w:rPr>
          <w:rFonts w:ascii="Times New Roman" w:hAnsi="Times New Roman" w:cs="Times New Roman"/>
        </w:rPr>
        <w:t>https://www.consultant.ru/document/cons_doc_LAW_1511/b41aabd8223cd423c3dc6f166f967f91cc3c40eb/</w:t>
      </w:r>
      <w:r>
        <w:rPr>
          <w:rFonts w:ascii="Times New Roman" w:hAnsi="Times New Roman" w:cs="Times New Roman"/>
        </w:rPr>
        <w:t xml:space="preserve"> </w:t>
      </w:r>
      <w:r w:rsidRPr="0064739B">
        <w:rPr>
          <w:rFonts w:ascii="Times New Roman" w:hAnsi="Times New Roman" w:cs="Times New Roman"/>
        </w:rPr>
        <w:t>(дата обращения:</w:t>
      </w:r>
      <w:r>
        <w:rPr>
          <w:rFonts w:ascii="Times New Roman" w:hAnsi="Times New Roman" w:cs="Times New Roman"/>
        </w:rPr>
        <w:t xml:space="preserve"> 19.04.2016)</w:t>
      </w:r>
    </w:p>
  </w:footnote>
  <w:footnote w:id="37">
    <w:p w14:paraId="5EB89313" w14:textId="10DAC78F" w:rsidR="0002593D" w:rsidRDefault="0002593D" w:rsidP="0064739B">
      <w:pPr>
        <w:pStyle w:val="a6"/>
        <w:jc w:val="both"/>
      </w:pPr>
      <w:r w:rsidRPr="003B1CA6">
        <w:rPr>
          <w:rStyle w:val="a8"/>
          <w:rFonts w:ascii="Times New Roman" w:hAnsi="Times New Roman" w:cs="Times New Roman"/>
        </w:rPr>
        <w:footnoteRef/>
      </w:r>
      <w:r w:rsidRPr="0064739B">
        <w:rPr>
          <w:rFonts w:ascii="Times New Roman" w:hAnsi="Times New Roman" w:cs="Times New Roman"/>
        </w:rPr>
        <w:t xml:space="preserve">Почему мы? </w:t>
      </w:r>
      <w:r w:rsidRPr="004C65B1">
        <w:rPr>
          <w:rFonts w:ascii="Times New Roman" w:hAnsi="Times New Roman" w:cs="Times New Roman"/>
          <w:color w:val="000000" w:themeColor="text1"/>
        </w:rPr>
        <w:t>[Электронный ресурс]. — Режим доступа:</w:t>
      </w:r>
      <w:r>
        <w:rPr>
          <w:rFonts w:ascii="Times New Roman" w:hAnsi="Times New Roman" w:cs="Times New Roman"/>
          <w:color w:val="000000" w:themeColor="text1"/>
        </w:rPr>
        <w:t xml:space="preserve"> </w:t>
      </w:r>
      <w:r w:rsidRPr="0064739B">
        <w:rPr>
          <w:rFonts w:ascii="Times New Roman" w:hAnsi="Times New Roman" w:cs="Times New Roman"/>
        </w:rPr>
        <w:t>http://gmstar.ru/reclama.html</w:t>
      </w:r>
      <w:r>
        <w:rPr>
          <w:rFonts w:ascii="Times New Roman" w:hAnsi="Times New Roman" w:cs="Times New Roman"/>
        </w:rPr>
        <w:t xml:space="preserve"> </w:t>
      </w:r>
      <w:r w:rsidRPr="0064739B">
        <w:rPr>
          <w:rFonts w:ascii="Times New Roman" w:hAnsi="Times New Roman" w:cs="Times New Roman"/>
        </w:rPr>
        <w:t>(дата обращения:</w:t>
      </w:r>
      <w:r>
        <w:rPr>
          <w:rFonts w:ascii="Times New Roman" w:hAnsi="Times New Roman" w:cs="Times New Roman"/>
        </w:rPr>
        <w:t xml:space="preserve"> 19.04.2016)</w:t>
      </w:r>
    </w:p>
  </w:footnote>
  <w:footnote w:id="38">
    <w:p w14:paraId="69EF1CA9" w14:textId="19AF635D" w:rsidR="0002593D" w:rsidRPr="003B1CA6" w:rsidRDefault="0002593D" w:rsidP="0064739B">
      <w:pPr>
        <w:pStyle w:val="a6"/>
        <w:jc w:val="both"/>
        <w:rPr>
          <w:rFonts w:ascii="Times New Roman" w:hAnsi="Times New Roman" w:cs="Times New Roman"/>
        </w:rPr>
      </w:pPr>
      <w:r w:rsidRPr="003B1CA6">
        <w:rPr>
          <w:rStyle w:val="a8"/>
          <w:rFonts w:ascii="Times New Roman" w:hAnsi="Times New Roman" w:cs="Times New Roman"/>
        </w:rPr>
        <w:footnoteRef/>
      </w:r>
      <w:proofErr w:type="gramStart"/>
      <w:r>
        <w:rPr>
          <w:rFonts w:ascii="Times New Roman" w:hAnsi="Times New Roman" w:cs="Times New Roman"/>
        </w:rPr>
        <w:t>Р</w:t>
      </w:r>
      <w:r w:rsidRPr="0064739B">
        <w:rPr>
          <w:rFonts w:ascii="Times New Roman" w:hAnsi="Times New Roman" w:cs="Times New Roman"/>
        </w:rPr>
        <w:t>азместить рекламу</w:t>
      </w:r>
      <w:proofErr w:type="gramEnd"/>
      <w:r w:rsidRPr="0064739B">
        <w:rPr>
          <w:rFonts w:ascii="Times New Roman" w:hAnsi="Times New Roman" w:cs="Times New Roman"/>
        </w:rPr>
        <w:t xml:space="preserve"> на сайте </w:t>
      </w:r>
      <w:r w:rsidRPr="004C65B1">
        <w:rPr>
          <w:rFonts w:ascii="Times New Roman" w:hAnsi="Times New Roman" w:cs="Times New Roman"/>
          <w:color w:val="000000" w:themeColor="text1"/>
        </w:rPr>
        <w:t>[Электронный ресурс]. — Режим доступа:</w:t>
      </w:r>
      <w:r>
        <w:rPr>
          <w:rFonts w:ascii="Times New Roman" w:hAnsi="Times New Roman" w:cs="Times New Roman"/>
          <w:color w:val="000000" w:themeColor="text1"/>
        </w:rPr>
        <w:t xml:space="preserve"> </w:t>
      </w:r>
      <w:r w:rsidRPr="0064739B">
        <w:rPr>
          <w:rFonts w:ascii="Times New Roman" w:hAnsi="Times New Roman" w:cs="Times New Roman"/>
        </w:rPr>
        <w:t>http://www.rateshops.ru/advert.php</w:t>
      </w:r>
      <w:r>
        <w:rPr>
          <w:rFonts w:ascii="Times New Roman" w:hAnsi="Times New Roman" w:cs="Times New Roman"/>
        </w:rPr>
        <w:t xml:space="preserve"> </w:t>
      </w:r>
      <w:r w:rsidRPr="0064739B">
        <w:rPr>
          <w:rFonts w:ascii="Times New Roman" w:hAnsi="Times New Roman" w:cs="Times New Roman"/>
        </w:rPr>
        <w:t>(дата обращения:</w:t>
      </w:r>
      <w:r>
        <w:rPr>
          <w:rFonts w:ascii="Times New Roman" w:hAnsi="Times New Roman" w:cs="Times New Roman"/>
        </w:rPr>
        <w:t xml:space="preserve"> 19.04.2016)</w:t>
      </w:r>
    </w:p>
  </w:footnote>
  <w:footnote w:id="39">
    <w:p w14:paraId="152B7AA8" w14:textId="0CEB9388" w:rsidR="0002593D" w:rsidRDefault="0002593D" w:rsidP="0064739B">
      <w:pPr>
        <w:pStyle w:val="a6"/>
        <w:jc w:val="both"/>
      </w:pPr>
      <w:r w:rsidRPr="003B1CA6">
        <w:rPr>
          <w:rStyle w:val="a8"/>
          <w:rFonts w:ascii="Times New Roman" w:hAnsi="Times New Roman" w:cs="Times New Roman"/>
        </w:rPr>
        <w:footnoteRef/>
      </w:r>
      <w:r>
        <w:rPr>
          <w:rFonts w:ascii="Times New Roman" w:hAnsi="Times New Roman" w:cs="Times New Roman"/>
          <w:lang w:val="en-US"/>
        </w:rPr>
        <w:t>R</w:t>
      </w:r>
      <w:r w:rsidRPr="0064739B">
        <w:rPr>
          <w:rFonts w:ascii="Times New Roman" w:hAnsi="Times New Roman" w:cs="Times New Roman"/>
        </w:rPr>
        <w:t xml:space="preserve">ateshops.ru – для потребителей и прямого контакта с </w:t>
      </w:r>
      <w:r>
        <w:rPr>
          <w:rFonts w:ascii="Times New Roman" w:hAnsi="Times New Roman" w:cs="Times New Roman"/>
        </w:rPr>
        <w:t>продавцом</w:t>
      </w:r>
      <w:r w:rsidRPr="0064739B">
        <w:rPr>
          <w:rFonts w:ascii="Times New Roman" w:hAnsi="Times New Roman" w:cs="Times New Roman"/>
        </w:rPr>
        <w:t xml:space="preserve"> </w:t>
      </w:r>
      <w:r w:rsidRPr="004C65B1">
        <w:rPr>
          <w:rFonts w:ascii="Times New Roman" w:hAnsi="Times New Roman" w:cs="Times New Roman"/>
          <w:color w:val="000000" w:themeColor="text1"/>
        </w:rPr>
        <w:t>[Электронный ресурс]. — Режим дост</w:t>
      </w:r>
      <w:r w:rsidRPr="004C65B1">
        <w:rPr>
          <w:rFonts w:ascii="Times New Roman" w:hAnsi="Times New Roman" w:cs="Times New Roman"/>
          <w:color w:val="000000" w:themeColor="text1"/>
        </w:rPr>
        <w:t>у</w:t>
      </w:r>
      <w:r w:rsidRPr="004C65B1">
        <w:rPr>
          <w:rFonts w:ascii="Times New Roman" w:hAnsi="Times New Roman" w:cs="Times New Roman"/>
          <w:color w:val="000000" w:themeColor="text1"/>
        </w:rPr>
        <w:t>па:</w:t>
      </w:r>
      <w:r>
        <w:rPr>
          <w:rFonts w:ascii="Times New Roman" w:hAnsi="Times New Roman" w:cs="Times New Roman"/>
          <w:color w:val="000000" w:themeColor="text1"/>
        </w:rPr>
        <w:t xml:space="preserve"> </w:t>
      </w:r>
      <w:r w:rsidRPr="003B1CA6">
        <w:rPr>
          <w:rFonts w:ascii="Times New Roman" w:hAnsi="Times New Roman" w:cs="Times New Roman"/>
        </w:rPr>
        <w:t>http://www.rateshops.ru/about.php#form</w:t>
      </w:r>
      <w:r w:rsidRPr="0064739B">
        <w:rPr>
          <w:rFonts w:ascii="Times New Roman" w:hAnsi="Times New Roman" w:cs="Times New Roman"/>
        </w:rPr>
        <w:t xml:space="preserve"> (дата обращения:</w:t>
      </w:r>
      <w:r>
        <w:rPr>
          <w:rFonts w:ascii="Times New Roman" w:hAnsi="Times New Roman" w:cs="Times New Roman"/>
        </w:rPr>
        <w:t xml:space="preserve"> 19.04.2016)</w:t>
      </w:r>
    </w:p>
  </w:footnote>
  <w:footnote w:id="40">
    <w:p w14:paraId="38142BC2" w14:textId="242C5DBE" w:rsidR="0002593D" w:rsidRPr="003B1CA6" w:rsidRDefault="0002593D" w:rsidP="0064739B">
      <w:pPr>
        <w:pStyle w:val="a6"/>
        <w:jc w:val="both"/>
        <w:rPr>
          <w:rFonts w:ascii="Times New Roman" w:hAnsi="Times New Roman" w:cs="Times New Roman"/>
        </w:rPr>
      </w:pPr>
      <w:r w:rsidRPr="003B1CA6">
        <w:rPr>
          <w:rStyle w:val="a8"/>
          <w:rFonts w:ascii="Times New Roman" w:hAnsi="Times New Roman" w:cs="Times New Roman"/>
        </w:rPr>
        <w:footnoteRef/>
      </w:r>
      <w:proofErr w:type="spellStart"/>
      <w:proofErr w:type="gramStart"/>
      <w:r>
        <w:rPr>
          <w:rFonts w:ascii="Times New Roman" w:hAnsi="Times New Roman" w:cs="Times New Roman"/>
          <w:lang w:val="en-US"/>
        </w:rPr>
        <w:t>Pravogolosa</w:t>
      </w:r>
      <w:proofErr w:type="spellEnd"/>
      <w:r w:rsidRPr="0064739B">
        <w:rPr>
          <w:rFonts w:ascii="Times New Roman" w:hAnsi="Times New Roman" w:cs="Times New Roman"/>
        </w:rPr>
        <w:t xml:space="preserve"> </w:t>
      </w:r>
      <w:r>
        <w:rPr>
          <w:rFonts w:ascii="Times New Roman" w:hAnsi="Times New Roman" w:cs="Times New Roman"/>
          <w:lang w:val="en-US"/>
        </w:rPr>
        <w:t>overview</w:t>
      </w:r>
      <w:r w:rsidRPr="003B1CA6">
        <w:rPr>
          <w:rFonts w:ascii="Times New Roman" w:hAnsi="Times New Roman" w:cs="Times New Roman"/>
        </w:rPr>
        <w:t xml:space="preserve"> </w:t>
      </w:r>
      <w:r w:rsidRPr="004C65B1">
        <w:rPr>
          <w:rFonts w:ascii="Times New Roman" w:hAnsi="Times New Roman" w:cs="Times New Roman"/>
          <w:color w:val="000000" w:themeColor="text1"/>
        </w:rPr>
        <w:t>[Электронный ресурс].</w:t>
      </w:r>
      <w:proofErr w:type="gramEnd"/>
      <w:r w:rsidRPr="004C65B1">
        <w:rPr>
          <w:rFonts w:ascii="Times New Roman" w:hAnsi="Times New Roman" w:cs="Times New Roman"/>
          <w:color w:val="000000" w:themeColor="text1"/>
        </w:rPr>
        <w:t xml:space="preserve"> — Режим доступа:</w:t>
      </w:r>
      <w:r>
        <w:rPr>
          <w:rFonts w:ascii="Times New Roman" w:hAnsi="Times New Roman" w:cs="Times New Roman"/>
          <w:color w:val="000000" w:themeColor="text1"/>
        </w:rPr>
        <w:t xml:space="preserve"> </w:t>
      </w:r>
      <w:r w:rsidRPr="003B1CA6">
        <w:rPr>
          <w:rFonts w:ascii="Times New Roman" w:hAnsi="Times New Roman" w:cs="Times New Roman"/>
        </w:rPr>
        <w:t>https://www.similarweb.com/website/pravogolosa.net#overview</w:t>
      </w:r>
      <w:r w:rsidRPr="0064739B">
        <w:rPr>
          <w:rFonts w:ascii="Times New Roman" w:hAnsi="Times New Roman" w:cs="Times New Roman"/>
        </w:rPr>
        <w:t xml:space="preserve"> (дата обращения:</w:t>
      </w:r>
      <w:r>
        <w:rPr>
          <w:rFonts w:ascii="Times New Roman" w:hAnsi="Times New Roman" w:cs="Times New Roman"/>
        </w:rPr>
        <w:t xml:space="preserve"> 19.04.2016)</w:t>
      </w:r>
      <w:r w:rsidRPr="0064739B">
        <w:rPr>
          <w:rFonts w:ascii="Times New Roman" w:hAnsi="Times New Roman" w:cs="Times New Roman"/>
        </w:rPr>
        <w:t xml:space="preserve"> </w:t>
      </w:r>
    </w:p>
  </w:footnote>
  <w:footnote w:id="41">
    <w:p w14:paraId="2608982E" w14:textId="3772D80F" w:rsidR="0002593D" w:rsidRPr="003B1CA6" w:rsidRDefault="0002593D" w:rsidP="0064739B">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64739B">
        <w:rPr>
          <w:rFonts w:ascii="Times New Roman" w:hAnsi="Times New Roman" w:cs="Times New Roman"/>
        </w:rPr>
        <w:t xml:space="preserve">О проекте </w:t>
      </w:r>
      <w:r w:rsidRPr="004C65B1">
        <w:rPr>
          <w:rFonts w:ascii="Times New Roman" w:hAnsi="Times New Roman" w:cs="Times New Roman"/>
          <w:color w:val="000000" w:themeColor="text1"/>
        </w:rPr>
        <w:t>[Электронный ресурс]. — Режим доступа:</w:t>
      </w:r>
      <w:r>
        <w:rPr>
          <w:rFonts w:ascii="Times New Roman" w:hAnsi="Times New Roman" w:cs="Times New Roman"/>
          <w:color w:val="000000" w:themeColor="text1"/>
        </w:rPr>
        <w:t xml:space="preserve"> </w:t>
      </w:r>
      <w:r w:rsidRPr="003B1CA6">
        <w:rPr>
          <w:rFonts w:ascii="Times New Roman" w:hAnsi="Times New Roman" w:cs="Times New Roman"/>
        </w:rPr>
        <w:t>http://pravogolosa.net/oproekte</w:t>
      </w:r>
      <w:r w:rsidRPr="0064739B">
        <w:rPr>
          <w:rFonts w:ascii="Times New Roman" w:hAnsi="Times New Roman" w:cs="Times New Roman"/>
        </w:rPr>
        <w:t xml:space="preserve"> (дата обращения:</w:t>
      </w:r>
      <w:r>
        <w:rPr>
          <w:rFonts w:ascii="Times New Roman" w:hAnsi="Times New Roman" w:cs="Times New Roman"/>
        </w:rPr>
        <w:t xml:space="preserve"> 19.04.2016)</w:t>
      </w:r>
      <w:r w:rsidRPr="0064739B">
        <w:rPr>
          <w:rFonts w:ascii="Times New Roman" w:hAnsi="Times New Roman" w:cs="Times New Roman"/>
        </w:rPr>
        <w:t xml:space="preserve"> </w:t>
      </w:r>
    </w:p>
  </w:footnote>
  <w:footnote w:id="42">
    <w:p w14:paraId="2171C483" w14:textId="78C01A45" w:rsidR="0002593D" w:rsidRPr="0064739B" w:rsidRDefault="0002593D" w:rsidP="0064739B">
      <w:pPr>
        <w:pStyle w:val="a6"/>
        <w:jc w:val="both"/>
      </w:pPr>
      <w:r w:rsidRPr="003B1CA6">
        <w:rPr>
          <w:rStyle w:val="a8"/>
          <w:rFonts w:ascii="Times New Roman" w:hAnsi="Times New Roman" w:cs="Times New Roman"/>
        </w:rPr>
        <w:footnoteRef/>
      </w:r>
      <w:r w:rsidRPr="0064739B">
        <w:rPr>
          <w:rFonts w:ascii="Times New Roman" w:hAnsi="Times New Roman" w:cs="Times New Roman"/>
        </w:rPr>
        <w:t xml:space="preserve"> </w:t>
      </w:r>
      <w:r w:rsidRPr="0064739B">
        <w:rPr>
          <w:rFonts w:ascii="Times New Roman" w:hAnsi="Times New Roman" w:cs="Times New Roman"/>
          <w:lang w:val="en-US"/>
        </w:rPr>
        <w:t>Get</w:t>
      </w:r>
      <w:r w:rsidRPr="0064739B">
        <w:rPr>
          <w:rFonts w:ascii="Times New Roman" w:hAnsi="Times New Roman" w:cs="Times New Roman"/>
        </w:rPr>
        <w:t xml:space="preserve"> </w:t>
      </w:r>
      <w:r w:rsidRPr="0064739B">
        <w:rPr>
          <w:rFonts w:ascii="Times New Roman" w:hAnsi="Times New Roman" w:cs="Times New Roman"/>
          <w:lang w:val="en-US"/>
        </w:rPr>
        <w:t>insights</w:t>
      </w:r>
      <w:r w:rsidRPr="0064739B">
        <w:rPr>
          <w:rFonts w:ascii="Times New Roman" w:hAnsi="Times New Roman" w:cs="Times New Roman"/>
        </w:rPr>
        <w:t xml:space="preserve"> </w:t>
      </w:r>
      <w:r w:rsidRPr="0064739B">
        <w:rPr>
          <w:rFonts w:ascii="Times New Roman" w:hAnsi="Times New Roman" w:cs="Times New Roman"/>
          <w:lang w:val="en-US"/>
        </w:rPr>
        <w:t>for</w:t>
      </w:r>
      <w:r w:rsidRPr="0064739B">
        <w:rPr>
          <w:rFonts w:ascii="Times New Roman" w:hAnsi="Times New Roman" w:cs="Times New Roman"/>
        </w:rPr>
        <w:t xml:space="preserve"> </w:t>
      </w:r>
      <w:r w:rsidRPr="0064739B">
        <w:rPr>
          <w:rFonts w:ascii="Times New Roman" w:hAnsi="Times New Roman" w:cs="Times New Roman"/>
          <w:lang w:val="en-US"/>
        </w:rPr>
        <w:t>any</w:t>
      </w:r>
      <w:r w:rsidRPr="0064739B">
        <w:rPr>
          <w:rFonts w:ascii="Times New Roman" w:hAnsi="Times New Roman" w:cs="Times New Roman"/>
        </w:rPr>
        <w:t xml:space="preserve"> </w:t>
      </w:r>
      <w:r w:rsidRPr="0064739B">
        <w:rPr>
          <w:rFonts w:ascii="Times New Roman" w:hAnsi="Times New Roman" w:cs="Times New Roman"/>
          <w:lang w:val="en-US"/>
        </w:rPr>
        <w:t>website</w:t>
      </w:r>
      <w:r w:rsidRPr="0064739B">
        <w:rPr>
          <w:rFonts w:ascii="Times New Roman" w:hAnsi="Times New Roman" w:cs="Times New Roman"/>
        </w:rPr>
        <w:t xml:space="preserve"> </w:t>
      </w:r>
      <w:r w:rsidRPr="0064739B">
        <w:rPr>
          <w:rFonts w:ascii="Times New Roman" w:hAnsi="Times New Roman" w:cs="Times New Roman"/>
          <w:lang w:val="en-US"/>
        </w:rPr>
        <w:t>or</w:t>
      </w:r>
      <w:r w:rsidRPr="0064739B">
        <w:rPr>
          <w:rFonts w:ascii="Times New Roman" w:hAnsi="Times New Roman" w:cs="Times New Roman"/>
        </w:rPr>
        <w:t xml:space="preserve"> </w:t>
      </w:r>
      <w:r w:rsidRPr="0064739B">
        <w:rPr>
          <w:rFonts w:ascii="Times New Roman" w:hAnsi="Times New Roman" w:cs="Times New Roman"/>
          <w:lang w:val="en-US"/>
        </w:rPr>
        <w:t>app</w:t>
      </w:r>
      <w:r w:rsidRPr="0064739B">
        <w:rPr>
          <w:rFonts w:ascii="Times New Roman" w:hAnsi="Times New Roman" w:cs="Times New Roman"/>
        </w:rPr>
        <w:t xml:space="preserve"> </w:t>
      </w:r>
      <w:r w:rsidRPr="004C65B1">
        <w:rPr>
          <w:rFonts w:ascii="Times New Roman" w:hAnsi="Times New Roman" w:cs="Times New Roman"/>
          <w:color w:val="000000" w:themeColor="text1"/>
        </w:rPr>
        <w:t>[Электронный ресурс]. — Режим доступа:</w:t>
      </w:r>
      <w:r>
        <w:rPr>
          <w:rFonts w:ascii="Times New Roman" w:hAnsi="Times New Roman" w:cs="Times New Roman"/>
          <w:color w:val="000000" w:themeColor="text1"/>
        </w:rPr>
        <w:t xml:space="preserve"> </w:t>
      </w:r>
      <w:proofErr w:type="spellStart"/>
      <w:r w:rsidRPr="0064739B">
        <w:rPr>
          <w:rFonts w:ascii="Times New Roman" w:hAnsi="Times New Roman" w:cs="Times New Roman"/>
          <w:lang w:val="en-US"/>
        </w:rPr>
        <w:t>similarweb</w:t>
      </w:r>
      <w:proofErr w:type="spellEnd"/>
      <w:r w:rsidRPr="0064739B">
        <w:rPr>
          <w:rFonts w:ascii="Times New Roman" w:hAnsi="Times New Roman" w:cs="Times New Roman"/>
        </w:rPr>
        <w:t>.</w:t>
      </w:r>
      <w:r w:rsidRPr="0064739B">
        <w:rPr>
          <w:rFonts w:ascii="Times New Roman" w:hAnsi="Times New Roman" w:cs="Times New Roman"/>
          <w:lang w:val="en-US"/>
        </w:rPr>
        <w:t>com</w:t>
      </w:r>
      <w:r w:rsidRPr="0064739B">
        <w:rPr>
          <w:rFonts w:ascii="Times New Roman" w:hAnsi="Times New Roman" w:cs="Times New Roman"/>
        </w:rPr>
        <w:t xml:space="preserve"> (дата обращ</w:t>
      </w:r>
      <w:r w:rsidRPr="0064739B">
        <w:rPr>
          <w:rFonts w:ascii="Times New Roman" w:hAnsi="Times New Roman" w:cs="Times New Roman"/>
        </w:rPr>
        <w:t>е</w:t>
      </w:r>
      <w:r w:rsidRPr="0064739B">
        <w:rPr>
          <w:rFonts w:ascii="Times New Roman" w:hAnsi="Times New Roman" w:cs="Times New Roman"/>
        </w:rPr>
        <w:t>ния:</w:t>
      </w:r>
      <w:r>
        <w:rPr>
          <w:rFonts w:ascii="Times New Roman" w:hAnsi="Times New Roman" w:cs="Times New Roman"/>
        </w:rPr>
        <w:t xml:space="preserve"> 19.04.2016)</w:t>
      </w:r>
      <w:r w:rsidRPr="0064739B">
        <w:rPr>
          <w:rFonts w:ascii="Times New Roman" w:hAnsi="Times New Roman" w:cs="Times New Roman"/>
        </w:rPr>
        <w:t xml:space="preserve"> </w:t>
      </w:r>
    </w:p>
  </w:footnote>
  <w:footnote w:id="43">
    <w:p w14:paraId="653C1AE0" w14:textId="37153EF6" w:rsidR="0002593D" w:rsidRPr="0094110D" w:rsidRDefault="0002593D" w:rsidP="000A7E83">
      <w:pPr>
        <w:pStyle w:val="a6"/>
        <w:jc w:val="both"/>
        <w:rPr>
          <w:rFonts w:ascii="Times New Roman" w:hAnsi="Times New Roman" w:cs="Times New Roman"/>
        </w:rPr>
      </w:pPr>
      <w:r w:rsidRPr="003B1CA6">
        <w:rPr>
          <w:rStyle w:val="a8"/>
          <w:rFonts w:ascii="Times New Roman" w:hAnsi="Times New Roman" w:cs="Times New Roman"/>
        </w:rPr>
        <w:footnoteRef/>
      </w:r>
      <w:r w:rsidRPr="0094110D">
        <w:rPr>
          <w:rFonts w:ascii="Times New Roman" w:hAnsi="Times New Roman" w:cs="Times New Roman"/>
        </w:rPr>
        <w:t xml:space="preserve"> </w:t>
      </w:r>
      <w:r>
        <w:rPr>
          <w:rFonts w:ascii="Times New Roman" w:hAnsi="Times New Roman" w:cs="Times New Roman"/>
        </w:rPr>
        <w:t xml:space="preserve">База знаний </w:t>
      </w:r>
      <w:r w:rsidRPr="004C65B1">
        <w:rPr>
          <w:rFonts w:ascii="Times New Roman" w:hAnsi="Times New Roman" w:cs="Times New Roman"/>
          <w:color w:val="000000" w:themeColor="text1"/>
        </w:rPr>
        <w:t>[Электронный ресурс]. — Режим доступа:</w:t>
      </w:r>
      <w:r>
        <w:rPr>
          <w:rFonts w:ascii="Times New Roman" w:hAnsi="Times New Roman" w:cs="Times New Roman"/>
          <w:color w:val="000000" w:themeColor="text1"/>
        </w:rPr>
        <w:t xml:space="preserve"> </w:t>
      </w:r>
      <w:r w:rsidRPr="003B1CA6">
        <w:rPr>
          <w:rFonts w:ascii="Times New Roman" w:hAnsi="Times New Roman" w:cs="Times New Roman"/>
        </w:rPr>
        <w:t>http://www.angrycitizen.ru/instructions</w:t>
      </w:r>
      <w:r w:rsidRPr="0064739B">
        <w:rPr>
          <w:rFonts w:ascii="Times New Roman" w:hAnsi="Times New Roman" w:cs="Times New Roman"/>
        </w:rPr>
        <w:t xml:space="preserve"> (дата обращ</w:t>
      </w:r>
      <w:r w:rsidRPr="0064739B">
        <w:rPr>
          <w:rFonts w:ascii="Times New Roman" w:hAnsi="Times New Roman" w:cs="Times New Roman"/>
        </w:rPr>
        <w:t>е</w:t>
      </w:r>
      <w:r w:rsidRPr="0064739B">
        <w:rPr>
          <w:rFonts w:ascii="Times New Roman" w:hAnsi="Times New Roman" w:cs="Times New Roman"/>
        </w:rPr>
        <w:t>ния:</w:t>
      </w:r>
      <w:r>
        <w:rPr>
          <w:rFonts w:ascii="Times New Roman" w:hAnsi="Times New Roman" w:cs="Times New Roman"/>
        </w:rPr>
        <w:t xml:space="preserve"> 19.04.2016).</w:t>
      </w:r>
    </w:p>
  </w:footnote>
  <w:footnote w:id="44">
    <w:p w14:paraId="1AEBCE8E" w14:textId="77777777" w:rsidR="0002593D" w:rsidRPr="0094110D" w:rsidRDefault="0002593D" w:rsidP="000A7E83">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На основе сервиса проверки посещаемости</w:t>
      </w:r>
      <w:r w:rsidRPr="0094110D">
        <w:rPr>
          <w:rFonts w:ascii="Times New Roman" w:hAnsi="Times New Roman" w:cs="Times New Roman"/>
        </w:rPr>
        <w:t>.</w:t>
      </w:r>
    </w:p>
  </w:footnote>
  <w:footnote w:id="45">
    <w:p w14:paraId="2BA223BA" w14:textId="6FFDF9F6" w:rsidR="0002593D" w:rsidRPr="0094110D" w:rsidRDefault="0002593D" w:rsidP="000A7E83">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Отсутствие необходимости регистрации для отправки претензии или возможность быстро зарегистрироваться с помощью социальных сетей</w:t>
      </w:r>
      <w:r w:rsidRPr="0094110D">
        <w:rPr>
          <w:rFonts w:ascii="Times New Roman" w:hAnsi="Times New Roman" w:cs="Times New Roman"/>
        </w:rPr>
        <w:t>.</w:t>
      </w:r>
    </w:p>
  </w:footnote>
  <w:footnote w:id="46">
    <w:p w14:paraId="760EFC06" w14:textId="7B474654" w:rsidR="0002593D" w:rsidRPr="0094110D" w:rsidRDefault="0002593D" w:rsidP="000A7E83">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НКО – некоммерческая организация, </w:t>
      </w:r>
      <w:proofErr w:type="gramStart"/>
      <w:r w:rsidRPr="003B1CA6">
        <w:rPr>
          <w:rFonts w:ascii="Times New Roman" w:hAnsi="Times New Roman" w:cs="Times New Roman"/>
        </w:rPr>
        <w:t>КО</w:t>
      </w:r>
      <w:proofErr w:type="gramEnd"/>
      <w:r w:rsidRPr="003B1CA6">
        <w:rPr>
          <w:rFonts w:ascii="Times New Roman" w:hAnsi="Times New Roman" w:cs="Times New Roman"/>
        </w:rPr>
        <w:t xml:space="preserve"> – коммерческая организация</w:t>
      </w:r>
      <w:r w:rsidRPr="0094110D">
        <w:rPr>
          <w:rFonts w:ascii="Times New Roman" w:hAnsi="Times New Roman" w:cs="Times New Roman"/>
        </w:rPr>
        <w:t>.</w:t>
      </w:r>
    </w:p>
  </w:footnote>
  <w:footnote w:id="47">
    <w:p w14:paraId="2B02DE8F" w14:textId="0F38E862" w:rsidR="0002593D" w:rsidRPr="0094110D" w:rsidRDefault="0002593D" w:rsidP="000A7E83">
      <w:pPr>
        <w:pStyle w:val="a6"/>
        <w:jc w:val="both"/>
      </w:pPr>
      <w:r w:rsidRPr="003B1CA6">
        <w:rPr>
          <w:rStyle w:val="a8"/>
          <w:rFonts w:ascii="Times New Roman" w:hAnsi="Times New Roman" w:cs="Times New Roman"/>
        </w:rPr>
        <w:footnoteRef/>
      </w:r>
      <w:r w:rsidRPr="003B1CA6">
        <w:rPr>
          <w:rFonts w:ascii="Times New Roman" w:hAnsi="Times New Roman" w:cs="Times New Roman"/>
        </w:rPr>
        <w:t xml:space="preserve"> Полностью бесплатная регистрация для потребителей. Бесплатно для представителей компаний при </w:t>
      </w:r>
      <w:proofErr w:type="spellStart"/>
      <w:r w:rsidRPr="003B1CA6">
        <w:rPr>
          <w:rFonts w:ascii="Times New Roman" w:hAnsi="Times New Roman" w:cs="Times New Roman"/>
        </w:rPr>
        <w:t>оффлайн</w:t>
      </w:r>
      <w:proofErr w:type="spellEnd"/>
      <w:r w:rsidRPr="003B1CA6">
        <w:rPr>
          <w:rFonts w:ascii="Times New Roman" w:hAnsi="Times New Roman" w:cs="Times New Roman"/>
        </w:rPr>
        <w:t xml:space="preserve"> обращении для регистрации, 100 рублей при отсу</w:t>
      </w:r>
      <w:r w:rsidRPr="003B1CA6">
        <w:rPr>
          <w:rFonts w:ascii="Times New Roman" w:hAnsi="Times New Roman" w:cs="Times New Roman"/>
        </w:rPr>
        <w:t>т</w:t>
      </w:r>
      <w:r w:rsidRPr="003B1CA6">
        <w:rPr>
          <w:rFonts w:ascii="Times New Roman" w:hAnsi="Times New Roman" w:cs="Times New Roman"/>
        </w:rPr>
        <w:t>ствии возможности очной явки.</w:t>
      </w:r>
    </w:p>
  </w:footnote>
  <w:footnote w:id="48">
    <w:p w14:paraId="2820D98F" w14:textId="1194E464" w:rsidR="0002593D" w:rsidRPr="0094110D" w:rsidRDefault="0002593D" w:rsidP="000A7E83">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Мобильное приложение отсутствует, однако предоставлена инновационная альтернатива в виде специального оборудования</w:t>
      </w:r>
      <w:r>
        <w:rPr>
          <w:rFonts w:ascii="Times New Roman" w:hAnsi="Times New Roman" w:cs="Times New Roman"/>
        </w:rPr>
        <w:t>.</w:t>
      </w:r>
    </w:p>
  </w:footnote>
  <w:footnote w:id="49">
    <w:p w14:paraId="6F7DF4C6" w14:textId="6E70D8D2" w:rsidR="0002593D" w:rsidRPr="0094110D" w:rsidRDefault="0002593D" w:rsidP="000A7E83">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Pr>
          <w:rFonts w:ascii="Times New Roman" w:hAnsi="Times New Roman" w:cs="Times New Roman"/>
        </w:rPr>
        <w:t xml:space="preserve">Премиум-аккаунт </w:t>
      </w:r>
      <w:r w:rsidRPr="004C65B1">
        <w:rPr>
          <w:rFonts w:ascii="Times New Roman" w:hAnsi="Times New Roman" w:cs="Times New Roman"/>
          <w:color w:val="000000" w:themeColor="text1"/>
        </w:rPr>
        <w:t>[Электронный ресурс]. — Режим доступа:</w:t>
      </w:r>
      <w:r>
        <w:rPr>
          <w:rFonts w:ascii="Times New Roman" w:hAnsi="Times New Roman" w:cs="Times New Roman"/>
          <w:color w:val="000000" w:themeColor="text1"/>
        </w:rPr>
        <w:t xml:space="preserve"> </w:t>
      </w:r>
      <w:r w:rsidRPr="003B1CA6">
        <w:rPr>
          <w:rFonts w:ascii="Times New Roman" w:hAnsi="Times New Roman" w:cs="Times New Roman"/>
        </w:rPr>
        <w:t>http://biz.flamp.ru/paidservices</w:t>
      </w:r>
      <w:r w:rsidRPr="0064739B">
        <w:rPr>
          <w:rFonts w:ascii="Times New Roman" w:hAnsi="Times New Roman" w:cs="Times New Roman"/>
        </w:rPr>
        <w:t xml:space="preserve"> (дата обращ</w:t>
      </w:r>
      <w:r w:rsidRPr="0064739B">
        <w:rPr>
          <w:rFonts w:ascii="Times New Roman" w:hAnsi="Times New Roman" w:cs="Times New Roman"/>
        </w:rPr>
        <w:t>е</w:t>
      </w:r>
      <w:r w:rsidRPr="0064739B">
        <w:rPr>
          <w:rFonts w:ascii="Times New Roman" w:hAnsi="Times New Roman" w:cs="Times New Roman"/>
        </w:rPr>
        <w:t>ния:</w:t>
      </w:r>
      <w:r>
        <w:rPr>
          <w:rFonts w:ascii="Times New Roman" w:hAnsi="Times New Roman" w:cs="Times New Roman"/>
        </w:rPr>
        <w:t xml:space="preserve"> 28.04.2016).</w:t>
      </w:r>
    </w:p>
  </w:footnote>
  <w:footnote w:id="50">
    <w:p w14:paraId="29F0B004" w14:textId="093A706A" w:rsidR="0002593D" w:rsidRPr="0094110D" w:rsidRDefault="0002593D" w:rsidP="000A7E83">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proofErr w:type="spellStart"/>
      <w:r>
        <w:rPr>
          <w:rFonts w:ascii="Times New Roman" w:hAnsi="Times New Roman" w:cs="Times New Roman"/>
        </w:rPr>
        <w:t>Волонтёрство</w:t>
      </w:r>
      <w:proofErr w:type="spellEnd"/>
      <w:r>
        <w:rPr>
          <w:rFonts w:ascii="Times New Roman" w:hAnsi="Times New Roman" w:cs="Times New Roman"/>
        </w:rPr>
        <w:t xml:space="preserve"> </w:t>
      </w:r>
      <w:r w:rsidRPr="004C65B1">
        <w:rPr>
          <w:rFonts w:ascii="Times New Roman" w:hAnsi="Times New Roman" w:cs="Times New Roman"/>
          <w:color w:val="000000" w:themeColor="text1"/>
        </w:rPr>
        <w:t>[Электронный ресурс]. — Режим доступа:</w:t>
      </w:r>
      <w:r>
        <w:rPr>
          <w:rFonts w:ascii="Times New Roman" w:hAnsi="Times New Roman" w:cs="Times New Roman"/>
          <w:color w:val="000000" w:themeColor="text1"/>
        </w:rPr>
        <w:t xml:space="preserve"> </w:t>
      </w:r>
      <w:r w:rsidRPr="003B1CA6">
        <w:rPr>
          <w:rFonts w:ascii="Times New Roman" w:hAnsi="Times New Roman" w:cs="Times New Roman"/>
        </w:rPr>
        <w:t>https://akme.info/static/volunteers</w:t>
      </w:r>
      <w:r w:rsidRPr="0064739B">
        <w:rPr>
          <w:rFonts w:ascii="Times New Roman" w:hAnsi="Times New Roman" w:cs="Times New Roman"/>
        </w:rPr>
        <w:t xml:space="preserve"> (дата обращения:</w:t>
      </w:r>
      <w:r>
        <w:rPr>
          <w:rFonts w:ascii="Times New Roman" w:hAnsi="Times New Roman" w:cs="Times New Roman"/>
        </w:rPr>
        <w:t xml:space="preserve"> 28.04.2016)</w:t>
      </w:r>
      <w:r w:rsidRPr="0094110D">
        <w:rPr>
          <w:rFonts w:ascii="Times New Roman" w:hAnsi="Times New Roman" w:cs="Times New Roman"/>
        </w:rPr>
        <w:t>.</w:t>
      </w:r>
    </w:p>
  </w:footnote>
  <w:footnote w:id="51">
    <w:p w14:paraId="0CC616FC" w14:textId="69FAC7A9" w:rsidR="0002593D" w:rsidRPr="003B1CA6" w:rsidRDefault="0002593D" w:rsidP="000A7E83">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0A7E83">
        <w:rPr>
          <w:rFonts w:ascii="Times New Roman" w:hAnsi="Times New Roman" w:cs="Times New Roman"/>
        </w:rPr>
        <w:t xml:space="preserve">Маркетинг в социальных сетях </w:t>
      </w:r>
      <w:r w:rsidRPr="004C65B1">
        <w:rPr>
          <w:rFonts w:ascii="Times New Roman" w:hAnsi="Times New Roman" w:cs="Times New Roman"/>
          <w:color w:val="000000" w:themeColor="text1"/>
        </w:rPr>
        <w:t>[Электронный ресурс]. — Режим доступа:</w:t>
      </w:r>
      <w:r>
        <w:rPr>
          <w:rFonts w:ascii="Times New Roman" w:hAnsi="Times New Roman" w:cs="Times New Roman"/>
          <w:color w:val="000000" w:themeColor="text1"/>
        </w:rPr>
        <w:t xml:space="preserve"> </w:t>
      </w:r>
      <w:r w:rsidRPr="003B1CA6">
        <w:rPr>
          <w:rFonts w:ascii="Times New Roman" w:hAnsi="Times New Roman" w:cs="Times New Roman"/>
        </w:rPr>
        <w:t>http://smm.artox-media.ru/wiki/smm-marketing.html</w:t>
      </w:r>
      <w:r w:rsidRPr="0064739B">
        <w:rPr>
          <w:rFonts w:ascii="Times New Roman" w:hAnsi="Times New Roman" w:cs="Times New Roman"/>
        </w:rPr>
        <w:t xml:space="preserve"> (дата обращения:</w:t>
      </w:r>
      <w:r>
        <w:rPr>
          <w:rFonts w:ascii="Times New Roman" w:hAnsi="Times New Roman" w:cs="Times New Roman"/>
        </w:rPr>
        <w:t xml:space="preserve"> 28.04.2016)</w:t>
      </w:r>
      <w:r w:rsidRPr="0064739B">
        <w:rPr>
          <w:rFonts w:ascii="Times New Roman" w:hAnsi="Times New Roman" w:cs="Times New Roman"/>
        </w:rPr>
        <w:t xml:space="preserve"> </w:t>
      </w:r>
    </w:p>
  </w:footnote>
  <w:footnote w:id="52">
    <w:p w14:paraId="22901725" w14:textId="2B3DC309" w:rsidR="0002593D" w:rsidRPr="003B1CA6" w:rsidRDefault="0002593D" w:rsidP="000A7E83">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0A7E83">
        <w:rPr>
          <w:rFonts w:ascii="Times New Roman" w:hAnsi="Times New Roman" w:cs="Times New Roman"/>
        </w:rPr>
        <w:t xml:space="preserve">Авторизация через социальные сети: 9 фактов, которые должен знать каждый маркетолог </w:t>
      </w:r>
      <w:r w:rsidRPr="004C65B1">
        <w:rPr>
          <w:rFonts w:ascii="Times New Roman" w:hAnsi="Times New Roman" w:cs="Times New Roman"/>
          <w:color w:val="000000" w:themeColor="text1"/>
        </w:rPr>
        <w:t>[Электронный ресурс]. — Режим доступа:</w:t>
      </w:r>
      <w:r>
        <w:rPr>
          <w:rFonts w:ascii="Times New Roman" w:hAnsi="Times New Roman" w:cs="Times New Roman"/>
          <w:color w:val="000000" w:themeColor="text1"/>
        </w:rPr>
        <w:t xml:space="preserve"> </w:t>
      </w:r>
      <w:r w:rsidRPr="003B1CA6">
        <w:rPr>
          <w:rFonts w:ascii="Times New Roman" w:hAnsi="Times New Roman" w:cs="Times New Roman"/>
        </w:rPr>
        <w:t>http://smm.artox-media.ru/wiki/smm-marketing.html</w:t>
      </w:r>
      <w:r w:rsidRPr="0064739B">
        <w:rPr>
          <w:rFonts w:ascii="Times New Roman" w:hAnsi="Times New Roman" w:cs="Times New Roman"/>
        </w:rPr>
        <w:t xml:space="preserve"> (дата обращения:</w:t>
      </w:r>
      <w:r>
        <w:rPr>
          <w:rFonts w:ascii="Times New Roman" w:hAnsi="Times New Roman" w:cs="Times New Roman"/>
        </w:rPr>
        <w:t xml:space="preserve"> 28.04.2016)</w:t>
      </w:r>
      <w:r w:rsidRPr="0064739B">
        <w:rPr>
          <w:rFonts w:ascii="Times New Roman" w:hAnsi="Times New Roman" w:cs="Times New Roman"/>
        </w:rPr>
        <w:t xml:space="preserve"> </w:t>
      </w:r>
    </w:p>
  </w:footnote>
  <w:footnote w:id="53">
    <w:p w14:paraId="25D5A319" w14:textId="2925AC2C" w:rsidR="0002593D" w:rsidRPr="000A7E83" w:rsidRDefault="0002593D" w:rsidP="000A7E83">
      <w:pPr>
        <w:pStyle w:val="a6"/>
        <w:jc w:val="both"/>
        <w:rPr>
          <w:rFonts w:ascii="Times New Roman" w:hAnsi="Times New Roman" w:cs="Times New Roman"/>
          <w:lang w:val="en-US"/>
        </w:rPr>
      </w:pPr>
      <w:r w:rsidRPr="003B1CA6">
        <w:rPr>
          <w:rStyle w:val="a8"/>
          <w:rFonts w:ascii="Times New Roman" w:hAnsi="Times New Roman" w:cs="Times New Roman"/>
        </w:rPr>
        <w:footnoteRef/>
      </w:r>
      <w:r w:rsidRPr="000A7E83">
        <w:rPr>
          <w:rFonts w:ascii="Times New Roman" w:hAnsi="Times New Roman" w:cs="Times New Roman"/>
          <w:lang w:val="en-US"/>
        </w:rPr>
        <w:t xml:space="preserve"> </w:t>
      </w:r>
      <w:proofErr w:type="gramStart"/>
      <w:r>
        <w:rPr>
          <w:rFonts w:ascii="Times New Roman" w:hAnsi="Times New Roman" w:cs="Times New Roman"/>
          <w:lang w:val="en-US"/>
        </w:rPr>
        <w:t>Consumer Perceptions of Online</w:t>
      </w:r>
      <w:r w:rsidRPr="000A7E83">
        <w:rPr>
          <w:rFonts w:ascii="Times New Roman" w:hAnsi="Times New Roman" w:cs="Times New Roman"/>
          <w:lang w:val="en-US"/>
        </w:rPr>
        <w:t xml:space="preserve"> Registration and Social Login </w:t>
      </w:r>
      <w:r w:rsidRPr="000A7E83">
        <w:rPr>
          <w:rFonts w:ascii="Times New Roman" w:hAnsi="Times New Roman" w:cs="Times New Roman"/>
          <w:color w:val="000000" w:themeColor="text1"/>
          <w:lang w:val="en-US"/>
        </w:rPr>
        <w:t>[</w:t>
      </w:r>
      <w:r w:rsidRPr="004C65B1">
        <w:rPr>
          <w:rFonts w:ascii="Times New Roman" w:hAnsi="Times New Roman" w:cs="Times New Roman"/>
          <w:color w:val="000000" w:themeColor="text1"/>
        </w:rPr>
        <w:t>Электронный</w:t>
      </w:r>
      <w:r w:rsidRPr="000A7E83">
        <w:rPr>
          <w:rFonts w:ascii="Times New Roman" w:hAnsi="Times New Roman" w:cs="Times New Roman"/>
          <w:color w:val="000000" w:themeColor="text1"/>
          <w:lang w:val="en-US"/>
        </w:rPr>
        <w:t xml:space="preserve"> </w:t>
      </w:r>
      <w:r w:rsidRPr="004C65B1">
        <w:rPr>
          <w:rFonts w:ascii="Times New Roman" w:hAnsi="Times New Roman" w:cs="Times New Roman"/>
          <w:color w:val="000000" w:themeColor="text1"/>
        </w:rPr>
        <w:t>ресурс</w:t>
      </w:r>
      <w:r w:rsidRPr="000A7E83">
        <w:rPr>
          <w:rFonts w:ascii="Times New Roman" w:hAnsi="Times New Roman" w:cs="Times New Roman"/>
          <w:color w:val="000000" w:themeColor="text1"/>
          <w:lang w:val="en-US"/>
        </w:rPr>
        <w:t>].</w:t>
      </w:r>
      <w:proofErr w:type="gramEnd"/>
      <w:r w:rsidRPr="000A7E83">
        <w:rPr>
          <w:rFonts w:ascii="Times New Roman" w:hAnsi="Times New Roman" w:cs="Times New Roman"/>
          <w:color w:val="000000" w:themeColor="text1"/>
          <w:lang w:val="en-US"/>
        </w:rPr>
        <w:t xml:space="preserve"> — </w:t>
      </w:r>
      <w:r w:rsidRPr="004C65B1">
        <w:rPr>
          <w:rFonts w:ascii="Times New Roman" w:hAnsi="Times New Roman" w:cs="Times New Roman"/>
          <w:color w:val="000000" w:themeColor="text1"/>
        </w:rPr>
        <w:t>Режим</w:t>
      </w:r>
      <w:r w:rsidRPr="000A7E83">
        <w:rPr>
          <w:rFonts w:ascii="Times New Roman" w:hAnsi="Times New Roman" w:cs="Times New Roman"/>
          <w:color w:val="000000" w:themeColor="text1"/>
          <w:lang w:val="en-US"/>
        </w:rPr>
        <w:t xml:space="preserve"> </w:t>
      </w:r>
      <w:r w:rsidRPr="004C65B1">
        <w:rPr>
          <w:rFonts w:ascii="Times New Roman" w:hAnsi="Times New Roman" w:cs="Times New Roman"/>
          <w:color w:val="000000" w:themeColor="text1"/>
        </w:rPr>
        <w:t>доступа</w:t>
      </w:r>
      <w:r w:rsidRPr="000A7E83">
        <w:rPr>
          <w:rFonts w:ascii="Times New Roman" w:hAnsi="Times New Roman" w:cs="Times New Roman"/>
          <w:color w:val="000000" w:themeColor="text1"/>
          <w:lang w:val="en-US"/>
        </w:rPr>
        <w:t xml:space="preserve">: </w:t>
      </w:r>
      <w:r w:rsidRPr="000A7E83">
        <w:rPr>
          <w:rFonts w:ascii="Times New Roman" w:hAnsi="Times New Roman" w:cs="Times New Roman"/>
          <w:lang w:val="en-US"/>
        </w:rPr>
        <w:t>http://www1.janrain.com/rs/janrain/images/Industry-Research-Consumer-Perceptions-of-Online-Registration-and-Social-Login-2012.pdf (</w:t>
      </w:r>
      <w:r w:rsidRPr="0064739B">
        <w:rPr>
          <w:rFonts w:ascii="Times New Roman" w:hAnsi="Times New Roman" w:cs="Times New Roman"/>
        </w:rPr>
        <w:t>дата</w:t>
      </w:r>
      <w:r w:rsidRPr="000A7E83">
        <w:rPr>
          <w:rFonts w:ascii="Times New Roman" w:hAnsi="Times New Roman" w:cs="Times New Roman"/>
          <w:lang w:val="en-US"/>
        </w:rPr>
        <w:t xml:space="preserve"> </w:t>
      </w:r>
      <w:r w:rsidRPr="0064739B">
        <w:rPr>
          <w:rFonts w:ascii="Times New Roman" w:hAnsi="Times New Roman" w:cs="Times New Roman"/>
        </w:rPr>
        <w:t>обращения</w:t>
      </w:r>
      <w:r w:rsidRPr="000A7E83">
        <w:rPr>
          <w:rFonts w:ascii="Times New Roman" w:hAnsi="Times New Roman" w:cs="Times New Roman"/>
          <w:lang w:val="en-US"/>
        </w:rPr>
        <w:t>: 28.04.2016)</w:t>
      </w:r>
    </w:p>
  </w:footnote>
  <w:footnote w:id="54">
    <w:p w14:paraId="3CCC026A" w14:textId="192112AE" w:rsidR="0002593D" w:rsidRPr="003B1CA6" w:rsidRDefault="0002593D" w:rsidP="00745445">
      <w:pPr>
        <w:pStyle w:val="a6"/>
        <w:rPr>
          <w:rFonts w:ascii="Times New Roman" w:hAnsi="Times New Roman" w:cs="Times New Roman"/>
        </w:rPr>
      </w:pPr>
      <w:r w:rsidRPr="003B1CA6">
        <w:rPr>
          <w:rStyle w:val="a8"/>
          <w:rFonts w:ascii="Times New Roman" w:hAnsi="Times New Roman" w:cs="Times New Roman"/>
        </w:rPr>
        <w:footnoteRef/>
      </w:r>
      <w:r w:rsidRPr="000A7E83">
        <w:rPr>
          <w:rFonts w:ascii="Times New Roman" w:hAnsi="Times New Roman" w:cs="Times New Roman"/>
          <w:color w:val="000000" w:themeColor="text1"/>
        </w:rPr>
        <w:t>Пассивность молодежи в России. Кто в этом виноват? [</w:t>
      </w:r>
      <w:r w:rsidRPr="004C65B1">
        <w:rPr>
          <w:rFonts w:ascii="Times New Roman" w:hAnsi="Times New Roman" w:cs="Times New Roman"/>
          <w:color w:val="000000" w:themeColor="text1"/>
        </w:rPr>
        <w:t>Электронный</w:t>
      </w:r>
      <w:r w:rsidRPr="000A7E83">
        <w:rPr>
          <w:rFonts w:ascii="Times New Roman" w:hAnsi="Times New Roman" w:cs="Times New Roman"/>
          <w:color w:val="000000" w:themeColor="text1"/>
        </w:rPr>
        <w:t xml:space="preserve"> </w:t>
      </w:r>
      <w:r w:rsidRPr="004C65B1">
        <w:rPr>
          <w:rFonts w:ascii="Times New Roman" w:hAnsi="Times New Roman" w:cs="Times New Roman"/>
          <w:color w:val="000000" w:themeColor="text1"/>
        </w:rPr>
        <w:t>ресурс</w:t>
      </w:r>
      <w:r w:rsidRPr="000A7E83">
        <w:rPr>
          <w:rFonts w:ascii="Times New Roman" w:hAnsi="Times New Roman" w:cs="Times New Roman"/>
          <w:color w:val="000000" w:themeColor="text1"/>
        </w:rPr>
        <w:t xml:space="preserve">]. — </w:t>
      </w:r>
      <w:r w:rsidRPr="004C65B1">
        <w:rPr>
          <w:rFonts w:ascii="Times New Roman" w:hAnsi="Times New Roman" w:cs="Times New Roman"/>
          <w:color w:val="000000" w:themeColor="text1"/>
        </w:rPr>
        <w:t>Режим</w:t>
      </w:r>
      <w:r w:rsidRPr="000A7E83">
        <w:rPr>
          <w:rFonts w:ascii="Times New Roman" w:hAnsi="Times New Roman" w:cs="Times New Roman"/>
          <w:color w:val="000000" w:themeColor="text1"/>
        </w:rPr>
        <w:t xml:space="preserve"> </w:t>
      </w:r>
      <w:r w:rsidRPr="004C65B1">
        <w:rPr>
          <w:rFonts w:ascii="Times New Roman" w:hAnsi="Times New Roman" w:cs="Times New Roman"/>
          <w:color w:val="000000" w:themeColor="text1"/>
        </w:rPr>
        <w:t>доступа</w:t>
      </w:r>
      <w:r w:rsidRPr="000A7E83">
        <w:rPr>
          <w:rFonts w:ascii="Times New Roman" w:hAnsi="Times New Roman" w:cs="Times New Roman"/>
          <w:color w:val="000000" w:themeColor="text1"/>
        </w:rPr>
        <w:t xml:space="preserve">: </w:t>
      </w:r>
      <w:r w:rsidRPr="000A7E83">
        <w:rPr>
          <w:rFonts w:ascii="Times New Roman" w:hAnsi="Times New Roman" w:cs="Times New Roman"/>
          <w:lang w:val="en-US"/>
        </w:rPr>
        <w:t>http</w:t>
      </w:r>
      <w:r w:rsidRPr="000A7E83">
        <w:rPr>
          <w:rFonts w:ascii="Times New Roman" w:hAnsi="Times New Roman" w:cs="Times New Roman"/>
        </w:rPr>
        <w:t>://</w:t>
      </w:r>
      <w:proofErr w:type="spellStart"/>
      <w:r w:rsidRPr="000A7E83">
        <w:rPr>
          <w:rFonts w:ascii="Times New Roman" w:hAnsi="Times New Roman" w:cs="Times New Roman"/>
          <w:lang w:val="en-US"/>
        </w:rPr>
        <w:t>historick</w:t>
      </w:r>
      <w:proofErr w:type="spellEnd"/>
      <w:r w:rsidRPr="000A7E83">
        <w:rPr>
          <w:rFonts w:ascii="Times New Roman" w:hAnsi="Times New Roman" w:cs="Times New Roman"/>
        </w:rPr>
        <w:t>.</w:t>
      </w:r>
      <w:proofErr w:type="spellStart"/>
      <w:r w:rsidRPr="000A7E83">
        <w:rPr>
          <w:rFonts w:ascii="Times New Roman" w:hAnsi="Times New Roman" w:cs="Times New Roman"/>
          <w:lang w:val="en-US"/>
        </w:rPr>
        <w:t>ru</w:t>
      </w:r>
      <w:proofErr w:type="spellEnd"/>
      <w:r w:rsidRPr="000A7E83">
        <w:rPr>
          <w:rFonts w:ascii="Times New Roman" w:hAnsi="Times New Roman" w:cs="Times New Roman"/>
        </w:rPr>
        <w:t>/</w:t>
      </w:r>
      <w:r w:rsidRPr="000A7E83">
        <w:rPr>
          <w:rFonts w:ascii="Times New Roman" w:hAnsi="Times New Roman" w:cs="Times New Roman"/>
          <w:lang w:val="en-US"/>
        </w:rPr>
        <w:t>view</w:t>
      </w:r>
      <w:r w:rsidRPr="000A7E83">
        <w:rPr>
          <w:rFonts w:ascii="Times New Roman" w:hAnsi="Times New Roman" w:cs="Times New Roman"/>
        </w:rPr>
        <w:t>_</w:t>
      </w:r>
      <w:r w:rsidRPr="000A7E83">
        <w:rPr>
          <w:rFonts w:ascii="Times New Roman" w:hAnsi="Times New Roman" w:cs="Times New Roman"/>
          <w:lang w:val="en-US"/>
        </w:rPr>
        <w:t>post</w:t>
      </w:r>
      <w:r w:rsidRPr="000A7E83">
        <w:rPr>
          <w:rFonts w:ascii="Times New Roman" w:hAnsi="Times New Roman" w:cs="Times New Roman"/>
        </w:rPr>
        <w:t>.</w:t>
      </w:r>
      <w:proofErr w:type="spellStart"/>
      <w:r w:rsidRPr="000A7E83">
        <w:rPr>
          <w:rFonts w:ascii="Times New Roman" w:hAnsi="Times New Roman" w:cs="Times New Roman"/>
          <w:lang w:val="en-US"/>
        </w:rPr>
        <w:t>php</w:t>
      </w:r>
      <w:proofErr w:type="spellEnd"/>
      <w:r w:rsidRPr="000A7E83">
        <w:rPr>
          <w:rFonts w:ascii="Times New Roman" w:hAnsi="Times New Roman" w:cs="Times New Roman"/>
        </w:rPr>
        <w:t>?</w:t>
      </w:r>
      <w:r w:rsidRPr="000A7E83">
        <w:rPr>
          <w:rFonts w:ascii="Times New Roman" w:hAnsi="Times New Roman" w:cs="Times New Roman"/>
          <w:lang w:val="en-US"/>
        </w:rPr>
        <w:t>id</w:t>
      </w:r>
      <w:r w:rsidRPr="000A7E83">
        <w:rPr>
          <w:rFonts w:ascii="Times New Roman" w:hAnsi="Times New Roman" w:cs="Times New Roman"/>
        </w:rPr>
        <w:t>=43&amp;</w:t>
      </w:r>
      <w:r w:rsidRPr="000A7E83">
        <w:rPr>
          <w:rFonts w:ascii="Times New Roman" w:hAnsi="Times New Roman" w:cs="Times New Roman"/>
          <w:lang w:val="en-US"/>
        </w:rPr>
        <w:t>cat</w:t>
      </w:r>
      <w:r w:rsidRPr="000A7E83">
        <w:rPr>
          <w:rFonts w:ascii="Times New Roman" w:hAnsi="Times New Roman" w:cs="Times New Roman"/>
        </w:rPr>
        <w:t>=14 (</w:t>
      </w:r>
      <w:r w:rsidRPr="0064739B">
        <w:rPr>
          <w:rFonts w:ascii="Times New Roman" w:hAnsi="Times New Roman" w:cs="Times New Roman"/>
        </w:rPr>
        <w:t>дата</w:t>
      </w:r>
      <w:r w:rsidRPr="000A7E83">
        <w:rPr>
          <w:rFonts w:ascii="Times New Roman" w:hAnsi="Times New Roman" w:cs="Times New Roman"/>
        </w:rPr>
        <w:t xml:space="preserve"> </w:t>
      </w:r>
      <w:r w:rsidRPr="0064739B">
        <w:rPr>
          <w:rFonts w:ascii="Times New Roman" w:hAnsi="Times New Roman" w:cs="Times New Roman"/>
        </w:rPr>
        <w:t>обращения</w:t>
      </w:r>
      <w:r w:rsidRPr="000A7E83">
        <w:rPr>
          <w:rFonts w:ascii="Times New Roman" w:hAnsi="Times New Roman" w:cs="Times New Roman"/>
        </w:rPr>
        <w:t>:</w:t>
      </w:r>
      <w:r>
        <w:rPr>
          <w:rFonts w:ascii="Times New Roman" w:hAnsi="Times New Roman" w:cs="Times New Roman"/>
        </w:rPr>
        <w:t xml:space="preserve"> 01.05</w:t>
      </w:r>
      <w:r w:rsidRPr="000A7E83">
        <w:rPr>
          <w:rFonts w:ascii="Times New Roman" w:hAnsi="Times New Roman" w:cs="Times New Roman"/>
        </w:rPr>
        <w:t>.2016)</w:t>
      </w:r>
    </w:p>
  </w:footnote>
  <w:footnote w:id="55">
    <w:p w14:paraId="79857EA9" w14:textId="6F6E312C" w:rsidR="0002593D" w:rsidRDefault="0002593D" w:rsidP="00745445">
      <w:pPr>
        <w:pStyle w:val="a6"/>
      </w:pPr>
      <w:r w:rsidRPr="003B1CA6">
        <w:rPr>
          <w:rStyle w:val="a8"/>
          <w:rFonts w:ascii="Times New Roman" w:hAnsi="Times New Roman" w:cs="Times New Roman"/>
        </w:rPr>
        <w:footnoteRef/>
      </w:r>
      <w:r w:rsidRPr="004C3403">
        <w:rPr>
          <w:rFonts w:ascii="Times New Roman" w:hAnsi="Times New Roman" w:cs="Times New Roman"/>
          <w:color w:val="000000" w:themeColor="text1"/>
        </w:rPr>
        <w:t xml:space="preserve">Пассивность российского общества </w:t>
      </w:r>
      <w:r w:rsidRPr="000A7E83">
        <w:rPr>
          <w:rFonts w:ascii="Times New Roman" w:hAnsi="Times New Roman" w:cs="Times New Roman"/>
          <w:color w:val="000000" w:themeColor="text1"/>
        </w:rPr>
        <w:t>[</w:t>
      </w:r>
      <w:r w:rsidRPr="004C65B1">
        <w:rPr>
          <w:rFonts w:ascii="Times New Roman" w:hAnsi="Times New Roman" w:cs="Times New Roman"/>
          <w:color w:val="000000" w:themeColor="text1"/>
        </w:rPr>
        <w:t>Электронный</w:t>
      </w:r>
      <w:r w:rsidRPr="000A7E83">
        <w:rPr>
          <w:rFonts w:ascii="Times New Roman" w:hAnsi="Times New Roman" w:cs="Times New Roman"/>
          <w:color w:val="000000" w:themeColor="text1"/>
        </w:rPr>
        <w:t xml:space="preserve"> </w:t>
      </w:r>
      <w:r w:rsidRPr="004C65B1">
        <w:rPr>
          <w:rFonts w:ascii="Times New Roman" w:hAnsi="Times New Roman" w:cs="Times New Roman"/>
          <w:color w:val="000000" w:themeColor="text1"/>
        </w:rPr>
        <w:t>ресурс</w:t>
      </w:r>
      <w:r w:rsidRPr="000A7E83">
        <w:rPr>
          <w:rFonts w:ascii="Times New Roman" w:hAnsi="Times New Roman" w:cs="Times New Roman"/>
          <w:color w:val="000000" w:themeColor="text1"/>
        </w:rPr>
        <w:t xml:space="preserve">]. — </w:t>
      </w:r>
      <w:r w:rsidRPr="004C65B1">
        <w:rPr>
          <w:rFonts w:ascii="Times New Roman" w:hAnsi="Times New Roman" w:cs="Times New Roman"/>
          <w:color w:val="000000" w:themeColor="text1"/>
        </w:rPr>
        <w:t>Режим</w:t>
      </w:r>
      <w:r w:rsidRPr="000A7E83">
        <w:rPr>
          <w:rFonts w:ascii="Times New Roman" w:hAnsi="Times New Roman" w:cs="Times New Roman"/>
          <w:color w:val="000000" w:themeColor="text1"/>
        </w:rPr>
        <w:t xml:space="preserve"> </w:t>
      </w:r>
      <w:r w:rsidRPr="004C65B1">
        <w:rPr>
          <w:rFonts w:ascii="Times New Roman" w:hAnsi="Times New Roman" w:cs="Times New Roman"/>
          <w:color w:val="000000" w:themeColor="text1"/>
        </w:rPr>
        <w:t>доступа</w:t>
      </w:r>
      <w:r w:rsidRPr="000A7E83">
        <w:rPr>
          <w:rFonts w:ascii="Times New Roman" w:hAnsi="Times New Roman" w:cs="Times New Roman"/>
          <w:color w:val="000000" w:themeColor="text1"/>
        </w:rPr>
        <w:t xml:space="preserve">: </w:t>
      </w:r>
      <w:r w:rsidRPr="003B1CA6">
        <w:rPr>
          <w:rFonts w:ascii="Times New Roman" w:hAnsi="Times New Roman" w:cs="Times New Roman"/>
        </w:rPr>
        <w:t>http://www.rodon.org/qout-091226142127</w:t>
      </w:r>
      <w:r w:rsidRPr="000A7E83">
        <w:rPr>
          <w:rFonts w:ascii="Times New Roman" w:hAnsi="Times New Roman" w:cs="Times New Roman"/>
        </w:rPr>
        <w:t xml:space="preserve"> (</w:t>
      </w:r>
      <w:r w:rsidRPr="0064739B">
        <w:rPr>
          <w:rFonts w:ascii="Times New Roman" w:hAnsi="Times New Roman" w:cs="Times New Roman"/>
        </w:rPr>
        <w:t>дата</w:t>
      </w:r>
      <w:r w:rsidRPr="000A7E83">
        <w:rPr>
          <w:rFonts w:ascii="Times New Roman" w:hAnsi="Times New Roman" w:cs="Times New Roman"/>
        </w:rPr>
        <w:t xml:space="preserve"> </w:t>
      </w:r>
      <w:r w:rsidRPr="0064739B">
        <w:rPr>
          <w:rFonts w:ascii="Times New Roman" w:hAnsi="Times New Roman" w:cs="Times New Roman"/>
        </w:rPr>
        <w:t>обращения</w:t>
      </w:r>
      <w:r w:rsidRPr="000A7E83">
        <w:rPr>
          <w:rFonts w:ascii="Times New Roman" w:hAnsi="Times New Roman" w:cs="Times New Roman"/>
        </w:rPr>
        <w:t>:</w:t>
      </w:r>
      <w:r>
        <w:rPr>
          <w:rFonts w:ascii="Times New Roman" w:hAnsi="Times New Roman" w:cs="Times New Roman"/>
        </w:rPr>
        <w:t xml:space="preserve"> 01.05</w:t>
      </w:r>
      <w:r w:rsidRPr="000A7E83">
        <w:rPr>
          <w:rFonts w:ascii="Times New Roman" w:hAnsi="Times New Roman" w:cs="Times New Roman"/>
        </w:rPr>
        <w:t>.2016)</w:t>
      </w:r>
      <w:r>
        <w:rPr>
          <w:rFonts w:ascii="Times New Roman" w:hAnsi="Times New Roman" w:cs="Times New Roman"/>
        </w:rPr>
        <w:t xml:space="preserve"> </w:t>
      </w:r>
    </w:p>
  </w:footnote>
  <w:footnote w:id="56">
    <w:p w14:paraId="7C46633E" w14:textId="77777777" w:rsidR="0002593D" w:rsidRPr="003B1CA6" w:rsidRDefault="0002593D" w:rsidP="00097E56">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Создание ценности для бизнеса и общества: анализ корпоративной социальной деятельности российских компаний/ </w:t>
      </w:r>
      <w:proofErr w:type="spellStart"/>
      <w:r w:rsidRPr="003B1CA6">
        <w:rPr>
          <w:rFonts w:ascii="Times New Roman" w:hAnsi="Times New Roman" w:cs="Times New Roman"/>
        </w:rPr>
        <w:t>Ю.Е.Благов</w:t>
      </w:r>
      <w:proofErr w:type="spellEnd"/>
      <w:r w:rsidRPr="003B1CA6">
        <w:rPr>
          <w:rFonts w:ascii="Times New Roman" w:hAnsi="Times New Roman" w:cs="Times New Roman"/>
        </w:rPr>
        <w:t xml:space="preserve">, </w:t>
      </w:r>
      <w:proofErr w:type="spellStart"/>
      <w:r w:rsidRPr="003B1CA6">
        <w:rPr>
          <w:rFonts w:ascii="Times New Roman" w:hAnsi="Times New Roman" w:cs="Times New Roman"/>
        </w:rPr>
        <w:t>В.И.Кабалина</w:t>
      </w:r>
      <w:proofErr w:type="spellEnd"/>
      <w:r w:rsidRPr="003B1CA6">
        <w:rPr>
          <w:rFonts w:ascii="Times New Roman" w:hAnsi="Times New Roman" w:cs="Times New Roman"/>
        </w:rPr>
        <w:t xml:space="preserve">, </w:t>
      </w:r>
      <w:proofErr w:type="spellStart"/>
      <w:r w:rsidRPr="003B1CA6">
        <w:rPr>
          <w:rFonts w:ascii="Times New Roman" w:hAnsi="Times New Roman" w:cs="Times New Roman"/>
        </w:rPr>
        <w:t>А.А.Петрова</w:t>
      </w:r>
      <w:proofErr w:type="spellEnd"/>
      <w:r w:rsidRPr="003B1CA6">
        <w:rPr>
          <w:rFonts w:ascii="Times New Roman" w:hAnsi="Times New Roman" w:cs="Times New Roman"/>
        </w:rPr>
        <w:t xml:space="preserve">-Савченко, </w:t>
      </w:r>
      <w:proofErr w:type="spellStart"/>
      <w:r w:rsidRPr="003B1CA6">
        <w:rPr>
          <w:rFonts w:ascii="Times New Roman" w:hAnsi="Times New Roman" w:cs="Times New Roman"/>
        </w:rPr>
        <w:t>И.С.Соболев</w:t>
      </w:r>
      <w:proofErr w:type="spellEnd"/>
      <w:r w:rsidRPr="003B1CA6">
        <w:rPr>
          <w:rFonts w:ascii="Times New Roman" w:hAnsi="Times New Roman" w:cs="Times New Roman"/>
        </w:rPr>
        <w:t>. Российский журнал менед</w:t>
      </w:r>
      <w:r w:rsidRPr="003B1CA6">
        <w:rPr>
          <w:rFonts w:ascii="Times New Roman" w:hAnsi="Times New Roman" w:cs="Times New Roman"/>
        </w:rPr>
        <w:t>ж</w:t>
      </w:r>
      <w:r w:rsidRPr="003B1CA6">
        <w:rPr>
          <w:rFonts w:ascii="Times New Roman" w:hAnsi="Times New Roman" w:cs="Times New Roman"/>
        </w:rPr>
        <w:t xml:space="preserve">мента /Том 13, № 2, 2015. С.67–98 </w:t>
      </w:r>
    </w:p>
  </w:footnote>
  <w:footnote w:id="57">
    <w:p w14:paraId="17B686F9" w14:textId="3DD1C1F6" w:rsidR="0002593D" w:rsidRPr="003B1CA6" w:rsidRDefault="0002593D" w:rsidP="00097E56">
      <w:pPr>
        <w:pStyle w:val="a6"/>
        <w:jc w:val="both"/>
        <w:rPr>
          <w:rFonts w:ascii="Times New Roman" w:hAnsi="Times New Roman" w:cs="Times New Roman"/>
        </w:rPr>
      </w:pPr>
      <w:r w:rsidRPr="003B1CA6">
        <w:rPr>
          <w:rStyle w:val="a8"/>
          <w:rFonts w:ascii="Times New Roman" w:hAnsi="Times New Roman" w:cs="Times New Roman"/>
        </w:rPr>
        <w:footnoteRef/>
      </w:r>
      <w:proofErr w:type="spellStart"/>
      <w:r w:rsidRPr="004C3403">
        <w:rPr>
          <w:rFonts w:ascii="Times New Roman" w:hAnsi="Times New Roman" w:cs="Times New Roman"/>
        </w:rPr>
        <w:t>La</w:t>
      </w:r>
      <w:r>
        <w:rPr>
          <w:rFonts w:ascii="Times New Roman" w:hAnsi="Times New Roman" w:cs="Times New Roman"/>
        </w:rPr>
        <w:t>w</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Republic</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Azerbaijan</w:t>
      </w:r>
      <w:proofErr w:type="spellEnd"/>
      <w:r>
        <w:rPr>
          <w:rFonts w:ascii="Times New Roman" w:hAnsi="Times New Roman" w:cs="Times New Roman"/>
        </w:rPr>
        <w:t xml:space="preserve"> </w:t>
      </w:r>
      <w:r w:rsidRPr="000A7E83">
        <w:rPr>
          <w:rFonts w:ascii="Times New Roman" w:hAnsi="Times New Roman" w:cs="Times New Roman"/>
          <w:color w:val="000000" w:themeColor="text1"/>
        </w:rPr>
        <w:t>[</w:t>
      </w:r>
      <w:r w:rsidRPr="004C65B1">
        <w:rPr>
          <w:rFonts w:ascii="Times New Roman" w:hAnsi="Times New Roman" w:cs="Times New Roman"/>
          <w:color w:val="000000" w:themeColor="text1"/>
        </w:rPr>
        <w:t>Электронный</w:t>
      </w:r>
      <w:r w:rsidRPr="000A7E83">
        <w:rPr>
          <w:rFonts w:ascii="Times New Roman" w:hAnsi="Times New Roman" w:cs="Times New Roman"/>
          <w:color w:val="000000" w:themeColor="text1"/>
        </w:rPr>
        <w:t xml:space="preserve"> </w:t>
      </w:r>
      <w:r w:rsidRPr="004C65B1">
        <w:rPr>
          <w:rFonts w:ascii="Times New Roman" w:hAnsi="Times New Roman" w:cs="Times New Roman"/>
          <w:color w:val="000000" w:themeColor="text1"/>
        </w:rPr>
        <w:t>ресурс</w:t>
      </w:r>
      <w:r w:rsidRPr="000A7E83">
        <w:rPr>
          <w:rFonts w:ascii="Times New Roman" w:hAnsi="Times New Roman" w:cs="Times New Roman"/>
          <w:color w:val="000000" w:themeColor="text1"/>
        </w:rPr>
        <w:t xml:space="preserve">]. — </w:t>
      </w:r>
      <w:r w:rsidRPr="004C65B1">
        <w:rPr>
          <w:rFonts w:ascii="Times New Roman" w:hAnsi="Times New Roman" w:cs="Times New Roman"/>
          <w:color w:val="000000" w:themeColor="text1"/>
        </w:rPr>
        <w:t>Режим</w:t>
      </w:r>
      <w:r w:rsidRPr="000A7E83">
        <w:rPr>
          <w:rFonts w:ascii="Times New Roman" w:hAnsi="Times New Roman" w:cs="Times New Roman"/>
          <w:color w:val="000000" w:themeColor="text1"/>
        </w:rPr>
        <w:t xml:space="preserve"> </w:t>
      </w:r>
      <w:r w:rsidRPr="004C65B1">
        <w:rPr>
          <w:rFonts w:ascii="Times New Roman" w:hAnsi="Times New Roman" w:cs="Times New Roman"/>
          <w:color w:val="000000" w:themeColor="text1"/>
        </w:rPr>
        <w:t>доступа</w:t>
      </w:r>
      <w:r w:rsidRPr="000A7E8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3B1CA6">
        <w:rPr>
          <w:rFonts w:ascii="Times New Roman" w:hAnsi="Times New Roman" w:cs="Times New Roman"/>
        </w:rPr>
        <w:t>http://www.stat.gov.az/menu/3/Legislation/civil_service_en.pdf</w:t>
      </w:r>
      <w:r w:rsidRPr="000A7E83">
        <w:rPr>
          <w:rFonts w:ascii="Times New Roman" w:hAnsi="Times New Roman" w:cs="Times New Roman"/>
        </w:rPr>
        <w:t xml:space="preserve"> (</w:t>
      </w:r>
      <w:r w:rsidRPr="0064739B">
        <w:rPr>
          <w:rFonts w:ascii="Times New Roman" w:hAnsi="Times New Roman" w:cs="Times New Roman"/>
        </w:rPr>
        <w:t>дата</w:t>
      </w:r>
      <w:r w:rsidRPr="000A7E83">
        <w:rPr>
          <w:rFonts w:ascii="Times New Roman" w:hAnsi="Times New Roman" w:cs="Times New Roman"/>
        </w:rPr>
        <w:t xml:space="preserve"> </w:t>
      </w:r>
      <w:r w:rsidRPr="0064739B">
        <w:rPr>
          <w:rFonts w:ascii="Times New Roman" w:hAnsi="Times New Roman" w:cs="Times New Roman"/>
        </w:rPr>
        <w:t>обращения</w:t>
      </w:r>
      <w:r w:rsidRPr="000A7E83">
        <w:rPr>
          <w:rFonts w:ascii="Times New Roman" w:hAnsi="Times New Roman" w:cs="Times New Roman"/>
        </w:rPr>
        <w:t>:</w:t>
      </w:r>
      <w:r>
        <w:rPr>
          <w:rFonts w:ascii="Times New Roman" w:hAnsi="Times New Roman" w:cs="Times New Roman"/>
        </w:rPr>
        <w:t xml:space="preserve"> 01.05</w:t>
      </w:r>
      <w:r w:rsidRPr="000A7E83">
        <w:rPr>
          <w:rFonts w:ascii="Times New Roman" w:hAnsi="Times New Roman" w:cs="Times New Roman"/>
        </w:rPr>
        <w:t>.2016)</w:t>
      </w:r>
      <w:r>
        <w:rPr>
          <w:rFonts w:ascii="Times New Roman" w:hAnsi="Times New Roman" w:cs="Times New Roman"/>
        </w:rPr>
        <w:t xml:space="preserve"> </w:t>
      </w:r>
    </w:p>
  </w:footnote>
  <w:footnote w:id="58">
    <w:p w14:paraId="79237FFE" w14:textId="21F0E3C4" w:rsidR="0002593D" w:rsidRPr="004C3403" w:rsidRDefault="0002593D" w:rsidP="00097E56">
      <w:pPr>
        <w:pStyle w:val="a6"/>
        <w:jc w:val="both"/>
        <w:rPr>
          <w:rFonts w:ascii="Times New Roman" w:hAnsi="Times New Roman" w:cs="Times New Roman"/>
          <w:lang w:val="en-US"/>
        </w:rPr>
      </w:pPr>
      <w:r w:rsidRPr="003B1CA6">
        <w:rPr>
          <w:rStyle w:val="a8"/>
          <w:rFonts w:ascii="Times New Roman" w:hAnsi="Times New Roman" w:cs="Times New Roman"/>
        </w:rPr>
        <w:footnoteRef/>
      </w:r>
      <w:proofErr w:type="gramStart"/>
      <w:r w:rsidRPr="004C3403">
        <w:rPr>
          <w:rFonts w:ascii="Times New Roman" w:hAnsi="Times New Roman" w:cs="Times New Roman"/>
          <w:lang w:val="en-US"/>
        </w:rPr>
        <w:t xml:space="preserve">The success of the 1st Azerbaijan Conference on Sustainable Development and Corporate Social Responsibility </w:t>
      </w:r>
      <w:r w:rsidRPr="004C3403">
        <w:rPr>
          <w:rFonts w:ascii="Times New Roman" w:hAnsi="Times New Roman" w:cs="Times New Roman"/>
          <w:color w:val="000000" w:themeColor="text1"/>
          <w:lang w:val="en-US"/>
        </w:rPr>
        <w:t>[</w:t>
      </w:r>
      <w:r w:rsidRPr="004C65B1">
        <w:rPr>
          <w:rFonts w:ascii="Times New Roman" w:hAnsi="Times New Roman" w:cs="Times New Roman"/>
          <w:color w:val="000000" w:themeColor="text1"/>
        </w:rPr>
        <w:t>Электронный</w:t>
      </w:r>
      <w:r w:rsidRPr="004C3403">
        <w:rPr>
          <w:rFonts w:ascii="Times New Roman" w:hAnsi="Times New Roman" w:cs="Times New Roman"/>
          <w:color w:val="000000" w:themeColor="text1"/>
          <w:lang w:val="en-US"/>
        </w:rPr>
        <w:t xml:space="preserve"> </w:t>
      </w:r>
      <w:r w:rsidRPr="004C65B1">
        <w:rPr>
          <w:rFonts w:ascii="Times New Roman" w:hAnsi="Times New Roman" w:cs="Times New Roman"/>
          <w:color w:val="000000" w:themeColor="text1"/>
        </w:rPr>
        <w:t>ресурс</w:t>
      </w:r>
      <w:r w:rsidRPr="004C3403">
        <w:rPr>
          <w:rFonts w:ascii="Times New Roman" w:hAnsi="Times New Roman" w:cs="Times New Roman"/>
          <w:color w:val="000000" w:themeColor="text1"/>
          <w:lang w:val="en-US"/>
        </w:rPr>
        <w:t>].</w:t>
      </w:r>
      <w:proofErr w:type="gramEnd"/>
      <w:r w:rsidRPr="004C3403">
        <w:rPr>
          <w:rFonts w:ascii="Times New Roman" w:hAnsi="Times New Roman" w:cs="Times New Roman"/>
          <w:color w:val="000000" w:themeColor="text1"/>
          <w:lang w:val="en-US"/>
        </w:rPr>
        <w:t xml:space="preserve"> — </w:t>
      </w:r>
      <w:r w:rsidRPr="004C65B1">
        <w:rPr>
          <w:rFonts w:ascii="Times New Roman" w:hAnsi="Times New Roman" w:cs="Times New Roman"/>
          <w:color w:val="000000" w:themeColor="text1"/>
        </w:rPr>
        <w:t>Режим</w:t>
      </w:r>
      <w:r w:rsidRPr="004C3403">
        <w:rPr>
          <w:rFonts w:ascii="Times New Roman" w:hAnsi="Times New Roman" w:cs="Times New Roman"/>
          <w:color w:val="000000" w:themeColor="text1"/>
          <w:lang w:val="en-US"/>
        </w:rPr>
        <w:t xml:space="preserve"> </w:t>
      </w:r>
      <w:r w:rsidRPr="004C65B1">
        <w:rPr>
          <w:rFonts w:ascii="Times New Roman" w:hAnsi="Times New Roman" w:cs="Times New Roman"/>
          <w:color w:val="000000" w:themeColor="text1"/>
        </w:rPr>
        <w:t>доступа</w:t>
      </w:r>
      <w:r w:rsidRPr="004C3403">
        <w:rPr>
          <w:rFonts w:ascii="Times New Roman" w:hAnsi="Times New Roman" w:cs="Times New Roman"/>
          <w:color w:val="000000" w:themeColor="text1"/>
          <w:lang w:val="en-US"/>
        </w:rPr>
        <w:t xml:space="preserve">: </w:t>
      </w:r>
      <w:r w:rsidRPr="004C3403">
        <w:rPr>
          <w:rFonts w:ascii="Times New Roman" w:hAnsi="Times New Roman" w:cs="Times New Roman"/>
          <w:lang w:val="en-US"/>
        </w:rPr>
        <w:t>http://csrconference.az/ (</w:t>
      </w:r>
      <w:r w:rsidRPr="0064739B">
        <w:rPr>
          <w:rFonts w:ascii="Times New Roman" w:hAnsi="Times New Roman" w:cs="Times New Roman"/>
        </w:rPr>
        <w:t>дата</w:t>
      </w:r>
      <w:r w:rsidRPr="004C3403">
        <w:rPr>
          <w:rFonts w:ascii="Times New Roman" w:hAnsi="Times New Roman" w:cs="Times New Roman"/>
          <w:lang w:val="en-US"/>
        </w:rPr>
        <w:t xml:space="preserve"> </w:t>
      </w:r>
      <w:r w:rsidRPr="0064739B">
        <w:rPr>
          <w:rFonts w:ascii="Times New Roman" w:hAnsi="Times New Roman" w:cs="Times New Roman"/>
        </w:rPr>
        <w:t>обращения</w:t>
      </w:r>
      <w:r w:rsidRPr="004C3403">
        <w:rPr>
          <w:rFonts w:ascii="Times New Roman" w:hAnsi="Times New Roman" w:cs="Times New Roman"/>
          <w:lang w:val="en-US"/>
        </w:rPr>
        <w:t xml:space="preserve">: 01.05.2016) </w:t>
      </w:r>
    </w:p>
  </w:footnote>
  <w:footnote w:id="59">
    <w:p w14:paraId="04054404" w14:textId="4708808E" w:rsidR="0002593D" w:rsidRPr="004C3403" w:rsidRDefault="0002593D" w:rsidP="00097E56">
      <w:pPr>
        <w:pStyle w:val="a6"/>
        <w:jc w:val="both"/>
      </w:pPr>
      <w:r w:rsidRPr="003B1CA6">
        <w:rPr>
          <w:rStyle w:val="a8"/>
          <w:rFonts w:ascii="Times New Roman" w:hAnsi="Times New Roman" w:cs="Times New Roman"/>
        </w:rPr>
        <w:footnoteRef/>
      </w:r>
      <w:proofErr w:type="spellStart"/>
      <w:r w:rsidRPr="004C3403">
        <w:rPr>
          <w:rFonts w:ascii="Times New Roman" w:hAnsi="Times New Roman" w:cs="Times New Roman"/>
          <w:lang w:val="en-US"/>
        </w:rPr>
        <w:t>Varant</w:t>
      </w:r>
      <w:proofErr w:type="spellEnd"/>
      <w:r w:rsidRPr="004C3403">
        <w:rPr>
          <w:rFonts w:ascii="Times New Roman" w:hAnsi="Times New Roman" w:cs="Times New Roman"/>
          <w:lang w:val="en-US"/>
        </w:rPr>
        <w:t xml:space="preserve"> </w:t>
      </w:r>
      <w:proofErr w:type="spellStart"/>
      <w:r w:rsidRPr="004C3403">
        <w:rPr>
          <w:rFonts w:ascii="Times New Roman" w:hAnsi="Times New Roman" w:cs="Times New Roman"/>
          <w:lang w:val="en-US"/>
        </w:rPr>
        <w:t>Meguerditchian</w:t>
      </w:r>
      <w:proofErr w:type="spellEnd"/>
      <w:r w:rsidRPr="004C3403">
        <w:rPr>
          <w:rFonts w:ascii="Times New Roman" w:hAnsi="Times New Roman" w:cs="Times New Roman"/>
          <w:lang w:val="en-US"/>
        </w:rPr>
        <w:t xml:space="preserve"> Sharing Ownership of Armenia’s Social Issues </w:t>
      </w:r>
      <w:r w:rsidRPr="004C3403">
        <w:rPr>
          <w:rFonts w:ascii="Times New Roman" w:hAnsi="Times New Roman" w:cs="Times New Roman"/>
          <w:color w:val="000000" w:themeColor="text1"/>
          <w:lang w:val="en-US"/>
        </w:rPr>
        <w:t>[</w:t>
      </w:r>
      <w:r w:rsidRPr="004C65B1">
        <w:rPr>
          <w:rFonts w:ascii="Times New Roman" w:hAnsi="Times New Roman" w:cs="Times New Roman"/>
          <w:color w:val="000000" w:themeColor="text1"/>
        </w:rPr>
        <w:t>Электронный</w:t>
      </w:r>
      <w:r w:rsidRPr="004C3403">
        <w:rPr>
          <w:rFonts w:ascii="Times New Roman" w:hAnsi="Times New Roman" w:cs="Times New Roman"/>
          <w:color w:val="000000" w:themeColor="text1"/>
          <w:lang w:val="en-US"/>
        </w:rPr>
        <w:t xml:space="preserve"> </w:t>
      </w:r>
      <w:r w:rsidRPr="004C65B1">
        <w:rPr>
          <w:rFonts w:ascii="Times New Roman" w:hAnsi="Times New Roman" w:cs="Times New Roman"/>
          <w:color w:val="000000" w:themeColor="text1"/>
        </w:rPr>
        <w:t>ресурс</w:t>
      </w:r>
      <w:r w:rsidRPr="004C3403">
        <w:rPr>
          <w:rFonts w:ascii="Times New Roman" w:hAnsi="Times New Roman" w:cs="Times New Roman"/>
          <w:color w:val="000000" w:themeColor="text1"/>
          <w:lang w:val="en-US"/>
        </w:rPr>
        <w:t xml:space="preserve">] </w:t>
      </w:r>
      <w:r w:rsidRPr="004C3403">
        <w:rPr>
          <w:rFonts w:ascii="Times New Roman" w:hAnsi="Times New Roman" w:cs="Times New Roman"/>
          <w:lang w:val="en-US"/>
        </w:rPr>
        <w:t xml:space="preserve">/ </w:t>
      </w:r>
      <w:proofErr w:type="spellStart"/>
      <w:r w:rsidRPr="004C3403">
        <w:rPr>
          <w:rFonts w:ascii="Times New Roman" w:hAnsi="Times New Roman" w:cs="Times New Roman"/>
          <w:lang w:val="en-US"/>
        </w:rPr>
        <w:t>Varant</w:t>
      </w:r>
      <w:proofErr w:type="spellEnd"/>
      <w:r w:rsidRPr="004C3403">
        <w:rPr>
          <w:rFonts w:ascii="Times New Roman" w:hAnsi="Times New Roman" w:cs="Times New Roman"/>
          <w:lang w:val="en-US"/>
        </w:rPr>
        <w:t xml:space="preserve"> </w:t>
      </w:r>
      <w:proofErr w:type="spellStart"/>
      <w:r w:rsidRPr="004C3403">
        <w:rPr>
          <w:rFonts w:ascii="Times New Roman" w:hAnsi="Times New Roman" w:cs="Times New Roman"/>
          <w:lang w:val="en-US"/>
        </w:rPr>
        <w:t>Meguerditchian</w:t>
      </w:r>
      <w:proofErr w:type="spellEnd"/>
      <w:r w:rsidRPr="004C3403">
        <w:rPr>
          <w:rFonts w:ascii="Times New Roman" w:hAnsi="Times New Roman" w:cs="Times New Roman"/>
          <w:lang w:val="en-US"/>
        </w:rPr>
        <w:t xml:space="preserve"> // </w:t>
      </w:r>
      <w:r>
        <w:rPr>
          <w:rFonts w:ascii="Times New Roman" w:hAnsi="Times New Roman" w:cs="Times New Roman"/>
          <w:lang w:val="en-US"/>
        </w:rPr>
        <w:t>The Armenian Weekly</w:t>
      </w:r>
      <w:r w:rsidRPr="004C3403">
        <w:rPr>
          <w:rFonts w:ascii="Times New Roman" w:hAnsi="Times New Roman" w:cs="Times New Roman"/>
          <w:lang w:val="en-US"/>
        </w:rPr>
        <w:t xml:space="preserve">. — 2013. </w:t>
      </w:r>
      <w:r w:rsidRPr="004C3403">
        <w:rPr>
          <w:rFonts w:ascii="Times New Roman" w:hAnsi="Times New Roman" w:cs="Times New Roman"/>
        </w:rPr>
        <w:t xml:space="preserve">Режим доступа: </w:t>
      </w:r>
      <w:r w:rsidRPr="004C3403">
        <w:rPr>
          <w:rFonts w:ascii="Times New Roman" w:hAnsi="Times New Roman" w:cs="Times New Roman"/>
          <w:lang w:val="en-US"/>
        </w:rPr>
        <w:t>http</w:t>
      </w:r>
      <w:r w:rsidRPr="004C3403">
        <w:rPr>
          <w:rFonts w:ascii="Times New Roman" w:hAnsi="Times New Roman" w:cs="Times New Roman"/>
        </w:rPr>
        <w:t>://</w:t>
      </w:r>
      <w:proofErr w:type="spellStart"/>
      <w:r w:rsidRPr="004C3403">
        <w:rPr>
          <w:rFonts w:ascii="Times New Roman" w:hAnsi="Times New Roman" w:cs="Times New Roman"/>
          <w:lang w:val="en-US"/>
        </w:rPr>
        <w:t>armenianweekly</w:t>
      </w:r>
      <w:proofErr w:type="spellEnd"/>
      <w:r w:rsidRPr="004C3403">
        <w:rPr>
          <w:rFonts w:ascii="Times New Roman" w:hAnsi="Times New Roman" w:cs="Times New Roman"/>
        </w:rPr>
        <w:t>.</w:t>
      </w:r>
      <w:r w:rsidRPr="004C3403">
        <w:rPr>
          <w:rFonts w:ascii="Times New Roman" w:hAnsi="Times New Roman" w:cs="Times New Roman"/>
          <w:lang w:val="en-US"/>
        </w:rPr>
        <w:t>com</w:t>
      </w:r>
      <w:r w:rsidRPr="004C3403">
        <w:rPr>
          <w:rFonts w:ascii="Times New Roman" w:hAnsi="Times New Roman" w:cs="Times New Roman"/>
        </w:rPr>
        <w:t>/2013/11/13/</w:t>
      </w:r>
      <w:r w:rsidRPr="004C3403">
        <w:rPr>
          <w:rFonts w:ascii="Times New Roman" w:hAnsi="Times New Roman" w:cs="Times New Roman"/>
          <w:lang w:val="en-US"/>
        </w:rPr>
        <w:t>sharing</w:t>
      </w:r>
      <w:r w:rsidRPr="004C3403">
        <w:rPr>
          <w:rFonts w:ascii="Times New Roman" w:hAnsi="Times New Roman" w:cs="Times New Roman"/>
        </w:rPr>
        <w:t>-</w:t>
      </w:r>
      <w:r w:rsidRPr="004C3403">
        <w:rPr>
          <w:rFonts w:ascii="Times New Roman" w:hAnsi="Times New Roman" w:cs="Times New Roman"/>
          <w:lang w:val="en-US"/>
        </w:rPr>
        <w:t>ownership</w:t>
      </w:r>
      <w:r w:rsidRPr="004C3403">
        <w:rPr>
          <w:rFonts w:ascii="Times New Roman" w:hAnsi="Times New Roman" w:cs="Times New Roman"/>
        </w:rPr>
        <w:t>-</w:t>
      </w:r>
      <w:r w:rsidRPr="004C3403">
        <w:rPr>
          <w:rFonts w:ascii="Times New Roman" w:hAnsi="Times New Roman" w:cs="Times New Roman"/>
          <w:lang w:val="en-US"/>
        </w:rPr>
        <w:t>of</w:t>
      </w:r>
      <w:r w:rsidRPr="004C3403">
        <w:rPr>
          <w:rFonts w:ascii="Times New Roman" w:hAnsi="Times New Roman" w:cs="Times New Roman"/>
        </w:rPr>
        <w:t>-</w:t>
      </w:r>
      <w:proofErr w:type="spellStart"/>
      <w:r w:rsidRPr="004C3403">
        <w:rPr>
          <w:rFonts w:ascii="Times New Roman" w:hAnsi="Times New Roman" w:cs="Times New Roman"/>
          <w:lang w:val="en-US"/>
        </w:rPr>
        <w:t>armenias</w:t>
      </w:r>
      <w:proofErr w:type="spellEnd"/>
      <w:r w:rsidRPr="004C3403">
        <w:rPr>
          <w:rFonts w:ascii="Times New Roman" w:hAnsi="Times New Roman" w:cs="Times New Roman"/>
        </w:rPr>
        <w:t>-</w:t>
      </w:r>
      <w:r w:rsidRPr="004C3403">
        <w:rPr>
          <w:rFonts w:ascii="Times New Roman" w:hAnsi="Times New Roman" w:cs="Times New Roman"/>
          <w:lang w:val="en-US"/>
        </w:rPr>
        <w:t>social</w:t>
      </w:r>
      <w:r w:rsidRPr="004C3403">
        <w:rPr>
          <w:rFonts w:ascii="Times New Roman" w:hAnsi="Times New Roman" w:cs="Times New Roman"/>
        </w:rPr>
        <w:t>-</w:t>
      </w:r>
      <w:r w:rsidRPr="004C3403">
        <w:rPr>
          <w:rFonts w:ascii="Times New Roman" w:hAnsi="Times New Roman" w:cs="Times New Roman"/>
          <w:lang w:val="en-US"/>
        </w:rPr>
        <w:t>issues</w:t>
      </w:r>
      <w:r w:rsidRPr="004C3403">
        <w:rPr>
          <w:rFonts w:ascii="Times New Roman" w:hAnsi="Times New Roman" w:cs="Times New Roman"/>
        </w:rPr>
        <w:t>/</w:t>
      </w:r>
    </w:p>
  </w:footnote>
  <w:footnote w:id="60">
    <w:p w14:paraId="3C2A0A88" w14:textId="2568931C" w:rsidR="0002593D" w:rsidRPr="003B1CA6" w:rsidRDefault="0002593D" w:rsidP="003B1DBD">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4C3403">
        <w:rPr>
          <w:rFonts w:ascii="Times New Roman" w:hAnsi="Times New Roman" w:cs="Times New Roman"/>
        </w:rPr>
        <w:t xml:space="preserve">Фонд «Идея» [Электронный ресурс] // Фонд «Идея». — Режим доступа: </w:t>
      </w:r>
      <w:r w:rsidRPr="003B1CA6">
        <w:rPr>
          <w:rFonts w:ascii="Times New Roman" w:hAnsi="Times New Roman" w:cs="Times New Roman"/>
        </w:rPr>
        <w:t>http://isefi.by/about/fond.html</w:t>
      </w:r>
      <w:r w:rsidRPr="004C3403">
        <w:rPr>
          <w:rFonts w:ascii="Times New Roman" w:hAnsi="Times New Roman" w:cs="Times New Roman"/>
        </w:rPr>
        <w:t xml:space="preserve"> </w:t>
      </w:r>
      <w:r>
        <w:rPr>
          <w:rFonts w:ascii="Times New Roman" w:hAnsi="Times New Roman" w:cs="Times New Roman"/>
        </w:rPr>
        <w:t xml:space="preserve">(дата обращения: </w:t>
      </w:r>
      <w:r w:rsidRPr="004C3403">
        <w:rPr>
          <w:rFonts w:ascii="Times New Roman" w:hAnsi="Times New Roman" w:cs="Times New Roman"/>
        </w:rPr>
        <w:t>01.05.2016).</w:t>
      </w:r>
    </w:p>
  </w:footnote>
  <w:footnote w:id="61">
    <w:p w14:paraId="4C3D201C" w14:textId="26454072" w:rsidR="0002593D" w:rsidRPr="003B1CA6" w:rsidRDefault="0002593D" w:rsidP="003B1DBD">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4C3403">
        <w:rPr>
          <w:rFonts w:ascii="Times New Roman" w:hAnsi="Times New Roman" w:cs="Times New Roman"/>
        </w:rPr>
        <w:t>Третья ежегодная премия КСО в Бела</w:t>
      </w:r>
      <w:r>
        <w:rPr>
          <w:rFonts w:ascii="Times New Roman" w:hAnsi="Times New Roman" w:cs="Times New Roman"/>
        </w:rPr>
        <w:t>руси: названы имена победителей</w:t>
      </w:r>
      <w:r w:rsidRPr="004C3403">
        <w:rPr>
          <w:rFonts w:ascii="Times New Roman" w:hAnsi="Times New Roman" w:cs="Times New Roman"/>
        </w:rPr>
        <w:t xml:space="preserve"> [Электронный ресурс] // </w:t>
      </w:r>
      <w:r>
        <w:rPr>
          <w:rFonts w:ascii="Times New Roman" w:hAnsi="Times New Roman" w:cs="Times New Roman"/>
        </w:rPr>
        <w:t>Белору</w:t>
      </w:r>
      <w:r>
        <w:rPr>
          <w:rFonts w:ascii="Times New Roman" w:hAnsi="Times New Roman" w:cs="Times New Roman"/>
        </w:rPr>
        <w:t>с</w:t>
      </w:r>
      <w:r>
        <w:rPr>
          <w:rFonts w:ascii="Times New Roman" w:hAnsi="Times New Roman" w:cs="Times New Roman"/>
        </w:rPr>
        <w:t xml:space="preserve">ские новости. </w:t>
      </w:r>
      <w:r w:rsidRPr="004C3403">
        <w:rPr>
          <w:rFonts w:ascii="Times New Roman" w:hAnsi="Times New Roman" w:cs="Times New Roman"/>
        </w:rPr>
        <w:t xml:space="preserve">— Режим доступа: </w:t>
      </w:r>
      <w:r w:rsidRPr="003B1DBD">
        <w:rPr>
          <w:rFonts w:ascii="Times New Roman" w:hAnsi="Times New Roman" w:cs="Times New Roman"/>
        </w:rPr>
        <w:t>http://naviny.by/rubrics/businessnews/2016/03/18/ic_articles_470_191230/</w:t>
      </w:r>
      <w:r>
        <w:rPr>
          <w:rFonts w:ascii="Times New Roman" w:hAnsi="Times New Roman" w:cs="Times New Roman"/>
        </w:rPr>
        <w:t xml:space="preserve"> (д</w:t>
      </w:r>
      <w:r>
        <w:rPr>
          <w:rFonts w:ascii="Times New Roman" w:hAnsi="Times New Roman" w:cs="Times New Roman"/>
        </w:rPr>
        <w:t>а</w:t>
      </w:r>
      <w:r>
        <w:rPr>
          <w:rFonts w:ascii="Times New Roman" w:hAnsi="Times New Roman" w:cs="Times New Roman"/>
        </w:rPr>
        <w:t xml:space="preserve">та обращения: </w:t>
      </w:r>
      <w:r w:rsidRPr="004C3403">
        <w:rPr>
          <w:rFonts w:ascii="Times New Roman" w:hAnsi="Times New Roman" w:cs="Times New Roman"/>
        </w:rPr>
        <w:t>01.05.2016).</w:t>
      </w:r>
    </w:p>
  </w:footnote>
  <w:footnote w:id="62">
    <w:p w14:paraId="6D3A2CEA" w14:textId="34A6834B" w:rsidR="0002593D" w:rsidRDefault="0002593D" w:rsidP="003B1DBD">
      <w:pPr>
        <w:pStyle w:val="a6"/>
        <w:jc w:val="both"/>
      </w:pPr>
      <w:r w:rsidRPr="003B1CA6">
        <w:rPr>
          <w:rStyle w:val="a8"/>
          <w:rFonts w:ascii="Times New Roman" w:hAnsi="Times New Roman" w:cs="Times New Roman"/>
        </w:rPr>
        <w:footnoteRef/>
      </w:r>
      <w:r w:rsidRPr="003B1CA6">
        <w:rPr>
          <w:rFonts w:ascii="Times New Roman" w:hAnsi="Times New Roman" w:cs="Times New Roman"/>
        </w:rPr>
        <w:t xml:space="preserve"> </w:t>
      </w:r>
      <w:r>
        <w:rPr>
          <w:rFonts w:ascii="Times New Roman" w:hAnsi="Times New Roman" w:cs="Times New Roman"/>
        </w:rPr>
        <w:t>Д</w:t>
      </w:r>
      <w:r w:rsidRPr="004C3403">
        <w:rPr>
          <w:rFonts w:ascii="Times New Roman" w:hAnsi="Times New Roman" w:cs="Times New Roman"/>
        </w:rPr>
        <w:t xml:space="preserve">инамика развития КСО </w:t>
      </w:r>
      <w:r>
        <w:rPr>
          <w:rFonts w:ascii="Times New Roman" w:hAnsi="Times New Roman" w:cs="Times New Roman"/>
        </w:rPr>
        <w:t>в Р</w:t>
      </w:r>
      <w:r w:rsidRPr="004C3403">
        <w:rPr>
          <w:rFonts w:ascii="Times New Roman" w:hAnsi="Times New Roman" w:cs="Times New Roman"/>
        </w:rPr>
        <w:t xml:space="preserve">еспублике </w:t>
      </w:r>
      <w:r>
        <w:rPr>
          <w:rFonts w:ascii="Times New Roman" w:hAnsi="Times New Roman" w:cs="Times New Roman"/>
        </w:rPr>
        <w:t>Б</w:t>
      </w:r>
      <w:r w:rsidRPr="004C3403">
        <w:rPr>
          <w:rFonts w:ascii="Times New Roman" w:hAnsi="Times New Roman" w:cs="Times New Roman"/>
        </w:rPr>
        <w:t>еларусь [Электронный ресурс] //</w:t>
      </w:r>
      <w:r w:rsidRPr="003B1DBD">
        <w:rPr>
          <w:rFonts w:ascii="Times New Roman" w:hAnsi="Times New Roman" w:cs="Times New Roman"/>
        </w:rPr>
        <w:t xml:space="preserve"> </w:t>
      </w:r>
      <w:r w:rsidRPr="004C3403">
        <w:rPr>
          <w:rFonts w:ascii="Times New Roman" w:hAnsi="Times New Roman" w:cs="Times New Roman"/>
        </w:rPr>
        <w:t xml:space="preserve">Фонд «Идея». — Режим доступа: </w:t>
      </w:r>
      <w:r w:rsidRPr="003B1DBD">
        <w:rPr>
          <w:rFonts w:ascii="Times New Roman" w:hAnsi="Times New Roman" w:cs="Times New Roman"/>
        </w:rPr>
        <w:t>http://isefi.by/business/issledovaniya-dinamika_razvitiya_kso_v_respublike_belarus.html</w:t>
      </w:r>
      <w:r>
        <w:rPr>
          <w:rFonts w:ascii="Times New Roman" w:hAnsi="Times New Roman" w:cs="Times New Roman"/>
        </w:rPr>
        <w:t xml:space="preserve"> (дата обращения: </w:t>
      </w:r>
      <w:r w:rsidRPr="004C3403">
        <w:rPr>
          <w:rFonts w:ascii="Times New Roman" w:hAnsi="Times New Roman" w:cs="Times New Roman"/>
        </w:rPr>
        <w:t>01.05.2016).</w:t>
      </w:r>
    </w:p>
  </w:footnote>
  <w:footnote w:id="63">
    <w:p w14:paraId="361466FB" w14:textId="6FBABF64" w:rsidR="0002593D" w:rsidRPr="003B1CA6" w:rsidRDefault="0002593D" w:rsidP="006E4A8E">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3B1DBD">
        <w:rPr>
          <w:rFonts w:ascii="Times New Roman" w:hAnsi="Times New Roman" w:cs="Times New Roman"/>
        </w:rPr>
        <w:t>Последние жалобы</w:t>
      </w:r>
      <w:r>
        <w:rPr>
          <w:rFonts w:ascii="Times New Roman" w:hAnsi="Times New Roman" w:cs="Times New Roman"/>
        </w:rPr>
        <w:t xml:space="preserve"> </w:t>
      </w:r>
      <w:r w:rsidRPr="004C3403">
        <w:rPr>
          <w:rFonts w:ascii="Times New Roman" w:hAnsi="Times New Roman" w:cs="Times New Roman"/>
        </w:rPr>
        <w:t xml:space="preserve">[Электронный ресурс] // </w:t>
      </w:r>
      <w:r>
        <w:rPr>
          <w:rFonts w:ascii="Times New Roman" w:hAnsi="Times New Roman" w:cs="Times New Roman"/>
        </w:rPr>
        <w:t>Казахстанская жалобная книга.</w:t>
      </w:r>
      <w:r w:rsidRPr="004C3403">
        <w:rPr>
          <w:rFonts w:ascii="Times New Roman" w:hAnsi="Times New Roman" w:cs="Times New Roman"/>
        </w:rPr>
        <w:t xml:space="preserve"> — Режим доступа: </w:t>
      </w:r>
      <w:r>
        <w:rPr>
          <w:rFonts w:ascii="Times New Roman" w:hAnsi="Times New Roman" w:cs="Times New Roman"/>
        </w:rPr>
        <w:t xml:space="preserve"> </w:t>
      </w:r>
      <w:r w:rsidRPr="003B1DBD">
        <w:rPr>
          <w:rFonts w:ascii="Times New Roman" w:hAnsi="Times New Roman" w:cs="Times New Roman"/>
        </w:rPr>
        <w:t>http://zhalobakz.com/</w:t>
      </w:r>
      <w:r>
        <w:rPr>
          <w:rFonts w:ascii="Times New Roman" w:hAnsi="Times New Roman" w:cs="Times New Roman"/>
        </w:rPr>
        <w:t xml:space="preserve"> (дата обращения: </w:t>
      </w:r>
      <w:r w:rsidRPr="004C3403">
        <w:rPr>
          <w:rFonts w:ascii="Times New Roman" w:hAnsi="Times New Roman" w:cs="Times New Roman"/>
        </w:rPr>
        <w:t>01.05.2016).</w:t>
      </w:r>
    </w:p>
  </w:footnote>
  <w:footnote w:id="64">
    <w:p w14:paraId="56081516" w14:textId="3A3454D4" w:rsidR="0002593D" w:rsidRPr="003B1DBD" w:rsidRDefault="0002593D" w:rsidP="006E4A8E">
      <w:pPr>
        <w:pStyle w:val="a6"/>
        <w:jc w:val="both"/>
        <w:rPr>
          <w:rFonts w:ascii="Times New Roman" w:hAnsi="Times New Roman" w:cs="Times New Roman"/>
          <w:lang w:val="en-US"/>
        </w:rPr>
      </w:pPr>
      <w:r w:rsidRPr="003B1CA6">
        <w:rPr>
          <w:rStyle w:val="a8"/>
          <w:rFonts w:ascii="Times New Roman" w:hAnsi="Times New Roman" w:cs="Times New Roman"/>
        </w:rPr>
        <w:footnoteRef/>
      </w:r>
      <w:r w:rsidRPr="003B1DBD">
        <w:rPr>
          <w:rFonts w:ascii="Times New Roman" w:hAnsi="Times New Roman" w:cs="Times New Roman"/>
          <w:lang w:val="en-US"/>
        </w:rPr>
        <w:t xml:space="preserve"> Investment Climate Statement - Kyrgyz Republic [</w:t>
      </w:r>
      <w:r w:rsidRPr="003B1DBD">
        <w:rPr>
          <w:rFonts w:ascii="Times New Roman" w:hAnsi="Times New Roman" w:cs="Times New Roman"/>
        </w:rPr>
        <w:t>Электронный</w:t>
      </w:r>
      <w:r w:rsidRPr="003B1DBD">
        <w:rPr>
          <w:rFonts w:ascii="Times New Roman" w:hAnsi="Times New Roman" w:cs="Times New Roman"/>
          <w:lang w:val="en-US"/>
        </w:rPr>
        <w:t xml:space="preserve"> </w:t>
      </w:r>
      <w:r w:rsidRPr="003B1DBD">
        <w:rPr>
          <w:rFonts w:ascii="Times New Roman" w:hAnsi="Times New Roman" w:cs="Times New Roman"/>
        </w:rPr>
        <w:t>ресурс</w:t>
      </w:r>
      <w:r w:rsidRPr="003B1DBD">
        <w:rPr>
          <w:rFonts w:ascii="Times New Roman" w:hAnsi="Times New Roman" w:cs="Times New Roman"/>
          <w:lang w:val="en-US"/>
        </w:rPr>
        <w:t xml:space="preserve">] // </w:t>
      </w:r>
      <w:r>
        <w:rPr>
          <w:rFonts w:ascii="Times New Roman" w:hAnsi="Times New Roman" w:cs="Times New Roman"/>
          <w:lang w:val="en-US"/>
        </w:rPr>
        <w:t>B</w:t>
      </w:r>
      <w:r w:rsidRPr="003B1DBD">
        <w:rPr>
          <w:rFonts w:ascii="Times New Roman" w:hAnsi="Times New Roman" w:cs="Times New Roman"/>
          <w:lang w:val="en-US"/>
        </w:rPr>
        <w:t xml:space="preserve">ureau of economic and business affairs. — </w:t>
      </w:r>
      <w:r w:rsidRPr="003B1DBD">
        <w:rPr>
          <w:rFonts w:ascii="Times New Roman" w:hAnsi="Times New Roman" w:cs="Times New Roman"/>
        </w:rPr>
        <w:t>Режим</w:t>
      </w:r>
      <w:r w:rsidRPr="003B1DBD">
        <w:rPr>
          <w:rFonts w:ascii="Times New Roman" w:hAnsi="Times New Roman" w:cs="Times New Roman"/>
          <w:lang w:val="en-US"/>
        </w:rPr>
        <w:t xml:space="preserve"> </w:t>
      </w:r>
      <w:r w:rsidRPr="003B1DBD">
        <w:rPr>
          <w:rFonts w:ascii="Times New Roman" w:hAnsi="Times New Roman" w:cs="Times New Roman"/>
        </w:rPr>
        <w:t>доступа</w:t>
      </w:r>
      <w:r w:rsidRPr="003B1DBD">
        <w:rPr>
          <w:rFonts w:ascii="Times New Roman" w:hAnsi="Times New Roman" w:cs="Times New Roman"/>
          <w:lang w:val="en-US"/>
        </w:rPr>
        <w:t>: http://www.state.gov/e/eb/rls/othr/ics/2013/204673.htm (</w:t>
      </w:r>
      <w:r>
        <w:rPr>
          <w:rFonts w:ascii="Times New Roman" w:hAnsi="Times New Roman" w:cs="Times New Roman"/>
        </w:rPr>
        <w:t>дата</w:t>
      </w:r>
      <w:r w:rsidRPr="003B1DBD">
        <w:rPr>
          <w:rFonts w:ascii="Times New Roman" w:hAnsi="Times New Roman" w:cs="Times New Roman"/>
          <w:lang w:val="en-US"/>
        </w:rPr>
        <w:t xml:space="preserve"> </w:t>
      </w:r>
      <w:r>
        <w:rPr>
          <w:rFonts w:ascii="Times New Roman" w:hAnsi="Times New Roman" w:cs="Times New Roman"/>
        </w:rPr>
        <w:t>обращения</w:t>
      </w:r>
      <w:r w:rsidRPr="003B1DBD">
        <w:rPr>
          <w:rFonts w:ascii="Times New Roman" w:hAnsi="Times New Roman" w:cs="Times New Roman"/>
          <w:lang w:val="en-US"/>
        </w:rPr>
        <w:t>: 01.05.2016).</w:t>
      </w:r>
    </w:p>
  </w:footnote>
  <w:footnote w:id="65">
    <w:p w14:paraId="5D859C40" w14:textId="119A5271" w:rsidR="0002593D" w:rsidRPr="003B1DBD" w:rsidRDefault="0002593D" w:rsidP="006E4A8E">
      <w:pPr>
        <w:pStyle w:val="a6"/>
        <w:jc w:val="both"/>
        <w:rPr>
          <w:rFonts w:ascii="Times New Roman" w:hAnsi="Times New Roman" w:cs="Times New Roman"/>
        </w:rPr>
      </w:pPr>
      <w:r w:rsidRPr="003B1CA6">
        <w:rPr>
          <w:rStyle w:val="a8"/>
          <w:rFonts w:ascii="Times New Roman" w:hAnsi="Times New Roman" w:cs="Times New Roman"/>
        </w:rPr>
        <w:footnoteRef/>
      </w:r>
      <w:r w:rsidRPr="003B1DBD">
        <w:rPr>
          <w:rFonts w:ascii="Times New Roman" w:hAnsi="Times New Roman" w:cs="Times New Roman"/>
        </w:rPr>
        <w:t xml:space="preserve"> Фундаментальные проблемы экономики Кыргызстана </w:t>
      </w:r>
      <w:r w:rsidRPr="004C3403">
        <w:rPr>
          <w:rFonts w:ascii="Times New Roman" w:hAnsi="Times New Roman" w:cs="Times New Roman"/>
        </w:rPr>
        <w:t xml:space="preserve">[Электронный ресурс] // </w:t>
      </w:r>
      <w:r>
        <w:rPr>
          <w:rFonts w:ascii="Times New Roman" w:hAnsi="Times New Roman" w:cs="Times New Roman"/>
        </w:rPr>
        <w:t xml:space="preserve">Радио </w:t>
      </w:r>
      <w:proofErr w:type="spellStart"/>
      <w:r>
        <w:rPr>
          <w:rFonts w:ascii="Times New Roman" w:hAnsi="Times New Roman" w:cs="Times New Roman"/>
        </w:rPr>
        <w:t>Аззатык</w:t>
      </w:r>
      <w:proofErr w:type="spellEnd"/>
      <w:r>
        <w:rPr>
          <w:rFonts w:ascii="Times New Roman" w:hAnsi="Times New Roman" w:cs="Times New Roman"/>
        </w:rPr>
        <w:t>.</w:t>
      </w:r>
      <w:r w:rsidRPr="004C3403">
        <w:rPr>
          <w:rFonts w:ascii="Times New Roman" w:hAnsi="Times New Roman" w:cs="Times New Roman"/>
        </w:rPr>
        <w:t xml:space="preserve"> — Режим доступа: </w:t>
      </w:r>
      <w:r>
        <w:rPr>
          <w:rFonts w:ascii="Times New Roman" w:hAnsi="Times New Roman" w:cs="Times New Roman"/>
        </w:rPr>
        <w:t xml:space="preserve"> </w:t>
      </w:r>
      <w:r w:rsidRPr="003B1DBD">
        <w:rPr>
          <w:rFonts w:ascii="Times New Roman" w:hAnsi="Times New Roman" w:cs="Times New Roman"/>
          <w:lang w:val="en-US"/>
        </w:rPr>
        <w:t>http</w:t>
      </w:r>
      <w:r w:rsidRPr="003B1DBD">
        <w:rPr>
          <w:rFonts w:ascii="Times New Roman" w:hAnsi="Times New Roman" w:cs="Times New Roman"/>
        </w:rPr>
        <w:t>://</w:t>
      </w:r>
      <w:proofErr w:type="spellStart"/>
      <w:r w:rsidRPr="003B1DBD">
        <w:rPr>
          <w:rFonts w:ascii="Times New Roman" w:hAnsi="Times New Roman" w:cs="Times New Roman"/>
          <w:lang w:val="en-US"/>
        </w:rPr>
        <w:t>rus</w:t>
      </w:r>
      <w:proofErr w:type="spellEnd"/>
      <w:r w:rsidRPr="003B1DBD">
        <w:rPr>
          <w:rFonts w:ascii="Times New Roman" w:hAnsi="Times New Roman" w:cs="Times New Roman"/>
        </w:rPr>
        <w:t>.</w:t>
      </w:r>
      <w:proofErr w:type="spellStart"/>
      <w:r w:rsidRPr="003B1DBD">
        <w:rPr>
          <w:rFonts w:ascii="Times New Roman" w:hAnsi="Times New Roman" w:cs="Times New Roman"/>
          <w:lang w:val="en-US"/>
        </w:rPr>
        <w:t>azattyk</w:t>
      </w:r>
      <w:proofErr w:type="spellEnd"/>
      <w:r w:rsidRPr="003B1DBD">
        <w:rPr>
          <w:rFonts w:ascii="Times New Roman" w:hAnsi="Times New Roman" w:cs="Times New Roman"/>
        </w:rPr>
        <w:t>.</w:t>
      </w:r>
      <w:r w:rsidRPr="003B1DBD">
        <w:rPr>
          <w:rFonts w:ascii="Times New Roman" w:hAnsi="Times New Roman" w:cs="Times New Roman"/>
          <w:lang w:val="en-US"/>
        </w:rPr>
        <w:t>org</w:t>
      </w:r>
      <w:r w:rsidRPr="003B1DBD">
        <w:rPr>
          <w:rFonts w:ascii="Times New Roman" w:hAnsi="Times New Roman" w:cs="Times New Roman"/>
        </w:rPr>
        <w:t>/</w:t>
      </w:r>
      <w:r w:rsidRPr="003B1DBD">
        <w:rPr>
          <w:rFonts w:ascii="Times New Roman" w:hAnsi="Times New Roman" w:cs="Times New Roman"/>
          <w:lang w:val="en-US"/>
        </w:rPr>
        <w:t>content</w:t>
      </w:r>
      <w:r w:rsidRPr="003B1DBD">
        <w:rPr>
          <w:rFonts w:ascii="Times New Roman" w:hAnsi="Times New Roman" w:cs="Times New Roman"/>
        </w:rPr>
        <w:t>/</w:t>
      </w:r>
      <w:r w:rsidRPr="003B1DBD">
        <w:rPr>
          <w:rFonts w:ascii="Times New Roman" w:hAnsi="Times New Roman" w:cs="Times New Roman"/>
          <w:lang w:val="en-US"/>
        </w:rPr>
        <w:t>blog</w:t>
      </w:r>
      <w:r w:rsidRPr="003B1DBD">
        <w:rPr>
          <w:rFonts w:ascii="Times New Roman" w:hAnsi="Times New Roman" w:cs="Times New Roman"/>
        </w:rPr>
        <w:t>/27527634.</w:t>
      </w:r>
      <w:r w:rsidRPr="003B1DBD">
        <w:rPr>
          <w:rFonts w:ascii="Times New Roman" w:hAnsi="Times New Roman" w:cs="Times New Roman"/>
          <w:lang w:val="en-US"/>
        </w:rPr>
        <w:t>html</w:t>
      </w:r>
      <w:r>
        <w:rPr>
          <w:rFonts w:ascii="Times New Roman" w:hAnsi="Times New Roman" w:cs="Times New Roman"/>
        </w:rPr>
        <w:t xml:space="preserve"> (дата обращения: </w:t>
      </w:r>
      <w:r w:rsidRPr="004C3403">
        <w:rPr>
          <w:rFonts w:ascii="Times New Roman" w:hAnsi="Times New Roman" w:cs="Times New Roman"/>
        </w:rPr>
        <w:t>01.05.2016).</w:t>
      </w:r>
      <w:r>
        <w:rPr>
          <w:rFonts w:ascii="Times New Roman" w:hAnsi="Times New Roman" w:cs="Times New Roman"/>
        </w:rPr>
        <w:t xml:space="preserve"> </w:t>
      </w:r>
    </w:p>
  </w:footnote>
  <w:footnote w:id="66">
    <w:p w14:paraId="5131CDF3" w14:textId="4AD632E4" w:rsidR="0002593D" w:rsidRPr="003B1CA6" w:rsidRDefault="0002593D" w:rsidP="006E4A8E">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3B1DBD">
        <w:rPr>
          <w:rFonts w:ascii="Times New Roman" w:hAnsi="Times New Roman" w:cs="Times New Roman"/>
        </w:rPr>
        <w:t>Топ самых частых нарушений прав потребителей в Молдове</w:t>
      </w:r>
      <w:r>
        <w:rPr>
          <w:rFonts w:ascii="Times New Roman" w:hAnsi="Times New Roman" w:cs="Times New Roman"/>
        </w:rPr>
        <w:t xml:space="preserve"> </w:t>
      </w:r>
      <w:r w:rsidRPr="004C3403">
        <w:rPr>
          <w:rFonts w:ascii="Times New Roman" w:hAnsi="Times New Roman" w:cs="Times New Roman"/>
        </w:rPr>
        <w:t xml:space="preserve">[Электронный ресурс] // </w:t>
      </w:r>
      <w:r>
        <w:rPr>
          <w:rFonts w:ascii="Times New Roman" w:hAnsi="Times New Roman" w:cs="Times New Roman"/>
          <w:lang w:val="en-US"/>
        </w:rPr>
        <w:t>Sputnik</w:t>
      </w:r>
      <w:r>
        <w:rPr>
          <w:rFonts w:ascii="Times New Roman" w:hAnsi="Times New Roman" w:cs="Times New Roman"/>
        </w:rPr>
        <w:t>.</w:t>
      </w:r>
      <w:r w:rsidRPr="004C3403">
        <w:rPr>
          <w:rFonts w:ascii="Times New Roman" w:hAnsi="Times New Roman" w:cs="Times New Roman"/>
        </w:rPr>
        <w:t xml:space="preserve"> — Режим доступа: </w:t>
      </w:r>
      <w:r w:rsidRPr="003B1CA6">
        <w:rPr>
          <w:rFonts w:ascii="Times New Roman" w:hAnsi="Times New Roman" w:cs="Times New Roman"/>
        </w:rPr>
        <w:t>http://ru.sputnik.md/society/20150810/1243656.html</w:t>
      </w:r>
      <w:r>
        <w:rPr>
          <w:rFonts w:ascii="Times New Roman" w:hAnsi="Times New Roman" w:cs="Times New Roman"/>
        </w:rPr>
        <w:t xml:space="preserve"> (дата обращения: </w:t>
      </w:r>
      <w:r w:rsidRPr="004C3403">
        <w:rPr>
          <w:rFonts w:ascii="Times New Roman" w:hAnsi="Times New Roman" w:cs="Times New Roman"/>
        </w:rPr>
        <w:t>01.05.2016).</w:t>
      </w:r>
      <w:r>
        <w:rPr>
          <w:rFonts w:ascii="Times New Roman" w:hAnsi="Times New Roman" w:cs="Times New Roman"/>
        </w:rPr>
        <w:t xml:space="preserve"> </w:t>
      </w:r>
    </w:p>
  </w:footnote>
  <w:footnote w:id="67">
    <w:p w14:paraId="75CDC734" w14:textId="27DD955E" w:rsidR="0002593D" w:rsidRPr="003B1CA6" w:rsidRDefault="0002593D" w:rsidP="006E4A8E">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Pr>
          <w:rFonts w:ascii="Times New Roman" w:hAnsi="Times New Roman" w:cs="Times New Roman"/>
        </w:rPr>
        <w:t>О</w:t>
      </w:r>
      <w:r w:rsidRPr="003B1DBD">
        <w:rPr>
          <w:rFonts w:ascii="Times New Roman" w:hAnsi="Times New Roman" w:cs="Times New Roman"/>
        </w:rPr>
        <w:t>бщество и культура Таджикистана</w:t>
      </w:r>
      <w:r>
        <w:rPr>
          <w:rFonts w:ascii="Times New Roman" w:hAnsi="Times New Roman" w:cs="Times New Roman"/>
        </w:rPr>
        <w:t xml:space="preserve"> </w:t>
      </w:r>
      <w:r w:rsidRPr="004C3403">
        <w:rPr>
          <w:rFonts w:ascii="Times New Roman" w:hAnsi="Times New Roman" w:cs="Times New Roman"/>
        </w:rPr>
        <w:t xml:space="preserve">[Электронный ресурс] // </w:t>
      </w:r>
      <w:r>
        <w:rPr>
          <w:rFonts w:ascii="Times New Roman" w:hAnsi="Times New Roman" w:cs="Times New Roman"/>
        </w:rPr>
        <w:t>Время востока.</w:t>
      </w:r>
      <w:r w:rsidRPr="004C3403">
        <w:rPr>
          <w:rFonts w:ascii="Times New Roman" w:hAnsi="Times New Roman" w:cs="Times New Roman"/>
        </w:rPr>
        <w:t xml:space="preserve"> — Режим доступа: </w:t>
      </w:r>
      <w:r w:rsidRPr="003B1CA6">
        <w:rPr>
          <w:rFonts w:ascii="Times New Roman" w:hAnsi="Times New Roman" w:cs="Times New Roman"/>
        </w:rPr>
        <w:t>http://www.easttime.ru/info/tadzhikistan/obshchestvo-i-kultura-tadzhikistana</w:t>
      </w:r>
      <w:r>
        <w:rPr>
          <w:rFonts w:ascii="Times New Roman" w:hAnsi="Times New Roman" w:cs="Times New Roman"/>
        </w:rPr>
        <w:t xml:space="preserve"> (дата обращения: </w:t>
      </w:r>
      <w:r w:rsidRPr="004C3403">
        <w:rPr>
          <w:rFonts w:ascii="Times New Roman" w:hAnsi="Times New Roman" w:cs="Times New Roman"/>
        </w:rPr>
        <w:t>01.05.2016).</w:t>
      </w:r>
      <w:r>
        <w:rPr>
          <w:rFonts w:ascii="Times New Roman" w:hAnsi="Times New Roman" w:cs="Times New Roman"/>
        </w:rPr>
        <w:t xml:space="preserve"> </w:t>
      </w:r>
      <w:r w:rsidRPr="003B1DBD">
        <w:rPr>
          <w:rFonts w:ascii="Times New Roman" w:hAnsi="Times New Roman" w:cs="Times New Roman"/>
        </w:rPr>
        <w:t xml:space="preserve"> </w:t>
      </w:r>
    </w:p>
  </w:footnote>
  <w:footnote w:id="68">
    <w:p w14:paraId="33039CF3" w14:textId="6AD52153" w:rsidR="0002593D" w:rsidRPr="003B1CA6" w:rsidRDefault="0002593D" w:rsidP="006E4A8E">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Pr>
          <w:rFonts w:ascii="Times New Roman" w:hAnsi="Times New Roman" w:cs="Times New Roman"/>
        </w:rPr>
        <w:t xml:space="preserve">Ведение бизнеса в Таджикистане </w:t>
      </w:r>
      <w:r w:rsidRPr="004C3403">
        <w:rPr>
          <w:rFonts w:ascii="Times New Roman" w:hAnsi="Times New Roman" w:cs="Times New Roman"/>
        </w:rPr>
        <w:t xml:space="preserve">[Электронный ресурс] // </w:t>
      </w:r>
      <w:r>
        <w:rPr>
          <w:rFonts w:ascii="Times New Roman" w:hAnsi="Times New Roman" w:cs="Times New Roman"/>
        </w:rPr>
        <w:t>Группа всемирного банка.</w:t>
      </w:r>
      <w:r w:rsidRPr="004C3403">
        <w:rPr>
          <w:rFonts w:ascii="Times New Roman" w:hAnsi="Times New Roman" w:cs="Times New Roman"/>
        </w:rPr>
        <w:t xml:space="preserve"> — Режим доступа: </w:t>
      </w:r>
      <w:r w:rsidRPr="003B1CA6">
        <w:rPr>
          <w:rFonts w:ascii="Times New Roman" w:hAnsi="Times New Roman" w:cs="Times New Roman"/>
        </w:rPr>
        <w:t>http://russian.doingbusiness.org/data/exploreeconomies/tajikistan/</w:t>
      </w:r>
      <w:r>
        <w:rPr>
          <w:rFonts w:ascii="Times New Roman" w:hAnsi="Times New Roman" w:cs="Times New Roman"/>
        </w:rPr>
        <w:t xml:space="preserve"> (дата обращения: </w:t>
      </w:r>
      <w:r w:rsidRPr="004C3403">
        <w:rPr>
          <w:rFonts w:ascii="Times New Roman" w:hAnsi="Times New Roman" w:cs="Times New Roman"/>
        </w:rPr>
        <w:t>01.05.2016).</w:t>
      </w:r>
      <w:r>
        <w:rPr>
          <w:rFonts w:ascii="Times New Roman" w:hAnsi="Times New Roman" w:cs="Times New Roman"/>
        </w:rPr>
        <w:t xml:space="preserve"> </w:t>
      </w:r>
      <w:r w:rsidRPr="003B1DBD">
        <w:rPr>
          <w:rFonts w:ascii="Times New Roman" w:hAnsi="Times New Roman" w:cs="Times New Roman"/>
        </w:rPr>
        <w:t xml:space="preserve"> </w:t>
      </w:r>
    </w:p>
  </w:footnote>
  <w:footnote w:id="69">
    <w:p w14:paraId="770CEE8B" w14:textId="5A234FA7" w:rsidR="0002593D" w:rsidRPr="003B1CA6" w:rsidRDefault="0002593D" w:rsidP="006E4A8E">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Pr>
          <w:rFonts w:ascii="Times New Roman" w:hAnsi="Times New Roman" w:cs="Times New Roman"/>
        </w:rPr>
        <w:t xml:space="preserve">Ведение бизнеса в Кыргызстане </w:t>
      </w:r>
      <w:r w:rsidRPr="004C3403">
        <w:rPr>
          <w:rFonts w:ascii="Times New Roman" w:hAnsi="Times New Roman" w:cs="Times New Roman"/>
        </w:rPr>
        <w:t xml:space="preserve">[Электронный ресурс] // </w:t>
      </w:r>
      <w:r>
        <w:rPr>
          <w:rFonts w:ascii="Times New Roman" w:hAnsi="Times New Roman" w:cs="Times New Roman"/>
        </w:rPr>
        <w:t>Группа всемирного банка.</w:t>
      </w:r>
      <w:r w:rsidRPr="004C3403">
        <w:rPr>
          <w:rFonts w:ascii="Times New Roman" w:hAnsi="Times New Roman" w:cs="Times New Roman"/>
        </w:rPr>
        <w:t xml:space="preserve"> — Режим доступа: </w:t>
      </w:r>
      <w:r w:rsidRPr="003B1CA6">
        <w:rPr>
          <w:rFonts w:ascii="Times New Roman" w:hAnsi="Times New Roman" w:cs="Times New Roman"/>
        </w:rPr>
        <w:t>http://russian.doingbusiness.org/data/exploreeconomies/kyrgyz-republic/</w:t>
      </w:r>
      <w:r>
        <w:rPr>
          <w:rFonts w:ascii="Times New Roman" w:hAnsi="Times New Roman" w:cs="Times New Roman"/>
        </w:rPr>
        <w:t xml:space="preserve"> (дата обращения: </w:t>
      </w:r>
      <w:r w:rsidRPr="004C3403">
        <w:rPr>
          <w:rFonts w:ascii="Times New Roman" w:hAnsi="Times New Roman" w:cs="Times New Roman"/>
        </w:rPr>
        <w:t>01.05.2016).</w:t>
      </w:r>
      <w:r>
        <w:rPr>
          <w:rFonts w:ascii="Times New Roman" w:hAnsi="Times New Roman" w:cs="Times New Roman"/>
        </w:rPr>
        <w:t xml:space="preserve"> </w:t>
      </w:r>
      <w:r w:rsidRPr="003B1DBD">
        <w:rPr>
          <w:rFonts w:ascii="Times New Roman" w:hAnsi="Times New Roman" w:cs="Times New Roman"/>
        </w:rPr>
        <w:t xml:space="preserve"> </w:t>
      </w:r>
    </w:p>
  </w:footnote>
  <w:footnote w:id="70">
    <w:p w14:paraId="4D7635C2" w14:textId="6224CA71" w:rsidR="0002593D" w:rsidRPr="003B1DBD" w:rsidRDefault="0002593D" w:rsidP="006E4A8E">
      <w:pPr>
        <w:pStyle w:val="a6"/>
        <w:jc w:val="both"/>
        <w:rPr>
          <w:rFonts w:ascii="Times New Roman" w:hAnsi="Times New Roman" w:cs="Times New Roman"/>
          <w:lang w:val="en-US"/>
        </w:rPr>
      </w:pPr>
      <w:r w:rsidRPr="003B1CA6">
        <w:rPr>
          <w:rStyle w:val="a8"/>
          <w:rFonts w:ascii="Times New Roman" w:hAnsi="Times New Roman" w:cs="Times New Roman"/>
        </w:rPr>
        <w:footnoteRef/>
      </w:r>
      <w:r w:rsidRPr="006E4A8E">
        <w:rPr>
          <w:rFonts w:ascii="Times New Roman" w:hAnsi="Times New Roman" w:cs="Times New Roman"/>
          <w:lang w:val="en-US"/>
        </w:rPr>
        <w:t xml:space="preserve"> Investment Climate Statement - Kyrgyz Republic </w:t>
      </w:r>
      <w:r w:rsidRPr="003B1DBD">
        <w:rPr>
          <w:rFonts w:ascii="Times New Roman" w:hAnsi="Times New Roman" w:cs="Times New Roman"/>
          <w:lang w:val="en-US"/>
        </w:rPr>
        <w:t>[</w:t>
      </w:r>
      <w:r w:rsidRPr="003B1DBD">
        <w:rPr>
          <w:rFonts w:ascii="Times New Roman" w:hAnsi="Times New Roman" w:cs="Times New Roman"/>
        </w:rPr>
        <w:t>Электронный</w:t>
      </w:r>
      <w:r w:rsidRPr="003B1DBD">
        <w:rPr>
          <w:rFonts w:ascii="Times New Roman" w:hAnsi="Times New Roman" w:cs="Times New Roman"/>
          <w:lang w:val="en-US"/>
        </w:rPr>
        <w:t xml:space="preserve"> </w:t>
      </w:r>
      <w:r w:rsidRPr="003B1DBD">
        <w:rPr>
          <w:rFonts w:ascii="Times New Roman" w:hAnsi="Times New Roman" w:cs="Times New Roman"/>
        </w:rPr>
        <w:t>ресурс</w:t>
      </w:r>
      <w:r w:rsidRPr="003B1DBD">
        <w:rPr>
          <w:rFonts w:ascii="Times New Roman" w:hAnsi="Times New Roman" w:cs="Times New Roman"/>
          <w:lang w:val="en-US"/>
        </w:rPr>
        <w:t xml:space="preserve">] // </w:t>
      </w:r>
      <w:r>
        <w:rPr>
          <w:rFonts w:ascii="Times New Roman" w:hAnsi="Times New Roman" w:cs="Times New Roman"/>
          <w:lang w:val="en-US"/>
        </w:rPr>
        <w:t>B</w:t>
      </w:r>
      <w:r w:rsidRPr="003B1DBD">
        <w:rPr>
          <w:rFonts w:ascii="Times New Roman" w:hAnsi="Times New Roman" w:cs="Times New Roman"/>
          <w:lang w:val="en-US"/>
        </w:rPr>
        <w:t xml:space="preserve">ureau of economic and business affairs. — </w:t>
      </w:r>
      <w:r w:rsidRPr="003B1DBD">
        <w:rPr>
          <w:rFonts w:ascii="Times New Roman" w:hAnsi="Times New Roman" w:cs="Times New Roman"/>
        </w:rPr>
        <w:t>Режим</w:t>
      </w:r>
      <w:r w:rsidRPr="003B1DBD">
        <w:rPr>
          <w:rFonts w:ascii="Times New Roman" w:hAnsi="Times New Roman" w:cs="Times New Roman"/>
          <w:lang w:val="en-US"/>
        </w:rPr>
        <w:t xml:space="preserve"> </w:t>
      </w:r>
      <w:r w:rsidRPr="003B1DBD">
        <w:rPr>
          <w:rFonts w:ascii="Times New Roman" w:hAnsi="Times New Roman" w:cs="Times New Roman"/>
        </w:rPr>
        <w:t>доступа</w:t>
      </w:r>
      <w:r w:rsidRPr="003B1DBD">
        <w:rPr>
          <w:rFonts w:ascii="Times New Roman" w:hAnsi="Times New Roman" w:cs="Times New Roman"/>
          <w:lang w:val="en-US"/>
        </w:rPr>
        <w:t xml:space="preserve">: </w:t>
      </w:r>
      <w:r w:rsidRPr="006E4A8E">
        <w:rPr>
          <w:rFonts w:ascii="Times New Roman" w:hAnsi="Times New Roman" w:cs="Times New Roman"/>
          <w:lang w:val="en-US"/>
        </w:rPr>
        <w:t>http://www.state.gov/e/eb/rls/othr/ics/2013/204673.htm</w:t>
      </w:r>
      <w:r w:rsidRPr="003B1DBD">
        <w:rPr>
          <w:rFonts w:ascii="Times New Roman" w:hAnsi="Times New Roman" w:cs="Times New Roman"/>
          <w:lang w:val="en-US"/>
        </w:rPr>
        <w:t xml:space="preserve"> (</w:t>
      </w:r>
      <w:r>
        <w:rPr>
          <w:rFonts w:ascii="Times New Roman" w:hAnsi="Times New Roman" w:cs="Times New Roman"/>
        </w:rPr>
        <w:t>дата</w:t>
      </w:r>
      <w:r w:rsidRPr="003B1DBD">
        <w:rPr>
          <w:rFonts w:ascii="Times New Roman" w:hAnsi="Times New Roman" w:cs="Times New Roman"/>
          <w:lang w:val="en-US"/>
        </w:rPr>
        <w:t xml:space="preserve"> </w:t>
      </w:r>
      <w:r>
        <w:rPr>
          <w:rFonts w:ascii="Times New Roman" w:hAnsi="Times New Roman" w:cs="Times New Roman"/>
        </w:rPr>
        <w:t>обращения</w:t>
      </w:r>
      <w:r w:rsidRPr="003B1DBD">
        <w:rPr>
          <w:rFonts w:ascii="Times New Roman" w:hAnsi="Times New Roman" w:cs="Times New Roman"/>
          <w:lang w:val="en-US"/>
        </w:rPr>
        <w:t>: 01.05.2016).</w:t>
      </w:r>
    </w:p>
    <w:p w14:paraId="55062127" w14:textId="6E2558ED" w:rsidR="0002593D" w:rsidRPr="006E4A8E" w:rsidRDefault="0002593D">
      <w:pPr>
        <w:pStyle w:val="a6"/>
        <w:rPr>
          <w:lang w:val="en-US"/>
        </w:rPr>
      </w:pPr>
    </w:p>
  </w:footnote>
  <w:footnote w:id="71">
    <w:p w14:paraId="5B139C96" w14:textId="1AC027F4" w:rsidR="0002593D" w:rsidRPr="00564A9C" w:rsidRDefault="0002593D" w:rsidP="00BB3959">
      <w:pPr>
        <w:pStyle w:val="a6"/>
        <w:jc w:val="both"/>
        <w:rPr>
          <w:rFonts w:ascii="Times New Roman" w:hAnsi="Times New Roman" w:cs="Times New Roman"/>
        </w:rPr>
      </w:pPr>
      <w:r w:rsidRPr="003B1CA6">
        <w:rPr>
          <w:rStyle w:val="a8"/>
          <w:rFonts w:ascii="Times New Roman" w:hAnsi="Times New Roman" w:cs="Times New Roman"/>
        </w:rPr>
        <w:footnoteRef/>
      </w:r>
      <w:r w:rsidRPr="00564A9C">
        <w:rPr>
          <w:rFonts w:ascii="Times New Roman" w:hAnsi="Times New Roman" w:cs="Times New Roman"/>
        </w:rPr>
        <w:t xml:space="preserve"> </w:t>
      </w:r>
      <w:r w:rsidRPr="009E668A">
        <w:rPr>
          <w:rFonts w:ascii="Times New Roman" w:hAnsi="Times New Roman" w:cs="Times New Roman"/>
        </w:rPr>
        <w:t xml:space="preserve">Азербайджан и Россия готовят к подписанию более 50 соглашений о двустороннем сотрудничестве </w:t>
      </w:r>
      <w:r w:rsidRPr="00564A9C">
        <w:rPr>
          <w:rFonts w:ascii="Times New Roman" w:hAnsi="Times New Roman" w:cs="Times New Roman"/>
        </w:rPr>
        <w:t>[Эле</w:t>
      </w:r>
      <w:r w:rsidRPr="00564A9C">
        <w:rPr>
          <w:rFonts w:ascii="Times New Roman" w:hAnsi="Times New Roman" w:cs="Times New Roman"/>
        </w:rPr>
        <w:t>к</w:t>
      </w:r>
      <w:r w:rsidRPr="00564A9C">
        <w:rPr>
          <w:rFonts w:ascii="Times New Roman" w:hAnsi="Times New Roman" w:cs="Times New Roman"/>
        </w:rPr>
        <w:t xml:space="preserve">тронный ресурс] // </w:t>
      </w:r>
      <w:r>
        <w:rPr>
          <w:rFonts w:ascii="Times New Roman" w:hAnsi="Times New Roman" w:cs="Times New Roman"/>
        </w:rPr>
        <w:t>Интерфакс-Азербайджан</w:t>
      </w:r>
      <w:r w:rsidRPr="00564A9C">
        <w:rPr>
          <w:rFonts w:ascii="Times New Roman" w:hAnsi="Times New Roman" w:cs="Times New Roman"/>
        </w:rPr>
        <w:t xml:space="preserve">. — Режим доступа: </w:t>
      </w:r>
      <w:r w:rsidRPr="00276EAC">
        <w:rPr>
          <w:rFonts w:ascii="Times New Roman" w:hAnsi="Times New Roman" w:cs="Times New Roman"/>
          <w:lang w:val="en-US"/>
        </w:rPr>
        <w:t>http</w:t>
      </w:r>
      <w:r w:rsidRPr="00564A9C">
        <w:rPr>
          <w:rFonts w:ascii="Times New Roman" w:hAnsi="Times New Roman" w:cs="Times New Roman"/>
        </w:rPr>
        <w:t>://</w:t>
      </w:r>
      <w:proofErr w:type="spellStart"/>
      <w:r w:rsidRPr="00276EAC">
        <w:rPr>
          <w:rFonts w:ascii="Times New Roman" w:hAnsi="Times New Roman" w:cs="Times New Roman"/>
          <w:lang w:val="en-US"/>
        </w:rPr>
        <w:t>interfax</w:t>
      </w:r>
      <w:proofErr w:type="spellEnd"/>
      <w:r w:rsidRPr="00564A9C">
        <w:rPr>
          <w:rFonts w:ascii="Times New Roman" w:hAnsi="Times New Roman" w:cs="Times New Roman"/>
        </w:rPr>
        <w:t>.</w:t>
      </w:r>
      <w:proofErr w:type="spellStart"/>
      <w:r w:rsidRPr="00276EAC">
        <w:rPr>
          <w:rFonts w:ascii="Times New Roman" w:hAnsi="Times New Roman" w:cs="Times New Roman"/>
          <w:lang w:val="en-US"/>
        </w:rPr>
        <w:t>az</w:t>
      </w:r>
      <w:proofErr w:type="spellEnd"/>
      <w:r w:rsidRPr="00564A9C">
        <w:rPr>
          <w:rFonts w:ascii="Times New Roman" w:hAnsi="Times New Roman" w:cs="Times New Roman"/>
        </w:rPr>
        <w:t>/</w:t>
      </w:r>
      <w:r w:rsidRPr="00276EAC">
        <w:rPr>
          <w:rFonts w:ascii="Times New Roman" w:hAnsi="Times New Roman" w:cs="Times New Roman"/>
          <w:lang w:val="en-US"/>
        </w:rPr>
        <w:t>view</w:t>
      </w:r>
      <w:r w:rsidRPr="00564A9C">
        <w:rPr>
          <w:rFonts w:ascii="Times New Roman" w:hAnsi="Times New Roman" w:cs="Times New Roman"/>
        </w:rPr>
        <w:t>/672700 (дата обращ</w:t>
      </w:r>
      <w:r w:rsidRPr="00564A9C">
        <w:rPr>
          <w:rFonts w:ascii="Times New Roman" w:hAnsi="Times New Roman" w:cs="Times New Roman"/>
        </w:rPr>
        <w:t>е</w:t>
      </w:r>
      <w:r w:rsidRPr="00564A9C">
        <w:rPr>
          <w:rFonts w:ascii="Times New Roman" w:hAnsi="Times New Roman" w:cs="Times New Roman"/>
        </w:rPr>
        <w:t xml:space="preserve">ния: </w:t>
      </w:r>
      <w:r>
        <w:rPr>
          <w:rFonts w:ascii="Times New Roman" w:hAnsi="Times New Roman" w:cs="Times New Roman"/>
        </w:rPr>
        <w:t>01.05.2016</w:t>
      </w:r>
      <w:r w:rsidRPr="00564A9C">
        <w:rPr>
          <w:rFonts w:ascii="Times New Roman" w:hAnsi="Times New Roman" w:cs="Times New Roman"/>
        </w:rPr>
        <w:t>).</w:t>
      </w:r>
    </w:p>
  </w:footnote>
  <w:footnote w:id="72">
    <w:p w14:paraId="7B4C257C" w14:textId="58556829" w:rsidR="0002593D" w:rsidRPr="00564A9C" w:rsidRDefault="0002593D" w:rsidP="00BB3959">
      <w:pPr>
        <w:pStyle w:val="a6"/>
        <w:jc w:val="both"/>
        <w:rPr>
          <w:rFonts w:ascii="Times New Roman" w:hAnsi="Times New Roman" w:cs="Times New Roman"/>
        </w:rPr>
      </w:pPr>
      <w:r w:rsidRPr="003B1CA6">
        <w:rPr>
          <w:rStyle w:val="a8"/>
          <w:rFonts w:ascii="Times New Roman" w:hAnsi="Times New Roman" w:cs="Times New Roman"/>
        </w:rPr>
        <w:footnoteRef/>
      </w:r>
      <w:r w:rsidRPr="00564A9C">
        <w:rPr>
          <w:rFonts w:ascii="Times New Roman" w:hAnsi="Times New Roman" w:cs="Times New Roman"/>
        </w:rPr>
        <w:t xml:space="preserve"> </w:t>
      </w:r>
      <w:r w:rsidRPr="009E668A">
        <w:rPr>
          <w:rFonts w:ascii="Times New Roman" w:hAnsi="Times New Roman" w:cs="Times New Roman"/>
        </w:rPr>
        <w:t>Азербайджан и Россия: Приоритет евраз</w:t>
      </w:r>
      <w:r>
        <w:rPr>
          <w:rFonts w:ascii="Times New Roman" w:hAnsi="Times New Roman" w:cs="Times New Roman"/>
        </w:rPr>
        <w:t>ийского сотрудничества очевиден</w:t>
      </w:r>
      <w:r w:rsidRPr="009E668A">
        <w:rPr>
          <w:rFonts w:ascii="Times New Roman" w:hAnsi="Times New Roman" w:cs="Times New Roman"/>
        </w:rPr>
        <w:t xml:space="preserve"> </w:t>
      </w:r>
      <w:r w:rsidRPr="00564A9C">
        <w:rPr>
          <w:rFonts w:ascii="Times New Roman" w:hAnsi="Times New Roman" w:cs="Times New Roman"/>
        </w:rPr>
        <w:t xml:space="preserve">[Электронный ресурс] // </w:t>
      </w:r>
      <w:r w:rsidRPr="009E668A">
        <w:rPr>
          <w:rFonts w:ascii="Times New Roman" w:hAnsi="Times New Roman" w:cs="Times New Roman"/>
        </w:rPr>
        <w:t>нов</w:t>
      </w:r>
      <w:r w:rsidRPr="009E668A">
        <w:rPr>
          <w:rFonts w:ascii="Times New Roman" w:hAnsi="Times New Roman" w:cs="Times New Roman"/>
        </w:rPr>
        <w:t>о</w:t>
      </w:r>
      <w:r w:rsidRPr="009E668A">
        <w:rPr>
          <w:rFonts w:ascii="Times New Roman" w:hAnsi="Times New Roman" w:cs="Times New Roman"/>
        </w:rPr>
        <w:t xml:space="preserve">сти </w:t>
      </w:r>
      <w:proofErr w:type="spellStart"/>
      <w:r w:rsidRPr="009E668A">
        <w:rPr>
          <w:rFonts w:ascii="Times New Roman" w:hAnsi="Times New Roman" w:cs="Times New Roman"/>
        </w:rPr>
        <w:t>Pravda.Ru</w:t>
      </w:r>
      <w:proofErr w:type="spellEnd"/>
      <w:r w:rsidRPr="00564A9C">
        <w:rPr>
          <w:rFonts w:ascii="Times New Roman" w:hAnsi="Times New Roman" w:cs="Times New Roman"/>
        </w:rPr>
        <w:t xml:space="preserve">. — Режим доступа: </w:t>
      </w:r>
      <w:r w:rsidRPr="00276EAC">
        <w:rPr>
          <w:rFonts w:ascii="Times New Roman" w:hAnsi="Times New Roman" w:cs="Times New Roman"/>
          <w:lang w:val="en-US"/>
        </w:rPr>
        <w:t>http</w:t>
      </w:r>
      <w:r w:rsidRPr="00564A9C">
        <w:rPr>
          <w:rFonts w:ascii="Times New Roman" w:hAnsi="Times New Roman" w:cs="Times New Roman"/>
        </w:rPr>
        <w:t>://</w:t>
      </w:r>
      <w:r w:rsidRPr="00276EAC">
        <w:rPr>
          <w:rFonts w:ascii="Times New Roman" w:hAnsi="Times New Roman" w:cs="Times New Roman"/>
          <w:lang w:val="en-US"/>
        </w:rPr>
        <w:t>www</w:t>
      </w:r>
      <w:r w:rsidRPr="00564A9C">
        <w:rPr>
          <w:rFonts w:ascii="Times New Roman" w:hAnsi="Times New Roman" w:cs="Times New Roman"/>
        </w:rPr>
        <w:t>.</w:t>
      </w:r>
      <w:proofErr w:type="spellStart"/>
      <w:r w:rsidRPr="00276EAC">
        <w:rPr>
          <w:rFonts w:ascii="Times New Roman" w:hAnsi="Times New Roman" w:cs="Times New Roman"/>
          <w:lang w:val="en-US"/>
        </w:rPr>
        <w:t>pravda</w:t>
      </w:r>
      <w:proofErr w:type="spellEnd"/>
      <w:r w:rsidRPr="00564A9C">
        <w:rPr>
          <w:rFonts w:ascii="Times New Roman" w:hAnsi="Times New Roman" w:cs="Times New Roman"/>
        </w:rPr>
        <w:t>.</w:t>
      </w:r>
      <w:proofErr w:type="spellStart"/>
      <w:r w:rsidRPr="00276EAC">
        <w:rPr>
          <w:rFonts w:ascii="Times New Roman" w:hAnsi="Times New Roman" w:cs="Times New Roman"/>
          <w:lang w:val="en-US"/>
        </w:rPr>
        <w:t>ru</w:t>
      </w:r>
      <w:proofErr w:type="spellEnd"/>
      <w:r w:rsidRPr="00564A9C">
        <w:rPr>
          <w:rFonts w:ascii="Times New Roman" w:hAnsi="Times New Roman" w:cs="Times New Roman"/>
        </w:rPr>
        <w:t>/</w:t>
      </w:r>
      <w:r w:rsidRPr="00276EAC">
        <w:rPr>
          <w:rFonts w:ascii="Times New Roman" w:hAnsi="Times New Roman" w:cs="Times New Roman"/>
          <w:lang w:val="en-US"/>
        </w:rPr>
        <w:t>news</w:t>
      </w:r>
      <w:r w:rsidRPr="00564A9C">
        <w:rPr>
          <w:rFonts w:ascii="Times New Roman" w:hAnsi="Times New Roman" w:cs="Times New Roman"/>
        </w:rPr>
        <w:t>/</w:t>
      </w:r>
      <w:r w:rsidRPr="00276EAC">
        <w:rPr>
          <w:rFonts w:ascii="Times New Roman" w:hAnsi="Times New Roman" w:cs="Times New Roman"/>
          <w:lang w:val="en-US"/>
        </w:rPr>
        <w:t>society</w:t>
      </w:r>
      <w:r w:rsidRPr="00564A9C">
        <w:rPr>
          <w:rFonts w:ascii="Times New Roman" w:hAnsi="Times New Roman" w:cs="Times New Roman"/>
        </w:rPr>
        <w:t>/25-04-2016/1299452-</w:t>
      </w:r>
      <w:proofErr w:type="spellStart"/>
      <w:r w:rsidRPr="00276EAC">
        <w:rPr>
          <w:rFonts w:ascii="Times New Roman" w:hAnsi="Times New Roman" w:cs="Times New Roman"/>
          <w:lang w:val="en-US"/>
        </w:rPr>
        <w:t>azerbaijan</w:t>
      </w:r>
      <w:proofErr w:type="spellEnd"/>
      <w:r w:rsidRPr="00564A9C">
        <w:rPr>
          <w:rFonts w:ascii="Times New Roman" w:hAnsi="Times New Roman" w:cs="Times New Roman"/>
        </w:rPr>
        <w:t>_</w:t>
      </w:r>
      <w:proofErr w:type="spellStart"/>
      <w:r w:rsidRPr="00276EAC">
        <w:rPr>
          <w:rFonts w:ascii="Times New Roman" w:hAnsi="Times New Roman" w:cs="Times New Roman"/>
          <w:lang w:val="en-US"/>
        </w:rPr>
        <w:t>russia</w:t>
      </w:r>
      <w:proofErr w:type="spellEnd"/>
      <w:r w:rsidRPr="00564A9C">
        <w:rPr>
          <w:rFonts w:ascii="Times New Roman" w:hAnsi="Times New Roman" w:cs="Times New Roman"/>
        </w:rPr>
        <w:t xml:space="preserve">-0/ (дата обращения: </w:t>
      </w:r>
      <w:r>
        <w:rPr>
          <w:rFonts w:ascii="Times New Roman" w:hAnsi="Times New Roman" w:cs="Times New Roman"/>
        </w:rPr>
        <w:t>01.05.2016</w:t>
      </w:r>
      <w:r w:rsidRPr="00564A9C">
        <w:rPr>
          <w:rFonts w:ascii="Times New Roman" w:hAnsi="Times New Roman" w:cs="Times New Roman"/>
        </w:rPr>
        <w:t>).</w:t>
      </w:r>
    </w:p>
  </w:footnote>
  <w:footnote w:id="73">
    <w:p w14:paraId="098FBDDE" w14:textId="70A59A3A" w:rsidR="0002593D" w:rsidRPr="009E668A" w:rsidRDefault="0002593D" w:rsidP="00BB3959">
      <w:pPr>
        <w:pStyle w:val="a6"/>
        <w:jc w:val="both"/>
        <w:rPr>
          <w:rFonts w:ascii="Times New Roman" w:hAnsi="Times New Roman" w:cs="Times New Roman"/>
        </w:rPr>
      </w:pPr>
      <w:r w:rsidRPr="003B1CA6">
        <w:rPr>
          <w:rStyle w:val="a8"/>
          <w:rFonts w:ascii="Times New Roman" w:hAnsi="Times New Roman" w:cs="Times New Roman"/>
        </w:rPr>
        <w:footnoteRef/>
      </w:r>
      <w:r w:rsidRPr="009E668A">
        <w:rPr>
          <w:rFonts w:ascii="Times New Roman" w:hAnsi="Times New Roman" w:cs="Times New Roman"/>
        </w:rPr>
        <w:t xml:space="preserve"> Отношения Азербайджана и России - пример другим странам </w:t>
      </w:r>
      <w:r w:rsidRPr="00564A9C">
        <w:rPr>
          <w:rFonts w:ascii="Times New Roman" w:hAnsi="Times New Roman" w:cs="Times New Roman"/>
        </w:rPr>
        <w:t xml:space="preserve">[Электронный ресурс] // </w:t>
      </w:r>
      <w:r w:rsidRPr="009E668A">
        <w:rPr>
          <w:rFonts w:ascii="Times New Roman" w:hAnsi="Times New Roman" w:cs="Times New Roman"/>
        </w:rPr>
        <w:t>Официальный сайт Посольства Российской Федерации в Азербайджанской Республике</w:t>
      </w:r>
      <w:r>
        <w:rPr>
          <w:rFonts w:ascii="Times New Roman" w:hAnsi="Times New Roman" w:cs="Times New Roman"/>
        </w:rPr>
        <w:t xml:space="preserve">. — Режим доступа: </w:t>
      </w:r>
      <w:r w:rsidRPr="00276EAC">
        <w:rPr>
          <w:rFonts w:ascii="Times New Roman" w:hAnsi="Times New Roman" w:cs="Times New Roman"/>
          <w:lang w:val="en-US"/>
        </w:rPr>
        <w:t>http</w:t>
      </w:r>
      <w:r w:rsidRPr="009E668A">
        <w:rPr>
          <w:rFonts w:ascii="Times New Roman" w:hAnsi="Times New Roman" w:cs="Times New Roman"/>
        </w:rPr>
        <w:t>://</w:t>
      </w:r>
      <w:proofErr w:type="spellStart"/>
      <w:r w:rsidRPr="00276EAC">
        <w:rPr>
          <w:rFonts w:ascii="Times New Roman" w:hAnsi="Times New Roman" w:cs="Times New Roman"/>
          <w:lang w:val="en-US"/>
        </w:rPr>
        <w:t>embrus</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az</w:t>
      </w:r>
      <w:proofErr w:type="spellEnd"/>
      <w:r w:rsidRPr="009E668A">
        <w:rPr>
          <w:rFonts w:ascii="Times New Roman" w:hAnsi="Times New Roman" w:cs="Times New Roman"/>
        </w:rPr>
        <w:t>.</w:t>
      </w:r>
      <w:r w:rsidRPr="00276EAC">
        <w:rPr>
          <w:rFonts w:ascii="Times New Roman" w:hAnsi="Times New Roman" w:cs="Times New Roman"/>
          <w:lang w:val="en-US"/>
        </w:rPr>
        <w:t>com</w:t>
      </w:r>
      <w:r w:rsidRPr="009E668A">
        <w:rPr>
          <w:rFonts w:ascii="Times New Roman" w:hAnsi="Times New Roman" w:cs="Times New Roman"/>
        </w:rPr>
        <w:t>/</w:t>
      </w:r>
      <w:proofErr w:type="spellStart"/>
      <w:r w:rsidRPr="00276EAC">
        <w:rPr>
          <w:rFonts w:ascii="Times New Roman" w:hAnsi="Times New Roman" w:cs="Times New Roman"/>
          <w:lang w:val="en-US"/>
        </w:rPr>
        <w:t>intervyu</w:t>
      </w:r>
      <w:proofErr w:type="spellEnd"/>
      <w:r w:rsidRPr="009E668A">
        <w:rPr>
          <w:rFonts w:ascii="Times New Roman" w:hAnsi="Times New Roman" w:cs="Times New Roman"/>
        </w:rPr>
        <w:t>/673-</w:t>
      </w:r>
      <w:proofErr w:type="spellStart"/>
      <w:r w:rsidRPr="00276EAC">
        <w:rPr>
          <w:rFonts w:ascii="Times New Roman" w:hAnsi="Times New Roman" w:cs="Times New Roman"/>
          <w:lang w:val="en-US"/>
        </w:rPr>
        <w:t>vladimir</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doroxin</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otnosheniya</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azerbajdzhana</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i</w:t>
      </w:r>
      <w:proofErr w:type="spellEnd"/>
      <w:r w:rsidRPr="009E668A">
        <w:rPr>
          <w:rFonts w:ascii="Times New Roman" w:hAnsi="Times New Roman" w:cs="Times New Roman"/>
        </w:rPr>
        <w:t>.</w:t>
      </w:r>
      <w:r w:rsidRPr="00276EAC">
        <w:rPr>
          <w:rFonts w:ascii="Times New Roman" w:hAnsi="Times New Roman" w:cs="Times New Roman"/>
          <w:lang w:val="en-US"/>
        </w:rPr>
        <w:t>html</w:t>
      </w:r>
      <w:r w:rsidRPr="00564A9C">
        <w:rPr>
          <w:rFonts w:ascii="Times New Roman" w:hAnsi="Times New Roman" w:cs="Times New Roman"/>
        </w:rPr>
        <w:t xml:space="preserve"> (дата обращения: </w:t>
      </w:r>
      <w:r>
        <w:rPr>
          <w:rFonts w:ascii="Times New Roman" w:hAnsi="Times New Roman" w:cs="Times New Roman"/>
        </w:rPr>
        <w:t>01.05.2016</w:t>
      </w:r>
      <w:r w:rsidRPr="00564A9C">
        <w:rPr>
          <w:rFonts w:ascii="Times New Roman" w:hAnsi="Times New Roman" w:cs="Times New Roman"/>
        </w:rPr>
        <w:t>).</w:t>
      </w:r>
    </w:p>
  </w:footnote>
  <w:footnote w:id="74">
    <w:p w14:paraId="0B29F9D1" w14:textId="4B42F4CF" w:rsidR="0002593D" w:rsidRPr="009E668A" w:rsidRDefault="0002593D" w:rsidP="00BB3959">
      <w:pPr>
        <w:pStyle w:val="a6"/>
        <w:jc w:val="both"/>
        <w:rPr>
          <w:rFonts w:ascii="Times New Roman" w:hAnsi="Times New Roman" w:cs="Times New Roman"/>
        </w:rPr>
      </w:pPr>
      <w:r w:rsidRPr="003B1CA6">
        <w:rPr>
          <w:rStyle w:val="a8"/>
          <w:rFonts w:ascii="Times New Roman" w:hAnsi="Times New Roman" w:cs="Times New Roman"/>
        </w:rPr>
        <w:footnoteRef/>
      </w:r>
      <w:r w:rsidRPr="009E668A">
        <w:rPr>
          <w:rFonts w:ascii="Times New Roman" w:hAnsi="Times New Roman" w:cs="Times New Roman"/>
        </w:rPr>
        <w:t xml:space="preserve"> Борьба с коррупцией в Азербайджане - жертва приоритетов </w:t>
      </w:r>
      <w:r w:rsidRPr="00564A9C">
        <w:rPr>
          <w:rFonts w:ascii="Times New Roman" w:hAnsi="Times New Roman" w:cs="Times New Roman"/>
        </w:rPr>
        <w:t xml:space="preserve">[Электронный ресурс] // </w:t>
      </w:r>
      <w:r w:rsidRPr="009E668A">
        <w:rPr>
          <w:rFonts w:ascii="Times New Roman" w:hAnsi="Times New Roman" w:cs="Times New Roman"/>
        </w:rPr>
        <w:t>Аналитическая слу</w:t>
      </w:r>
      <w:r w:rsidRPr="009E668A">
        <w:rPr>
          <w:rFonts w:ascii="Times New Roman" w:hAnsi="Times New Roman" w:cs="Times New Roman"/>
        </w:rPr>
        <w:t>ж</w:t>
      </w:r>
      <w:r w:rsidRPr="009E668A">
        <w:rPr>
          <w:rFonts w:ascii="Times New Roman" w:hAnsi="Times New Roman" w:cs="Times New Roman"/>
        </w:rPr>
        <w:t>ба Туран</w:t>
      </w:r>
      <w:r>
        <w:rPr>
          <w:rFonts w:ascii="Times New Roman" w:hAnsi="Times New Roman" w:cs="Times New Roman"/>
        </w:rPr>
        <w:t xml:space="preserve">. — Режим доступа: </w:t>
      </w:r>
      <w:r w:rsidRPr="009E668A">
        <w:rPr>
          <w:rFonts w:ascii="Times New Roman" w:hAnsi="Times New Roman" w:cs="Times New Roman"/>
          <w:lang w:val="en-US"/>
        </w:rPr>
        <w:t>http</w:t>
      </w:r>
      <w:r w:rsidRPr="009E668A">
        <w:rPr>
          <w:rFonts w:ascii="Times New Roman" w:hAnsi="Times New Roman" w:cs="Times New Roman"/>
        </w:rPr>
        <w:t>://</w:t>
      </w:r>
      <w:r w:rsidRPr="009E668A">
        <w:rPr>
          <w:rFonts w:ascii="Times New Roman" w:hAnsi="Times New Roman" w:cs="Times New Roman"/>
          <w:lang w:val="en-US"/>
        </w:rPr>
        <w:t>www</w:t>
      </w:r>
      <w:r w:rsidRPr="009E668A">
        <w:rPr>
          <w:rFonts w:ascii="Times New Roman" w:hAnsi="Times New Roman" w:cs="Times New Roman"/>
        </w:rPr>
        <w:t>.</w:t>
      </w:r>
      <w:r w:rsidRPr="009E668A">
        <w:rPr>
          <w:rFonts w:ascii="Times New Roman" w:hAnsi="Times New Roman" w:cs="Times New Roman"/>
          <w:lang w:val="en-US"/>
        </w:rPr>
        <w:t>contact</w:t>
      </w:r>
      <w:r w:rsidRPr="009E668A">
        <w:rPr>
          <w:rFonts w:ascii="Times New Roman" w:hAnsi="Times New Roman" w:cs="Times New Roman"/>
        </w:rPr>
        <w:t>.</w:t>
      </w:r>
      <w:proofErr w:type="spellStart"/>
      <w:r w:rsidRPr="009E668A">
        <w:rPr>
          <w:rFonts w:ascii="Times New Roman" w:hAnsi="Times New Roman" w:cs="Times New Roman"/>
          <w:lang w:val="en-US"/>
        </w:rPr>
        <w:t>az</w:t>
      </w:r>
      <w:proofErr w:type="spellEnd"/>
      <w:r w:rsidRPr="009E668A">
        <w:rPr>
          <w:rFonts w:ascii="Times New Roman" w:hAnsi="Times New Roman" w:cs="Times New Roman"/>
        </w:rPr>
        <w:t>/</w:t>
      </w:r>
      <w:r w:rsidRPr="009E668A">
        <w:rPr>
          <w:rFonts w:ascii="Times New Roman" w:hAnsi="Times New Roman" w:cs="Times New Roman"/>
          <w:lang w:val="en-US"/>
        </w:rPr>
        <w:t>docs</w:t>
      </w:r>
      <w:r w:rsidRPr="009E668A">
        <w:rPr>
          <w:rFonts w:ascii="Times New Roman" w:hAnsi="Times New Roman" w:cs="Times New Roman"/>
        </w:rPr>
        <w:t>/2012/</w:t>
      </w:r>
      <w:r w:rsidRPr="009E668A">
        <w:rPr>
          <w:rFonts w:ascii="Times New Roman" w:hAnsi="Times New Roman" w:cs="Times New Roman"/>
          <w:lang w:val="en-US"/>
        </w:rPr>
        <w:t>Analytics</w:t>
      </w:r>
      <w:r w:rsidRPr="009E668A">
        <w:rPr>
          <w:rFonts w:ascii="Times New Roman" w:hAnsi="Times New Roman" w:cs="Times New Roman"/>
        </w:rPr>
        <w:t>/091100010789</w:t>
      </w:r>
      <w:proofErr w:type="spellStart"/>
      <w:r w:rsidRPr="009E668A">
        <w:rPr>
          <w:rFonts w:ascii="Times New Roman" w:hAnsi="Times New Roman" w:cs="Times New Roman"/>
          <w:lang w:val="en-US"/>
        </w:rPr>
        <w:t>ru</w:t>
      </w:r>
      <w:proofErr w:type="spellEnd"/>
      <w:r w:rsidRPr="009E668A">
        <w:rPr>
          <w:rFonts w:ascii="Times New Roman" w:hAnsi="Times New Roman" w:cs="Times New Roman"/>
        </w:rPr>
        <w:t>.</w:t>
      </w:r>
      <w:proofErr w:type="spellStart"/>
      <w:r w:rsidRPr="009E668A">
        <w:rPr>
          <w:rFonts w:ascii="Times New Roman" w:hAnsi="Times New Roman" w:cs="Times New Roman"/>
          <w:lang w:val="en-US"/>
        </w:rPr>
        <w:t>htm</w:t>
      </w:r>
      <w:proofErr w:type="spellEnd"/>
      <w:r w:rsidRPr="009E668A">
        <w:rPr>
          <w:rFonts w:ascii="Times New Roman" w:hAnsi="Times New Roman" w:cs="Times New Roman"/>
        </w:rPr>
        <w:t>#.</w:t>
      </w:r>
      <w:proofErr w:type="spellStart"/>
      <w:r w:rsidRPr="009E668A">
        <w:rPr>
          <w:rFonts w:ascii="Times New Roman" w:hAnsi="Times New Roman" w:cs="Times New Roman"/>
          <w:lang w:val="en-US"/>
        </w:rPr>
        <w:t>VcEPcPPtlBc</w:t>
      </w:r>
      <w:proofErr w:type="spellEnd"/>
      <w:r w:rsidRPr="009E668A">
        <w:rPr>
          <w:rFonts w:ascii="Times New Roman" w:hAnsi="Times New Roman" w:cs="Times New Roman"/>
        </w:rPr>
        <w:t xml:space="preserve"> </w:t>
      </w:r>
      <w:r w:rsidRPr="00564A9C">
        <w:rPr>
          <w:rFonts w:ascii="Times New Roman" w:hAnsi="Times New Roman" w:cs="Times New Roman"/>
        </w:rPr>
        <w:t xml:space="preserve">(дата обращения: </w:t>
      </w:r>
      <w:r>
        <w:rPr>
          <w:rFonts w:ascii="Times New Roman" w:hAnsi="Times New Roman" w:cs="Times New Roman"/>
        </w:rPr>
        <w:t>01.05.2016</w:t>
      </w:r>
      <w:r w:rsidRPr="00564A9C">
        <w:rPr>
          <w:rFonts w:ascii="Times New Roman" w:hAnsi="Times New Roman" w:cs="Times New Roman"/>
        </w:rPr>
        <w:t>).</w:t>
      </w:r>
    </w:p>
  </w:footnote>
  <w:footnote w:id="75">
    <w:p w14:paraId="3FBC419A" w14:textId="310EDBF6" w:rsidR="0002593D" w:rsidRPr="009E668A" w:rsidRDefault="0002593D" w:rsidP="00BB3959">
      <w:pPr>
        <w:pStyle w:val="a6"/>
        <w:jc w:val="both"/>
        <w:rPr>
          <w:rFonts w:ascii="Times New Roman" w:hAnsi="Times New Roman" w:cs="Times New Roman"/>
        </w:rPr>
      </w:pPr>
      <w:r w:rsidRPr="003B1CA6">
        <w:rPr>
          <w:rStyle w:val="a8"/>
          <w:rFonts w:ascii="Times New Roman" w:hAnsi="Times New Roman" w:cs="Times New Roman"/>
        </w:rPr>
        <w:footnoteRef/>
      </w:r>
      <w:r w:rsidRPr="009E668A">
        <w:rPr>
          <w:rFonts w:ascii="Times New Roman" w:hAnsi="Times New Roman" w:cs="Times New Roman"/>
        </w:rPr>
        <w:t xml:space="preserve"> Азербайджан. Летальная коррупция </w:t>
      </w:r>
      <w:r w:rsidRPr="00564A9C">
        <w:rPr>
          <w:rFonts w:ascii="Times New Roman" w:hAnsi="Times New Roman" w:cs="Times New Roman"/>
        </w:rPr>
        <w:t xml:space="preserve">[Электронный ресурс] // </w:t>
      </w:r>
      <w:r>
        <w:rPr>
          <w:rFonts w:ascii="Times New Roman" w:hAnsi="Times New Roman" w:cs="Times New Roman"/>
        </w:rPr>
        <w:t xml:space="preserve">Радио </w:t>
      </w:r>
      <w:proofErr w:type="spellStart"/>
      <w:r>
        <w:rPr>
          <w:rFonts w:ascii="Times New Roman" w:hAnsi="Times New Roman" w:cs="Times New Roman"/>
        </w:rPr>
        <w:t>Азадлыг</w:t>
      </w:r>
      <w:proofErr w:type="spellEnd"/>
      <w:r>
        <w:rPr>
          <w:rFonts w:ascii="Times New Roman" w:hAnsi="Times New Roman" w:cs="Times New Roman"/>
        </w:rPr>
        <w:t xml:space="preserve">. — Режим доступа: </w:t>
      </w:r>
      <w:r w:rsidRPr="00276EAC">
        <w:rPr>
          <w:rFonts w:ascii="Times New Roman" w:hAnsi="Times New Roman" w:cs="Times New Roman"/>
          <w:lang w:val="en-US"/>
        </w:rPr>
        <w:t>http</w:t>
      </w:r>
      <w:r w:rsidRPr="009E668A">
        <w:rPr>
          <w:rFonts w:ascii="Times New Roman" w:hAnsi="Times New Roman" w:cs="Times New Roman"/>
        </w:rPr>
        <w:t>://</w:t>
      </w:r>
      <w:r w:rsidRPr="00276EAC">
        <w:rPr>
          <w:rFonts w:ascii="Times New Roman" w:hAnsi="Times New Roman" w:cs="Times New Roman"/>
          <w:lang w:val="en-US"/>
        </w:rPr>
        <w:t>www</w:t>
      </w:r>
      <w:r w:rsidRPr="009E668A">
        <w:rPr>
          <w:rFonts w:ascii="Times New Roman" w:hAnsi="Times New Roman" w:cs="Times New Roman"/>
        </w:rPr>
        <w:t>.</w:t>
      </w:r>
      <w:proofErr w:type="spellStart"/>
      <w:r w:rsidRPr="00276EAC">
        <w:rPr>
          <w:rFonts w:ascii="Times New Roman" w:hAnsi="Times New Roman" w:cs="Times New Roman"/>
          <w:lang w:val="en-US"/>
        </w:rPr>
        <w:t>radioazadlyg</w:t>
      </w:r>
      <w:proofErr w:type="spellEnd"/>
      <w:r w:rsidRPr="009E668A">
        <w:rPr>
          <w:rFonts w:ascii="Times New Roman" w:hAnsi="Times New Roman" w:cs="Times New Roman"/>
        </w:rPr>
        <w:t>.</w:t>
      </w:r>
      <w:r w:rsidRPr="00276EAC">
        <w:rPr>
          <w:rFonts w:ascii="Times New Roman" w:hAnsi="Times New Roman" w:cs="Times New Roman"/>
          <w:lang w:val="en-US"/>
        </w:rPr>
        <w:t>org</w:t>
      </w:r>
      <w:r w:rsidRPr="009E668A">
        <w:rPr>
          <w:rFonts w:ascii="Times New Roman" w:hAnsi="Times New Roman" w:cs="Times New Roman"/>
        </w:rPr>
        <w:t>/</w:t>
      </w:r>
      <w:r w:rsidRPr="00276EAC">
        <w:rPr>
          <w:rFonts w:ascii="Times New Roman" w:hAnsi="Times New Roman" w:cs="Times New Roman"/>
          <w:lang w:val="en-US"/>
        </w:rPr>
        <w:t>content</w:t>
      </w:r>
      <w:r w:rsidRPr="009E668A">
        <w:rPr>
          <w:rFonts w:ascii="Times New Roman" w:hAnsi="Times New Roman" w:cs="Times New Roman"/>
        </w:rPr>
        <w:t>/</w:t>
      </w:r>
      <w:r w:rsidRPr="00276EAC">
        <w:rPr>
          <w:rFonts w:ascii="Times New Roman" w:hAnsi="Times New Roman" w:cs="Times New Roman"/>
          <w:lang w:val="en-US"/>
        </w:rPr>
        <w:t>blog</w:t>
      </w:r>
      <w:r w:rsidRPr="009E668A">
        <w:rPr>
          <w:rFonts w:ascii="Times New Roman" w:hAnsi="Times New Roman" w:cs="Times New Roman"/>
        </w:rPr>
        <w:t>/24821116.</w:t>
      </w:r>
      <w:r w:rsidRPr="00276EAC">
        <w:rPr>
          <w:rFonts w:ascii="Times New Roman" w:hAnsi="Times New Roman" w:cs="Times New Roman"/>
          <w:lang w:val="en-US"/>
        </w:rPr>
        <w:t>html</w:t>
      </w:r>
      <w:r w:rsidRPr="009E668A">
        <w:rPr>
          <w:rFonts w:ascii="Times New Roman" w:hAnsi="Times New Roman" w:cs="Times New Roman"/>
        </w:rPr>
        <w:t xml:space="preserve"> </w:t>
      </w:r>
      <w:r w:rsidRPr="00564A9C">
        <w:rPr>
          <w:rFonts w:ascii="Times New Roman" w:hAnsi="Times New Roman" w:cs="Times New Roman"/>
        </w:rPr>
        <w:t xml:space="preserve">(дата обращения: </w:t>
      </w:r>
      <w:r>
        <w:rPr>
          <w:rFonts w:ascii="Times New Roman" w:hAnsi="Times New Roman" w:cs="Times New Roman"/>
        </w:rPr>
        <w:t>01.05.2016</w:t>
      </w:r>
      <w:r w:rsidRPr="00564A9C">
        <w:rPr>
          <w:rFonts w:ascii="Times New Roman" w:hAnsi="Times New Roman" w:cs="Times New Roman"/>
        </w:rPr>
        <w:t>).</w:t>
      </w:r>
    </w:p>
  </w:footnote>
  <w:footnote w:id="76">
    <w:p w14:paraId="4B0A1E4C" w14:textId="3589CE14" w:rsidR="0002593D" w:rsidRPr="009E668A" w:rsidRDefault="0002593D" w:rsidP="00BB3959">
      <w:pPr>
        <w:pStyle w:val="a6"/>
        <w:jc w:val="both"/>
      </w:pPr>
      <w:r w:rsidRPr="003B1CA6">
        <w:rPr>
          <w:rStyle w:val="a8"/>
          <w:rFonts w:ascii="Times New Roman" w:hAnsi="Times New Roman" w:cs="Times New Roman"/>
        </w:rPr>
        <w:footnoteRef/>
      </w:r>
      <w:r w:rsidRPr="009E668A">
        <w:rPr>
          <w:rFonts w:ascii="Times New Roman" w:hAnsi="Times New Roman" w:cs="Times New Roman"/>
        </w:rPr>
        <w:t xml:space="preserve"> Размер ущерба от коррупции в Азербайджане </w:t>
      </w:r>
      <w:r w:rsidRPr="00564A9C">
        <w:rPr>
          <w:rFonts w:ascii="Times New Roman" w:hAnsi="Times New Roman" w:cs="Times New Roman"/>
        </w:rPr>
        <w:t xml:space="preserve">[Электронный ресурс] // </w:t>
      </w:r>
      <w:proofErr w:type="spellStart"/>
      <w:r w:rsidRPr="009E668A">
        <w:rPr>
          <w:rFonts w:ascii="Times New Roman" w:hAnsi="Times New Roman" w:cs="Times New Roman"/>
        </w:rPr>
        <w:t>Azerbaijan</w:t>
      </w:r>
      <w:proofErr w:type="spellEnd"/>
      <w:r w:rsidRPr="009E668A">
        <w:rPr>
          <w:rFonts w:ascii="Times New Roman" w:hAnsi="Times New Roman" w:cs="Times New Roman"/>
        </w:rPr>
        <w:t xml:space="preserve"> </w:t>
      </w:r>
      <w:proofErr w:type="spellStart"/>
      <w:r w:rsidRPr="009E668A">
        <w:rPr>
          <w:rFonts w:ascii="Times New Roman" w:hAnsi="Times New Roman" w:cs="Times New Roman"/>
        </w:rPr>
        <w:t>News</w:t>
      </w:r>
      <w:proofErr w:type="spellEnd"/>
      <w:r w:rsidRPr="009E668A">
        <w:rPr>
          <w:rFonts w:ascii="Times New Roman" w:hAnsi="Times New Roman" w:cs="Times New Roman"/>
        </w:rPr>
        <w:t xml:space="preserve"> </w:t>
      </w:r>
      <w:proofErr w:type="spellStart"/>
      <w:r w:rsidRPr="009E668A">
        <w:rPr>
          <w:rFonts w:ascii="Times New Roman" w:hAnsi="Times New Roman" w:cs="Times New Roman"/>
        </w:rPr>
        <w:t>Network</w:t>
      </w:r>
      <w:proofErr w:type="spellEnd"/>
      <w:r>
        <w:rPr>
          <w:rFonts w:ascii="Times New Roman" w:hAnsi="Times New Roman" w:cs="Times New Roman"/>
        </w:rPr>
        <w:t xml:space="preserve">. — Режим доступа: </w:t>
      </w:r>
      <w:r w:rsidRPr="00276EAC">
        <w:rPr>
          <w:rFonts w:ascii="Times New Roman" w:hAnsi="Times New Roman" w:cs="Times New Roman"/>
          <w:lang w:val="en-US"/>
        </w:rPr>
        <w:t>http</w:t>
      </w:r>
      <w:r w:rsidRPr="009E668A">
        <w:rPr>
          <w:rFonts w:ascii="Times New Roman" w:hAnsi="Times New Roman" w:cs="Times New Roman"/>
        </w:rPr>
        <w:t>://</w:t>
      </w:r>
      <w:proofErr w:type="spellStart"/>
      <w:r w:rsidRPr="00276EAC">
        <w:rPr>
          <w:rFonts w:ascii="Times New Roman" w:hAnsi="Times New Roman" w:cs="Times New Roman"/>
          <w:lang w:val="en-US"/>
        </w:rPr>
        <w:t>ann</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az</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ru</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nachalnik</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upravleniya</w:t>
      </w:r>
      <w:proofErr w:type="spellEnd"/>
      <w:r w:rsidRPr="009E668A">
        <w:rPr>
          <w:rFonts w:ascii="Times New Roman" w:hAnsi="Times New Roman" w:cs="Times New Roman"/>
        </w:rPr>
        <w:t>-</w:t>
      </w:r>
      <w:r w:rsidRPr="00276EAC">
        <w:rPr>
          <w:rFonts w:ascii="Times New Roman" w:hAnsi="Times New Roman" w:cs="Times New Roman"/>
          <w:lang w:val="en-US"/>
        </w:rPr>
        <w:t>v</w:t>
      </w:r>
      <w:r w:rsidRPr="009E668A">
        <w:rPr>
          <w:rFonts w:ascii="Times New Roman" w:hAnsi="Times New Roman" w:cs="Times New Roman"/>
        </w:rPr>
        <w:t>-</w:t>
      </w:r>
      <w:proofErr w:type="spellStart"/>
      <w:r w:rsidRPr="00276EAC">
        <w:rPr>
          <w:rFonts w:ascii="Times New Roman" w:hAnsi="Times New Roman" w:cs="Times New Roman"/>
          <w:lang w:val="en-US"/>
        </w:rPr>
        <w:t>rezultate</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korrupcionnyh</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prestupleniy</w:t>
      </w:r>
      <w:proofErr w:type="spellEnd"/>
      <w:r w:rsidRPr="009E668A">
        <w:rPr>
          <w:rFonts w:ascii="Times New Roman" w:hAnsi="Times New Roman" w:cs="Times New Roman"/>
        </w:rPr>
        <w:t>-</w:t>
      </w:r>
      <w:r w:rsidRPr="00276EAC">
        <w:rPr>
          <w:rFonts w:ascii="Times New Roman" w:hAnsi="Times New Roman" w:cs="Times New Roman"/>
          <w:lang w:val="en-US"/>
        </w:rPr>
        <w:t>v</w:t>
      </w:r>
      <w:r w:rsidRPr="009E668A">
        <w:rPr>
          <w:rFonts w:ascii="Times New Roman" w:hAnsi="Times New Roman" w:cs="Times New Roman"/>
        </w:rPr>
        <w:t>-</w:t>
      </w:r>
      <w:proofErr w:type="spellStart"/>
      <w:r w:rsidRPr="00276EAC">
        <w:rPr>
          <w:rFonts w:ascii="Times New Roman" w:hAnsi="Times New Roman" w:cs="Times New Roman"/>
          <w:lang w:val="en-US"/>
        </w:rPr>
        <w:t>azerbaydzhane</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gosudarstvu</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byl</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nanese</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VcEMLPPtlBc</w:t>
      </w:r>
      <w:proofErr w:type="spellEnd"/>
      <w:r w:rsidRPr="00564A9C">
        <w:rPr>
          <w:rFonts w:ascii="Times New Roman" w:hAnsi="Times New Roman" w:cs="Times New Roman"/>
        </w:rPr>
        <w:t xml:space="preserve"> (дата обращения: </w:t>
      </w:r>
      <w:r>
        <w:rPr>
          <w:rFonts w:ascii="Times New Roman" w:hAnsi="Times New Roman" w:cs="Times New Roman"/>
        </w:rPr>
        <w:t>01.05.2016</w:t>
      </w:r>
      <w:r w:rsidRPr="00564A9C">
        <w:rPr>
          <w:rFonts w:ascii="Times New Roman" w:hAnsi="Times New Roman" w:cs="Times New Roman"/>
        </w:rPr>
        <w:t>).</w:t>
      </w:r>
    </w:p>
  </w:footnote>
  <w:footnote w:id="77">
    <w:p w14:paraId="115917A7" w14:textId="5B5F153E" w:rsidR="0002593D" w:rsidRPr="009E668A" w:rsidRDefault="0002593D" w:rsidP="00BB3959">
      <w:pPr>
        <w:pStyle w:val="a6"/>
        <w:jc w:val="both"/>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rPr>
        <w:t xml:space="preserve"> </w:t>
      </w:r>
      <w:r w:rsidRPr="009E668A">
        <w:rPr>
          <w:rFonts w:ascii="Times New Roman" w:hAnsi="Times New Roman" w:cs="Times New Roman"/>
        </w:rPr>
        <w:t xml:space="preserve">Торгово-экономические связи между Российской Федерацией и Азербайджанской Республикой в 2015 году </w:t>
      </w:r>
      <w:r w:rsidRPr="00564A9C">
        <w:rPr>
          <w:rFonts w:ascii="Times New Roman" w:hAnsi="Times New Roman" w:cs="Times New Roman"/>
        </w:rPr>
        <w:t xml:space="preserve">[Электронный ресурс] // </w:t>
      </w:r>
      <w:r w:rsidRPr="009E668A">
        <w:rPr>
          <w:rFonts w:ascii="Times New Roman" w:hAnsi="Times New Roman" w:cs="Times New Roman"/>
        </w:rPr>
        <w:t>Официальный сайт Посольства Российской Федерации в Азербайджанской Республике</w:t>
      </w:r>
      <w:r>
        <w:rPr>
          <w:rFonts w:ascii="Times New Roman" w:hAnsi="Times New Roman" w:cs="Times New Roman"/>
        </w:rPr>
        <w:t xml:space="preserve">. — Режим доступа: </w:t>
      </w:r>
      <w:r w:rsidRPr="00276EAC">
        <w:rPr>
          <w:rFonts w:ascii="Times New Roman" w:hAnsi="Times New Roman" w:cs="Times New Roman"/>
          <w:lang w:val="en-US"/>
        </w:rPr>
        <w:t>http</w:t>
      </w:r>
      <w:r w:rsidRPr="009E668A">
        <w:rPr>
          <w:rFonts w:ascii="Times New Roman" w:hAnsi="Times New Roman" w:cs="Times New Roman"/>
        </w:rPr>
        <w:t>://</w:t>
      </w:r>
      <w:proofErr w:type="spellStart"/>
      <w:r w:rsidRPr="00276EAC">
        <w:rPr>
          <w:rFonts w:ascii="Times New Roman" w:hAnsi="Times New Roman" w:cs="Times New Roman"/>
          <w:lang w:val="en-US"/>
        </w:rPr>
        <w:t>azerbaijan</w:t>
      </w:r>
      <w:proofErr w:type="spellEnd"/>
      <w:r w:rsidRPr="009E668A">
        <w:rPr>
          <w:rFonts w:ascii="Times New Roman" w:hAnsi="Times New Roman" w:cs="Times New Roman"/>
        </w:rPr>
        <w:t>.</w:t>
      </w:r>
      <w:r w:rsidRPr="00276EAC">
        <w:rPr>
          <w:rFonts w:ascii="Times New Roman" w:hAnsi="Times New Roman" w:cs="Times New Roman"/>
          <w:lang w:val="en-US"/>
        </w:rPr>
        <w:t>mid</w:t>
      </w:r>
      <w:r w:rsidRPr="009E668A">
        <w:rPr>
          <w:rFonts w:ascii="Times New Roman" w:hAnsi="Times New Roman" w:cs="Times New Roman"/>
        </w:rPr>
        <w:t>.</w:t>
      </w:r>
      <w:proofErr w:type="spellStart"/>
      <w:r w:rsidRPr="00276EAC">
        <w:rPr>
          <w:rFonts w:ascii="Times New Roman" w:hAnsi="Times New Roman" w:cs="Times New Roman"/>
          <w:lang w:val="en-US"/>
        </w:rPr>
        <w:t>ru</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torgovo</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ekonomiceskie</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svazi</w:t>
      </w:r>
      <w:proofErr w:type="spellEnd"/>
      <w:r w:rsidRPr="00564A9C">
        <w:rPr>
          <w:rFonts w:ascii="Times New Roman" w:hAnsi="Times New Roman" w:cs="Times New Roman"/>
        </w:rPr>
        <w:t xml:space="preserve"> (дата обращения: </w:t>
      </w:r>
      <w:r>
        <w:rPr>
          <w:rFonts w:ascii="Times New Roman" w:hAnsi="Times New Roman" w:cs="Times New Roman"/>
        </w:rPr>
        <w:t>01.05.2016</w:t>
      </w:r>
      <w:r w:rsidRPr="00564A9C">
        <w:rPr>
          <w:rFonts w:ascii="Times New Roman" w:hAnsi="Times New Roman" w:cs="Times New Roman"/>
        </w:rPr>
        <w:t>).</w:t>
      </w:r>
    </w:p>
  </w:footnote>
  <w:footnote w:id="78">
    <w:p w14:paraId="3997EFB8" w14:textId="2B60362A" w:rsidR="0002593D" w:rsidRPr="009E668A" w:rsidRDefault="0002593D" w:rsidP="00BB3959">
      <w:pPr>
        <w:pStyle w:val="a6"/>
        <w:jc w:val="both"/>
        <w:rPr>
          <w:rFonts w:ascii="Times New Roman" w:hAnsi="Times New Roman" w:cs="Times New Roman"/>
        </w:rPr>
      </w:pPr>
      <w:r w:rsidRPr="003B1CA6">
        <w:rPr>
          <w:rStyle w:val="a8"/>
          <w:rFonts w:ascii="Times New Roman" w:hAnsi="Times New Roman" w:cs="Times New Roman"/>
        </w:rPr>
        <w:footnoteRef/>
      </w:r>
      <w:r w:rsidRPr="009E668A">
        <w:rPr>
          <w:rFonts w:ascii="Times New Roman" w:hAnsi="Times New Roman" w:cs="Times New Roman"/>
        </w:rPr>
        <w:t xml:space="preserve"> </w:t>
      </w:r>
      <w:r w:rsidRPr="00BB3959">
        <w:rPr>
          <w:rFonts w:ascii="Times New Roman" w:hAnsi="Times New Roman" w:cs="Times New Roman"/>
        </w:rPr>
        <w:t>Благопри</w:t>
      </w:r>
      <w:r>
        <w:rPr>
          <w:rFonts w:ascii="Times New Roman" w:hAnsi="Times New Roman" w:cs="Times New Roman"/>
        </w:rPr>
        <w:t xml:space="preserve">ятность условий ведения бизнеса </w:t>
      </w:r>
      <w:r w:rsidRPr="00BB3959">
        <w:rPr>
          <w:rFonts w:ascii="Times New Roman" w:hAnsi="Times New Roman" w:cs="Times New Roman"/>
        </w:rPr>
        <w:t xml:space="preserve">Азербайджан </w:t>
      </w:r>
      <w:r w:rsidRPr="00564A9C">
        <w:rPr>
          <w:rFonts w:ascii="Times New Roman" w:hAnsi="Times New Roman" w:cs="Times New Roman"/>
        </w:rPr>
        <w:t xml:space="preserve">[Электронный ресурс] // </w:t>
      </w:r>
      <w:r>
        <w:rPr>
          <w:rFonts w:ascii="Times New Roman" w:hAnsi="Times New Roman" w:cs="Times New Roman"/>
        </w:rPr>
        <w:t>Группа всемирного ба</w:t>
      </w:r>
      <w:r>
        <w:rPr>
          <w:rFonts w:ascii="Times New Roman" w:hAnsi="Times New Roman" w:cs="Times New Roman"/>
        </w:rPr>
        <w:t>н</w:t>
      </w:r>
      <w:r>
        <w:rPr>
          <w:rFonts w:ascii="Times New Roman" w:hAnsi="Times New Roman" w:cs="Times New Roman"/>
        </w:rPr>
        <w:t xml:space="preserve">ка. — Режим доступа: </w:t>
      </w:r>
      <w:r w:rsidRPr="00276EAC">
        <w:rPr>
          <w:rFonts w:ascii="Times New Roman" w:hAnsi="Times New Roman" w:cs="Times New Roman"/>
          <w:lang w:val="en-US"/>
        </w:rPr>
        <w:t>http</w:t>
      </w:r>
      <w:r w:rsidRPr="009E668A">
        <w:rPr>
          <w:rFonts w:ascii="Times New Roman" w:hAnsi="Times New Roman" w:cs="Times New Roman"/>
        </w:rPr>
        <w:t>://</w:t>
      </w:r>
      <w:proofErr w:type="spellStart"/>
      <w:r w:rsidRPr="00276EAC">
        <w:rPr>
          <w:rFonts w:ascii="Times New Roman" w:hAnsi="Times New Roman" w:cs="Times New Roman"/>
          <w:lang w:val="en-US"/>
        </w:rPr>
        <w:t>russian</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doingbusiness</w:t>
      </w:r>
      <w:proofErr w:type="spellEnd"/>
      <w:r w:rsidRPr="009E668A">
        <w:rPr>
          <w:rFonts w:ascii="Times New Roman" w:hAnsi="Times New Roman" w:cs="Times New Roman"/>
        </w:rPr>
        <w:t>.</w:t>
      </w:r>
      <w:r w:rsidRPr="00276EAC">
        <w:rPr>
          <w:rFonts w:ascii="Times New Roman" w:hAnsi="Times New Roman" w:cs="Times New Roman"/>
          <w:lang w:val="en-US"/>
        </w:rPr>
        <w:t>org</w:t>
      </w:r>
      <w:r w:rsidRPr="009E668A">
        <w:rPr>
          <w:rFonts w:ascii="Times New Roman" w:hAnsi="Times New Roman" w:cs="Times New Roman"/>
        </w:rPr>
        <w:t>/</w:t>
      </w:r>
      <w:r w:rsidRPr="00276EAC">
        <w:rPr>
          <w:rFonts w:ascii="Times New Roman" w:hAnsi="Times New Roman" w:cs="Times New Roman"/>
          <w:lang w:val="en-US"/>
        </w:rPr>
        <w:t>data</w:t>
      </w:r>
      <w:r w:rsidRPr="009E668A">
        <w:rPr>
          <w:rFonts w:ascii="Times New Roman" w:hAnsi="Times New Roman" w:cs="Times New Roman"/>
        </w:rPr>
        <w:t>/</w:t>
      </w:r>
      <w:proofErr w:type="spellStart"/>
      <w:r w:rsidRPr="00276EAC">
        <w:rPr>
          <w:rFonts w:ascii="Times New Roman" w:hAnsi="Times New Roman" w:cs="Times New Roman"/>
          <w:lang w:val="en-US"/>
        </w:rPr>
        <w:t>exploreeconomies</w:t>
      </w:r>
      <w:proofErr w:type="spellEnd"/>
      <w:r w:rsidRPr="009E668A">
        <w:rPr>
          <w:rFonts w:ascii="Times New Roman" w:hAnsi="Times New Roman" w:cs="Times New Roman"/>
        </w:rPr>
        <w:t>/</w:t>
      </w:r>
      <w:proofErr w:type="spellStart"/>
      <w:r w:rsidRPr="00276EAC">
        <w:rPr>
          <w:rFonts w:ascii="Times New Roman" w:hAnsi="Times New Roman" w:cs="Times New Roman"/>
          <w:lang w:val="en-US"/>
        </w:rPr>
        <w:t>azerbaijan</w:t>
      </w:r>
      <w:proofErr w:type="spellEnd"/>
      <w:r w:rsidRPr="009E668A">
        <w:rPr>
          <w:rFonts w:ascii="Times New Roman" w:hAnsi="Times New Roman" w:cs="Times New Roman"/>
        </w:rPr>
        <w:t>/</w:t>
      </w:r>
      <w:r w:rsidRPr="00564A9C">
        <w:rPr>
          <w:rFonts w:ascii="Times New Roman" w:hAnsi="Times New Roman" w:cs="Times New Roman"/>
        </w:rPr>
        <w:t xml:space="preserve"> (дата обращения: </w:t>
      </w:r>
      <w:r>
        <w:rPr>
          <w:rFonts w:ascii="Times New Roman" w:hAnsi="Times New Roman" w:cs="Times New Roman"/>
        </w:rPr>
        <w:t>01.05.2016</w:t>
      </w:r>
      <w:r w:rsidRPr="00564A9C">
        <w:rPr>
          <w:rFonts w:ascii="Times New Roman" w:hAnsi="Times New Roman" w:cs="Times New Roman"/>
        </w:rPr>
        <w:t>).</w:t>
      </w:r>
    </w:p>
  </w:footnote>
  <w:footnote w:id="79">
    <w:p w14:paraId="6C71EB0E" w14:textId="62EC4905" w:rsidR="0002593D" w:rsidRPr="00BB3959" w:rsidRDefault="0002593D" w:rsidP="00BB3959">
      <w:pPr>
        <w:pStyle w:val="a6"/>
        <w:jc w:val="both"/>
        <w:rPr>
          <w:rFonts w:ascii="Times New Roman" w:hAnsi="Times New Roman" w:cs="Times New Roman"/>
        </w:rPr>
      </w:pPr>
      <w:r w:rsidRPr="003B1CA6">
        <w:rPr>
          <w:rStyle w:val="a8"/>
          <w:rFonts w:ascii="Times New Roman" w:hAnsi="Times New Roman" w:cs="Times New Roman"/>
        </w:rPr>
        <w:footnoteRef/>
      </w:r>
      <w:r w:rsidRPr="00BB3959">
        <w:rPr>
          <w:rFonts w:ascii="Times New Roman" w:hAnsi="Times New Roman" w:cs="Times New Roman"/>
        </w:rPr>
        <w:t xml:space="preserve"> Азербайджанской экономике поможет только цена на неф</w:t>
      </w:r>
      <w:r>
        <w:rPr>
          <w:rFonts w:ascii="Times New Roman" w:hAnsi="Times New Roman" w:cs="Times New Roman"/>
        </w:rPr>
        <w:t>ть выше 100 долларов за баррель</w:t>
      </w:r>
      <w:r w:rsidRPr="00BB3959">
        <w:rPr>
          <w:rFonts w:ascii="Times New Roman" w:hAnsi="Times New Roman" w:cs="Times New Roman"/>
        </w:rPr>
        <w:t xml:space="preserve"> [Электронный ресурс] // Информационн</w:t>
      </w:r>
      <w:proofErr w:type="gramStart"/>
      <w:r w:rsidRPr="00BB3959">
        <w:rPr>
          <w:rFonts w:ascii="Times New Roman" w:hAnsi="Times New Roman" w:cs="Times New Roman"/>
        </w:rPr>
        <w:t>о</w:t>
      </w:r>
      <w:r>
        <w:rPr>
          <w:rFonts w:ascii="Times New Roman" w:hAnsi="Times New Roman" w:cs="Times New Roman"/>
        </w:rPr>
        <w:t>-</w:t>
      </w:r>
      <w:proofErr w:type="gramEnd"/>
      <w:r>
        <w:rPr>
          <w:rFonts w:ascii="Times New Roman" w:hAnsi="Times New Roman" w:cs="Times New Roman"/>
        </w:rPr>
        <w:t xml:space="preserve"> аналитический портал </w:t>
      </w:r>
      <w:proofErr w:type="spellStart"/>
      <w:r>
        <w:rPr>
          <w:rFonts w:ascii="Times New Roman" w:hAnsi="Times New Roman" w:cs="Times New Roman"/>
        </w:rPr>
        <w:t>Minval</w:t>
      </w:r>
      <w:proofErr w:type="spellEnd"/>
      <w:r w:rsidRPr="00BB3959">
        <w:rPr>
          <w:rFonts w:ascii="Times New Roman" w:hAnsi="Times New Roman" w:cs="Times New Roman"/>
        </w:rPr>
        <w:t xml:space="preserve">. — Режим доступа: </w:t>
      </w:r>
      <w:r w:rsidRPr="00276EAC">
        <w:rPr>
          <w:rFonts w:ascii="Times New Roman" w:hAnsi="Times New Roman" w:cs="Times New Roman"/>
          <w:lang w:val="en-US"/>
        </w:rPr>
        <w:t>http</w:t>
      </w:r>
      <w:r w:rsidRPr="00BB3959">
        <w:rPr>
          <w:rFonts w:ascii="Times New Roman" w:hAnsi="Times New Roman" w:cs="Times New Roman"/>
        </w:rPr>
        <w:t>://</w:t>
      </w:r>
      <w:proofErr w:type="spellStart"/>
      <w:r w:rsidRPr="00276EAC">
        <w:rPr>
          <w:rFonts w:ascii="Times New Roman" w:hAnsi="Times New Roman" w:cs="Times New Roman"/>
          <w:lang w:val="en-US"/>
        </w:rPr>
        <w:t>minval</w:t>
      </w:r>
      <w:proofErr w:type="spellEnd"/>
      <w:r w:rsidRPr="00BB3959">
        <w:rPr>
          <w:rFonts w:ascii="Times New Roman" w:hAnsi="Times New Roman" w:cs="Times New Roman"/>
        </w:rPr>
        <w:t>.</w:t>
      </w:r>
      <w:proofErr w:type="spellStart"/>
      <w:r w:rsidRPr="00276EAC">
        <w:rPr>
          <w:rFonts w:ascii="Times New Roman" w:hAnsi="Times New Roman" w:cs="Times New Roman"/>
          <w:lang w:val="en-US"/>
        </w:rPr>
        <w:t>az</w:t>
      </w:r>
      <w:proofErr w:type="spellEnd"/>
      <w:r w:rsidRPr="00BB3959">
        <w:rPr>
          <w:rFonts w:ascii="Times New Roman" w:hAnsi="Times New Roman" w:cs="Times New Roman"/>
        </w:rPr>
        <w:t>/</w:t>
      </w:r>
      <w:r w:rsidRPr="00276EAC">
        <w:rPr>
          <w:rFonts w:ascii="Times New Roman" w:hAnsi="Times New Roman" w:cs="Times New Roman"/>
          <w:lang w:val="en-US"/>
        </w:rPr>
        <w:t>news</w:t>
      </w:r>
      <w:r w:rsidRPr="00BB3959">
        <w:rPr>
          <w:rFonts w:ascii="Times New Roman" w:hAnsi="Times New Roman" w:cs="Times New Roman"/>
        </w:rPr>
        <w:t>/77885 (дата обращения: 01.05.2016).</w:t>
      </w:r>
      <w:r>
        <w:rPr>
          <w:rFonts w:ascii="Times New Roman" w:hAnsi="Times New Roman" w:cs="Times New Roman"/>
        </w:rPr>
        <w:t xml:space="preserve"> </w:t>
      </w:r>
    </w:p>
  </w:footnote>
  <w:footnote w:id="80">
    <w:p w14:paraId="5925358D" w14:textId="66B93553" w:rsidR="0002593D" w:rsidRPr="00BB3959" w:rsidRDefault="0002593D" w:rsidP="00A56864">
      <w:pPr>
        <w:pStyle w:val="a6"/>
        <w:jc w:val="both"/>
        <w:rPr>
          <w:rFonts w:ascii="Times New Roman" w:hAnsi="Times New Roman" w:cs="Times New Roman"/>
        </w:rPr>
      </w:pPr>
      <w:r w:rsidRPr="003B1CA6">
        <w:rPr>
          <w:rStyle w:val="a8"/>
          <w:rFonts w:ascii="Times New Roman" w:hAnsi="Times New Roman" w:cs="Times New Roman"/>
        </w:rPr>
        <w:footnoteRef/>
      </w:r>
      <w:r w:rsidRPr="00BB3959">
        <w:rPr>
          <w:rFonts w:ascii="Times New Roman" w:hAnsi="Times New Roman" w:cs="Times New Roman"/>
        </w:rPr>
        <w:t xml:space="preserve"> S&amp;P: 40% ВВ</w:t>
      </w:r>
      <w:r>
        <w:rPr>
          <w:rFonts w:ascii="Times New Roman" w:hAnsi="Times New Roman" w:cs="Times New Roman"/>
        </w:rPr>
        <w:t>П Азербайджана зависит от сырья</w:t>
      </w:r>
      <w:r w:rsidRPr="00BB3959">
        <w:rPr>
          <w:rFonts w:ascii="Times New Roman" w:hAnsi="Times New Roman" w:cs="Times New Roman"/>
        </w:rPr>
        <w:t xml:space="preserve"> [Электронный ресурс] // </w:t>
      </w:r>
      <w:r>
        <w:rPr>
          <w:rFonts w:ascii="Times New Roman" w:hAnsi="Times New Roman" w:cs="Times New Roman"/>
        </w:rPr>
        <w:t>Вести. Экономика</w:t>
      </w:r>
      <w:r w:rsidRPr="00BB3959">
        <w:rPr>
          <w:rFonts w:ascii="Times New Roman" w:hAnsi="Times New Roman" w:cs="Times New Roman"/>
        </w:rPr>
        <w:t>. — Режим д</w:t>
      </w:r>
      <w:r w:rsidRPr="00BB3959">
        <w:rPr>
          <w:rFonts w:ascii="Times New Roman" w:hAnsi="Times New Roman" w:cs="Times New Roman"/>
        </w:rPr>
        <w:t>о</w:t>
      </w:r>
      <w:r w:rsidRPr="00BB3959">
        <w:rPr>
          <w:rFonts w:ascii="Times New Roman" w:hAnsi="Times New Roman" w:cs="Times New Roman"/>
        </w:rPr>
        <w:t xml:space="preserve">ступа: </w:t>
      </w:r>
      <w:r w:rsidRPr="00276EAC">
        <w:rPr>
          <w:rFonts w:ascii="Times New Roman" w:hAnsi="Times New Roman" w:cs="Times New Roman"/>
          <w:lang w:val="en-US"/>
        </w:rPr>
        <w:t>http</w:t>
      </w:r>
      <w:r w:rsidRPr="00BB3959">
        <w:rPr>
          <w:rFonts w:ascii="Times New Roman" w:hAnsi="Times New Roman" w:cs="Times New Roman"/>
        </w:rPr>
        <w:t>://</w:t>
      </w:r>
      <w:r w:rsidRPr="00276EAC">
        <w:rPr>
          <w:rFonts w:ascii="Times New Roman" w:hAnsi="Times New Roman" w:cs="Times New Roman"/>
          <w:lang w:val="en-US"/>
        </w:rPr>
        <w:t>www</w:t>
      </w:r>
      <w:r w:rsidRPr="00BB3959">
        <w:rPr>
          <w:rFonts w:ascii="Times New Roman" w:hAnsi="Times New Roman" w:cs="Times New Roman"/>
        </w:rPr>
        <w:t>.</w:t>
      </w:r>
      <w:proofErr w:type="spellStart"/>
      <w:r w:rsidRPr="00276EAC">
        <w:rPr>
          <w:rFonts w:ascii="Times New Roman" w:hAnsi="Times New Roman" w:cs="Times New Roman"/>
          <w:lang w:val="en-US"/>
        </w:rPr>
        <w:t>vestifinance</w:t>
      </w:r>
      <w:proofErr w:type="spellEnd"/>
      <w:r w:rsidRPr="00BB3959">
        <w:rPr>
          <w:rFonts w:ascii="Times New Roman" w:hAnsi="Times New Roman" w:cs="Times New Roman"/>
        </w:rPr>
        <w:t>.</w:t>
      </w:r>
      <w:proofErr w:type="spellStart"/>
      <w:r w:rsidRPr="00276EAC">
        <w:rPr>
          <w:rFonts w:ascii="Times New Roman" w:hAnsi="Times New Roman" w:cs="Times New Roman"/>
          <w:lang w:val="en-US"/>
        </w:rPr>
        <w:t>ru</w:t>
      </w:r>
      <w:proofErr w:type="spellEnd"/>
      <w:r w:rsidRPr="00BB3959">
        <w:rPr>
          <w:rFonts w:ascii="Times New Roman" w:hAnsi="Times New Roman" w:cs="Times New Roman"/>
        </w:rPr>
        <w:t>/</w:t>
      </w:r>
      <w:r w:rsidRPr="00276EAC">
        <w:rPr>
          <w:rFonts w:ascii="Times New Roman" w:hAnsi="Times New Roman" w:cs="Times New Roman"/>
          <w:lang w:val="en-US"/>
        </w:rPr>
        <w:t>articles</w:t>
      </w:r>
      <w:r w:rsidRPr="00BB3959">
        <w:rPr>
          <w:rFonts w:ascii="Times New Roman" w:hAnsi="Times New Roman" w:cs="Times New Roman"/>
        </w:rPr>
        <w:t xml:space="preserve">/61523 </w:t>
      </w:r>
      <w:r>
        <w:rPr>
          <w:rFonts w:ascii="Times New Roman" w:hAnsi="Times New Roman" w:cs="Times New Roman"/>
        </w:rPr>
        <w:t>(дата обращения: 02</w:t>
      </w:r>
      <w:r w:rsidRPr="00BB3959">
        <w:rPr>
          <w:rFonts w:ascii="Times New Roman" w:hAnsi="Times New Roman" w:cs="Times New Roman"/>
        </w:rPr>
        <w:t>.05.2016).</w:t>
      </w:r>
      <w:r>
        <w:rPr>
          <w:rFonts w:ascii="Times New Roman" w:hAnsi="Times New Roman" w:cs="Times New Roman"/>
        </w:rPr>
        <w:t xml:space="preserve"> </w:t>
      </w:r>
    </w:p>
  </w:footnote>
  <w:footnote w:id="81">
    <w:p w14:paraId="21ED17B2" w14:textId="10A4666C" w:rsidR="0002593D" w:rsidRPr="00BB3959" w:rsidRDefault="0002593D" w:rsidP="00A56864">
      <w:pPr>
        <w:pStyle w:val="a6"/>
        <w:jc w:val="both"/>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rPr>
        <w:t xml:space="preserve"> </w:t>
      </w:r>
      <w:r w:rsidRPr="00BB3959">
        <w:rPr>
          <w:rFonts w:ascii="Times New Roman" w:hAnsi="Times New Roman" w:cs="Times New Roman"/>
        </w:rPr>
        <w:t>Русский язык в мире [Электронный ресурс] //</w:t>
      </w:r>
      <w:r>
        <w:rPr>
          <w:rFonts w:ascii="Times New Roman" w:hAnsi="Times New Roman" w:cs="Times New Roman"/>
        </w:rPr>
        <w:t xml:space="preserve"> МИД России</w:t>
      </w:r>
      <w:r w:rsidRPr="00BB3959">
        <w:rPr>
          <w:rFonts w:ascii="Times New Roman" w:hAnsi="Times New Roman" w:cs="Times New Roman"/>
        </w:rPr>
        <w:t xml:space="preserve"> — Режим доступа: </w:t>
      </w:r>
      <w:r w:rsidRPr="00276EAC">
        <w:rPr>
          <w:rFonts w:ascii="Times New Roman" w:hAnsi="Times New Roman" w:cs="Times New Roman"/>
          <w:lang w:val="en-US"/>
        </w:rPr>
        <w:t>http</w:t>
      </w:r>
      <w:r w:rsidRPr="00BB3959">
        <w:rPr>
          <w:rFonts w:ascii="Times New Roman" w:hAnsi="Times New Roman" w:cs="Times New Roman"/>
        </w:rPr>
        <w:t>://</w:t>
      </w:r>
      <w:r w:rsidRPr="00276EAC">
        <w:rPr>
          <w:rFonts w:ascii="Times New Roman" w:hAnsi="Times New Roman" w:cs="Times New Roman"/>
          <w:lang w:val="en-US"/>
        </w:rPr>
        <w:t>www</w:t>
      </w:r>
      <w:r w:rsidRPr="00BB3959">
        <w:rPr>
          <w:rFonts w:ascii="Times New Roman" w:hAnsi="Times New Roman" w:cs="Times New Roman"/>
        </w:rPr>
        <w:t>.</w:t>
      </w:r>
      <w:proofErr w:type="spellStart"/>
      <w:r w:rsidRPr="00276EAC">
        <w:rPr>
          <w:rFonts w:ascii="Times New Roman" w:hAnsi="Times New Roman" w:cs="Times New Roman"/>
          <w:lang w:val="en-US"/>
        </w:rPr>
        <w:t>gumer</w:t>
      </w:r>
      <w:proofErr w:type="spellEnd"/>
      <w:r w:rsidRPr="00BB3959">
        <w:rPr>
          <w:rFonts w:ascii="Times New Roman" w:hAnsi="Times New Roman" w:cs="Times New Roman"/>
        </w:rPr>
        <w:t>.</w:t>
      </w:r>
      <w:r w:rsidRPr="00276EAC">
        <w:rPr>
          <w:rFonts w:ascii="Times New Roman" w:hAnsi="Times New Roman" w:cs="Times New Roman"/>
          <w:lang w:val="en-US"/>
        </w:rPr>
        <w:t>info</w:t>
      </w:r>
      <w:r w:rsidRPr="00BB3959">
        <w:rPr>
          <w:rFonts w:ascii="Times New Roman" w:hAnsi="Times New Roman" w:cs="Times New Roman"/>
        </w:rPr>
        <w:t>/</w:t>
      </w:r>
      <w:proofErr w:type="spellStart"/>
      <w:r w:rsidRPr="00276EAC">
        <w:rPr>
          <w:rFonts w:ascii="Times New Roman" w:hAnsi="Times New Roman" w:cs="Times New Roman"/>
          <w:lang w:val="en-US"/>
        </w:rPr>
        <w:t>bibliotek</w:t>
      </w:r>
      <w:proofErr w:type="spellEnd"/>
      <w:r w:rsidRPr="00BB3959">
        <w:rPr>
          <w:rFonts w:ascii="Times New Roman" w:hAnsi="Times New Roman" w:cs="Times New Roman"/>
        </w:rPr>
        <w:t>_</w:t>
      </w:r>
      <w:proofErr w:type="spellStart"/>
      <w:r w:rsidRPr="00276EAC">
        <w:rPr>
          <w:rFonts w:ascii="Times New Roman" w:hAnsi="Times New Roman" w:cs="Times New Roman"/>
          <w:lang w:val="en-US"/>
        </w:rPr>
        <w:t>Buks</w:t>
      </w:r>
      <w:proofErr w:type="spellEnd"/>
      <w:r w:rsidRPr="00BB3959">
        <w:rPr>
          <w:rFonts w:ascii="Times New Roman" w:hAnsi="Times New Roman" w:cs="Times New Roman"/>
        </w:rPr>
        <w:t>/</w:t>
      </w:r>
      <w:r w:rsidRPr="00276EAC">
        <w:rPr>
          <w:rFonts w:ascii="Times New Roman" w:hAnsi="Times New Roman" w:cs="Times New Roman"/>
          <w:lang w:val="en-US"/>
        </w:rPr>
        <w:t>Culture</w:t>
      </w:r>
      <w:r w:rsidRPr="00BB3959">
        <w:rPr>
          <w:rFonts w:ascii="Times New Roman" w:hAnsi="Times New Roman" w:cs="Times New Roman"/>
        </w:rPr>
        <w:t>/</w:t>
      </w:r>
      <w:r w:rsidRPr="00276EAC">
        <w:rPr>
          <w:rFonts w:ascii="Times New Roman" w:hAnsi="Times New Roman" w:cs="Times New Roman"/>
          <w:lang w:val="en-US"/>
        </w:rPr>
        <w:t>Russian</w:t>
      </w:r>
      <w:r w:rsidRPr="00BB3959">
        <w:rPr>
          <w:rFonts w:ascii="Times New Roman" w:hAnsi="Times New Roman" w:cs="Times New Roman"/>
        </w:rPr>
        <w:t>/_01.</w:t>
      </w:r>
      <w:proofErr w:type="spellStart"/>
      <w:r w:rsidRPr="00276EAC">
        <w:rPr>
          <w:rFonts w:ascii="Times New Roman" w:hAnsi="Times New Roman" w:cs="Times New Roman"/>
          <w:lang w:val="en-US"/>
        </w:rPr>
        <w:t>php</w:t>
      </w:r>
      <w:proofErr w:type="spellEnd"/>
      <w:r>
        <w:rPr>
          <w:rFonts w:ascii="Times New Roman" w:hAnsi="Times New Roman" w:cs="Times New Roman"/>
        </w:rPr>
        <w:t xml:space="preserve"> (дата обращения: 02</w:t>
      </w:r>
      <w:r w:rsidRPr="00BB3959">
        <w:rPr>
          <w:rFonts w:ascii="Times New Roman" w:hAnsi="Times New Roman" w:cs="Times New Roman"/>
        </w:rPr>
        <w:t>.05.2016).</w:t>
      </w:r>
      <w:r>
        <w:rPr>
          <w:rFonts w:ascii="Times New Roman" w:hAnsi="Times New Roman" w:cs="Times New Roman"/>
        </w:rPr>
        <w:t xml:space="preserve"> </w:t>
      </w:r>
    </w:p>
  </w:footnote>
  <w:footnote w:id="82">
    <w:p w14:paraId="33093822" w14:textId="727A340E" w:rsidR="0002593D" w:rsidRPr="00BB3959" w:rsidRDefault="0002593D" w:rsidP="00A56864">
      <w:pPr>
        <w:pStyle w:val="a6"/>
        <w:jc w:val="both"/>
        <w:rPr>
          <w:rFonts w:ascii="Times New Roman" w:hAnsi="Times New Roman" w:cs="Times New Roman"/>
        </w:rPr>
      </w:pPr>
      <w:r w:rsidRPr="003B1CA6">
        <w:rPr>
          <w:rStyle w:val="a8"/>
          <w:rFonts w:ascii="Times New Roman" w:hAnsi="Times New Roman" w:cs="Times New Roman"/>
        </w:rPr>
        <w:footnoteRef/>
      </w:r>
      <w:r w:rsidRPr="00BB3959">
        <w:rPr>
          <w:rFonts w:ascii="Times New Roman" w:hAnsi="Times New Roman" w:cs="Times New Roman"/>
        </w:rPr>
        <w:t xml:space="preserve"> В Азербайджане выросло потребление </w:t>
      </w:r>
      <w:proofErr w:type="gramStart"/>
      <w:r w:rsidRPr="00BB3959">
        <w:rPr>
          <w:rFonts w:ascii="Times New Roman" w:hAnsi="Times New Roman" w:cs="Times New Roman"/>
        </w:rPr>
        <w:t>интернет-трафика</w:t>
      </w:r>
      <w:proofErr w:type="gramEnd"/>
      <w:r>
        <w:rPr>
          <w:rFonts w:ascii="Times New Roman" w:hAnsi="Times New Roman" w:cs="Times New Roman"/>
        </w:rPr>
        <w:t xml:space="preserve"> </w:t>
      </w:r>
      <w:r w:rsidRPr="00BB3959">
        <w:rPr>
          <w:rFonts w:ascii="Times New Roman" w:hAnsi="Times New Roman" w:cs="Times New Roman"/>
        </w:rPr>
        <w:t>[Электронный ресурс] //</w:t>
      </w:r>
      <w:r>
        <w:rPr>
          <w:rFonts w:ascii="Times New Roman" w:hAnsi="Times New Roman" w:cs="Times New Roman"/>
        </w:rPr>
        <w:t xml:space="preserve"> </w:t>
      </w:r>
      <w:r>
        <w:rPr>
          <w:rFonts w:ascii="Times New Roman" w:hAnsi="Times New Roman" w:cs="Times New Roman"/>
          <w:lang w:val="en-US"/>
        </w:rPr>
        <w:t>Trend</w:t>
      </w:r>
      <w:r w:rsidRPr="00BB3959">
        <w:rPr>
          <w:rFonts w:ascii="Times New Roman" w:hAnsi="Times New Roman" w:cs="Times New Roman"/>
        </w:rPr>
        <w:t xml:space="preserve"> </w:t>
      </w:r>
      <w:r>
        <w:rPr>
          <w:rFonts w:ascii="Times New Roman" w:hAnsi="Times New Roman" w:cs="Times New Roman"/>
          <w:lang w:val="en-US"/>
        </w:rPr>
        <w:t>news</w:t>
      </w:r>
      <w:r w:rsidRPr="00BB3959">
        <w:rPr>
          <w:rFonts w:ascii="Times New Roman" w:hAnsi="Times New Roman" w:cs="Times New Roman"/>
        </w:rPr>
        <w:t xml:space="preserve"> </w:t>
      </w:r>
      <w:r>
        <w:rPr>
          <w:rFonts w:ascii="Times New Roman" w:hAnsi="Times New Roman" w:cs="Times New Roman"/>
          <w:lang w:val="en-US"/>
        </w:rPr>
        <w:t>agency</w:t>
      </w:r>
      <w:r w:rsidRPr="00BB3959">
        <w:rPr>
          <w:rFonts w:ascii="Times New Roman" w:hAnsi="Times New Roman" w:cs="Times New Roman"/>
        </w:rPr>
        <w:t xml:space="preserve"> — Режим доступа: </w:t>
      </w:r>
      <w:r w:rsidRPr="00276EAC">
        <w:rPr>
          <w:rFonts w:ascii="Times New Roman" w:hAnsi="Times New Roman" w:cs="Times New Roman"/>
          <w:lang w:val="en-US"/>
        </w:rPr>
        <w:t>http</w:t>
      </w:r>
      <w:r w:rsidRPr="00BB3959">
        <w:rPr>
          <w:rFonts w:ascii="Times New Roman" w:hAnsi="Times New Roman" w:cs="Times New Roman"/>
        </w:rPr>
        <w:t>://</w:t>
      </w:r>
      <w:r w:rsidRPr="00276EAC">
        <w:rPr>
          <w:rFonts w:ascii="Times New Roman" w:hAnsi="Times New Roman" w:cs="Times New Roman"/>
          <w:lang w:val="en-US"/>
        </w:rPr>
        <w:t>www</w:t>
      </w:r>
      <w:r w:rsidRPr="00BB3959">
        <w:rPr>
          <w:rFonts w:ascii="Times New Roman" w:hAnsi="Times New Roman" w:cs="Times New Roman"/>
        </w:rPr>
        <w:t>.</w:t>
      </w:r>
      <w:r w:rsidRPr="00276EAC">
        <w:rPr>
          <w:rFonts w:ascii="Times New Roman" w:hAnsi="Times New Roman" w:cs="Times New Roman"/>
          <w:lang w:val="en-US"/>
        </w:rPr>
        <w:t>trend</w:t>
      </w:r>
      <w:r w:rsidRPr="00BB3959">
        <w:rPr>
          <w:rFonts w:ascii="Times New Roman" w:hAnsi="Times New Roman" w:cs="Times New Roman"/>
        </w:rPr>
        <w:t>.</w:t>
      </w:r>
      <w:proofErr w:type="spellStart"/>
      <w:r w:rsidRPr="00276EAC">
        <w:rPr>
          <w:rFonts w:ascii="Times New Roman" w:hAnsi="Times New Roman" w:cs="Times New Roman"/>
          <w:lang w:val="en-US"/>
        </w:rPr>
        <w:t>az</w:t>
      </w:r>
      <w:proofErr w:type="spellEnd"/>
      <w:r w:rsidRPr="00BB3959">
        <w:rPr>
          <w:rFonts w:ascii="Times New Roman" w:hAnsi="Times New Roman" w:cs="Times New Roman"/>
        </w:rPr>
        <w:t>/</w:t>
      </w:r>
      <w:r w:rsidRPr="00276EAC">
        <w:rPr>
          <w:rFonts w:ascii="Times New Roman" w:hAnsi="Times New Roman" w:cs="Times New Roman"/>
          <w:lang w:val="en-US"/>
        </w:rPr>
        <w:t>business</w:t>
      </w:r>
      <w:r w:rsidRPr="00BB3959">
        <w:rPr>
          <w:rFonts w:ascii="Times New Roman" w:hAnsi="Times New Roman" w:cs="Times New Roman"/>
        </w:rPr>
        <w:t>/</w:t>
      </w:r>
      <w:r w:rsidRPr="00276EAC">
        <w:rPr>
          <w:rFonts w:ascii="Times New Roman" w:hAnsi="Times New Roman" w:cs="Times New Roman"/>
          <w:lang w:val="en-US"/>
        </w:rPr>
        <w:t>it</w:t>
      </w:r>
      <w:r w:rsidRPr="00BB3959">
        <w:rPr>
          <w:rFonts w:ascii="Times New Roman" w:hAnsi="Times New Roman" w:cs="Times New Roman"/>
        </w:rPr>
        <w:t>/2536652.</w:t>
      </w:r>
      <w:r w:rsidRPr="00276EAC">
        <w:rPr>
          <w:rFonts w:ascii="Times New Roman" w:hAnsi="Times New Roman" w:cs="Times New Roman"/>
          <w:lang w:val="en-US"/>
        </w:rPr>
        <w:t>html</w:t>
      </w:r>
      <w:r>
        <w:rPr>
          <w:rFonts w:ascii="Times New Roman" w:hAnsi="Times New Roman" w:cs="Times New Roman"/>
        </w:rPr>
        <w:t xml:space="preserve"> (дата обращения: 22</w:t>
      </w:r>
      <w:r w:rsidRPr="00BB3959">
        <w:rPr>
          <w:rFonts w:ascii="Times New Roman" w:hAnsi="Times New Roman" w:cs="Times New Roman"/>
        </w:rPr>
        <w:t>.05.2016).</w:t>
      </w:r>
      <w:r>
        <w:rPr>
          <w:rFonts w:ascii="Times New Roman" w:hAnsi="Times New Roman" w:cs="Times New Roman"/>
        </w:rPr>
        <w:t xml:space="preserve"> </w:t>
      </w:r>
    </w:p>
  </w:footnote>
  <w:footnote w:id="83">
    <w:p w14:paraId="1FB2B9B8" w14:textId="75811BD2" w:rsidR="0002593D" w:rsidRPr="00BB3959" w:rsidRDefault="0002593D" w:rsidP="00A56864">
      <w:pPr>
        <w:pStyle w:val="a6"/>
        <w:jc w:val="both"/>
        <w:rPr>
          <w:rFonts w:ascii="Times New Roman" w:hAnsi="Times New Roman" w:cs="Times New Roman"/>
        </w:rPr>
      </w:pPr>
      <w:r w:rsidRPr="003B1CA6">
        <w:rPr>
          <w:rStyle w:val="a8"/>
          <w:rFonts w:ascii="Times New Roman" w:hAnsi="Times New Roman" w:cs="Times New Roman"/>
        </w:rPr>
        <w:footnoteRef/>
      </w:r>
      <w:r w:rsidRPr="00A56864">
        <w:rPr>
          <w:rFonts w:ascii="Times New Roman" w:hAnsi="Times New Roman" w:cs="Times New Roman"/>
        </w:rPr>
        <w:t>О внесении изменений в Закон Азербайджанской Республики "О неправительственных организациях (о</w:t>
      </w:r>
      <w:r w:rsidRPr="00A56864">
        <w:rPr>
          <w:rFonts w:ascii="Times New Roman" w:hAnsi="Times New Roman" w:cs="Times New Roman"/>
        </w:rPr>
        <w:t>б</w:t>
      </w:r>
      <w:r w:rsidRPr="00A56864">
        <w:rPr>
          <w:rFonts w:ascii="Times New Roman" w:hAnsi="Times New Roman" w:cs="Times New Roman"/>
        </w:rPr>
        <w:t>щественных объединениях и фондах)"</w:t>
      </w:r>
      <w:r>
        <w:rPr>
          <w:rFonts w:ascii="Times New Roman" w:hAnsi="Times New Roman" w:cs="Times New Roman"/>
        </w:rPr>
        <w:t xml:space="preserve">: </w:t>
      </w:r>
      <w:r w:rsidRPr="00A56864">
        <w:rPr>
          <w:rFonts w:ascii="Times New Roman" w:hAnsi="Times New Roman" w:cs="Times New Roman"/>
        </w:rPr>
        <w:t xml:space="preserve">закон </w:t>
      </w:r>
      <w:r>
        <w:rPr>
          <w:rFonts w:ascii="Times New Roman" w:hAnsi="Times New Roman" w:cs="Times New Roman"/>
        </w:rPr>
        <w:t xml:space="preserve">Азербайджанской Республики </w:t>
      </w:r>
      <w:r w:rsidRPr="00A56864">
        <w:rPr>
          <w:rFonts w:ascii="Times New Roman" w:hAnsi="Times New Roman" w:cs="Times New Roman"/>
        </w:rPr>
        <w:t>от 17 декабря 2013 года №</w:t>
      </w:r>
      <w:r>
        <w:rPr>
          <w:rFonts w:ascii="Times New Roman" w:hAnsi="Times New Roman" w:cs="Times New Roman"/>
        </w:rPr>
        <w:t xml:space="preserve"> </w:t>
      </w:r>
      <w:r w:rsidRPr="00A56864">
        <w:rPr>
          <w:rFonts w:ascii="Times New Roman" w:hAnsi="Times New Roman" w:cs="Times New Roman"/>
        </w:rPr>
        <w:t>849-IVQD: принят Милли Меджлис 21 декабря 2012 года</w:t>
      </w:r>
      <w:proofErr w:type="gramStart"/>
      <w:r w:rsidRPr="00A56864">
        <w:rPr>
          <w:rFonts w:ascii="Times New Roman" w:hAnsi="Times New Roman" w:cs="Times New Roman"/>
        </w:rPr>
        <w:t xml:space="preserve"> :</w:t>
      </w:r>
      <w:proofErr w:type="gramEnd"/>
      <w:r w:rsidRPr="00A56864">
        <w:rPr>
          <w:rFonts w:ascii="Times New Roman" w:hAnsi="Times New Roman" w:cs="Times New Roman"/>
        </w:rPr>
        <w:t xml:space="preserve"> одобрен Советом Федерации 26 декабря 2012 года [Электронный ресурс]. — Режим доступа: http://base.spinform.ru/show_doc.fwx?rgn=65884%20 </w:t>
      </w:r>
      <w:r>
        <w:rPr>
          <w:rFonts w:ascii="Times New Roman" w:hAnsi="Times New Roman" w:cs="Times New Roman"/>
        </w:rPr>
        <w:t>(дата обращ</w:t>
      </w:r>
      <w:r>
        <w:rPr>
          <w:rFonts w:ascii="Times New Roman" w:hAnsi="Times New Roman" w:cs="Times New Roman"/>
        </w:rPr>
        <w:t>е</w:t>
      </w:r>
      <w:r>
        <w:rPr>
          <w:rFonts w:ascii="Times New Roman" w:hAnsi="Times New Roman" w:cs="Times New Roman"/>
        </w:rPr>
        <w:t>ния: 22</w:t>
      </w:r>
      <w:r w:rsidRPr="00BB3959">
        <w:rPr>
          <w:rFonts w:ascii="Times New Roman" w:hAnsi="Times New Roman" w:cs="Times New Roman"/>
        </w:rPr>
        <w:t>.05.2016).</w:t>
      </w:r>
    </w:p>
  </w:footnote>
  <w:footnote w:id="84">
    <w:p w14:paraId="268B8836" w14:textId="2378CD39" w:rsidR="0002593D" w:rsidRPr="00BB3959" w:rsidRDefault="0002593D" w:rsidP="00A56864">
      <w:pPr>
        <w:pStyle w:val="a6"/>
        <w:jc w:val="both"/>
        <w:rPr>
          <w:rFonts w:ascii="Times New Roman" w:hAnsi="Times New Roman" w:cs="Times New Roman"/>
        </w:rPr>
      </w:pPr>
      <w:r w:rsidRPr="003B1CA6">
        <w:rPr>
          <w:rStyle w:val="a8"/>
          <w:rFonts w:ascii="Times New Roman" w:hAnsi="Times New Roman" w:cs="Times New Roman"/>
        </w:rPr>
        <w:footnoteRef/>
      </w:r>
      <w:r w:rsidRPr="00A56864">
        <w:rPr>
          <w:rFonts w:ascii="Times New Roman" w:hAnsi="Times New Roman" w:cs="Times New Roman"/>
        </w:rPr>
        <w:t xml:space="preserve">Что грозит НКО с иностранным финансированием в разных странах </w:t>
      </w:r>
      <w:r w:rsidRPr="00BB3959">
        <w:rPr>
          <w:rFonts w:ascii="Times New Roman" w:hAnsi="Times New Roman" w:cs="Times New Roman"/>
        </w:rPr>
        <w:t>[Электронный ресурс] //</w:t>
      </w:r>
      <w:r>
        <w:rPr>
          <w:rFonts w:ascii="Times New Roman" w:hAnsi="Times New Roman" w:cs="Times New Roman"/>
        </w:rPr>
        <w:t xml:space="preserve"> Агентство социальной информации</w:t>
      </w:r>
      <w:r w:rsidRPr="00BB3959">
        <w:rPr>
          <w:rFonts w:ascii="Times New Roman" w:hAnsi="Times New Roman" w:cs="Times New Roman"/>
        </w:rPr>
        <w:t xml:space="preserve"> — Режим доступа</w:t>
      </w:r>
      <w:r w:rsidRPr="00A56864">
        <w:rPr>
          <w:rFonts w:ascii="Times New Roman" w:hAnsi="Times New Roman" w:cs="Times New Roman"/>
        </w:rPr>
        <w:t xml:space="preserve"> </w:t>
      </w:r>
      <w:r w:rsidRPr="00276EAC">
        <w:rPr>
          <w:rFonts w:ascii="Times New Roman" w:hAnsi="Times New Roman" w:cs="Times New Roman"/>
          <w:lang w:val="en-US"/>
        </w:rPr>
        <w:t>http</w:t>
      </w:r>
      <w:r w:rsidRPr="00BB3959">
        <w:rPr>
          <w:rFonts w:ascii="Times New Roman" w:hAnsi="Times New Roman" w:cs="Times New Roman"/>
        </w:rPr>
        <w:t>://</w:t>
      </w:r>
      <w:r w:rsidRPr="00276EAC">
        <w:rPr>
          <w:rFonts w:ascii="Times New Roman" w:hAnsi="Times New Roman" w:cs="Times New Roman"/>
          <w:lang w:val="en-US"/>
        </w:rPr>
        <w:t>www</w:t>
      </w:r>
      <w:r w:rsidRPr="00BB3959">
        <w:rPr>
          <w:rFonts w:ascii="Times New Roman" w:hAnsi="Times New Roman" w:cs="Times New Roman"/>
        </w:rPr>
        <w:t>.</w:t>
      </w:r>
      <w:proofErr w:type="spellStart"/>
      <w:r w:rsidRPr="00276EAC">
        <w:rPr>
          <w:rFonts w:ascii="Times New Roman" w:hAnsi="Times New Roman" w:cs="Times New Roman"/>
          <w:lang w:val="en-US"/>
        </w:rPr>
        <w:t>asi</w:t>
      </w:r>
      <w:proofErr w:type="spellEnd"/>
      <w:r w:rsidRPr="00BB3959">
        <w:rPr>
          <w:rFonts w:ascii="Times New Roman" w:hAnsi="Times New Roman" w:cs="Times New Roman"/>
        </w:rPr>
        <w:t>.</w:t>
      </w:r>
      <w:r w:rsidRPr="00276EAC">
        <w:rPr>
          <w:rFonts w:ascii="Times New Roman" w:hAnsi="Times New Roman" w:cs="Times New Roman"/>
          <w:lang w:val="en-US"/>
        </w:rPr>
        <w:t>org</w:t>
      </w:r>
      <w:r w:rsidRPr="00BB3959">
        <w:rPr>
          <w:rFonts w:ascii="Times New Roman" w:hAnsi="Times New Roman" w:cs="Times New Roman"/>
        </w:rPr>
        <w:t>.</w:t>
      </w:r>
      <w:proofErr w:type="spellStart"/>
      <w:r w:rsidRPr="00276EAC">
        <w:rPr>
          <w:rFonts w:ascii="Times New Roman" w:hAnsi="Times New Roman" w:cs="Times New Roman"/>
          <w:lang w:val="en-US"/>
        </w:rPr>
        <w:t>ru</w:t>
      </w:r>
      <w:proofErr w:type="spellEnd"/>
      <w:r w:rsidRPr="00BB3959">
        <w:rPr>
          <w:rFonts w:ascii="Times New Roman" w:hAnsi="Times New Roman" w:cs="Times New Roman"/>
        </w:rPr>
        <w:t>/</w:t>
      </w:r>
      <w:proofErr w:type="spellStart"/>
      <w:r w:rsidRPr="00276EAC">
        <w:rPr>
          <w:rFonts w:ascii="Times New Roman" w:hAnsi="Times New Roman" w:cs="Times New Roman"/>
          <w:lang w:val="en-US"/>
        </w:rPr>
        <w:t>inostrannoe</w:t>
      </w:r>
      <w:proofErr w:type="spellEnd"/>
      <w:r w:rsidRPr="00BB3959">
        <w:rPr>
          <w:rFonts w:ascii="Times New Roman" w:hAnsi="Times New Roman" w:cs="Times New Roman"/>
        </w:rPr>
        <w:t>-</w:t>
      </w:r>
      <w:proofErr w:type="spellStart"/>
      <w:r w:rsidRPr="00276EAC">
        <w:rPr>
          <w:rFonts w:ascii="Times New Roman" w:hAnsi="Times New Roman" w:cs="Times New Roman"/>
          <w:lang w:val="en-US"/>
        </w:rPr>
        <w:t>finansirovanie</w:t>
      </w:r>
      <w:proofErr w:type="spellEnd"/>
      <w:r w:rsidRPr="00BB3959">
        <w:rPr>
          <w:rFonts w:ascii="Times New Roman" w:hAnsi="Times New Roman" w:cs="Times New Roman"/>
        </w:rPr>
        <w:t>/</w:t>
      </w:r>
      <w:r>
        <w:rPr>
          <w:rFonts w:ascii="Times New Roman" w:hAnsi="Times New Roman" w:cs="Times New Roman"/>
        </w:rPr>
        <w:t xml:space="preserve"> (дата обращения: 02</w:t>
      </w:r>
      <w:r w:rsidRPr="00BB3959">
        <w:rPr>
          <w:rFonts w:ascii="Times New Roman" w:hAnsi="Times New Roman" w:cs="Times New Roman"/>
        </w:rPr>
        <w:t>.05.2016).</w:t>
      </w:r>
      <w:r>
        <w:rPr>
          <w:rFonts w:ascii="Times New Roman" w:hAnsi="Times New Roman" w:cs="Times New Roman"/>
        </w:rPr>
        <w:t xml:space="preserve"> </w:t>
      </w:r>
    </w:p>
  </w:footnote>
  <w:footnote w:id="85">
    <w:p w14:paraId="51F53437" w14:textId="59C57B2F" w:rsidR="0002593D" w:rsidRPr="00A56864" w:rsidRDefault="0002593D" w:rsidP="00A56864">
      <w:pPr>
        <w:pStyle w:val="a6"/>
        <w:jc w:val="both"/>
      </w:pPr>
      <w:r w:rsidRPr="003B1CA6">
        <w:rPr>
          <w:rStyle w:val="a8"/>
          <w:rFonts w:ascii="Times New Roman" w:hAnsi="Times New Roman" w:cs="Times New Roman"/>
        </w:rPr>
        <w:footnoteRef/>
      </w:r>
      <w:r w:rsidRPr="00A56864">
        <w:rPr>
          <w:rFonts w:ascii="Times New Roman" w:hAnsi="Times New Roman" w:cs="Times New Roman"/>
        </w:rPr>
        <w:t xml:space="preserve">Деятельность НПО в Азербайджане под угрозой </w:t>
      </w:r>
      <w:r w:rsidRPr="00BB3959">
        <w:rPr>
          <w:rFonts w:ascii="Times New Roman" w:hAnsi="Times New Roman" w:cs="Times New Roman"/>
        </w:rPr>
        <w:t>[Электронный ресурс] //</w:t>
      </w:r>
      <w:r>
        <w:rPr>
          <w:rFonts w:ascii="Times New Roman" w:hAnsi="Times New Roman" w:cs="Times New Roman"/>
        </w:rPr>
        <w:t xml:space="preserve"> Радио Свобода</w:t>
      </w:r>
      <w:r w:rsidRPr="00BB3959">
        <w:rPr>
          <w:rFonts w:ascii="Times New Roman" w:hAnsi="Times New Roman" w:cs="Times New Roman"/>
        </w:rPr>
        <w:t xml:space="preserve"> — Режим доступа</w:t>
      </w:r>
      <w:r w:rsidRPr="00A56864">
        <w:rPr>
          <w:rFonts w:ascii="Times New Roman" w:hAnsi="Times New Roman" w:cs="Times New Roman"/>
        </w:rPr>
        <w:t xml:space="preserve"> </w:t>
      </w:r>
      <w:r w:rsidRPr="00276EAC">
        <w:rPr>
          <w:rFonts w:ascii="Times New Roman" w:hAnsi="Times New Roman" w:cs="Times New Roman"/>
          <w:lang w:val="en-US"/>
        </w:rPr>
        <w:t>http</w:t>
      </w:r>
      <w:r w:rsidRPr="00A56864">
        <w:rPr>
          <w:rFonts w:ascii="Times New Roman" w:hAnsi="Times New Roman" w:cs="Times New Roman"/>
        </w:rPr>
        <w:t>://</w:t>
      </w:r>
      <w:r w:rsidRPr="00276EAC">
        <w:rPr>
          <w:rFonts w:ascii="Times New Roman" w:hAnsi="Times New Roman" w:cs="Times New Roman"/>
          <w:lang w:val="en-US"/>
        </w:rPr>
        <w:t>www</w:t>
      </w:r>
      <w:r w:rsidRPr="00A56864">
        <w:rPr>
          <w:rFonts w:ascii="Times New Roman" w:hAnsi="Times New Roman" w:cs="Times New Roman"/>
        </w:rPr>
        <w:t>.</w:t>
      </w:r>
      <w:proofErr w:type="spellStart"/>
      <w:r w:rsidRPr="00276EAC">
        <w:rPr>
          <w:rFonts w:ascii="Times New Roman" w:hAnsi="Times New Roman" w:cs="Times New Roman"/>
          <w:lang w:val="en-US"/>
        </w:rPr>
        <w:t>svoboda</w:t>
      </w:r>
      <w:proofErr w:type="spellEnd"/>
      <w:r w:rsidRPr="00A56864">
        <w:rPr>
          <w:rFonts w:ascii="Times New Roman" w:hAnsi="Times New Roman" w:cs="Times New Roman"/>
        </w:rPr>
        <w:t>.</w:t>
      </w:r>
      <w:proofErr w:type="spellStart"/>
      <w:r w:rsidRPr="00276EAC">
        <w:rPr>
          <w:rFonts w:ascii="Times New Roman" w:hAnsi="Times New Roman" w:cs="Times New Roman"/>
          <w:lang w:val="en-US"/>
        </w:rPr>
        <w:t>mobi</w:t>
      </w:r>
      <w:proofErr w:type="spellEnd"/>
      <w:r w:rsidRPr="00A56864">
        <w:rPr>
          <w:rFonts w:ascii="Times New Roman" w:hAnsi="Times New Roman" w:cs="Times New Roman"/>
        </w:rPr>
        <w:t>/</w:t>
      </w:r>
      <w:r w:rsidRPr="00276EAC">
        <w:rPr>
          <w:rFonts w:ascii="Times New Roman" w:hAnsi="Times New Roman" w:cs="Times New Roman"/>
          <w:lang w:val="en-US"/>
        </w:rPr>
        <w:t>a</w:t>
      </w:r>
      <w:r w:rsidRPr="00A56864">
        <w:rPr>
          <w:rFonts w:ascii="Times New Roman" w:hAnsi="Times New Roman" w:cs="Times New Roman"/>
        </w:rPr>
        <w:t>/1757919.</w:t>
      </w:r>
      <w:r w:rsidRPr="00276EAC">
        <w:rPr>
          <w:rFonts w:ascii="Times New Roman" w:hAnsi="Times New Roman" w:cs="Times New Roman"/>
          <w:lang w:val="en-US"/>
        </w:rPr>
        <w:t>html</w:t>
      </w:r>
      <w:r>
        <w:rPr>
          <w:rFonts w:ascii="Times New Roman" w:hAnsi="Times New Roman" w:cs="Times New Roman"/>
        </w:rPr>
        <w:t xml:space="preserve"> (дата обращения: 02</w:t>
      </w:r>
      <w:r w:rsidRPr="00BB3959">
        <w:rPr>
          <w:rFonts w:ascii="Times New Roman" w:hAnsi="Times New Roman" w:cs="Times New Roman"/>
        </w:rPr>
        <w:t>.05.2016).</w:t>
      </w:r>
      <w:r>
        <w:rPr>
          <w:rFonts w:ascii="Times New Roman" w:hAnsi="Times New Roman" w:cs="Times New Roman"/>
        </w:rPr>
        <w:t xml:space="preserve"> </w:t>
      </w:r>
    </w:p>
  </w:footnote>
  <w:footnote w:id="86">
    <w:p w14:paraId="46E10F73" w14:textId="537377F9" w:rsidR="0002593D" w:rsidRPr="00A56864" w:rsidRDefault="0002593D" w:rsidP="00A56864">
      <w:pPr>
        <w:pStyle w:val="a6"/>
        <w:jc w:val="both"/>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rPr>
        <w:t xml:space="preserve"> </w:t>
      </w:r>
      <w:proofErr w:type="gramStart"/>
      <w:r w:rsidRPr="00A56864">
        <w:rPr>
          <w:rFonts w:ascii="Times New Roman" w:hAnsi="Times New Roman" w:cs="Times New Roman"/>
        </w:rPr>
        <w:t xml:space="preserve">НПО в Армении и Азербайджане [Электронный ресурс] // </w:t>
      </w:r>
      <w:r>
        <w:rPr>
          <w:rFonts w:ascii="Times New Roman" w:hAnsi="Times New Roman" w:cs="Times New Roman"/>
        </w:rPr>
        <w:t>Публичные диалоги</w:t>
      </w:r>
      <w:r w:rsidRPr="00A56864">
        <w:rPr>
          <w:rFonts w:ascii="Times New Roman" w:hAnsi="Times New Roman" w:cs="Times New Roman"/>
        </w:rPr>
        <w:t xml:space="preserve"> — Режим доступа </w:t>
      </w:r>
      <w:r w:rsidRPr="00A56864">
        <w:rPr>
          <w:rFonts w:ascii="Times New Roman" w:hAnsi="Times New Roman" w:cs="Times New Roman"/>
          <w:lang w:val="en-US"/>
        </w:rPr>
        <w:t>http</w:t>
      </w:r>
      <w:r w:rsidRPr="00A56864">
        <w:rPr>
          <w:rFonts w:ascii="Times New Roman" w:hAnsi="Times New Roman" w:cs="Times New Roman"/>
        </w:rPr>
        <w:t>://</w:t>
      </w:r>
      <w:r w:rsidRPr="00A56864">
        <w:rPr>
          <w:rFonts w:ascii="Times New Roman" w:hAnsi="Times New Roman" w:cs="Times New Roman"/>
          <w:lang w:val="en-US"/>
        </w:rPr>
        <w:t>www</w:t>
      </w:r>
      <w:r w:rsidRPr="00A56864">
        <w:rPr>
          <w:rFonts w:ascii="Times New Roman" w:hAnsi="Times New Roman" w:cs="Times New Roman"/>
        </w:rPr>
        <w:t>.</w:t>
      </w:r>
      <w:proofErr w:type="spellStart"/>
      <w:r w:rsidRPr="00A56864">
        <w:rPr>
          <w:rFonts w:ascii="Times New Roman" w:hAnsi="Times New Roman" w:cs="Times New Roman"/>
          <w:lang w:val="en-US"/>
        </w:rPr>
        <w:t>publicdialogues</w:t>
      </w:r>
      <w:proofErr w:type="spellEnd"/>
      <w:r w:rsidRPr="00A56864">
        <w:rPr>
          <w:rFonts w:ascii="Times New Roman" w:hAnsi="Times New Roman" w:cs="Times New Roman"/>
        </w:rPr>
        <w:t>.</w:t>
      </w:r>
      <w:r w:rsidRPr="00A56864">
        <w:rPr>
          <w:rFonts w:ascii="Times New Roman" w:hAnsi="Times New Roman" w:cs="Times New Roman"/>
          <w:lang w:val="en-US"/>
        </w:rPr>
        <w:t>info</w:t>
      </w:r>
      <w:r w:rsidRPr="00A56864">
        <w:rPr>
          <w:rFonts w:ascii="Times New Roman" w:hAnsi="Times New Roman" w:cs="Times New Roman"/>
        </w:rPr>
        <w:t>/%</w:t>
      </w:r>
      <w:r w:rsidRPr="00A56864">
        <w:rPr>
          <w:rFonts w:ascii="Times New Roman" w:hAnsi="Times New Roman" w:cs="Times New Roman"/>
          <w:lang w:val="en-US"/>
        </w:rPr>
        <w:t>D</w:t>
      </w:r>
      <w:r w:rsidRPr="00A56864">
        <w:rPr>
          <w:rFonts w:ascii="Times New Roman" w:hAnsi="Times New Roman" w:cs="Times New Roman"/>
        </w:rPr>
        <w:t>0%9</w:t>
      </w:r>
      <w:r w:rsidRPr="00A56864">
        <w:rPr>
          <w:rFonts w:ascii="Times New Roman" w:hAnsi="Times New Roman" w:cs="Times New Roman"/>
          <w:lang w:val="en-US"/>
        </w:rPr>
        <w:t>D</w:t>
      </w:r>
      <w:r w:rsidRPr="00A56864">
        <w:rPr>
          <w:rFonts w:ascii="Times New Roman" w:hAnsi="Times New Roman" w:cs="Times New Roman"/>
        </w:rPr>
        <w:t>%</w:t>
      </w:r>
      <w:r w:rsidRPr="00A56864">
        <w:rPr>
          <w:rFonts w:ascii="Times New Roman" w:hAnsi="Times New Roman" w:cs="Times New Roman"/>
          <w:lang w:val="en-US"/>
        </w:rPr>
        <w:t>D</w:t>
      </w:r>
      <w:r w:rsidRPr="00A56864">
        <w:rPr>
          <w:rFonts w:ascii="Times New Roman" w:hAnsi="Times New Roman" w:cs="Times New Roman"/>
        </w:rPr>
        <w:t>0%9</w:t>
      </w:r>
      <w:r w:rsidRPr="00A56864">
        <w:rPr>
          <w:rFonts w:ascii="Times New Roman" w:hAnsi="Times New Roman" w:cs="Times New Roman"/>
          <w:lang w:val="en-US"/>
        </w:rPr>
        <w:t>F</w:t>
      </w:r>
      <w:r w:rsidRPr="00A56864">
        <w:rPr>
          <w:rFonts w:ascii="Times New Roman" w:hAnsi="Times New Roman" w:cs="Times New Roman"/>
        </w:rPr>
        <w:t>%</w:t>
      </w:r>
      <w:r w:rsidRPr="00A56864">
        <w:rPr>
          <w:rFonts w:ascii="Times New Roman" w:hAnsi="Times New Roman" w:cs="Times New Roman"/>
          <w:lang w:val="en-US"/>
        </w:rPr>
        <w:t>D</w:t>
      </w:r>
      <w:r w:rsidRPr="00A56864">
        <w:rPr>
          <w:rFonts w:ascii="Times New Roman" w:hAnsi="Times New Roman" w:cs="Times New Roman"/>
        </w:rPr>
        <w:t>0%9</w:t>
      </w:r>
      <w:r w:rsidRPr="00A56864">
        <w:rPr>
          <w:rFonts w:ascii="Times New Roman" w:hAnsi="Times New Roman" w:cs="Times New Roman"/>
          <w:lang w:val="en-US"/>
        </w:rPr>
        <w:t>E</w:t>
      </w:r>
      <w:r w:rsidRPr="00A56864">
        <w:rPr>
          <w:rFonts w:ascii="Times New Roman" w:hAnsi="Times New Roman" w:cs="Times New Roman"/>
        </w:rPr>
        <w:t>%20%</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2%20%</w:t>
      </w:r>
      <w:r w:rsidRPr="00A56864">
        <w:rPr>
          <w:rFonts w:ascii="Times New Roman" w:hAnsi="Times New Roman" w:cs="Times New Roman"/>
          <w:lang w:val="en-US"/>
        </w:rPr>
        <w:t>D</w:t>
      </w:r>
      <w:r w:rsidRPr="00A56864">
        <w:rPr>
          <w:rFonts w:ascii="Times New Roman" w:hAnsi="Times New Roman" w:cs="Times New Roman"/>
        </w:rPr>
        <w:t>0%90%</w:t>
      </w:r>
      <w:r w:rsidRPr="00A56864">
        <w:rPr>
          <w:rFonts w:ascii="Times New Roman" w:hAnsi="Times New Roman" w:cs="Times New Roman"/>
          <w:lang w:val="en-US"/>
        </w:rPr>
        <w:t>D</w:t>
      </w:r>
      <w:r w:rsidRPr="00A56864">
        <w:rPr>
          <w:rFonts w:ascii="Times New Roman" w:hAnsi="Times New Roman" w:cs="Times New Roman"/>
        </w:rPr>
        <w:t>1%80%</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BC</w:t>
      </w:r>
      <w:r w:rsidRPr="00A56864">
        <w:rPr>
          <w:rFonts w:ascii="Times New Roman" w:hAnsi="Times New Roman" w:cs="Times New Roman"/>
        </w:rPr>
        <w:t>%</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5%</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BD</w:t>
      </w:r>
      <w:r w:rsidRPr="00A56864">
        <w:rPr>
          <w:rFonts w:ascii="Times New Roman" w:hAnsi="Times New Roman" w:cs="Times New Roman"/>
        </w:rPr>
        <w:t>%</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8%</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8%20%</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8%20%</w:t>
      </w:r>
      <w:r w:rsidRPr="00A56864">
        <w:rPr>
          <w:rFonts w:ascii="Times New Roman" w:hAnsi="Times New Roman" w:cs="Times New Roman"/>
          <w:lang w:val="en-US"/>
        </w:rPr>
        <w:t>D</w:t>
      </w:r>
      <w:r w:rsidRPr="00A56864">
        <w:rPr>
          <w:rFonts w:ascii="Times New Roman" w:hAnsi="Times New Roman" w:cs="Times New Roman"/>
        </w:rPr>
        <w:t>0%90%</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7%</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5%</w:t>
      </w:r>
      <w:r w:rsidRPr="00A56864">
        <w:rPr>
          <w:rFonts w:ascii="Times New Roman" w:hAnsi="Times New Roman" w:cs="Times New Roman"/>
          <w:lang w:val="en-US"/>
        </w:rPr>
        <w:t>D</w:t>
      </w:r>
      <w:r w:rsidRPr="00A56864">
        <w:rPr>
          <w:rFonts w:ascii="Times New Roman" w:hAnsi="Times New Roman" w:cs="Times New Roman"/>
        </w:rPr>
        <w:t>1%80%</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1%</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0%</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9%</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4%</w:t>
      </w:r>
      <w:r w:rsidRPr="00A56864">
        <w:rPr>
          <w:rFonts w:ascii="Times New Roman" w:hAnsi="Times New Roman" w:cs="Times New Roman"/>
          <w:lang w:val="en-US"/>
        </w:rPr>
        <w:t>D</w:t>
      </w:r>
      <w:r w:rsidRPr="00A56864">
        <w:rPr>
          <w:rFonts w:ascii="Times New Roman" w:hAnsi="Times New Roman" w:cs="Times New Roman"/>
        </w:rPr>
        <w:t>0</w:t>
      </w:r>
      <w:proofErr w:type="gramEnd"/>
      <w:r w:rsidRPr="00A56864">
        <w:rPr>
          <w:rFonts w:ascii="Times New Roman" w:hAnsi="Times New Roman" w:cs="Times New Roman"/>
        </w:rPr>
        <w:t>%</w:t>
      </w:r>
      <w:r w:rsidRPr="00A56864">
        <w:rPr>
          <w:rFonts w:ascii="Times New Roman" w:hAnsi="Times New Roman" w:cs="Times New Roman"/>
          <w:lang w:val="en-US"/>
        </w:rPr>
        <w:t>B</w:t>
      </w:r>
      <w:r w:rsidRPr="00A56864">
        <w:rPr>
          <w:rFonts w:ascii="Times New Roman" w:hAnsi="Times New Roman" w:cs="Times New Roman"/>
        </w:rPr>
        <w:t>6%</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0%</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BD</w:t>
      </w:r>
      <w:r w:rsidRPr="00A56864">
        <w:rPr>
          <w:rFonts w:ascii="Times New Roman" w:hAnsi="Times New Roman" w:cs="Times New Roman"/>
        </w:rPr>
        <w:t>%</w:t>
      </w:r>
      <w:r w:rsidRPr="00A56864">
        <w:rPr>
          <w:rFonts w:ascii="Times New Roman" w:hAnsi="Times New Roman" w:cs="Times New Roman"/>
          <w:lang w:val="en-US"/>
        </w:rPr>
        <w:t>D</w:t>
      </w:r>
      <w:r w:rsidRPr="00A56864">
        <w:rPr>
          <w:rFonts w:ascii="Times New Roman" w:hAnsi="Times New Roman" w:cs="Times New Roman"/>
        </w:rPr>
        <w:t>0%</w:t>
      </w:r>
      <w:r w:rsidRPr="00A56864">
        <w:rPr>
          <w:rFonts w:ascii="Times New Roman" w:hAnsi="Times New Roman" w:cs="Times New Roman"/>
          <w:lang w:val="en-US"/>
        </w:rPr>
        <w:t>B</w:t>
      </w:r>
      <w:r w:rsidRPr="00A56864">
        <w:rPr>
          <w:rFonts w:ascii="Times New Roman" w:hAnsi="Times New Roman" w:cs="Times New Roman"/>
        </w:rPr>
        <w:t xml:space="preserve">5 </w:t>
      </w:r>
      <w:r>
        <w:rPr>
          <w:rFonts w:ascii="Times New Roman" w:hAnsi="Times New Roman" w:cs="Times New Roman"/>
        </w:rPr>
        <w:t>(дата обращения: 2</w:t>
      </w:r>
      <w:r w:rsidRPr="00A56864">
        <w:rPr>
          <w:rFonts w:ascii="Times New Roman" w:hAnsi="Times New Roman" w:cs="Times New Roman"/>
        </w:rPr>
        <w:t>2.05.2016).</w:t>
      </w:r>
    </w:p>
  </w:footnote>
  <w:footnote w:id="87">
    <w:p w14:paraId="77157123" w14:textId="0EB1FCDE" w:rsidR="0002593D" w:rsidRPr="00A56864" w:rsidRDefault="0002593D" w:rsidP="005B2635">
      <w:pPr>
        <w:pStyle w:val="a6"/>
        <w:jc w:val="both"/>
        <w:rPr>
          <w:rFonts w:ascii="Times New Roman" w:hAnsi="Times New Roman" w:cs="Times New Roman"/>
        </w:rPr>
      </w:pPr>
      <w:r w:rsidRPr="003B1CA6">
        <w:rPr>
          <w:rStyle w:val="a8"/>
          <w:rFonts w:ascii="Times New Roman" w:hAnsi="Times New Roman" w:cs="Times New Roman"/>
        </w:rPr>
        <w:footnoteRef/>
      </w:r>
      <w:r w:rsidRPr="00A56864">
        <w:rPr>
          <w:rFonts w:ascii="Times New Roman" w:hAnsi="Times New Roman" w:cs="Times New Roman"/>
        </w:rPr>
        <w:t xml:space="preserve"> </w:t>
      </w:r>
      <w:r>
        <w:rPr>
          <w:rFonts w:ascii="Times New Roman" w:hAnsi="Times New Roman" w:cs="Times New Roman"/>
        </w:rPr>
        <w:t>Р</w:t>
      </w:r>
      <w:r w:rsidRPr="00A56864">
        <w:rPr>
          <w:rFonts w:ascii="Times New Roman" w:hAnsi="Times New Roman" w:cs="Times New Roman"/>
        </w:rPr>
        <w:t xml:space="preserve">оссийско-армянские отношения </w:t>
      </w:r>
      <w:r w:rsidRPr="00BB3959">
        <w:rPr>
          <w:rFonts w:ascii="Times New Roman" w:hAnsi="Times New Roman" w:cs="Times New Roman"/>
        </w:rPr>
        <w:t xml:space="preserve">[Электронный ресурс] // </w:t>
      </w:r>
      <w:r w:rsidRPr="00A56864">
        <w:rPr>
          <w:rFonts w:ascii="Times New Roman" w:hAnsi="Times New Roman" w:cs="Times New Roman"/>
        </w:rPr>
        <w:t>Министерство иностранных дел Российской Федерации</w:t>
      </w:r>
      <w:r w:rsidRPr="00BB3959">
        <w:rPr>
          <w:rFonts w:ascii="Times New Roman" w:hAnsi="Times New Roman" w:cs="Times New Roman"/>
        </w:rPr>
        <w:t xml:space="preserve">. — Режим доступа: </w:t>
      </w:r>
      <w:r w:rsidRPr="00276EAC">
        <w:rPr>
          <w:rFonts w:ascii="Times New Roman" w:hAnsi="Times New Roman" w:cs="Times New Roman"/>
          <w:lang w:val="en-US"/>
        </w:rPr>
        <w:t>http</w:t>
      </w:r>
      <w:r w:rsidRPr="00A56864">
        <w:rPr>
          <w:rFonts w:ascii="Times New Roman" w:hAnsi="Times New Roman" w:cs="Times New Roman"/>
        </w:rPr>
        <w:t>://</w:t>
      </w:r>
      <w:r w:rsidRPr="00276EAC">
        <w:rPr>
          <w:rFonts w:ascii="Times New Roman" w:hAnsi="Times New Roman" w:cs="Times New Roman"/>
          <w:lang w:val="en-US"/>
        </w:rPr>
        <w:t>www</w:t>
      </w:r>
      <w:r w:rsidRPr="00A56864">
        <w:rPr>
          <w:rFonts w:ascii="Times New Roman" w:hAnsi="Times New Roman" w:cs="Times New Roman"/>
        </w:rPr>
        <w:t>.</w:t>
      </w:r>
      <w:r w:rsidRPr="00276EAC">
        <w:rPr>
          <w:rFonts w:ascii="Times New Roman" w:hAnsi="Times New Roman" w:cs="Times New Roman"/>
          <w:lang w:val="en-US"/>
        </w:rPr>
        <w:t>mid</w:t>
      </w:r>
      <w:r w:rsidRPr="00A56864">
        <w:rPr>
          <w:rFonts w:ascii="Times New Roman" w:hAnsi="Times New Roman" w:cs="Times New Roman"/>
        </w:rPr>
        <w:t>.</w:t>
      </w:r>
      <w:proofErr w:type="spellStart"/>
      <w:r w:rsidRPr="00276EAC">
        <w:rPr>
          <w:rFonts w:ascii="Times New Roman" w:hAnsi="Times New Roman" w:cs="Times New Roman"/>
          <w:lang w:val="en-US"/>
        </w:rPr>
        <w:t>ru</w:t>
      </w:r>
      <w:proofErr w:type="spellEnd"/>
      <w:r w:rsidRPr="00A56864">
        <w:rPr>
          <w:rFonts w:ascii="Times New Roman" w:hAnsi="Times New Roman" w:cs="Times New Roman"/>
        </w:rPr>
        <w:t>/</w:t>
      </w:r>
      <w:r w:rsidRPr="00276EAC">
        <w:rPr>
          <w:rFonts w:ascii="Times New Roman" w:hAnsi="Times New Roman" w:cs="Times New Roman"/>
          <w:lang w:val="en-US"/>
        </w:rPr>
        <w:t>maps</w:t>
      </w:r>
      <w:r w:rsidRPr="00A56864">
        <w:rPr>
          <w:rFonts w:ascii="Times New Roman" w:hAnsi="Times New Roman" w:cs="Times New Roman"/>
        </w:rPr>
        <w:t>/</w:t>
      </w:r>
      <w:r w:rsidRPr="00276EAC">
        <w:rPr>
          <w:rFonts w:ascii="Times New Roman" w:hAnsi="Times New Roman" w:cs="Times New Roman"/>
          <w:lang w:val="en-US"/>
        </w:rPr>
        <w:t>am</w:t>
      </w:r>
      <w:r w:rsidRPr="00A56864">
        <w:rPr>
          <w:rFonts w:ascii="Times New Roman" w:hAnsi="Times New Roman" w:cs="Times New Roman"/>
        </w:rPr>
        <w:t>/?</w:t>
      </w:r>
      <w:proofErr w:type="spellStart"/>
      <w:r w:rsidRPr="00276EAC">
        <w:rPr>
          <w:rFonts w:ascii="Times New Roman" w:hAnsi="Times New Roman" w:cs="Times New Roman"/>
          <w:lang w:val="en-US"/>
        </w:rPr>
        <w:t>currentpage</w:t>
      </w:r>
      <w:proofErr w:type="spellEnd"/>
      <w:r w:rsidRPr="00A56864">
        <w:rPr>
          <w:rFonts w:ascii="Times New Roman" w:hAnsi="Times New Roman" w:cs="Times New Roman"/>
        </w:rPr>
        <w:t>=</w:t>
      </w:r>
      <w:r w:rsidRPr="00276EAC">
        <w:rPr>
          <w:rFonts w:ascii="Times New Roman" w:hAnsi="Times New Roman" w:cs="Times New Roman"/>
          <w:lang w:val="en-US"/>
        </w:rPr>
        <w:t>double</w:t>
      </w:r>
      <w:r>
        <w:rPr>
          <w:rFonts w:ascii="Times New Roman" w:hAnsi="Times New Roman" w:cs="Times New Roman"/>
        </w:rPr>
        <w:t xml:space="preserve"> (дата обращения: 22</w:t>
      </w:r>
      <w:r w:rsidRPr="00BB3959">
        <w:rPr>
          <w:rFonts w:ascii="Times New Roman" w:hAnsi="Times New Roman" w:cs="Times New Roman"/>
        </w:rPr>
        <w:t>.05.2016).</w:t>
      </w:r>
      <w:r>
        <w:rPr>
          <w:rFonts w:ascii="Times New Roman" w:hAnsi="Times New Roman" w:cs="Times New Roman"/>
        </w:rPr>
        <w:t xml:space="preserve"> </w:t>
      </w:r>
    </w:p>
  </w:footnote>
  <w:footnote w:id="88">
    <w:p w14:paraId="42A0507F" w14:textId="7A611FC4" w:rsidR="0002593D" w:rsidRPr="005B2635" w:rsidRDefault="0002593D" w:rsidP="005B2635">
      <w:pPr>
        <w:pStyle w:val="a6"/>
        <w:jc w:val="both"/>
        <w:rPr>
          <w:rFonts w:ascii="Times New Roman" w:hAnsi="Times New Roman" w:cs="Times New Roman"/>
        </w:rPr>
      </w:pPr>
      <w:r w:rsidRPr="003B1CA6">
        <w:rPr>
          <w:rStyle w:val="a8"/>
          <w:rFonts w:ascii="Times New Roman" w:hAnsi="Times New Roman" w:cs="Times New Roman"/>
        </w:rPr>
        <w:footnoteRef/>
      </w:r>
      <w:r w:rsidRPr="005B2635">
        <w:rPr>
          <w:rFonts w:ascii="Times New Roman" w:hAnsi="Times New Roman" w:cs="Times New Roman"/>
        </w:rPr>
        <w:t xml:space="preserve"> </w:t>
      </w:r>
      <w:r>
        <w:rPr>
          <w:rFonts w:ascii="Times New Roman" w:hAnsi="Times New Roman" w:cs="Times New Roman"/>
          <w:lang w:val="en-US"/>
        </w:rPr>
        <w:t>Corruption</w:t>
      </w:r>
      <w:r w:rsidRPr="005B2635">
        <w:rPr>
          <w:rFonts w:ascii="Times New Roman" w:hAnsi="Times New Roman" w:cs="Times New Roman"/>
        </w:rPr>
        <w:t xml:space="preserve"> </w:t>
      </w:r>
      <w:r>
        <w:rPr>
          <w:rFonts w:ascii="Times New Roman" w:hAnsi="Times New Roman" w:cs="Times New Roman"/>
          <w:lang w:val="en-US"/>
        </w:rPr>
        <w:t>perceptions</w:t>
      </w:r>
      <w:r w:rsidRPr="005B2635">
        <w:rPr>
          <w:rFonts w:ascii="Times New Roman" w:hAnsi="Times New Roman" w:cs="Times New Roman"/>
        </w:rPr>
        <w:t xml:space="preserve"> </w:t>
      </w:r>
      <w:r>
        <w:rPr>
          <w:rFonts w:ascii="Times New Roman" w:hAnsi="Times New Roman" w:cs="Times New Roman"/>
          <w:lang w:val="en-US"/>
        </w:rPr>
        <w:t>index</w:t>
      </w:r>
      <w:r w:rsidRPr="005B2635">
        <w:rPr>
          <w:rFonts w:ascii="Times New Roman" w:hAnsi="Times New Roman" w:cs="Times New Roman"/>
        </w:rPr>
        <w:t xml:space="preserve"> 2011 </w:t>
      </w:r>
      <w:r w:rsidRPr="00BB3959">
        <w:rPr>
          <w:rFonts w:ascii="Times New Roman" w:hAnsi="Times New Roman" w:cs="Times New Roman"/>
        </w:rPr>
        <w:t xml:space="preserve">[Электронный ресурс] // </w:t>
      </w:r>
      <w:r w:rsidRPr="00A56864">
        <w:rPr>
          <w:rFonts w:ascii="Times New Roman" w:hAnsi="Times New Roman" w:cs="Times New Roman"/>
        </w:rPr>
        <w:t>Министерство иностранных дел Российской Ф</w:t>
      </w:r>
      <w:r w:rsidRPr="00A56864">
        <w:rPr>
          <w:rFonts w:ascii="Times New Roman" w:hAnsi="Times New Roman" w:cs="Times New Roman"/>
        </w:rPr>
        <w:t>е</w:t>
      </w:r>
      <w:r w:rsidRPr="00A56864">
        <w:rPr>
          <w:rFonts w:ascii="Times New Roman" w:hAnsi="Times New Roman" w:cs="Times New Roman"/>
        </w:rPr>
        <w:t>дерации</w:t>
      </w:r>
      <w:r w:rsidRPr="00BB3959">
        <w:rPr>
          <w:rFonts w:ascii="Times New Roman" w:hAnsi="Times New Roman" w:cs="Times New Roman"/>
        </w:rPr>
        <w:t xml:space="preserve">. — Режим доступа: </w:t>
      </w:r>
      <w:r w:rsidRPr="00276EAC">
        <w:rPr>
          <w:rFonts w:ascii="Times New Roman" w:hAnsi="Times New Roman" w:cs="Times New Roman"/>
          <w:lang w:val="en-US"/>
        </w:rPr>
        <w:t>http</w:t>
      </w:r>
      <w:r w:rsidRPr="005B2635">
        <w:rPr>
          <w:rFonts w:ascii="Times New Roman" w:hAnsi="Times New Roman" w:cs="Times New Roman"/>
        </w:rPr>
        <w:t>://</w:t>
      </w:r>
      <w:r w:rsidRPr="00276EAC">
        <w:rPr>
          <w:rFonts w:ascii="Times New Roman" w:hAnsi="Times New Roman" w:cs="Times New Roman"/>
          <w:lang w:val="en-US"/>
        </w:rPr>
        <w:t>www</w:t>
      </w:r>
      <w:r w:rsidRPr="005B2635">
        <w:rPr>
          <w:rFonts w:ascii="Times New Roman" w:hAnsi="Times New Roman" w:cs="Times New Roman"/>
        </w:rPr>
        <w:t>.</w:t>
      </w:r>
      <w:r w:rsidRPr="00276EAC">
        <w:rPr>
          <w:rFonts w:ascii="Times New Roman" w:hAnsi="Times New Roman" w:cs="Times New Roman"/>
          <w:lang w:val="en-US"/>
        </w:rPr>
        <w:t>transparency</w:t>
      </w:r>
      <w:r w:rsidRPr="005B2635">
        <w:rPr>
          <w:rFonts w:ascii="Times New Roman" w:hAnsi="Times New Roman" w:cs="Times New Roman"/>
        </w:rPr>
        <w:t>.</w:t>
      </w:r>
      <w:r w:rsidRPr="00276EAC">
        <w:rPr>
          <w:rFonts w:ascii="Times New Roman" w:hAnsi="Times New Roman" w:cs="Times New Roman"/>
          <w:lang w:val="en-US"/>
        </w:rPr>
        <w:t>org</w:t>
      </w:r>
      <w:r w:rsidRPr="005B2635">
        <w:rPr>
          <w:rFonts w:ascii="Times New Roman" w:hAnsi="Times New Roman" w:cs="Times New Roman"/>
        </w:rPr>
        <w:t>/</w:t>
      </w:r>
      <w:proofErr w:type="spellStart"/>
      <w:r w:rsidRPr="00276EAC">
        <w:rPr>
          <w:rFonts w:ascii="Times New Roman" w:hAnsi="Times New Roman" w:cs="Times New Roman"/>
          <w:lang w:val="en-US"/>
        </w:rPr>
        <w:t>cpi</w:t>
      </w:r>
      <w:proofErr w:type="spellEnd"/>
      <w:r w:rsidRPr="005B2635">
        <w:rPr>
          <w:rFonts w:ascii="Times New Roman" w:hAnsi="Times New Roman" w:cs="Times New Roman"/>
        </w:rPr>
        <w:t>2011/</w:t>
      </w:r>
      <w:r w:rsidRPr="00276EAC">
        <w:rPr>
          <w:rFonts w:ascii="Times New Roman" w:hAnsi="Times New Roman" w:cs="Times New Roman"/>
          <w:lang w:val="en-US"/>
        </w:rPr>
        <w:t>results</w:t>
      </w:r>
      <w:r w:rsidRPr="005B2635">
        <w:rPr>
          <w:rFonts w:ascii="Times New Roman" w:hAnsi="Times New Roman" w:cs="Times New Roman"/>
        </w:rPr>
        <w:t>/#</w:t>
      </w:r>
      <w:proofErr w:type="spellStart"/>
      <w:r w:rsidRPr="00276EAC">
        <w:rPr>
          <w:rFonts w:ascii="Times New Roman" w:hAnsi="Times New Roman" w:cs="Times New Roman"/>
          <w:lang w:val="en-US"/>
        </w:rPr>
        <w:t>CountryResults</w:t>
      </w:r>
      <w:proofErr w:type="spellEnd"/>
      <w:r>
        <w:rPr>
          <w:rFonts w:ascii="Times New Roman" w:hAnsi="Times New Roman" w:cs="Times New Roman"/>
        </w:rPr>
        <w:t xml:space="preserve"> (дата обращения: 22</w:t>
      </w:r>
      <w:r w:rsidRPr="00BB3959">
        <w:rPr>
          <w:rFonts w:ascii="Times New Roman" w:hAnsi="Times New Roman" w:cs="Times New Roman"/>
        </w:rPr>
        <w:t>.05.2016).</w:t>
      </w:r>
      <w:r>
        <w:rPr>
          <w:rFonts w:ascii="Times New Roman" w:hAnsi="Times New Roman" w:cs="Times New Roman"/>
        </w:rPr>
        <w:t xml:space="preserve"> </w:t>
      </w:r>
    </w:p>
  </w:footnote>
  <w:footnote w:id="89">
    <w:p w14:paraId="14C08587" w14:textId="12E079EA" w:rsidR="0002593D" w:rsidRPr="005B2635" w:rsidRDefault="0002593D" w:rsidP="005B2635">
      <w:pPr>
        <w:pStyle w:val="a6"/>
        <w:jc w:val="both"/>
        <w:rPr>
          <w:rFonts w:ascii="Times New Roman" w:hAnsi="Times New Roman" w:cs="Times New Roman"/>
        </w:rPr>
      </w:pPr>
      <w:r w:rsidRPr="003B1CA6">
        <w:rPr>
          <w:rStyle w:val="a8"/>
          <w:rFonts w:ascii="Times New Roman" w:hAnsi="Times New Roman" w:cs="Times New Roman"/>
        </w:rPr>
        <w:footnoteRef/>
      </w:r>
      <w:r w:rsidRPr="005B2635">
        <w:rPr>
          <w:rFonts w:ascii="Times New Roman" w:hAnsi="Times New Roman" w:cs="Times New Roman"/>
        </w:rPr>
        <w:t xml:space="preserve"> </w:t>
      </w:r>
      <w:r>
        <w:rPr>
          <w:rFonts w:ascii="Times New Roman" w:hAnsi="Times New Roman" w:cs="Times New Roman"/>
          <w:lang w:val="en-US"/>
        </w:rPr>
        <w:t>Armenia</w:t>
      </w:r>
      <w:r w:rsidRPr="005B2635">
        <w:rPr>
          <w:rFonts w:ascii="Times New Roman" w:hAnsi="Times New Roman" w:cs="Times New Roman"/>
        </w:rPr>
        <w:t xml:space="preserve"> </w:t>
      </w:r>
      <w:r w:rsidRPr="00BB3959">
        <w:rPr>
          <w:rFonts w:ascii="Times New Roman" w:hAnsi="Times New Roman" w:cs="Times New Roman"/>
        </w:rPr>
        <w:t xml:space="preserve">[Электронный ресурс] // </w:t>
      </w:r>
      <w:r>
        <w:rPr>
          <w:rFonts w:ascii="Times New Roman" w:hAnsi="Times New Roman" w:cs="Times New Roman"/>
          <w:lang w:val="en-US"/>
        </w:rPr>
        <w:t>UN</w:t>
      </w:r>
      <w:r w:rsidRPr="005B2635">
        <w:rPr>
          <w:rFonts w:ascii="Times New Roman" w:hAnsi="Times New Roman" w:cs="Times New Roman"/>
        </w:rPr>
        <w:t xml:space="preserve"> </w:t>
      </w:r>
      <w:r>
        <w:rPr>
          <w:rFonts w:ascii="Times New Roman" w:hAnsi="Times New Roman" w:cs="Times New Roman"/>
          <w:lang w:val="en-US"/>
        </w:rPr>
        <w:t>DP</w:t>
      </w:r>
      <w:r w:rsidRPr="00BB3959">
        <w:rPr>
          <w:rFonts w:ascii="Times New Roman" w:hAnsi="Times New Roman" w:cs="Times New Roman"/>
        </w:rPr>
        <w:t xml:space="preserve">. — Режим доступа: </w:t>
      </w:r>
      <w:r w:rsidRPr="005B2635">
        <w:rPr>
          <w:rFonts w:ascii="Times New Roman" w:hAnsi="Times New Roman" w:cs="Times New Roman"/>
          <w:lang w:val="en-US"/>
        </w:rPr>
        <w:t>http</w:t>
      </w:r>
      <w:r w:rsidRPr="005B2635">
        <w:rPr>
          <w:rFonts w:ascii="Times New Roman" w:hAnsi="Times New Roman" w:cs="Times New Roman"/>
        </w:rPr>
        <w:t>://</w:t>
      </w:r>
      <w:r w:rsidRPr="005B2635">
        <w:rPr>
          <w:rFonts w:ascii="Times New Roman" w:hAnsi="Times New Roman" w:cs="Times New Roman"/>
          <w:lang w:val="en-US"/>
        </w:rPr>
        <w:t>www</w:t>
      </w:r>
      <w:r w:rsidRPr="005B2635">
        <w:rPr>
          <w:rFonts w:ascii="Times New Roman" w:hAnsi="Times New Roman" w:cs="Times New Roman"/>
        </w:rPr>
        <w:t>.</w:t>
      </w:r>
      <w:r w:rsidRPr="005B2635">
        <w:rPr>
          <w:rFonts w:ascii="Times New Roman" w:hAnsi="Times New Roman" w:cs="Times New Roman"/>
          <w:lang w:val="en-US"/>
        </w:rPr>
        <w:t>am</w:t>
      </w:r>
      <w:r w:rsidRPr="005B2635">
        <w:rPr>
          <w:rFonts w:ascii="Times New Roman" w:hAnsi="Times New Roman" w:cs="Times New Roman"/>
        </w:rPr>
        <w:t>.</w:t>
      </w:r>
      <w:proofErr w:type="spellStart"/>
      <w:r w:rsidRPr="005B2635">
        <w:rPr>
          <w:rFonts w:ascii="Times New Roman" w:hAnsi="Times New Roman" w:cs="Times New Roman"/>
          <w:lang w:val="en-US"/>
        </w:rPr>
        <w:t>undp</w:t>
      </w:r>
      <w:proofErr w:type="spellEnd"/>
      <w:r w:rsidRPr="005B2635">
        <w:rPr>
          <w:rFonts w:ascii="Times New Roman" w:hAnsi="Times New Roman" w:cs="Times New Roman"/>
        </w:rPr>
        <w:t>.</w:t>
      </w:r>
      <w:r w:rsidRPr="005B2635">
        <w:rPr>
          <w:rFonts w:ascii="Times New Roman" w:hAnsi="Times New Roman" w:cs="Times New Roman"/>
          <w:lang w:val="en-US"/>
        </w:rPr>
        <w:t>org</w:t>
      </w:r>
      <w:r w:rsidRPr="005B2635">
        <w:rPr>
          <w:rFonts w:ascii="Times New Roman" w:hAnsi="Times New Roman" w:cs="Times New Roman"/>
        </w:rPr>
        <w:t>/?</w:t>
      </w:r>
      <w:r w:rsidRPr="005B2635">
        <w:rPr>
          <w:rFonts w:ascii="Times New Roman" w:hAnsi="Times New Roman" w:cs="Times New Roman"/>
          <w:lang w:val="en-US"/>
        </w:rPr>
        <w:t>page</w:t>
      </w:r>
      <w:r w:rsidRPr="005B2635">
        <w:rPr>
          <w:rFonts w:ascii="Times New Roman" w:hAnsi="Times New Roman" w:cs="Times New Roman"/>
        </w:rPr>
        <w:t>=</w:t>
      </w:r>
      <w:r w:rsidRPr="005B2635">
        <w:rPr>
          <w:rFonts w:ascii="Times New Roman" w:hAnsi="Times New Roman" w:cs="Times New Roman"/>
          <w:lang w:val="en-US"/>
        </w:rPr>
        <w:t>Speeches</w:t>
      </w:r>
      <w:r w:rsidRPr="005B2635">
        <w:rPr>
          <w:rFonts w:ascii="Times New Roman" w:hAnsi="Times New Roman" w:cs="Times New Roman"/>
        </w:rPr>
        <w:t>&amp;</w:t>
      </w:r>
      <w:r w:rsidRPr="005B2635">
        <w:rPr>
          <w:rFonts w:ascii="Times New Roman" w:hAnsi="Times New Roman" w:cs="Times New Roman"/>
          <w:lang w:val="en-US"/>
        </w:rPr>
        <w:t>id</w:t>
      </w:r>
      <w:r w:rsidRPr="005B2635">
        <w:rPr>
          <w:rFonts w:ascii="Times New Roman" w:hAnsi="Times New Roman" w:cs="Times New Roman"/>
        </w:rPr>
        <w:t xml:space="preserve">=9 </w:t>
      </w:r>
      <w:r>
        <w:rPr>
          <w:rFonts w:ascii="Times New Roman" w:hAnsi="Times New Roman" w:cs="Times New Roman"/>
        </w:rPr>
        <w:t>(дата обращения: 22</w:t>
      </w:r>
      <w:r w:rsidRPr="00BB3959">
        <w:rPr>
          <w:rFonts w:ascii="Times New Roman" w:hAnsi="Times New Roman" w:cs="Times New Roman"/>
        </w:rPr>
        <w:t>.05.2016).</w:t>
      </w:r>
      <w:r>
        <w:rPr>
          <w:rFonts w:ascii="Times New Roman" w:hAnsi="Times New Roman" w:cs="Times New Roman"/>
        </w:rPr>
        <w:t xml:space="preserve"> </w:t>
      </w:r>
    </w:p>
  </w:footnote>
  <w:footnote w:id="90">
    <w:p w14:paraId="64208B9A" w14:textId="6E8C234C" w:rsidR="0002593D" w:rsidRPr="005B2635" w:rsidRDefault="0002593D" w:rsidP="005B2635">
      <w:pPr>
        <w:pStyle w:val="a6"/>
        <w:jc w:val="both"/>
        <w:rPr>
          <w:rFonts w:ascii="Times New Roman" w:hAnsi="Times New Roman" w:cs="Times New Roman"/>
        </w:rPr>
      </w:pPr>
      <w:r w:rsidRPr="003B1CA6">
        <w:rPr>
          <w:rStyle w:val="a8"/>
          <w:rFonts w:ascii="Times New Roman" w:hAnsi="Times New Roman" w:cs="Times New Roman"/>
        </w:rPr>
        <w:footnoteRef/>
      </w:r>
      <w:r w:rsidRPr="005B2635">
        <w:rPr>
          <w:rFonts w:ascii="Times New Roman" w:hAnsi="Times New Roman" w:cs="Times New Roman"/>
          <w:lang w:val="en-US"/>
        </w:rPr>
        <w:t xml:space="preserve"> Armenia: Getting Serious About Corruption? </w:t>
      </w:r>
      <w:r w:rsidRPr="00BB3959">
        <w:rPr>
          <w:rFonts w:ascii="Times New Roman" w:hAnsi="Times New Roman" w:cs="Times New Roman"/>
        </w:rPr>
        <w:t xml:space="preserve">[Электронный ресурс] // </w:t>
      </w:r>
      <w:proofErr w:type="spellStart"/>
      <w:r>
        <w:rPr>
          <w:rFonts w:ascii="Times New Roman" w:hAnsi="Times New Roman" w:cs="Times New Roman"/>
          <w:lang w:val="en-US"/>
        </w:rPr>
        <w:t>Eurasianet</w:t>
      </w:r>
      <w:proofErr w:type="spellEnd"/>
      <w:r w:rsidRPr="00BB3959">
        <w:rPr>
          <w:rFonts w:ascii="Times New Roman" w:hAnsi="Times New Roman" w:cs="Times New Roman"/>
        </w:rPr>
        <w:t xml:space="preserve">. — Режим доступа: </w:t>
      </w:r>
      <w:r w:rsidRPr="00276EAC">
        <w:rPr>
          <w:rFonts w:ascii="Times New Roman" w:hAnsi="Times New Roman" w:cs="Times New Roman"/>
          <w:lang w:val="en-US"/>
        </w:rPr>
        <w:t>http</w:t>
      </w:r>
      <w:r w:rsidRPr="005B2635">
        <w:rPr>
          <w:rFonts w:ascii="Times New Roman" w:hAnsi="Times New Roman" w:cs="Times New Roman"/>
        </w:rPr>
        <w:t>://</w:t>
      </w:r>
      <w:r w:rsidRPr="00276EAC">
        <w:rPr>
          <w:rFonts w:ascii="Times New Roman" w:hAnsi="Times New Roman" w:cs="Times New Roman"/>
          <w:lang w:val="en-US"/>
        </w:rPr>
        <w:t>www</w:t>
      </w:r>
      <w:r w:rsidRPr="005B2635">
        <w:rPr>
          <w:rFonts w:ascii="Times New Roman" w:hAnsi="Times New Roman" w:cs="Times New Roman"/>
        </w:rPr>
        <w:t>.</w:t>
      </w:r>
      <w:proofErr w:type="spellStart"/>
      <w:r w:rsidRPr="00276EAC">
        <w:rPr>
          <w:rFonts w:ascii="Times New Roman" w:hAnsi="Times New Roman" w:cs="Times New Roman"/>
          <w:lang w:val="en-US"/>
        </w:rPr>
        <w:t>eurasianet</w:t>
      </w:r>
      <w:proofErr w:type="spellEnd"/>
      <w:r w:rsidRPr="005B2635">
        <w:rPr>
          <w:rFonts w:ascii="Times New Roman" w:hAnsi="Times New Roman" w:cs="Times New Roman"/>
        </w:rPr>
        <w:t>.</w:t>
      </w:r>
      <w:r w:rsidRPr="00276EAC">
        <w:rPr>
          <w:rFonts w:ascii="Times New Roman" w:hAnsi="Times New Roman" w:cs="Times New Roman"/>
          <w:lang w:val="en-US"/>
        </w:rPr>
        <w:t>org</w:t>
      </w:r>
      <w:r w:rsidRPr="005B2635">
        <w:rPr>
          <w:rFonts w:ascii="Times New Roman" w:hAnsi="Times New Roman" w:cs="Times New Roman"/>
        </w:rPr>
        <w:t>/</w:t>
      </w:r>
      <w:r w:rsidRPr="00276EAC">
        <w:rPr>
          <w:rFonts w:ascii="Times New Roman" w:hAnsi="Times New Roman" w:cs="Times New Roman"/>
          <w:lang w:val="en-US"/>
        </w:rPr>
        <w:t>departments</w:t>
      </w:r>
      <w:r w:rsidRPr="005B2635">
        <w:rPr>
          <w:rFonts w:ascii="Times New Roman" w:hAnsi="Times New Roman" w:cs="Times New Roman"/>
        </w:rPr>
        <w:t>/</w:t>
      </w:r>
      <w:r w:rsidRPr="00276EAC">
        <w:rPr>
          <w:rFonts w:ascii="Times New Roman" w:hAnsi="Times New Roman" w:cs="Times New Roman"/>
          <w:lang w:val="en-US"/>
        </w:rPr>
        <w:t>insight</w:t>
      </w:r>
      <w:r w:rsidRPr="005B2635">
        <w:rPr>
          <w:rFonts w:ascii="Times New Roman" w:hAnsi="Times New Roman" w:cs="Times New Roman"/>
        </w:rPr>
        <w:t>/</w:t>
      </w:r>
      <w:r w:rsidRPr="00276EAC">
        <w:rPr>
          <w:rFonts w:ascii="Times New Roman" w:hAnsi="Times New Roman" w:cs="Times New Roman"/>
          <w:lang w:val="en-US"/>
        </w:rPr>
        <w:t>articles</w:t>
      </w:r>
      <w:r w:rsidRPr="005B2635">
        <w:rPr>
          <w:rFonts w:ascii="Times New Roman" w:hAnsi="Times New Roman" w:cs="Times New Roman"/>
        </w:rPr>
        <w:t>/</w:t>
      </w:r>
      <w:proofErr w:type="spellStart"/>
      <w:r w:rsidRPr="00276EAC">
        <w:rPr>
          <w:rFonts w:ascii="Times New Roman" w:hAnsi="Times New Roman" w:cs="Times New Roman"/>
          <w:lang w:val="en-US"/>
        </w:rPr>
        <w:t>eav</w:t>
      </w:r>
      <w:proofErr w:type="spellEnd"/>
      <w:r w:rsidRPr="005B2635">
        <w:rPr>
          <w:rFonts w:ascii="Times New Roman" w:hAnsi="Times New Roman" w:cs="Times New Roman"/>
        </w:rPr>
        <w:t>071108.</w:t>
      </w:r>
      <w:proofErr w:type="spellStart"/>
      <w:r w:rsidRPr="00276EAC">
        <w:rPr>
          <w:rFonts w:ascii="Times New Roman" w:hAnsi="Times New Roman" w:cs="Times New Roman"/>
          <w:lang w:val="en-US"/>
        </w:rPr>
        <w:t>shtml</w:t>
      </w:r>
      <w:proofErr w:type="spellEnd"/>
      <w:r>
        <w:rPr>
          <w:rFonts w:ascii="Times New Roman" w:hAnsi="Times New Roman" w:cs="Times New Roman"/>
        </w:rPr>
        <w:t xml:space="preserve"> (дата обращения: 22</w:t>
      </w:r>
      <w:r w:rsidRPr="00BB3959">
        <w:rPr>
          <w:rFonts w:ascii="Times New Roman" w:hAnsi="Times New Roman" w:cs="Times New Roman"/>
        </w:rPr>
        <w:t>.05.2016).</w:t>
      </w:r>
      <w:r>
        <w:rPr>
          <w:rFonts w:ascii="Times New Roman" w:hAnsi="Times New Roman" w:cs="Times New Roman"/>
        </w:rPr>
        <w:t xml:space="preserve"> </w:t>
      </w:r>
    </w:p>
  </w:footnote>
  <w:footnote w:id="91">
    <w:p w14:paraId="6D7F4841" w14:textId="7BB280BD" w:rsidR="0002593D" w:rsidRPr="005B2635" w:rsidRDefault="0002593D" w:rsidP="00BC2D6E">
      <w:pPr>
        <w:pStyle w:val="a6"/>
        <w:jc w:val="both"/>
        <w:rPr>
          <w:rFonts w:ascii="Times New Roman" w:hAnsi="Times New Roman" w:cs="Times New Roman"/>
        </w:rPr>
      </w:pPr>
      <w:r w:rsidRPr="003B1CA6">
        <w:rPr>
          <w:rStyle w:val="a8"/>
          <w:rFonts w:ascii="Times New Roman" w:hAnsi="Times New Roman" w:cs="Times New Roman"/>
        </w:rPr>
        <w:footnoteRef/>
      </w:r>
      <w:r w:rsidRPr="005B2635">
        <w:rPr>
          <w:rFonts w:ascii="Times New Roman" w:hAnsi="Times New Roman" w:cs="Times New Roman"/>
        </w:rPr>
        <w:t xml:space="preserve"> Благопри</w:t>
      </w:r>
      <w:r>
        <w:rPr>
          <w:rFonts w:ascii="Times New Roman" w:hAnsi="Times New Roman" w:cs="Times New Roman"/>
        </w:rPr>
        <w:t>ятность условий ведения бизнеса</w:t>
      </w:r>
      <w:r w:rsidRPr="005B2635">
        <w:rPr>
          <w:rFonts w:ascii="Times New Roman" w:hAnsi="Times New Roman" w:cs="Times New Roman"/>
        </w:rPr>
        <w:t xml:space="preserve"> Армения </w:t>
      </w:r>
      <w:r w:rsidRPr="00BB3959">
        <w:rPr>
          <w:rFonts w:ascii="Times New Roman" w:hAnsi="Times New Roman" w:cs="Times New Roman"/>
        </w:rPr>
        <w:t xml:space="preserve">[Электронный ресурс] // </w:t>
      </w:r>
      <w:r>
        <w:rPr>
          <w:rFonts w:ascii="Times New Roman" w:hAnsi="Times New Roman" w:cs="Times New Roman"/>
        </w:rPr>
        <w:t>Группа всемирного банка</w:t>
      </w:r>
      <w:r w:rsidRPr="00BB3959">
        <w:rPr>
          <w:rFonts w:ascii="Times New Roman" w:hAnsi="Times New Roman" w:cs="Times New Roman"/>
        </w:rPr>
        <w:t xml:space="preserve">. — Режим доступа: </w:t>
      </w:r>
      <w:r w:rsidRPr="005B2635">
        <w:rPr>
          <w:rFonts w:ascii="Times New Roman" w:hAnsi="Times New Roman" w:cs="Times New Roman"/>
          <w:lang w:val="en-US"/>
        </w:rPr>
        <w:t>http</w:t>
      </w:r>
      <w:r w:rsidRPr="005B2635">
        <w:rPr>
          <w:rFonts w:ascii="Times New Roman" w:hAnsi="Times New Roman" w:cs="Times New Roman"/>
        </w:rPr>
        <w:t>://</w:t>
      </w:r>
      <w:proofErr w:type="spellStart"/>
      <w:r w:rsidRPr="005B2635">
        <w:rPr>
          <w:rFonts w:ascii="Times New Roman" w:hAnsi="Times New Roman" w:cs="Times New Roman"/>
          <w:lang w:val="en-US"/>
        </w:rPr>
        <w:t>russian</w:t>
      </w:r>
      <w:proofErr w:type="spellEnd"/>
      <w:r w:rsidRPr="005B2635">
        <w:rPr>
          <w:rFonts w:ascii="Times New Roman" w:hAnsi="Times New Roman" w:cs="Times New Roman"/>
        </w:rPr>
        <w:t>.</w:t>
      </w:r>
      <w:proofErr w:type="spellStart"/>
      <w:r w:rsidRPr="005B2635">
        <w:rPr>
          <w:rFonts w:ascii="Times New Roman" w:hAnsi="Times New Roman" w:cs="Times New Roman"/>
          <w:lang w:val="en-US"/>
        </w:rPr>
        <w:t>doingbusiness</w:t>
      </w:r>
      <w:proofErr w:type="spellEnd"/>
      <w:r w:rsidRPr="005B2635">
        <w:rPr>
          <w:rFonts w:ascii="Times New Roman" w:hAnsi="Times New Roman" w:cs="Times New Roman"/>
        </w:rPr>
        <w:t>.</w:t>
      </w:r>
      <w:r w:rsidRPr="005B2635">
        <w:rPr>
          <w:rFonts w:ascii="Times New Roman" w:hAnsi="Times New Roman" w:cs="Times New Roman"/>
          <w:lang w:val="en-US"/>
        </w:rPr>
        <w:t>org</w:t>
      </w:r>
      <w:r w:rsidRPr="005B2635">
        <w:rPr>
          <w:rFonts w:ascii="Times New Roman" w:hAnsi="Times New Roman" w:cs="Times New Roman"/>
        </w:rPr>
        <w:t>/</w:t>
      </w:r>
      <w:r w:rsidRPr="005B2635">
        <w:rPr>
          <w:rFonts w:ascii="Times New Roman" w:hAnsi="Times New Roman" w:cs="Times New Roman"/>
          <w:lang w:val="en-US"/>
        </w:rPr>
        <w:t>data</w:t>
      </w:r>
      <w:r w:rsidRPr="005B2635">
        <w:rPr>
          <w:rFonts w:ascii="Times New Roman" w:hAnsi="Times New Roman" w:cs="Times New Roman"/>
        </w:rPr>
        <w:t>/</w:t>
      </w:r>
      <w:proofErr w:type="spellStart"/>
      <w:r w:rsidRPr="005B2635">
        <w:rPr>
          <w:rFonts w:ascii="Times New Roman" w:hAnsi="Times New Roman" w:cs="Times New Roman"/>
          <w:lang w:val="en-US"/>
        </w:rPr>
        <w:t>exploreeconomies</w:t>
      </w:r>
      <w:proofErr w:type="spellEnd"/>
      <w:r w:rsidRPr="005B2635">
        <w:rPr>
          <w:rFonts w:ascii="Times New Roman" w:hAnsi="Times New Roman" w:cs="Times New Roman"/>
        </w:rPr>
        <w:t>/</w:t>
      </w:r>
      <w:proofErr w:type="spellStart"/>
      <w:r w:rsidRPr="005B2635">
        <w:rPr>
          <w:rFonts w:ascii="Times New Roman" w:hAnsi="Times New Roman" w:cs="Times New Roman"/>
          <w:lang w:val="en-US"/>
        </w:rPr>
        <w:t>armenia</w:t>
      </w:r>
      <w:proofErr w:type="spellEnd"/>
      <w:r w:rsidRPr="005B2635">
        <w:rPr>
          <w:rFonts w:ascii="Times New Roman" w:hAnsi="Times New Roman" w:cs="Times New Roman"/>
        </w:rPr>
        <w:t xml:space="preserve">/ </w:t>
      </w:r>
      <w:r>
        <w:rPr>
          <w:rFonts w:ascii="Times New Roman" w:hAnsi="Times New Roman" w:cs="Times New Roman"/>
        </w:rPr>
        <w:t>(дата обращения: 22</w:t>
      </w:r>
      <w:r w:rsidRPr="00BB3959">
        <w:rPr>
          <w:rFonts w:ascii="Times New Roman" w:hAnsi="Times New Roman" w:cs="Times New Roman"/>
        </w:rPr>
        <w:t>.05.2016).</w:t>
      </w:r>
      <w:r>
        <w:rPr>
          <w:rFonts w:ascii="Times New Roman" w:hAnsi="Times New Roman" w:cs="Times New Roman"/>
        </w:rPr>
        <w:t xml:space="preserve"> </w:t>
      </w:r>
    </w:p>
  </w:footnote>
  <w:footnote w:id="92">
    <w:p w14:paraId="2786B4E5" w14:textId="6C9A2069" w:rsidR="0002593D" w:rsidRPr="005B2635" w:rsidRDefault="0002593D" w:rsidP="00BC2D6E">
      <w:pPr>
        <w:pStyle w:val="a6"/>
        <w:jc w:val="both"/>
        <w:rPr>
          <w:rFonts w:ascii="Times New Roman" w:hAnsi="Times New Roman" w:cs="Times New Roman"/>
        </w:rPr>
      </w:pPr>
      <w:r w:rsidRPr="003B1CA6">
        <w:rPr>
          <w:rStyle w:val="a8"/>
          <w:rFonts w:ascii="Times New Roman" w:hAnsi="Times New Roman" w:cs="Times New Roman"/>
        </w:rPr>
        <w:footnoteRef/>
      </w:r>
      <w:r w:rsidRPr="005B2635">
        <w:rPr>
          <w:rFonts w:ascii="Times New Roman" w:hAnsi="Times New Roman" w:cs="Times New Roman"/>
        </w:rPr>
        <w:t xml:space="preserve"> Армения против Азербайджана: экономика </w:t>
      </w:r>
      <w:r w:rsidRPr="00BB3959">
        <w:rPr>
          <w:rFonts w:ascii="Times New Roman" w:hAnsi="Times New Roman" w:cs="Times New Roman"/>
        </w:rPr>
        <w:t xml:space="preserve">[Электронный ресурс] // </w:t>
      </w:r>
      <w:r>
        <w:rPr>
          <w:rFonts w:ascii="Times New Roman" w:hAnsi="Times New Roman" w:cs="Times New Roman"/>
        </w:rPr>
        <w:t>Спутник и погром</w:t>
      </w:r>
      <w:r w:rsidRPr="00BB3959">
        <w:rPr>
          <w:rFonts w:ascii="Times New Roman" w:hAnsi="Times New Roman" w:cs="Times New Roman"/>
        </w:rPr>
        <w:t xml:space="preserve">. — Режим доступа: </w:t>
      </w:r>
      <w:r w:rsidRPr="00276EAC">
        <w:rPr>
          <w:rFonts w:ascii="Times New Roman" w:hAnsi="Times New Roman" w:cs="Times New Roman"/>
          <w:lang w:val="en-US"/>
        </w:rPr>
        <w:t>http</w:t>
      </w:r>
      <w:r w:rsidRPr="005B2635">
        <w:rPr>
          <w:rFonts w:ascii="Times New Roman" w:hAnsi="Times New Roman" w:cs="Times New Roman"/>
        </w:rPr>
        <w:t>://</w:t>
      </w:r>
      <w:proofErr w:type="spellStart"/>
      <w:r w:rsidRPr="00276EAC">
        <w:rPr>
          <w:rFonts w:ascii="Times New Roman" w:hAnsi="Times New Roman" w:cs="Times New Roman"/>
          <w:lang w:val="en-US"/>
        </w:rPr>
        <w:t>sputnikipogrom</w:t>
      </w:r>
      <w:proofErr w:type="spellEnd"/>
      <w:r w:rsidRPr="005B2635">
        <w:rPr>
          <w:rFonts w:ascii="Times New Roman" w:hAnsi="Times New Roman" w:cs="Times New Roman"/>
        </w:rPr>
        <w:t>.</w:t>
      </w:r>
      <w:r w:rsidRPr="00276EAC">
        <w:rPr>
          <w:rFonts w:ascii="Times New Roman" w:hAnsi="Times New Roman" w:cs="Times New Roman"/>
          <w:lang w:val="en-US"/>
        </w:rPr>
        <w:t>com</w:t>
      </w:r>
      <w:r w:rsidRPr="005B2635">
        <w:rPr>
          <w:rFonts w:ascii="Times New Roman" w:hAnsi="Times New Roman" w:cs="Times New Roman"/>
        </w:rPr>
        <w:t>/</w:t>
      </w:r>
      <w:r w:rsidRPr="00276EAC">
        <w:rPr>
          <w:rFonts w:ascii="Times New Roman" w:hAnsi="Times New Roman" w:cs="Times New Roman"/>
          <w:lang w:val="en-US"/>
        </w:rPr>
        <w:t>economics</w:t>
      </w:r>
      <w:r w:rsidRPr="005B2635">
        <w:rPr>
          <w:rFonts w:ascii="Times New Roman" w:hAnsi="Times New Roman" w:cs="Times New Roman"/>
        </w:rPr>
        <w:t>/39220/</w:t>
      </w:r>
      <w:proofErr w:type="spellStart"/>
      <w:r w:rsidRPr="00276EAC">
        <w:rPr>
          <w:rFonts w:ascii="Times New Roman" w:hAnsi="Times New Roman" w:cs="Times New Roman"/>
          <w:lang w:val="en-US"/>
        </w:rPr>
        <w:t>armenia</w:t>
      </w:r>
      <w:proofErr w:type="spellEnd"/>
      <w:r w:rsidRPr="005B2635">
        <w:rPr>
          <w:rFonts w:ascii="Times New Roman" w:hAnsi="Times New Roman" w:cs="Times New Roman"/>
        </w:rPr>
        <w:t>-</w:t>
      </w:r>
      <w:proofErr w:type="spellStart"/>
      <w:r w:rsidRPr="00276EAC">
        <w:rPr>
          <w:rFonts w:ascii="Times New Roman" w:hAnsi="Times New Roman" w:cs="Times New Roman"/>
          <w:lang w:val="en-US"/>
        </w:rPr>
        <w:t>azerbaijan</w:t>
      </w:r>
      <w:proofErr w:type="spellEnd"/>
      <w:r w:rsidRPr="005B2635">
        <w:rPr>
          <w:rFonts w:ascii="Times New Roman" w:hAnsi="Times New Roman" w:cs="Times New Roman"/>
        </w:rPr>
        <w:t>-</w:t>
      </w:r>
      <w:r w:rsidRPr="00276EAC">
        <w:rPr>
          <w:rFonts w:ascii="Times New Roman" w:hAnsi="Times New Roman" w:cs="Times New Roman"/>
          <w:lang w:val="en-US"/>
        </w:rPr>
        <w:t>economy</w:t>
      </w:r>
      <w:r w:rsidRPr="005B2635">
        <w:rPr>
          <w:rFonts w:ascii="Times New Roman" w:hAnsi="Times New Roman" w:cs="Times New Roman"/>
        </w:rPr>
        <w:t>/</w:t>
      </w:r>
      <w:r>
        <w:rPr>
          <w:rFonts w:ascii="Times New Roman" w:hAnsi="Times New Roman" w:cs="Times New Roman"/>
        </w:rPr>
        <w:t xml:space="preserve"> (дата обращения: 22</w:t>
      </w:r>
      <w:r w:rsidRPr="00BB3959">
        <w:rPr>
          <w:rFonts w:ascii="Times New Roman" w:hAnsi="Times New Roman" w:cs="Times New Roman"/>
        </w:rPr>
        <w:t>.05.2016).</w:t>
      </w:r>
      <w:r>
        <w:rPr>
          <w:rFonts w:ascii="Times New Roman" w:hAnsi="Times New Roman" w:cs="Times New Roman"/>
        </w:rPr>
        <w:t xml:space="preserve"> </w:t>
      </w:r>
    </w:p>
  </w:footnote>
  <w:footnote w:id="93">
    <w:p w14:paraId="0BD75E0E" w14:textId="0CF2C47E" w:rsidR="0002593D" w:rsidRPr="005B2635" w:rsidRDefault="0002593D" w:rsidP="00BC2D6E">
      <w:pPr>
        <w:pStyle w:val="a6"/>
        <w:jc w:val="both"/>
      </w:pPr>
      <w:r w:rsidRPr="003B1CA6">
        <w:rPr>
          <w:rStyle w:val="a8"/>
          <w:rFonts w:ascii="Times New Roman" w:hAnsi="Times New Roman" w:cs="Times New Roman"/>
        </w:rPr>
        <w:footnoteRef/>
      </w:r>
      <w:r w:rsidRPr="005B2635">
        <w:rPr>
          <w:rFonts w:ascii="Times New Roman" w:hAnsi="Times New Roman" w:cs="Times New Roman"/>
        </w:rPr>
        <w:t xml:space="preserve"> Ведение бизнеса в Армении достаточно прибыльно </w:t>
      </w:r>
      <w:r w:rsidRPr="00BB3959">
        <w:rPr>
          <w:rFonts w:ascii="Times New Roman" w:hAnsi="Times New Roman" w:cs="Times New Roman"/>
        </w:rPr>
        <w:t xml:space="preserve">[Электронный ресурс] // </w:t>
      </w:r>
      <w:r>
        <w:rPr>
          <w:rFonts w:ascii="Times New Roman" w:hAnsi="Times New Roman" w:cs="Times New Roman"/>
        </w:rPr>
        <w:t xml:space="preserve">Арсен </w:t>
      </w:r>
      <w:proofErr w:type="spellStart"/>
      <w:r>
        <w:rPr>
          <w:rFonts w:ascii="Times New Roman" w:hAnsi="Times New Roman" w:cs="Times New Roman"/>
        </w:rPr>
        <w:t>Казарян</w:t>
      </w:r>
      <w:proofErr w:type="spellEnd"/>
      <w:r w:rsidRPr="00BB3959">
        <w:rPr>
          <w:rFonts w:ascii="Times New Roman" w:hAnsi="Times New Roman" w:cs="Times New Roman"/>
        </w:rPr>
        <w:t xml:space="preserve">. — Режим доступа: </w:t>
      </w:r>
      <w:r w:rsidRPr="00276EAC">
        <w:rPr>
          <w:rFonts w:ascii="Times New Roman" w:hAnsi="Times New Roman" w:cs="Times New Roman"/>
          <w:lang w:val="en-US"/>
        </w:rPr>
        <w:t>http</w:t>
      </w:r>
      <w:r w:rsidRPr="005B2635">
        <w:rPr>
          <w:rFonts w:ascii="Times New Roman" w:hAnsi="Times New Roman" w:cs="Times New Roman"/>
        </w:rPr>
        <w:t>://</w:t>
      </w:r>
      <w:proofErr w:type="spellStart"/>
      <w:r w:rsidRPr="00276EAC">
        <w:rPr>
          <w:rFonts w:ascii="Times New Roman" w:hAnsi="Times New Roman" w:cs="Times New Roman"/>
          <w:lang w:val="en-US"/>
        </w:rPr>
        <w:t>arka</w:t>
      </w:r>
      <w:proofErr w:type="spellEnd"/>
      <w:r w:rsidRPr="005B2635">
        <w:rPr>
          <w:rFonts w:ascii="Times New Roman" w:hAnsi="Times New Roman" w:cs="Times New Roman"/>
        </w:rPr>
        <w:t>.</w:t>
      </w:r>
      <w:r w:rsidRPr="00276EAC">
        <w:rPr>
          <w:rFonts w:ascii="Times New Roman" w:hAnsi="Times New Roman" w:cs="Times New Roman"/>
          <w:lang w:val="en-US"/>
        </w:rPr>
        <w:t>am</w:t>
      </w:r>
      <w:r w:rsidRPr="005B2635">
        <w:rPr>
          <w:rFonts w:ascii="Times New Roman" w:hAnsi="Times New Roman" w:cs="Times New Roman"/>
        </w:rPr>
        <w:t>/</w:t>
      </w:r>
      <w:proofErr w:type="spellStart"/>
      <w:r w:rsidRPr="00276EAC">
        <w:rPr>
          <w:rFonts w:ascii="Times New Roman" w:hAnsi="Times New Roman" w:cs="Times New Roman"/>
          <w:lang w:val="en-US"/>
        </w:rPr>
        <w:t>ru</w:t>
      </w:r>
      <w:proofErr w:type="spellEnd"/>
      <w:r w:rsidRPr="005B2635">
        <w:rPr>
          <w:rFonts w:ascii="Times New Roman" w:hAnsi="Times New Roman" w:cs="Times New Roman"/>
        </w:rPr>
        <w:t>/</w:t>
      </w:r>
      <w:r w:rsidRPr="00276EAC">
        <w:rPr>
          <w:rFonts w:ascii="Times New Roman" w:hAnsi="Times New Roman" w:cs="Times New Roman"/>
          <w:lang w:val="en-US"/>
        </w:rPr>
        <w:t>news</w:t>
      </w:r>
      <w:r w:rsidRPr="005B2635">
        <w:rPr>
          <w:rFonts w:ascii="Times New Roman" w:hAnsi="Times New Roman" w:cs="Times New Roman"/>
        </w:rPr>
        <w:t>/</w:t>
      </w:r>
      <w:r w:rsidRPr="00276EAC">
        <w:rPr>
          <w:rFonts w:ascii="Times New Roman" w:hAnsi="Times New Roman" w:cs="Times New Roman"/>
          <w:lang w:val="en-US"/>
        </w:rPr>
        <w:t>economy</w:t>
      </w:r>
      <w:r w:rsidRPr="005B2635">
        <w:rPr>
          <w:rFonts w:ascii="Times New Roman" w:hAnsi="Times New Roman" w:cs="Times New Roman"/>
        </w:rPr>
        <w:t>/</w:t>
      </w:r>
      <w:proofErr w:type="spellStart"/>
      <w:r w:rsidRPr="00276EAC">
        <w:rPr>
          <w:rFonts w:ascii="Times New Roman" w:hAnsi="Times New Roman" w:cs="Times New Roman"/>
          <w:lang w:val="en-US"/>
        </w:rPr>
        <w:t>vedenie</w:t>
      </w:r>
      <w:proofErr w:type="spellEnd"/>
      <w:r w:rsidRPr="005B2635">
        <w:rPr>
          <w:rFonts w:ascii="Times New Roman" w:hAnsi="Times New Roman" w:cs="Times New Roman"/>
        </w:rPr>
        <w:t>_</w:t>
      </w:r>
      <w:proofErr w:type="spellStart"/>
      <w:r w:rsidRPr="00276EAC">
        <w:rPr>
          <w:rFonts w:ascii="Times New Roman" w:hAnsi="Times New Roman" w:cs="Times New Roman"/>
          <w:lang w:val="en-US"/>
        </w:rPr>
        <w:t>biznesa</w:t>
      </w:r>
      <w:proofErr w:type="spellEnd"/>
      <w:r w:rsidRPr="005B2635">
        <w:rPr>
          <w:rFonts w:ascii="Times New Roman" w:hAnsi="Times New Roman" w:cs="Times New Roman"/>
        </w:rPr>
        <w:t>_</w:t>
      </w:r>
      <w:r w:rsidRPr="00276EAC">
        <w:rPr>
          <w:rFonts w:ascii="Times New Roman" w:hAnsi="Times New Roman" w:cs="Times New Roman"/>
          <w:lang w:val="en-US"/>
        </w:rPr>
        <w:t>v</w:t>
      </w:r>
      <w:r w:rsidRPr="005B2635">
        <w:rPr>
          <w:rFonts w:ascii="Times New Roman" w:hAnsi="Times New Roman" w:cs="Times New Roman"/>
        </w:rPr>
        <w:t>_</w:t>
      </w:r>
      <w:proofErr w:type="spellStart"/>
      <w:r w:rsidRPr="00276EAC">
        <w:rPr>
          <w:rFonts w:ascii="Times New Roman" w:hAnsi="Times New Roman" w:cs="Times New Roman"/>
          <w:lang w:val="en-US"/>
        </w:rPr>
        <w:t>armenii</w:t>
      </w:r>
      <w:proofErr w:type="spellEnd"/>
      <w:r w:rsidRPr="005B2635">
        <w:rPr>
          <w:rFonts w:ascii="Times New Roman" w:hAnsi="Times New Roman" w:cs="Times New Roman"/>
        </w:rPr>
        <w:t>_</w:t>
      </w:r>
      <w:proofErr w:type="spellStart"/>
      <w:r w:rsidRPr="00276EAC">
        <w:rPr>
          <w:rFonts w:ascii="Times New Roman" w:hAnsi="Times New Roman" w:cs="Times New Roman"/>
          <w:lang w:val="en-US"/>
        </w:rPr>
        <w:t>dostatochno</w:t>
      </w:r>
      <w:proofErr w:type="spellEnd"/>
      <w:r w:rsidRPr="005B2635">
        <w:rPr>
          <w:rFonts w:ascii="Times New Roman" w:hAnsi="Times New Roman" w:cs="Times New Roman"/>
        </w:rPr>
        <w:t>_</w:t>
      </w:r>
      <w:proofErr w:type="spellStart"/>
      <w:r w:rsidRPr="00276EAC">
        <w:rPr>
          <w:rFonts w:ascii="Times New Roman" w:hAnsi="Times New Roman" w:cs="Times New Roman"/>
          <w:lang w:val="en-US"/>
        </w:rPr>
        <w:t>pribylno</w:t>
      </w:r>
      <w:proofErr w:type="spellEnd"/>
      <w:r w:rsidRPr="005B2635">
        <w:rPr>
          <w:rFonts w:ascii="Times New Roman" w:hAnsi="Times New Roman" w:cs="Times New Roman"/>
        </w:rPr>
        <w:t>_</w:t>
      </w:r>
      <w:proofErr w:type="spellStart"/>
      <w:r w:rsidRPr="00276EAC">
        <w:rPr>
          <w:rFonts w:ascii="Times New Roman" w:hAnsi="Times New Roman" w:cs="Times New Roman"/>
          <w:lang w:val="en-US"/>
        </w:rPr>
        <w:t>arsen</w:t>
      </w:r>
      <w:proofErr w:type="spellEnd"/>
      <w:r w:rsidRPr="005B2635">
        <w:rPr>
          <w:rFonts w:ascii="Times New Roman" w:hAnsi="Times New Roman" w:cs="Times New Roman"/>
        </w:rPr>
        <w:t>_</w:t>
      </w:r>
      <w:proofErr w:type="spellStart"/>
      <w:r w:rsidRPr="00276EAC">
        <w:rPr>
          <w:rFonts w:ascii="Times New Roman" w:hAnsi="Times New Roman" w:cs="Times New Roman"/>
          <w:lang w:val="en-US"/>
        </w:rPr>
        <w:t>kazaryan</w:t>
      </w:r>
      <w:proofErr w:type="spellEnd"/>
      <w:r w:rsidRPr="005B2635">
        <w:rPr>
          <w:rFonts w:ascii="Times New Roman" w:hAnsi="Times New Roman" w:cs="Times New Roman"/>
        </w:rPr>
        <w:t>/</w:t>
      </w:r>
      <w:r>
        <w:rPr>
          <w:rFonts w:ascii="Times New Roman" w:hAnsi="Times New Roman" w:cs="Times New Roman"/>
        </w:rPr>
        <w:t xml:space="preserve"> (д</w:t>
      </w:r>
      <w:r>
        <w:rPr>
          <w:rFonts w:ascii="Times New Roman" w:hAnsi="Times New Roman" w:cs="Times New Roman"/>
        </w:rPr>
        <w:t>а</w:t>
      </w:r>
      <w:r>
        <w:rPr>
          <w:rFonts w:ascii="Times New Roman" w:hAnsi="Times New Roman" w:cs="Times New Roman"/>
        </w:rPr>
        <w:t>та обращения: 22</w:t>
      </w:r>
      <w:r w:rsidRPr="00BB3959">
        <w:rPr>
          <w:rFonts w:ascii="Times New Roman" w:hAnsi="Times New Roman" w:cs="Times New Roman"/>
        </w:rPr>
        <w:t>.05.2016).</w:t>
      </w:r>
      <w:r>
        <w:rPr>
          <w:rFonts w:ascii="Times New Roman" w:hAnsi="Times New Roman" w:cs="Times New Roman"/>
        </w:rPr>
        <w:t xml:space="preserve"> </w:t>
      </w:r>
    </w:p>
  </w:footnote>
  <w:footnote w:id="94">
    <w:p w14:paraId="431A9714" w14:textId="769F3BF8" w:rsidR="0002593D" w:rsidRPr="005B2635" w:rsidRDefault="0002593D" w:rsidP="00BC2D6E">
      <w:pPr>
        <w:pStyle w:val="a6"/>
        <w:jc w:val="both"/>
        <w:rPr>
          <w:rFonts w:ascii="Times New Roman" w:hAnsi="Times New Roman" w:cs="Times New Roman"/>
        </w:rPr>
      </w:pPr>
      <w:r w:rsidRPr="003B1CA6">
        <w:rPr>
          <w:rStyle w:val="a8"/>
          <w:rFonts w:ascii="Times New Roman" w:hAnsi="Times New Roman" w:cs="Times New Roman"/>
        </w:rPr>
        <w:footnoteRef/>
      </w:r>
      <w:r w:rsidRPr="00BB3959">
        <w:rPr>
          <w:rFonts w:ascii="Times New Roman" w:hAnsi="Times New Roman" w:cs="Times New Roman"/>
        </w:rPr>
        <w:t>Русский язык в мире [Электронный ресурс] //</w:t>
      </w:r>
      <w:r>
        <w:rPr>
          <w:rFonts w:ascii="Times New Roman" w:hAnsi="Times New Roman" w:cs="Times New Roman"/>
        </w:rPr>
        <w:t xml:space="preserve"> МИД России</w:t>
      </w:r>
      <w:r w:rsidRPr="00BB3959">
        <w:rPr>
          <w:rFonts w:ascii="Times New Roman" w:hAnsi="Times New Roman" w:cs="Times New Roman"/>
        </w:rPr>
        <w:t xml:space="preserve"> — Режим доступа: </w:t>
      </w:r>
      <w:r w:rsidRPr="00276EAC">
        <w:rPr>
          <w:rFonts w:ascii="Times New Roman" w:hAnsi="Times New Roman" w:cs="Times New Roman"/>
          <w:lang w:val="en-US"/>
        </w:rPr>
        <w:t>http</w:t>
      </w:r>
      <w:r w:rsidRPr="00BB3959">
        <w:rPr>
          <w:rFonts w:ascii="Times New Roman" w:hAnsi="Times New Roman" w:cs="Times New Roman"/>
        </w:rPr>
        <w:t>://</w:t>
      </w:r>
      <w:r w:rsidRPr="00276EAC">
        <w:rPr>
          <w:rFonts w:ascii="Times New Roman" w:hAnsi="Times New Roman" w:cs="Times New Roman"/>
          <w:lang w:val="en-US"/>
        </w:rPr>
        <w:t>www</w:t>
      </w:r>
      <w:r w:rsidRPr="00BB3959">
        <w:rPr>
          <w:rFonts w:ascii="Times New Roman" w:hAnsi="Times New Roman" w:cs="Times New Roman"/>
        </w:rPr>
        <w:t>.</w:t>
      </w:r>
      <w:proofErr w:type="spellStart"/>
      <w:r w:rsidRPr="00276EAC">
        <w:rPr>
          <w:rFonts w:ascii="Times New Roman" w:hAnsi="Times New Roman" w:cs="Times New Roman"/>
          <w:lang w:val="en-US"/>
        </w:rPr>
        <w:t>gumer</w:t>
      </w:r>
      <w:proofErr w:type="spellEnd"/>
      <w:r w:rsidRPr="00BB3959">
        <w:rPr>
          <w:rFonts w:ascii="Times New Roman" w:hAnsi="Times New Roman" w:cs="Times New Roman"/>
        </w:rPr>
        <w:t>.</w:t>
      </w:r>
      <w:r w:rsidRPr="00276EAC">
        <w:rPr>
          <w:rFonts w:ascii="Times New Roman" w:hAnsi="Times New Roman" w:cs="Times New Roman"/>
          <w:lang w:val="en-US"/>
        </w:rPr>
        <w:t>info</w:t>
      </w:r>
      <w:r w:rsidRPr="00BB3959">
        <w:rPr>
          <w:rFonts w:ascii="Times New Roman" w:hAnsi="Times New Roman" w:cs="Times New Roman"/>
        </w:rPr>
        <w:t>/</w:t>
      </w:r>
      <w:proofErr w:type="spellStart"/>
      <w:r w:rsidRPr="00276EAC">
        <w:rPr>
          <w:rFonts w:ascii="Times New Roman" w:hAnsi="Times New Roman" w:cs="Times New Roman"/>
          <w:lang w:val="en-US"/>
        </w:rPr>
        <w:t>bibliotek</w:t>
      </w:r>
      <w:proofErr w:type="spellEnd"/>
      <w:r w:rsidRPr="00BB3959">
        <w:rPr>
          <w:rFonts w:ascii="Times New Roman" w:hAnsi="Times New Roman" w:cs="Times New Roman"/>
        </w:rPr>
        <w:t>_</w:t>
      </w:r>
      <w:proofErr w:type="spellStart"/>
      <w:r w:rsidRPr="00276EAC">
        <w:rPr>
          <w:rFonts w:ascii="Times New Roman" w:hAnsi="Times New Roman" w:cs="Times New Roman"/>
          <w:lang w:val="en-US"/>
        </w:rPr>
        <w:t>Buks</w:t>
      </w:r>
      <w:proofErr w:type="spellEnd"/>
      <w:r w:rsidRPr="00BB3959">
        <w:rPr>
          <w:rFonts w:ascii="Times New Roman" w:hAnsi="Times New Roman" w:cs="Times New Roman"/>
        </w:rPr>
        <w:t>/</w:t>
      </w:r>
      <w:r w:rsidRPr="00276EAC">
        <w:rPr>
          <w:rFonts w:ascii="Times New Roman" w:hAnsi="Times New Roman" w:cs="Times New Roman"/>
          <w:lang w:val="en-US"/>
        </w:rPr>
        <w:t>Culture</w:t>
      </w:r>
      <w:r w:rsidRPr="00BB3959">
        <w:rPr>
          <w:rFonts w:ascii="Times New Roman" w:hAnsi="Times New Roman" w:cs="Times New Roman"/>
        </w:rPr>
        <w:t>/</w:t>
      </w:r>
      <w:r w:rsidRPr="00276EAC">
        <w:rPr>
          <w:rFonts w:ascii="Times New Roman" w:hAnsi="Times New Roman" w:cs="Times New Roman"/>
          <w:lang w:val="en-US"/>
        </w:rPr>
        <w:t>Russian</w:t>
      </w:r>
      <w:r w:rsidRPr="00BB3959">
        <w:rPr>
          <w:rFonts w:ascii="Times New Roman" w:hAnsi="Times New Roman" w:cs="Times New Roman"/>
        </w:rPr>
        <w:t>/_01.</w:t>
      </w:r>
      <w:proofErr w:type="spellStart"/>
      <w:r w:rsidRPr="00276EAC">
        <w:rPr>
          <w:rFonts w:ascii="Times New Roman" w:hAnsi="Times New Roman" w:cs="Times New Roman"/>
          <w:lang w:val="en-US"/>
        </w:rPr>
        <w:t>php</w:t>
      </w:r>
      <w:proofErr w:type="spellEnd"/>
      <w:r>
        <w:rPr>
          <w:rFonts w:ascii="Times New Roman" w:hAnsi="Times New Roman" w:cs="Times New Roman"/>
        </w:rPr>
        <w:t xml:space="preserve"> (дата обращения: 02</w:t>
      </w:r>
      <w:r w:rsidRPr="00BB3959">
        <w:rPr>
          <w:rFonts w:ascii="Times New Roman" w:hAnsi="Times New Roman" w:cs="Times New Roman"/>
        </w:rPr>
        <w:t>.05.2016).</w:t>
      </w:r>
    </w:p>
  </w:footnote>
  <w:footnote w:id="95">
    <w:p w14:paraId="7F108822" w14:textId="62A8CE42" w:rsidR="0002593D" w:rsidRPr="005B2635" w:rsidRDefault="0002593D" w:rsidP="00BC2D6E">
      <w:pPr>
        <w:pStyle w:val="a6"/>
        <w:jc w:val="both"/>
        <w:rPr>
          <w:rFonts w:ascii="Times New Roman" w:hAnsi="Times New Roman" w:cs="Times New Roman"/>
        </w:rPr>
      </w:pPr>
      <w:r w:rsidRPr="003B1CA6">
        <w:rPr>
          <w:rStyle w:val="a8"/>
          <w:rFonts w:ascii="Times New Roman" w:hAnsi="Times New Roman" w:cs="Times New Roman"/>
        </w:rPr>
        <w:footnoteRef/>
      </w:r>
      <w:r w:rsidRPr="005B2635">
        <w:rPr>
          <w:rFonts w:ascii="Times New Roman" w:hAnsi="Times New Roman" w:cs="Times New Roman"/>
        </w:rPr>
        <w:t xml:space="preserve"> Армения: Бум в секторе информационных технологий повышает экономические перспективы страны </w:t>
      </w:r>
      <w:r w:rsidRPr="00BB3959">
        <w:rPr>
          <w:rFonts w:ascii="Times New Roman" w:hAnsi="Times New Roman" w:cs="Times New Roman"/>
        </w:rPr>
        <w:t>[Электронный ресурс] //</w:t>
      </w:r>
      <w:r>
        <w:rPr>
          <w:rFonts w:ascii="Times New Roman" w:hAnsi="Times New Roman" w:cs="Times New Roman"/>
        </w:rPr>
        <w:t xml:space="preserve"> </w:t>
      </w:r>
      <w:proofErr w:type="spellStart"/>
      <w:r>
        <w:rPr>
          <w:rFonts w:ascii="Times New Roman" w:hAnsi="Times New Roman" w:cs="Times New Roman"/>
          <w:lang w:val="en-US"/>
        </w:rPr>
        <w:t>Eurasianet</w:t>
      </w:r>
      <w:proofErr w:type="spellEnd"/>
      <w:r w:rsidRPr="00BB3959">
        <w:rPr>
          <w:rFonts w:ascii="Times New Roman" w:hAnsi="Times New Roman" w:cs="Times New Roman"/>
        </w:rPr>
        <w:t xml:space="preserve"> — Режим доступа</w:t>
      </w:r>
      <w:r w:rsidRPr="005B2635">
        <w:rPr>
          <w:rFonts w:ascii="Times New Roman" w:hAnsi="Times New Roman" w:cs="Times New Roman"/>
        </w:rPr>
        <w:t xml:space="preserve"> </w:t>
      </w:r>
      <w:r w:rsidRPr="00276EAC">
        <w:rPr>
          <w:rFonts w:ascii="Times New Roman" w:hAnsi="Times New Roman" w:cs="Times New Roman"/>
          <w:lang w:val="en-US"/>
        </w:rPr>
        <w:t>http</w:t>
      </w:r>
      <w:r w:rsidRPr="005B2635">
        <w:rPr>
          <w:rFonts w:ascii="Times New Roman" w:hAnsi="Times New Roman" w:cs="Times New Roman"/>
        </w:rPr>
        <w:t>://</w:t>
      </w:r>
      <w:proofErr w:type="spellStart"/>
      <w:r w:rsidRPr="00276EAC">
        <w:rPr>
          <w:rFonts w:ascii="Times New Roman" w:hAnsi="Times New Roman" w:cs="Times New Roman"/>
          <w:lang w:val="en-US"/>
        </w:rPr>
        <w:t>russian</w:t>
      </w:r>
      <w:proofErr w:type="spellEnd"/>
      <w:r w:rsidRPr="005B2635">
        <w:rPr>
          <w:rFonts w:ascii="Times New Roman" w:hAnsi="Times New Roman" w:cs="Times New Roman"/>
        </w:rPr>
        <w:t>.</w:t>
      </w:r>
      <w:proofErr w:type="spellStart"/>
      <w:r w:rsidRPr="00276EAC">
        <w:rPr>
          <w:rFonts w:ascii="Times New Roman" w:hAnsi="Times New Roman" w:cs="Times New Roman"/>
          <w:lang w:val="en-US"/>
        </w:rPr>
        <w:t>eurasianet</w:t>
      </w:r>
      <w:proofErr w:type="spellEnd"/>
      <w:r w:rsidRPr="005B2635">
        <w:rPr>
          <w:rFonts w:ascii="Times New Roman" w:hAnsi="Times New Roman" w:cs="Times New Roman"/>
        </w:rPr>
        <w:t>.</w:t>
      </w:r>
      <w:r w:rsidRPr="00276EAC">
        <w:rPr>
          <w:rFonts w:ascii="Times New Roman" w:hAnsi="Times New Roman" w:cs="Times New Roman"/>
          <w:lang w:val="en-US"/>
        </w:rPr>
        <w:t>org</w:t>
      </w:r>
      <w:r w:rsidRPr="005B2635">
        <w:rPr>
          <w:rFonts w:ascii="Times New Roman" w:hAnsi="Times New Roman" w:cs="Times New Roman"/>
        </w:rPr>
        <w:t>/</w:t>
      </w:r>
      <w:r w:rsidRPr="00276EAC">
        <w:rPr>
          <w:rFonts w:ascii="Times New Roman" w:hAnsi="Times New Roman" w:cs="Times New Roman"/>
          <w:lang w:val="en-US"/>
        </w:rPr>
        <w:t>node</w:t>
      </w:r>
      <w:r w:rsidRPr="005B2635">
        <w:rPr>
          <w:rFonts w:ascii="Times New Roman" w:hAnsi="Times New Roman" w:cs="Times New Roman"/>
        </w:rPr>
        <w:t>/60711</w:t>
      </w:r>
      <w:r>
        <w:rPr>
          <w:rFonts w:ascii="Times New Roman" w:hAnsi="Times New Roman" w:cs="Times New Roman"/>
        </w:rPr>
        <w:t xml:space="preserve"> (дата обращ</w:t>
      </w:r>
      <w:r>
        <w:rPr>
          <w:rFonts w:ascii="Times New Roman" w:hAnsi="Times New Roman" w:cs="Times New Roman"/>
        </w:rPr>
        <w:t>е</w:t>
      </w:r>
      <w:r>
        <w:rPr>
          <w:rFonts w:ascii="Times New Roman" w:hAnsi="Times New Roman" w:cs="Times New Roman"/>
        </w:rPr>
        <w:t>ния: 02</w:t>
      </w:r>
      <w:r w:rsidRPr="00BB3959">
        <w:rPr>
          <w:rFonts w:ascii="Times New Roman" w:hAnsi="Times New Roman" w:cs="Times New Roman"/>
        </w:rPr>
        <w:t>.05.2016).</w:t>
      </w:r>
      <w:r>
        <w:rPr>
          <w:rFonts w:ascii="Times New Roman" w:hAnsi="Times New Roman" w:cs="Times New Roman"/>
        </w:rPr>
        <w:t xml:space="preserve"> </w:t>
      </w:r>
    </w:p>
  </w:footnote>
  <w:footnote w:id="96">
    <w:p w14:paraId="27052F08" w14:textId="2A98ABFF" w:rsidR="0002593D" w:rsidRPr="005B2635" w:rsidRDefault="0002593D" w:rsidP="00BC2D6E">
      <w:pPr>
        <w:pStyle w:val="a6"/>
        <w:jc w:val="both"/>
        <w:rPr>
          <w:rFonts w:ascii="Times New Roman" w:hAnsi="Times New Roman" w:cs="Times New Roman"/>
        </w:rPr>
      </w:pPr>
      <w:r w:rsidRPr="003B1CA6">
        <w:rPr>
          <w:rStyle w:val="a8"/>
          <w:rFonts w:ascii="Times New Roman" w:hAnsi="Times New Roman" w:cs="Times New Roman"/>
        </w:rPr>
        <w:footnoteRef/>
      </w:r>
      <w:r w:rsidRPr="005B2635">
        <w:rPr>
          <w:rFonts w:ascii="Times New Roman" w:hAnsi="Times New Roman" w:cs="Times New Roman"/>
        </w:rPr>
        <w:t xml:space="preserve"> </w:t>
      </w:r>
      <w:proofErr w:type="spellStart"/>
      <w:r w:rsidRPr="00BC2D6E">
        <w:rPr>
          <w:rFonts w:ascii="Times New Roman" w:hAnsi="Times New Roman" w:cs="Times New Roman"/>
        </w:rPr>
        <w:t>What</w:t>
      </w:r>
      <w:proofErr w:type="spellEnd"/>
      <w:r w:rsidRPr="00BC2D6E">
        <w:rPr>
          <w:rFonts w:ascii="Times New Roman" w:hAnsi="Times New Roman" w:cs="Times New Roman"/>
        </w:rPr>
        <w:t xml:space="preserve"> </w:t>
      </w:r>
      <w:proofErr w:type="spellStart"/>
      <w:r w:rsidRPr="00BC2D6E">
        <w:rPr>
          <w:rFonts w:ascii="Times New Roman" w:hAnsi="Times New Roman" w:cs="Times New Roman"/>
        </w:rPr>
        <w:t>is</w:t>
      </w:r>
      <w:proofErr w:type="spellEnd"/>
      <w:r w:rsidRPr="00BC2D6E">
        <w:rPr>
          <w:rFonts w:ascii="Times New Roman" w:hAnsi="Times New Roman" w:cs="Times New Roman"/>
        </w:rPr>
        <w:t xml:space="preserve"> EIF </w:t>
      </w:r>
      <w:r w:rsidRPr="00BB3959">
        <w:rPr>
          <w:rFonts w:ascii="Times New Roman" w:hAnsi="Times New Roman" w:cs="Times New Roman"/>
        </w:rPr>
        <w:t>[Электронный ресурс] //</w:t>
      </w:r>
      <w:r>
        <w:rPr>
          <w:rFonts w:ascii="Times New Roman" w:hAnsi="Times New Roman" w:cs="Times New Roman"/>
        </w:rPr>
        <w:t xml:space="preserve"> </w:t>
      </w:r>
      <w:r w:rsidRPr="00BC2D6E">
        <w:rPr>
          <w:rFonts w:ascii="Times New Roman" w:hAnsi="Times New Roman" w:cs="Times New Roman"/>
          <w:lang w:val="en-US"/>
        </w:rPr>
        <w:t>Enterprise</w:t>
      </w:r>
      <w:r w:rsidRPr="00BC2D6E">
        <w:rPr>
          <w:rFonts w:ascii="Times New Roman" w:hAnsi="Times New Roman" w:cs="Times New Roman"/>
        </w:rPr>
        <w:t xml:space="preserve"> </w:t>
      </w:r>
      <w:r w:rsidRPr="00BC2D6E">
        <w:rPr>
          <w:rFonts w:ascii="Times New Roman" w:hAnsi="Times New Roman" w:cs="Times New Roman"/>
          <w:lang w:val="en-US"/>
        </w:rPr>
        <w:t>Incubator</w:t>
      </w:r>
      <w:r w:rsidRPr="00BC2D6E">
        <w:rPr>
          <w:rFonts w:ascii="Times New Roman" w:hAnsi="Times New Roman" w:cs="Times New Roman"/>
        </w:rPr>
        <w:t xml:space="preserve"> </w:t>
      </w:r>
      <w:r w:rsidRPr="00BC2D6E">
        <w:rPr>
          <w:rFonts w:ascii="Times New Roman" w:hAnsi="Times New Roman" w:cs="Times New Roman"/>
          <w:lang w:val="en-US"/>
        </w:rPr>
        <w:t>Foundation</w:t>
      </w:r>
      <w:r w:rsidRPr="00BB3959">
        <w:rPr>
          <w:rFonts w:ascii="Times New Roman" w:hAnsi="Times New Roman" w:cs="Times New Roman"/>
        </w:rPr>
        <w:t xml:space="preserve"> — Режим доступа</w:t>
      </w:r>
      <w:r w:rsidRPr="005B2635">
        <w:rPr>
          <w:rFonts w:ascii="Times New Roman" w:hAnsi="Times New Roman" w:cs="Times New Roman"/>
        </w:rPr>
        <w:t xml:space="preserve"> </w:t>
      </w:r>
      <w:r w:rsidRPr="00276EAC">
        <w:rPr>
          <w:rFonts w:ascii="Times New Roman" w:hAnsi="Times New Roman" w:cs="Times New Roman"/>
          <w:lang w:val="en-US"/>
        </w:rPr>
        <w:t>http</w:t>
      </w:r>
      <w:r w:rsidRPr="005B2635">
        <w:rPr>
          <w:rFonts w:ascii="Times New Roman" w:hAnsi="Times New Roman" w:cs="Times New Roman"/>
        </w:rPr>
        <w:t>://</w:t>
      </w:r>
      <w:r w:rsidRPr="00276EAC">
        <w:rPr>
          <w:rFonts w:ascii="Times New Roman" w:hAnsi="Times New Roman" w:cs="Times New Roman"/>
          <w:lang w:val="en-US"/>
        </w:rPr>
        <w:t>www</w:t>
      </w:r>
      <w:r w:rsidRPr="005B2635">
        <w:rPr>
          <w:rFonts w:ascii="Times New Roman" w:hAnsi="Times New Roman" w:cs="Times New Roman"/>
        </w:rPr>
        <w:t>.</w:t>
      </w:r>
      <w:proofErr w:type="spellStart"/>
      <w:r w:rsidRPr="00276EAC">
        <w:rPr>
          <w:rFonts w:ascii="Times New Roman" w:hAnsi="Times New Roman" w:cs="Times New Roman"/>
          <w:lang w:val="en-US"/>
        </w:rPr>
        <w:t>eif</w:t>
      </w:r>
      <w:proofErr w:type="spellEnd"/>
      <w:r w:rsidRPr="005B2635">
        <w:rPr>
          <w:rFonts w:ascii="Times New Roman" w:hAnsi="Times New Roman" w:cs="Times New Roman"/>
        </w:rPr>
        <w:t>.</w:t>
      </w:r>
      <w:r w:rsidRPr="00276EAC">
        <w:rPr>
          <w:rFonts w:ascii="Times New Roman" w:hAnsi="Times New Roman" w:cs="Times New Roman"/>
          <w:lang w:val="en-US"/>
        </w:rPr>
        <w:t>am</w:t>
      </w:r>
      <w:r w:rsidRPr="005B2635">
        <w:rPr>
          <w:rFonts w:ascii="Times New Roman" w:hAnsi="Times New Roman" w:cs="Times New Roman"/>
        </w:rPr>
        <w:t>/</w:t>
      </w:r>
      <w:proofErr w:type="spellStart"/>
      <w:r w:rsidRPr="00276EAC">
        <w:rPr>
          <w:rFonts w:ascii="Times New Roman" w:hAnsi="Times New Roman" w:cs="Times New Roman"/>
          <w:lang w:val="en-US"/>
        </w:rPr>
        <w:t>eng</w:t>
      </w:r>
      <w:proofErr w:type="spellEnd"/>
      <w:r w:rsidRPr="005B2635">
        <w:rPr>
          <w:rFonts w:ascii="Times New Roman" w:hAnsi="Times New Roman" w:cs="Times New Roman"/>
        </w:rPr>
        <w:t>/</w:t>
      </w:r>
      <w:r w:rsidRPr="00276EAC">
        <w:rPr>
          <w:rFonts w:ascii="Times New Roman" w:hAnsi="Times New Roman" w:cs="Times New Roman"/>
          <w:lang w:val="en-US"/>
        </w:rPr>
        <w:t>about</w:t>
      </w:r>
      <w:r w:rsidRPr="005B2635">
        <w:rPr>
          <w:rFonts w:ascii="Times New Roman" w:hAnsi="Times New Roman" w:cs="Times New Roman"/>
        </w:rPr>
        <w:t>/</w:t>
      </w:r>
      <w:r>
        <w:rPr>
          <w:rFonts w:ascii="Times New Roman" w:hAnsi="Times New Roman" w:cs="Times New Roman"/>
        </w:rPr>
        <w:t xml:space="preserve"> (дата обращения: 02</w:t>
      </w:r>
      <w:r w:rsidRPr="00BB3959">
        <w:rPr>
          <w:rFonts w:ascii="Times New Roman" w:hAnsi="Times New Roman" w:cs="Times New Roman"/>
        </w:rPr>
        <w:t>.05.2016).</w:t>
      </w:r>
      <w:r>
        <w:rPr>
          <w:rFonts w:ascii="Times New Roman" w:hAnsi="Times New Roman" w:cs="Times New Roman"/>
        </w:rPr>
        <w:t xml:space="preserve"> </w:t>
      </w:r>
    </w:p>
  </w:footnote>
  <w:footnote w:id="97">
    <w:p w14:paraId="1BAEC39B" w14:textId="2FEB6528" w:rsidR="0002593D" w:rsidRPr="00BC2D6E" w:rsidRDefault="0002593D" w:rsidP="00BC2D6E">
      <w:pPr>
        <w:pStyle w:val="a6"/>
        <w:jc w:val="both"/>
        <w:rPr>
          <w:rFonts w:ascii="Times New Roman" w:hAnsi="Times New Roman" w:cs="Times New Roman"/>
        </w:rPr>
      </w:pPr>
      <w:r w:rsidRPr="003B1CA6">
        <w:rPr>
          <w:rStyle w:val="a8"/>
          <w:rFonts w:ascii="Times New Roman" w:hAnsi="Times New Roman" w:cs="Times New Roman"/>
        </w:rPr>
        <w:footnoteRef/>
      </w:r>
      <w:r w:rsidRPr="00BC2D6E">
        <w:rPr>
          <w:rFonts w:ascii="Times New Roman" w:hAnsi="Times New Roman" w:cs="Times New Roman"/>
        </w:rPr>
        <w:t xml:space="preserve"> </w:t>
      </w:r>
      <w:r>
        <w:rPr>
          <w:rFonts w:ascii="Times New Roman" w:hAnsi="Times New Roman" w:cs="Times New Roman"/>
        </w:rPr>
        <w:t>Обзор</w:t>
      </w:r>
      <w:r w:rsidRPr="00BC2D6E">
        <w:rPr>
          <w:rFonts w:ascii="Times New Roman" w:hAnsi="Times New Roman" w:cs="Times New Roman"/>
        </w:rPr>
        <w:t xml:space="preserve"> законодательства </w:t>
      </w:r>
      <w:r>
        <w:rPr>
          <w:rFonts w:ascii="Times New Roman" w:hAnsi="Times New Roman" w:cs="Times New Roman"/>
        </w:rPr>
        <w:t>по</w:t>
      </w:r>
      <w:r w:rsidRPr="00BC2D6E">
        <w:rPr>
          <w:rFonts w:ascii="Times New Roman" w:hAnsi="Times New Roman" w:cs="Times New Roman"/>
        </w:rPr>
        <w:t xml:space="preserve"> </w:t>
      </w:r>
      <w:r>
        <w:rPr>
          <w:rFonts w:ascii="Times New Roman" w:hAnsi="Times New Roman" w:cs="Times New Roman"/>
        </w:rPr>
        <w:t xml:space="preserve">налогообложению НКО в государствах бывшего </w:t>
      </w:r>
      <w:r w:rsidRPr="00BC2D6E">
        <w:rPr>
          <w:rFonts w:ascii="Times New Roman" w:hAnsi="Times New Roman" w:cs="Times New Roman"/>
        </w:rPr>
        <w:t xml:space="preserve">Советского Союза </w:t>
      </w:r>
      <w:r w:rsidRPr="00BB3959">
        <w:rPr>
          <w:rFonts w:ascii="Times New Roman" w:hAnsi="Times New Roman" w:cs="Times New Roman"/>
        </w:rPr>
        <w:t>[Эле</w:t>
      </w:r>
      <w:r w:rsidRPr="00BB3959">
        <w:rPr>
          <w:rFonts w:ascii="Times New Roman" w:hAnsi="Times New Roman" w:cs="Times New Roman"/>
        </w:rPr>
        <w:t>к</w:t>
      </w:r>
      <w:r w:rsidRPr="00BB3959">
        <w:rPr>
          <w:rFonts w:ascii="Times New Roman" w:hAnsi="Times New Roman" w:cs="Times New Roman"/>
        </w:rPr>
        <w:t>тронный ресурс] //</w:t>
      </w:r>
      <w:r>
        <w:rPr>
          <w:rFonts w:ascii="Times New Roman" w:hAnsi="Times New Roman" w:cs="Times New Roman"/>
        </w:rPr>
        <w:t xml:space="preserve"> </w:t>
      </w:r>
      <w:r w:rsidRPr="00BC2D6E">
        <w:rPr>
          <w:rFonts w:ascii="Times New Roman" w:hAnsi="Times New Roman" w:cs="Times New Roman"/>
        </w:rPr>
        <w:t>Международ</w:t>
      </w:r>
      <w:r>
        <w:rPr>
          <w:rFonts w:ascii="Times New Roman" w:hAnsi="Times New Roman" w:cs="Times New Roman"/>
        </w:rPr>
        <w:t xml:space="preserve">ный центр некоммерческого права </w:t>
      </w:r>
      <w:r w:rsidRPr="00BB3959">
        <w:rPr>
          <w:rFonts w:ascii="Times New Roman" w:hAnsi="Times New Roman" w:cs="Times New Roman"/>
        </w:rPr>
        <w:t>— Режим доступа</w:t>
      </w:r>
      <w:r w:rsidRPr="005B2635">
        <w:rPr>
          <w:rFonts w:ascii="Times New Roman" w:hAnsi="Times New Roman" w:cs="Times New Roman"/>
        </w:rPr>
        <w:t xml:space="preserve"> </w:t>
      </w:r>
      <w:r w:rsidRPr="00276EAC">
        <w:rPr>
          <w:rFonts w:ascii="Times New Roman" w:hAnsi="Times New Roman" w:cs="Times New Roman"/>
          <w:lang w:val="en-US"/>
        </w:rPr>
        <w:t>http</w:t>
      </w:r>
      <w:r w:rsidRPr="00BC2D6E">
        <w:rPr>
          <w:rFonts w:ascii="Times New Roman" w:hAnsi="Times New Roman" w:cs="Times New Roman"/>
        </w:rPr>
        <w:t>://</w:t>
      </w:r>
      <w:r w:rsidRPr="00276EAC">
        <w:rPr>
          <w:rFonts w:ascii="Times New Roman" w:hAnsi="Times New Roman" w:cs="Times New Roman"/>
          <w:lang w:val="en-US"/>
        </w:rPr>
        <w:t>www</w:t>
      </w:r>
      <w:r w:rsidRPr="00BC2D6E">
        <w:rPr>
          <w:rFonts w:ascii="Times New Roman" w:hAnsi="Times New Roman" w:cs="Times New Roman"/>
        </w:rPr>
        <w:t>.</w:t>
      </w:r>
      <w:proofErr w:type="spellStart"/>
      <w:r w:rsidRPr="00276EAC">
        <w:rPr>
          <w:rFonts w:ascii="Times New Roman" w:hAnsi="Times New Roman" w:cs="Times New Roman"/>
          <w:lang w:val="en-US"/>
        </w:rPr>
        <w:t>icnl</w:t>
      </w:r>
      <w:proofErr w:type="spellEnd"/>
      <w:r w:rsidRPr="00BC2D6E">
        <w:rPr>
          <w:rFonts w:ascii="Times New Roman" w:hAnsi="Times New Roman" w:cs="Times New Roman"/>
        </w:rPr>
        <w:t>.</w:t>
      </w:r>
      <w:r w:rsidRPr="00276EAC">
        <w:rPr>
          <w:rFonts w:ascii="Times New Roman" w:hAnsi="Times New Roman" w:cs="Times New Roman"/>
          <w:lang w:val="en-US"/>
        </w:rPr>
        <w:t>org</w:t>
      </w:r>
      <w:r w:rsidRPr="00BC2D6E">
        <w:rPr>
          <w:rFonts w:ascii="Times New Roman" w:hAnsi="Times New Roman" w:cs="Times New Roman"/>
        </w:rPr>
        <w:t>/</w:t>
      </w:r>
      <w:r w:rsidRPr="00276EAC">
        <w:rPr>
          <w:rFonts w:ascii="Times New Roman" w:hAnsi="Times New Roman" w:cs="Times New Roman"/>
          <w:lang w:val="en-US"/>
        </w:rPr>
        <w:t>research</w:t>
      </w:r>
      <w:r w:rsidRPr="00BC2D6E">
        <w:rPr>
          <w:rFonts w:ascii="Times New Roman" w:hAnsi="Times New Roman" w:cs="Times New Roman"/>
        </w:rPr>
        <w:t>/</w:t>
      </w:r>
      <w:r w:rsidRPr="00276EAC">
        <w:rPr>
          <w:rFonts w:ascii="Times New Roman" w:hAnsi="Times New Roman" w:cs="Times New Roman"/>
          <w:lang w:val="en-US"/>
        </w:rPr>
        <w:t>resources</w:t>
      </w:r>
      <w:r w:rsidRPr="00BC2D6E">
        <w:rPr>
          <w:rFonts w:ascii="Times New Roman" w:hAnsi="Times New Roman" w:cs="Times New Roman"/>
        </w:rPr>
        <w:t>/</w:t>
      </w:r>
      <w:r w:rsidRPr="00276EAC">
        <w:rPr>
          <w:rFonts w:ascii="Times New Roman" w:hAnsi="Times New Roman" w:cs="Times New Roman"/>
          <w:lang w:val="en-US"/>
        </w:rPr>
        <w:t>regional</w:t>
      </w:r>
      <w:r w:rsidRPr="00BC2D6E">
        <w:rPr>
          <w:rFonts w:ascii="Times New Roman" w:hAnsi="Times New Roman" w:cs="Times New Roman"/>
        </w:rPr>
        <w:t>/</w:t>
      </w:r>
      <w:r w:rsidRPr="00276EAC">
        <w:rPr>
          <w:rFonts w:ascii="Times New Roman" w:hAnsi="Times New Roman" w:cs="Times New Roman"/>
          <w:lang w:val="en-US"/>
        </w:rPr>
        <w:t>NIS</w:t>
      </w:r>
      <w:r w:rsidRPr="00BC2D6E">
        <w:rPr>
          <w:rFonts w:ascii="Times New Roman" w:hAnsi="Times New Roman" w:cs="Times New Roman"/>
        </w:rPr>
        <w:t>%20</w:t>
      </w:r>
      <w:r w:rsidRPr="00276EAC">
        <w:rPr>
          <w:rFonts w:ascii="Times New Roman" w:hAnsi="Times New Roman" w:cs="Times New Roman"/>
          <w:lang w:val="en-US"/>
        </w:rPr>
        <w:t>Tax</w:t>
      </w:r>
      <w:r w:rsidRPr="00BC2D6E">
        <w:rPr>
          <w:rFonts w:ascii="Times New Roman" w:hAnsi="Times New Roman" w:cs="Times New Roman"/>
        </w:rPr>
        <w:t>%20</w:t>
      </w:r>
      <w:r w:rsidRPr="00276EAC">
        <w:rPr>
          <w:rFonts w:ascii="Times New Roman" w:hAnsi="Times New Roman" w:cs="Times New Roman"/>
          <w:lang w:val="en-US"/>
        </w:rPr>
        <w:t>Survey</w:t>
      </w:r>
      <w:r w:rsidRPr="00BC2D6E">
        <w:rPr>
          <w:rFonts w:ascii="Times New Roman" w:hAnsi="Times New Roman" w:cs="Times New Roman"/>
        </w:rPr>
        <w:t>_</w:t>
      </w:r>
      <w:proofErr w:type="spellStart"/>
      <w:r w:rsidRPr="00276EAC">
        <w:rPr>
          <w:rFonts w:ascii="Times New Roman" w:hAnsi="Times New Roman" w:cs="Times New Roman"/>
          <w:lang w:val="en-US"/>
        </w:rPr>
        <w:t>rus</w:t>
      </w:r>
      <w:proofErr w:type="spellEnd"/>
      <w:r w:rsidRPr="00BC2D6E">
        <w:rPr>
          <w:rFonts w:ascii="Times New Roman" w:hAnsi="Times New Roman" w:cs="Times New Roman"/>
        </w:rPr>
        <w:t>.</w:t>
      </w:r>
      <w:r w:rsidRPr="00276EAC">
        <w:rPr>
          <w:rFonts w:ascii="Times New Roman" w:hAnsi="Times New Roman" w:cs="Times New Roman"/>
          <w:lang w:val="en-US"/>
        </w:rPr>
        <w:t>pdf</w:t>
      </w:r>
      <w:r>
        <w:rPr>
          <w:rFonts w:ascii="Times New Roman" w:hAnsi="Times New Roman" w:cs="Times New Roman"/>
        </w:rPr>
        <w:t xml:space="preserve"> (дата обращения: 02</w:t>
      </w:r>
      <w:r w:rsidRPr="00BB3959">
        <w:rPr>
          <w:rFonts w:ascii="Times New Roman" w:hAnsi="Times New Roman" w:cs="Times New Roman"/>
        </w:rPr>
        <w:t>.05.2016).</w:t>
      </w:r>
      <w:r>
        <w:rPr>
          <w:rFonts w:ascii="Times New Roman" w:hAnsi="Times New Roman" w:cs="Times New Roman"/>
        </w:rPr>
        <w:t xml:space="preserve"> </w:t>
      </w:r>
    </w:p>
  </w:footnote>
  <w:footnote w:id="98">
    <w:p w14:paraId="6E22AE1C" w14:textId="5A6D9FDA" w:rsidR="0002593D" w:rsidRPr="00BC2D6E" w:rsidRDefault="0002593D" w:rsidP="00BC2D6E">
      <w:pPr>
        <w:pStyle w:val="a6"/>
        <w:jc w:val="both"/>
        <w:rPr>
          <w:rFonts w:ascii="Times New Roman" w:hAnsi="Times New Roman" w:cs="Times New Roman"/>
        </w:rPr>
      </w:pPr>
      <w:r w:rsidRPr="003B1CA6">
        <w:rPr>
          <w:rStyle w:val="a8"/>
          <w:rFonts w:ascii="Times New Roman" w:hAnsi="Times New Roman" w:cs="Times New Roman"/>
        </w:rPr>
        <w:footnoteRef/>
      </w:r>
      <w:r w:rsidRPr="00BC2D6E">
        <w:rPr>
          <w:rFonts w:ascii="Times New Roman" w:hAnsi="Times New Roman" w:cs="Times New Roman"/>
        </w:rPr>
        <w:t xml:space="preserve"> </w:t>
      </w:r>
      <w:r>
        <w:rPr>
          <w:rFonts w:ascii="Times New Roman" w:hAnsi="Times New Roman" w:cs="Times New Roman"/>
        </w:rPr>
        <w:t>Конституция Р</w:t>
      </w:r>
      <w:r w:rsidRPr="00BC2D6E">
        <w:rPr>
          <w:rFonts w:ascii="Times New Roman" w:hAnsi="Times New Roman" w:cs="Times New Roman"/>
        </w:rPr>
        <w:t>еспублики Беларусь</w:t>
      </w:r>
      <w:r>
        <w:rPr>
          <w:rFonts w:ascii="Times New Roman" w:hAnsi="Times New Roman" w:cs="Times New Roman"/>
        </w:rPr>
        <w:t xml:space="preserve"> </w:t>
      </w:r>
      <w:r w:rsidRPr="00BC2D6E">
        <w:rPr>
          <w:rFonts w:ascii="Times New Roman" w:hAnsi="Times New Roman" w:cs="Times New Roman"/>
        </w:rPr>
        <w:t>[с изменениями и дополнениями, принятыми на республиканских р</w:t>
      </w:r>
      <w:r w:rsidRPr="00BC2D6E">
        <w:rPr>
          <w:rFonts w:ascii="Times New Roman" w:hAnsi="Times New Roman" w:cs="Times New Roman"/>
        </w:rPr>
        <w:t>е</w:t>
      </w:r>
      <w:r w:rsidRPr="00BC2D6E">
        <w:rPr>
          <w:rFonts w:ascii="Times New Roman" w:hAnsi="Times New Roman" w:cs="Times New Roman"/>
        </w:rPr>
        <w:t>ферендумах 24 нояб</w:t>
      </w:r>
      <w:r>
        <w:rPr>
          <w:rFonts w:ascii="Times New Roman" w:hAnsi="Times New Roman" w:cs="Times New Roman"/>
        </w:rPr>
        <w:t>ря 1996 г. и 17 октября 2004 г.</w:t>
      </w:r>
      <w:r w:rsidRPr="00BC2D6E">
        <w:rPr>
          <w:rFonts w:ascii="Times New Roman" w:hAnsi="Times New Roman" w:cs="Times New Roman"/>
        </w:rPr>
        <w:t>] [Электр</w:t>
      </w:r>
      <w:r>
        <w:rPr>
          <w:rFonts w:ascii="Times New Roman" w:hAnsi="Times New Roman" w:cs="Times New Roman"/>
        </w:rPr>
        <w:t xml:space="preserve">онный ресурс]. — Режим доступа: </w:t>
      </w:r>
      <w:r w:rsidRPr="00BC2D6E">
        <w:rPr>
          <w:rFonts w:ascii="Times New Roman" w:hAnsi="Times New Roman" w:cs="Times New Roman"/>
        </w:rPr>
        <w:t>http://www.pravo.by/main.aspx?guid=14551</w:t>
      </w:r>
      <w:r>
        <w:rPr>
          <w:rFonts w:ascii="Times New Roman" w:hAnsi="Times New Roman" w:cs="Times New Roman"/>
        </w:rPr>
        <w:t>.</w:t>
      </w:r>
    </w:p>
  </w:footnote>
  <w:footnote w:id="99">
    <w:p w14:paraId="437E4BD4" w14:textId="17C8F7E7" w:rsidR="0002593D" w:rsidRPr="00BC2D6E" w:rsidRDefault="0002593D" w:rsidP="00BC2D6E">
      <w:pPr>
        <w:pStyle w:val="a6"/>
        <w:jc w:val="both"/>
        <w:rPr>
          <w:rFonts w:ascii="Times New Roman" w:hAnsi="Times New Roman" w:cs="Times New Roman"/>
        </w:rPr>
      </w:pPr>
      <w:r w:rsidRPr="003B1CA6">
        <w:rPr>
          <w:rStyle w:val="a8"/>
          <w:rFonts w:ascii="Times New Roman" w:hAnsi="Times New Roman" w:cs="Times New Roman"/>
        </w:rPr>
        <w:footnoteRef/>
      </w:r>
      <w:r w:rsidRPr="00BC2D6E">
        <w:rPr>
          <w:rFonts w:ascii="Times New Roman" w:hAnsi="Times New Roman" w:cs="Times New Roman"/>
        </w:rPr>
        <w:t xml:space="preserve"> Маркетинговая среда некоммерческих организаций культуры. </w:t>
      </w:r>
      <w:r w:rsidRPr="00BB3959">
        <w:rPr>
          <w:rFonts w:ascii="Times New Roman" w:hAnsi="Times New Roman" w:cs="Times New Roman"/>
        </w:rPr>
        <w:t>[Электронный ресурс] //</w:t>
      </w:r>
      <w:r>
        <w:rPr>
          <w:rFonts w:ascii="Times New Roman" w:hAnsi="Times New Roman" w:cs="Times New Roman"/>
        </w:rPr>
        <w:t xml:space="preserve"> Образовательная сеть</w:t>
      </w:r>
      <w:r w:rsidRPr="00BB3959">
        <w:rPr>
          <w:rFonts w:ascii="Times New Roman" w:hAnsi="Times New Roman" w:cs="Times New Roman"/>
        </w:rPr>
        <w:t xml:space="preserve"> — Режим доступа</w:t>
      </w:r>
      <w:r w:rsidRPr="005B2635">
        <w:rPr>
          <w:rFonts w:ascii="Times New Roman" w:hAnsi="Times New Roman" w:cs="Times New Roman"/>
        </w:rPr>
        <w:t xml:space="preserve"> </w:t>
      </w:r>
      <w:r w:rsidRPr="00276EAC">
        <w:rPr>
          <w:rFonts w:ascii="Times New Roman" w:hAnsi="Times New Roman" w:cs="Times New Roman"/>
          <w:lang w:val="en-US"/>
        </w:rPr>
        <w:t>http</w:t>
      </w:r>
      <w:r w:rsidRPr="00BC2D6E">
        <w:rPr>
          <w:rFonts w:ascii="Times New Roman" w:hAnsi="Times New Roman" w:cs="Times New Roman"/>
        </w:rPr>
        <w:t>://</w:t>
      </w:r>
      <w:proofErr w:type="spellStart"/>
      <w:r w:rsidRPr="00276EAC">
        <w:rPr>
          <w:rFonts w:ascii="Times New Roman" w:hAnsi="Times New Roman" w:cs="Times New Roman"/>
          <w:lang w:val="en-US"/>
        </w:rPr>
        <w:t>finlit</w:t>
      </w:r>
      <w:proofErr w:type="spellEnd"/>
      <w:r w:rsidRPr="00BC2D6E">
        <w:rPr>
          <w:rFonts w:ascii="Times New Roman" w:hAnsi="Times New Roman" w:cs="Times New Roman"/>
        </w:rPr>
        <w:t>.</w:t>
      </w:r>
      <w:r w:rsidRPr="00276EAC">
        <w:rPr>
          <w:rFonts w:ascii="Times New Roman" w:hAnsi="Times New Roman" w:cs="Times New Roman"/>
          <w:lang w:val="en-US"/>
        </w:rPr>
        <w:t>online</w:t>
      </w:r>
      <w:r w:rsidRPr="00BC2D6E">
        <w:rPr>
          <w:rFonts w:ascii="Times New Roman" w:hAnsi="Times New Roman" w:cs="Times New Roman"/>
        </w:rPr>
        <w:t>/</w:t>
      </w:r>
      <w:proofErr w:type="spellStart"/>
      <w:r w:rsidRPr="00276EAC">
        <w:rPr>
          <w:rFonts w:ascii="Times New Roman" w:hAnsi="Times New Roman" w:cs="Times New Roman"/>
          <w:lang w:val="en-US"/>
        </w:rPr>
        <w:t>menedjment</w:t>
      </w:r>
      <w:proofErr w:type="spellEnd"/>
      <w:r w:rsidRPr="00BC2D6E">
        <w:rPr>
          <w:rFonts w:ascii="Times New Roman" w:hAnsi="Times New Roman" w:cs="Times New Roman"/>
        </w:rPr>
        <w:t>-</w:t>
      </w:r>
      <w:proofErr w:type="spellStart"/>
      <w:r w:rsidRPr="00276EAC">
        <w:rPr>
          <w:rFonts w:ascii="Times New Roman" w:hAnsi="Times New Roman" w:cs="Times New Roman"/>
          <w:lang w:val="en-US"/>
        </w:rPr>
        <w:t>organizatsiy</w:t>
      </w:r>
      <w:proofErr w:type="spellEnd"/>
      <w:r w:rsidRPr="00BC2D6E">
        <w:rPr>
          <w:rFonts w:ascii="Times New Roman" w:hAnsi="Times New Roman" w:cs="Times New Roman"/>
        </w:rPr>
        <w:t>/</w:t>
      </w:r>
      <w:proofErr w:type="spellStart"/>
      <w:r w:rsidRPr="00276EAC">
        <w:rPr>
          <w:rFonts w:ascii="Times New Roman" w:hAnsi="Times New Roman" w:cs="Times New Roman"/>
          <w:lang w:val="en-US"/>
        </w:rPr>
        <w:t>marketingovaya</w:t>
      </w:r>
      <w:proofErr w:type="spellEnd"/>
      <w:r w:rsidRPr="00BC2D6E">
        <w:rPr>
          <w:rFonts w:ascii="Times New Roman" w:hAnsi="Times New Roman" w:cs="Times New Roman"/>
        </w:rPr>
        <w:t>-</w:t>
      </w:r>
      <w:proofErr w:type="spellStart"/>
      <w:r w:rsidRPr="00276EAC">
        <w:rPr>
          <w:rFonts w:ascii="Times New Roman" w:hAnsi="Times New Roman" w:cs="Times New Roman"/>
          <w:lang w:val="en-US"/>
        </w:rPr>
        <w:t>sreda</w:t>
      </w:r>
      <w:proofErr w:type="spellEnd"/>
      <w:r w:rsidRPr="00BC2D6E">
        <w:rPr>
          <w:rFonts w:ascii="Times New Roman" w:hAnsi="Times New Roman" w:cs="Times New Roman"/>
        </w:rPr>
        <w:t>-</w:t>
      </w:r>
      <w:proofErr w:type="spellStart"/>
      <w:r w:rsidRPr="00276EAC">
        <w:rPr>
          <w:rFonts w:ascii="Times New Roman" w:hAnsi="Times New Roman" w:cs="Times New Roman"/>
          <w:lang w:val="en-US"/>
        </w:rPr>
        <w:t>nekommercheskih</w:t>
      </w:r>
      <w:proofErr w:type="spellEnd"/>
      <w:r w:rsidRPr="00BC2D6E">
        <w:rPr>
          <w:rFonts w:ascii="Times New Roman" w:hAnsi="Times New Roman" w:cs="Times New Roman"/>
        </w:rPr>
        <w:t>.</w:t>
      </w:r>
      <w:r w:rsidRPr="00276EAC">
        <w:rPr>
          <w:rFonts w:ascii="Times New Roman" w:hAnsi="Times New Roman" w:cs="Times New Roman"/>
          <w:lang w:val="en-US"/>
        </w:rPr>
        <w:t>html</w:t>
      </w:r>
      <w:r>
        <w:rPr>
          <w:rFonts w:ascii="Times New Roman" w:hAnsi="Times New Roman" w:cs="Times New Roman"/>
        </w:rPr>
        <w:t xml:space="preserve"> (дата обращения: 02</w:t>
      </w:r>
      <w:r w:rsidRPr="00BB3959">
        <w:rPr>
          <w:rFonts w:ascii="Times New Roman" w:hAnsi="Times New Roman" w:cs="Times New Roman"/>
        </w:rPr>
        <w:t>.05.2016).</w:t>
      </w:r>
      <w:r>
        <w:rPr>
          <w:rFonts w:ascii="Times New Roman" w:hAnsi="Times New Roman" w:cs="Times New Roman"/>
        </w:rPr>
        <w:t xml:space="preserve"> </w:t>
      </w:r>
    </w:p>
  </w:footnote>
  <w:footnote w:id="100">
    <w:p w14:paraId="5F2FCDF8" w14:textId="4811147F" w:rsidR="0002593D" w:rsidRPr="00BC2D6E" w:rsidRDefault="0002593D" w:rsidP="00BC2D6E">
      <w:pPr>
        <w:pStyle w:val="a6"/>
        <w:jc w:val="both"/>
      </w:pPr>
      <w:r w:rsidRPr="003B1CA6">
        <w:rPr>
          <w:rStyle w:val="a8"/>
          <w:rFonts w:ascii="Times New Roman" w:hAnsi="Times New Roman" w:cs="Times New Roman"/>
        </w:rPr>
        <w:footnoteRef/>
      </w:r>
      <w:r>
        <w:rPr>
          <w:rFonts w:ascii="Times New Roman" w:hAnsi="Times New Roman" w:cs="Times New Roman"/>
        </w:rPr>
        <w:t xml:space="preserve"> </w:t>
      </w:r>
      <w:r w:rsidRPr="00DF7435">
        <w:rPr>
          <w:rFonts w:ascii="Times New Roman" w:hAnsi="Times New Roman" w:cs="Times New Roman"/>
        </w:rPr>
        <w:t xml:space="preserve">Биография Президента Республики Беларусь </w:t>
      </w:r>
      <w:r w:rsidRPr="00BB3959">
        <w:rPr>
          <w:rFonts w:ascii="Times New Roman" w:hAnsi="Times New Roman" w:cs="Times New Roman"/>
        </w:rPr>
        <w:t>[Электронный ресурс] //</w:t>
      </w:r>
      <w:r>
        <w:rPr>
          <w:rFonts w:ascii="Times New Roman" w:hAnsi="Times New Roman" w:cs="Times New Roman"/>
        </w:rPr>
        <w:t xml:space="preserve"> Президент</w:t>
      </w:r>
      <w:r w:rsidRPr="00DF7435">
        <w:rPr>
          <w:rFonts w:ascii="Times New Roman" w:hAnsi="Times New Roman" w:cs="Times New Roman"/>
        </w:rPr>
        <w:t xml:space="preserve"> Республики Беларусь</w:t>
      </w:r>
      <w:r>
        <w:rPr>
          <w:rFonts w:ascii="Times New Roman" w:hAnsi="Times New Roman" w:cs="Times New Roman"/>
        </w:rPr>
        <w:t xml:space="preserve"> </w:t>
      </w:r>
      <w:r w:rsidRPr="00BB3959">
        <w:rPr>
          <w:rFonts w:ascii="Times New Roman" w:hAnsi="Times New Roman" w:cs="Times New Roman"/>
        </w:rPr>
        <w:t>— Режим доступа</w:t>
      </w:r>
      <w:r w:rsidRPr="005B2635">
        <w:rPr>
          <w:rFonts w:ascii="Times New Roman" w:hAnsi="Times New Roman" w:cs="Times New Roman"/>
        </w:rPr>
        <w:t xml:space="preserve"> </w:t>
      </w:r>
      <w:r w:rsidRPr="00276EAC">
        <w:rPr>
          <w:rFonts w:ascii="Times New Roman" w:hAnsi="Times New Roman" w:cs="Times New Roman"/>
          <w:lang w:val="en-US"/>
        </w:rPr>
        <w:t>http</w:t>
      </w:r>
      <w:r w:rsidRPr="00BC2D6E">
        <w:rPr>
          <w:rFonts w:ascii="Times New Roman" w:hAnsi="Times New Roman" w:cs="Times New Roman"/>
        </w:rPr>
        <w:t>://</w:t>
      </w:r>
      <w:r w:rsidRPr="00276EAC">
        <w:rPr>
          <w:rFonts w:ascii="Times New Roman" w:hAnsi="Times New Roman" w:cs="Times New Roman"/>
          <w:lang w:val="en-US"/>
        </w:rPr>
        <w:t>president</w:t>
      </w:r>
      <w:r w:rsidRPr="00BC2D6E">
        <w:rPr>
          <w:rFonts w:ascii="Times New Roman" w:hAnsi="Times New Roman" w:cs="Times New Roman"/>
        </w:rPr>
        <w:t>.</w:t>
      </w:r>
      <w:proofErr w:type="spellStart"/>
      <w:r w:rsidRPr="00276EAC">
        <w:rPr>
          <w:rFonts w:ascii="Times New Roman" w:hAnsi="Times New Roman" w:cs="Times New Roman"/>
          <w:lang w:val="en-US"/>
        </w:rPr>
        <w:t>gov</w:t>
      </w:r>
      <w:proofErr w:type="spellEnd"/>
      <w:r w:rsidRPr="00BC2D6E">
        <w:rPr>
          <w:rFonts w:ascii="Times New Roman" w:hAnsi="Times New Roman" w:cs="Times New Roman"/>
        </w:rPr>
        <w:t>.</w:t>
      </w:r>
      <w:r w:rsidRPr="00276EAC">
        <w:rPr>
          <w:rFonts w:ascii="Times New Roman" w:hAnsi="Times New Roman" w:cs="Times New Roman"/>
          <w:lang w:val="en-US"/>
        </w:rPr>
        <w:t>by</w:t>
      </w:r>
      <w:r w:rsidRPr="00BC2D6E">
        <w:rPr>
          <w:rFonts w:ascii="Times New Roman" w:hAnsi="Times New Roman" w:cs="Times New Roman"/>
        </w:rPr>
        <w:t>/</w:t>
      </w:r>
      <w:proofErr w:type="spellStart"/>
      <w:r w:rsidRPr="00276EAC">
        <w:rPr>
          <w:rFonts w:ascii="Times New Roman" w:hAnsi="Times New Roman" w:cs="Times New Roman"/>
          <w:lang w:val="en-US"/>
        </w:rPr>
        <w:t>ru</w:t>
      </w:r>
      <w:proofErr w:type="spellEnd"/>
      <w:r w:rsidRPr="00BC2D6E">
        <w:rPr>
          <w:rFonts w:ascii="Times New Roman" w:hAnsi="Times New Roman" w:cs="Times New Roman"/>
        </w:rPr>
        <w:t>/</w:t>
      </w:r>
      <w:r w:rsidRPr="00276EAC">
        <w:rPr>
          <w:rFonts w:ascii="Times New Roman" w:hAnsi="Times New Roman" w:cs="Times New Roman"/>
          <w:lang w:val="en-US"/>
        </w:rPr>
        <w:t>biography</w:t>
      </w:r>
      <w:r w:rsidRPr="00BC2D6E">
        <w:rPr>
          <w:rFonts w:ascii="Times New Roman" w:hAnsi="Times New Roman" w:cs="Times New Roman"/>
        </w:rPr>
        <w:t>_</w:t>
      </w:r>
      <w:proofErr w:type="spellStart"/>
      <w:r w:rsidRPr="00276EAC">
        <w:rPr>
          <w:rFonts w:ascii="Times New Roman" w:hAnsi="Times New Roman" w:cs="Times New Roman"/>
          <w:lang w:val="en-US"/>
        </w:rPr>
        <w:t>ru</w:t>
      </w:r>
      <w:proofErr w:type="spellEnd"/>
      <w:r w:rsidRPr="00BC2D6E">
        <w:rPr>
          <w:rFonts w:ascii="Times New Roman" w:hAnsi="Times New Roman" w:cs="Times New Roman"/>
        </w:rPr>
        <w:t>/</w:t>
      </w:r>
      <w:r>
        <w:rPr>
          <w:rFonts w:ascii="Times New Roman" w:hAnsi="Times New Roman" w:cs="Times New Roman"/>
        </w:rPr>
        <w:t xml:space="preserve"> (дата обращения: 02</w:t>
      </w:r>
      <w:r w:rsidRPr="00BB3959">
        <w:rPr>
          <w:rFonts w:ascii="Times New Roman" w:hAnsi="Times New Roman" w:cs="Times New Roman"/>
        </w:rPr>
        <w:t>.05.2016).</w:t>
      </w:r>
      <w:r>
        <w:rPr>
          <w:rFonts w:ascii="Times New Roman" w:hAnsi="Times New Roman" w:cs="Times New Roman"/>
        </w:rPr>
        <w:t xml:space="preserve"> </w:t>
      </w:r>
    </w:p>
  </w:footnote>
  <w:footnote w:id="101">
    <w:p w14:paraId="47FD87A6" w14:textId="1D883C24" w:rsidR="0002593D" w:rsidRPr="008366B0" w:rsidRDefault="0002593D" w:rsidP="008366B0">
      <w:pPr>
        <w:pStyle w:val="a6"/>
        <w:jc w:val="both"/>
        <w:rPr>
          <w:rFonts w:ascii="Times New Roman" w:hAnsi="Times New Roman" w:cs="Times New Roman"/>
        </w:rPr>
      </w:pPr>
      <w:r w:rsidRPr="008366B0">
        <w:rPr>
          <w:rStyle w:val="a8"/>
          <w:rFonts w:ascii="Times New Roman" w:hAnsi="Times New Roman" w:cs="Times New Roman"/>
        </w:rPr>
        <w:footnoteRef/>
      </w:r>
      <w:r w:rsidRPr="008366B0">
        <w:rPr>
          <w:rFonts w:ascii="Times New Roman" w:hAnsi="Times New Roman" w:cs="Times New Roman"/>
        </w:rPr>
        <w:t xml:space="preserve"> Инфляция в Беларуси [Электронный ресурс] //</w:t>
      </w:r>
      <w:proofErr w:type="spellStart"/>
      <w:r w:rsidRPr="008366B0">
        <w:rPr>
          <w:rFonts w:ascii="Times New Roman" w:hAnsi="Times New Roman" w:cs="Times New Roman"/>
          <w:lang w:val="en-US"/>
        </w:rPr>
        <w:t>Myfin</w:t>
      </w:r>
      <w:proofErr w:type="spellEnd"/>
      <w:r w:rsidRPr="008366B0">
        <w:rPr>
          <w:rFonts w:ascii="Times New Roman" w:hAnsi="Times New Roman" w:cs="Times New Roman"/>
        </w:rPr>
        <w:t xml:space="preserve">. — Режим доступа: </w:t>
      </w:r>
      <w:r w:rsidRPr="008366B0">
        <w:rPr>
          <w:rFonts w:ascii="Times New Roman" w:hAnsi="Times New Roman" w:cs="Times New Roman"/>
          <w:lang w:val="en-US"/>
        </w:rPr>
        <w:t>http</w:t>
      </w:r>
      <w:r w:rsidRPr="008366B0">
        <w:rPr>
          <w:rFonts w:ascii="Times New Roman" w:hAnsi="Times New Roman" w:cs="Times New Roman"/>
        </w:rPr>
        <w:t>://</w:t>
      </w:r>
      <w:proofErr w:type="spellStart"/>
      <w:r w:rsidRPr="008366B0">
        <w:rPr>
          <w:rFonts w:ascii="Times New Roman" w:hAnsi="Times New Roman" w:cs="Times New Roman"/>
          <w:lang w:val="en-US"/>
        </w:rPr>
        <w:t>myfin</w:t>
      </w:r>
      <w:proofErr w:type="spellEnd"/>
      <w:r w:rsidRPr="008366B0">
        <w:rPr>
          <w:rFonts w:ascii="Times New Roman" w:hAnsi="Times New Roman" w:cs="Times New Roman"/>
        </w:rPr>
        <w:t>.</w:t>
      </w:r>
      <w:r w:rsidRPr="008366B0">
        <w:rPr>
          <w:rFonts w:ascii="Times New Roman" w:hAnsi="Times New Roman" w:cs="Times New Roman"/>
          <w:lang w:val="en-US"/>
        </w:rPr>
        <w:t>by</w:t>
      </w:r>
      <w:r w:rsidRPr="008366B0">
        <w:rPr>
          <w:rFonts w:ascii="Times New Roman" w:hAnsi="Times New Roman" w:cs="Times New Roman"/>
        </w:rPr>
        <w:t>/</w:t>
      </w:r>
      <w:r w:rsidRPr="008366B0">
        <w:rPr>
          <w:rFonts w:ascii="Times New Roman" w:hAnsi="Times New Roman" w:cs="Times New Roman"/>
          <w:lang w:val="en-US"/>
        </w:rPr>
        <w:t>info</w:t>
      </w:r>
      <w:r w:rsidRPr="008366B0">
        <w:rPr>
          <w:rFonts w:ascii="Times New Roman" w:hAnsi="Times New Roman" w:cs="Times New Roman"/>
        </w:rPr>
        <w:t>/</w:t>
      </w:r>
      <w:proofErr w:type="spellStart"/>
      <w:r w:rsidRPr="008366B0">
        <w:rPr>
          <w:rFonts w:ascii="Times New Roman" w:hAnsi="Times New Roman" w:cs="Times New Roman"/>
          <w:lang w:val="en-US"/>
        </w:rPr>
        <w:t>inflyaciya</w:t>
      </w:r>
      <w:proofErr w:type="spellEnd"/>
      <w:r w:rsidRPr="008366B0">
        <w:rPr>
          <w:rFonts w:ascii="Times New Roman" w:hAnsi="Times New Roman" w:cs="Times New Roman"/>
        </w:rPr>
        <w:t xml:space="preserve"> (д</w:t>
      </w:r>
      <w:r w:rsidRPr="008366B0">
        <w:rPr>
          <w:rFonts w:ascii="Times New Roman" w:hAnsi="Times New Roman" w:cs="Times New Roman"/>
        </w:rPr>
        <w:t>а</w:t>
      </w:r>
      <w:r w:rsidRPr="008366B0">
        <w:rPr>
          <w:rFonts w:ascii="Times New Roman" w:hAnsi="Times New Roman" w:cs="Times New Roman"/>
        </w:rPr>
        <w:t xml:space="preserve">та обращения: 15.05.2016).    </w:t>
      </w:r>
    </w:p>
  </w:footnote>
  <w:footnote w:id="102">
    <w:p w14:paraId="6449BC00" w14:textId="59C672A6" w:rsidR="0002593D" w:rsidRPr="008366B0" w:rsidRDefault="0002593D" w:rsidP="008366B0">
      <w:pPr>
        <w:pStyle w:val="a6"/>
        <w:jc w:val="both"/>
        <w:rPr>
          <w:rFonts w:ascii="Times New Roman" w:hAnsi="Times New Roman" w:cs="Times New Roman"/>
        </w:rPr>
      </w:pPr>
      <w:r w:rsidRPr="008366B0">
        <w:rPr>
          <w:rStyle w:val="a8"/>
          <w:rFonts w:ascii="Times New Roman" w:hAnsi="Times New Roman" w:cs="Times New Roman"/>
        </w:rPr>
        <w:footnoteRef/>
      </w:r>
      <w:r w:rsidRPr="008366B0">
        <w:rPr>
          <w:rFonts w:ascii="Times New Roman" w:hAnsi="Times New Roman" w:cs="Times New Roman"/>
        </w:rPr>
        <w:t xml:space="preserve"> Инфляция в Беларуси за 2015 год составила </w:t>
      </w:r>
      <w:proofErr w:type="gramStart"/>
      <w:r w:rsidRPr="008366B0">
        <w:rPr>
          <w:rFonts w:ascii="Times New Roman" w:hAnsi="Times New Roman" w:cs="Times New Roman"/>
        </w:rPr>
        <w:t>прогнозные</w:t>
      </w:r>
      <w:proofErr w:type="gramEnd"/>
      <w:r w:rsidRPr="008366B0">
        <w:rPr>
          <w:rFonts w:ascii="Times New Roman" w:hAnsi="Times New Roman" w:cs="Times New Roman"/>
        </w:rPr>
        <w:t xml:space="preserve"> 12% [Электронный ресурс] // </w:t>
      </w:r>
      <w:r w:rsidRPr="008366B0">
        <w:rPr>
          <w:rFonts w:ascii="Times New Roman" w:hAnsi="Times New Roman" w:cs="Times New Roman"/>
          <w:lang w:val="en-US"/>
        </w:rPr>
        <w:t>Interfax</w:t>
      </w:r>
      <w:r w:rsidRPr="008366B0">
        <w:rPr>
          <w:rFonts w:ascii="Times New Roman" w:hAnsi="Times New Roman" w:cs="Times New Roman"/>
        </w:rPr>
        <w:t xml:space="preserve">. — Режим доступа: </w:t>
      </w:r>
      <w:r w:rsidRPr="008366B0">
        <w:rPr>
          <w:rFonts w:ascii="Times New Roman" w:hAnsi="Times New Roman" w:cs="Times New Roman"/>
          <w:lang w:val="en-US"/>
        </w:rPr>
        <w:t>http</w:t>
      </w:r>
      <w:r w:rsidRPr="008366B0">
        <w:rPr>
          <w:rFonts w:ascii="Times New Roman" w:hAnsi="Times New Roman" w:cs="Times New Roman"/>
        </w:rPr>
        <w:t>://</w:t>
      </w:r>
      <w:r w:rsidRPr="008366B0">
        <w:rPr>
          <w:rFonts w:ascii="Times New Roman" w:hAnsi="Times New Roman" w:cs="Times New Roman"/>
          <w:lang w:val="en-US"/>
        </w:rPr>
        <w:t>www</w:t>
      </w:r>
      <w:r w:rsidRPr="008366B0">
        <w:rPr>
          <w:rFonts w:ascii="Times New Roman" w:hAnsi="Times New Roman" w:cs="Times New Roman"/>
        </w:rPr>
        <w:t>.</w:t>
      </w:r>
      <w:proofErr w:type="spellStart"/>
      <w:r w:rsidRPr="008366B0">
        <w:rPr>
          <w:rFonts w:ascii="Times New Roman" w:hAnsi="Times New Roman" w:cs="Times New Roman"/>
          <w:lang w:val="en-US"/>
        </w:rPr>
        <w:t>interfax</w:t>
      </w:r>
      <w:proofErr w:type="spellEnd"/>
      <w:r w:rsidRPr="008366B0">
        <w:rPr>
          <w:rFonts w:ascii="Times New Roman" w:hAnsi="Times New Roman" w:cs="Times New Roman"/>
        </w:rPr>
        <w:t>.</w:t>
      </w:r>
      <w:r w:rsidRPr="008366B0">
        <w:rPr>
          <w:rFonts w:ascii="Times New Roman" w:hAnsi="Times New Roman" w:cs="Times New Roman"/>
          <w:lang w:val="en-US"/>
        </w:rPr>
        <w:t>by</w:t>
      </w:r>
      <w:r w:rsidRPr="008366B0">
        <w:rPr>
          <w:rFonts w:ascii="Times New Roman" w:hAnsi="Times New Roman" w:cs="Times New Roman"/>
        </w:rPr>
        <w:t>/</w:t>
      </w:r>
      <w:r w:rsidRPr="008366B0">
        <w:rPr>
          <w:rFonts w:ascii="Times New Roman" w:hAnsi="Times New Roman" w:cs="Times New Roman"/>
          <w:lang w:val="en-US"/>
        </w:rPr>
        <w:t>news</w:t>
      </w:r>
      <w:r w:rsidRPr="008366B0">
        <w:rPr>
          <w:rFonts w:ascii="Times New Roman" w:hAnsi="Times New Roman" w:cs="Times New Roman"/>
        </w:rPr>
        <w:t>/</w:t>
      </w:r>
      <w:proofErr w:type="spellStart"/>
      <w:r w:rsidRPr="008366B0">
        <w:rPr>
          <w:rFonts w:ascii="Times New Roman" w:hAnsi="Times New Roman" w:cs="Times New Roman"/>
          <w:lang w:val="en-US"/>
        </w:rPr>
        <w:t>belarus</w:t>
      </w:r>
      <w:proofErr w:type="spellEnd"/>
      <w:r w:rsidRPr="008366B0">
        <w:rPr>
          <w:rFonts w:ascii="Times New Roman" w:hAnsi="Times New Roman" w:cs="Times New Roman"/>
        </w:rPr>
        <w:t xml:space="preserve">/1198897 (дата обращения: 15.05.2016).    </w:t>
      </w:r>
    </w:p>
  </w:footnote>
  <w:footnote w:id="103">
    <w:p w14:paraId="7BBE3DE3" w14:textId="47102358" w:rsidR="0002593D" w:rsidRPr="008366B0" w:rsidRDefault="0002593D" w:rsidP="008366B0">
      <w:pPr>
        <w:pStyle w:val="a6"/>
        <w:jc w:val="both"/>
        <w:rPr>
          <w:rFonts w:ascii="Times New Roman" w:hAnsi="Times New Roman" w:cs="Times New Roman"/>
        </w:rPr>
      </w:pPr>
      <w:r w:rsidRPr="008366B0">
        <w:rPr>
          <w:rStyle w:val="a8"/>
          <w:rFonts w:ascii="Times New Roman" w:hAnsi="Times New Roman" w:cs="Times New Roman"/>
        </w:rPr>
        <w:footnoteRef/>
      </w:r>
      <w:r w:rsidRPr="008366B0">
        <w:rPr>
          <w:rFonts w:ascii="Times New Roman" w:hAnsi="Times New Roman" w:cs="Times New Roman"/>
        </w:rPr>
        <w:t xml:space="preserve"> Экономики Беларуси, Казахстана и Украины: устойчивость бюджета и резервов [Электронный ресурс] // </w:t>
      </w:r>
      <w:proofErr w:type="spellStart"/>
      <w:r w:rsidRPr="008366B0">
        <w:rPr>
          <w:rFonts w:ascii="Times New Roman" w:hAnsi="Times New Roman" w:cs="Times New Roman"/>
        </w:rPr>
        <w:t>Финам</w:t>
      </w:r>
      <w:proofErr w:type="spellEnd"/>
      <w:r w:rsidRPr="008366B0">
        <w:rPr>
          <w:rFonts w:ascii="Times New Roman" w:hAnsi="Times New Roman" w:cs="Times New Roman"/>
        </w:rPr>
        <w:t xml:space="preserve">. — Режим доступа: </w:t>
      </w:r>
      <w:r w:rsidRPr="008366B0">
        <w:rPr>
          <w:rFonts w:ascii="Times New Roman" w:hAnsi="Times New Roman" w:cs="Times New Roman"/>
          <w:lang w:val="en-US"/>
        </w:rPr>
        <w:t>http</w:t>
      </w:r>
      <w:r w:rsidRPr="008366B0">
        <w:rPr>
          <w:rFonts w:ascii="Times New Roman" w:hAnsi="Times New Roman" w:cs="Times New Roman"/>
        </w:rPr>
        <w:t>://</w:t>
      </w:r>
      <w:r w:rsidRPr="008366B0">
        <w:rPr>
          <w:rFonts w:ascii="Times New Roman" w:hAnsi="Times New Roman" w:cs="Times New Roman"/>
          <w:lang w:val="en-US"/>
        </w:rPr>
        <w:t>www</w:t>
      </w:r>
      <w:r w:rsidRPr="008366B0">
        <w:rPr>
          <w:rFonts w:ascii="Times New Roman" w:hAnsi="Times New Roman" w:cs="Times New Roman"/>
        </w:rPr>
        <w:t>.</w:t>
      </w:r>
      <w:proofErr w:type="spellStart"/>
      <w:r w:rsidRPr="008366B0">
        <w:rPr>
          <w:rFonts w:ascii="Times New Roman" w:hAnsi="Times New Roman" w:cs="Times New Roman"/>
          <w:lang w:val="en-US"/>
        </w:rPr>
        <w:t>finam</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ru</w:t>
      </w:r>
      <w:proofErr w:type="spellEnd"/>
      <w:r w:rsidRPr="008366B0">
        <w:rPr>
          <w:rFonts w:ascii="Times New Roman" w:hAnsi="Times New Roman" w:cs="Times New Roman"/>
        </w:rPr>
        <w:t>/</w:t>
      </w:r>
      <w:r w:rsidRPr="008366B0">
        <w:rPr>
          <w:rFonts w:ascii="Times New Roman" w:hAnsi="Times New Roman" w:cs="Times New Roman"/>
          <w:lang w:val="en-US"/>
        </w:rPr>
        <w:t>analysis</w:t>
      </w:r>
      <w:r w:rsidRPr="008366B0">
        <w:rPr>
          <w:rFonts w:ascii="Times New Roman" w:hAnsi="Times New Roman" w:cs="Times New Roman"/>
        </w:rPr>
        <w:t>/</w:t>
      </w:r>
      <w:r w:rsidRPr="008366B0">
        <w:rPr>
          <w:rFonts w:ascii="Times New Roman" w:hAnsi="Times New Roman" w:cs="Times New Roman"/>
          <w:lang w:val="en-US"/>
        </w:rPr>
        <w:t>forecasts</w:t>
      </w:r>
      <w:r w:rsidRPr="008366B0">
        <w:rPr>
          <w:rFonts w:ascii="Times New Roman" w:hAnsi="Times New Roman" w:cs="Times New Roman"/>
        </w:rPr>
        <w:t>/</w:t>
      </w:r>
      <w:proofErr w:type="spellStart"/>
      <w:r w:rsidRPr="008366B0">
        <w:rPr>
          <w:rFonts w:ascii="Times New Roman" w:hAnsi="Times New Roman" w:cs="Times New Roman"/>
          <w:lang w:val="en-US"/>
        </w:rPr>
        <w:t>ekonomiki</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belarusi</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kazaxstana</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i</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ukrainy</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ustoiychivost</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byudzheta</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i</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rezervov</w:t>
      </w:r>
      <w:proofErr w:type="spellEnd"/>
      <w:r w:rsidRPr="008366B0">
        <w:rPr>
          <w:rFonts w:ascii="Times New Roman" w:hAnsi="Times New Roman" w:cs="Times New Roman"/>
        </w:rPr>
        <w:t xml:space="preserve">-20160309-15060/ (дата обращения: 15.05.2016).    </w:t>
      </w:r>
    </w:p>
  </w:footnote>
  <w:footnote w:id="104">
    <w:p w14:paraId="4C593143" w14:textId="7A5C43DC" w:rsidR="0002593D" w:rsidRPr="008366B0" w:rsidRDefault="0002593D" w:rsidP="008366B0">
      <w:pPr>
        <w:pStyle w:val="a6"/>
        <w:jc w:val="both"/>
        <w:rPr>
          <w:rFonts w:ascii="Times New Roman" w:hAnsi="Times New Roman" w:cs="Times New Roman"/>
        </w:rPr>
      </w:pPr>
      <w:r w:rsidRPr="008366B0">
        <w:rPr>
          <w:rStyle w:val="a8"/>
          <w:rFonts w:ascii="Times New Roman" w:hAnsi="Times New Roman" w:cs="Times New Roman"/>
        </w:rPr>
        <w:footnoteRef/>
      </w:r>
      <w:r w:rsidRPr="008366B0">
        <w:rPr>
          <w:rFonts w:ascii="Times New Roman" w:hAnsi="Times New Roman" w:cs="Times New Roman"/>
        </w:rPr>
        <w:t xml:space="preserve"> Зарплата в </w:t>
      </w:r>
      <w:proofErr w:type="gramStart"/>
      <w:r w:rsidRPr="008366B0">
        <w:rPr>
          <w:rFonts w:ascii="Times New Roman" w:hAnsi="Times New Roman" w:cs="Times New Roman"/>
        </w:rPr>
        <w:t>ИТ</w:t>
      </w:r>
      <w:proofErr w:type="gramEnd"/>
      <w:r w:rsidRPr="008366B0">
        <w:rPr>
          <w:rFonts w:ascii="Times New Roman" w:hAnsi="Times New Roman" w:cs="Times New Roman"/>
        </w:rPr>
        <w:t xml:space="preserve"> [Электронный ресурс] // ИТ в Беларуси. — Режим доступа: </w:t>
      </w:r>
      <w:r w:rsidRPr="008366B0">
        <w:rPr>
          <w:rFonts w:ascii="Times New Roman" w:hAnsi="Times New Roman" w:cs="Times New Roman"/>
          <w:lang w:val="en-US"/>
        </w:rPr>
        <w:t>http</w:t>
      </w:r>
      <w:r w:rsidRPr="008366B0">
        <w:rPr>
          <w:rFonts w:ascii="Times New Roman" w:hAnsi="Times New Roman" w:cs="Times New Roman"/>
        </w:rPr>
        <w:t>://</w:t>
      </w:r>
      <w:r w:rsidRPr="008366B0">
        <w:rPr>
          <w:rFonts w:ascii="Times New Roman" w:hAnsi="Times New Roman" w:cs="Times New Roman"/>
          <w:lang w:val="en-US"/>
        </w:rPr>
        <w:t>salaries</w:t>
      </w:r>
      <w:r w:rsidRPr="008366B0">
        <w:rPr>
          <w:rFonts w:ascii="Times New Roman" w:hAnsi="Times New Roman" w:cs="Times New Roman"/>
        </w:rPr>
        <w:t>.</w:t>
      </w:r>
      <w:r w:rsidRPr="008366B0">
        <w:rPr>
          <w:rFonts w:ascii="Times New Roman" w:hAnsi="Times New Roman" w:cs="Times New Roman"/>
          <w:lang w:val="en-US"/>
        </w:rPr>
        <w:t>dev</w:t>
      </w:r>
      <w:r w:rsidRPr="008366B0">
        <w:rPr>
          <w:rFonts w:ascii="Times New Roman" w:hAnsi="Times New Roman" w:cs="Times New Roman"/>
        </w:rPr>
        <w:t>.</w:t>
      </w:r>
      <w:r w:rsidRPr="008366B0">
        <w:rPr>
          <w:rFonts w:ascii="Times New Roman" w:hAnsi="Times New Roman" w:cs="Times New Roman"/>
          <w:lang w:val="en-US"/>
        </w:rPr>
        <w:t>by</w:t>
      </w:r>
      <w:r w:rsidRPr="008366B0">
        <w:rPr>
          <w:rFonts w:ascii="Times New Roman" w:hAnsi="Times New Roman" w:cs="Times New Roman"/>
        </w:rPr>
        <w:t xml:space="preserve"> (дата о</w:t>
      </w:r>
      <w:r w:rsidRPr="008366B0">
        <w:rPr>
          <w:rFonts w:ascii="Times New Roman" w:hAnsi="Times New Roman" w:cs="Times New Roman"/>
        </w:rPr>
        <w:t>б</w:t>
      </w:r>
      <w:r w:rsidRPr="008366B0">
        <w:rPr>
          <w:rFonts w:ascii="Times New Roman" w:hAnsi="Times New Roman" w:cs="Times New Roman"/>
        </w:rPr>
        <w:t xml:space="preserve">ращения: 15.05.2016).    </w:t>
      </w:r>
    </w:p>
  </w:footnote>
  <w:footnote w:id="105">
    <w:p w14:paraId="14C3C4AA" w14:textId="656ED172" w:rsidR="0002593D" w:rsidRPr="008366B0" w:rsidRDefault="0002593D" w:rsidP="008366B0">
      <w:pPr>
        <w:pStyle w:val="a6"/>
        <w:jc w:val="both"/>
        <w:rPr>
          <w:rFonts w:ascii="Times New Roman" w:hAnsi="Times New Roman" w:cs="Times New Roman"/>
          <w:sz w:val="24"/>
          <w:szCs w:val="24"/>
        </w:rPr>
      </w:pPr>
      <w:r w:rsidRPr="008366B0">
        <w:rPr>
          <w:rStyle w:val="a8"/>
          <w:rFonts w:ascii="Times New Roman" w:hAnsi="Times New Roman" w:cs="Times New Roman"/>
        </w:rPr>
        <w:footnoteRef/>
      </w:r>
      <w:r w:rsidRPr="008366B0">
        <w:rPr>
          <w:rFonts w:ascii="Times New Roman" w:hAnsi="Times New Roman" w:cs="Times New Roman"/>
        </w:rPr>
        <w:t xml:space="preserve"> Средняя зарплата в Беларуси в январе 2015 уменьшилась на 202,4 доллара США [Электронный ресурс] // </w:t>
      </w:r>
      <w:proofErr w:type="spellStart"/>
      <w:r w:rsidRPr="008366B0">
        <w:rPr>
          <w:rFonts w:ascii="Times New Roman" w:hAnsi="Times New Roman" w:cs="Times New Roman"/>
          <w:lang w:val="en-US"/>
        </w:rPr>
        <w:t>Mojazarplata</w:t>
      </w:r>
      <w:proofErr w:type="spellEnd"/>
      <w:r w:rsidRPr="008366B0">
        <w:rPr>
          <w:rFonts w:ascii="Times New Roman" w:hAnsi="Times New Roman" w:cs="Times New Roman"/>
        </w:rPr>
        <w:t>.</w:t>
      </w:r>
      <w:r w:rsidRPr="008366B0">
        <w:rPr>
          <w:rFonts w:ascii="Times New Roman" w:hAnsi="Times New Roman" w:cs="Times New Roman"/>
          <w:lang w:val="en-US"/>
        </w:rPr>
        <w:t>by</w:t>
      </w:r>
      <w:r w:rsidRPr="008366B0">
        <w:rPr>
          <w:rFonts w:ascii="Times New Roman" w:hAnsi="Times New Roman" w:cs="Times New Roman"/>
        </w:rPr>
        <w:t xml:space="preserve">. — Режим доступа: </w:t>
      </w:r>
      <w:r w:rsidRPr="008366B0">
        <w:rPr>
          <w:rFonts w:ascii="Times New Roman" w:hAnsi="Times New Roman" w:cs="Times New Roman"/>
          <w:lang w:val="en-US"/>
        </w:rPr>
        <w:t>http</w:t>
      </w:r>
      <w:r w:rsidRPr="008366B0">
        <w:rPr>
          <w:rFonts w:ascii="Times New Roman" w:hAnsi="Times New Roman" w:cs="Times New Roman"/>
        </w:rPr>
        <w:t>://</w:t>
      </w:r>
      <w:proofErr w:type="spellStart"/>
      <w:r w:rsidRPr="008366B0">
        <w:rPr>
          <w:rFonts w:ascii="Times New Roman" w:hAnsi="Times New Roman" w:cs="Times New Roman"/>
          <w:lang w:val="en-US"/>
        </w:rPr>
        <w:t>mojazarplata</w:t>
      </w:r>
      <w:proofErr w:type="spellEnd"/>
      <w:r w:rsidRPr="008366B0">
        <w:rPr>
          <w:rFonts w:ascii="Times New Roman" w:hAnsi="Times New Roman" w:cs="Times New Roman"/>
        </w:rPr>
        <w:t>.</w:t>
      </w:r>
      <w:r w:rsidRPr="008366B0">
        <w:rPr>
          <w:rFonts w:ascii="Times New Roman" w:hAnsi="Times New Roman" w:cs="Times New Roman"/>
          <w:lang w:val="en-US"/>
        </w:rPr>
        <w:t>by</w:t>
      </w:r>
      <w:r w:rsidRPr="008366B0">
        <w:rPr>
          <w:rFonts w:ascii="Times New Roman" w:hAnsi="Times New Roman" w:cs="Times New Roman"/>
        </w:rPr>
        <w:t>/</w:t>
      </w:r>
      <w:r w:rsidRPr="008366B0">
        <w:rPr>
          <w:rFonts w:ascii="Times New Roman" w:hAnsi="Times New Roman" w:cs="Times New Roman"/>
          <w:lang w:val="en-US"/>
        </w:rPr>
        <w:t>main</w:t>
      </w:r>
      <w:r w:rsidRPr="008366B0">
        <w:rPr>
          <w:rFonts w:ascii="Times New Roman" w:hAnsi="Times New Roman" w:cs="Times New Roman"/>
        </w:rPr>
        <w:t>/</w:t>
      </w:r>
      <w:proofErr w:type="spellStart"/>
      <w:r w:rsidRPr="008366B0">
        <w:rPr>
          <w:rFonts w:ascii="Times New Roman" w:hAnsi="Times New Roman" w:cs="Times New Roman"/>
          <w:lang w:val="en-US"/>
        </w:rPr>
        <w:t>rss</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yandex</w:t>
      </w:r>
      <w:proofErr w:type="spellEnd"/>
      <w:r w:rsidRPr="008366B0">
        <w:rPr>
          <w:rFonts w:ascii="Times New Roman" w:hAnsi="Times New Roman" w:cs="Times New Roman"/>
        </w:rPr>
        <w:t>-</w:t>
      </w:r>
      <w:r w:rsidRPr="008366B0">
        <w:rPr>
          <w:rFonts w:ascii="Times New Roman" w:hAnsi="Times New Roman" w:cs="Times New Roman"/>
          <w:lang w:val="en-US"/>
        </w:rPr>
        <w:t>by</w:t>
      </w:r>
      <w:r w:rsidRPr="008366B0">
        <w:rPr>
          <w:rFonts w:ascii="Times New Roman" w:hAnsi="Times New Roman" w:cs="Times New Roman"/>
        </w:rPr>
        <w:t>/</w:t>
      </w:r>
      <w:proofErr w:type="spellStart"/>
      <w:r w:rsidRPr="008366B0">
        <w:rPr>
          <w:rFonts w:ascii="Times New Roman" w:hAnsi="Times New Roman" w:cs="Times New Roman"/>
          <w:lang w:val="en-US"/>
        </w:rPr>
        <w:t>srednjaja</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zarplata</w:t>
      </w:r>
      <w:proofErr w:type="spellEnd"/>
      <w:r w:rsidRPr="008366B0">
        <w:rPr>
          <w:rFonts w:ascii="Times New Roman" w:hAnsi="Times New Roman" w:cs="Times New Roman"/>
        </w:rPr>
        <w:t>-</w:t>
      </w:r>
      <w:r w:rsidRPr="008366B0">
        <w:rPr>
          <w:rFonts w:ascii="Times New Roman" w:hAnsi="Times New Roman" w:cs="Times New Roman"/>
          <w:lang w:val="en-US"/>
        </w:rPr>
        <w:t>v</w:t>
      </w:r>
      <w:r w:rsidRPr="008366B0">
        <w:rPr>
          <w:rFonts w:ascii="Times New Roman" w:hAnsi="Times New Roman" w:cs="Times New Roman"/>
        </w:rPr>
        <w:t>-</w:t>
      </w:r>
      <w:proofErr w:type="spellStart"/>
      <w:r w:rsidRPr="008366B0">
        <w:rPr>
          <w:rFonts w:ascii="Times New Roman" w:hAnsi="Times New Roman" w:cs="Times New Roman"/>
          <w:lang w:val="en-US"/>
        </w:rPr>
        <w:t>belarusi</w:t>
      </w:r>
      <w:proofErr w:type="spellEnd"/>
      <w:r w:rsidRPr="008366B0">
        <w:rPr>
          <w:rFonts w:ascii="Times New Roman" w:hAnsi="Times New Roman" w:cs="Times New Roman"/>
        </w:rPr>
        <w:t>-</w:t>
      </w:r>
      <w:r w:rsidRPr="008366B0">
        <w:rPr>
          <w:rFonts w:ascii="Times New Roman" w:hAnsi="Times New Roman" w:cs="Times New Roman"/>
          <w:lang w:val="en-US"/>
        </w:rPr>
        <w:t>v</w:t>
      </w:r>
      <w:r w:rsidRPr="008366B0">
        <w:rPr>
          <w:rFonts w:ascii="Times New Roman" w:hAnsi="Times New Roman" w:cs="Times New Roman"/>
        </w:rPr>
        <w:t>-</w:t>
      </w:r>
      <w:proofErr w:type="spellStart"/>
      <w:r w:rsidRPr="008366B0">
        <w:rPr>
          <w:rFonts w:ascii="Times New Roman" w:hAnsi="Times New Roman" w:cs="Times New Roman"/>
          <w:lang w:val="en-US"/>
        </w:rPr>
        <w:t>janvare</w:t>
      </w:r>
      <w:proofErr w:type="spellEnd"/>
      <w:r w:rsidRPr="008366B0">
        <w:rPr>
          <w:rFonts w:ascii="Times New Roman" w:hAnsi="Times New Roman" w:cs="Times New Roman"/>
        </w:rPr>
        <w:t>-2015-</w:t>
      </w:r>
      <w:proofErr w:type="spellStart"/>
      <w:r w:rsidRPr="008366B0">
        <w:rPr>
          <w:rFonts w:ascii="Times New Roman" w:hAnsi="Times New Roman" w:cs="Times New Roman"/>
          <w:lang w:val="en-US"/>
        </w:rPr>
        <w:t>umenqshilasq</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na</w:t>
      </w:r>
      <w:proofErr w:type="spellEnd"/>
      <w:r w:rsidRPr="008366B0">
        <w:rPr>
          <w:rFonts w:ascii="Times New Roman" w:hAnsi="Times New Roman" w:cs="Times New Roman"/>
        </w:rPr>
        <w:t>-202-4-</w:t>
      </w:r>
      <w:proofErr w:type="spellStart"/>
      <w:r w:rsidRPr="008366B0">
        <w:rPr>
          <w:rFonts w:ascii="Times New Roman" w:hAnsi="Times New Roman" w:cs="Times New Roman"/>
          <w:lang w:val="en-US"/>
        </w:rPr>
        <w:t>dollara</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ssha</w:t>
      </w:r>
      <w:proofErr w:type="spellEnd"/>
      <w:r w:rsidRPr="008366B0">
        <w:rPr>
          <w:rFonts w:ascii="Times New Roman" w:hAnsi="Times New Roman" w:cs="Times New Roman"/>
        </w:rPr>
        <w:t xml:space="preserve"> (дата обращения: 15.05.2016).    </w:t>
      </w:r>
    </w:p>
  </w:footnote>
  <w:footnote w:id="106">
    <w:p w14:paraId="355C61C2" w14:textId="37CAC649" w:rsidR="0002593D" w:rsidRPr="008366B0" w:rsidRDefault="0002593D" w:rsidP="008366B0">
      <w:pPr>
        <w:pStyle w:val="a6"/>
        <w:jc w:val="both"/>
        <w:rPr>
          <w:rFonts w:ascii="Times New Roman" w:hAnsi="Times New Roman" w:cs="Times New Roman"/>
        </w:rPr>
      </w:pPr>
      <w:r w:rsidRPr="008366B0">
        <w:rPr>
          <w:rStyle w:val="a8"/>
          <w:rFonts w:ascii="Times New Roman" w:hAnsi="Times New Roman" w:cs="Times New Roman"/>
        </w:rPr>
        <w:footnoteRef/>
      </w:r>
      <w:r w:rsidRPr="008366B0">
        <w:rPr>
          <w:rFonts w:ascii="Times New Roman" w:hAnsi="Times New Roman" w:cs="Times New Roman"/>
        </w:rPr>
        <w:t xml:space="preserve"> Самые высокие зарплаты в сфере </w:t>
      </w:r>
      <w:proofErr w:type="gramStart"/>
      <w:r w:rsidRPr="008366B0">
        <w:rPr>
          <w:rFonts w:ascii="Times New Roman" w:hAnsi="Times New Roman" w:cs="Times New Roman"/>
        </w:rPr>
        <w:t>ИТ</w:t>
      </w:r>
      <w:proofErr w:type="gramEnd"/>
      <w:r w:rsidRPr="008366B0">
        <w:rPr>
          <w:rFonts w:ascii="Times New Roman" w:hAnsi="Times New Roman" w:cs="Times New Roman"/>
        </w:rPr>
        <w:t xml:space="preserve"> [Электронный ресурс] // Исследовательский центр портала </w:t>
      </w:r>
      <w:proofErr w:type="spellStart"/>
      <w:r w:rsidRPr="008366B0">
        <w:rPr>
          <w:rFonts w:ascii="Times New Roman" w:hAnsi="Times New Roman" w:cs="Times New Roman"/>
          <w:lang w:val="en-US"/>
        </w:rPr>
        <w:t>Supe</w:t>
      </w:r>
      <w:r w:rsidRPr="008366B0">
        <w:rPr>
          <w:rFonts w:ascii="Times New Roman" w:hAnsi="Times New Roman" w:cs="Times New Roman"/>
          <w:lang w:val="en-US"/>
        </w:rPr>
        <w:t>r</w:t>
      </w:r>
      <w:r w:rsidRPr="008366B0">
        <w:rPr>
          <w:rFonts w:ascii="Times New Roman" w:hAnsi="Times New Roman" w:cs="Times New Roman"/>
          <w:lang w:val="en-US"/>
        </w:rPr>
        <w:t>job</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ru</w:t>
      </w:r>
      <w:proofErr w:type="spellEnd"/>
      <w:r w:rsidRPr="008366B0">
        <w:rPr>
          <w:rFonts w:ascii="Times New Roman" w:hAnsi="Times New Roman" w:cs="Times New Roman"/>
        </w:rPr>
        <w:t xml:space="preserve">. — Режим доступа: </w:t>
      </w:r>
      <w:r w:rsidRPr="008366B0">
        <w:rPr>
          <w:rFonts w:ascii="Times New Roman" w:hAnsi="Times New Roman" w:cs="Times New Roman"/>
          <w:lang w:val="en-US"/>
        </w:rPr>
        <w:t>http</w:t>
      </w:r>
      <w:r w:rsidRPr="008366B0">
        <w:rPr>
          <w:rFonts w:ascii="Times New Roman" w:hAnsi="Times New Roman" w:cs="Times New Roman"/>
        </w:rPr>
        <w:t>://</w:t>
      </w:r>
      <w:r w:rsidRPr="008366B0">
        <w:rPr>
          <w:rFonts w:ascii="Times New Roman" w:hAnsi="Times New Roman" w:cs="Times New Roman"/>
          <w:lang w:val="en-US"/>
        </w:rPr>
        <w:t>www</w:t>
      </w:r>
      <w:r w:rsidRPr="008366B0">
        <w:rPr>
          <w:rFonts w:ascii="Times New Roman" w:hAnsi="Times New Roman" w:cs="Times New Roman"/>
        </w:rPr>
        <w:t>.</w:t>
      </w:r>
      <w:proofErr w:type="spellStart"/>
      <w:r w:rsidRPr="008366B0">
        <w:rPr>
          <w:rFonts w:ascii="Times New Roman" w:hAnsi="Times New Roman" w:cs="Times New Roman"/>
          <w:lang w:val="en-US"/>
        </w:rPr>
        <w:t>superjob</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ru</w:t>
      </w:r>
      <w:proofErr w:type="spellEnd"/>
      <w:r w:rsidRPr="008366B0">
        <w:rPr>
          <w:rFonts w:ascii="Times New Roman" w:hAnsi="Times New Roman" w:cs="Times New Roman"/>
        </w:rPr>
        <w:t>/</w:t>
      </w:r>
      <w:r w:rsidRPr="008366B0">
        <w:rPr>
          <w:rFonts w:ascii="Times New Roman" w:hAnsi="Times New Roman" w:cs="Times New Roman"/>
          <w:lang w:val="en-US"/>
        </w:rPr>
        <w:t>research</w:t>
      </w:r>
      <w:r w:rsidRPr="008366B0">
        <w:rPr>
          <w:rFonts w:ascii="Times New Roman" w:hAnsi="Times New Roman" w:cs="Times New Roman"/>
        </w:rPr>
        <w:t>/</w:t>
      </w:r>
      <w:r w:rsidRPr="008366B0">
        <w:rPr>
          <w:rFonts w:ascii="Times New Roman" w:hAnsi="Times New Roman" w:cs="Times New Roman"/>
          <w:lang w:val="en-US"/>
        </w:rPr>
        <w:t>articles</w:t>
      </w:r>
      <w:r w:rsidRPr="008366B0">
        <w:rPr>
          <w:rFonts w:ascii="Times New Roman" w:hAnsi="Times New Roman" w:cs="Times New Roman"/>
        </w:rPr>
        <w:t>/111800/</w:t>
      </w:r>
      <w:proofErr w:type="spellStart"/>
      <w:r w:rsidRPr="008366B0">
        <w:rPr>
          <w:rFonts w:ascii="Times New Roman" w:hAnsi="Times New Roman" w:cs="Times New Roman"/>
          <w:lang w:val="en-US"/>
        </w:rPr>
        <w:t>samye</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vysokie</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zarplaty</w:t>
      </w:r>
      <w:proofErr w:type="spellEnd"/>
      <w:r w:rsidRPr="008366B0">
        <w:rPr>
          <w:rFonts w:ascii="Times New Roman" w:hAnsi="Times New Roman" w:cs="Times New Roman"/>
        </w:rPr>
        <w:t>-</w:t>
      </w:r>
      <w:r w:rsidRPr="008366B0">
        <w:rPr>
          <w:rFonts w:ascii="Times New Roman" w:hAnsi="Times New Roman" w:cs="Times New Roman"/>
          <w:lang w:val="en-US"/>
        </w:rPr>
        <w:t>v</w:t>
      </w:r>
      <w:r w:rsidRPr="008366B0">
        <w:rPr>
          <w:rFonts w:ascii="Times New Roman" w:hAnsi="Times New Roman" w:cs="Times New Roman"/>
        </w:rPr>
        <w:t>-</w:t>
      </w:r>
      <w:proofErr w:type="spellStart"/>
      <w:r w:rsidRPr="008366B0">
        <w:rPr>
          <w:rFonts w:ascii="Times New Roman" w:hAnsi="Times New Roman" w:cs="Times New Roman"/>
          <w:lang w:val="en-US"/>
        </w:rPr>
        <w:t>sfere</w:t>
      </w:r>
      <w:proofErr w:type="spellEnd"/>
      <w:r w:rsidRPr="008366B0">
        <w:rPr>
          <w:rFonts w:ascii="Times New Roman" w:hAnsi="Times New Roman" w:cs="Times New Roman"/>
        </w:rPr>
        <w:t>-</w:t>
      </w:r>
      <w:r w:rsidRPr="008366B0">
        <w:rPr>
          <w:rFonts w:ascii="Times New Roman" w:hAnsi="Times New Roman" w:cs="Times New Roman"/>
          <w:lang w:val="en-US"/>
        </w:rPr>
        <w:t>it</w:t>
      </w:r>
      <w:r w:rsidRPr="008366B0">
        <w:rPr>
          <w:rFonts w:ascii="Times New Roman" w:hAnsi="Times New Roman" w:cs="Times New Roman"/>
        </w:rPr>
        <w:t>/ (д</w:t>
      </w:r>
      <w:r w:rsidRPr="008366B0">
        <w:rPr>
          <w:rFonts w:ascii="Times New Roman" w:hAnsi="Times New Roman" w:cs="Times New Roman"/>
        </w:rPr>
        <w:t>а</w:t>
      </w:r>
      <w:r w:rsidRPr="008366B0">
        <w:rPr>
          <w:rFonts w:ascii="Times New Roman" w:hAnsi="Times New Roman" w:cs="Times New Roman"/>
        </w:rPr>
        <w:t xml:space="preserve">та обращения: 15.05.2016).    </w:t>
      </w:r>
    </w:p>
  </w:footnote>
  <w:footnote w:id="107">
    <w:p w14:paraId="341F2B91" w14:textId="2761B7AF" w:rsidR="0002593D" w:rsidRPr="008366B0" w:rsidRDefault="0002593D" w:rsidP="008366B0">
      <w:pPr>
        <w:pStyle w:val="a6"/>
        <w:jc w:val="both"/>
        <w:rPr>
          <w:rFonts w:ascii="Times New Roman" w:hAnsi="Times New Roman" w:cs="Times New Roman"/>
        </w:rPr>
      </w:pPr>
      <w:r w:rsidRPr="008366B0">
        <w:rPr>
          <w:rStyle w:val="a8"/>
          <w:rFonts w:ascii="Times New Roman" w:hAnsi="Times New Roman" w:cs="Times New Roman"/>
        </w:rPr>
        <w:footnoteRef/>
      </w:r>
      <w:r w:rsidRPr="008366B0">
        <w:rPr>
          <w:rFonts w:ascii="Times New Roman" w:hAnsi="Times New Roman" w:cs="Times New Roman"/>
        </w:rPr>
        <w:t xml:space="preserve"> Технологии, зарплаты, счастье и кофе [Электронный ресурс] // </w:t>
      </w:r>
      <w:proofErr w:type="spellStart"/>
      <w:r w:rsidRPr="008366B0">
        <w:rPr>
          <w:rFonts w:ascii="Times New Roman" w:hAnsi="Times New Roman" w:cs="Times New Roman"/>
        </w:rPr>
        <w:t>Хабрахабр</w:t>
      </w:r>
      <w:proofErr w:type="spellEnd"/>
      <w:r w:rsidRPr="008366B0">
        <w:rPr>
          <w:rFonts w:ascii="Times New Roman" w:hAnsi="Times New Roman" w:cs="Times New Roman"/>
        </w:rPr>
        <w:t xml:space="preserve">. — Режим доступа: </w:t>
      </w:r>
      <w:r w:rsidRPr="008366B0">
        <w:rPr>
          <w:rFonts w:ascii="Times New Roman" w:hAnsi="Times New Roman" w:cs="Times New Roman"/>
          <w:lang w:val="en-US"/>
        </w:rPr>
        <w:t>https</w:t>
      </w:r>
      <w:r w:rsidRPr="008366B0">
        <w:rPr>
          <w:rFonts w:ascii="Times New Roman" w:hAnsi="Times New Roman" w:cs="Times New Roman"/>
        </w:rPr>
        <w:t>://</w:t>
      </w:r>
      <w:proofErr w:type="spellStart"/>
      <w:r w:rsidRPr="008366B0">
        <w:rPr>
          <w:rFonts w:ascii="Times New Roman" w:hAnsi="Times New Roman" w:cs="Times New Roman"/>
          <w:lang w:val="en-US"/>
        </w:rPr>
        <w:t>habrahabr</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ru</w:t>
      </w:r>
      <w:proofErr w:type="spellEnd"/>
      <w:r w:rsidRPr="008366B0">
        <w:rPr>
          <w:rFonts w:ascii="Times New Roman" w:hAnsi="Times New Roman" w:cs="Times New Roman"/>
        </w:rPr>
        <w:t>/</w:t>
      </w:r>
      <w:r w:rsidRPr="008366B0">
        <w:rPr>
          <w:rFonts w:ascii="Times New Roman" w:hAnsi="Times New Roman" w:cs="Times New Roman"/>
          <w:lang w:val="en-US"/>
        </w:rPr>
        <w:t>post</w:t>
      </w:r>
      <w:r w:rsidRPr="008366B0">
        <w:rPr>
          <w:rFonts w:ascii="Times New Roman" w:hAnsi="Times New Roman" w:cs="Times New Roman"/>
        </w:rPr>
        <w:t xml:space="preserve">/255717/ (дата обращения: 15.05.2016).    </w:t>
      </w:r>
    </w:p>
  </w:footnote>
  <w:footnote w:id="108">
    <w:p w14:paraId="2AD71638" w14:textId="37B3CF66" w:rsidR="0002593D" w:rsidRPr="00193787" w:rsidRDefault="0002593D" w:rsidP="008366B0">
      <w:pPr>
        <w:pStyle w:val="a6"/>
        <w:jc w:val="both"/>
        <w:rPr>
          <w:rFonts w:ascii="Times New Roman" w:hAnsi="Times New Roman" w:cs="Times New Roman"/>
        </w:rPr>
      </w:pPr>
      <w:r w:rsidRPr="008366B0">
        <w:rPr>
          <w:rStyle w:val="a8"/>
          <w:rFonts w:ascii="Times New Roman" w:hAnsi="Times New Roman" w:cs="Times New Roman"/>
        </w:rPr>
        <w:footnoteRef/>
      </w:r>
      <w:r w:rsidRPr="008366B0">
        <w:rPr>
          <w:rFonts w:ascii="Times New Roman" w:hAnsi="Times New Roman" w:cs="Times New Roman"/>
        </w:rPr>
        <w:t xml:space="preserve"> Какая зарплата у программистов? [Электронный ресурс] // uBiznes.ru. — Режим доступа: </w:t>
      </w:r>
      <w:r w:rsidRPr="008366B0">
        <w:rPr>
          <w:rFonts w:ascii="Times New Roman" w:hAnsi="Times New Roman" w:cs="Times New Roman"/>
          <w:lang w:val="en-US"/>
        </w:rPr>
        <w:t>https</w:t>
      </w:r>
      <w:r w:rsidRPr="008366B0">
        <w:rPr>
          <w:rFonts w:ascii="Times New Roman" w:hAnsi="Times New Roman" w:cs="Times New Roman"/>
        </w:rPr>
        <w:t>://</w:t>
      </w:r>
      <w:proofErr w:type="spellStart"/>
      <w:r w:rsidRPr="008366B0">
        <w:rPr>
          <w:rFonts w:ascii="Times New Roman" w:hAnsi="Times New Roman" w:cs="Times New Roman"/>
          <w:lang w:val="en-US"/>
        </w:rPr>
        <w:t>habrahabr</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ru</w:t>
      </w:r>
      <w:proofErr w:type="spellEnd"/>
      <w:r w:rsidRPr="008366B0">
        <w:rPr>
          <w:rFonts w:ascii="Times New Roman" w:hAnsi="Times New Roman" w:cs="Times New Roman"/>
        </w:rPr>
        <w:t>/</w:t>
      </w:r>
      <w:r w:rsidRPr="008366B0">
        <w:rPr>
          <w:rFonts w:ascii="Times New Roman" w:hAnsi="Times New Roman" w:cs="Times New Roman"/>
          <w:lang w:val="en-US"/>
        </w:rPr>
        <w:t>post</w:t>
      </w:r>
      <w:r w:rsidRPr="008366B0">
        <w:rPr>
          <w:rFonts w:ascii="Times New Roman" w:hAnsi="Times New Roman" w:cs="Times New Roman"/>
        </w:rPr>
        <w:t>/255717/ (дата обращения: 15.05.2016).</w:t>
      </w:r>
      <w:r w:rsidRPr="007321C2">
        <w:rPr>
          <w:rFonts w:ascii="Times New Roman" w:hAnsi="Times New Roman" w:cs="Times New Roman"/>
        </w:rPr>
        <w:t xml:space="preserve">    </w:t>
      </w:r>
    </w:p>
  </w:footnote>
  <w:footnote w:id="109">
    <w:p w14:paraId="187C3332" w14:textId="2257F0FE" w:rsidR="0002593D" w:rsidRPr="00193787" w:rsidRDefault="0002593D" w:rsidP="008366B0">
      <w:pPr>
        <w:pStyle w:val="a6"/>
        <w:jc w:val="both"/>
        <w:rPr>
          <w:rFonts w:ascii="Times New Roman" w:hAnsi="Times New Roman" w:cs="Times New Roman"/>
        </w:rPr>
      </w:pPr>
      <w:r w:rsidRPr="003B1CA6">
        <w:rPr>
          <w:rStyle w:val="a8"/>
          <w:rFonts w:ascii="Times New Roman" w:hAnsi="Times New Roman" w:cs="Times New Roman"/>
        </w:rPr>
        <w:footnoteRef/>
      </w:r>
      <w:r w:rsidRPr="00193787">
        <w:rPr>
          <w:rFonts w:ascii="Times New Roman" w:hAnsi="Times New Roman" w:cs="Times New Roman"/>
        </w:rPr>
        <w:t xml:space="preserve"> </w:t>
      </w:r>
      <w:r w:rsidRPr="008366B0">
        <w:rPr>
          <w:rFonts w:ascii="Times New Roman" w:hAnsi="Times New Roman" w:cs="Times New Roman"/>
        </w:rPr>
        <w:t xml:space="preserve">IT-индустрия [Электронный ресурс] // </w:t>
      </w:r>
      <w:r>
        <w:rPr>
          <w:rFonts w:ascii="Times New Roman" w:hAnsi="Times New Roman" w:cs="Times New Roman"/>
        </w:rPr>
        <w:t>Беларусь факты</w:t>
      </w:r>
      <w:r w:rsidRPr="008366B0">
        <w:rPr>
          <w:rFonts w:ascii="Times New Roman" w:hAnsi="Times New Roman" w:cs="Times New Roman"/>
        </w:rPr>
        <w:t xml:space="preserve">. — Режим доступа: </w:t>
      </w:r>
      <w:r w:rsidRPr="008366B0">
        <w:rPr>
          <w:rFonts w:ascii="Times New Roman" w:hAnsi="Times New Roman" w:cs="Times New Roman"/>
          <w:lang w:val="en-US"/>
        </w:rPr>
        <w:t>http</w:t>
      </w:r>
      <w:r w:rsidRPr="008366B0">
        <w:rPr>
          <w:rFonts w:ascii="Times New Roman" w:hAnsi="Times New Roman" w:cs="Times New Roman"/>
        </w:rPr>
        <w:t>://</w:t>
      </w:r>
      <w:proofErr w:type="spellStart"/>
      <w:r w:rsidRPr="008366B0">
        <w:rPr>
          <w:rFonts w:ascii="Times New Roman" w:hAnsi="Times New Roman" w:cs="Times New Roman"/>
          <w:lang w:val="en-US"/>
        </w:rPr>
        <w:t>belarusfacts</w:t>
      </w:r>
      <w:proofErr w:type="spellEnd"/>
      <w:r w:rsidRPr="008366B0">
        <w:rPr>
          <w:rFonts w:ascii="Times New Roman" w:hAnsi="Times New Roman" w:cs="Times New Roman"/>
        </w:rPr>
        <w:t>.</w:t>
      </w:r>
      <w:r w:rsidRPr="008366B0">
        <w:rPr>
          <w:rFonts w:ascii="Times New Roman" w:hAnsi="Times New Roman" w:cs="Times New Roman"/>
          <w:lang w:val="en-US"/>
        </w:rPr>
        <w:t>by</w:t>
      </w:r>
      <w:r w:rsidRPr="008366B0">
        <w:rPr>
          <w:rFonts w:ascii="Times New Roman" w:hAnsi="Times New Roman" w:cs="Times New Roman"/>
        </w:rPr>
        <w:t>/</w:t>
      </w:r>
      <w:proofErr w:type="spellStart"/>
      <w:r w:rsidRPr="008366B0">
        <w:rPr>
          <w:rFonts w:ascii="Times New Roman" w:hAnsi="Times New Roman" w:cs="Times New Roman"/>
          <w:lang w:val="en-US"/>
        </w:rPr>
        <w:t>ru</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belarus</w:t>
      </w:r>
      <w:proofErr w:type="spellEnd"/>
      <w:r w:rsidRPr="008366B0">
        <w:rPr>
          <w:rFonts w:ascii="Times New Roman" w:hAnsi="Times New Roman" w:cs="Times New Roman"/>
        </w:rPr>
        <w:t>/</w:t>
      </w:r>
      <w:r w:rsidRPr="008366B0">
        <w:rPr>
          <w:rFonts w:ascii="Times New Roman" w:hAnsi="Times New Roman" w:cs="Times New Roman"/>
          <w:lang w:val="en-US"/>
        </w:rPr>
        <w:t>economy</w:t>
      </w:r>
      <w:r w:rsidRPr="008366B0">
        <w:rPr>
          <w:rFonts w:ascii="Times New Roman" w:hAnsi="Times New Roman" w:cs="Times New Roman"/>
        </w:rPr>
        <w:t>_</w:t>
      </w:r>
      <w:r w:rsidRPr="008366B0">
        <w:rPr>
          <w:rFonts w:ascii="Times New Roman" w:hAnsi="Times New Roman" w:cs="Times New Roman"/>
          <w:lang w:val="en-US"/>
        </w:rPr>
        <w:t>business</w:t>
      </w:r>
      <w:r w:rsidRPr="008366B0">
        <w:rPr>
          <w:rFonts w:ascii="Times New Roman" w:hAnsi="Times New Roman" w:cs="Times New Roman"/>
        </w:rPr>
        <w:t>/</w:t>
      </w:r>
      <w:r w:rsidRPr="008366B0">
        <w:rPr>
          <w:rFonts w:ascii="Times New Roman" w:hAnsi="Times New Roman" w:cs="Times New Roman"/>
          <w:lang w:val="en-US"/>
        </w:rPr>
        <w:t>key</w:t>
      </w:r>
      <w:r w:rsidRPr="008366B0">
        <w:rPr>
          <w:rFonts w:ascii="Times New Roman" w:hAnsi="Times New Roman" w:cs="Times New Roman"/>
        </w:rPr>
        <w:t>_</w:t>
      </w:r>
      <w:r w:rsidRPr="008366B0">
        <w:rPr>
          <w:rFonts w:ascii="Times New Roman" w:hAnsi="Times New Roman" w:cs="Times New Roman"/>
          <w:lang w:val="en-US"/>
        </w:rPr>
        <w:t>economic</w:t>
      </w:r>
      <w:r w:rsidRPr="008366B0">
        <w:rPr>
          <w:rFonts w:ascii="Times New Roman" w:hAnsi="Times New Roman" w:cs="Times New Roman"/>
        </w:rPr>
        <w:t>/</w:t>
      </w:r>
      <w:r w:rsidRPr="008366B0">
        <w:rPr>
          <w:rFonts w:ascii="Times New Roman" w:hAnsi="Times New Roman" w:cs="Times New Roman"/>
          <w:lang w:val="en-US"/>
        </w:rPr>
        <w:t>it</w:t>
      </w:r>
      <w:r w:rsidRPr="008366B0">
        <w:rPr>
          <w:rFonts w:ascii="Times New Roman" w:hAnsi="Times New Roman" w:cs="Times New Roman"/>
        </w:rPr>
        <w:t>/ (дата обращения: 15.05.2016).</w:t>
      </w:r>
      <w:r w:rsidRPr="007321C2">
        <w:rPr>
          <w:rFonts w:ascii="Times New Roman" w:hAnsi="Times New Roman" w:cs="Times New Roman"/>
        </w:rPr>
        <w:t xml:space="preserve">    </w:t>
      </w:r>
    </w:p>
  </w:footnote>
  <w:footnote w:id="110">
    <w:p w14:paraId="6FC4B843" w14:textId="5BC777F9" w:rsidR="0002593D" w:rsidRPr="00193787" w:rsidRDefault="0002593D" w:rsidP="008366B0">
      <w:pPr>
        <w:pStyle w:val="a6"/>
        <w:jc w:val="both"/>
      </w:pPr>
      <w:r w:rsidRPr="003B1CA6">
        <w:rPr>
          <w:rStyle w:val="a8"/>
          <w:rFonts w:ascii="Times New Roman" w:hAnsi="Times New Roman" w:cs="Times New Roman"/>
        </w:rPr>
        <w:footnoteRef/>
      </w:r>
      <w:r>
        <w:rPr>
          <w:rFonts w:ascii="Times New Roman" w:hAnsi="Times New Roman" w:cs="Times New Roman"/>
        </w:rPr>
        <w:t xml:space="preserve"> </w:t>
      </w:r>
      <w:r w:rsidRPr="008366B0">
        <w:rPr>
          <w:rFonts w:ascii="Times New Roman" w:hAnsi="Times New Roman" w:cs="Times New Roman"/>
        </w:rPr>
        <w:t>Команды БГУИР и БГУ пробились в финал чемпионата мира по программированию [Электронный р</w:t>
      </w:r>
      <w:r w:rsidRPr="008366B0">
        <w:rPr>
          <w:rFonts w:ascii="Times New Roman" w:hAnsi="Times New Roman" w:cs="Times New Roman"/>
        </w:rPr>
        <w:t>е</w:t>
      </w:r>
      <w:r w:rsidRPr="008366B0">
        <w:rPr>
          <w:rFonts w:ascii="Times New Roman" w:hAnsi="Times New Roman" w:cs="Times New Roman"/>
        </w:rPr>
        <w:t xml:space="preserve">сурс] // </w:t>
      </w:r>
      <w:proofErr w:type="gramStart"/>
      <w:r>
        <w:rPr>
          <w:rFonts w:ascii="Times New Roman" w:hAnsi="Times New Roman" w:cs="Times New Roman"/>
        </w:rPr>
        <w:t>ИТ</w:t>
      </w:r>
      <w:proofErr w:type="gramEnd"/>
      <w:r>
        <w:rPr>
          <w:rFonts w:ascii="Times New Roman" w:hAnsi="Times New Roman" w:cs="Times New Roman"/>
        </w:rPr>
        <w:t xml:space="preserve"> </w:t>
      </w:r>
      <w:r w:rsidRPr="008366B0">
        <w:rPr>
          <w:rFonts w:ascii="Times New Roman" w:hAnsi="Times New Roman" w:cs="Times New Roman"/>
        </w:rPr>
        <w:t xml:space="preserve">в Беларуси. — Режим доступа: </w:t>
      </w:r>
      <w:r w:rsidRPr="008366B0">
        <w:rPr>
          <w:rFonts w:ascii="Times New Roman" w:hAnsi="Times New Roman" w:cs="Times New Roman"/>
          <w:lang w:val="en-US"/>
        </w:rPr>
        <w:t>http</w:t>
      </w:r>
      <w:r w:rsidRPr="008366B0">
        <w:rPr>
          <w:rFonts w:ascii="Times New Roman" w:hAnsi="Times New Roman" w:cs="Times New Roman"/>
        </w:rPr>
        <w:t>://</w:t>
      </w:r>
      <w:proofErr w:type="spellStart"/>
      <w:r w:rsidRPr="008366B0">
        <w:rPr>
          <w:rFonts w:ascii="Times New Roman" w:hAnsi="Times New Roman" w:cs="Times New Roman"/>
          <w:lang w:val="en-US"/>
        </w:rPr>
        <w:t>belarusfacts</w:t>
      </w:r>
      <w:proofErr w:type="spellEnd"/>
      <w:r w:rsidRPr="008366B0">
        <w:rPr>
          <w:rFonts w:ascii="Times New Roman" w:hAnsi="Times New Roman" w:cs="Times New Roman"/>
        </w:rPr>
        <w:t>.</w:t>
      </w:r>
      <w:r w:rsidRPr="008366B0">
        <w:rPr>
          <w:rFonts w:ascii="Times New Roman" w:hAnsi="Times New Roman" w:cs="Times New Roman"/>
          <w:lang w:val="en-US"/>
        </w:rPr>
        <w:t>by</w:t>
      </w:r>
      <w:r w:rsidRPr="008366B0">
        <w:rPr>
          <w:rFonts w:ascii="Times New Roman" w:hAnsi="Times New Roman" w:cs="Times New Roman"/>
        </w:rPr>
        <w:t>/</w:t>
      </w:r>
      <w:proofErr w:type="spellStart"/>
      <w:r w:rsidRPr="008366B0">
        <w:rPr>
          <w:rFonts w:ascii="Times New Roman" w:hAnsi="Times New Roman" w:cs="Times New Roman"/>
          <w:lang w:val="en-US"/>
        </w:rPr>
        <w:t>ru</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belarus</w:t>
      </w:r>
      <w:proofErr w:type="spellEnd"/>
      <w:r w:rsidRPr="008366B0">
        <w:rPr>
          <w:rFonts w:ascii="Times New Roman" w:hAnsi="Times New Roman" w:cs="Times New Roman"/>
        </w:rPr>
        <w:t>/</w:t>
      </w:r>
      <w:r w:rsidRPr="008366B0">
        <w:rPr>
          <w:rFonts w:ascii="Times New Roman" w:hAnsi="Times New Roman" w:cs="Times New Roman"/>
          <w:lang w:val="en-US"/>
        </w:rPr>
        <w:t>economy</w:t>
      </w:r>
      <w:r w:rsidRPr="008366B0">
        <w:rPr>
          <w:rFonts w:ascii="Times New Roman" w:hAnsi="Times New Roman" w:cs="Times New Roman"/>
        </w:rPr>
        <w:t>_</w:t>
      </w:r>
      <w:r w:rsidRPr="008366B0">
        <w:rPr>
          <w:rFonts w:ascii="Times New Roman" w:hAnsi="Times New Roman" w:cs="Times New Roman"/>
          <w:lang w:val="en-US"/>
        </w:rPr>
        <w:t>business</w:t>
      </w:r>
      <w:r w:rsidRPr="008366B0">
        <w:rPr>
          <w:rFonts w:ascii="Times New Roman" w:hAnsi="Times New Roman" w:cs="Times New Roman"/>
        </w:rPr>
        <w:t>/</w:t>
      </w:r>
      <w:r w:rsidRPr="008366B0">
        <w:rPr>
          <w:rFonts w:ascii="Times New Roman" w:hAnsi="Times New Roman" w:cs="Times New Roman"/>
          <w:lang w:val="en-US"/>
        </w:rPr>
        <w:t>key</w:t>
      </w:r>
      <w:r w:rsidRPr="008366B0">
        <w:rPr>
          <w:rFonts w:ascii="Times New Roman" w:hAnsi="Times New Roman" w:cs="Times New Roman"/>
        </w:rPr>
        <w:t>_</w:t>
      </w:r>
      <w:r w:rsidRPr="008366B0">
        <w:rPr>
          <w:rFonts w:ascii="Times New Roman" w:hAnsi="Times New Roman" w:cs="Times New Roman"/>
          <w:lang w:val="en-US"/>
        </w:rPr>
        <w:t>economic</w:t>
      </w:r>
      <w:r w:rsidRPr="008366B0">
        <w:rPr>
          <w:rFonts w:ascii="Times New Roman" w:hAnsi="Times New Roman" w:cs="Times New Roman"/>
        </w:rPr>
        <w:t>/</w:t>
      </w:r>
      <w:r w:rsidRPr="008366B0">
        <w:rPr>
          <w:rFonts w:ascii="Times New Roman" w:hAnsi="Times New Roman" w:cs="Times New Roman"/>
          <w:lang w:val="en-US"/>
        </w:rPr>
        <w:t>it</w:t>
      </w:r>
      <w:r w:rsidRPr="008366B0">
        <w:rPr>
          <w:rFonts w:ascii="Times New Roman" w:hAnsi="Times New Roman" w:cs="Times New Roman"/>
        </w:rPr>
        <w:t>/ (дата обращения: 15.05.2016).</w:t>
      </w:r>
      <w:r w:rsidRPr="007321C2">
        <w:rPr>
          <w:rFonts w:ascii="Times New Roman" w:hAnsi="Times New Roman" w:cs="Times New Roman"/>
        </w:rPr>
        <w:t xml:space="preserve">   </w:t>
      </w:r>
    </w:p>
  </w:footnote>
  <w:footnote w:id="111">
    <w:p w14:paraId="68DDDDE5" w14:textId="60C6578C" w:rsidR="0002593D" w:rsidRPr="00193787" w:rsidRDefault="0002593D" w:rsidP="008366B0">
      <w:pPr>
        <w:pStyle w:val="a6"/>
        <w:jc w:val="both"/>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rPr>
        <w:t xml:space="preserve"> </w:t>
      </w:r>
      <w:proofErr w:type="spellStart"/>
      <w:r w:rsidRPr="008366B0">
        <w:rPr>
          <w:rFonts w:ascii="Times New Roman" w:hAnsi="Times New Roman" w:cs="Times New Roman"/>
        </w:rPr>
        <w:t>What</w:t>
      </w:r>
      <w:proofErr w:type="spellEnd"/>
      <w:r w:rsidRPr="008366B0">
        <w:rPr>
          <w:rFonts w:ascii="Times New Roman" w:hAnsi="Times New Roman" w:cs="Times New Roman"/>
        </w:rPr>
        <w:t xml:space="preserve"> </w:t>
      </w:r>
      <w:proofErr w:type="spellStart"/>
      <w:r w:rsidRPr="008366B0">
        <w:rPr>
          <w:rFonts w:ascii="Times New Roman" w:hAnsi="Times New Roman" w:cs="Times New Roman"/>
        </w:rPr>
        <w:t>is</w:t>
      </w:r>
      <w:proofErr w:type="spellEnd"/>
      <w:r w:rsidRPr="008366B0">
        <w:rPr>
          <w:rFonts w:ascii="Times New Roman" w:hAnsi="Times New Roman" w:cs="Times New Roman"/>
        </w:rPr>
        <w:t xml:space="preserve"> HTP? [Электронный ресурс] // HTP </w:t>
      </w:r>
      <w:proofErr w:type="spellStart"/>
      <w:r w:rsidRPr="008366B0">
        <w:rPr>
          <w:rFonts w:ascii="Times New Roman" w:hAnsi="Times New Roman" w:cs="Times New Roman"/>
        </w:rPr>
        <w:t>Belarus</w:t>
      </w:r>
      <w:proofErr w:type="spellEnd"/>
      <w:r w:rsidRPr="008366B0">
        <w:rPr>
          <w:rFonts w:ascii="Times New Roman" w:hAnsi="Times New Roman" w:cs="Times New Roman"/>
        </w:rPr>
        <w:t xml:space="preserve">. — Режим доступа: </w:t>
      </w:r>
      <w:r w:rsidRPr="00276EAC">
        <w:rPr>
          <w:rFonts w:ascii="Times New Roman" w:hAnsi="Times New Roman" w:cs="Times New Roman"/>
          <w:lang w:val="en-US"/>
        </w:rPr>
        <w:t>http</w:t>
      </w:r>
      <w:r w:rsidRPr="00193787">
        <w:rPr>
          <w:rFonts w:ascii="Times New Roman" w:hAnsi="Times New Roman" w:cs="Times New Roman"/>
        </w:rPr>
        <w:t>://</w:t>
      </w:r>
      <w:r w:rsidRPr="00276EAC">
        <w:rPr>
          <w:rFonts w:ascii="Times New Roman" w:hAnsi="Times New Roman" w:cs="Times New Roman"/>
          <w:lang w:val="en-US"/>
        </w:rPr>
        <w:t>www</w:t>
      </w:r>
      <w:r w:rsidRPr="00193787">
        <w:rPr>
          <w:rFonts w:ascii="Times New Roman" w:hAnsi="Times New Roman" w:cs="Times New Roman"/>
        </w:rPr>
        <w:t>.</w:t>
      </w:r>
      <w:r w:rsidRPr="00276EAC">
        <w:rPr>
          <w:rFonts w:ascii="Times New Roman" w:hAnsi="Times New Roman" w:cs="Times New Roman"/>
          <w:lang w:val="en-US"/>
        </w:rPr>
        <w:t>park</w:t>
      </w:r>
      <w:r w:rsidRPr="00193787">
        <w:rPr>
          <w:rFonts w:ascii="Times New Roman" w:hAnsi="Times New Roman" w:cs="Times New Roman"/>
        </w:rPr>
        <w:t>.</w:t>
      </w:r>
      <w:r w:rsidRPr="00276EAC">
        <w:rPr>
          <w:rFonts w:ascii="Times New Roman" w:hAnsi="Times New Roman" w:cs="Times New Roman"/>
          <w:lang w:val="en-US"/>
        </w:rPr>
        <w:t>by</w:t>
      </w:r>
      <w:r w:rsidRPr="00193787">
        <w:rPr>
          <w:rFonts w:ascii="Times New Roman" w:hAnsi="Times New Roman" w:cs="Times New Roman"/>
        </w:rPr>
        <w:t>/</w:t>
      </w:r>
      <w:r w:rsidRPr="00276EAC">
        <w:rPr>
          <w:rFonts w:ascii="Times New Roman" w:hAnsi="Times New Roman" w:cs="Times New Roman"/>
          <w:lang w:val="en-US"/>
        </w:rPr>
        <w:t>topic</w:t>
      </w:r>
      <w:r w:rsidRPr="00193787">
        <w:rPr>
          <w:rFonts w:ascii="Times New Roman" w:hAnsi="Times New Roman" w:cs="Times New Roman"/>
        </w:rPr>
        <w:t>-</w:t>
      </w:r>
      <w:r w:rsidRPr="00276EAC">
        <w:rPr>
          <w:rFonts w:ascii="Times New Roman" w:hAnsi="Times New Roman" w:cs="Times New Roman"/>
          <w:lang w:val="en-US"/>
        </w:rPr>
        <w:t>about</w:t>
      </w:r>
      <w:r w:rsidRPr="00193787">
        <w:rPr>
          <w:rFonts w:ascii="Times New Roman" w:hAnsi="Times New Roman" w:cs="Times New Roman"/>
        </w:rPr>
        <w:t>_</w:t>
      </w:r>
      <w:proofErr w:type="spellStart"/>
      <w:r w:rsidRPr="00276EAC">
        <w:rPr>
          <w:rFonts w:ascii="Times New Roman" w:hAnsi="Times New Roman" w:cs="Times New Roman"/>
          <w:lang w:val="en-US"/>
        </w:rPr>
        <w:t>htp</w:t>
      </w:r>
      <w:proofErr w:type="spellEnd"/>
      <w:r w:rsidRPr="00193787">
        <w:rPr>
          <w:rFonts w:ascii="Times New Roman" w:hAnsi="Times New Roman" w:cs="Times New Roman"/>
        </w:rPr>
        <w:t>/</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12">
    <w:p w14:paraId="22968843" w14:textId="4A796C54" w:rsidR="0002593D" w:rsidRPr="00193787" w:rsidRDefault="0002593D" w:rsidP="008366B0">
      <w:pPr>
        <w:pStyle w:val="a6"/>
        <w:jc w:val="both"/>
        <w:rPr>
          <w:rFonts w:ascii="Times New Roman" w:hAnsi="Times New Roman" w:cs="Times New Roman"/>
        </w:rPr>
      </w:pPr>
      <w:r w:rsidRPr="003B1CA6">
        <w:rPr>
          <w:rStyle w:val="a8"/>
          <w:rFonts w:ascii="Times New Roman" w:hAnsi="Times New Roman" w:cs="Times New Roman"/>
        </w:rPr>
        <w:footnoteRef/>
      </w:r>
      <w:r w:rsidRPr="008366B0">
        <w:rPr>
          <w:rFonts w:ascii="Times New Roman" w:hAnsi="Times New Roman" w:cs="Times New Roman"/>
        </w:rPr>
        <w:t xml:space="preserve"> Программисты превращают Беларусь в лидера мирового IT-рынка [Электронный ресурс] // </w:t>
      </w:r>
      <w:r>
        <w:rPr>
          <w:rFonts w:ascii="Times New Roman" w:hAnsi="Times New Roman" w:cs="Times New Roman"/>
          <w:lang w:val="en-US"/>
        </w:rPr>
        <w:t>Digital</w:t>
      </w:r>
      <w:r w:rsidRPr="008366B0">
        <w:rPr>
          <w:rFonts w:ascii="Times New Roman" w:hAnsi="Times New Roman" w:cs="Times New Roman"/>
        </w:rPr>
        <w:t xml:space="preserve"> </w:t>
      </w:r>
      <w:r>
        <w:rPr>
          <w:rFonts w:ascii="Times New Roman" w:hAnsi="Times New Roman" w:cs="Times New Roman"/>
          <w:lang w:val="en-US"/>
        </w:rPr>
        <w:t>report</w:t>
      </w:r>
      <w:r w:rsidRPr="008366B0">
        <w:rPr>
          <w:rFonts w:ascii="Times New Roman" w:hAnsi="Times New Roman" w:cs="Times New Roman"/>
        </w:rPr>
        <w:t xml:space="preserve">. Режим доступа: </w:t>
      </w:r>
      <w:r w:rsidRPr="00276EAC">
        <w:rPr>
          <w:rFonts w:ascii="Times New Roman" w:hAnsi="Times New Roman" w:cs="Times New Roman"/>
          <w:lang w:val="en-US"/>
        </w:rPr>
        <w:t>https</w:t>
      </w:r>
      <w:r w:rsidRPr="00193787">
        <w:rPr>
          <w:rFonts w:ascii="Times New Roman" w:hAnsi="Times New Roman" w:cs="Times New Roman"/>
        </w:rPr>
        <w:t>://</w:t>
      </w:r>
      <w:r w:rsidRPr="00276EAC">
        <w:rPr>
          <w:rFonts w:ascii="Times New Roman" w:hAnsi="Times New Roman" w:cs="Times New Roman"/>
          <w:lang w:val="en-US"/>
        </w:rPr>
        <w:t>digital</w:t>
      </w:r>
      <w:r w:rsidRPr="00193787">
        <w:rPr>
          <w:rFonts w:ascii="Times New Roman" w:hAnsi="Times New Roman" w:cs="Times New Roman"/>
        </w:rPr>
        <w:t>.</w:t>
      </w:r>
      <w:r w:rsidRPr="00276EAC">
        <w:rPr>
          <w:rFonts w:ascii="Times New Roman" w:hAnsi="Times New Roman" w:cs="Times New Roman"/>
          <w:lang w:val="en-US"/>
        </w:rPr>
        <w:t>report</w:t>
      </w:r>
      <w:r w:rsidRPr="00193787">
        <w:rPr>
          <w:rFonts w:ascii="Times New Roman" w:hAnsi="Times New Roman" w:cs="Times New Roman"/>
        </w:rPr>
        <w:t>/</w:t>
      </w:r>
      <w:proofErr w:type="spellStart"/>
      <w:r w:rsidRPr="00276EAC">
        <w:rPr>
          <w:rFonts w:ascii="Times New Roman" w:hAnsi="Times New Roman" w:cs="Times New Roman"/>
          <w:lang w:val="en-US"/>
        </w:rPr>
        <w:t>rossiyskie</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smi</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pozavidovali</w:t>
      </w:r>
      <w:proofErr w:type="spellEnd"/>
      <w:r w:rsidRPr="00193787">
        <w:rPr>
          <w:rFonts w:ascii="Times New Roman" w:hAnsi="Times New Roman" w:cs="Times New Roman"/>
        </w:rPr>
        <w:t>/</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13">
    <w:p w14:paraId="03F645AA" w14:textId="14D27360" w:rsidR="0002593D" w:rsidRPr="00193787" w:rsidRDefault="0002593D" w:rsidP="00392AD1">
      <w:pPr>
        <w:pStyle w:val="a6"/>
        <w:jc w:val="both"/>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lang w:val="en-US"/>
        </w:rPr>
        <w:t xml:space="preserve"> </w:t>
      </w:r>
      <w:r w:rsidRPr="008366B0">
        <w:rPr>
          <w:rFonts w:ascii="Times New Roman" w:hAnsi="Times New Roman" w:cs="Times New Roman"/>
          <w:lang w:val="en-US"/>
        </w:rPr>
        <w:t>Benefits of HTP membership [</w:t>
      </w:r>
      <w:r w:rsidRPr="008366B0">
        <w:rPr>
          <w:rFonts w:ascii="Times New Roman" w:hAnsi="Times New Roman" w:cs="Times New Roman"/>
        </w:rPr>
        <w:t>Электронный</w:t>
      </w:r>
      <w:r w:rsidRPr="008366B0">
        <w:rPr>
          <w:rFonts w:ascii="Times New Roman" w:hAnsi="Times New Roman" w:cs="Times New Roman"/>
          <w:lang w:val="en-US"/>
        </w:rPr>
        <w:t xml:space="preserve"> </w:t>
      </w:r>
      <w:r w:rsidRPr="008366B0">
        <w:rPr>
          <w:rFonts w:ascii="Times New Roman" w:hAnsi="Times New Roman" w:cs="Times New Roman"/>
        </w:rPr>
        <w:t>ресурс</w:t>
      </w:r>
      <w:r w:rsidRPr="008366B0">
        <w:rPr>
          <w:rFonts w:ascii="Times New Roman" w:hAnsi="Times New Roman" w:cs="Times New Roman"/>
          <w:lang w:val="en-US"/>
        </w:rPr>
        <w:t xml:space="preserve">] // HTP Belarus. </w:t>
      </w:r>
      <w:r w:rsidRPr="008366B0">
        <w:rPr>
          <w:rFonts w:ascii="Times New Roman" w:hAnsi="Times New Roman" w:cs="Times New Roman"/>
        </w:rPr>
        <w:t xml:space="preserve">Режим доступа: </w:t>
      </w:r>
      <w:r w:rsidRPr="00276EAC">
        <w:rPr>
          <w:rFonts w:ascii="Times New Roman" w:hAnsi="Times New Roman" w:cs="Times New Roman"/>
          <w:lang w:val="en-US"/>
        </w:rPr>
        <w:t>http</w:t>
      </w:r>
      <w:r w:rsidRPr="00193787">
        <w:rPr>
          <w:rFonts w:ascii="Times New Roman" w:hAnsi="Times New Roman" w:cs="Times New Roman"/>
        </w:rPr>
        <w:t>://</w:t>
      </w:r>
      <w:r w:rsidRPr="00276EAC">
        <w:rPr>
          <w:rFonts w:ascii="Times New Roman" w:hAnsi="Times New Roman" w:cs="Times New Roman"/>
          <w:lang w:val="en-US"/>
        </w:rPr>
        <w:t>www</w:t>
      </w:r>
      <w:r w:rsidRPr="00193787">
        <w:rPr>
          <w:rFonts w:ascii="Times New Roman" w:hAnsi="Times New Roman" w:cs="Times New Roman"/>
        </w:rPr>
        <w:t>.</w:t>
      </w:r>
      <w:r w:rsidRPr="00276EAC">
        <w:rPr>
          <w:rFonts w:ascii="Times New Roman" w:hAnsi="Times New Roman" w:cs="Times New Roman"/>
          <w:lang w:val="en-US"/>
        </w:rPr>
        <w:t>park</w:t>
      </w:r>
      <w:r w:rsidRPr="00193787">
        <w:rPr>
          <w:rFonts w:ascii="Times New Roman" w:hAnsi="Times New Roman" w:cs="Times New Roman"/>
        </w:rPr>
        <w:t>.</w:t>
      </w:r>
      <w:r w:rsidRPr="00276EAC">
        <w:rPr>
          <w:rFonts w:ascii="Times New Roman" w:hAnsi="Times New Roman" w:cs="Times New Roman"/>
          <w:lang w:val="en-US"/>
        </w:rPr>
        <w:t>by</w:t>
      </w:r>
      <w:r w:rsidRPr="00193787">
        <w:rPr>
          <w:rFonts w:ascii="Times New Roman" w:hAnsi="Times New Roman" w:cs="Times New Roman"/>
        </w:rPr>
        <w:t>/</w:t>
      </w:r>
      <w:r w:rsidRPr="00276EAC">
        <w:rPr>
          <w:rFonts w:ascii="Times New Roman" w:hAnsi="Times New Roman" w:cs="Times New Roman"/>
          <w:lang w:val="en-US"/>
        </w:rPr>
        <w:t>topic</w:t>
      </w:r>
      <w:r w:rsidRPr="00193787">
        <w:rPr>
          <w:rFonts w:ascii="Times New Roman" w:hAnsi="Times New Roman" w:cs="Times New Roman"/>
        </w:rPr>
        <w:t>-</w:t>
      </w:r>
      <w:r w:rsidRPr="00276EAC">
        <w:rPr>
          <w:rFonts w:ascii="Times New Roman" w:hAnsi="Times New Roman" w:cs="Times New Roman"/>
          <w:lang w:val="en-US"/>
        </w:rPr>
        <w:t>benefits</w:t>
      </w:r>
      <w:r w:rsidRPr="00193787">
        <w:rPr>
          <w:rFonts w:ascii="Times New Roman" w:hAnsi="Times New Roman" w:cs="Times New Roman"/>
        </w:rPr>
        <w:t>_</w:t>
      </w:r>
      <w:proofErr w:type="spellStart"/>
      <w:r w:rsidRPr="00276EAC">
        <w:rPr>
          <w:rFonts w:ascii="Times New Roman" w:hAnsi="Times New Roman" w:cs="Times New Roman"/>
          <w:lang w:val="en-US"/>
        </w:rPr>
        <w:t>htp</w:t>
      </w:r>
      <w:proofErr w:type="spellEnd"/>
      <w:r w:rsidRPr="00193787">
        <w:rPr>
          <w:rFonts w:ascii="Times New Roman" w:hAnsi="Times New Roman" w:cs="Times New Roman"/>
        </w:rPr>
        <w:t>_</w:t>
      </w:r>
      <w:r w:rsidRPr="00276EAC">
        <w:rPr>
          <w:rFonts w:ascii="Times New Roman" w:hAnsi="Times New Roman" w:cs="Times New Roman"/>
          <w:lang w:val="en-US"/>
        </w:rPr>
        <w:t>membership</w:t>
      </w:r>
      <w:r w:rsidRPr="00193787">
        <w:rPr>
          <w:rFonts w:ascii="Times New Roman" w:hAnsi="Times New Roman" w:cs="Times New Roman"/>
        </w:rPr>
        <w:t>/</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14">
    <w:p w14:paraId="19DB3DA3" w14:textId="7CCDBB8D" w:rsidR="0002593D" w:rsidRPr="00193787" w:rsidRDefault="0002593D" w:rsidP="00392AD1">
      <w:pPr>
        <w:pStyle w:val="a6"/>
        <w:jc w:val="both"/>
        <w:rPr>
          <w:rFonts w:ascii="Times New Roman" w:hAnsi="Times New Roman" w:cs="Times New Roman"/>
        </w:rPr>
      </w:pPr>
      <w:r w:rsidRPr="003B1CA6">
        <w:rPr>
          <w:rStyle w:val="a8"/>
          <w:rFonts w:ascii="Times New Roman" w:hAnsi="Times New Roman" w:cs="Times New Roman"/>
        </w:rPr>
        <w:footnoteRef/>
      </w:r>
      <w:r w:rsidRPr="008366B0">
        <w:rPr>
          <w:rFonts w:ascii="Times New Roman" w:hAnsi="Times New Roman" w:cs="Times New Roman"/>
        </w:rPr>
        <w:t xml:space="preserve"> IT-индустрия [Электронный ресурс] // </w:t>
      </w:r>
      <w:r>
        <w:rPr>
          <w:rFonts w:ascii="Times New Roman" w:hAnsi="Times New Roman" w:cs="Times New Roman"/>
        </w:rPr>
        <w:t>Беларусь факты</w:t>
      </w:r>
      <w:r w:rsidRPr="008366B0">
        <w:rPr>
          <w:rFonts w:ascii="Times New Roman" w:hAnsi="Times New Roman" w:cs="Times New Roman"/>
        </w:rPr>
        <w:t xml:space="preserve">. — Режим доступа: </w:t>
      </w:r>
      <w:r w:rsidRPr="008366B0">
        <w:rPr>
          <w:rFonts w:ascii="Times New Roman" w:hAnsi="Times New Roman" w:cs="Times New Roman"/>
          <w:lang w:val="en-US"/>
        </w:rPr>
        <w:t>http</w:t>
      </w:r>
      <w:r w:rsidRPr="008366B0">
        <w:rPr>
          <w:rFonts w:ascii="Times New Roman" w:hAnsi="Times New Roman" w:cs="Times New Roman"/>
        </w:rPr>
        <w:t>://</w:t>
      </w:r>
      <w:proofErr w:type="spellStart"/>
      <w:r w:rsidRPr="008366B0">
        <w:rPr>
          <w:rFonts w:ascii="Times New Roman" w:hAnsi="Times New Roman" w:cs="Times New Roman"/>
          <w:lang w:val="en-US"/>
        </w:rPr>
        <w:t>belarusfacts</w:t>
      </w:r>
      <w:proofErr w:type="spellEnd"/>
      <w:r w:rsidRPr="008366B0">
        <w:rPr>
          <w:rFonts w:ascii="Times New Roman" w:hAnsi="Times New Roman" w:cs="Times New Roman"/>
        </w:rPr>
        <w:t>.</w:t>
      </w:r>
      <w:r w:rsidRPr="008366B0">
        <w:rPr>
          <w:rFonts w:ascii="Times New Roman" w:hAnsi="Times New Roman" w:cs="Times New Roman"/>
          <w:lang w:val="en-US"/>
        </w:rPr>
        <w:t>by</w:t>
      </w:r>
      <w:r w:rsidRPr="008366B0">
        <w:rPr>
          <w:rFonts w:ascii="Times New Roman" w:hAnsi="Times New Roman" w:cs="Times New Roman"/>
        </w:rPr>
        <w:t>/</w:t>
      </w:r>
      <w:proofErr w:type="spellStart"/>
      <w:r w:rsidRPr="008366B0">
        <w:rPr>
          <w:rFonts w:ascii="Times New Roman" w:hAnsi="Times New Roman" w:cs="Times New Roman"/>
          <w:lang w:val="en-US"/>
        </w:rPr>
        <w:t>ru</w:t>
      </w:r>
      <w:proofErr w:type="spellEnd"/>
      <w:r w:rsidRPr="008366B0">
        <w:rPr>
          <w:rFonts w:ascii="Times New Roman" w:hAnsi="Times New Roman" w:cs="Times New Roman"/>
        </w:rPr>
        <w:t>/</w:t>
      </w:r>
      <w:proofErr w:type="spellStart"/>
      <w:r w:rsidRPr="008366B0">
        <w:rPr>
          <w:rFonts w:ascii="Times New Roman" w:hAnsi="Times New Roman" w:cs="Times New Roman"/>
          <w:lang w:val="en-US"/>
        </w:rPr>
        <w:t>belarus</w:t>
      </w:r>
      <w:proofErr w:type="spellEnd"/>
      <w:r w:rsidRPr="008366B0">
        <w:rPr>
          <w:rFonts w:ascii="Times New Roman" w:hAnsi="Times New Roman" w:cs="Times New Roman"/>
        </w:rPr>
        <w:t>/</w:t>
      </w:r>
      <w:r w:rsidRPr="008366B0">
        <w:rPr>
          <w:rFonts w:ascii="Times New Roman" w:hAnsi="Times New Roman" w:cs="Times New Roman"/>
          <w:lang w:val="en-US"/>
        </w:rPr>
        <w:t>economy</w:t>
      </w:r>
      <w:r w:rsidRPr="008366B0">
        <w:rPr>
          <w:rFonts w:ascii="Times New Roman" w:hAnsi="Times New Roman" w:cs="Times New Roman"/>
        </w:rPr>
        <w:t>_</w:t>
      </w:r>
      <w:r w:rsidRPr="008366B0">
        <w:rPr>
          <w:rFonts w:ascii="Times New Roman" w:hAnsi="Times New Roman" w:cs="Times New Roman"/>
          <w:lang w:val="en-US"/>
        </w:rPr>
        <w:t>business</w:t>
      </w:r>
      <w:r w:rsidRPr="008366B0">
        <w:rPr>
          <w:rFonts w:ascii="Times New Roman" w:hAnsi="Times New Roman" w:cs="Times New Roman"/>
        </w:rPr>
        <w:t>/</w:t>
      </w:r>
      <w:r w:rsidRPr="008366B0">
        <w:rPr>
          <w:rFonts w:ascii="Times New Roman" w:hAnsi="Times New Roman" w:cs="Times New Roman"/>
          <w:lang w:val="en-US"/>
        </w:rPr>
        <w:t>key</w:t>
      </w:r>
      <w:r w:rsidRPr="008366B0">
        <w:rPr>
          <w:rFonts w:ascii="Times New Roman" w:hAnsi="Times New Roman" w:cs="Times New Roman"/>
        </w:rPr>
        <w:t>_</w:t>
      </w:r>
      <w:r w:rsidRPr="008366B0">
        <w:rPr>
          <w:rFonts w:ascii="Times New Roman" w:hAnsi="Times New Roman" w:cs="Times New Roman"/>
          <w:lang w:val="en-US"/>
        </w:rPr>
        <w:t>economic</w:t>
      </w:r>
      <w:r w:rsidRPr="008366B0">
        <w:rPr>
          <w:rFonts w:ascii="Times New Roman" w:hAnsi="Times New Roman" w:cs="Times New Roman"/>
        </w:rPr>
        <w:t>/</w:t>
      </w:r>
      <w:r w:rsidRPr="008366B0">
        <w:rPr>
          <w:rFonts w:ascii="Times New Roman" w:hAnsi="Times New Roman" w:cs="Times New Roman"/>
          <w:lang w:val="en-US"/>
        </w:rPr>
        <w:t>it</w:t>
      </w:r>
      <w:r w:rsidRPr="008366B0">
        <w:rPr>
          <w:rFonts w:ascii="Times New Roman" w:hAnsi="Times New Roman" w:cs="Times New Roman"/>
        </w:rPr>
        <w:t>/ (дата обращения: 15.05.2016).</w:t>
      </w:r>
      <w:r w:rsidRPr="007321C2">
        <w:rPr>
          <w:rFonts w:ascii="Times New Roman" w:hAnsi="Times New Roman" w:cs="Times New Roman"/>
        </w:rPr>
        <w:t xml:space="preserve">    </w:t>
      </w:r>
    </w:p>
  </w:footnote>
  <w:footnote w:id="115">
    <w:p w14:paraId="0AD85682" w14:textId="3E8E6936" w:rsidR="0002593D" w:rsidRPr="00193787" w:rsidRDefault="0002593D" w:rsidP="00392AD1">
      <w:pPr>
        <w:pStyle w:val="a6"/>
        <w:jc w:val="both"/>
        <w:rPr>
          <w:rFonts w:ascii="Times New Roman" w:hAnsi="Times New Roman" w:cs="Times New Roman"/>
        </w:rPr>
      </w:pPr>
      <w:r w:rsidRPr="003B1CA6">
        <w:rPr>
          <w:rStyle w:val="a8"/>
          <w:rFonts w:ascii="Times New Roman" w:hAnsi="Times New Roman" w:cs="Times New Roman"/>
        </w:rPr>
        <w:footnoteRef/>
      </w:r>
      <w:r w:rsidRPr="008366B0">
        <w:rPr>
          <w:rFonts w:ascii="Times New Roman" w:hAnsi="Times New Roman" w:cs="Times New Roman"/>
        </w:rPr>
        <w:t xml:space="preserve"> Российские и украинские программисты заинтер</w:t>
      </w:r>
      <w:r>
        <w:rPr>
          <w:rFonts w:ascii="Times New Roman" w:hAnsi="Times New Roman" w:cs="Times New Roman"/>
        </w:rPr>
        <w:t>есованы работать в ПВТ Беларуси</w:t>
      </w:r>
      <w:r w:rsidRPr="008366B0">
        <w:rPr>
          <w:rFonts w:ascii="Times New Roman" w:hAnsi="Times New Roman" w:cs="Times New Roman"/>
        </w:rPr>
        <w:t xml:space="preserve"> [Электронный ресурс] // </w:t>
      </w:r>
      <w:r>
        <w:rPr>
          <w:rFonts w:ascii="Times New Roman" w:hAnsi="Times New Roman" w:cs="Times New Roman"/>
        </w:rPr>
        <w:t xml:space="preserve">Беларусь новости </w:t>
      </w:r>
      <w:r w:rsidRPr="008366B0">
        <w:rPr>
          <w:rFonts w:ascii="Times New Roman" w:hAnsi="Times New Roman" w:cs="Times New Roman"/>
        </w:rPr>
        <w:t xml:space="preserve">— Режим доступа: </w:t>
      </w:r>
      <w:r w:rsidRPr="00276EAC">
        <w:rPr>
          <w:rFonts w:ascii="Times New Roman" w:hAnsi="Times New Roman" w:cs="Times New Roman"/>
          <w:lang w:val="en-US"/>
        </w:rPr>
        <w:t>http</w:t>
      </w:r>
      <w:r w:rsidRPr="00193787">
        <w:rPr>
          <w:rFonts w:ascii="Times New Roman" w:hAnsi="Times New Roman" w:cs="Times New Roman"/>
        </w:rPr>
        <w:t>://</w:t>
      </w:r>
      <w:r w:rsidRPr="00276EAC">
        <w:rPr>
          <w:rFonts w:ascii="Times New Roman" w:hAnsi="Times New Roman" w:cs="Times New Roman"/>
          <w:lang w:val="en-US"/>
        </w:rPr>
        <w:t>www</w:t>
      </w:r>
      <w:r w:rsidRPr="00193787">
        <w:rPr>
          <w:rFonts w:ascii="Times New Roman" w:hAnsi="Times New Roman" w:cs="Times New Roman"/>
        </w:rPr>
        <w:t>.</w:t>
      </w:r>
      <w:proofErr w:type="spellStart"/>
      <w:r w:rsidRPr="00276EAC">
        <w:rPr>
          <w:rFonts w:ascii="Times New Roman" w:hAnsi="Times New Roman" w:cs="Times New Roman"/>
          <w:lang w:val="en-US"/>
        </w:rPr>
        <w:t>belta</w:t>
      </w:r>
      <w:proofErr w:type="spellEnd"/>
      <w:r w:rsidRPr="00193787">
        <w:rPr>
          <w:rFonts w:ascii="Times New Roman" w:hAnsi="Times New Roman" w:cs="Times New Roman"/>
        </w:rPr>
        <w:t>.</w:t>
      </w:r>
      <w:r w:rsidRPr="00276EAC">
        <w:rPr>
          <w:rFonts w:ascii="Times New Roman" w:hAnsi="Times New Roman" w:cs="Times New Roman"/>
          <w:lang w:val="en-US"/>
        </w:rPr>
        <w:t>by</w:t>
      </w:r>
      <w:r w:rsidRPr="00193787">
        <w:rPr>
          <w:rFonts w:ascii="Times New Roman" w:hAnsi="Times New Roman" w:cs="Times New Roman"/>
        </w:rPr>
        <w:t>/</w:t>
      </w:r>
      <w:r w:rsidRPr="00276EAC">
        <w:rPr>
          <w:rFonts w:ascii="Times New Roman" w:hAnsi="Times New Roman" w:cs="Times New Roman"/>
          <w:lang w:val="en-US"/>
        </w:rPr>
        <w:t>society</w:t>
      </w:r>
      <w:r w:rsidRPr="00193787">
        <w:rPr>
          <w:rFonts w:ascii="Times New Roman" w:hAnsi="Times New Roman" w:cs="Times New Roman"/>
        </w:rPr>
        <w:t>/</w:t>
      </w:r>
      <w:r w:rsidRPr="00276EAC">
        <w:rPr>
          <w:rFonts w:ascii="Times New Roman" w:hAnsi="Times New Roman" w:cs="Times New Roman"/>
          <w:lang w:val="en-US"/>
        </w:rPr>
        <w:t>view</w:t>
      </w:r>
      <w:r w:rsidRPr="00193787">
        <w:rPr>
          <w:rFonts w:ascii="Times New Roman" w:hAnsi="Times New Roman" w:cs="Times New Roman"/>
        </w:rPr>
        <w:t>/</w:t>
      </w:r>
      <w:proofErr w:type="spellStart"/>
      <w:r w:rsidRPr="00276EAC">
        <w:rPr>
          <w:rFonts w:ascii="Times New Roman" w:hAnsi="Times New Roman" w:cs="Times New Roman"/>
          <w:lang w:val="en-US"/>
        </w:rPr>
        <w:t>rossijskie</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i</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ukrainskie</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programmisty</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zainteresovany</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rabotat</w:t>
      </w:r>
      <w:proofErr w:type="spellEnd"/>
      <w:r w:rsidRPr="00193787">
        <w:rPr>
          <w:rFonts w:ascii="Times New Roman" w:hAnsi="Times New Roman" w:cs="Times New Roman"/>
        </w:rPr>
        <w:t>-</w:t>
      </w:r>
      <w:r w:rsidRPr="00276EAC">
        <w:rPr>
          <w:rFonts w:ascii="Times New Roman" w:hAnsi="Times New Roman" w:cs="Times New Roman"/>
          <w:lang w:val="en-US"/>
        </w:rPr>
        <w:t>v</w:t>
      </w:r>
      <w:r w:rsidRPr="00193787">
        <w:rPr>
          <w:rFonts w:ascii="Times New Roman" w:hAnsi="Times New Roman" w:cs="Times New Roman"/>
        </w:rPr>
        <w:t>-</w:t>
      </w:r>
      <w:proofErr w:type="spellStart"/>
      <w:r w:rsidRPr="00276EAC">
        <w:rPr>
          <w:rFonts w:ascii="Times New Roman" w:hAnsi="Times New Roman" w:cs="Times New Roman"/>
          <w:lang w:val="en-US"/>
        </w:rPr>
        <w:t>pvt</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belarusi</w:t>
      </w:r>
      <w:proofErr w:type="spellEnd"/>
      <w:r w:rsidRPr="00193787">
        <w:rPr>
          <w:rFonts w:ascii="Times New Roman" w:hAnsi="Times New Roman" w:cs="Times New Roman"/>
        </w:rPr>
        <w:t>-186156-2016/</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16">
    <w:p w14:paraId="287B66DC" w14:textId="5A1ECB74" w:rsidR="0002593D" w:rsidRPr="00193787" w:rsidRDefault="0002593D" w:rsidP="00392AD1">
      <w:pPr>
        <w:pStyle w:val="a6"/>
        <w:jc w:val="both"/>
        <w:rPr>
          <w:rFonts w:ascii="Times New Roman" w:hAnsi="Times New Roman" w:cs="Times New Roman"/>
        </w:rPr>
      </w:pPr>
      <w:r w:rsidRPr="003B1CA6">
        <w:rPr>
          <w:rStyle w:val="a8"/>
          <w:rFonts w:ascii="Times New Roman" w:hAnsi="Times New Roman" w:cs="Times New Roman"/>
        </w:rPr>
        <w:footnoteRef/>
      </w:r>
      <w:r w:rsidRPr="00193787">
        <w:rPr>
          <w:rFonts w:ascii="Times New Roman" w:hAnsi="Times New Roman" w:cs="Times New Roman"/>
        </w:rPr>
        <w:t xml:space="preserve"> </w:t>
      </w:r>
      <w:r w:rsidRPr="0057393B">
        <w:rPr>
          <w:rFonts w:ascii="Times New Roman" w:hAnsi="Times New Roman" w:cs="Times New Roman"/>
        </w:rPr>
        <w:t xml:space="preserve">Регистрация юридических лиц и индивидуальных предпринимателей </w:t>
      </w:r>
      <w:r w:rsidRPr="008366B0">
        <w:rPr>
          <w:rFonts w:ascii="Times New Roman" w:hAnsi="Times New Roman" w:cs="Times New Roman"/>
        </w:rPr>
        <w:t xml:space="preserve">[Электронный ресурс] // </w:t>
      </w:r>
      <w:r w:rsidRPr="0057393B">
        <w:rPr>
          <w:rFonts w:ascii="Times New Roman" w:hAnsi="Times New Roman" w:cs="Times New Roman"/>
        </w:rPr>
        <w:t>Управл</w:t>
      </w:r>
      <w:r w:rsidRPr="0057393B">
        <w:rPr>
          <w:rFonts w:ascii="Times New Roman" w:hAnsi="Times New Roman" w:cs="Times New Roman"/>
        </w:rPr>
        <w:t>е</w:t>
      </w:r>
      <w:r w:rsidRPr="0057393B">
        <w:rPr>
          <w:rFonts w:ascii="Times New Roman" w:hAnsi="Times New Roman" w:cs="Times New Roman"/>
        </w:rPr>
        <w:t>ние регистрации и лицензирования главного управления юстиции Минского горисполкома</w:t>
      </w:r>
      <w:r w:rsidRPr="008366B0">
        <w:rPr>
          <w:rFonts w:ascii="Times New Roman" w:hAnsi="Times New Roman" w:cs="Times New Roman"/>
        </w:rPr>
        <w:t>. — Режим д</w:t>
      </w:r>
      <w:r w:rsidRPr="008366B0">
        <w:rPr>
          <w:rFonts w:ascii="Times New Roman" w:hAnsi="Times New Roman" w:cs="Times New Roman"/>
        </w:rPr>
        <w:t>о</w:t>
      </w:r>
      <w:r w:rsidRPr="008366B0">
        <w:rPr>
          <w:rFonts w:ascii="Times New Roman" w:hAnsi="Times New Roman" w:cs="Times New Roman"/>
        </w:rPr>
        <w:t xml:space="preserve">ступа: </w:t>
      </w:r>
      <w:r w:rsidRPr="00276EAC">
        <w:rPr>
          <w:rFonts w:ascii="Times New Roman" w:hAnsi="Times New Roman" w:cs="Times New Roman"/>
          <w:lang w:val="en-US"/>
        </w:rPr>
        <w:t>http</w:t>
      </w:r>
      <w:r w:rsidRPr="00193787">
        <w:rPr>
          <w:rFonts w:ascii="Times New Roman" w:hAnsi="Times New Roman" w:cs="Times New Roman"/>
        </w:rPr>
        <w:t>://</w:t>
      </w:r>
      <w:proofErr w:type="spellStart"/>
      <w:r w:rsidRPr="00276EAC">
        <w:rPr>
          <w:rFonts w:ascii="Times New Roman" w:hAnsi="Times New Roman" w:cs="Times New Roman"/>
          <w:lang w:val="en-US"/>
        </w:rPr>
        <w:t>minsk</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gov</w:t>
      </w:r>
      <w:proofErr w:type="spellEnd"/>
      <w:r w:rsidRPr="00193787">
        <w:rPr>
          <w:rFonts w:ascii="Times New Roman" w:hAnsi="Times New Roman" w:cs="Times New Roman"/>
        </w:rPr>
        <w:t>.</w:t>
      </w:r>
      <w:r w:rsidRPr="00276EAC">
        <w:rPr>
          <w:rFonts w:ascii="Times New Roman" w:hAnsi="Times New Roman" w:cs="Times New Roman"/>
          <w:lang w:val="en-US"/>
        </w:rPr>
        <w:t>by</w:t>
      </w:r>
      <w:r w:rsidRPr="00193787">
        <w:rPr>
          <w:rFonts w:ascii="Times New Roman" w:hAnsi="Times New Roman" w:cs="Times New Roman"/>
        </w:rPr>
        <w:t>/</w:t>
      </w:r>
      <w:proofErr w:type="spellStart"/>
      <w:r w:rsidRPr="00276EAC">
        <w:rPr>
          <w:rFonts w:ascii="Times New Roman" w:hAnsi="Times New Roman" w:cs="Times New Roman"/>
          <w:lang w:val="en-US"/>
        </w:rPr>
        <w:t>ru</w:t>
      </w:r>
      <w:proofErr w:type="spellEnd"/>
      <w:r w:rsidRPr="00193787">
        <w:rPr>
          <w:rFonts w:ascii="Times New Roman" w:hAnsi="Times New Roman" w:cs="Times New Roman"/>
        </w:rPr>
        <w:t>/</w:t>
      </w:r>
      <w:r w:rsidRPr="00276EAC">
        <w:rPr>
          <w:rFonts w:ascii="Times New Roman" w:hAnsi="Times New Roman" w:cs="Times New Roman"/>
          <w:lang w:val="en-US"/>
        </w:rPr>
        <w:t>org</w:t>
      </w:r>
      <w:r w:rsidRPr="00193787">
        <w:rPr>
          <w:rFonts w:ascii="Times New Roman" w:hAnsi="Times New Roman" w:cs="Times New Roman"/>
        </w:rPr>
        <w:t>/8643/</w:t>
      </w:r>
      <w:r w:rsidRPr="00276EAC">
        <w:rPr>
          <w:rFonts w:ascii="Times New Roman" w:hAnsi="Times New Roman" w:cs="Times New Roman"/>
          <w:lang w:val="en-US"/>
        </w:rPr>
        <w:t>attach</w:t>
      </w:r>
      <w:r w:rsidRPr="00193787">
        <w:rPr>
          <w:rFonts w:ascii="Times New Roman" w:hAnsi="Times New Roman" w:cs="Times New Roman"/>
        </w:rPr>
        <w:t>/</w:t>
      </w:r>
      <w:proofErr w:type="spellStart"/>
      <w:r w:rsidRPr="00276EAC">
        <w:rPr>
          <w:rFonts w:ascii="Times New Roman" w:hAnsi="Times New Roman" w:cs="Times New Roman"/>
          <w:lang w:val="en-US"/>
        </w:rPr>
        <w:t>cfab</w:t>
      </w:r>
      <w:proofErr w:type="spellEnd"/>
      <w:r w:rsidRPr="00193787">
        <w:rPr>
          <w:rFonts w:ascii="Times New Roman" w:hAnsi="Times New Roman" w:cs="Times New Roman"/>
        </w:rPr>
        <w:t>087/</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17">
    <w:p w14:paraId="42D586BB" w14:textId="1F41214E" w:rsidR="0002593D" w:rsidRPr="003B1CA6" w:rsidRDefault="0002593D" w:rsidP="007E08AC">
      <w:pPr>
        <w:pStyle w:val="a6"/>
        <w:jc w:val="both"/>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rPr>
        <w:t xml:space="preserve"> </w:t>
      </w:r>
      <w:r w:rsidRPr="0057393B">
        <w:rPr>
          <w:rFonts w:ascii="Times New Roman" w:hAnsi="Times New Roman" w:cs="Times New Roman"/>
        </w:rPr>
        <w:t xml:space="preserve">Финансовая деятельность </w:t>
      </w:r>
      <w:proofErr w:type="spellStart"/>
      <w:r w:rsidRPr="0057393B">
        <w:rPr>
          <w:rFonts w:ascii="Times New Roman" w:hAnsi="Times New Roman" w:cs="Times New Roman"/>
        </w:rPr>
        <w:t>нко</w:t>
      </w:r>
      <w:proofErr w:type="spellEnd"/>
      <w:r w:rsidRPr="0057393B">
        <w:rPr>
          <w:rFonts w:ascii="Times New Roman" w:hAnsi="Times New Roman" w:cs="Times New Roman"/>
        </w:rPr>
        <w:t xml:space="preserve"> </w:t>
      </w:r>
      <w:r w:rsidRPr="008366B0">
        <w:rPr>
          <w:rFonts w:ascii="Times New Roman" w:hAnsi="Times New Roman" w:cs="Times New Roman"/>
        </w:rPr>
        <w:t xml:space="preserve">[Электронный ресурс] // </w:t>
      </w:r>
      <w:r w:rsidRPr="0057393B">
        <w:rPr>
          <w:rFonts w:ascii="Times New Roman" w:hAnsi="Times New Roman" w:cs="Times New Roman"/>
        </w:rPr>
        <w:t>ПРАВОВОЕ РЕГУЛИРОВ</w:t>
      </w:r>
      <w:r>
        <w:rPr>
          <w:rFonts w:ascii="Times New Roman" w:hAnsi="Times New Roman" w:cs="Times New Roman"/>
        </w:rPr>
        <w:t>АНИЕ НЕКОММЕ</w:t>
      </w:r>
      <w:r>
        <w:rPr>
          <w:rFonts w:ascii="Times New Roman" w:hAnsi="Times New Roman" w:cs="Times New Roman"/>
        </w:rPr>
        <w:t>Р</w:t>
      </w:r>
      <w:r>
        <w:rPr>
          <w:rFonts w:ascii="Times New Roman" w:hAnsi="Times New Roman" w:cs="Times New Roman"/>
        </w:rPr>
        <w:t>ЧЕСКИХ ОРГАНИЗАЦИЙ</w:t>
      </w:r>
      <w:r w:rsidRPr="008366B0">
        <w:rPr>
          <w:rFonts w:ascii="Times New Roman" w:hAnsi="Times New Roman" w:cs="Times New Roman"/>
        </w:rPr>
        <w:t xml:space="preserve">. — Режим доступа: </w:t>
      </w:r>
      <w:r w:rsidRPr="00276EAC">
        <w:rPr>
          <w:rFonts w:ascii="Times New Roman" w:hAnsi="Times New Roman" w:cs="Times New Roman"/>
          <w:lang w:val="en-US"/>
        </w:rPr>
        <w:t>http</w:t>
      </w:r>
      <w:r w:rsidRPr="00193787">
        <w:rPr>
          <w:rFonts w:ascii="Times New Roman" w:hAnsi="Times New Roman" w:cs="Times New Roman"/>
        </w:rPr>
        <w:t>://</w:t>
      </w:r>
      <w:r w:rsidRPr="00276EAC">
        <w:rPr>
          <w:rFonts w:ascii="Times New Roman" w:hAnsi="Times New Roman" w:cs="Times New Roman"/>
          <w:lang w:val="en-US"/>
        </w:rPr>
        <w:t>www</w:t>
      </w:r>
      <w:r w:rsidRPr="00193787">
        <w:rPr>
          <w:rFonts w:ascii="Times New Roman" w:hAnsi="Times New Roman" w:cs="Times New Roman"/>
        </w:rPr>
        <w:t>.</w:t>
      </w:r>
      <w:proofErr w:type="spellStart"/>
      <w:r w:rsidRPr="00276EAC">
        <w:rPr>
          <w:rFonts w:ascii="Times New Roman" w:hAnsi="Times New Roman" w:cs="Times New Roman"/>
          <w:lang w:val="en-US"/>
        </w:rPr>
        <w:t>lawtrend</w:t>
      </w:r>
      <w:proofErr w:type="spellEnd"/>
      <w:r w:rsidRPr="00193787">
        <w:rPr>
          <w:rFonts w:ascii="Times New Roman" w:hAnsi="Times New Roman" w:cs="Times New Roman"/>
        </w:rPr>
        <w:t>.</w:t>
      </w:r>
      <w:r w:rsidRPr="00276EAC">
        <w:rPr>
          <w:rFonts w:ascii="Times New Roman" w:hAnsi="Times New Roman" w:cs="Times New Roman"/>
          <w:lang w:val="en-US"/>
        </w:rPr>
        <w:t>org</w:t>
      </w:r>
      <w:r w:rsidRPr="00193787">
        <w:rPr>
          <w:rFonts w:ascii="Times New Roman" w:hAnsi="Times New Roman" w:cs="Times New Roman"/>
        </w:rPr>
        <w:t>/</w:t>
      </w:r>
      <w:r w:rsidRPr="00276EAC">
        <w:rPr>
          <w:rFonts w:ascii="Times New Roman" w:hAnsi="Times New Roman" w:cs="Times New Roman"/>
          <w:lang w:val="en-US"/>
        </w:rPr>
        <w:t>freedom</w:t>
      </w:r>
      <w:r w:rsidRPr="00193787">
        <w:rPr>
          <w:rFonts w:ascii="Times New Roman" w:hAnsi="Times New Roman" w:cs="Times New Roman"/>
        </w:rPr>
        <w:t>-</w:t>
      </w:r>
      <w:r w:rsidRPr="00276EAC">
        <w:rPr>
          <w:rFonts w:ascii="Times New Roman" w:hAnsi="Times New Roman" w:cs="Times New Roman"/>
          <w:lang w:val="en-US"/>
        </w:rPr>
        <w:t>of</w:t>
      </w:r>
      <w:r w:rsidRPr="00193787">
        <w:rPr>
          <w:rFonts w:ascii="Times New Roman" w:hAnsi="Times New Roman" w:cs="Times New Roman"/>
        </w:rPr>
        <w:t>-</w:t>
      </w:r>
      <w:r w:rsidRPr="00276EAC">
        <w:rPr>
          <w:rFonts w:ascii="Times New Roman" w:hAnsi="Times New Roman" w:cs="Times New Roman"/>
          <w:lang w:val="en-US"/>
        </w:rPr>
        <w:t>association</w:t>
      </w:r>
      <w:r w:rsidRPr="00193787">
        <w:rPr>
          <w:rFonts w:ascii="Times New Roman" w:hAnsi="Times New Roman" w:cs="Times New Roman"/>
        </w:rPr>
        <w:t>/</w:t>
      </w:r>
      <w:proofErr w:type="spellStart"/>
      <w:r w:rsidRPr="00276EAC">
        <w:rPr>
          <w:rFonts w:ascii="Times New Roman" w:hAnsi="Times New Roman" w:cs="Times New Roman"/>
          <w:lang w:val="en-US"/>
        </w:rPr>
        <w:t>pravovoe</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regulirovanie</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nko</w:t>
      </w:r>
      <w:proofErr w:type="spellEnd"/>
      <w:r w:rsidRPr="00193787">
        <w:rPr>
          <w:rFonts w:ascii="Times New Roman" w:hAnsi="Times New Roman" w:cs="Times New Roman"/>
        </w:rPr>
        <w:t>/</w:t>
      </w:r>
      <w:proofErr w:type="spellStart"/>
      <w:r w:rsidRPr="00276EAC">
        <w:rPr>
          <w:rFonts w:ascii="Times New Roman" w:hAnsi="Times New Roman" w:cs="Times New Roman"/>
          <w:lang w:val="en-US"/>
        </w:rPr>
        <w:t>finansirovanie</w:t>
      </w:r>
      <w:proofErr w:type="spellEnd"/>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18">
    <w:p w14:paraId="149E8B4E" w14:textId="1B34CAD1" w:rsidR="0002593D" w:rsidRPr="003B1CA6" w:rsidRDefault="0002593D" w:rsidP="007E08A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57393B">
        <w:rPr>
          <w:rFonts w:ascii="Times New Roman" w:hAnsi="Times New Roman" w:cs="Times New Roman"/>
        </w:rPr>
        <w:t>О создании рабочей группы по упрощению административных процедур для бизнеса</w:t>
      </w:r>
      <w:proofErr w:type="gramStart"/>
      <w:r>
        <w:rPr>
          <w:rFonts w:ascii="Times New Roman" w:hAnsi="Times New Roman" w:cs="Times New Roman"/>
        </w:rPr>
        <w:t xml:space="preserve"> </w:t>
      </w:r>
      <w:r w:rsidRPr="0057393B">
        <w:rPr>
          <w:rFonts w:ascii="Times New Roman" w:hAnsi="Times New Roman" w:cs="Times New Roman"/>
        </w:rPr>
        <w:t>:</w:t>
      </w:r>
      <w:proofErr w:type="gramEnd"/>
      <w:r w:rsidRPr="0057393B">
        <w:rPr>
          <w:rFonts w:ascii="Times New Roman" w:hAnsi="Times New Roman" w:cs="Times New Roman"/>
        </w:rPr>
        <w:t xml:space="preserve"> </w:t>
      </w:r>
      <w:r>
        <w:rPr>
          <w:rFonts w:ascii="Times New Roman" w:hAnsi="Times New Roman" w:cs="Times New Roman"/>
        </w:rPr>
        <w:t>р</w:t>
      </w:r>
      <w:r w:rsidRPr="0057393B">
        <w:rPr>
          <w:rFonts w:ascii="Times New Roman" w:hAnsi="Times New Roman" w:cs="Times New Roman"/>
        </w:rPr>
        <w:t>аспоряжение Премьер-министра</w:t>
      </w:r>
      <w:r>
        <w:rPr>
          <w:rFonts w:ascii="Times New Roman" w:hAnsi="Times New Roman" w:cs="Times New Roman"/>
        </w:rPr>
        <w:t xml:space="preserve"> </w:t>
      </w:r>
      <w:r w:rsidRPr="0057393B">
        <w:rPr>
          <w:rFonts w:ascii="Times New Roman" w:hAnsi="Times New Roman" w:cs="Times New Roman"/>
        </w:rPr>
        <w:t xml:space="preserve">от 21.03.2016 № 102р [Электронный ресурс]. — Режим доступа: http://government.by/ru/solutions/2427 (дата обращения: </w:t>
      </w:r>
      <w:proofErr w:type="spellStart"/>
      <w:r w:rsidRPr="0057393B">
        <w:rPr>
          <w:rFonts w:ascii="Times New Roman" w:hAnsi="Times New Roman" w:cs="Times New Roman"/>
        </w:rPr>
        <w:t>дд.мм</w:t>
      </w:r>
      <w:proofErr w:type="gramStart"/>
      <w:r w:rsidRPr="0057393B">
        <w:rPr>
          <w:rFonts w:ascii="Times New Roman" w:hAnsi="Times New Roman" w:cs="Times New Roman"/>
        </w:rPr>
        <w:t>.г</w:t>
      </w:r>
      <w:proofErr w:type="gramEnd"/>
      <w:r w:rsidRPr="0057393B">
        <w:rPr>
          <w:rFonts w:ascii="Times New Roman" w:hAnsi="Times New Roman" w:cs="Times New Roman"/>
        </w:rPr>
        <w:t>ггг</w:t>
      </w:r>
      <w:proofErr w:type="spellEnd"/>
      <w:r w:rsidRPr="0057393B">
        <w:rPr>
          <w:rFonts w:ascii="Times New Roman" w:hAnsi="Times New Roman" w:cs="Times New Roman"/>
        </w:rPr>
        <w:t>).</w:t>
      </w:r>
    </w:p>
  </w:footnote>
  <w:footnote w:id="119">
    <w:p w14:paraId="2152DADF" w14:textId="270FE0A2" w:rsidR="0002593D" w:rsidRPr="003B1CA6" w:rsidRDefault="0002593D" w:rsidP="0057393B">
      <w:pPr>
        <w:pStyle w:val="a6"/>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rPr>
        <w:t xml:space="preserve"> </w:t>
      </w:r>
      <w:r w:rsidRPr="0057393B">
        <w:rPr>
          <w:rFonts w:ascii="Times New Roman" w:hAnsi="Times New Roman" w:cs="Times New Roman"/>
        </w:rPr>
        <w:t xml:space="preserve">В Беларуси создана рабочая группа по упрощению административных процедур для бизнеса </w:t>
      </w:r>
      <w:r w:rsidRPr="008366B0">
        <w:rPr>
          <w:rFonts w:ascii="Times New Roman" w:hAnsi="Times New Roman" w:cs="Times New Roman"/>
        </w:rPr>
        <w:t>[Электро</w:t>
      </w:r>
      <w:r w:rsidRPr="008366B0">
        <w:rPr>
          <w:rFonts w:ascii="Times New Roman" w:hAnsi="Times New Roman" w:cs="Times New Roman"/>
        </w:rPr>
        <w:t>н</w:t>
      </w:r>
      <w:r w:rsidRPr="008366B0">
        <w:rPr>
          <w:rFonts w:ascii="Times New Roman" w:hAnsi="Times New Roman" w:cs="Times New Roman"/>
        </w:rPr>
        <w:t xml:space="preserve">ный ресурс] // </w:t>
      </w:r>
      <w:proofErr w:type="gramStart"/>
      <w:r>
        <w:rPr>
          <w:rFonts w:ascii="Times New Roman" w:hAnsi="Times New Roman" w:cs="Times New Roman"/>
        </w:rPr>
        <w:t>Бизнес-новости</w:t>
      </w:r>
      <w:proofErr w:type="gramEnd"/>
      <w:r w:rsidRPr="008366B0">
        <w:rPr>
          <w:rFonts w:ascii="Times New Roman" w:hAnsi="Times New Roman" w:cs="Times New Roman"/>
        </w:rPr>
        <w:t xml:space="preserve">. — Режим доступа: </w:t>
      </w:r>
      <w:r w:rsidRPr="003B1CA6">
        <w:rPr>
          <w:rFonts w:ascii="Times New Roman" w:hAnsi="Times New Roman" w:cs="Times New Roman"/>
        </w:rPr>
        <w:t>http://www.doingbusiness.by/v-belarusi-sozdana-rabochaya-gruppa-po-uprosheniyu-administrativnih-procedur-dlya-biznesa</w:t>
      </w:r>
      <w:r w:rsidRPr="00193787">
        <w:rPr>
          <w:rFonts w:ascii="Times New Roman" w:hAnsi="Times New Roman" w:cs="Times New Roman"/>
        </w:rPr>
        <w:t xml:space="preserve"> /</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20">
    <w:p w14:paraId="02A364F2" w14:textId="470A81E1" w:rsidR="0002593D" w:rsidRDefault="0002593D">
      <w:pPr>
        <w:pStyle w:val="a6"/>
      </w:pPr>
      <w:r w:rsidRPr="003B1CA6">
        <w:rPr>
          <w:rStyle w:val="a8"/>
          <w:rFonts w:ascii="Times New Roman" w:hAnsi="Times New Roman" w:cs="Times New Roman"/>
        </w:rPr>
        <w:footnoteRef/>
      </w:r>
      <w:r>
        <w:rPr>
          <w:rFonts w:ascii="Times New Roman" w:hAnsi="Times New Roman" w:cs="Times New Roman"/>
        </w:rPr>
        <w:t xml:space="preserve"> </w:t>
      </w:r>
      <w:r w:rsidRPr="00EE0995">
        <w:rPr>
          <w:rFonts w:ascii="Times New Roman" w:hAnsi="Times New Roman" w:cs="Times New Roman"/>
        </w:rPr>
        <w:t>Часто задаваемые вопросы по консульской тематике</w:t>
      </w:r>
      <w:r w:rsidRPr="0057393B">
        <w:rPr>
          <w:rFonts w:ascii="Times New Roman" w:hAnsi="Times New Roman" w:cs="Times New Roman"/>
        </w:rPr>
        <w:t xml:space="preserve"> </w:t>
      </w:r>
      <w:r w:rsidRPr="008366B0">
        <w:rPr>
          <w:rFonts w:ascii="Times New Roman" w:hAnsi="Times New Roman" w:cs="Times New Roman"/>
        </w:rPr>
        <w:t xml:space="preserve">[Электронный ресурс] // </w:t>
      </w:r>
      <w:r w:rsidRPr="00EE0995">
        <w:rPr>
          <w:rFonts w:ascii="Times New Roman" w:hAnsi="Times New Roman" w:cs="Times New Roman"/>
        </w:rPr>
        <w:t>Посольство Республики Беларусь в Российской Федерации</w:t>
      </w:r>
      <w:r w:rsidRPr="008366B0">
        <w:rPr>
          <w:rFonts w:ascii="Times New Roman" w:hAnsi="Times New Roman" w:cs="Times New Roman"/>
        </w:rPr>
        <w:t xml:space="preserve">. — Режим доступа: </w:t>
      </w:r>
      <w:r w:rsidRPr="003B1CA6">
        <w:rPr>
          <w:rFonts w:ascii="Times New Roman" w:hAnsi="Times New Roman" w:cs="Times New Roman"/>
        </w:rPr>
        <w:t>http://www.embassybel.ru/one-window/frequent-questions/group2/</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21">
    <w:p w14:paraId="7F7F3A98" w14:textId="5A52BC38" w:rsidR="0002593D" w:rsidRPr="003B1CA6" w:rsidRDefault="0002593D" w:rsidP="00EE0995">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Pr>
          <w:rFonts w:ascii="Times New Roman" w:hAnsi="Times New Roman" w:cs="Times New Roman"/>
        </w:rPr>
        <w:t>К</w:t>
      </w:r>
      <w:r w:rsidRPr="00EE0995">
        <w:rPr>
          <w:rFonts w:ascii="Times New Roman" w:hAnsi="Times New Roman" w:cs="Times New Roman"/>
        </w:rPr>
        <w:t>акой бизнес открыть в Казахстане начинающему предпринимателю</w:t>
      </w:r>
      <w:r w:rsidRPr="0057393B">
        <w:rPr>
          <w:rFonts w:ascii="Times New Roman" w:hAnsi="Times New Roman" w:cs="Times New Roman"/>
        </w:rPr>
        <w:t xml:space="preserve"> </w:t>
      </w:r>
      <w:r w:rsidRPr="008366B0">
        <w:rPr>
          <w:rFonts w:ascii="Times New Roman" w:hAnsi="Times New Roman" w:cs="Times New Roman"/>
        </w:rPr>
        <w:t xml:space="preserve">[Электронный ресурс] // </w:t>
      </w:r>
      <w:r w:rsidRPr="00EE0995">
        <w:rPr>
          <w:rFonts w:ascii="Times New Roman" w:hAnsi="Times New Roman" w:cs="Times New Roman"/>
        </w:rPr>
        <w:t>Бизнес Молодость</w:t>
      </w:r>
      <w:r w:rsidRPr="008366B0">
        <w:rPr>
          <w:rFonts w:ascii="Times New Roman" w:hAnsi="Times New Roman" w:cs="Times New Roman"/>
        </w:rPr>
        <w:t xml:space="preserve">. — Режим доступа: </w:t>
      </w:r>
      <w:r w:rsidRPr="003B1CA6">
        <w:rPr>
          <w:rFonts w:ascii="Times New Roman" w:hAnsi="Times New Roman" w:cs="Times New Roman"/>
        </w:rPr>
        <w:t>http://molodost.bz/bm/poleznoe/kazahstan_biznes_otkrit/</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22">
    <w:p w14:paraId="20E7BE0D" w14:textId="7F44F840" w:rsidR="0002593D" w:rsidRDefault="0002593D" w:rsidP="00EE0995">
      <w:pPr>
        <w:pStyle w:val="a6"/>
        <w:jc w:val="both"/>
      </w:pPr>
      <w:r w:rsidRPr="003B1CA6">
        <w:rPr>
          <w:rStyle w:val="a8"/>
          <w:rFonts w:ascii="Times New Roman" w:hAnsi="Times New Roman" w:cs="Times New Roman"/>
        </w:rPr>
        <w:footnoteRef/>
      </w:r>
      <w:r w:rsidRPr="003B1CA6">
        <w:rPr>
          <w:rFonts w:ascii="Times New Roman" w:hAnsi="Times New Roman" w:cs="Times New Roman"/>
        </w:rPr>
        <w:t xml:space="preserve"> </w:t>
      </w:r>
      <w:r w:rsidRPr="00EE0995">
        <w:rPr>
          <w:rFonts w:ascii="Times New Roman" w:hAnsi="Times New Roman" w:cs="Times New Roman"/>
        </w:rPr>
        <w:t>Переезд или ведение бизнеса в Казахстане — советы юриста</w:t>
      </w:r>
      <w:r w:rsidRPr="0057393B">
        <w:rPr>
          <w:rFonts w:ascii="Times New Roman" w:hAnsi="Times New Roman" w:cs="Times New Roman"/>
        </w:rPr>
        <w:t xml:space="preserve"> </w:t>
      </w:r>
      <w:r w:rsidRPr="008366B0">
        <w:rPr>
          <w:rFonts w:ascii="Times New Roman" w:hAnsi="Times New Roman" w:cs="Times New Roman"/>
        </w:rPr>
        <w:t xml:space="preserve">[Электронный ресурс] // </w:t>
      </w:r>
      <w:r w:rsidRPr="00EE0995">
        <w:rPr>
          <w:rFonts w:ascii="Times New Roman" w:hAnsi="Times New Roman" w:cs="Times New Roman"/>
        </w:rPr>
        <w:t>Дарья Хохлова.</w:t>
      </w:r>
      <w:r w:rsidRPr="008366B0">
        <w:rPr>
          <w:rFonts w:ascii="Times New Roman" w:hAnsi="Times New Roman" w:cs="Times New Roman"/>
        </w:rPr>
        <w:t xml:space="preserve"> — Режим доступа: </w:t>
      </w:r>
      <w:r w:rsidRPr="003B1CA6">
        <w:rPr>
          <w:rFonts w:ascii="Times New Roman" w:hAnsi="Times New Roman" w:cs="Times New Roman"/>
        </w:rPr>
        <w:t>https://vc.ru/p/kazakhstan</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23">
    <w:p w14:paraId="23589779" w14:textId="5FDECF90" w:rsidR="0002593D" w:rsidRPr="003B1CA6" w:rsidRDefault="0002593D" w:rsidP="00EE0995">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EE0995">
        <w:rPr>
          <w:rFonts w:ascii="Times New Roman" w:hAnsi="Times New Roman" w:cs="Times New Roman"/>
        </w:rPr>
        <w:t xml:space="preserve">Ставки налогов на 2015 год </w:t>
      </w:r>
      <w:r w:rsidRPr="008366B0">
        <w:rPr>
          <w:rFonts w:ascii="Times New Roman" w:hAnsi="Times New Roman" w:cs="Times New Roman"/>
        </w:rPr>
        <w:t xml:space="preserve">[Электронный ресурс] // </w:t>
      </w:r>
      <w:r w:rsidRPr="00EE0995">
        <w:rPr>
          <w:rFonts w:ascii="Times New Roman" w:hAnsi="Times New Roman" w:cs="Times New Roman"/>
        </w:rPr>
        <w:t>Электронное правительство Республики Казахстан.</w:t>
      </w:r>
      <w:r w:rsidRPr="008366B0">
        <w:rPr>
          <w:rFonts w:ascii="Times New Roman" w:hAnsi="Times New Roman" w:cs="Times New Roman"/>
        </w:rPr>
        <w:t xml:space="preserve"> — Режим доступа: </w:t>
      </w:r>
      <w:r w:rsidRPr="003B1CA6">
        <w:rPr>
          <w:rFonts w:ascii="Times New Roman" w:hAnsi="Times New Roman" w:cs="Times New Roman"/>
        </w:rPr>
        <w:t>http://egov.kz/wps/portal/Content?contentPath=/egovcontent/bus_tax_finance/tax_payment/article/tax_rate2014&amp;lang=ru</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24">
    <w:p w14:paraId="26B64507" w14:textId="0588C6D3" w:rsidR="0002593D" w:rsidRPr="003B1CA6" w:rsidRDefault="0002593D" w:rsidP="00EE0995">
      <w:pPr>
        <w:pStyle w:val="a6"/>
        <w:jc w:val="both"/>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rPr>
        <w:t xml:space="preserve"> </w:t>
      </w:r>
      <w:r w:rsidRPr="00EE0995">
        <w:rPr>
          <w:rFonts w:ascii="Times New Roman" w:hAnsi="Times New Roman" w:cs="Times New Roman"/>
        </w:rPr>
        <w:t xml:space="preserve">Уважаемые потребители! </w:t>
      </w:r>
      <w:r w:rsidRPr="008366B0">
        <w:rPr>
          <w:rFonts w:ascii="Times New Roman" w:hAnsi="Times New Roman" w:cs="Times New Roman"/>
        </w:rPr>
        <w:t xml:space="preserve">[Электронный ресурс] // </w:t>
      </w:r>
      <w:proofErr w:type="spellStart"/>
      <w:r>
        <w:rPr>
          <w:rFonts w:ascii="Times New Roman" w:hAnsi="Times New Roman" w:cs="Times New Roman"/>
        </w:rPr>
        <w:t>Астанаэнергосбыт</w:t>
      </w:r>
      <w:proofErr w:type="spellEnd"/>
      <w:r w:rsidRPr="00EE0995">
        <w:rPr>
          <w:rFonts w:ascii="Times New Roman" w:hAnsi="Times New Roman" w:cs="Times New Roman"/>
        </w:rPr>
        <w:t>.</w:t>
      </w:r>
      <w:r w:rsidRPr="008366B0">
        <w:rPr>
          <w:rFonts w:ascii="Times New Roman" w:hAnsi="Times New Roman" w:cs="Times New Roman"/>
        </w:rPr>
        <w:t xml:space="preserve"> — Режим доступа: </w:t>
      </w:r>
      <w:r w:rsidRPr="003B1CA6">
        <w:rPr>
          <w:rFonts w:ascii="Times New Roman" w:hAnsi="Times New Roman" w:cs="Times New Roman"/>
        </w:rPr>
        <w:t>http://www.astanaenergosbyt.kz/tarif</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25">
    <w:p w14:paraId="0640E8FA" w14:textId="3D18DDB3" w:rsidR="0002593D" w:rsidRPr="003B1CA6" w:rsidRDefault="0002593D">
      <w:pPr>
        <w:pStyle w:val="a6"/>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EE0995">
        <w:rPr>
          <w:rFonts w:ascii="Times New Roman" w:hAnsi="Times New Roman" w:cs="Times New Roman"/>
        </w:rPr>
        <w:t xml:space="preserve">Стоимость рабочей силы </w:t>
      </w:r>
      <w:r w:rsidRPr="008366B0">
        <w:rPr>
          <w:rFonts w:ascii="Times New Roman" w:hAnsi="Times New Roman" w:cs="Times New Roman"/>
        </w:rPr>
        <w:t xml:space="preserve">[Электронный ресурс] // </w:t>
      </w:r>
      <w:r w:rsidRPr="00EE0995">
        <w:rPr>
          <w:rFonts w:ascii="Times New Roman" w:hAnsi="Times New Roman" w:cs="Times New Roman"/>
        </w:rPr>
        <w:t>Министерство по инвестициям и развитию Республики Казахстан.</w:t>
      </w:r>
      <w:r w:rsidRPr="008366B0">
        <w:rPr>
          <w:rFonts w:ascii="Times New Roman" w:hAnsi="Times New Roman" w:cs="Times New Roman"/>
        </w:rPr>
        <w:t xml:space="preserve"> — Режим доступа: </w:t>
      </w:r>
      <w:r w:rsidRPr="003B1CA6">
        <w:rPr>
          <w:rFonts w:ascii="Times New Roman" w:hAnsi="Times New Roman" w:cs="Times New Roman"/>
        </w:rPr>
        <w:t>http://invest.gov.kz/ru/pages/stoimost-rabochey-sily</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26">
    <w:p w14:paraId="3CA46A90" w14:textId="6983ABE9" w:rsidR="0002593D" w:rsidRPr="003B1CA6" w:rsidRDefault="0002593D" w:rsidP="005C4FA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EE0995">
        <w:rPr>
          <w:rFonts w:ascii="Times New Roman" w:hAnsi="Times New Roman" w:cs="Times New Roman"/>
        </w:rPr>
        <w:t xml:space="preserve">Переезд или ведение бизнеса в Казахстане — советы юриста </w:t>
      </w:r>
      <w:r w:rsidRPr="008366B0">
        <w:rPr>
          <w:rFonts w:ascii="Times New Roman" w:hAnsi="Times New Roman" w:cs="Times New Roman"/>
        </w:rPr>
        <w:t xml:space="preserve">[Электронный ресурс] // </w:t>
      </w:r>
      <w:r w:rsidRPr="00EE0995">
        <w:rPr>
          <w:rFonts w:ascii="Times New Roman" w:hAnsi="Times New Roman" w:cs="Times New Roman"/>
        </w:rPr>
        <w:t>Дарья Хохлова.</w:t>
      </w:r>
      <w:r w:rsidRPr="008366B0">
        <w:rPr>
          <w:rFonts w:ascii="Times New Roman" w:hAnsi="Times New Roman" w:cs="Times New Roman"/>
        </w:rPr>
        <w:t xml:space="preserve"> — Режим доступа: </w:t>
      </w:r>
      <w:r w:rsidRPr="003B1CA6">
        <w:rPr>
          <w:rFonts w:ascii="Times New Roman" w:hAnsi="Times New Roman" w:cs="Times New Roman"/>
        </w:rPr>
        <w:t>https://vc.ru/p/kazakhstan</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27">
    <w:p w14:paraId="516459C6" w14:textId="28100B59" w:rsidR="0002593D" w:rsidRPr="003B1CA6" w:rsidRDefault="0002593D" w:rsidP="005C4FAC">
      <w:pPr>
        <w:pStyle w:val="a6"/>
        <w:jc w:val="both"/>
        <w:rPr>
          <w:rFonts w:ascii="Times New Roman" w:hAnsi="Times New Roman" w:cs="Times New Roman"/>
        </w:rPr>
      </w:pPr>
      <w:r w:rsidRPr="003B1CA6">
        <w:rPr>
          <w:rStyle w:val="a8"/>
          <w:rFonts w:ascii="Times New Roman" w:hAnsi="Times New Roman" w:cs="Times New Roman"/>
        </w:rPr>
        <w:footnoteRef/>
      </w:r>
      <w:r>
        <w:rPr>
          <w:rFonts w:ascii="Times New Roman" w:hAnsi="Times New Roman" w:cs="Times New Roman"/>
        </w:rPr>
        <w:t xml:space="preserve"> </w:t>
      </w:r>
      <w:r w:rsidRPr="00EE0995">
        <w:rPr>
          <w:rFonts w:ascii="Times New Roman" w:hAnsi="Times New Roman" w:cs="Times New Roman"/>
        </w:rPr>
        <w:t>Русская речь и культура в странах СНГ (на примере Азербайджана): исследование фонда «Наследие Евразии»</w:t>
      </w:r>
      <w:r>
        <w:rPr>
          <w:rFonts w:ascii="Times New Roman" w:hAnsi="Times New Roman" w:cs="Times New Roman"/>
        </w:rPr>
        <w:t xml:space="preserve"> </w:t>
      </w:r>
      <w:r w:rsidRPr="008366B0">
        <w:rPr>
          <w:rFonts w:ascii="Times New Roman" w:hAnsi="Times New Roman" w:cs="Times New Roman"/>
        </w:rPr>
        <w:t xml:space="preserve">[Электронный ресурс] // </w:t>
      </w:r>
      <w:r>
        <w:rPr>
          <w:rFonts w:ascii="Times New Roman" w:hAnsi="Times New Roman" w:cs="Times New Roman"/>
        </w:rPr>
        <w:t>Наследие Евразии</w:t>
      </w:r>
      <w:r w:rsidRPr="00EE0995">
        <w:rPr>
          <w:rFonts w:ascii="Times New Roman" w:hAnsi="Times New Roman" w:cs="Times New Roman"/>
        </w:rPr>
        <w:t>.</w:t>
      </w:r>
      <w:r>
        <w:rPr>
          <w:rFonts w:ascii="Times New Roman" w:hAnsi="Times New Roman" w:cs="Times New Roman"/>
        </w:rPr>
        <w:t xml:space="preserve"> — Режим доступа: </w:t>
      </w:r>
      <w:r w:rsidRPr="00EE0995">
        <w:rPr>
          <w:rFonts w:ascii="Times New Roman" w:hAnsi="Times New Roman" w:cs="Times New Roman"/>
        </w:rPr>
        <w:t>http://www.fundeh.org/about/articles/40/</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28">
    <w:p w14:paraId="3CEC79FD" w14:textId="1A17BDF3" w:rsidR="0002593D" w:rsidRPr="003B1CA6" w:rsidRDefault="0002593D" w:rsidP="005C4FA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EE0995">
        <w:rPr>
          <w:rFonts w:ascii="Times New Roman" w:hAnsi="Times New Roman" w:cs="Times New Roman"/>
        </w:rPr>
        <w:t>Бизнесмену: 10 причин начать бизнес в Казах</w:t>
      </w:r>
      <w:r>
        <w:rPr>
          <w:rFonts w:ascii="Times New Roman" w:hAnsi="Times New Roman" w:cs="Times New Roman"/>
        </w:rPr>
        <w:t>стане в период кризиса в России</w:t>
      </w:r>
      <w:r w:rsidRPr="00EE0995">
        <w:rPr>
          <w:rFonts w:ascii="Times New Roman" w:hAnsi="Times New Roman" w:cs="Times New Roman"/>
        </w:rPr>
        <w:t xml:space="preserve"> </w:t>
      </w:r>
      <w:r w:rsidRPr="008366B0">
        <w:rPr>
          <w:rFonts w:ascii="Times New Roman" w:hAnsi="Times New Roman" w:cs="Times New Roman"/>
        </w:rPr>
        <w:t xml:space="preserve">[Электронный ресурс] // </w:t>
      </w:r>
      <w:r>
        <w:rPr>
          <w:rFonts w:ascii="Times New Roman" w:hAnsi="Times New Roman" w:cs="Times New Roman"/>
        </w:rPr>
        <w:t>Генеральный директор</w:t>
      </w:r>
      <w:r w:rsidRPr="00EE0995">
        <w:rPr>
          <w:rFonts w:ascii="Times New Roman" w:hAnsi="Times New Roman" w:cs="Times New Roman"/>
        </w:rPr>
        <w:t>.</w:t>
      </w:r>
      <w:r>
        <w:rPr>
          <w:rFonts w:ascii="Times New Roman" w:hAnsi="Times New Roman" w:cs="Times New Roman"/>
        </w:rPr>
        <w:t xml:space="preserve"> — Режим доступа: </w:t>
      </w:r>
      <w:r w:rsidRPr="003B1CA6">
        <w:rPr>
          <w:rFonts w:ascii="Times New Roman" w:hAnsi="Times New Roman" w:cs="Times New Roman"/>
        </w:rPr>
        <w:t>http://www.gd.ru/articles/4033-biznes-v-kazahstane</w:t>
      </w:r>
      <w:r w:rsidRPr="00EE0995">
        <w:rPr>
          <w:rFonts w:ascii="Times New Roman" w:hAnsi="Times New Roman" w:cs="Times New Roman"/>
        </w:rPr>
        <w:t xml:space="preserve"> </w:t>
      </w:r>
      <w:r w:rsidRPr="008366B0">
        <w:rPr>
          <w:rFonts w:ascii="Times New Roman" w:hAnsi="Times New Roman" w:cs="Times New Roman"/>
        </w:rPr>
        <w:t xml:space="preserve"> (дата обращ</w:t>
      </w:r>
      <w:r w:rsidRPr="008366B0">
        <w:rPr>
          <w:rFonts w:ascii="Times New Roman" w:hAnsi="Times New Roman" w:cs="Times New Roman"/>
        </w:rPr>
        <w:t>е</w:t>
      </w:r>
      <w:r w:rsidRPr="008366B0">
        <w:rPr>
          <w:rFonts w:ascii="Times New Roman" w:hAnsi="Times New Roman" w:cs="Times New Roman"/>
        </w:rPr>
        <w:t>ния: 15.05.2016).</w:t>
      </w:r>
      <w:r w:rsidRPr="007321C2">
        <w:rPr>
          <w:rFonts w:ascii="Times New Roman" w:hAnsi="Times New Roman" w:cs="Times New Roman"/>
        </w:rPr>
        <w:t xml:space="preserve">    </w:t>
      </w:r>
    </w:p>
  </w:footnote>
  <w:footnote w:id="129">
    <w:p w14:paraId="13D5ADFB" w14:textId="43795556" w:rsidR="0002593D" w:rsidRPr="003B1CA6" w:rsidRDefault="0002593D" w:rsidP="005C4FA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EE0995">
        <w:rPr>
          <w:rFonts w:ascii="Times New Roman" w:hAnsi="Times New Roman" w:cs="Times New Roman"/>
        </w:rPr>
        <w:t xml:space="preserve">Регистрация компаний в Казахстане </w:t>
      </w:r>
      <w:r w:rsidRPr="008366B0">
        <w:rPr>
          <w:rFonts w:ascii="Times New Roman" w:hAnsi="Times New Roman" w:cs="Times New Roman"/>
        </w:rPr>
        <w:t xml:space="preserve">[Электронный ресурс] // </w:t>
      </w:r>
      <w:r>
        <w:rPr>
          <w:rFonts w:ascii="Times New Roman" w:hAnsi="Times New Roman" w:cs="Times New Roman"/>
          <w:lang w:val="en-US"/>
        </w:rPr>
        <w:t>Alps</w:t>
      </w:r>
      <w:r w:rsidRPr="00EE0995">
        <w:rPr>
          <w:rFonts w:ascii="Times New Roman" w:hAnsi="Times New Roman" w:cs="Times New Roman"/>
        </w:rPr>
        <w:t xml:space="preserve"> &amp; </w:t>
      </w:r>
      <w:r>
        <w:rPr>
          <w:rFonts w:ascii="Times New Roman" w:hAnsi="Times New Roman" w:cs="Times New Roman"/>
          <w:lang w:val="en-US"/>
        </w:rPr>
        <w:t>Chase</w:t>
      </w:r>
      <w:r w:rsidRPr="00EE0995">
        <w:rPr>
          <w:rFonts w:ascii="Times New Roman" w:hAnsi="Times New Roman" w:cs="Times New Roman"/>
        </w:rPr>
        <w:t>.</w:t>
      </w:r>
      <w:r>
        <w:rPr>
          <w:rFonts w:ascii="Times New Roman" w:hAnsi="Times New Roman" w:cs="Times New Roman"/>
        </w:rPr>
        <w:t xml:space="preserve"> — Режим доступа: </w:t>
      </w:r>
      <w:r w:rsidRPr="003B1CA6">
        <w:rPr>
          <w:rFonts w:ascii="Times New Roman" w:hAnsi="Times New Roman" w:cs="Times New Roman"/>
        </w:rPr>
        <w:t>http://russia-cis.ru/ru/kazaxstan</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30">
    <w:p w14:paraId="04CA7716" w14:textId="3F0A0EF6" w:rsidR="0002593D" w:rsidRPr="003B1CA6" w:rsidRDefault="0002593D" w:rsidP="005C4FA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EE0995">
        <w:rPr>
          <w:rFonts w:ascii="Times New Roman" w:hAnsi="Times New Roman" w:cs="Times New Roman"/>
        </w:rPr>
        <w:t>Бизнесмену: 10 причин начать бизнес в Казах</w:t>
      </w:r>
      <w:r>
        <w:rPr>
          <w:rFonts w:ascii="Times New Roman" w:hAnsi="Times New Roman" w:cs="Times New Roman"/>
        </w:rPr>
        <w:t>стане в период кризиса в России</w:t>
      </w:r>
      <w:r w:rsidRPr="00EE0995">
        <w:rPr>
          <w:rFonts w:ascii="Times New Roman" w:hAnsi="Times New Roman" w:cs="Times New Roman"/>
        </w:rPr>
        <w:t xml:space="preserve"> </w:t>
      </w:r>
      <w:r w:rsidRPr="008366B0">
        <w:rPr>
          <w:rFonts w:ascii="Times New Roman" w:hAnsi="Times New Roman" w:cs="Times New Roman"/>
        </w:rPr>
        <w:t xml:space="preserve">[Электронный ресурс] // </w:t>
      </w:r>
      <w:r>
        <w:rPr>
          <w:rFonts w:ascii="Times New Roman" w:hAnsi="Times New Roman" w:cs="Times New Roman"/>
        </w:rPr>
        <w:t>Генеральный директор</w:t>
      </w:r>
      <w:r w:rsidRPr="00EE0995">
        <w:rPr>
          <w:rFonts w:ascii="Times New Roman" w:hAnsi="Times New Roman" w:cs="Times New Roman"/>
        </w:rPr>
        <w:t>.</w:t>
      </w:r>
      <w:r>
        <w:rPr>
          <w:rFonts w:ascii="Times New Roman" w:hAnsi="Times New Roman" w:cs="Times New Roman"/>
        </w:rPr>
        <w:t xml:space="preserve"> — Режим доступа: </w:t>
      </w:r>
      <w:r w:rsidRPr="003B1CA6">
        <w:rPr>
          <w:rFonts w:ascii="Times New Roman" w:hAnsi="Times New Roman" w:cs="Times New Roman"/>
        </w:rPr>
        <w:t>http://www.gd.ru/articles/4033-biznes-v-kazahstane</w:t>
      </w:r>
      <w:r w:rsidRPr="00EE0995">
        <w:rPr>
          <w:rFonts w:ascii="Times New Roman" w:hAnsi="Times New Roman" w:cs="Times New Roman"/>
        </w:rPr>
        <w:t xml:space="preserve"> </w:t>
      </w:r>
      <w:r w:rsidRPr="008366B0">
        <w:rPr>
          <w:rFonts w:ascii="Times New Roman" w:hAnsi="Times New Roman" w:cs="Times New Roman"/>
        </w:rPr>
        <w:t xml:space="preserve"> (дата обращ</w:t>
      </w:r>
      <w:r w:rsidRPr="008366B0">
        <w:rPr>
          <w:rFonts w:ascii="Times New Roman" w:hAnsi="Times New Roman" w:cs="Times New Roman"/>
        </w:rPr>
        <w:t>е</w:t>
      </w:r>
      <w:r w:rsidRPr="008366B0">
        <w:rPr>
          <w:rFonts w:ascii="Times New Roman" w:hAnsi="Times New Roman" w:cs="Times New Roman"/>
        </w:rPr>
        <w:t>ния: 15.05.2016).</w:t>
      </w:r>
      <w:r w:rsidRPr="007321C2">
        <w:rPr>
          <w:rFonts w:ascii="Times New Roman" w:hAnsi="Times New Roman" w:cs="Times New Roman"/>
        </w:rPr>
        <w:t xml:space="preserve">    </w:t>
      </w:r>
    </w:p>
  </w:footnote>
  <w:footnote w:id="131">
    <w:p w14:paraId="213B32AC" w14:textId="1F7EC2C6" w:rsidR="0002593D" w:rsidRPr="003B1CA6" w:rsidRDefault="0002593D" w:rsidP="005C4FAC">
      <w:pPr>
        <w:pStyle w:val="a6"/>
        <w:jc w:val="both"/>
        <w:rPr>
          <w:rFonts w:ascii="Times New Roman" w:hAnsi="Times New Roman" w:cs="Times New Roman"/>
        </w:rPr>
      </w:pPr>
      <w:r w:rsidRPr="003B1CA6">
        <w:rPr>
          <w:rStyle w:val="a8"/>
          <w:rFonts w:ascii="Times New Roman" w:hAnsi="Times New Roman" w:cs="Times New Roman"/>
        </w:rPr>
        <w:footnoteRef/>
      </w:r>
      <w:r w:rsidRPr="003B1CA6">
        <w:rPr>
          <w:rFonts w:ascii="Times New Roman" w:hAnsi="Times New Roman" w:cs="Times New Roman"/>
        </w:rPr>
        <w:t xml:space="preserve"> </w:t>
      </w:r>
      <w:r w:rsidRPr="00EE0995">
        <w:rPr>
          <w:rFonts w:ascii="Times New Roman" w:hAnsi="Times New Roman" w:cs="Times New Roman"/>
        </w:rPr>
        <w:t xml:space="preserve">Переезд или ведение бизнеса в Казахстане — советы юриста </w:t>
      </w:r>
      <w:r w:rsidRPr="008366B0">
        <w:rPr>
          <w:rFonts w:ascii="Times New Roman" w:hAnsi="Times New Roman" w:cs="Times New Roman"/>
        </w:rPr>
        <w:t xml:space="preserve">[Электронный ресурс] // </w:t>
      </w:r>
      <w:r w:rsidRPr="00EE0995">
        <w:rPr>
          <w:rFonts w:ascii="Times New Roman" w:hAnsi="Times New Roman" w:cs="Times New Roman"/>
        </w:rPr>
        <w:t>Дарья Хохлова.</w:t>
      </w:r>
      <w:r w:rsidRPr="008366B0">
        <w:rPr>
          <w:rFonts w:ascii="Times New Roman" w:hAnsi="Times New Roman" w:cs="Times New Roman"/>
        </w:rPr>
        <w:t xml:space="preserve"> — Режим доступа: </w:t>
      </w:r>
      <w:r w:rsidRPr="003B1CA6">
        <w:rPr>
          <w:rFonts w:ascii="Times New Roman" w:hAnsi="Times New Roman" w:cs="Times New Roman"/>
        </w:rPr>
        <w:t>https://vc.ru/p/kazakhstan</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32">
    <w:p w14:paraId="3A0B4686" w14:textId="768E2B71" w:rsidR="0002593D" w:rsidRDefault="0002593D" w:rsidP="005C4FAC">
      <w:pPr>
        <w:pStyle w:val="a6"/>
        <w:jc w:val="both"/>
      </w:pPr>
      <w:r w:rsidRPr="003B1CA6">
        <w:rPr>
          <w:rStyle w:val="a8"/>
          <w:rFonts w:ascii="Times New Roman" w:hAnsi="Times New Roman" w:cs="Times New Roman"/>
        </w:rPr>
        <w:footnoteRef/>
      </w:r>
      <w:r w:rsidRPr="003B1CA6">
        <w:rPr>
          <w:rFonts w:ascii="Times New Roman" w:hAnsi="Times New Roman" w:cs="Times New Roman"/>
        </w:rPr>
        <w:t xml:space="preserve"> </w:t>
      </w:r>
      <w:r w:rsidRPr="005C4FAC">
        <w:rPr>
          <w:rFonts w:ascii="Times New Roman" w:hAnsi="Times New Roman" w:cs="Times New Roman"/>
        </w:rPr>
        <w:t xml:space="preserve">Казахстан: виза не потребуется, без регистрации можно пребывать 30 суток </w:t>
      </w:r>
      <w:r w:rsidRPr="008366B0">
        <w:rPr>
          <w:rFonts w:ascii="Times New Roman" w:hAnsi="Times New Roman" w:cs="Times New Roman"/>
        </w:rPr>
        <w:t xml:space="preserve">[Электронный ресурс] // </w:t>
      </w:r>
      <w:r>
        <w:rPr>
          <w:rFonts w:ascii="Times New Roman" w:hAnsi="Times New Roman" w:cs="Times New Roman"/>
        </w:rPr>
        <w:t>Нужна виза</w:t>
      </w:r>
      <w:r w:rsidRPr="00EE0995">
        <w:rPr>
          <w:rFonts w:ascii="Times New Roman" w:hAnsi="Times New Roman" w:cs="Times New Roman"/>
        </w:rPr>
        <w:t>.</w:t>
      </w:r>
      <w:r w:rsidRPr="008366B0">
        <w:rPr>
          <w:rFonts w:ascii="Times New Roman" w:hAnsi="Times New Roman" w:cs="Times New Roman"/>
        </w:rPr>
        <w:t xml:space="preserve"> — Режим доступа: </w:t>
      </w:r>
      <w:r w:rsidRPr="003B1CA6">
        <w:rPr>
          <w:rFonts w:ascii="Times New Roman" w:hAnsi="Times New Roman" w:cs="Times New Roman"/>
        </w:rPr>
        <w:t>http://nuzhnaviza.ru/aziya/kazaxstan/</w:t>
      </w:r>
      <w:r w:rsidRPr="008366B0">
        <w:rPr>
          <w:rFonts w:ascii="Times New Roman" w:hAnsi="Times New Roman" w:cs="Times New Roman"/>
        </w:rPr>
        <w:t xml:space="preserve"> (дата обращения: 15.05.2016).</w:t>
      </w:r>
      <w:r w:rsidRPr="007321C2">
        <w:rPr>
          <w:rFonts w:ascii="Times New Roman" w:hAnsi="Times New Roman" w:cs="Times New Roman"/>
        </w:rPr>
        <w:t xml:space="preserve">    </w:t>
      </w:r>
    </w:p>
  </w:footnote>
  <w:footnote w:id="133">
    <w:p w14:paraId="161E9031" w14:textId="4DF7D7E5" w:rsidR="0002593D" w:rsidRPr="005C4FAC" w:rsidRDefault="0002593D" w:rsidP="005C4FAC">
      <w:pPr>
        <w:pStyle w:val="a6"/>
        <w:jc w:val="both"/>
        <w:rPr>
          <w:rFonts w:ascii="Times New Roman" w:hAnsi="Times New Roman" w:cs="Times New Roman"/>
        </w:rPr>
      </w:pPr>
      <w:r w:rsidRPr="005C4FAC">
        <w:rPr>
          <w:rStyle w:val="a8"/>
          <w:rFonts w:ascii="Times New Roman" w:hAnsi="Times New Roman" w:cs="Times New Roman"/>
        </w:rPr>
        <w:footnoteRef/>
      </w:r>
      <w:r w:rsidRPr="005C4FAC">
        <w:rPr>
          <w:rFonts w:ascii="Times New Roman" w:hAnsi="Times New Roman" w:cs="Times New Roman"/>
        </w:rPr>
        <w:t xml:space="preserve"> Новости - Пресс-релизы Комитета [Электронный ресурс] // Комитет по статистике. — Режим доступа: http://www.stat.gov.kz/faces/homePage;jsessionid=2hffXCjKsLYLP5dCsr1yQSwRmNfDCwh2pqpgVSRsLQGlvZftCfF7!2009778522!-1128081419?_afrLoop=35825033049190282#%40%3F_afrLoop%3D35825033049190282%26_adf.ctrl-state%3D2pgb4ttw1_4 (дата обращения: 15.05.2016).    </w:t>
      </w:r>
    </w:p>
  </w:footnote>
  <w:footnote w:id="134">
    <w:p w14:paraId="2D999749" w14:textId="76177CFF" w:rsidR="0002593D" w:rsidRPr="005C4FAC" w:rsidRDefault="0002593D" w:rsidP="005C4FAC">
      <w:pPr>
        <w:pStyle w:val="a6"/>
        <w:jc w:val="both"/>
        <w:rPr>
          <w:rFonts w:ascii="Times New Roman" w:hAnsi="Times New Roman" w:cs="Times New Roman"/>
        </w:rPr>
      </w:pPr>
      <w:r w:rsidRPr="005C4FAC">
        <w:rPr>
          <w:rStyle w:val="a8"/>
          <w:rFonts w:ascii="Times New Roman" w:hAnsi="Times New Roman" w:cs="Times New Roman"/>
        </w:rPr>
        <w:footnoteRef/>
      </w:r>
      <w:r w:rsidRPr="005C4FAC">
        <w:rPr>
          <w:rFonts w:ascii="Times New Roman" w:hAnsi="Times New Roman" w:cs="Times New Roman"/>
        </w:rPr>
        <w:t xml:space="preserve"> Зарплатный калькулятор [Электронный ресурс] // Mojazarplata.kz. — Режим доступа: http://mojazarplata.kz/main/zarabotnaja-plata/zarplatny-kalqkuljator (дата обращения: 15.05.2016).    </w:t>
      </w:r>
    </w:p>
  </w:footnote>
  <w:footnote w:id="135">
    <w:p w14:paraId="6AF12B15" w14:textId="7C8667E9" w:rsidR="0002593D" w:rsidRPr="005C4FAC" w:rsidRDefault="0002593D" w:rsidP="005C4FAC">
      <w:pPr>
        <w:pStyle w:val="a6"/>
        <w:jc w:val="both"/>
        <w:rPr>
          <w:rFonts w:ascii="Times New Roman" w:hAnsi="Times New Roman" w:cs="Times New Roman"/>
        </w:rPr>
      </w:pPr>
      <w:r w:rsidRPr="005C4FAC">
        <w:rPr>
          <w:rStyle w:val="a8"/>
          <w:rFonts w:ascii="Times New Roman" w:hAnsi="Times New Roman" w:cs="Times New Roman"/>
        </w:rPr>
        <w:footnoteRef/>
      </w:r>
      <w:r w:rsidRPr="005C4FAC">
        <w:rPr>
          <w:rFonts w:ascii="Times New Roman" w:hAnsi="Times New Roman" w:cs="Times New Roman"/>
        </w:rPr>
        <w:t xml:space="preserve"> Аутсорсинг бухгалтерских услуг [Электронный ресурс] // Schetovod.kz. — Режим доступа: http://schetovod.kz/ (дата обращения: 15.05.2016).    </w:t>
      </w:r>
    </w:p>
  </w:footnote>
  <w:footnote w:id="136">
    <w:p w14:paraId="205FB746" w14:textId="66FB8A17" w:rsidR="0002593D" w:rsidRDefault="0002593D" w:rsidP="005C4FAC">
      <w:pPr>
        <w:pStyle w:val="a6"/>
        <w:jc w:val="both"/>
      </w:pPr>
      <w:r w:rsidRPr="005C4FAC">
        <w:rPr>
          <w:rStyle w:val="a8"/>
          <w:rFonts w:ascii="Times New Roman" w:hAnsi="Times New Roman" w:cs="Times New Roman"/>
        </w:rPr>
        <w:footnoteRef/>
      </w:r>
      <w:r w:rsidRPr="005C4FAC">
        <w:rPr>
          <w:rFonts w:ascii="Times New Roman" w:hAnsi="Times New Roman" w:cs="Times New Roman"/>
        </w:rPr>
        <w:t xml:space="preserve"> Недвижимость в Казахстане [Электронный ресурс] // </w:t>
      </w:r>
      <w:proofErr w:type="spellStart"/>
      <w:r w:rsidRPr="005C4FAC">
        <w:rPr>
          <w:rFonts w:ascii="Times New Roman" w:hAnsi="Times New Roman" w:cs="Times New Roman"/>
        </w:rPr>
        <w:t>КазРиэлт</w:t>
      </w:r>
      <w:proofErr w:type="spellEnd"/>
      <w:r w:rsidRPr="005C4FAC">
        <w:rPr>
          <w:rFonts w:ascii="Times New Roman" w:hAnsi="Times New Roman" w:cs="Times New Roman"/>
        </w:rPr>
        <w:t>. — Режим доступа: http://www.krn.kz/ (д</w:t>
      </w:r>
      <w:r w:rsidRPr="005C4FAC">
        <w:rPr>
          <w:rFonts w:ascii="Times New Roman" w:hAnsi="Times New Roman" w:cs="Times New Roman"/>
        </w:rPr>
        <w:t>а</w:t>
      </w:r>
      <w:r w:rsidRPr="005C4FAC">
        <w:rPr>
          <w:rFonts w:ascii="Times New Roman" w:hAnsi="Times New Roman" w:cs="Times New Roman"/>
        </w:rPr>
        <w:t xml:space="preserve">та обращения: 15.05.2016).    </w:t>
      </w:r>
    </w:p>
  </w:footnote>
  <w:footnote w:id="137">
    <w:p w14:paraId="775A4E8E" w14:textId="14BEFC25" w:rsidR="0002593D" w:rsidRPr="00725BD2" w:rsidRDefault="0002593D">
      <w:pPr>
        <w:pStyle w:val="a6"/>
      </w:pPr>
      <w:r>
        <w:rPr>
          <w:rStyle w:val="a8"/>
        </w:rPr>
        <w:footnoteRef/>
      </w:r>
      <w:r>
        <w:t xml:space="preserve"> </w:t>
      </w:r>
      <w:r w:rsidRPr="005C4FAC">
        <w:rPr>
          <w:rFonts w:ascii="Times New Roman" w:hAnsi="Times New Roman" w:cs="Times New Roman"/>
        </w:rPr>
        <w:t>Особенности некоммерческих организаций в Республике Казахстан [Электронный ресурс] // Министе</w:t>
      </w:r>
      <w:r w:rsidRPr="005C4FAC">
        <w:rPr>
          <w:rFonts w:ascii="Times New Roman" w:hAnsi="Times New Roman" w:cs="Times New Roman"/>
        </w:rPr>
        <w:t>р</w:t>
      </w:r>
      <w:r w:rsidRPr="005C4FAC">
        <w:rPr>
          <w:rFonts w:ascii="Times New Roman" w:hAnsi="Times New Roman" w:cs="Times New Roman"/>
        </w:rPr>
        <w:t xml:space="preserve">ство юстиции Республики Казахстан. — Режим доступа: </w:t>
      </w:r>
      <w:r w:rsidRPr="003B032B">
        <w:t>http://www.adilet.gov.kz/ru/node/18101</w:t>
      </w:r>
      <w:r w:rsidRPr="005C4FAC">
        <w:rPr>
          <w:rFonts w:ascii="Times New Roman" w:hAnsi="Times New Roman" w:cs="Times New Roman"/>
        </w:rPr>
        <w:t xml:space="preserve"> (дата обр</w:t>
      </w:r>
      <w:r w:rsidRPr="005C4FAC">
        <w:rPr>
          <w:rFonts w:ascii="Times New Roman" w:hAnsi="Times New Roman" w:cs="Times New Roman"/>
        </w:rPr>
        <w:t>а</w:t>
      </w:r>
      <w:r w:rsidRPr="005C4FAC">
        <w:rPr>
          <w:rFonts w:ascii="Times New Roman" w:hAnsi="Times New Roman" w:cs="Times New Roman"/>
        </w:rPr>
        <w:t xml:space="preserve">щения: 15.05.2016).    </w:t>
      </w:r>
    </w:p>
  </w:footnote>
  <w:footnote w:id="138">
    <w:p w14:paraId="39D4CF29" w14:textId="77777777" w:rsidR="0002593D" w:rsidRPr="00D218D5" w:rsidRDefault="0002593D" w:rsidP="00520BE9">
      <w:pPr>
        <w:pStyle w:val="a6"/>
        <w:rPr>
          <w:rFonts w:ascii="Times New Roman" w:hAnsi="Times New Roman" w:cs="Times New Roman"/>
        </w:rPr>
      </w:pPr>
      <w:r w:rsidRPr="00D218D5">
        <w:rPr>
          <w:rStyle w:val="a8"/>
          <w:rFonts w:ascii="Times New Roman" w:hAnsi="Times New Roman" w:cs="Times New Roman"/>
        </w:rPr>
        <w:footnoteRef/>
      </w:r>
      <w:r w:rsidRPr="00D218D5">
        <w:rPr>
          <w:rFonts w:ascii="Times New Roman" w:hAnsi="Times New Roman" w:cs="Times New Roman"/>
        </w:rPr>
        <w:t xml:space="preserve"> </w:t>
      </w:r>
      <w:proofErr w:type="spellStart"/>
      <w:r w:rsidRPr="00D218D5">
        <w:rPr>
          <w:rFonts w:ascii="Times New Roman" w:hAnsi="Times New Roman" w:cs="Times New Roman"/>
        </w:rPr>
        <w:t>Кикал</w:t>
      </w:r>
      <w:proofErr w:type="spellEnd"/>
      <w:r w:rsidRPr="00D218D5">
        <w:rPr>
          <w:rFonts w:ascii="Times New Roman" w:hAnsi="Times New Roman" w:cs="Times New Roman"/>
        </w:rPr>
        <w:t xml:space="preserve"> Д. Социальное предпринимательство. Миссия – сделать мир лучше / Д. </w:t>
      </w:r>
      <w:proofErr w:type="spellStart"/>
      <w:r w:rsidRPr="00D218D5">
        <w:rPr>
          <w:rFonts w:ascii="Times New Roman" w:hAnsi="Times New Roman" w:cs="Times New Roman"/>
        </w:rPr>
        <w:t>Кикал</w:t>
      </w:r>
      <w:proofErr w:type="spellEnd"/>
      <w:r w:rsidRPr="00D218D5">
        <w:rPr>
          <w:rFonts w:ascii="Times New Roman" w:hAnsi="Times New Roman" w:cs="Times New Roman"/>
        </w:rPr>
        <w:t xml:space="preserve">, Т. </w:t>
      </w:r>
      <w:proofErr w:type="spellStart"/>
      <w:r w:rsidRPr="00D218D5">
        <w:rPr>
          <w:rFonts w:ascii="Times New Roman" w:hAnsi="Times New Roman" w:cs="Times New Roman"/>
        </w:rPr>
        <w:t>Лайонс</w:t>
      </w:r>
      <w:proofErr w:type="spellEnd"/>
      <w:r w:rsidRPr="00D218D5">
        <w:rPr>
          <w:rFonts w:ascii="Times New Roman" w:hAnsi="Times New Roman" w:cs="Times New Roman"/>
        </w:rPr>
        <w:t xml:space="preserve"> ― М.</w:t>
      </w:r>
      <w:proofErr w:type="gramStart"/>
      <w:r w:rsidRPr="00D218D5">
        <w:rPr>
          <w:rFonts w:ascii="Times New Roman" w:hAnsi="Times New Roman" w:cs="Times New Roman"/>
        </w:rPr>
        <w:t xml:space="preserve"> :</w:t>
      </w:r>
      <w:proofErr w:type="gramEnd"/>
      <w:r w:rsidRPr="00D218D5">
        <w:rPr>
          <w:rFonts w:ascii="Times New Roman" w:hAnsi="Times New Roman" w:cs="Times New Roman"/>
        </w:rPr>
        <w:t xml:space="preserve"> Альпина </w:t>
      </w:r>
      <w:proofErr w:type="spellStart"/>
      <w:r w:rsidRPr="00D218D5">
        <w:rPr>
          <w:rFonts w:ascii="Times New Roman" w:hAnsi="Times New Roman" w:cs="Times New Roman"/>
        </w:rPr>
        <w:t>Паблишер</w:t>
      </w:r>
      <w:proofErr w:type="spellEnd"/>
      <w:r w:rsidRPr="00D218D5">
        <w:rPr>
          <w:rFonts w:ascii="Times New Roman" w:hAnsi="Times New Roman" w:cs="Times New Roman"/>
        </w:rPr>
        <w:t>, 2014. ― стр.227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D6C"/>
    <w:multiLevelType w:val="multilevel"/>
    <w:tmpl w:val="F8F8E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B95853"/>
    <w:multiLevelType w:val="hybridMultilevel"/>
    <w:tmpl w:val="6FE4EB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7016C2A"/>
    <w:multiLevelType w:val="multilevel"/>
    <w:tmpl w:val="F8F8E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81176A"/>
    <w:multiLevelType w:val="hybridMultilevel"/>
    <w:tmpl w:val="EC0C18A0"/>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21739"/>
    <w:multiLevelType w:val="multilevel"/>
    <w:tmpl w:val="CA3E516A"/>
    <w:lvl w:ilvl="0">
      <w:start w:val="1"/>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8C662F"/>
    <w:multiLevelType w:val="multilevel"/>
    <w:tmpl w:val="E3C6E3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D135B2"/>
    <w:multiLevelType w:val="multilevel"/>
    <w:tmpl w:val="E3C6E3E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32413B"/>
    <w:multiLevelType w:val="multilevel"/>
    <w:tmpl w:val="8B00226A"/>
    <w:lvl w:ilvl="0">
      <w:start w:val="1"/>
      <w:numFmt w:val="decimal"/>
      <w:lvlText w:val="%1"/>
      <w:lvlJc w:val="left"/>
      <w:pPr>
        <w:ind w:left="360" w:hanging="360"/>
      </w:pPr>
      <w:rPr>
        <w:rFonts w:hint="default"/>
      </w:rPr>
    </w:lvl>
    <w:lvl w:ilvl="1">
      <w:start w:val="3"/>
      <w:numFmt w:val="decimal"/>
      <w:lvlText w:val="%2.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A773B16"/>
    <w:multiLevelType w:val="multilevel"/>
    <w:tmpl w:val="4EB63424"/>
    <w:lvl w:ilvl="0">
      <w:start w:val="1"/>
      <w:numFmt w:val="decimal"/>
      <w:lvlText w:val="%1."/>
      <w:lvlJc w:val="left"/>
      <w:pPr>
        <w:ind w:left="567" w:hanging="308"/>
      </w:pPr>
      <w:rPr>
        <w:rFonts w:hint="default"/>
        <w:b w:val="0"/>
      </w:rPr>
    </w:lvl>
    <w:lvl w:ilvl="1">
      <w:start w:val="2"/>
      <w:numFmt w:val="decimal"/>
      <w:isLgl/>
      <w:lvlText w:val="%1.%2."/>
      <w:lvlJc w:val="left"/>
      <w:pPr>
        <w:ind w:left="619" w:hanging="360"/>
      </w:pPr>
      <w:rPr>
        <w:rFonts w:hint="default"/>
      </w:rPr>
    </w:lvl>
    <w:lvl w:ilvl="2">
      <w:start w:val="1"/>
      <w:numFmt w:val="decimal"/>
      <w:isLgl/>
      <w:lvlText w:val="%1.%2.%3."/>
      <w:lvlJc w:val="left"/>
      <w:pPr>
        <w:ind w:left="979" w:hanging="720"/>
      </w:pPr>
      <w:rPr>
        <w:rFonts w:hint="default"/>
      </w:rPr>
    </w:lvl>
    <w:lvl w:ilvl="3">
      <w:start w:val="1"/>
      <w:numFmt w:val="decimal"/>
      <w:isLgl/>
      <w:lvlText w:val="%1.%2.%3.%4."/>
      <w:lvlJc w:val="left"/>
      <w:pPr>
        <w:ind w:left="979" w:hanging="720"/>
      </w:pPr>
      <w:rPr>
        <w:rFonts w:hint="default"/>
      </w:rPr>
    </w:lvl>
    <w:lvl w:ilvl="4">
      <w:start w:val="1"/>
      <w:numFmt w:val="decimal"/>
      <w:isLgl/>
      <w:lvlText w:val="%1.%2.%3.%4.%5."/>
      <w:lvlJc w:val="left"/>
      <w:pPr>
        <w:ind w:left="1339" w:hanging="1080"/>
      </w:pPr>
      <w:rPr>
        <w:rFonts w:hint="default"/>
      </w:rPr>
    </w:lvl>
    <w:lvl w:ilvl="5">
      <w:start w:val="1"/>
      <w:numFmt w:val="decimal"/>
      <w:isLgl/>
      <w:lvlText w:val="%1.%2.%3.%4.%5.%6."/>
      <w:lvlJc w:val="left"/>
      <w:pPr>
        <w:ind w:left="1339" w:hanging="1080"/>
      </w:pPr>
      <w:rPr>
        <w:rFonts w:hint="default"/>
      </w:rPr>
    </w:lvl>
    <w:lvl w:ilvl="6">
      <w:start w:val="1"/>
      <w:numFmt w:val="decimal"/>
      <w:isLgl/>
      <w:lvlText w:val="%1.%2.%3.%4.%5.%6.%7."/>
      <w:lvlJc w:val="left"/>
      <w:pPr>
        <w:ind w:left="1699" w:hanging="1440"/>
      </w:pPr>
      <w:rPr>
        <w:rFonts w:hint="default"/>
      </w:rPr>
    </w:lvl>
    <w:lvl w:ilvl="7">
      <w:start w:val="1"/>
      <w:numFmt w:val="decimal"/>
      <w:isLgl/>
      <w:lvlText w:val="%1.%2.%3.%4.%5.%6.%7.%8."/>
      <w:lvlJc w:val="left"/>
      <w:pPr>
        <w:ind w:left="1699" w:hanging="1440"/>
      </w:pPr>
      <w:rPr>
        <w:rFonts w:hint="default"/>
      </w:rPr>
    </w:lvl>
    <w:lvl w:ilvl="8">
      <w:start w:val="1"/>
      <w:numFmt w:val="decimal"/>
      <w:isLgl/>
      <w:lvlText w:val="%1.%2.%3.%4.%5.%6.%7.%8.%9."/>
      <w:lvlJc w:val="left"/>
      <w:pPr>
        <w:ind w:left="2059" w:hanging="1800"/>
      </w:pPr>
      <w:rPr>
        <w:rFonts w:hint="default"/>
      </w:rPr>
    </w:lvl>
  </w:abstractNum>
  <w:abstractNum w:abstractNumId="9">
    <w:nsid w:val="0ABF6495"/>
    <w:multiLevelType w:val="hybridMultilevel"/>
    <w:tmpl w:val="2DA8EE34"/>
    <w:lvl w:ilvl="0" w:tplc="8B7C7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9B5FCB"/>
    <w:multiLevelType w:val="hybridMultilevel"/>
    <w:tmpl w:val="4BE637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F3866"/>
    <w:multiLevelType w:val="hybridMultilevel"/>
    <w:tmpl w:val="AC189FC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6D3456B"/>
    <w:multiLevelType w:val="multilevel"/>
    <w:tmpl w:val="AFF8657E"/>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A3F0FE1"/>
    <w:multiLevelType w:val="hybridMultilevel"/>
    <w:tmpl w:val="D5B63A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0B1D09"/>
    <w:multiLevelType w:val="hybridMultilevel"/>
    <w:tmpl w:val="AE8CADE8"/>
    <w:lvl w:ilvl="0" w:tplc="C8CE18DA">
      <w:start w:val="1"/>
      <w:numFmt w:val="decimal"/>
      <w:suff w:val="space"/>
      <w:lvlText w:val="%1."/>
      <w:lvlJc w:val="left"/>
      <w:pPr>
        <w:ind w:left="567" w:firstLine="106"/>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1B0C40ED"/>
    <w:multiLevelType w:val="hybridMultilevel"/>
    <w:tmpl w:val="6562CEEA"/>
    <w:lvl w:ilvl="0" w:tplc="EE7E1322">
      <w:start w:val="1"/>
      <w:numFmt w:val="decimal"/>
      <w:lvlText w:val="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4F6003"/>
    <w:multiLevelType w:val="hybridMultilevel"/>
    <w:tmpl w:val="68B8B0BE"/>
    <w:lvl w:ilvl="0" w:tplc="87540300">
      <w:start w:val="1"/>
      <w:numFmt w:val="decimal"/>
      <w:lvlText w:val="%1."/>
      <w:lvlJc w:val="left"/>
      <w:pPr>
        <w:ind w:left="567" w:hanging="283"/>
      </w:pPr>
      <w:rPr>
        <w:rFonts w:hint="default"/>
        <w:b w:val="0"/>
      </w:rPr>
    </w:lvl>
    <w:lvl w:ilvl="1" w:tplc="04190019" w:tentative="1">
      <w:start w:val="1"/>
      <w:numFmt w:val="lowerLetter"/>
      <w:lvlText w:val="%2."/>
      <w:lvlJc w:val="left"/>
      <w:pPr>
        <w:ind w:left="1345" w:hanging="360"/>
      </w:pPr>
    </w:lvl>
    <w:lvl w:ilvl="2" w:tplc="0419001B" w:tentative="1">
      <w:start w:val="1"/>
      <w:numFmt w:val="lowerRoman"/>
      <w:lvlText w:val="%3."/>
      <w:lvlJc w:val="right"/>
      <w:pPr>
        <w:ind w:left="2065" w:hanging="180"/>
      </w:pPr>
    </w:lvl>
    <w:lvl w:ilvl="3" w:tplc="0419000F" w:tentative="1">
      <w:start w:val="1"/>
      <w:numFmt w:val="decimal"/>
      <w:lvlText w:val="%4."/>
      <w:lvlJc w:val="left"/>
      <w:pPr>
        <w:ind w:left="2785" w:hanging="360"/>
      </w:pPr>
    </w:lvl>
    <w:lvl w:ilvl="4" w:tplc="04190019" w:tentative="1">
      <w:start w:val="1"/>
      <w:numFmt w:val="lowerLetter"/>
      <w:lvlText w:val="%5."/>
      <w:lvlJc w:val="left"/>
      <w:pPr>
        <w:ind w:left="3505" w:hanging="360"/>
      </w:pPr>
    </w:lvl>
    <w:lvl w:ilvl="5" w:tplc="0419001B" w:tentative="1">
      <w:start w:val="1"/>
      <w:numFmt w:val="lowerRoman"/>
      <w:lvlText w:val="%6."/>
      <w:lvlJc w:val="right"/>
      <w:pPr>
        <w:ind w:left="4225" w:hanging="180"/>
      </w:pPr>
    </w:lvl>
    <w:lvl w:ilvl="6" w:tplc="0419000F" w:tentative="1">
      <w:start w:val="1"/>
      <w:numFmt w:val="decimal"/>
      <w:lvlText w:val="%7."/>
      <w:lvlJc w:val="left"/>
      <w:pPr>
        <w:ind w:left="4945" w:hanging="360"/>
      </w:pPr>
    </w:lvl>
    <w:lvl w:ilvl="7" w:tplc="04190019" w:tentative="1">
      <w:start w:val="1"/>
      <w:numFmt w:val="lowerLetter"/>
      <w:lvlText w:val="%8."/>
      <w:lvlJc w:val="left"/>
      <w:pPr>
        <w:ind w:left="5665" w:hanging="360"/>
      </w:pPr>
    </w:lvl>
    <w:lvl w:ilvl="8" w:tplc="0419001B" w:tentative="1">
      <w:start w:val="1"/>
      <w:numFmt w:val="lowerRoman"/>
      <w:lvlText w:val="%9."/>
      <w:lvlJc w:val="right"/>
      <w:pPr>
        <w:ind w:left="6385" w:hanging="180"/>
      </w:pPr>
    </w:lvl>
  </w:abstractNum>
  <w:abstractNum w:abstractNumId="17">
    <w:nsid w:val="1D1C0126"/>
    <w:multiLevelType w:val="multilevel"/>
    <w:tmpl w:val="AFF8657E"/>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03A191E"/>
    <w:multiLevelType w:val="multilevel"/>
    <w:tmpl w:val="AFF8657E"/>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1706E1D"/>
    <w:multiLevelType w:val="hybridMultilevel"/>
    <w:tmpl w:val="1AFA5D36"/>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0C39EB"/>
    <w:multiLevelType w:val="hybridMultilevel"/>
    <w:tmpl w:val="4EEC38A6"/>
    <w:lvl w:ilvl="0" w:tplc="9C8047AE">
      <w:start w:val="1"/>
      <w:numFmt w:val="decimal"/>
      <w:suff w:val="space"/>
      <w:lvlText w:val="%1."/>
      <w:lvlJc w:val="left"/>
      <w:pPr>
        <w:ind w:left="567" w:firstLine="106"/>
      </w:pPr>
      <w:rPr>
        <w:rFonts w:hint="default"/>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1">
    <w:nsid w:val="235A5EAD"/>
    <w:multiLevelType w:val="hybridMultilevel"/>
    <w:tmpl w:val="B6F2E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246711"/>
    <w:multiLevelType w:val="hybridMultilevel"/>
    <w:tmpl w:val="2684F4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28199C"/>
    <w:multiLevelType w:val="hybridMultilevel"/>
    <w:tmpl w:val="39165744"/>
    <w:lvl w:ilvl="0" w:tplc="1C1A623C">
      <w:start w:val="1"/>
      <w:numFmt w:val="decimal"/>
      <w:lvlText w:val="%1."/>
      <w:lvlJc w:val="left"/>
      <w:pPr>
        <w:ind w:left="707" w:hanging="360"/>
      </w:pPr>
      <w:rPr>
        <w:b w:val="0"/>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24">
    <w:nsid w:val="2D5260C1"/>
    <w:multiLevelType w:val="hybridMultilevel"/>
    <w:tmpl w:val="2750A45A"/>
    <w:lvl w:ilvl="0" w:tplc="85E059D4">
      <w:start w:val="1"/>
      <w:numFmt w:val="bullet"/>
      <w:lvlText w:val="•"/>
      <w:lvlJc w:val="left"/>
      <w:pPr>
        <w:tabs>
          <w:tab w:val="num" w:pos="720"/>
        </w:tabs>
        <w:ind w:left="720" w:hanging="360"/>
      </w:pPr>
      <w:rPr>
        <w:rFonts w:ascii="Arial" w:hAnsi="Arial" w:hint="default"/>
      </w:rPr>
    </w:lvl>
    <w:lvl w:ilvl="1" w:tplc="A314E2F2" w:tentative="1">
      <w:start w:val="1"/>
      <w:numFmt w:val="bullet"/>
      <w:lvlText w:val="•"/>
      <w:lvlJc w:val="left"/>
      <w:pPr>
        <w:tabs>
          <w:tab w:val="num" w:pos="1440"/>
        </w:tabs>
        <w:ind w:left="1440" w:hanging="360"/>
      </w:pPr>
      <w:rPr>
        <w:rFonts w:ascii="Arial" w:hAnsi="Arial" w:hint="default"/>
      </w:rPr>
    </w:lvl>
    <w:lvl w:ilvl="2" w:tplc="DEE4687A" w:tentative="1">
      <w:start w:val="1"/>
      <w:numFmt w:val="bullet"/>
      <w:lvlText w:val="•"/>
      <w:lvlJc w:val="left"/>
      <w:pPr>
        <w:tabs>
          <w:tab w:val="num" w:pos="2160"/>
        </w:tabs>
        <w:ind w:left="2160" w:hanging="360"/>
      </w:pPr>
      <w:rPr>
        <w:rFonts w:ascii="Arial" w:hAnsi="Arial" w:hint="default"/>
      </w:rPr>
    </w:lvl>
    <w:lvl w:ilvl="3" w:tplc="74D45BD8" w:tentative="1">
      <w:start w:val="1"/>
      <w:numFmt w:val="bullet"/>
      <w:lvlText w:val="•"/>
      <w:lvlJc w:val="left"/>
      <w:pPr>
        <w:tabs>
          <w:tab w:val="num" w:pos="2880"/>
        </w:tabs>
        <w:ind w:left="2880" w:hanging="360"/>
      </w:pPr>
      <w:rPr>
        <w:rFonts w:ascii="Arial" w:hAnsi="Arial" w:hint="default"/>
      </w:rPr>
    </w:lvl>
    <w:lvl w:ilvl="4" w:tplc="09F420B2" w:tentative="1">
      <w:start w:val="1"/>
      <w:numFmt w:val="bullet"/>
      <w:lvlText w:val="•"/>
      <w:lvlJc w:val="left"/>
      <w:pPr>
        <w:tabs>
          <w:tab w:val="num" w:pos="3600"/>
        </w:tabs>
        <w:ind w:left="3600" w:hanging="360"/>
      </w:pPr>
      <w:rPr>
        <w:rFonts w:ascii="Arial" w:hAnsi="Arial" w:hint="default"/>
      </w:rPr>
    </w:lvl>
    <w:lvl w:ilvl="5" w:tplc="93DCE07E" w:tentative="1">
      <w:start w:val="1"/>
      <w:numFmt w:val="bullet"/>
      <w:lvlText w:val="•"/>
      <w:lvlJc w:val="left"/>
      <w:pPr>
        <w:tabs>
          <w:tab w:val="num" w:pos="4320"/>
        </w:tabs>
        <w:ind w:left="4320" w:hanging="360"/>
      </w:pPr>
      <w:rPr>
        <w:rFonts w:ascii="Arial" w:hAnsi="Arial" w:hint="default"/>
      </w:rPr>
    </w:lvl>
    <w:lvl w:ilvl="6" w:tplc="E6225A7A" w:tentative="1">
      <w:start w:val="1"/>
      <w:numFmt w:val="bullet"/>
      <w:lvlText w:val="•"/>
      <w:lvlJc w:val="left"/>
      <w:pPr>
        <w:tabs>
          <w:tab w:val="num" w:pos="5040"/>
        </w:tabs>
        <w:ind w:left="5040" w:hanging="360"/>
      </w:pPr>
      <w:rPr>
        <w:rFonts w:ascii="Arial" w:hAnsi="Arial" w:hint="default"/>
      </w:rPr>
    </w:lvl>
    <w:lvl w:ilvl="7" w:tplc="5B1820C6" w:tentative="1">
      <w:start w:val="1"/>
      <w:numFmt w:val="bullet"/>
      <w:lvlText w:val="•"/>
      <w:lvlJc w:val="left"/>
      <w:pPr>
        <w:tabs>
          <w:tab w:val="num" w:pos="5760"/>
        </w:tabs>
        <w:ind w:left="5760" w:hanging="360"/>
      </w:pPr>
      <w:rPr>
        <w:rFonts w:ascii="Arial" w:hAnsi="Arial" w:hint="default"/>
      </w:rPr>
    </w:lvl>
    <w:lvl w:ilvl="8" w:tplc="A61AD4AC" w:tentative="1">
      <w:start w:val="1"/>
      <w:numFmt w:val="bullet"/>
      <w:lvlText w:val="•"/>
      <w:lvlJc w:val="left"/>
      <w:pPr>
        <w:tabs>
          <w:tab w:val="num" w:pos="6480"/>
        </w:tabs>
        <w:ind w:left="6480" w:hanging="360"/>
      </w:pPr>
      <w:rPr>
        <w:rFonts w:ascii="Arial" w:hAnsi="Arial" w:hint="default"/>
      </w:rPr>
    </w:lvl>
  </w:abstractNum>
  <w:abstractNum w:abstractNumId="25">
    <w:nsid w:val="32D71C8B"/>
    <w:multiLevelType w:val="multilevel"/>
    <w:tmpl w:val="EF74C0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DC215A"/>
    <w:multiLevelType w:val="hybridMultilevel"/>
    <w:tmpl w:val="6568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053E36"/>
    <w:multiLevelType w:val="hybridMultilevel"/>
    <w:tmpl w:val="AA30829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3E1A3A9F"/>
    <w:multiLevelType w:val="hybridMultilevel"/>
    <w:tmpl w:val="515A80AC"/>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586BF1"/>
    <w:multiLevelType w:val="hybridMultilevel"/>
    <w:tmpl w:val="788401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0B50F6"/>
    <w:multiLevelType w:val="hybridMultilevel"/>
    <w:tmpl w:val="587C19FC"/>
    <w:lvl w:ilvl="0" w:tplc="064ABFBA">
      <w:start w:val="1"/>
      <w:numFmt w:val="decimal"/>
      <w:lvlText w:val="3.2.%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1515B1"/>
    <w:multiLevelType w:val="hybridMultilevel"/>
    <w:tmpl w:val="4BE637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4144B5"/>
    <w:multiLevelType w:val="hybridMultilevel"/>
    <w:tmpl w:val="0DAE2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B6060E"/>
    <w:multiLevelType w:val="hybridMultilevel"/>
    <w:tmpl w:val="F33ABC66"/>
    <w:lvl w:ilvl="0" w:tplc="8B7C7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943AF"/>
    <w:multiLevelType w:val="hybridMultilevel"/>
    <w:tmpl w:val="B6F2E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F67BE8"/>
    <w:multiLevelType w:val="multilevel"/>
    <w:tmpl w:val="4EB63424"/>
    <w:lvl w:ilvl="0">
      <w:start w:val="1"/>
      <w:numFmt w:val="decimal"/>
      <w:lvlText w:val="%1."/>
      <w:lvlJc w:val="left"/>
      <w:pPr>
        <w:ind w:left="567" w:hanging="308"/>
      </w:pPr>
      <w:rPr>
        <w:rFonts w:hint="default"/>
        <w:b w:val="0"/>
      </w:rPr>
    </w:lvl>
    <w:lvl w:ilvl="1">
      <w:start w:val="2"/>
      <w:numFmt w:val="decimal"/>
      <w:isLgl/>
      <w:lvlText w:val="%1.%2."/>
      <w:lvlJc w:val="left"/>
      <w:pPr>
        <w:ind w:left="619" w:hanging="360"/>
      </w:pPr>
      <w:rPr>
        <w:rFonts w:hint="default"/>
      </w:rPr>
    </w:lvl>
    <w:lvl w:ilvl="2">
      <w:start w:val="1"/>
      <w:numFmt w:val="decimal"/>
      <w:isLgl/>
      <w:lvlText w:val="%1.%2.%3."/>
      <w:lvlJc w:val="left"/>
      <w:pPr>
        <w:ind w:left="979" w:hanging="720"/>
      </w:pPr>
      <w:rPr>
        <w:rFonts w:hint="default"/>
      </w:rPr>
    </w:lvl>
    <w:lvl w:ilvl="3">
      <w:start w:val="1"/>
      <w:numFmt w:val="decimal"/>
      <w:isLgl/>
      <w:lvlText w:val="%1.%2.%3.%4."/>
      <w:lvlJc w:val="left"/>
      <w:pPr>
        <w:ind w:left="979" w:hanging="720"/>
      </w:pPr>
      <w:rPr>
        <w:rFonts w:hint="default"/>
      </w:rPr>
    </w:lvl>
    <w:lvl w:ilvl="4">
      <w:start w:val="1"/>
      <w:numFmt w:val="decimal"/>
      <w:isLgl/>
      <w:lvlText w:val="%1.%2.%3.%4.%5."/>
      <w:lvlJc w:val="left"/>
      <w:pPr>
        <w:ind w:left="1339" w:hanging="1080"/>
      </w:pPr>
      <w:rPr>
        <w:rFonts w:hint="default"/>
      </w:rPr>
    </w:lvl>
    <w:lvl w:ilvl="5">
      <w:start w:val="1"/>
      <w:numFmt w:val="decimal"/>
      <w:isLgl/>
      <w:lvlText w:val="%1.%2.%3.%4.%5.%6."/>
      <w:lvlJc w:val="left"/>
      <w:pPr>
        <w:ind w:left="1339" w:hanging="1080"/>
      </w:pPr>
      <w:rPr>
        <w:rFonts w:hint="default"/>
      </w:rPr>
    </w:lvl>
    <w:lvl w:ilvl="6">
      <w:start w:val="1"/>
      <w:numFmt w:val="decimal"/>
      <w:isLgl/>
      <w:lvlText w:val="%1.%2.%3.%4.%5.%6.%7."/>
      <w:lvlJc w:val="left"/>
      <w:pPr>
        <w:ind w:left="1699" w:hanging="1440"/>
      </w:pPr>
      <w:rPr>
        <w:rFonts w:hint="default"/>
      </w:rPr>
    </w:lvl>
    <w:lvl w:ilvl="7">
      <w:start w:val="1"/>
      <w:numFmt w:val="decimal"/>
      <w:isLgl/>
      <w:lvlText w:val="%1.%2.%3.%4.%5.%6.%7.%8."/>
      <w:lvlJc w:val="left"/>
      <w:pPr>
        <w:ind w:left="1699" w:hanging="1440"/>
      </w:pPr>
      <w:rPr>
        <w:rFonts w:hint="default"/>
      </w:rPr>
    </w:lvl>
    <w:lvl w:ilvl="8">
      <w:start w:val="1"/>
      <w:numFmt w:val="decimal"/>
      <w:isLgl/>
      <w:lvlText w:val="%1.%2.%3.%4.%5.%6.%7.%8.%9."/>
      <w:lvlJc w:val="left"/>
      <w:pPr>
        <w:ind w:left="2059" w:hanging="1800"/>
      </w:pPr>
      <w:rPr>
        <w:rFonts w:hint="default"/>
      </w:rPr>
    </w:lvl>
  </w:abstractNum>
  <w:abstractNum w:abstractNumId="36">
    <w:nsid w:val="4BC57C54"/>
    <w:multiLevelType w:val="hybridMultilevel"/>
    <w:tmpl w:val="3284373C"/>
    <w:lvl w:ilvl="0" w:tplc="EFC266AC">
      <w:start w:val="1"/>
      <w:numFmt w:val="decimal"/>
      <w:lvlText w:val="%1."/>
      <w:lvlJc w:val="left"/>
      <w:pPr>
        <w:ind w:left="567" w:hanging="220"/>
      </w:pPr>
      <w:rPr>
        <w:rFonts w:hint="default"/>
        <w:b w:val="0"/>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37">
    <w:nsid w:val="4C713E92"/>
    <w:multiLevelType w:val="hybridMultilevel"/>
    <w:tmpl w:val="3DEA9A84"/>
    <w:lvl w:ilvl="0" w:tplc="5B4C091E">
      <w:start w:val="1"/>
      <w:numFmt w:val="decimal"/>
      <w:lvlText w:val="E%1)"/>
      <w:lvlJc w:val="left"/>
      <w:pPr>
        <w:ind w:left="360"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8">
    <w:nsid w:val="4CD96010"/>
    <w:multiLevelType w:val="hybridMultilevel"/>
    <w:tmpl w:val="FE162E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4DF62236"/>
    <w:multiLevelType w:val="hybridMultilevel"/>
    <w:tmpl w:val="6BBEBC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4E6E0C4C"/>
    <w:multiLevelType w:val="hybridMultilevel"/>
    <w:tmpl w:val="D5DAB880"/>
    <w:lvl w:ilvl="0" w:tplc="7A10559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51230B"/>
    <w:multiLevelType w:val="hybridMultilevel"/>
    <w:tmpl w:val="422AB8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582853"/>
    <w:multiLevelType w:val="hybridMultilevel"/>
    <w:tmpl w:val="4BE637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AB20A2"/>
    <w:multiLevelType w:val="hybridMultilevel"/>
    <w:tmpl w:val="422AB8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6A7C0B"/>
    <w:multiLevelType w:val="multilevel"/>
    <w:tmpl w:val="E3C6E3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AB231BA"/>
    <w:multiLevelType w:val="hybridMultilevel"/>
    <w:tmpl w:val="4BE637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EB6912"/>
    <w:multiLevelType w:val="multilevel"/>
    <w:tmpl w:val="E3C6E3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DFD7E6B"/>
    <w:multiLevelType w:val="hybridMultilevel"/>
    <w:tmpl w:val="CC881D10"/>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8722EB"/>
    <w:multiLevelType w:val="hybridMultilevel"/>
    <w:tmpl w:val="8B7441F6"/>
    <w:lvl w:ilvl="0" w:tplc="FF6A35EE">
      <w:start w:val="1"/>
      <w:numFmt w:val="bullet"/>
      <w:lvlText w:val="•"/>
      <w:lvlJc w:val="left"/>
      <w:pPr>
        <w:tabs>
          <w:tab w:val="num" w:pos="720"/>
        </w:tabs>
        <w:ind w:left="720" w:hanging="360"/>
      </w:pPr>
      <w:rPr>
        <w:rFonts w:ascii="Arial" w:hAnsi="Arial" w:hint="default"/>
      </w:rPr>
    </w:lvl>
    <w:lvl w:ilvl="1" w:tplc="5F34AF8C" w:tentative="1">
      <w:start w:val="1"/>
      <w:numFmt w:val="bullet"/>
      <w:lvlText w:val="•"/>
      <w:lvlJc w:val="left"/>
      <w:pPr>
        <w:tabs>
          <w:tab w:val="num" w:pos="1440"/>
        </w:tabs>
        <w:ind w:left="1440" w:hanging="360"/>
      </w:pPr>
      <w:rPr>
        <w:rFonts w:ascii="Arial" w:hAnsi="Arial" w:hint="default"/>
      </w:rPr>
    </w:lvl>
    <w:lvl w:ilvl="2" w:tplc="26281DDE" w:tentative="1">
      <w:start w:val="1"/>
      <w:numFmt w:val="bullet"/>
      <w:lvlText w:val="•"/>
      <w:lvlJc w:val="left"/>
      <w:pPr>
        <w:tabs>
          <w:tab w:val="num" w:pos="2160"/>
        </w:tabs>
        <w:ind w:left="2160" w:hanging="360"/>
      </w:pPr>
      <w:rPr>
        <w:rFonts w:ascii="Arial" w:hAnsi="Arial" w:hint="default"/>
      </w:rPr>
    </w:lvl>
    <w:lvl w:ilvl="3" w:tplc="276CE5EC" w:tentative="1">
      <w:start w:val="1"/>
      <w:numFmt w:val="bullet"/>
      <w:lvlText w:val="•"/>
      <w:lvlJc w:val="left"/>
      <w:pPr>
        <w:tabs>
          <w:tab w:val="num" w:pos="2880"/>
        </w:tabs>
        <w:ind w:left="2880" w:hanging="360"/>
      </w:pPr>
      <w:rPr>
        <w:rFonts w:ascii="Arial" w:hAnsi="Arial" w:hint="default"/>
      </w:rPr>
    </w:lvl>
    <w:lvl w:ilvl="4" w:tplc="14D8F7F8" w:tentative="1">
      <w:start w:val="1"/>
      <w:numFmt w:val="bullet"/>
      <w:lvlText w:val="•"/>
      <w:lvlJc w:val="left"/>
      <w:pPr>
        <w:tabs>
          <w:tab w:val="num" w:pos="3600"/>
        </w:tabs>
        <w:ind w:left="3600" w:hanging="360"/>
      </w:pPr>
      <w:rPr>
        <w:rFonts w:ascii="Arial" w:hAnsi="Arial" w:hint="default"/>
      </w:rPr>
    </w:lvl>
    <w:lvl w:ilvl="5" w:tplc="670C9DE4" w:tentative="1">
      <w:start w:val="1"/>
      <w:numFmt w:val="bullet"/>
      <w:lvlText w:val="•"/>
      <w:lvlJc w:val="left"/>
      <w:pPr>
        <w:tabs>
          <w:tab w:val="num" w:pos="4320"/>
        </w:tabs>
        <w:ind w:left="4320" w:hanging="360"/>
      </w:pPr>
      <w:rPr>
        <w:rFonts w:ascii="Arial" w:hAnsi="Arial" w:hint="default"/>
      </w:rPr>
    </w:lvl>
    <w:lvl w:ilvl="6" w:tplc="B39AC4EC" w:tentative="1">
      <w:start w:val="1"/>
      <w:numFmt w:val="bullet"/>
      <w:lvlText w:val="•"/>
      <w:lvlJc w:val="left"/>
      <w:pPr>
        <w:tabs>
          <w:tab w:val="num" w:pos="5040"/>
        </w:tabs>
        <w:ind w:left="5040" w:hanging="360"/>
      </w:pPr>
      <w:rPr>
        <w:rFonts w:ascii="Arial" w:hAnsi="Arial" w:hint="default"/>
      </w:rPr>
    </w:lvl>
    <w:lvl w:ilvl="7" w:tplc="3A8C81DA" w:tentative="1">
      <w:start w:val="1"/>
      <w:numFmt w:val="bullet"/>
      <w:lvlText w:val="•"/>
      <w:lvlJc w:val="left"/>
      <w:pPr>
        <w:tabs>
          <w:tab w:val="num" w:pos="5760"/>
        </w:tabs>
        <w:ind w:left="5760" w:hanging="360"/>
      </w:pPr>
      <w:rPr>
        <w:rFonts w:ascii="Arial" w:hAnsi="Arial" w:hint="default"/>
      </w:rPr>
    </w:lvl>
    <w:lvl w:ilvl="8" w:tplc="FA6CAA40" w:tentative="1">
      <w:start w:val="1"/>
      <w:numFmt w:val="bullet"/>
      <w:lvlText w:val="•"/>
      <w:lvlJc w:val="left"/>
      <w:pPr>
        <w:tabs>
          <w:tab w:val="num" w:pos="6480"/>
        </w:tabs>
        <w:ind w:left="6480" w:hanging="360"/>
      </w:pPr>
      <w:rPr>
        <w:rFonts w:ascii="Arial" w:hAnsi="Arial" w:hint="default"/>
      </w:rPr>
    </w:lvl>
  </w:abstractNum>
  <w:abstractNum w:abstractNumId="49">
    <w:nsid w:val="5EFB0D89"/>
    <w:multiLevelType w:val="multilevel"/>
    <w:tmpl w:val="3C26D1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04178F3"/>
    <w:multiLevelType w:val="hybridMultilevel"/>
    <w:tmpl w:val="B0A09C62"/>
    <w:lvl w:ilvl="0" w:tplc="041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16D6518"/>
    <w:multiLevelType w:val="hybridMultilevel"/>
    <w:tmpl w:val="4E48AA9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62F80F58"/>
    <w:multiLevelType w:val="hybridMultilevel"/>
    <w:tmpl w:val="CE485B80"/>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4651C2"/>
    <w:multiLevelType w:val="hybridMultilevel"/>
    <w:tmpl w:val="F398BC5C"/>
    <w:lvl w:ilvl="0" w:tplc="064ABFBA">
      <w:start w:val="1"/>
      <w:numFmt w:val="decimal"/>
      <w:lvlText w:val="3.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643A5C8A"/>
    <w:multiLevelType w:val="hybridMultilevel"/>
    <w:tmpl w:val="4BF8D2B0"/>
    <w:lvl w:ilvl="0" w:tplc="7E7A7A3C">
      <w:start w:val="1"/>
      <w:numFmt w:val="decimal"/>
      <w:lvlText w:val="%1."/>
      <w:lvlJc w:val="left"/>
      <w:pPr>
        <w:ind w:left="464" w:hanging="360"/>
      </w:pPr>
      <w:rPr>
        <w:rFonts w:hint="default"/>
        <w:b w:val="0"/>
      </w:rPr>
    </w:lvl>
    <w:lvl w:ilvl="1" w:tplc="E6028B0C">
      <w:start w:val="1"/>
      <w:numFmt w:val="decimal"/>
      <w:lvlText w:val="%2."/>
      <w:lvlJc w:val="left"/>
      <w:pPr>
        <w:ind w:left="1529" w:hanging="705"/>
      </w:pPr>
      <w:rPr>
        <w:rFonts w:hint="default"/>
      </w:r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55">
    <w:nsid w:val="65291089"/>
    <w:multiLevelType w:val="hybridMultilevel"/>
    <w:tmpl w:val="AB0C9434"/>
    <w:lvl w:ilvl="0" w:tplc="39446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5D84D81"/>
    <w:multiLevelType w:val="multilevel"/>
    <w:tmpl w:val="AFF8657E"/>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A5A5A09"/>
    <w:multiLevelType w:val="hybridMultilevel"/>
    <w:tmpl w:val="F9003368"/>
    <w:lvl w:ilvl="0" w:tplc="F08CBAF0">
      <w:start w:val="1"/>
      <w:numFmt w:val="decimal"/>
      <w:lvlText w:val="T%1)"/>
      <w:lvlJc w:val="left"/>
      <w:pPr>
        <w:ind w:left="35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AA202A"/>
    <w:multiLevelType w:val="hybridMultilevel"/>
    <w:tmpl w:val="2684F4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C1D586A"/>
    <w:multiLevelType w:val="hybridMultilevel"/>
    <w:tmpl w:val="9E18874A"/>
    <w:lvl w:ilvl="0" w:tplc="014658B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6F9F7028"/>
    <w:multiLevelType w:val="hybridMultilevel"/>
    <w:tmpl w:val="EFB45E5E"/>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651362"/>
    <w:multiLevelType w:val="hybridMultilevel"/>
    <w:tmpl w:val="469406B0"/>
    <w:lvl w:ilvl="0" w:tplc="9C028F06">
      <w:start w:val="1"/>
      <w:numFmt w:val="decimal"/>
      <w:lvlText w:val="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5C72DC"/>
    <w:multiLevelType w:val="hybridMultilevel"/>
    <w:tmpl w:val="4B1A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A73CE6"/>
    <w:multiLevelType w:val="hybridMultilevel"/>
    <w:tmpl w:val="F4C2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882A6F"/>
    <w:multiLevelType w:val="hybridMultilevel"/>
    <w:tmpl w:val="2B1E6664"/>
    <w:lvl w:ilvl="0" w:tplc="0409000F">
      <w:start w:val="1"/>
      <w:numFmt w:val="decimal"/>
      <w:lvlText w:val="%1."/>
      <w:lvlJc w:val="left"/>
      <w:pPr>
        <w:tabs>
          <w:tab w:val="num" w:pos="720"/>
        </w:tabs>
        <w:ind w:left="720" w:hanging="360"/>
      </w:pPr>
      <w:rPr>
        <w:rFonts w:hint="default"/>
      </w:rPr>
    </w:lvl>
    <w:lvl w:ilvl="1" w:tplc="5F34AF8C" w:tentative="1">
      <w:start w:val="1"/>
      <w:numFmt w:val="bullet"/>
      <w:lvlText w:val="•"/>
      <w:lvlJc w:val="left"/>
      <w:pPr>
        <w:tabs>
          <w:tab w:val="num" w:pos="1440"/>
        </w:tabs>
        <w:ind w:left="1440" w:hanging="360"/>
      </w:pPr>
      <w:rPr>
        <w:rFonts w:ascii="Arial" w:hAnsi="Arial" w:hint="default"/>
      </w:rPr>
    </w:lvl>
    <w:lvl w:ilvl="2" w:tplc="26281DDE" w:tentative="1">
      <w:start w:val="1"/>
      <w:numFmt w:val="bullet"/>
      <w:lvlText w:val="•"/>
      <w:lvlJc w:val="left"/>
      <w:pPr>
        <w:tabs>
          <w:tab w:val="num" w:pos="2160"/>
        </w:tabs>
        <w:ind w:left="2160" w:hanging="360"/>
      </w:pPr>
      <w:rPr>
        <w:rFonts w:ascii="Arial" w:hAnsi="Arial" w:hint="default"/>
      </w:rPr>
    </w:lvl>
    <w:lvl w:ilvl="3" w:tplc="276CE5EC" w:tentative="1">
      <w:start w:val="1"/>
      <w:numFmt w:val="bullet"/>
      <w:lvlText w:val="•"/>
      <w:lvlJc w:val="left"/>
      <w:pPr>
        <w:tabs>
          <w:tab w:val="num" w:pos="2880"/>
        </w:tabs>
        <w:ind w:left="2880" w:hanging="360"/>
      </w:pPr>
      <w:rPr>
        <w:rFonts w:ascii="Arial" w:hAnsi="Arial" w:hint="default"/>
      </w:rPr>
    </w:lvl>
    <w:lvl w:ilvl="4" w:tplc="14D8F7F8" w:tentative="1">
      <w:start w:val="1"/>
      <w:numFmt w:val="bullet"/>
      <w:lvlText w:val="•"/>
      <w:lvlJc w:val="left"/>
      <w:pPr>
        <w:tabs>
          <w:tab w:val="num" w:pos="3600"/>
        </w:tabs>
        <w:ind w:left="3600" w:hanging="360"/>
      </w:pPr>
      <w:rPr>
        <w:rFonts w:ascii="Arial" w:hAnsi="Arial" w:hint="default"/>
      </w:rPr>
    </w:lvl>
    <w:lvl w:ilvl="5" w:tplc="670C9DE4" w:tentative="1">
      <w:start w:val="1"/>
      <w:numFmt w:val="bullet"/>
      <w:lvlText w:val="•"/>
      <w:lvlJc w:val="left"/>
      <w:pPr>
        <w:tabs>
          <w:tab w:val="num" w:pos="4320"/>
        </w:tabs>
        <w:ind w:left="4320" w:hanging="360"/>
      </w:pPr>
      <w:rPr>
        <w:rFonts w:ascii="Arial" w:hAnsi="Arial" w:hint="default"/>
      </w:rPr>
    </w:lvl>
    <w:lvl w:ilvl="6" w:tplc="B39AC4EC" w:tentative="1">
      <w:start w:val="1"/>
      <w:numFmt w:val="bullet"/>
      <w:lvlText w:val="•"/>
      <w:lvlJc w:val="left"/>
      <w:pPr>
        <w:tabs>
          <w:tab w:val="num" w:pos="5040"/>
        </w:tabs>
        <w:ind w:left="5040" w:hanging="360"/>
      </w:pPr>
      <w:rPr>
        <w:rFonts w:ascii="Arial" w:hAnsi="Arial" w:hint="default"/>
      </w:rPr>
    </w:lvl>
    <w:lvl w:ilvl="7" w:tplc="3A8C81DA" w:tentative="1">
      <w:start w:val="1"/>
      <w:numFmt w:val="bullet"/>
      <w:lvlText w:val="•"/>
      <w:lvlJc w:val="left"/>
      <w:pPr>
        <w:tabs>
          <w:tab w:val="num" w:pos="5760"/>
        </w:tabs>
        <w:ind w:left="5760" w:hanging="360"/>
      </w:pPr>
      <w:rPr>
        <w:rFonts w:ascii="Arial" w:hAnsi="Arial" w:hint="default"/>
      </w:rPr>
    </w:lvl>
    <w:lvl w:ilvl="8" w:tplc="FA6CAA40" w:tentative="1">
      <w:start w:val="1"/>
      <w:numFmt w:val="bullet"/>
      <w:lvlText w:val="•"/>
      <w:lvlJc w:val="left"/>
      <w:pPr>
        <w:tabs>
          <w:tab w:val="num" w:pos="6480"/>
        </w:tabs>
        <w:ind w:left="6480" w:hanging="360"/>
      </w:pPr>
      <w:rPr>
        <w:rFonts w:ascii="Arial" w:hAnsi="Arial" w:hint="default"/>
      </w:rPr>
    </w:lvl>
  </w:abstractNum>
  <w:abstractNum w:abstractNumId="65">
    <w:nsid w:val="7F652876"/>
    <w:multiLevelType w:val="hybridMultilevel"/>
    <w:tmpl w:val="C346E1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FA231A2"/>
    <w:multiLevelType w:val="multilevel"/>
    <w:tmpl w:val="E3C6E3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FD13A89"/>
    <w:multiLevelType w:val="hybridMultilevel"/>
    <w:tmpl w:val="979E07F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4"/>
  </w:num>
  <w:num w:numId="3">
    <w:abstractNumId w:val="6"/>
  </w:num>
  <w:num w:numId="4">
    <w:abstractNumId w:val="0"/>
  </w:num>
  <w:num w:numId="5">
    <w:abstractNumId w:val="7"/>
  </w:num>
  <w:num w:numId="6">
    <w:abstractNumId w:val="49"/>
  </w:num>
  <w:num w:numId="7">
    <w:abstractNumId w:val="2"/>
  </w:num>
  <w:num w:numId="8">
    <w:abstractNumId w:val="55"/>
  </w:num>
  <w:num w:numId="9">
    <w:abstractNumId w:val="21"/>
  </w:num>
  <w:num w:numId="10">
    <w:abstractNumId w:val="46"/>
  </w:num>
  <w:num w:numId="11">
    <w:abstractNumId w:val="15"/>
  </w:num>
  <w:num w:numId="12">
    <w:abstractNumId w:val="25"/>
  </w:num>
  <w:num w:numId="13">
    <w:abstractNumId w:val="61"/>
  </w:num>
  <w:num w:numId="14">
    <w:abstractNumId w:val="37"/>
  </w:num>
  <w:num w:numId="15">
    <w:abstractNumId w:val="65"/>
  </w:num>
  <w:num w:numId="16">
    <w:abstractNumId w:val="57"/>
  </w:num>
  <w:num w:numId="17">
    <w:abstractNumId w:val="13"/>
  </w:num>
  <w:num w:numId="18">
    <w:abstractNumId w:val="40"/>
  </w:num>
  <w:num w:numId="19">
    <w:abstractNumId w:val="12"/>
  </w:num>
  <w:num w:numId="20">
    <w:abstractNumId w:val="34"/>
  </w:num>
  <w:num w:numId="21">
    <w:abstractNumId w:val="66"/>
  </w:num>
  <w:num w:numId="22">
    <w:abstractNumId w:val="54"/>
  </w:num>
  <w:num w:numId="23">
    <w:abstractNumId w:val="56"/>
  </w:num>
  <w:num w:numId="24">
    <w:abstractNumId w:val="63"/>
  </w:num>
  <w:num w:numId="25">
    <w:abstractNumId w:val="33"/>
  </w:num>
  <w:num w:numId="26">
    <w:abstractNumId w:val="32"/>
  </w:num>
  <w:num w:numId="27">
    <w:abstractNumId w:val="36"/>
  </w:num>
  <w:num w:numId="28">
    <w:abstractNumId w:val="8"/>
  </w:num>
  <w:num w:numId="29">
    <w:abstractNumId w:val="16"/>
  </w:num>
  <w:num w:numId="30">
    <w:abstractNumId w:val="14"/>
  </w:num>
  <w:num w:numId="31">
    <w:abstractNumId w:val="23"/>
  </w:num>
  <w:num w:numId="32">
    <w:abstractNumId w:val="20"/>
  </w:num>
  <w:num w:numId="33">
    <w:abstractNumId w:val="5"/>
  </w:num>
  <w:num w:numId="34">
    <w:abstractNumId w:val="4"/>
  </w:num>
  <w:num w:numId="35">
    <w:abstractNumId w:val="29"/>
  </w:num>
  <w:num w:numId="36">
    <w:abstractNumId w:val="51"/>
  </w:num>
  <w:num w:numId="37">
    <w:abstractNumId w:val="22"/>
  </w:num>
  <w:num w:numId="38">
    <w:abstractNumId w:val="58"/>
  </w:num>
  <w:num w:numId="39">
    <w:abstractNumId w:val="45"/>
  </w:num>
  <w:num w:numId="40">
    <w:abstractNumId w:val="10"/>
  </w:num>
  <w:num w:numId="41">
    <w:abstractNumId w:val="42"/>
  </w:num>
  <w:num w:numId="42">
    <w:abstractNumId w:val="31"/>
  </w:num>
  <w:num w:numId="43">
    <w:abstractNumId w:val="43"/>
  </w:num>
  <w:num w:numId="44">
    <w:abstractNumId w:val="41"/>
  </w:num>
  <w:num w:numId="45">
    <w:abstractNumId w:val="11"/>
  </w:num>
  <w:num w:numId="46">
    <w:abstractNumId w:val="27"/>
  </w:num>
  <w:num w:numId="47">
    <w:abstractNumId w:val="59"/>
  </w:num>
  <w:num w:numId="48">
    <w:abstractNumId w:val="26"/>
  </w:num>
  <w:num w:numId="49">
    <w:abstractNumId w:val="35"/>
  </w:num>
  <w:num w:numId="50">
    <w:abstractNumId w:val="18"/>
  </w:num>
  <w:num w:numId="51">
    <w:abstractNumId w:val="17"/>
  </w:num>
  <w:num w:numId="52">
    <w:abstractNumId w:val="39"/>
  </w:num>
  <w:num w:numId="53">
    <w:abstractNumId w:val="50"/>
  </w:num>
  <w:num w:numId="54">
    <w:abstractNumId w:val="47"/>
  </w:num>
  <w:num w:numId="55">
    <w:abstractNumId w:val="60"/>
  </w:num>
  <w:num w:numId="56">
    <w:abstractNumId w:val="67"/>
  </w:num>
  <w:num w:numId="57">
    <w:abstractNumId w:val="3"/>
  </w:num>
  <w:num w:numId="58">
    <w:abstractNumId w:val="19"/>
  </w:num>
  <w:num w:numId="59">
    <w:abstractNumId w:val="28"/>
  </w:num>
  <w:num w:numId="60">
    <w:abstractNumId w:val="52"/>
  </w:num>
  <w:num w:numId="61">
    <w:abstractNumId w:val="53"/>
  </w:num>
  <w:num w:numId="62">
    <w:abstractNumId w:val="30"/>
  </w:num>
  <w:num w:numId="63">
    <w:abstractNumId w:val="48"/>
  </w:num>
  <w:num w:numId="64">
    <w:abstractNumId w:val="64"/>
  </w:num>
  <w:num w:numId="65">
    <w:abstractNumId w:val="38"/>
  </w:num>
  <w:num w:numId="66">
    <w:abstractNumId w:val="24"/>
  </w:num>
  <w:num w:numId="67">
    <w:abstractNumId w:val="1"/>
  </w:num>
  <w:num w:numId="68">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CA"/>
    <w:rsid w:val="00000BD0"/>
    <w:rsid w:val="00002EEC"/>
    <w:rsid w:val="0000524C"/>
    <w:rsid w:val="00006580"/>
    <w:rsid w:val="00010823"/>
    <w:rsid w:val="00016D0F"/>
    <w:rsid w:val="00017F8C"/>
    <w:rsid w:val="000216BA"/>
    <w:rsid w:val="00021FDD"/>
    <w:rsid w:val="0002593D"/>
    <w:rsid w:val="00025B43"/>
    <w:rsid w:val="0003106E"/>
    <w:rsid w:val="00032A09"/>
    <w:rsid w:val="000368A7"/>
    <w:rsid w:val="00036F3C"/>
    <w:rsid w:val="00040037"/>
    <w:rsid w:val="00047041"/>
    <w:rsid w:val="000547C7"/>
    <w:rsid w:val="00054AA5"/>
    <w:rsid w:val="00055C7E"/>
    <w:rsid w:val="00055C99"/>
    <w:rsid w:val="00061593"/>
    <w:rsid w:val="00065A77"/>
    <w:rsid w:val="000670B5"/>
    <w:rsid w:val="00067CA5"/>
    <w:rsid w:val="00080251"/>
    <w:rsid w:val="0008274D"/>
    <w:rsid w:val="00084773"/>
    <w:rsid w:val="000858BE"/>
    <w:rsid w:val="00086355"/>
    <w:rsid w:val="00086F03"/>
    <w:rsid w:val="00087819"/>
    <w:rsid w:val="00091DA8"/>
    <w:rsid w:val="00092B40"/>
    <w:rsid w:val="00097E56"/>
    <w:rsid w:val="000A166A"/>
    <w:rsid w:val="000A36D2"/>
    <w:rsid w:val="000A598B"/>
    <w:rsid w:val="000A7E83"/>
    <w:rsid w:val="000B1D7E"/>
    <w:rsid w:val="000B34C5"/>
    <w:rsid w:val="000B4CC9"/>
    <w:rsid w:val="000C2ADB"/>
    <w:rsid w:val="000C30D8"/>
    <w:rsid w:val="000C5C20"/>
    <w:rsid w:val="000D17BC"/>
    <w:rsid w:val="000D6268"/>
    <w:rsid w:val="000D6306"/>
    <w:rsid w:val="000D63DE"/>
    <w:rsid w:val="000E10C0"/>
    <w:rsid w:val="000E1807"/>
    <w:rsid w:val="000E20AC"/>
    <w:rsid w:val="000E3BFA"/>
    <w:rsid w:val="000E5B79"/>
    <w:rsid w:val="000F1882"/>
    <w:rsid w:val="000F31B3"/>
    <w:rsid w:val="000F3383"/>
    <w:rsid w:val="00103703"/>
    <w:rsid w:val="0010384C"/>
    <w:rsid w:val="00104F62"/>
    <w:rsid w:val="001074AA"/>
    <w:rsid w:val="00110136"/>
    <w:rsid w:val="00112D3F"/>
    <w:rsid w:val="0011645B"/>
    <w:rsid w:val="00120797"/>
    <w:rsid w:val="0012122C"/>
    <w:rsid w:val="00121C66"/>
    <w:rsid w:val="0012205F"/>
    <w:rsid w:val="001261B8"/>
    <w:rsid w:val="00126864"/>
    <w:rsid w:val="00126FCA"/>
    <w:rsid w:val="0013088E"/>
    <w:rsid w:val="00133DDA"/>
    <w:rsid w:val="00137AD0"/>
    <w:rsid w:val="00140981"/>
    <w:rsid w:val="0014163A"/>
    <w:rsid w:val="00143FD9"/>
    <w:rsid w:val="00144C39"/>
    <w:rsid w:val="001468CE"/>
    <w:rsid w:val="00147933"/>
    <w:rsid w:val="0015315E"/>
    <w:rsid w:val="0015417C"/>
    <w:rsid w:val="001541C7"/>
    <w:rsid w:val="0015540E"/>
    <w:rsid w:val="00162803"/>
    <w:rsid w:val="00164A0A"/>
    <w:rsid w:val="001652CF"/>
    <w:rsid w:val="001652FE"/>
    <w:rsid w:val="0016576B"/>
    <w:rsid w:val="00177FC6"/>
    <w:rsid w:val="00180E70"/>
    <w:rsid w:val="00181944"/>
    <w:rsid w:val="0018284D"/>
    <w:rsid w:val="0018293E"/>
    <w:rsid w:val="001842D9"/>
    <w:rsid w:val="00184803"/>
    <w:rsid w:val="001878B1"/>
    <w:rsid w:val="00193787"/>
    <w:rsid w:val="0019420A"/>
    <w:rsid w:val="00196234"/>
    <w:rsid w:val="0019682C"/>
    <w:rsid w:val="00196C3D"/>
    <w:rsid w:val="001976AA"/>
    <w:rsid w:val="00197E8A"/>
    <w:rsid w:val="001A0D26"/>
    <w:rsid w:val="001A4549"/>
    <w:rsid w:val="001B1B41"/>
    <w:rsid w:val="001B32C2"/>
    <w:rsid w:val="001B5391"/>
    <w:rsid w:val="001B5B6C"/>
    <w:rsid w:val="001B65C5"/>
    <w:rsid w:val="001C0733"/>
    <w:rsid w:val="001C1754"/>
    <w:rsid w:val="001C2F2F"/>
    <w:rsid w:val="001C3995"/>
    <w:rsid w:val="001C3E05"/>
    <w:rsid w:val="001C4358"/>
    <w:rsid w:val="001D12ED"/>
    <w:rsid w:val="001D1760"/>
    <w:rsid w:val="001D1CEA"/>
    <w:rsid w:val="001D314F"/>
    <w:rsid w:val="001E03DA"/>
    <w:rsid w:val="001E14D1"/>
    <w:rsid w:val="001E2189"/>
    <w:rsid w:val="001E2CF9"/>
    <w:rsid w:val="001E2D03"/>
    <w:rsid w:val="001E2E8F"/>
    <w:rsid w:val="001E4D39"/>
    <w:rsid w:val="001F2807"/>
    <w:rsid w:val="001F5A40"/>
    <w:rsid w:val="001F6272"/>
    <w:rsid w:val="00201C5C"/>
    <w:rsid w:val="0020259E"/>
    <w:rsid w:val="00203066"/>
    <w:rsid w:val="0020358B"/>
    <w:rsid w:val="00205E96"/>
    <w:rsid w:val="00206447"/>
    <w:rsid w:val="002073EF"/>
    <w:rsid w:val="0020767A"/>
    <w:rsid w:val="0021463D"/>
    <w:rsid w:val="00217210"/>
    <w:rsid w:val="00220695"/>
    <w:rsid w:val="00222C39"/>
    <w:rsid w:val="00224C17"/>
    <w:rsid w:val="0022697C"/>
    <w:rsid w:val="0023159D"/>
    <w:rsid w:val="00232CE9"/>
    <w:rsid w:val="00232FA7"/>
    <w:rsid w:val="00235800"/>
    <w:rsid w:val="00241233"/>
    <w:rsid w:val="002439AE"/>
    <w:rsid w:val="00251219"/>
    <w:rsid w:val="002528D1"/>
    <w:rsid w:val="00253EE9"/>
    <w:rsid w:val="00254371"/>
    <w:rsid w:val="00255174"/>
    <w:rsid w:val="00256F43"/>
    <w:rsid w:val="002577CA"/>
    <w:rsid w:val="00260569"/>
    <w:rsid w:val="00265440"/>
    <w:rsid w:val="00272E3B"/>
    <w:rsid w:val="00274FFE"/>
    <w:rsid w:val="00276EAC"/>
    <w:rsid w:val="00280512"/>
    <w:rsid w:val="00281DF8"/>
    <w:rsid w:val="00281EBE"/>
    <w:rsid w:val="002824C8"/>
    <w:rsid w:val="0028315E"/>
    <w:rsid w:val="002838DF"/>
    <w:rsid w:val="00286546"/>
    <w:rsid w:val="00291547"/>
    <w:rsid w:val="0029257E"/>
    <w:rsid w:val="00292868"/>
    <w:rsid w:val="002939DC"/>
    <w:rsid w:val="0029410A"/>
    <w:rsid w:val="002961E7"/>
    <w:rsid w:val="002977BC"/>
    <w:rsid w:val="002A47E4"/>
    <w:rsid w:val="002B4AA0"/>
    <w:rsid w:val="002B4F48"/>
    <w:rsid w:val="002B6ED5"/>
    <w:rsid w:val="002C1CF9"/>
    <w:rsid w:val="002C2847"/>
    <w:rsid w:val="002C3303"/>
    <w:rsid w:val="002C7B81"/>
    <w:rsid w:val="002C7FFD"/>
    <w:rsid w:val="002D6DB9"/>
    <w:rsid w:val="002E3FC7"/>
    <w:rsid w:val="002E49E7"/>
    <w:rsid w:val="002E7918"/>
    <w:rsid w:val="002E7B8A"/>
    <w:rsid w:val="002F14CD"/>
    <w:rsid w:val="002F363D"/>
    <w:rsid w:val="002F6369"/>
    <w:rsid w:val="002F70E8"/>
    <w:rsid w:val="00303A60"/>
    <w:rsid w:val="00303D7B"/>
    <w:rsid w:val="0030459C"/>
    <w:rsid w:val="00304834"/>
    <w:rsid w:val="00304B06"/>
    <w:rsid w:val="0031046C"/>
    <w:rsid w:val="00314331"/>
    <w:rsid w:val="00314E0C"/>
    <w:rsid w:val="00315EE7"/>
    <w:rsid w:val="00317A65"/>
    <w:rsid w:val="00317A7B"/>
    <w:rsid w:val="00322058"/>
    <w:rsid w:val="00324E6E"/>
    <w:rsid w:val="0033117D"/>
    <w:rsid w:val="0033250D"/>
    <w:rsid w:val="00336369"/>
    <w:rsid w:val="003372EC"/>
    <w:rsid w:val="0034432E"/>
    <w:rsid w:val="0035450C"/>
    <w:rsid w:val="00357A7D"/>
    <w:rsid w:val="00360414"/>
    <w:rsid w:val="0036148C"/>
    <w:rsid w:val="00361E92"/>
    <w:rsid w:val="00362623"/>
    <w:rsid w:val="00363082"/>
    <w:rsid w:val="0036357D"/>
    <w:rsid w:val="0036529C"/>
    <w:rsid w:val="00366928"/>
    <w:rsid w:val="0036720B"/>
    <w:rsid w:val="00367BFD"/>
    <w:rsid w:val="00381039"/>
    <w:rsid w:val="00384BA7"/>
    <w:rsid w:val="00386EED"/>
    <w:rsid w:val="00390511"/>
    <w:rsid w:val="00390739"/>
    <w:rsid w:val="0039091C"/>
    <w:rsid w:val="003911AE"/>
    <w:rsid w:val="00392AD1"/>
    <w:rsid w:val="0039307B"/>
    <w:rsid w:val="0039526E"/>
    <w:rsid w:val="00395531"/>
    <w:rsid w:val="003961C0"/>
    <w:rsid w:val="003A06E3"/>
    <w:rsid w:val="003A0C9D"/>
    <w:rsid w:val="003A3CEA"/>
    <w:rsid w:val="003A60BE"/>
    <w:rsid w:val="003B02AE"/>
    <w:rsid w:val="003B032B"/>
    <w:rsid w:val="003B04B7"/>
    <w:rsid w:val="003B074F"/>
    <w:rsid w:val="003B1CA6"/>
    <w:rsid w:val="003B1DBD"/>
    <w:rsid w:val="003B500F"/>
    <w:rsid w:val="003B7FDA"/>
    <w:rsid w:val="003C0F82"/>
    <w:rsid w:val="003C100A"/>
    <w:rsid w:val="003C429E"/>
    <w:rsid w:val="003C58D0"/>
    <w:rsid w:val="003D0861"/>
    <w:rsid w:val="003D09E9"/>
    <w:rsid w:val="003D151C"/>
    <w:rsid w:val="003D1DBB"/>
    <w:rsid w:val="003D4022"/>
    <w:rsid w:val="003D4FA4"/>
    <w:rsid w:val="003D546B"/>
    <w:rsid w:val="003D5E3F"/>
    <w:rsid w:val="003D6F8F"/>
    <w:rsid w:val="003D72CF"/>
    <w:rsid w:val="003D7E5F"/>
    <w:rsid w:val="003E3E4B"/>
    <w:rsid w:val="003E4651"/>
    <w:rsid w:val="003E50C4"/>
    <w:rsid w:val="003E7ED1"/>
    <w:rsid w:val="003F2B7C"/>
    <w:rsid w:val="003F34C2"/>
    <w:rsid w:val="003F6969"/>
    <w:rsid w:val="00401039"/>
    <w:rsid w:val="004031BF"/>
    <w:rsid w:val="00405C38"/>
    <w:rsid w:val="004065AA"/>
    <w:rsid w:val="00407151"/>
    <w:rsid w:val="00411043"/>
    <w:rsid w:val="00411A91"/>
    <w:rsid w:val="004144AA"/>
    <w:rsid w:val="00414B08"/>
    <w:rsid w:val="00420470"/>
    <w:rsid w:val="0042369F"/>
    <w:rsid w:val="00435202"/>
    <w:rsid w:val="00443DA5"/>
    <w:rsid w:val="0044436B"/>
    <w:rsid w:val="0044520A"/>
    <w:rsid w:val="00445A05"/>
    <w:rsid w:val="00446421"/>
    <w:rsid w:val="00450503"/>
    <w:rsid w:val="0045173B"/>
    <w:rsid w:val="00451752"/>
    <w:rsid w:val="00454574"/>
    <w:rsid w:val="00454A25"/>
    <w:rsid w:val="00455F69"/>
    <w:rsid w:val="00456040"/>
    <w:rsid w:val="00456293"/>
    <w:rsid w:val="004723DD"/>
    <w:rsid w:val="004742DC"/>
    <w:rsid w:val="00474C9D"/>
    <w:rsid w:val="00476E9C"/>
    <w:rsid w:val="00477446"/>
    <w:rsid w:val="0048179E"/>
    <w:rsid w:val="00484D67"/>
    <w:rsid w:val="004928DE"/>
    <w:rsid w:val="00492973"/>
    <w:rsid w:val="00492A84"/>
    <w:rsid w:val="00495416"/>
    <w:rsid w:val="00495F1A"/>
    <w:rsid w:val="00496FA8"/>
    <w:rsid w:val="004A098C"/>
    <w:rsid w:val="004A1C60"/>
    <w:rsid w:val="004A21C4"/>
    <w:rsid w:val="004A31B6"/>
    <w:rsid w:val="004B39B6"/>
    <w:rsid w:val="004B6DDA"/>
    <w:rsid w:val="004C0F15"/>
    <w:rsid w:val="004C3403"/>
    <w:rsid w:val="004C65B1"/>
    <w:rsid w:val="004C68AC"/>
    <w:rsid w:val="004C6E6A"/>
    <w:rsid w:val="004C7CBF"/>
    <w:rsid w:val="004D0C0E"/>
    <w:rsid w:val="004D1350"/>
    <w:rsid w:val="004D3EDC"/>
    <w:rsid w:val="004D6E20"/>
    <w:rsid w:val="004E357C"/>
    <w:rsid w:val="004F2299"/>
    <w:rsid w:val="004F7501"/>
    <w:rsid w:val="00501552"/>
    <w:rsid w:val="00501A8A"/>
    <w:rsid w:val="005025E8"/>
    <w:rsid w:val="00502AF4"/>
    <w:rsid w:val="00503407"/>
    <w:rsid w:val="00503E94"/>
    <w:rsid w:val="00507E46"/>
    <w:rsid w:val="0051064F"/>
    <w:rsid w:val="005124CB"/>
    <w:rsid w:val="00513219"/>
    <w:rsid w:val="00516738"/>
    <w:rsid w:val="005167C6"/>
    <w:rsid w:val="00517539"/>
    <w:rsid w:val="00520BE9"/>
    <w:rsid w:val="00524360"/>
    <w:rsid w:val="0052578A"/>
    <w:rsid w:val="00526C4D"/>
    <w:rsid w:val="0053432E"/>
    <w:rsid w:val="0053538C"/>
    <w:rsid w:val="00542509"/>
    <w:rsid w:val="00545771"/>
    <w:rsid w:val="0054727F"/>
    <w:rsid w:val="00552840"/>
    <w:rsid w:val="00557D35"/>
    <w:rsid w:val="005607B7"/>
    <w:rsid w:val="00561AD6"/>
    <w:rsid w:val="005628F9"/>
    <w:rsid w:val="00564A9C"/>
    <w:rsid w:val="0056681C"/>
    <w:rsid w:val="00567553"/>
    <w:rsid w:val="00567C00"/>
    <w:rsid w:val="00573340"/>
    <w:rsid w:val="0057393B"/>
    <w:rsid w:val="0057399D"/>
    <w:rsid w:val="00574649"/>
    <w:rsid w:val="00590F42"/>
    <w:rsid w:val="00592387"/>
    <w:rsid w:val="00592BC6"/>
    <w:rsid w:val="005947F3"/>
    <w:rsid w:val="00594D74"/>
    <w:rsid w:val="00597A77"/>
    <w:rsid w:val="005A0A92"/>
    <w:rsid w:val="005A2F0C"/>
    <w:rsid w:val="005A385F"/>
    <w:rsid w:val="005B00B4"/>
    <w:rsid w:val="005B2635"/>
    <w:rsid w:val="005B274C"/>
    <w:rsid w:val="005B2C93"/>
    <w:rsid w:val="005B48A1"/>
    <w:rsid w:val="005B7BE6"/>
    <w:rsid w:val="005C4FAC"/>
    <w:rsid w:val="005C6715"/>
    <w:rsid w:val="005C69F4"/>
    <w:rsid w:val="005D3DE5"/>
    <w:rsid w:val="005D61C0"/>
    <w:rsid w:val="005D7784"/>
    <w:rsid w:val="005E6114"/>
    <w:rsid w:val="005E7DD1"/>
    <w:rsid w:val="005F1470"/>
    <w:rsid w:val="005F302E"/>
    <w:rsid w:val="005F432D"/>
    <w:rsid w:val="005F51D0"/>
    <w:rsid w:val="00600A3D"/>
    <w:rsid w:val="00600C55"/>
    <w:rsid w:val="0060477C"/>
    <w:rsid w:val="006063C2"/>
    <w:rsid w:val="0060743F"/>
    <w:rsid w:val="00607AF0"/>
    <w:rsid w:val="00610B39"/>
    <w:rsid w:val="00610D4F"/>
    <w:rsid w:val="00611F9C"/>
    <w:rsid w:val="00613289"/>
    <w:rsid w:val="00614746"/>
    <w:rsid w:val="00616EFB"/>
    <w:rsid w:val="00622AD5"/>
    <w:rsid w:val="00623048"/>
    <w:rsid w:val="00623FD9"/>
    <w:rsid w:val="00624C01"/>
    <w:rsid w:val="00626A12"/>
    <w:rsid w:val="006357E7"/>
    <w:rsid w:val="00637031"/>
    <w:rsid w:val="00640AB9"/>
    <w:rsid w:val="00643235"/>
    <w:rsid w:val="00643BEA"/>
    <w:rsid w:val="0064517B"/>
    <w:rsid w:val="00645A5E"/>
    <w:rsid w:val="0064739B"/>
    <w:rsid w:val="0065187C"/>
    <w:rsid w:val="0065259B"/>
    <w:rsid w:val="0065381F"/>
    <w:rsid w:val="00653E37"/>
    <w:rsid w:val="0065560B"/>
    <w:rsid w:val="006660C7"/>
    <w:rsid w:val="00666477"/>
    <w:rsid w:val="00666F3D"/>
    <w:rsid w:val="0066744C"/>
    <w:rsid w:val="00667DF6"/>
    <w:rsid w:val="00670367"/>
    <w:rsid w:val="00671E43"/>
    <w:rsid w:val="00672965"/>
    <w:rsid w:val="00673807"/>
    <w:rsid w:val="00674132"/>
    <w:rsid w:val="00676D21"/>
    <w:rsid w:val="0068166B"/>
    <w:rsid w:val="00681CAD"/>
    <w:rsid w:val="00681FCC"/>
    <w:rsid w:val="0068310F"/>
    <w:rsid w:val="0068482A"/>
    <w:rsid w:val="00684BC0"/>
    <w:rsid w:val="00695FA4"/>
    <w:rsid w:val="006A2519"/>
    <w:rsid w:val="006A34E9"/>
    <w:rsid w:val="006A3BF7"/>
    <w:rsid w:val="006B0F69"/>
    <w:rsid w:val="006B12A8"/>
    <w:rsid w:val="006B5E6F"/>
    <w:rsid w:val="006C0A66"/>
    <w:rsid w:val="006C499F"/>
    <w:rsid w:val="006C4D7E"/>
    <w:rsid w:val="006C6295"/>
    <w:rsid w:val="006D49E4"/>
    <w:rsid w:val="006E2180"/>
    <w:rsid w:val="006E27D9"/>
    <w:rsid w:val="006E2B2C"/>
    <w:rsid w:val="006E4A8E"/>
    <w:rsid w:val="006F1CAE"/>
    <w:rsid w:val="006F7186"/>
    <w:rsid w:val="006F7FE9"/>
    <w:rsid w:val="00700920"/>
    <w:rsid w:val="00702148"/>
    <w:rsid w:val="007047BD"/>
    <w:rsid w:val="00705C58"/>
    <w:rsid w:val="0071151E"/>
    <w:rsid w:val="00711595"/>
    <w:rsid w:val="00712A2C"/>
    <w:rsid w:val="007147FC"/>
    <w:rsid w:val="00717CE0"/>
    <w:rsid w:val="00722DC1"/>
    <w:rsid w:val="007243C0"/>
    <w:rsid w:val="00725BD2"/>
    <w:rsid w:val="00726302"/>
    <w:rsid w:val="00730D33"/>
    <w:rsid w:val="007321C2"/>
    <w:rsid w:val="00735D43"/>
    <w:rsid w:val="0074153C"/>
    <w:rsid w:val="00745445"/>
    <w:rsid w:val="00745CAC"/>
    <w:rsid w:val="00754BD8"/>
    <w:rsid w:val="007623A8"/>
    <w:rsid w:val="007625ED"/>
    <w:rsid w:val="00764317"/>
    <w:rsid w:val="00771648"/>
    <w:rsid w:val="007724C3"/>
    <w:rsid w:val="0077267A"/>
    <w:rsid w:val="00781D20"/>
    <w:rsid w:val="00783B90"/>
    <w:rsid w:val="00790FE3"/>
    <w:rsid w:val="00791BF5"/>
    <w:rsid w:val="00791FF9"/>
    <w:rsid w:val="0079320C"/>
    <w:rsid w:val="00795360"/>
    <w:rsid w:val="00795B35"/>
    <w:rsid w:val="00796E66"/>
    <w:rsid w:val="007A1A43"/>
    <w:rsid w:val="007A23D7"/>
    <w:rsid w:val="007A2B43"/>
    <w:rsid w:val="007B49EF"/>
    <w:rsid w:val="007B6A55"/>
    <w:rsid w:val="007C01FB"/>
    <w:rsid w:val="007C2DEA"/>
    <w:rsid w:val="007C4981"/>
    <w:rsid w:val="007C5910"/>
    <w:rsid w:val="007C786B"/>
    <w:rsid w:val="007C7C47"/>
    <w:rsid w:val="007D7081"/>
    <w:rsid w:val="007E07A2"/>
    <w:rsid w:val="007E08AC"/>
    <w:rsid w:val="007E23E4"/>
    <w:rsid w:val="007F1C7E"/>
    <w:rsid w:val="007F432F"/>
    <w:rsid w:val="007F44C1"/>
    <w:rsid w:val="007F5D57"/>
    <w:rsid w:val="007F6F64"/>
    <w:rsid w:val="008011DC"/>
    <w:rsid w:val="008020AA"/>
    <w:rsid w:val="00802C02"/>
    <w:rsid w:val="00802D4D"/>
    <w:rsid w:val="00804B81"/>
    <w:rsid w:val="00811C2D"/>
    <w:rsid w:val="00815090"/>
    <w:rsid w:val="0081712D"/>
    <w:rsid w:val="00820008"/>
    <w:rsid w:val="00820548"/>
    <w:rsid w:val="00820590"/>
    <w:rsid w:val="008230C3"/>
    <w:rsid w:val="00826CC0"/>
    <w:rsid w:val="00827114"/>
    <w:rsid w:val="008301A2"/>
    <w:rsid w:val="00830D5E"/>
    <w:rsid w:val="008317A4"/>
    <w:rsid w:val="0083426D"/>
    <w:rsid w:val="008366B0"/>
    <w:rsid w:val="00836E42"/>
    <w:rsid w:val="00840C1E"/>
    <w:rsid w:val="00840EE4"/>
    <w:rsid w:val="008412FE"/>
    <w:rsid w:val="008419EC"/>
    <w:rsid w:val="00843CDD"/>
    <w:rsid w:val="00846025"/>
    <w:rsid w:val="00850D48"/>
    <w:rsid w:val="00850D7B"/>
    <w:rsid w:val="00860496"/>
    <w:rsid w:val="00863774"/>
    <w:rsid w:val="00865566"/>
    <w:rsid w:val="00866272"/>
    <w:rsid w:val="00873BB0"/>
    <w:rsid w:val="00875F17"/>
    <w:rsid w:val="00877A87"/>
    <w:rsid w:val="008810EC"/>
    <w:rsid w:val="00881DDC"/>
    <w:rsid w:val="00887825"/>
    <w:rsid w:val="00887B6B"/>
    <w:rsid w:val="008942D6"/>
    <w:rsid w:val="00895FEE"/>
    <w:rsid w:val="00897DB2"/>
    <w:rsid w:val="008A0E14"/>
    <w:rsid w:val="008A3869"/>
    <w:rsid w:val="008A454B"/>
    <w:rsid w:val="008A4C38"/>
    <w:rsid w:val="008B11D0"/>
    <w:rsid w:val="008B25CC"/>
    <w:rsid w:val="008B2F94"/>
    <w:rsid w:val="008B431C"/>
    <w:rsid w:val="008C1EE8"/>
    <w:rsid w:val="008C6335"/>
    <w:rsid w:val="008C7E58"/>
    <w:rsid w:val="008C7E68"/>
    <w:rsid w:val="008D05FF"/>
    <w:rsid w:val="008D4DD4"/>
    <w:rsid w:val="008E0561"/>
    <w:rsid w:val="008E3C73"/>
    <w:rsid w:val="008E5822"/>
    <w:rsid w:val="008E6B5B"/>
    <w:rsid w:val="008F0F6A"/>
    <w:rsid w:val="008F1174"/>
    <w:rsid w:val="008F338A"/>
    <w:rsid w:val="008F4875"/>
    <w:rsid w:val="008F60E2"/>
    <w:rsid w:val="008F6112"/>
    <w:rsid w:val="0090104C"/>
    <w:rsid w:val="009023D4"/>
    <w:rsid w:val="00902EE5"/>
    <w:rsid w:val="009041F0"/>
    <w:rsid w:val="00904679"/>
    <w:rsid w:val="00906581"/>
    <w:rsid w:val="009076CA"/>
    <w:rsid w:val="00910B46"/>
    <w:rsid w:val="00911721"/>
    <w:rsid w:val="00912E94"/>
    <w:rsid w:val="009152BE"/>
    <w:rsid w:val="00917997"/>
    <w:rsid w:val="009203ED"/>
    <w:rsid w:val="0092178D"/>
    <w:rsid w:val="00921E98"/>
    <w:rsid w:val="00924974"/>
    <w:rsid w:val="00925689"/>
    <w:rsid w:val="00927420"/>
    <w:rsid w:val="00927485"/>
    <w:rsid w:val="00931FE6"/>
    <w:rsid w:val="00934DC9"/>
    <w:rsid w:val="00935364"/>
    <w:rsid w:val="00935C64"/>
    <w:rsid w:val="00936F6F"/>
    <w:rsid w:val="00937389"/>
    <w:rsid w:val="0094110D"/>
    <w:rsid w:val="00943570"/>
    <w:rsid w:val="00945352"/>
    <w:rsid w:val="009466F9"/>
    <w:rsid w:val="0094742B"/>
    <w:rsid w:val="00953A51"/>
    <w:rsid w:val="00956527"/>
    <w:rsid w:val="00957821"/>
    <w:rsid w:val="00962064"/>
    <w:rsid w:val="00963BA6"/>
    <w:rsid w:val="0096441D"/>
    <w:rsid w:val="00964D41"/>
    <w:rsid w:val="009650AA"/>
    <w:rsid w:val="009667E2"/>
    <w:rsid w:val="00972CBD"/>
    <w:rsid w:val="00976903"/>
    <w:rsid w:val="00977B74"/>
    <w:rsid w:val="009817A8"/>
    <w:rsid w:val="00991F47"/>
    <w:rsid w:val="009923F1"/>
    <w:rsid w:val="009926B6"/>
    <w:rsid w:val="00994674"/>
    <w:rsid w:val="00997099"/>
    <w:rsid w:val="00997805"/>
    <w:rsid w:val="009A15B0"/>
    <w:rsid w:val="009A3240"/>
    <w:rsid w:val="009A327A"/>
    <w:rsid w:val="009B16AA"/>
    <w:rsid w:val="009B4ADF"/>
    <w:rsid w:val="009B4CBE"/>
    <w:rsid w:val="009C0AD8"/>
    <w:rsid w:val="009C16E4"/>
    <w:rsid w:val="009C4496"/>
    <w:rsid w:val="009C57AF"/>
    <w:rsid w:val="009C5935"/>
    <w:rsid w:val="009C7AA2"/>
    <w:rsid w:val="009C7D38"/>
    <w:rsid w:val="009D4520"/>
    <w:rsid w:val="009D66EC"/>
    <w:rsid w:val="009D7476"/>
    <w:rsid w:val="009D7AB9"/>
    <w:rsid w:val="009D7EF3"/>
    <w:rsid w:val="009E668A"/>
    <w:rsid w:val="009F0A6D"/>
    <w:rsid w:val="009F6504"/>
    <w:rsid w:val="009F7B6E"/>
    <w:rsid w:val="00A01ADD"/>
    <w:rsid w:val="00A02C8F"/>
    <w:rsid w:val="00A108CA"/>
    <w:rsid w:val="00A13570"/>
    <w:rsid w:val="00A15542"/>
    <w:rsid w:val="00A15AA1"/>
    <w:rsid w:val="00A16109"/>
    <w:rsid w:val="00A2043E"/>
    <w:rsid w:val="00A207FA"/>
    <w:rsid w:val="00A20BAD"/>
    <w:rsid w:val="00A20CAE"/>
    <w:rsid w:val="00A21804"/>
    <w:rsid w:val="00A26751"/>
    <w:rsid w:val="00A32C36"/>
    <w:rsid w:val="00A37134"/>
    <w:rsid w:val="00A371C3"/>
    <w:rsid w:val="00A41371"/>
    <w:rsid w:val="00A42BDE"/>
    <w:rsid w:val="00A42C78"/>
    <w:rsid w:val="00A4437A"/>
    <w:rsid w:val="00A447E2"/>
    <w:rsid w:val="00A45407"/>
    <w:rsid w:val="00A45425"/>
    <w:rsid w:val="00A454F2"/>
    <w:rsid w:val="00A45667"/>
    <w:rsid w:val="00A5602F"/>
    <w:rsid w:val="00A56864"/>
    <w:rsid w:val="00A57D80"/>
    <w:rsid w:val="00A60726"/>
    <w:rsid w:val="00A62FF4"/>
    <w:rsid w:val="00A66B19"/>
    <w:rsid w:val="00A736F9"/>
    <w:rsid w:val="00A77017"/>
    <w:rsid w:val="00A772BB"/>
    <w:rsid w:val="00A81BA7"/>
    <w:rsid w:val="00A82F35"/>
    <w:rsid w:val="00A847D8"/>
    <w:rsid w:val="00A85BF4"/>
    <w:rsid w:val="00A86D59"/>
    <w:rsid w:val="00A911A1"/>
    <w:rsid w:val="00A94869"/>
    <w:rsid w:val="00A9598B"/>
    <w:rsid w:val="00A9691E"/>
    <w:rsid w:val="00AA0354"/>
    <w:rsid w:val="00AA0732"/>
    <w:rsid w:val="00AA1B53"/>
    <w:rsid w:val="00AA1F30"/>
    <w:rsid w:val="00AA299E"/>
    <w:rsid w:val="00AA31C1"/>
    <w:rsid w:val="00AA3A38"/>
    <w:rsid w:val="00AA4D83"/>
    <w:rsid w:val="00AA7D08"/>
    <w:rsid w:val="00AB2C24"/>
    <w:rsid w:val="00AB524B"/>
    <w:rsid w:val="00AB63B6"/>
    <w:rsid w:val="00AB668B"/>
    <w:rsid w:val="00AB6CCE"/>
    <w:rsid w:val="00AD1918"/>
    <w:rsid w:val="00AD3F71"/>
    <w:rsid w:val="00AE38D5"/>
    <w:rsid w:val="00AE4136"/>
    <w:rsid w:val="00AE7BEE"/>
    <w:rsid w:val="00AF362C"/>
    <w:rsid w:val="00B11147"/>
    <w:rsid w:val="00B20C23"/>
    <w:rsid w:val="00B27C5A"/>
    <w:rsid w:val="00B312B4"/>
    <w:rsid w:val="00B3212E"/>
    <w:rsid w:val="00B32AE1"/>
    <w:rsid w:val="00B33D99"/>
    <w:rsid w:val="00B34A4F"/>
    <w:rsid w:val="00B36E1F"/>
    <w:rsid w:val="00B41E24"/>
    <w:rsid w:val="00B4241E"/>
    <w:rsid w:val="00B430F6"/>
    <w:rsid w:val="00B43576"/>
    <w:rsid w:val="00B43DA5"/>
    <w:rsid w:val="00B46811"/>
    <w:rsid w:val="00B4782F"/>
    <w:rsid w:val="00B52015"/>
    <w:rsid w:val="00B543B9"/>
    <w:rsid w:val="00B55159"/>
    <w:rsid w:val="00B566DE"/>
    <w:rsid w:val="00B57018"/>
    <w:rsid w:val="00B61E58"/>
    <w:rsid w:val="00B637C4"/>
    <w:rsid w:val="00B71052"/>
    <w:rsid w:val="00B7503F"/>
    <w:rsid w:val="00B76581"/>
    <w:rsid w:val="00B76AA9"/>
    <w:rsid w:val="00B813A6"/>
    <w:rsid w:val="00B82EBF"/>
    <w:rsid w:val="00B82FA7"/>
    <w:rsid w:val="00B83BED"/>
    <w:rsid w:val="00B93F11"/>
    <w:rsid w:val="00BA091B"/>
    <w:rsid w:val="00BA1AD4"/>
    <w:rsid w:val="00BA410C"/>
    <w:rsid w:val="00BA754B"/>
    <w:rsid w:val="00BB07DA"/>
    <w:rsid w:val="00BB108F"/>
    <w:rsid w:val="00BB1C32"/>
    <w:rsid w:val="00BB3959"/>
    <w:rsid w:val="00BB58F0"/>
    <w:rsid w:val="00BC137B"/>
    <w:rsid w:val="00BC1CAC"/>
    <w:rsid w:val="00BC201B"/>
    <w:rsid w:val="00BC2B17"/>
    <w:rsid w:val="00BC2D6E"/>
    <w:rsid w:val="00BC2E68"/>
    <w:rsid w:val="00BC40AD"/>
    <w:rsid w:val="00BD3506"/>
    <w:rsid w:val="00BD412F"/>
    <w:rsid w:val="00BD61B5"/>
    <w:rsid w:val="00BE2187"/>
    <w:rsid w:val="00BE22A4"/>
    <w:rsid w:val="00BE3211"/>
    <w:rsid w:val="00BE34D6"/>
    <w:rsid w:val="00BE7F86"/>
    <w:rsid w:val="00BF0FC1"/>
    <w:rsid w:val="00BF1C38"/>
    <w:rsid w:val="00BF3CF7"/>
    <w:rsid w:val="00BF7E5A"/>
    <w:rsid w:val="00C006E0"/>
    <w:rsid w:val="00C06772"/>
    <w:rsid w:val="00C11109"/>
    <w:rsid w:val="00C13929"/>
    <w:rsid w:val="00C17375"/>
    <w:rsid w:val="00C20501"/>
    <w:rsid w:val="00C2101A"/>
    <w:rsid w:val="00C262E7"/>
    <w:rsid w:val="00C30146"/>
    <w:rsid w:val="00C34FC0"/>
    <w:rsid w:val="00C35970"/>
    <w:rsid w:val="00C36F14"/>
    <w:rsid w:val="00C4139A"/>
    <w:rsid w:val="00C414A0"/>
    <w:rsid w:val="00C44574"/>
    <w:rsid w:val="00C44DB7"/>
    <w:rsid w:val="00C45045"/>
    <w:rsid w:val="00C4535D"/>
    <w:rsid w:val="00C47021"/>
    <w:rsid w:val="00C50767"/>
    <w:rsid w:val="00C533FE"/>
    <w:rsid w:val="00C54B66"/>
    <w:rsid w:val="00C56AF6"/>
    <w:rsid w:val="00C57D4F"/>
    <w:rsid w:val="00C62B8F"/>
    <w:rsid w:val="00C631DC"/>
    <w:rsid w:val="00C64406"/>
    <w:rsid w:val="00C667BF"/>
    <w:rsid w:val="00C72CBF"/>
    <w:rsid w:val="00C72F26"/>
    <w:rsid w:val="00C7389A"/>
    <w:rsid w:val="00C739BD"/>
    <w:rsid w:val="00C73C28"/>
    <w:rsid w:val="00C74CF8"/>
    <w:rsid w:val="00C74D49"/>
    <w:rsid w:val="00C80CED"/>
    <w:rsid w:val="00C814D0"/>
    <w:rsid w:val="00C822E3"/>
    <w:rsid w:val="00C9318B"/>
    <w:rsid w:val="00C93E80"/>
    <w:rsid w:val="00C94983"/>
    <w:rsid w:val="00C95D2C"/>
    <w:rsid w:val="00C96558"/>
    <w:rsid w:val="00C96B80"/>
    <w:rsid w:val="00CA2444"/>
    <w:rsid w:val="00CA2D83"/>
    <w:rsid w:val="00CA4224"/>
    <w:rsid w:val="00CA6D7D"/>
    <w:rsid w:val="00CB5613"/>
    <w:rsid w:val="00CB6C23"/>
    <w:rsid w:val="00CC32A1"/>
    <w:rsid w:val="00CC509F"/>
    <w:rsid w:val="00CD59EA"/>
    <w:rsid w:val="00CD6E2E"/>
    <w:rsid w:val="00CE1CE5"/>
    <w:rsid w:val="00CE5950"/>
    <w:rsid w:val="00CE6624"/>
    <w:rsid w:val="00CF1932"/>
    <w:rsid w:val="00CF5F49"/>
    <w:rsid w:val="00D007ED"/>
    <w:rsid w:val="00D03180"/>
    <w:rsid w:val="00D05309"/>
    <w:rsid w:val="00D05A4F"/>
    <w:rsid w:val="00D06005"/>
    <w:rsid w:val="00D06496"/>
    <w:rsid w:val="00D077D6"/>
    <w:rsid w:val="00D10993"/>
    <w:rsid w:val="00D1457F"/>
    <w:rsid w:val="00D1752B"/>
    <w:rsid w:val="00D218D5"/>
    <w:rsid w:val="00D22DD7"/>
    <w:rsid w:val="00D26154"/>
    <w:rsid w:val="00D3139D"/>
    <w:rsid w:val="00D31A8B"/>
    <w:rsid w:val="00D32763"/>
    <w:rsid w:val="00D32C63"/>
    <w:rsid w:val="00D346ED"/>
    <w:rsid w:val="00D36901"/>
    <w:rsid w:val="00D4080D"/>
    <w:rsid w:val="00D41316"/>
    <w:rsid w:val="00D418CB"/>
    <w:rsid w:val="00D419CA"/>
    <w:rsid w:val="00D42F44"/>
    <w:rsid w:val="00D4363E"/>
    <w:rsid w:val="00D44487"/>
    <w:rsid w:val="00D458F2"/>
    <w:rsid w:val="00D45B54"/>
    <w:rsid w:val="00D46D6D"/>
    <w:rsid w:val="00D50ABE"/>
    <w:rsid w:val="00D521B8"/>
    <w:rsid w:val="00D54463"/>
    <w:rsid w:val="00D575BA"/>
    <w:rsid w:val="00D57835"/>
    <w:rsid w:val="00D57E46"/>
    <w:rsid w:val="00D60794"/>
    <w:rsid w:val="00D61606"/>
    <w:rsid w:val="00D6687E"/>
    <w:rsid w:val="00D72983"/>
    <w:rsid w:val="00D73AD6"/>
    <w:rsid w:val="00D753A2"/>
    <w:rsid w:val="00D835E3"/>
    <w:rsid w:val="00D85786"/>
    <w:rsid w:val="00D85C86"/>
    <w:rsid w:val="00D85D63"/>
    <w:rsid w:val="00D907E2"/>
    <w:rsid w:val="00D90C95"/>
    <w:rsid w:val="00D91AEB"/>
    <w:rsid w:val="00D92B86"/>
    <w:rsid w:val="00D95EB7"/>
    <w:rsid w:val="00D96693"/>
    <w:rsid w:val="00DA0DC1"/>
    <w:rsid w:val="00DA6B12"/>
    <w:rsid w:val="00DB09DC"/>
    <w:rsid w:val="00DB0D3F"/>
    <w:rsid w:val="00DB1C13"/>
    <w:rsid w:val="00DB379F"/>
    <w:rsid w:val="00DC0056"/>
    <w:rsid w:val="00DC0920"/>
    <w:rsid w:val="00DC0AAA"/>
    <w:rsid w:val="00DC3C85"/>
    <w:rsid w:val="00DC6427"/>
    <w:rsid w:val="00DC66A8"/>
    <w:rsid w:val="00DD0978"/>
    <w:rsid w:val="00DD0D19"/>
    <w:rsid w:val="00DD191D"/>
    <w:rsid w:val="00DD4AB6"/>
    <w:rsid w:val="00DD7603"/>
    <w:rsid w:val="00DE1A3C"/>
    <w:rsid w:val="00DE2ABD"/>
    <w:rsid w:val="00DE332A"/>
    <w:rsid w:val="00DF0229"/>
    <w:rsid w:val="00DF41B2"/>
    <w:rsid w:val="00DF7435"/>
    <w:rsid w:val="00DF7873"/>
    <w:rsid w:val="00E019E7"/>
    <w:rsid w:val="00E03604"/>
    <w:rsid w:val="00E03701"/>
    <w:rsid w:val="00E04DB6"/>
    <w:rsid w:val="00E121E5"/>
    <w:rsid w:val="00E126B6"/>
    <w:rsid w:val="00E13E7E"/>
    <w:rsid w:val="00E1458A"/>
    <w:rsid w:val="00E20245"/>
    <w:rsid w:val="00E20E26"/>
    <w:rsid w:val="00E22340"/>
    <w:rsid w:val="00E22B10"/>
    <w:rsid w:val="00E2426B"/>
    <w:rsid w:val="00E25B00"/>
    <w:rsid w:val="00E26D45"/>
    <w:rsid w:val="00E31706"/>
    <w:rsid w:val="00E342D5"/>
    <w:rsid w:val="00E414B3"/>
    <w:rsid w:val="00E41A6D"/>
    <w:rsid w:val="00E429D0"/>
    <w:rsid w:val="00E43283"/>
    <w:rsid w:val="00E439F1"/>
    <w:rsid w:val="00E44036"/>
    <w:rsid w:val="00E442EF"/>
    <w:rsid w:val="00E458F3"/>
    <w:rsid w:val="00E45A8E"/>
    <w:rsid w:val="00E51E08"/>
    <w:rsid w:val="00E52406"/>
    <w:rsid w:val="00E53D24"/>
    <w:rsid w:val="00E547F7"/>
    <w:rsid w:val="00E55A6B"/>
    <w:rsid w:val="00E5633C"/>
    <w:rsid w:val="00E56BC4"/>
    <w:rsid w:val="00E60957"/>
    <w:rsid w:val="00E62C33"/>
    <w:rsid w:val="00E70E69"/>
    <w:rsid w:val="00E719BC"/>
    <w:rsid w:val="00E74003"/>
    <w:rsid w:val="00E76419"/>
    <w:rsid w:val="00E77C4C"/>
    <w:rsid w:val="00E80C12"/>
    <w:rsid w:val="00E81C7C"/>
    <w:rsid w:val="00E8260E"/>
    <w:rsid w:val="00E85275"/>
    <w:rsid w:val="00E85651"/>
    <w:rsid w:val="00E85AAC"/>
    <w:rsid w:val="00E86383"/>
    <w:rsid w:val="00E8769C"/>
    <w:rsid w:val="00E951D9"/>
    <w:rsid w:val="00E953D9"/>
    <w:rsid w:val="00E97C37"/>
    <w:rsid w:val="00EA473F"/>
    <w:rsid w:val="00EA5170"/>
    <w:rsid w:val="00EB0EC9"/>
    <w:rsid w:val="00EB10A4"/>
    <w:rsid w:val="00EB11AB"/>
    <w:rsid w:val="00EB2528"/>
    <w:rsid w:val="00EB66BF"/>
    <w:rsid w:val="00EC1690"/>
    <w:rsid w:val="00EC36CC"/>
    <w:rsid w:val="00EC3C44"/>
    <w:rsid w:val="00EC3DC3"/>
    <w:rsid w:val="00ED18FE"/>
    <w:rsid w:val="00ED2493"/>
    <w:rsid w:val="00ED6C69"/>
    <w:rsid w:val="00EE088B"/>
    <w:rsid w:val="00EE0995"/>
    <w:rsid w:val="00EE3166"/>
    <w:rsid w:val="00EF1196"/>
    <w:rsid w:val="00EF1CD5"/>
    <w:rsid w:val="00EF1DA4"/>
    <w:rsid w:val="00EF328E"/>
    <w:rsid w:val="00EF39A3"/>
    <w:rsid w:val="00EF4502"/>
    <w:rsid w:val="00EF4D89"/>
    <w:rsid w:val="00EF78D8"/>
    <w:rsid w:val="00F0453C"/>
    <w:rsid w:val="00F058FE"/>
    <w:rsid w:val="00F05A46"/>
    <w:rsid w:val="00F07A2C"/>
    <w:rsid w:val="00F10261"/>
    <w:rsid w:val="00F10931"/>
    <w:rsid w:val="00F13571"/>
    <w:rsid w:val="00F14A7B"/>
    <w:rsid w:val="00F14F5C"/>
    <w:rsid w:val="00F16036"/>
    <w:rsid w:val="00F219B6"/>
    <w:rsid w:val="00F21E9F"/>
    <w:rsid w:val="00F2495F"/>
    <w:rsid w:val="00F2528C"/>
    <w:rsid w:val="00F2653C"/>
    <w:rsid w:val="00F275A2"/>
    <w:rsid w:val="00F30075"/>
    <w:rsid w:val="00F35269"/>
    <w:rsid w:val="00F374E9"/>
    <w:rsid w:val="00F4155C"/>
    <w:rsid w:val="00F47090"/>
    <w:rsid w:val="00F50747"/>
    <w:rsid w:val="00F5746F"/>
    <w:rsid w:val="00F6039C"/>
    <w:rsid w:val="00F6574A"/>
    <w:rsid w:val="00F752C0"/>
    <w:rsid w:val="00F761BC"/>
    <w:rsid w:val="00F7662E"/>
    <w:rsid w:val="00F806EF"/>
    <w:rsid w:val="00F850DA"/>
    <w:rsid w:val="00F9174D"/>
    <w:rsid w:val="00F93815"/>
    <w:rsid w:val="00F93AA1"/>
    <w:rsid w:val="00F9723B"/>
    <w:rsid w:val="00F97C9C"/>
    <w:rsid w:val="00FA314C"/>
    <w:rsid w:val="00FA448A"/>
    <w:rsid w:val="00FA44F2"/>
    <w:rsid w:val="00FA7008"/>
    <w:rsid w:val="00FA7E86"/>
    <w:rsid w:val="00FB12B1"/>
    <w:rsid w:val="00FB2482"/>
    <w:rsid w:val="00FB5EBE"/>
    <w:rsid w:val="00FB7E96"/>
    <w:rsid w:val="00FC0518"/>
    <w:rsid w:val="00FC0B33"/>
    <w:rsid w:val="00FC3FC8"/>
    <w:rsid w:val="00FC48B9"/>
    <w:rsid w:val="00FD1D12"/>
    <w:rsid w:val="00FD266A"/>
    <w:rsid w:val="00FD3C63"/>
    <w:rsid w:val="00FD6FB7"/>
    <w:rsid w:val="00FE06E5"/>
    <w:rsid w:val="00FE166D"/>
    <w:rsid w:val="00FE2B73"/>
    <w:rsid w:val="00FE49F0"/>
    <w:rsid w:val="00FE7588"/>
    <w:rsid w:val="00FF1075"/>
    <w:rsid w:val="00FF5277"/>
    <w:rsid w:val="00FF6272"/>
    <w:rsid w:val="00FF7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A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9F"/>
  </w:style>
  <w:style w:type="paragraph" w:styleId="1">
    <w:name w:val="heading 1"/>
    <w:basedOn w:val="a"/>
    <w:next w:val="a"/>
    <w:link w:val="10"/>
    <w:uiPriority w:val="9"/>
    <w:qFormat/>
    <w:rsid w:val="00BF3CF7"/>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F21E9F"/>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3">
    <w:name w:val="heading 3"/>
    <w:basedOn w:val="a"/>
    <w:next w:val="a"/>
    <w:link w:val="30"/>
    <w:uiPriority w:val="9"/>
    <w:unhideWhenUsed/>
    <w:qFormat/>
    <w:rsid w:val="00EB0EC9"/>
    <w:pPr>
      <w:keepNext/>
      <w:keepLines/>
      <w:spacing w:before="40" w:after="0"/>
      <w:outlineLvl w:val="2"/>
    </w:pPr>
    <w:rPr>
      <w:rFonts w:ascii="Times New Roman" w:eastAsiaTheme="majorEastAsia" w:hAnsi="Times New Roman" w:cstheme="majorBidi"/>
      <w:b/>
      <w:color w:val="000000" w:themeColor="text1"/>
      <w:sz w:val="24"/>
      <w:szCs w:val="24"/>
    </w:rPr>
  </w:style>
  <w:style w:type="paragraph" w:styleId="4">
    <w:name w:val="heading 4"/>
    <w:basedOn w:val="a"/>
    <w:next w:val="a"/>
    <w:link w:val="40"/>
    <w:uiPriority w:val="9"/>
    <w:semiHidden/>
    <w:unhideWhenUsed/>
    <w:qFormat/>
    <w:rsid w:val="0057393B"/>
    <w:pPr>
      <w:keepNext/>
      <w:keepLines/>
      <w:spacing w:before="40" w:after="0"/>
      <w:outlineLvl w:val="3"/>
    </w:pPr>
    <w:rPr>
      <w:rFonts w:asciiTheme="majorHAnsi" w:eastAsiaTheme="majorEastAsia" w:hAnsiTheme="majorHAnsi" w:cstheme="majorBidi"/>
      <w:i/>
      <w:iCs/>
      <w:color w:val="84A9CB" w:themeColor="accent1" w:themeShade="BF"/>
    </w:rPr>
  </w:style>
  <w:style w:type="paragraph" w:styleId="5">
    <w:name w:val="heading 5"/>
    <w:basedOn w:val="a"/>
    <w:next w:val="a"/>
    <w:link w:val="50"/>
    <w:uiPriority w:val="9"/>
    <w:semiHidden/>
    <w:unhideWhenUsed/>
    <w:qFormat/>
    <w:rsid w:val="0057393B"/>
    <w:pPr>
      <w:keepNext/>
      <w:keepLines/>
      <w:spacing w:before="40" w:after="0"/>
      <w:outlineLvl w:val="4"/>
    </w:pPr>
    <w:rPr>
      <w:rFonts w:asciiTheme="majorHAnsi" w:eastAsiaTheme="majorEastAsia" w:hAnsiTheme="majorHAnsi" w:cstheme="majorBidi"/>
      <w:color w:val="84A9CB"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7CA"/>
    <w:pPr>
      <w:ind w:left="720"/>
      <w:contextualSpacing/>
    </w:pPr>
  </w:style>
  <w:style w:type="character" w:styleId="a4">
    <w:name w:val="Hyperlink"/>
    <w:basedOn w:val="a0"/>
    <w:uiPriority w:val="99"/>
    <w:unhideWhenUsed/>
    <w:rsid w:val="002577CA"/>
    <w:rPr>
      <w:color w:val="F7B615" w:themeColor="hyperlink"/>
      <w:u w:val="single"/>
    </w:rPr>
  </w:style>
  <w:style w:type="table" w:styleId="a5">
    <w:name w:val="Table Grid"/>
    <w:basedOn w:val="a1"/>
    <w:uiPriority w:val="39"/>
    <w:rsid w:val="0028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953A51"/>
    <w:pPr>
      <w:spacing w:after="0" w:line="240" w:lineRule="auto"/>
    </w:pPr>
    <w:rPr>
      <w:sz w:val="20"/>
      <w:szCs w:val="20"/>
    </w:rPr>
  </w:style>
  <w:style w:type="character" w:customStyle="1" w:styleId="a7">
    <w:name w:val="Текст сноски Знак"/>
    <w:basedOn w:val="a0"/>
    <w:link w:val="a6"/>
    <w:uiPriority w:val="99"/>
    <w:rsid w:val="00953A51"/>
    <w:rPr>
      <w:sz w:val="20"/>
      <w:szCs w:val="20"/>
    </w:rPr>
  </w:style>
  <w:style w:type="character" w:styleId="a8">
    <w:name w:val="footnote reference"/>
    <w:basedOn w:val="a0"/>
    <w:uiPriority w:val="99"/>
    <w:unhideWhenUsed/>
    <w:rsid w:val="00953A51"/>
    <w:rPr>
      <w:vertAlign w:val="superscript"/>
    </w:rPr>
  </w:style>
  <w:style w:type="character" w:customStyle="1" w:styleId="apple-converted-space">
    <w:name w:val="apple-converted-space"/>
    <w:basedOn w:val="a0"/>
    <w:rsid w:val="00F2495F"/>
  </w:style>
  <w:style w:type="table" w:customStyle="1" w:styleId="11">
    <w:name w:val="Сетка таблицы светлая1"/>
    <w:basedOn w:val="a1"/>
    <w:uiPriority w:val="40"/>
    <w:rsid w:val="007C59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0"/>
    <w:link w:val="1"/>
    <w:uiPriority w:val="9"/>
    <w:rsid w:val="00BF3CF7"/>
    <w:rPr>
      <w:rFonts w:ascii="Times New Roman" w:eastAsiaTheme="majorEastAsia" w:hAnsi="Times New Roman" w:cstheme="majorBidi"/>
      <w:b/>
      <w:color w:val="000000" w:themeColor="text1"/>
      <w:sz w:val="28"/>
      <w:szCs w:val="32"/>
    </w:rPr>
  </w:style>
  <w:style w:type="paragraph" w:styleId="a9">
    <w:name w:val="TOC Heading"/>
    <w:basedOn w:val="1"/>
    <w:next w:val="a"/>
    <w:uiPriority w:val="39"/>
    <w:unhideWhenUsed/>
    <w:qFormat/>
    <w:rsid w:val="00904679"/>
    <w:pPr>
      <w:outlineLvl w:val="9"/>
    </w:pPr>
    <w:rPr>
      <w:lang w:eastAsia="ru-RU"/>
    </w:rPr>
  </w:style>
  <w:style w:type="paragraph" w:styleId="21">
    <w:name w:val="toc 2"/>
    <w:basedOn w:val="a"/>
    <w:next w:val="a"/>
    <w:autoRedefine/>
    <w:uiPriority w:val="39"/>
    <w:unhideWhenUsed/>
    <w:rsid w:val="007C7C47"/>
    <w:pPr>
      <w:tabs>
        <w:tab w:val="left" w:pos="880"/>
        <w:tab w:val="right" w:leader="dot" w:pos="9345"/>
      </w:tabs>
      <w:spacing w:after="100"/>
      <w:ind w:left="220"/>
      <w:jc w:val="both"/>
    </w:pPr>
    <w:rPr>
      <w:rFonts w:eastAsiaTheme="minorEastAsia" w:cs="Times New Roman"/>
      <w:lang w:eastAsia="ru-RU"/>
    </w:rPr>
  </w:style>
  <w:style w:type="paragraph" w:styleId="12">
    <w:name w:val="toc 1"/>
    <w:basedOn w:val="a"/>
    <w:next w:val="a"/>
    <w:autoRedefine/>
    <w:uiPriority w:val="39"/>
    <w:unhideWhenUsed/>
    <w:rsid w:val="00904679"/>
    <w:pPr>
      <w:spacing w:after="100"/>
    </w:pPr>
    <w:rPr>
      <w:rFonts w:eastAsiaTheme="minorEastAsia" w:cs="Times New Roman"/>
      <w:lang w:eastAsia="ru-RU"/>
    </w:rPr>
  </w:style>
  <w:style w:type="paragraph" w:styleId="31">
    <w:name w:val="toc 3"/>
    <w:basedOn w:val="a"/>
    <w:next w:val="a"/>
    <w:autoRedefine/>
    <w:uiPriority w:val="39"/>
    <w:unhideWhenUsed/>
    <w:rsid w:val="00904679"/>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F21E9F"/>
    <w:rPr>
      <w:rFonts w:ascii="Times New Roman" w:eastAsiaTheme="majorEastAsia" w:hAnsi="Times New Roman" w:cstheme="majorBidi"/>
      <w:b/>
      <w:color w:val="000000" w:themeColor="text1"/>
      <w:sz w:val="24"/>
      <w:szCs w:val="26"/>
    </w:rPr>
  </w:style>
  <w:style w:type="character" w:customStyle="1" w:styleId="30">
    <w:name w:val="Заголовок 3 Знак"/>
    <w:basedOn w:val="a0"/>
    <w:link w:val="3"/>
    <w:uiPriority w:val="9"/>
    <w:rsid w:val="00EB0EC9"/>
    <w:rPr>
      <w:rFonts w:ascii="Times New Roman" w:eastAsiaTheme="majorEastAsia" w:hAnsi="Times New Roman" w:cstheme="majorBidi"/>
      <w:b/>
      <w:color w:val="000000" w:themeColor="text1"/>
      <w:sz w:val="24"/>
      <w:szCs w:val="24"/>
    </w:rPr>
  </w:style>
  <w:style w:type="paragraph" w:styleId="aa">
    <w:name w:val="caption"/>
    <w:basedOn w:val="a"/>
    <w:next w:val="a"/>
    <w:uiPriority w:val="35"/>
    <w:unhideWhenUsed/>
    <w:qFormat/>
    <w:rsid w:val="00F850DA"/>
    <w:pPr>
      <w:spacing w:after="200" w:line="240" w:lineRule="auto"/>
    </w:pPr>
    <w:rPr>
      <w:i/>
      <w:iCs/>
      <w:color w:val="775F55" w:themeColor="text2"/>
      <w:sz w:val="18"/>
      <w:szCs w:val="18"/>
    </w:rPr>
  </w:style>
  <w:style w:type="paragraph" w:styleId="ab">
    <w:name w:val="Normal (Web)"/>
    <w:basedOn w:val="a"/>
    <w:uiPriority w:val="99"/>
    <w:unhideWhenUsed/>
    <w:rsid w:val="00902EE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c">
    <w:name w:val="FollowedHyperlink"/>
    <w:basedOn w:val="a0"/>
    <w:uiPriority w:val="99"/>
    <w:semiHidden/>
    <w:unhideWhenUsed/>
    <w:rsid w:val="00443DA5"/>
    <w:rPr>
      <w:color w:val="704404" w:themeColor="followedHyperlink"/>
      <w:u w:val="single"/>
    </w:rPr>
  </w:style>
  <w:style w:type="paragraph" w:styleId="ad">
    <w:name w:val="header"/>
    <w:basedOn w:val="a"/>
    <w:link w:val="ae"/>
    <w:uiPriority w:val="99"/>
    <w:unhideWhenUsed/>
    <w:rsid w:val="006518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5187C"/>
  </w:style>
  <w:style w:type="paragraph" w:styleId="af">
    <w:name w:val="footer"/>
    <w:basedOn w:val="a"/>
    <w:link w:val="af0"/>
    <w:uiPriority w:val="99"/>
    <w:unhideWhenUsed/>
    <w:rsid w:val="006518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5187C"/>
  </w:style>
  <w:style w:type="paragraph" w:customStyle="1" w:styleId="13">
    <w:name w:val="Стиль1"/>
    <w:basedOn w:val="a"/>
    <w:qFormat/>
    <w:rsid w:val="00771648"/>
    <w:pPr>
      <w:spacing w:after="0" w:line="360" w:lineRule="auto"/>
      <w:ind w:firstLine="709"/>
      <w:jc w:val="both"/>
    </w:pPr>
    <w:rPr>
      <w:rFonts w:ascii="Times New Roman" w:eastAsiaTheme="minorEastAsia" w:hAnsi="Times New Roman"/>
      <w:sz w:val="24"/>
      <w:szCs w:val="24"/>
      <w:lang w:eastAsia="ru-RU"/>
    </w:rPr>
  </w:style>
  <w:style w:type="paragraph" w:styleId="af1">
    <w:name w:val="Balloon Text"/>
    <w:basedOn w:val="a"/>
    <w:link w:val="af2"/>
    <w:uiPriority w:val="99"/>
    <w:semiHidden/>
    <w:unhideWhenUsed/>
    <w:rsid w:val="00454A2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54A25"/>
    <w:rPr>
      <w:rFonts w:ascii="Tahoma" w:hAnsi="Tahoma" w:cs="Tahoma"/>
      <w:sz w:val="16"/>
      <w:szCs w:val="16"/>
    </w:rPr>
  </w:style>
  <w:style w:type="character" w:styleId="af3">
    <w:name w:val="Emphasis"/>
    <w:basedOn w:val="a0"/>
    <w:uiPriority w:val="20"/>
    <w:qFormat/>
    <w:rsid w:val="007B49EF"/>
    <w:rPr>
      <w:i/>
      <w:iCs/>
    </w:rPr>
  </w:style>
  <w:style w:type="character" w:customStyle="1" w:styleId="40">
    <w:name w:val="Заголовок 4 Знак"/>
    <w:basedOn w:val="a0"/>
    <w:link w:val="4"/>
    <w:uiPriority w:val="9"/>
    <w:semiHidden/>
    <w:rsid w:val="0057393B"/>
    <w:rPr>
      <w:rFonts w:asciiTheme="majorHAnsi" w:eastAsiaTheme="majorEastAsia" w:hAnsiTheme="majorHAnsi" w:cstheme="majorBidi"/>
      <w:i/>
      <w:iCs/>
      <w:color w:val="84A9CB" w:themeColor="accent1" w:themeShade="BF"/>
    </w:rPr>
  </w:style>
  <w:style w:type="character" w:customStyle="1" w:styleId="50">
    <w:name w:val="Заголовок 5 Знак"/>
    <w:basedOn w:val="a0"/>
    <w:link w:val="5"/>
    <w:uiPriority w:val="9"/>
    <w:semiHidden/>
    <w:rsid w:val="0057393B"/>
    <w:rPr>
      <w:rFonts w:asciiTheme="majorHAnsi" w:eastAsiaTheme="majorEastAsia" w:hAnsiTheme="majorHAnsi" w:cstheme="majorBidi"/>
      <w:color w:val="84A9CB"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9F"/>
  </w:style>
  <w:style w:type="paragraph" w:styleId="1">
    <w:name w:val="heading 1"/>
    <w:basedOn w:val="a"/>
    <w:next w:val="a"/>
    <w:link w:val="10"/>
    <w:uiPriority w:val="9"/>
    <w:qFormat/>
    <w:rsid w:val="00BF3CF7"/>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F21E9F"/>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3">
    <w:name w:val="heading 3"/>
    <w:basedOn w:val="a"/>
    <w:next w:val="a"/>
    <w:link w:val="30"/>
    <w:uiPriority w:val="9"/>
    <w:unhideWhenUsed/>
    <w:qFormat/>
    <w:rsid w:val="00EB0EC9"/>
    <w:pPr>
      <w:keepNext/>
      <w:keepLines/>
      <w:spacing w:before="40" w:after="0"/>
      <w:outlineLvl w:val="2"/>
    </w:pPr>
    <w:rPr>
      <w:rFonts w:ascii="Times New Roman" w:eastAsiaTheme="majorEastAsia" w:hAnsi="Times New Roman" w:cstheme="majorBidi"/>
      <w:b/>
      <w:color w:val="000000" w:themeColor="text1"/>
      <w:sz w:val="24"/>
      <w:szCs w:val="24"/>
    </w:rPr>
  </w:style>
  <w:style w:type="paragraph" w:styleId="4">
    <w:name w:val="heading 4"/>
    <w:basedOn w:val="a"/>
    <w:next w:val="a"/>
    <w:link w:val="40"/>
    <w:uiPriority w:val="9"/>
    <w:semiHidden/>
    <w:unhideWhenUsed/>
    <w:qFormat/>
    <w:rsid w:val="0057393B"/>
    <w:pPr>
      <w:keepNext/>
      <w:keepLines/>
      <w:spacing w:before="40" w:after="0"/>
      <w:outlineLvl w:val="3"/>
    </w:pPr>
    <w:rPr>
      <w:rFonts w:asciiTheme="majorHAnsi" w:eastAsiaTheme="majorEastAsia" w:hAnsiTheme="majorHAnsi" w:cstheme="majorBidi"/>
      <w:i/>
      <w:iCs/>
      <w:color w:val="84A9CB" w:themeColor="accent1" w:themeShade="BF"/>
    </w:rPr>
  </w:style>
  <w:style w:type="paragraph" w:styleId="5">
    <w:name w:val="heading 5"/>
    <w:basedOn w:val="a"/>
    <w:next w:val="a"/>
    <w:link w:val="50"/>
    <w:uiPriority w:val="9"/>
    <w:semiHidden/>
    <w:unhideWhenUsed/>
    <w:qFormat/>
    <w:rsid w:val="0057393B"/>
    <w:pPr>
      <w:keepNext/>
      <w:keepLines/>
      <w:spacing w:before="40" w:after="0"/>
      <w:outlineLvl w:val="4"/>
    </w:pPr>
    <w:rPr>
      <w:rFonts w:asciiTheme="majorHAnsi" w:eastAsiaTheme="majorEastAsia" w:hAnsiTheme="majorHAnsi" w:cstheme="majorBidi"/>
      <w:color w:val="84A9CB"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7CA"/>
    <w:pPr>
      <w:ind w:left="720"/>
      <w:contextualSpacing/>
    </w:pPr>
  </w:style>
  <w:style w:type="character" w:styleId="a4">
    <w:name w:val="Hyperlink"/>
    <w:basedOn w:val="a0"/>
    <w:uiPriority w:val="99"/>
    <w:unhideWhenUsed/>
    <w:rsid w:val="002577CA"/>
    <w:rPr>
      <w:color w:val="F7B615" w:themeColor="hyperlink"/>
      <w:u w:val="single"/>
    </w:rPr>
  </w:style>
  <w:style w:type="table" w:styleId="a5">
    <w:name w:val="Table Grid"/>
    <w:basedOn w:val="a1"/>
    <w:uiPriority w:val="39"/>
    <w:rsid w:val="0028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953A51"/>
    <w:pPr>
      <w:spacing w:after="0" w:line="240" w:lineRule="auto"/>
    </w:pPr>
    <w:rPr>
      <w:sz w:val="20"/>
      <w:szCs w:val="20"/>
    </w:rPr>
  </w:style>
  <w:style w:type="character" w:customStyle="1" w:styleId="a7">
    <w:name w:val="Текст сноски Знак"/>
    <w:basedOn w:val="a0"/>
    <w:link w:val="a6"/>
    <w:uiPriority w:val="99"/>
    <w:rsid w:val="00953A51"/>
    <w:rPr>
      <w:sz w:val="20"/>
      <w:szCs w:val="20"/>
    </w:rPr>
  </w:style>
  <w:style w:type="character" w:styleId="a8">
    <w:name w:val="footnote reference"/>
    <w:basedOn w:val="a0"/>
    <w:uiPriority w:val="99"/>
    <w:unhideWhenUsed/>
    <w:rsid w:val="00953A51"/>
    <w:rPr>
      <w:vertAlign w:val="superscript"/>
    </w:rPr>
  </w:style>
  <w:style w:type="character" w:customStyle="1" w:styleId="apple-converted-space">
    <w:name w:val="apple-converted-space"/>
    <w:basedOn w:val="a0"/>
    <w:rsid w:val="00F2495F"/>
  </w:style>
  <w:style w:type="table" w:customStyle="1" w:styleId="11">
    <w:name w:val="Сетка таблицы светлая1"/>
    <w:basedOn w:val="a1"/>
    <w:uiPriority w:val="40"/>
    <w:rsid w:val="007C59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0"/>
    <w:link w:val="1"/>
    <w:uiPriority w:val="9"/>
    <w:rsid w:val="00BF3CF7"/>
    <w:rPr>
      <w:rFonts w:ascii="Times New Roman" w:eastAsiaTheme="majorEastAsia" w:hAnsi="Times New Roman" w:cstheme="majorBidi"/>
      <w:b/>
      <w:color w:val="000000" w:themeColor="text1"/>
      <w:sz w:val="28"/>
      <w:szCs w:val="32"/>
    </w:rPr>
  </w:style>
  <w:style w:type="paragraph" w:styleId="a9">
    <w:name w:val="TOC Heading"/>
    <w:basedOn w:val="1"/>
    <w:next w:val="a"/>
    <w:uiPriority w:val="39"/>
    <w:unhideWhenUsed/>
    <w:qFormat/>
    <w:rsid w:val="00904679"/>
    <w:pPr>
      <w:outlineLvl w:val="9"/>
    </w:pPr>
    <w:rPr>
      <w:lang w:eastAsia="ru-RU"/>
    </w:rPr>
  </w:style>
  <w:style w:type="paragraph" w:styleId="21">
    <w:name w:val="toc 2"/>
    <w:basedOn w:val="a"/>
    <w:next w:val="a"/>
    <w:autoRedefine/>
    <w:uiPriority w:val="39"/>
    <w:unhideWhenUsed/>
    <w:rsid w:val="007C7C47"/>
    <w:pPr>
      <w:tabs>
        <w:tab w:val="left" w:pos="880"/>
        <w:tab w:val="right" w:leader="dot" w:pos="9345"/>
      </w:tabs>
      <w:spacing w:after="100"/>
      <w:ind w:left="220"/>
      <w:jc w:val="both"/>
    </w:pPr>
    <w:rPr>
      <w:rFonts w:eastAsiaTheme="minorEastAsia" w:cs="Times New Roman"/>
      <w:lang w:eastAsia="ru-RU"/>
    </w:rPr>
  </w:style>
  <w:style w:type="paragraph" w:styleId="12">
    <w:name w:val="toc 1"/>
    <w:basedOn w:val="a"/>
    <w:next w:val="a"/>
    <w:autoRedefine/>
    <w:uiPriority w:val="39"/>
    <w:unhideWhenUsed/>
    <w:rsid w:val="00904679"/>
    <w:pPr>
      <w:spacing w:after="100"/>
    </w:pPr>
    <w:rPr>
      <w:rFonts w:eastAsiaTheme="minorEastAsia" w:cs="Times New Roman"/>
      <w:lang w:eastAsia="ru-RU"/>
    </w:rPr>
  </w:style>
  <w:style w:type="paragraph" w:styleId="31">
    <w:name w:val="toc 3"/>
    <w:basedOn w:val="a"/>
    <w:next w:val="a"/>
    <w:autoRedefine/>
    <w:uiPriority w:val="39"/>
    <w:unhideWhenUsed/>
    <w:rsid w:val="00904679"/>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F21E9F"/>
    <w:rPr>
      <w:rFonts w:ascii="Times New Roman" w:eastAsiaTheme="majorEastAsia" w:hAnsi="Times New Roman" w:cstheme="majorBidi"/>
      <w:b/>
      <w:color w:val="000000" w:themeColor="text1"/>
      <w:sz w:val="24"/>
      <w:szCs w:val="26"/>
    </w:rPr>
  </w:style>
  <w:style w:type="character" w:customStyle="1" w:styleId="30">
    <w:name w:val="Заголовок 3 Знак"/>
    <w:basedOn w:val="a0"/>
    <w:link w:val="3"/>
    <w:uiPriority w:val="9"/>
    <w:rsid w:val="00EB0EC9"/>
    <w:rPr>
      <w:rFonts w:ascii="Times New Roman" w:eastAsiaTheme="majorEastAsia" w:hAnsi="Times New Roman" w:cstheme="majorBidi"/>
      <w:b/>
      <w:color w:val="000000" w:themeColor="text1"/>
      <w:sz w:val="24"/>
      <w:szCs w:val="24"/>
    </w:rPr>
  </w:style>
  <w:style w:type="paragraph" w:styleId="aa">
    <w:name w:val="caption"/>
    <w:basedOn w:val="a"/>
    <w:next w:val="a"/>
    <w:uiPriority w:val="35"/>
    <w:unhideWhenUsed/>
    <w:qFormat/>
    <w:rsid w:val="00F850DA"/>
    <w:pPr>
      <w:spacing w:after="200" w:line="240" w:lineRule="auto"/>
    </w:pPr>
    <w:rPr>
      <w:i/>
      <w:iCs/>
      <w:color w:val="775F55" w:themeColor="text2"/>
      <w:sz w:val="18"/>
      <w:szCs w:val="18"/>
    </w:rPr>
  </w:style>
  <w:style w:type="paragraph" w:styleId="ab">
    <w:name w:val="Normal (Web)"/>
    <w:basedOn w:val="a"/>
    <w:uiPriority w:val="99"/>
    <w:unhideWhenUsed/>
    <w:rsid w:val="00902EE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c">
    <w:name w:val="FollowedHyperlink"/>
    <w:basedOn w:val="a0"/>
    <w:uiPriority w:val="99"/>
    <w:semiHidden/>
    <w:unhideWhenUsed/>
    <w:rsid w:val="00443DA5"/>
    <w:rPr>
      <w:color w:val="704404" w:themeColor="followedHyperlink"/>
      <w:u w:val="single"/>
    </w:rPr>
  </w:style>
  <w:style w:type="paragraph" w:styleId="ad">
    <w:name w:val="header"/>
    <w:basedOn w:val="a"/>
    <w:link w:val="ae"/>
    <w:uiPriority w:val="99"/>
    <w:unhideWhenUsed/>
    <w:rsid w:val="006518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5187C"/>
  </w:style>
  <w:style w:type="paragraph" w:styleId="af">
    <w:name w:val="footer"/>
    <w:basedOn w:val="a"/>
    <w:link w:val="af0"/>
    <w:uiPriority w:val="99"/>
    <w:unhideWhenUsed/>
    <w:rsid w:val="006518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5187C"/>
  </w:style>
  <w:style w:type="paragraph" w:customStyle="1" w:styleId="13">
    <w:name w:val="Стиль1"/>
    <w:basedOn w:val="a"/>
    <w:qFormat/>
    <w:rsid w:val="00771648"/>
    <w:pPr>
      <w:spacing w:after="0" w:line="360" w:lineRule="auto"/>
      <w:ind w:firstLine="709"/>
      <w:jc w:val="both"/>
    </w:pPr>
    <w:rPr>
      <w:rFonts w:ascii="Times New Roman" w:eastAsiaTheme="minorEastAsia" w:hAnsi="Times New Roman"/>
      <w:sz w:val="24"/>
      <w:szCs w:val="24"/>
      <w:lang w:eastAsia="ru-RU"/>
    </w:rPr>
  </w:style>
  <w:style w:type="paragraph" w:styleId="af1">
    <w:name w:val="Balloon Text"/>
    <w:basedOn w:val="a"/>
    <w:link w:val="af2"/>
    <w:uiPriority w:val="99"/>
    <w:semiHidden/>
    <w:unhideWhenUsed/>
    <w:rsid w:val="00454A2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54A25"/>
    <w:rPr>
      <w:rFonts w:ascii="Tahoma" w:hAnsi="Tahoma" w:cs="Tahoma"/>
      <w:sz w:val="16"/>
      <w:szCs w:val="16"/>
    </w:rPr>
  </w:style>
  <w:style w:type="character" w:styleId="af3">
    <w:name w:val="Emphasis"/>
    <w:basedOn w:val="a0"/>
    <w:uiPriority w:val="20"/>
    <w:qFormat/>
    <w:rsid w:val="007B49EF"/>
    <w:rPr>
      <w:i/>
      <w:iCs/>
    </w:rPr>
  </w:style>
  <w:style w:type="character" w:customStyle="1" w:styleId="40">
    <w:name w:val="Заголовок 4 Знак"/>
    <w:basedOn w:val="a0"/>
    <w:link w:val="4"/>
    <w:uiPriority w:val="9"/>
    <w:semiHidden/>
    <w:rsid w:val="0057393B"/>
    <w:rPr>
      <w:rFonts w:asciiTheme="majorHAnsi" w:eastAsiaTheme="majorEastAsia" w:hAnsiTheme="majorHAnsi" w:cstheme="majorBidi"/>
      <w:i/>
      <w:iCs/>
      <w:color w:val="84A9CB" w:themeColor="accent1" w:themeShade="BF"/>
    </w:rPr>
  </w:style>
  <w:style w:type="character" w:customStyle="1" w:styleId="50">
    <w:name w:val="Заголовок 5 Знак"/>
    <w:basedOn w:val="a0"/>
    <w:link w:val="5"/>
    <w:uiPriority w:val="9"/>
    <w:semiHidden/>
    <w:rsid w:val="0057393B"/>
    <w:rPr>
      <w:rFonts w:asciiTheme="majorHAnsi" w:eastAsiaTheme="majorEastAsia" w:hAnsiTheme="majorHAnsi" w:cstheme="majorBidi"/>
      <w:color w:val="84A9C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076">
      <w:bodyDiv w:val="1"/>
      <w:marLeft w:val="0"/>
      <w:marRight w:val="0"/>
      <w:marTop w:val="0"/>
      <w:marBottom w:val="0"/>
      <w:divBdr>
        <w:top w:val="none" w:sz="0" w:space="0" w:color="auto"/>
        <w:left w:val="none" w:sz="0" w:space="0" w:color="auto"/>
        <w:bottom w:val="none" w:sz="0" w:space="0" w:color="auto"/>
        <w:right w:val="none" w:sz="0" w:space="0" w:color="auto"/>
      </w:divBdr>
      <w:divsChild>
        <w:div w:id="1207793936">
          <w:marLeft w:val="0"/>
          <w:marRight w:val="0"/>
          <w:marTop w:val="0"/>
          <w:marBottom w:val="0"/>
          <w:divBdr>
            <w:top w:val="none" w:sz="0" w:space="0" w:color="auto"/>
            <w:left w:val="none" w:sz="0" w:space="0" w:color="auto"/>
            <w:bottom w:val="none" w:sz="0" w:space="0" w:color="auto"/>
            <w:right w:val="none" w:sz="0" w:space="0" w:color="auto"/>
          </w:divBdr>
          <w:divsChild>
            <w:div w:id="1879005652">
              <w:marLeft w:val="0"/>
              <w:marRight w:val="0"/>
              <w:marTop w:val="0"/>
              <w:marBottom w:val="0"/>
              <w:divBdr>
                <w:top w:val="none" w:sz="0" w:space="0" w:color="auto"/>
                <w:left w:val="none" w:sz="0" w:space="0" w:color="auto"/>
                <w:bottom w:val="none" w:sz="0" w:space="0" w:color="auto"/>
                <w:right w:val="none" w:sz="0" w:space="0" w:color="auto"/>
              </w:divBdr>
            </w:div>
          </w:divsChild>
        </w:div>
        <w:div w:id="2096776786">
          <w:marLeft w:val="0"/>
          <w:marRight w:val="0"/>
          <w:marTop w:val="0"/>
          <w:marBottom w:val="0"/>
          <w:divBdr>
            <w:top w:val="none" w:sz="0" w:space="0" w:color="auto"/>
            <w:left w:val="none" w:sz="0" w:space="0" w:color="auto"/>
            <w:bottom w:val="none" w:sz="0" w:space="0" w:color="auto"/>
            <w:right w:val="none" w:sz="0" w:space="0" w:color="auto"/>
          </w:divBdr>
          <w:divsChild>
            <w:div w:id="20975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394">
      <w:bodyDiv w:val="1"/>
      <w:marLeft w:val="0"/>
      <w:marRight w:val="0"/>
      <w:marTop w:val="0"/>
      <w:marBottom w:val="0"/>
      <w:divBdr>
        <w:top w:val="none" w:sz="0" w:space="0" w:color="auto"/>
        <w:left w:val="none" w:sz="0" w:space="0" w:color="auto"/>
        <w:bottom w:val="none" w:sz="0" w:space="0" w:color="auto"/>
        <w:right w:val="none" w:sz="0" w:space="0" w:color="auto"/>
      </w:divBdr>
    </w:div>
    <w:div w:id="50270401">
      <w:bodyDiv w:val="1"/>
      <w:marLeft w:val="0"/>
      <w:marRight w:val="0"/>
      <w:marTop w:val="0"/>
      <w:marBottom w:val="0"/>
      <w:divBdr>
        <w:top w:val="none" w:sz="0" w:space="0" w:color="auto"/>
        <w:left w:val="none" w:sz="0" w:space="0" w:color="auto"/>
        <w:bottom w:val="none" w:sz="0" w:space="0" w:color="auto"/>
        <w:right w:val="none" w:sz="0" w:space="0" w:color="auto"/>
      </w:divBdr>
    </w:div>
    <w:div w:id="62262762">
      <w:bodyDiv w:val="1"/>
      <w:marLeft w:val="0"/>
      <w:marRight w:val="0"/>
      <w:marTop w:val="0"/>
      <w:marBottom w:val="0"/>
      <w:divBdr>
        <w:top w:val="none" w:sz="0" w:space="0" w:color="auto"/>
        <w:left w:val="none" w:sz="0" w:space="0" w:color="auto"/>
        <w:bottom w:val="none" w:sz="0" w:space="0" w:color="auto"/>
        <w:right w:val="none" w:sz="0" w:space="0" w:color="auto"/>
      </w:divBdr>
      <w:divsChild>
        <w:div w:id="1484930223">
          <w:marLeft w:val="446"/>
          <w:marRight w:val="0"/>
          <w:marTop w:val="101"/>
          <w:marBottom w:val="120"/>
          <w:divBdr>
            <w:top w:val="none" w:sz="0" w:space="0" w:color="auto"/>
            <w:left w:val="none" w:sz="0" w:space="0" w:color="auto"/>
            <w:bottom w:val="none" w:sz="0" w:space="0" w:color="auto"/>
            <w:right w:val="none" w:sz="0" w:space="0" w:color="auto"/>
          </w:divBdr>
        </w:div>
        <w:div w:id="56906587">
          <w:marLeft w:val="446"/>
          <w:marRight w:val="0"/>
          <w:marTop w:val="101"/>
          <w:marBottom w:val="120"/>
          <w:divBdr>
            <w:top w:val="none" w:sz="0" w:space="0" w:color="auto"/>
            <w:left w:val="none" w:sz="0" w:space="0" w:color="auto"/>
            <w:bottom w:val="none" w:sz="0" w:space="0" w:color="auto"/>
            <w:right w:val="none" w:sz="0" w:space="0" w:color="auto"/>
          </w:divBdr>
        </w:div>
        <w:div w:id="653263662">
          <w:marLeft w:val="446"/>
          <w:marRight w:val="0"/>
          <w:marTop w:val="101"/>
          <w:marBottom w:val="120"/>
          <w:divBdr>
            <w:top w:val="none" w:sz="0" w:space="0" w:color="auto"/>
            <w:left w:val="none" w:sz="0" w:space="0" w:color="auto"/>
            <w:bottom w:val="none" w:sz="0" w:space="0" w:color="auto"/>
            <w:right w:val="none" w:sz="0" w:space="0" w:color="auto"/>
          </w:divBdr>
        </w:div>
      </w:divsChild>
    </w:div>
    <w:div w:id="82924454">
      <w:bodyDiv w:val="1"/>
      <w:marLeft w:val="0"/>
      <w:marRight w:val="0"/>
      <w:marTop w:val="0"/>
      <w:marBottom w:val="0"/>
      <w:divBdr>
        <w:top w:val="none" w:sz="0" w:space="0" w:color="auto"/>
        <w:left w:val="none" w:sz="0" w:space="0" w:color="auto"/>
        <w:bottom w:val="none" w:sz="0" w:space="0" w:color="auto"/>
        <w:right w:val="none" w:sz="0" w:space="0" w:color="auto"/>
      </w:divBdr>
    </w:div>
    <w:div w:id="107087425">
      <w:bodyDiv w:val="1"/>
      <w:marLeft w:val="0"/>
      <w:marRight w:val="0"/>
      <w:marTop w:val="0"/>
      <w:marBottom w:val="0"/>
      <w:divBdr>
        <w:top w:val="none" w:sz="0" w:space="0" w:color="auto"/>
        <w:left w:val="none" w:sz="0" w:space="0" w:color="auto"/>
        <w:bottom w:val="none" w:sz="0" w:space="0" w:color="auto"/>
        <w:right w:val="none" w:sz="0" w:space="0" w:color="auto"/>
      </w:divBdr>
    </w:div>
    <w:div w:id="155802260">
      <w:bodyDiv w:val="1"/>
      <w:marLeft w:val="0"/>
      <w:marRight w:val="0"/>
      <w:marTop w:val="0"/>
      <w:marBottom w:val="0"/>
      <w:divBdr>
        <w:top w:val="none" w:sz="0" w:space="0" w:color="auto"/>
        <w:left w:val="none" w:sz="0" w:space="0" w:color="auto"/>
        <w:bottom w:val="none" w:sz="0" w:space="0" w:color="auto"/>
        <w:right w:val="none" w:sz="0" w:space="0" w:color="auto"/>
      </w:divBdr>
    </w:div>
    <w:div w:id="164713592">
      <w:bodyDiv w:val="1"/>
      <w:marLeft w:val="0"/>
      <w:marRight w:val="0"/>
      <w:marTop w:val="0"/>
      <w:marBottom w:val="0"/>
      <w:divBdr>
        <w:top w:val="none" w:sz="0" w:space="0" w:color="auto"/>
        <w:left w:val="none" w:sz="0" w:space="0" w:color="auto"/>
        <w:bottom w:val="none" w:sz="0" w:space="0" w:color="auto"/>
        <w:right w:val="none" w:sz="0" w:space="0" w:color="auto"/>
      </w:divBdr>
    </w:div>
    <w:div w:id="164824138">
      <w:bodyDiv w:val="1"/>
      <w:marLeft w:val="0"/>
      <w:marRight w:val="0"/>
      <w:marTop w:val="0"/>
      <w:marBottom w:val="0"/>
      <w:divBdr>
        <w:top w:val="none" w:sz="0" w:space="0" w:color="auto"/>
        <w:left w:val="none" w:sz="0" w:space="0" w:color="auto"/>
        <w:bottom w:val="none" w:sz="0" w:space="0" w:color="auto"/>
        <w:right w:val="none" w:sz="0" w:space="0" w:color="auto"/>
      </w:divBdr>
    </w:div>
    <w:div w:id="227497076">
      <w:bodyDiv w:val="1"/>
      <w:marLeft w:val="0"/>
      <w:marRight w:val="0"/>
      <w:marTop w:val="0"/>
      <w:marBottom w:val="0"/>
      <w:divBdr>
        <w:top w:val="none" w:sz="0" w:space="0" w:color="auto"/>
        <w:left w:val="none" w:sz="0" w:space="0" w:color="auto"/>
        <w:bottom w:val="none" w:sz="0" w:space="0" w:color="auto"/>
        <w:right w:val="none" w:sz="0" w:space="0" w:color="auto"/>
      </w:divBdr>
    </w:div>
    <w:div w:id="246304222">
      <w:bodyDiv w:val="1"/>
      <w:marLeft w:val="0"/>
      <w:marRight w:val="0"/>
      <w:marTop w:val="0"/>
      <w:marBottom w:val="0"/>
      <w:divBdr>
        <w:top w:val="none" w:sz="0" w:space="0" w:color="auto"/>
        <w:left w:val="none" w:sz="0" w:space="0" w:color="auto"/>
        <w:bottom w:val="none" w:sz="0" w:space="0" w:color="auto"/>
        <w:right w:val="none" w:sz="0" w:space="0" w:color="auto"/>
      </w:divBdr>
    </w:div>
    <w:div w:id="263615356">
      <w:bodyDiv w:val="1"/>
      <w:marLeft w:val="0"/>
      <w:marRight w:val="0"/>
      <w:marTop w:val="0"/>
      <w:marBottom w:val="0"/>
      <w:divBdr>
        <w:top w:val="none" w:sz="0" w:space="0" w:color="auto"/>
        <w:left w:val="none" w:sz="0" w:space="0" w:color="auto"/>
        <w:bottom w:val="none" w:sz="0" w:space="0" w:color="auto"/>
        <w:right w:val="none" w:sz="0" w:space="0" w:color="auto"/>
      </w:divBdr>
    </w:div>
    <w:div w:id="273906226">
      <w:bodyDiv w:val="1"/>
      <w:marLeft w:val="0"/>
      <w:marRight w:val="0"/>
      <w:marTop w:val="0"/>
      <w:marBottom w:val="0"/>
      <w:divBdr>
        <w:top w:val="none" w:sz="0" w:space="0" w:color="auto"/>
        <w:left w:val="none" w:sz="0" w:space="0" w:color="auto"/>
        <w:bottom w:val="none" w:sz="0" w:space="0" w:color="auto"/>
        <w:right w:val="none" w:sz="0" w:space="0" w:color="auto"/>
      </w:divBdr>
    </w:div>
    <w:div w:id="281156190">
      <w:bodyDiv w:val="1"/>
      <w:marLeft w:val="0"/>
      <w:marRight w:val="0"/>
      <w:marTop w:val="0"/>
      <w:marBottom w:val="0"/>
      <w:divBdr>
        <w:top w:val="none" w:sz="0" w:space="0" w:color="auto"/>
        <w:left w:val="none" w:sz="0" w:space="0" w:color="auto"/>
        <w:bottom w:val="none" w:sz="0" w:space="0" w:color="auto"/>
        <w:right w:val="none" w:sz="0" w:space="0" w:color="auto"/>
      </w:divBdr>
      <w:divsChild>
        <w:div w:id="1963339159">
          <w:marLeft w:val="0"/>
          <w:marRight w:val="0"/>
          <w:marTop w:val="0"/>
          <w:marBottom w:val="0"/>
          <w:divBdr>
            <w:top w:val="none" w:sz="0" w:space="0" w:color="auto"/>
            <w:left w:val="none" w:sz="0" w:space="0" w:color="auto"/>
            <w:bottom w:val="none" w:sz="0" w:space="0" w:color="auto"/>
            <w:right w:val="none" w:sz="0" w:space="0" w:color="auto"/>
          </w:divBdr>
        </w:div>
      </w:divsChild>
    </w:div>
    <w:div w:id="302269777">
      <w:bodyDiv w:val="1"/>
      <w:marLeft w:val="0"/>
      <w:marRight w:val="0"/>
      <w:marTop w:val="0"/>
      <w:marBottom w:val="0"/>
      <w:divBdr>
        <w:top w:val="none" w:sz="0" w:space="0" w:color="auto"/>
        <w:left w:val="none" w:sz="0" w:space="0" w:color="auto"/>
        <w:bottom w:val="none" w:sz="0" w:space="0" w:color="auto"/>
        <w:right w:val="none" w:sz="0" w:space="0" w:color="auto"/>
      </w:divBdr>
    </w:div>
    <w:div w:id="311107056">
      <w:bodyDiv w:val="1"/>
      <w:marLeft w:val="0"/>
      <w:marRight w:val="0"/>
      <w:marTop w:val="0"/>
      <w:marBottom w:val="0"/>
      <w:divBdr>
        <w:top w:val="none" w:sz="0" w:space="0" w:color="auto"/>
        <w:left w:val="none" w:sz="0" w:space="0" w:color="auto"/>
        <w:bottom w:val="none" w:sz="0" w:space="0" w:color="auto"/>
        <w:right w:val="none" w:sz="0" w:space="0" w:color="auto"/>
      </w:divBdr>
    </w:div>
    <w:div w:id="318726610">
      <w:bodyDiv w:val="1"/>
      <w:marLeft w:val="0"/>
      <w:marRight w:val="0"/>
      <w:marTop w:val="0"/>
      <w:marBottom w:val="0"/>
      <w:divBdr>
        <w:top w:val="none" w:sz="0" w:space="0" w:color="auto"/>
        <w:left w:val="none" w:sz="0" w:space="0" w:color="auto"/>
        <w:bottom w:val="none" w:sz="0" w:space="0" w:color="auto"/>
        <w:right w:val="none" w:sz="0" w:space="0" w:color="auto"/>
      </w:divBdr>
    </w:div>
    <w:div w:id="327758817">
      <w:bodyDiv w:val="1"/>
      <w:marLeft w:val="0"/>
      <w:marRight w:val="0"/>
      <w:marTop w:val="0"/>
      <w:marBottom w:val="0"/>
      <w:divBdr>
        <w:top w:val="none" w:sz="0" w:space="0" w:color="auto"/>
        <w:left w:val="none" w:sz="0" w:space="0" w:color="auto"/>
        <w:bottom w:val="none" w:sz="0" w:space="0" w:color="auto"/>
        <w:right w:val="none" w:sz="0" w:space="0" w:color="auto"/>
      </w:divBdr>
    </w:div>
    <w:div w:id="337579636">
      <w:bodyDiv w:val="1"/>
      <w:marLeft w:val="0"/>
      <w:marRight w:val="0"/>
      <w:marTop w:val="0"/>
      <w:marBottom w:val="0"/>
      <w:divBdr>
        <w:top w:val="none" w:sz="0" w:space="0" w:color="auto"/>
        <w:left w:val="none" w:sz="0" w:space="0" w:color="auto"/>
        <w:bottom w:val="none" w:sz="0" w:space="0" w:color="auto"/>
        <w:right w:val="none" w:sz="0" w:space="0" w:color="auto"/>
      </w:divBdr>
    </w:div>
    <w:div w:id="361175998">
      <w:bodyDiv w:val="1"/>
      <w:marLeft w:val="0"/>
      <w:marRight w:val="0"/>
      <w:marTop w:val="0"/>
      <w:marBottom w:val="0"/>
      <w:divBdr>
        <w:top w:val="none" w:sz="0" w:space="0" w:color="auto"/>
        <w:left w:val="none" w:sz="0" w:space="0" w:color="auto"/>
        <w:bottom w:val="none" w:sz="0" w:space="0" w:color="auto"/>
        <w:right w:val="none" w:sz="0" w:space="0" w:color="auto"/>
      </w:divBdr>
    </w:div>
    <w:div w:id="435293752">
      <w:bodyDiv w:val="1"/>
      <w:marLeft w:val="0"/>
      <w:marRight w:val="0"/>
      <w:marTop w:val="0"/>
      <w:marBottom w:val="0"/>
      <w:divBdr>
        <w:top w:val="none" w:sz="0" w:space="0" w:color="auto"/>
        <w:left w:val="none" w:sz="0" w:space="0" w:color="auto"/>
        <w:bottom w:val="none" w:sz="0" w:space="0" w:color="auto"/>
        <w:right w:val="none" w:sz="0" w:space="0" w:color="auto"/>
      </w:divBdr>
    </w:div>
    <w:div w:id="453255672">
      <w:bodyDiv w:val="1"/>
      <w:marLeft w:val="0"/>
      <w:marRight w:val="0"/>
      <w:marTop w:val="0"/>
      <w:marBottom w:val="0"/>
      <w:divBdr>
        <w:top w:val="none" w:sz="0" w:space="0" w:color="auto"/>
        <w:left w:val="none" w:sz="0" w:space="0" w:color="auto"/>
        <w:bottom w:val="none" w:sz="0" w:space="0" w:color="auto"/>
        <w:right w:val="none" w:sz="0" w:space="0" w:color="auto"/>
      </w:divBdr>
    </w:div>
    <w:div w:id="469592202">
      <w:bodyDiv w:val="1"/>
      <w:marLeft w:val="0"/>
      <w:marRight w:val="0"/>
      <w:marTop w:val="0"/>
      <w:marBottom w:val="0"/>
      <w:divBdr>
        <w:top w:val="none" w:sz="0" w:space="0" w:color="auto"/>
        <w:left w:val="none" w:sz="0" w:space="0" w:color="auto"/>
        <w:bottom w:val="none" w:sz="0" w:space="0" w:color="auto"/>
        <w:right w:val="none" w:sz="0" w:space="0" w:color="auto"/>
      </w:divBdr>
    </w:div>
    <w:div w:id="470292879">
      <w:bodyDiv w:val="1"/>
      <w:marLeft w:val="0"/>
      <w:marRight w:val="0"/>
      <w:marTop w:val="0"/>
      <w:marBottom w:val="0"/>
      <w:divBdr>
        <w:top w:val="none" w:sz="0" w:space="0" w:color="auto"/>
        <w:left w:val="none" w:sz="0" w:space="0" w:color="auto"/>
        <w:bottom w:val="none" w:sz="0" w:space="0" w:color="auto"/>
        <w:right w:val="none" w:sz="0" w:space="0" w:color="auto"/>
      </w:divBdr>
    </w:div>
    <w:div w:id="512960947">
      <w:bodyDiv w:val="1"/>
      <w:marLeft w:val="0"/>
      <w:marRight w:val="0"/>
      <w:marTop w:val="0"/>
      <w:marBottom w:val="0"/>
      <w:divBdr>
        <w:top w:val="none" w:sz="0" w:space="0" w:color="auto"/>
        <w:left w:val="none" w:sz="0" w:space="0" w:color="auto"/>
        <w:bottom w:val="none" w:sz="0" w:space="0" w:color="auto"/>
        <w:right w:val="none" w:sz="0" w:space="0" w:color="auto"/>
      </w:divBdr>
    </w:div>
    <w:div w:id="513884173">
      <w:bodyDiv w:val="1"/>
      <w:marLeft w:val="0"/>
      <w:marRight w:val="0"/>
      <w:marTop w:val="0"/>
      <w:marBottom w:val="0"/>
      <w:divBdr>
        <w:top w:val="none" w:sz="0" w:space="0" w:color="auto"/>
        <w:left w:val="none" w:sz="0" w:space="0" w:color="auto"/>
        <w:bottom w:val="none" w:sz="0" w:space="0" w:color="auto"/>
        <w:right w:val="none" w:sz="0" w:space="0" w:color="auto"/>
      </w:divBdr>
    </w:div>
    <w:div w:id="531528612">
      <w:bodyDiv w:val="1"/>
      <w:marLeft w:val="0"/>
      <w:marRight w:val="0"/>
      <w:marTop w:val="0"/>
      <w:marBottom w:val="0"/>
      <w:divBdr>
        <w:top w:val="none" w:sz="0" w:space="0" w:color="auto"/>
        <w:left w:val="none" w:sz="0" w:space="0" w:color="auto"/>
        <w:bottom w:val="none" w:sz="0" w:space="0" w:color="auto"/>
        <w:right w:val="none" w:sz="0" w:space="0" w:color="auto"/>
      </w:divBdr>
    </w:div>
    <w:div w:id="537205803">
      <w:bodyDiv w:val="1"/>
      <w:marLeft w:val="0"/>
      <w:marRight w:val="0"/>
      <w:marTop w:val="0"/>
      <w:marBottom w:val="0"/>
      <w:divBdr>
        <w:top w:val="none" w:sz="0" w:space="0" w:color="auto"/>
        <w:left w:val="none" w:sz="0" w:space="0" w:color="auto"/>
        <w:bottom w:val="none" w:sz="0" w:space="0" w:color="auto"/>
        <w:right w:val="none" w:sz="0" w:space="0" w:color="auto"/>
      </w:divBdr>
    </w:div>
    <w:div w:id="558248646">
      <w:bodyDiv w:val="1"/>
      <w:marLeft w:val="0"/>
      <w:marRight w:val="0"/>
      <w:marTop w:val="0"/>
      <w:marBottom w:val="0"/>
      <w:divBdr>
        <w:top w:val="none" w:sz="0" w:space="0" w:color="auto"/>
        <w:left w:val="none" w:sz="0" w:space="0" w:color="auto"/>
        <w:bottom w:val="none" w:sz="0" w:space="0" w:color="auto"/>
        <w:right w:val="none" w:sz="0" w:space="0" w:color="auto"/>
      </w:divBdr>
    </w:div>
    <w:div w:id="558983707">
      <w:bodyDiv w:val="1"/>
      <w:marLeft w:val="0"/>
      <w:marRight w:val="0"/>
      <w:marTop w:val="0"/>
      <w:marBottom w:val="0"/>
      <w:divBdr>
        <w:top w:val="none" w:sz="0" w:space="0" w:color="auto"/>
        <w:left w:val="none" w:sz="0" w:space="0" w:color="auto"/>
        <w:bottom w:val="none" w:sz="0" w:space="0" w:color="auto"/>
        <w:right w:val="none" w:sz="0" w:space="0" w:color="auto"/>
      </w:divBdr>
    </w:div>
    <w:div w:id="560678236">
      <w:bodyDiv w:val="1"/>
      <w:marLeft w:val="0"/>
      <w:marRight w:val="0"/>
      <w:marTop w:val="0"/>
      <w:marBottom w:val="0"/>
      <w:divBdr>
        <w:top w:val="none" w:sz="0" w:space="0" w:color="auto"/>
        <w:left w:val="none" w:sz="0" w:space="0" w:color="auto"/>
        <w:bottom w:val="none" w:sz="0" w:space="0" w:color="auto"/>
        <w:right w:val="none" w:sz="0" w:space="0" w:color="auto"/>
      </w:divBdr>
    </w:div>
    <w:div w:id="576549008">
      <w:bodyDiv w:val="1"/>
      <w:marLeft w:val="0"/>
      <w:marRight w:val="0"/>
      <w:marTop w:val="0"/>
      <w:marBottom w:val="0"/>
      <w:divBdr>
        <w:top w:val="none" w:sz="0" w:space="0" w:color="auto"/>
        <w:left w:val="none" w:sz="0" w:space="0" w:color="auto"/>
        <w:bottom w:val="none" w:sz="0" w:space="0" w:color="auto"/>
        <w:right w:val="none" w:sz="0" w:space="0" w:color="auto"/>
      </w:divBdr>
    </w:div>
    <w:div w:id="602958153">
      <w:bodyDiv w:val="1"/>
      <w:marLeft w:val="0"/>
      <w:marRight w:val="0"/>
      <w:marTop w:val="0"/>
      <w:marBottom w:val="0"/>
      <w:divBdr>
        <w:top w:val="none" w:sz="0" w:space="0" w:color="auto"/>
        <w:left w:val="none" w:sz="0" w:space="0" w:color="auto"/>
        <w:bottom w:val="none" w:sz="0" w:space="0" w:color="auto"/>
        <w:right w:val="none" w:sz="0" w:space="0" w:color="auto"/>
      </w:divBdr>
    </w:div>
    <w:div w:id="607352027">
      <w:bodyDiv w:val="1"/>
      <w:marLeft w:val="0"/>
      <w:marRight w:val="0"/>
      <w:marTop w:val="0"/>
      <w:marBottom w:val="0"/>
      <w:divBdr>
        <w:top w:val="none" w:sz="0" w:space="0" w:color="auto"/>
        <w:left w:val="none" w:sz="0" w:space="0" w:color="auto"/>
        <w:bottom w:val="none" w:sz="0" w:space="0" w:color="auto"/>
        <w:right w:val="none" w:sz="0" w:space="0" w:color="auto"/>
      </w:divBdr>
    </w:div>
    <w:div w:id="607929939">
      <w:bodyDiv w:val="1"/>
      <w:marLeft w:val="0"/>
      <w:marRight w:val="0"/>
      <w:marTop w:val="0"/>
      <w:marBottom w:val="0"/>
      <w:divBdr>
        <w:top w:val="none" w:sz="0" w:space="0" w:color="auto"/>
        <w:left w:val="none" w:sz="0" w:space="0" w:color="auto"/>
        <w:bottom w:val="none" w:sz="0" w:space="0" w:color="auto"/>
        <w:right w:val="none" w:sz="0" w:space="0" w:color="auto"/>
      </w:divBdr>
    </w:div>
    <w:div w:id="617682964">
      <w:bodyDiv w:val="1"/>
      <w:marLeft w:val="0"/>
      <w:marRight w:val="0"/>
      <w:marTop w:val="0"/>
      <w:marBottom w:val="0"/>
      <w:divBdr>
        <w:top w:val="none" w:sz="0" w:space="0" w:color="auto"/>
        <w:left w:val="none" w:sz="0" w:space="0" w:color="auto"/>
        <w:bottom w:val="none" w:sz="0" w:space="0" w:color="auto"/>
        <w:right w:val="none" w:sz="0" w:space="0" w:color="auto"/>
      </w:divBdr>
    </w:div>
    <w:div w:id="628516131">
      <w:bodyDiv w:val="1"/>
      <w:marLeft w:val="0"/>
      <w:marRight w:val="0"/>
      <w:marTop w:val="0"/>
      <w:marBottom w:val="0"/>
      <w:divBdr>
        <w:top w:val="none" w:sz="0" w:space="0" w:color="auto"/>
        <w:left w:val="none" w:sz="0" w:space="0" w:color="auto"/>
        <w:bottom w:val="none" w:sz="0" w:space="0" w:color="auto"/>
        <w:right w:val="none" w:sz="0" w:space="0" w:color="auto"/>
      </w:divBdr>
    </w:div>
    <w:div w:id="629744539">
      <w:bodyDiv w:val="1"/>
      <w:marLeft w:val="0"/>
      <w:marRight w:val="0"/>
      <w:marTop w:val="0"/>
      <w:marBottom w:val="0"/>
      <w:divBdr>
        <w:top w:val="none" w:sz="0" w:space="0" w:color="auto"/>
        <w:left w:val="none" w:sz="0" w:space="0" w:color="auto"/>
        <w:bottom w:val="none" w:sz="0" w:space="0" w:color="auto"/>
        <w:right w:val="none" w:sz="0" w:space="0" w:color="auto"/>
      </w:divBdr>
    </w:div>
    <w:div w:id="639769943">
      <w:bodyDiv w:val="1"/>
      <w:marLeft w:val="0"/>
      <w:marRight w:val="0"/>
      <w:marTop w:val="0"/>
      <w:marBottom w:val="0"/>
      <w:divBdr>
        <w:top w:val="none" w:sz="0" w:space="0" w:color="auto"/>
        <w:left w:val="none" w:sz="0" w:space="0" w:color="auto"/>
        <w:bottom w:val="none" w:sz="0" w:space="0" w:color="auto"/>
        <w:right w:val="none" w:sz="0" w:space="0" w:color="auto"/>
      </w:divBdr>
    </w:div>
    <w:div w:id="648554185">
      <w:bodyDiv w:val="1"/>
      <w:marLeft w:val="0"/>
      <w:marRight w:val="0"/>
      <w:marTop w:val="0"/>
      <w:marBottom w:val="0"/>
      <w:divBdr>
        <w:top w:val="none" w:sz="0" w:space="0" w:color="auto"/>
        <w:left w:val="none" w:sz="0" w:space="0" w:color="auto"/>
        <w:bottom w:val="none" w:sz="0" w:space="0" w:color="auto"/>
        <w:right w:val="none" w:sz="0" w:space="0" w:color="auto"/>
      </w:divBdr>
    </w:div>
    <w:div w:id="664749026">
      <w:bodyDiv w:val="1"/>
      <w:marLeft w:val="0"/>
      <w:marRight w:val="0"/>
      <w:marTop w:val="0"/>
      <w:marBottom w:val="0"/>
      <w:divBdr>
        <w:top w:val="none" w:sz="0" w:space="0" w:color="auto"/>
        <w:left w:val="none" w:sz="0" w:space="0" w:color="auto"/>
        <w:bottom w:val="none" w:sz="0" w:space="0" w:color="auto"/>
        <w:right w:val="none" w:sz="0" w:space="0" w:color="auto"/>
      </w:divBdr>
    </w:div>
    <w:div w:id="668487609">
      <w:bodyDiv w:val="1"/>
      <w:marLeft w:val="0"/>
      <w:marRight w:val="0"/>
      <w:marTop w:val="0"/>
      <w:marBottom w:val="0"/>
      <w:divBdr>
        <w:top w:val="none" w:sz="0" w:space="0" w:color="auto"/>
        <w:left w:val="none" w:sz="0" w:space="0" w:color="auto"/>
        <w:bottom w:val="none" w:sz="0" w:space="0" w:color="auto"/>
        <w:right w:val="none" w:sz="0" w:space="0" w:color="auto"/>
      </w:divBdr>
    </w:div>
    <w:div w:id="668754184">
      <w:bodyDiv w:val="1"/>
      <w:marLeft w:val="0"/>
      <w:marRight w:val="0"/>
      <w:marTop w:val="0"/>
      <w:marBottom w:val="0"/>
      <w:divBdr>
        <w:top w:val="none" w:sz="0" w:space="0" w:color="auto"/>
        <w:left w:val="none" w:sz="0" w:space="0" w:color="auto"/>
        <w:bottom w:val="none" w:sz="0" w:space="0" w:color="auto"/>
        <w:right w:val="none" w:sz="0" w:space="0" w:color="auto"/>
      </w:divBdr>
    </w:div>
    <w:div w:id="671031413">
      <w:bodyDiv w:val="1"/>
      <w:marLeft w:val="0"/>
      <w:marRight w:val="0"/>
      <w:marTop w:val="0"/>
      <w:marBottom w:val="0"/>
      <w:divBdr>
        <w:top w:val="none" w:sz="0" w:space="0" w:color="auto"/>
        <w:left w:val="none" w:sz="0" w:space="0" w:color="auto"/>
        <w:bottom w:val="none" w:sz="0" w:space="0" w:color="auto"/>
        <w:right w:val="none" w:sz="0" w:space="0" w:color="auto"/>
      </w:divBdr>
    </w:div>
    <w:div w:id="695231476">
      <w:bodyDiv w:val="1"/>
      <w:marLeft w:val="0"/>
      <w:marRight w:val="0"/>
      <w:marTop w:val="0"/>
      <w:marBottom w:val="0"/>
      <w:divBdr>
        <w:top w:val="none" w:sz="0" w:space="0" w:color="auto"/>
        <w:left w:val="none" w:sz="0" w:space="0" w:color="auto"/>
        <w:bottom w:val="none" w:sz="0" w:space="0" w:color="auto"/>
        <w:right w:val="none" w:sz="0" w:space="0" w:color="auto"/>
      </w:divBdr>
    </w:div>
    <w:div w:id="718745385">
      <w:bodyDiv w:val="1"/>
      <w:marLeft w:val="0"/>
      <w:marRight w:val="0"/>
      <w:marTop w:val="0"/>
      <w:marBottom w:val="0"/>
      <w:divBdr>
        <w:top w:val="none" w:sz="0" w:space="0" w:color="auto"/>
        <w:left w:val="none" w:sz="0" w:space="0" w:color="auto"/>
        <w:bottom w:val="none" w:sz="0" w:space="0" w:color="auto"/>
        <w:right w:val="none" w:sz="0" w:space="0" w:color="auto"/>
      </w:divBdr>
      <w:divsChild>
        <w:div w:id="1875726176">
          <w:marLeft w:val="547"/>
          <w:marRight w:val="0"/>
          <w:marTop w:val="0"/>
          <w:marBottom w:val="0"/>
          <w:divBdr>
            <w:top w:val="none" w:sz="0" w:space="0" w:color="auto"/>
            <w:left w:val="none" w:sz="0" w:space="0" w:color="auto"/>
            <w:bottom w:val="none" w:sz="0" w:space="0" w:color="auto"/>
            <w:right w:val="none" w:sz="0" w:space="0" w:color="auto"/>
          </w:divBdr>
        </w:div>
      </w:divsChild>
    </w:div>
    <w:div w:id="745032099">
      <w:bodyDiv w:val="1"/>
      <w:marLeft w:val="0"/>
      <w:marRight w:val="0"/>
      <w:marTop w:val="0"/>
      <w:marBottom w:val="0"/>
      <w:divBdr>
        <w:top w:val="none" w:sz="0" w:space="0" w:color="auto"/>
        <w:left w:val="none" w:sz="0" w:space="0" w:color="auto"/>
        <w:bottom w:val="none" w:sz="0" w:space="0" w:color="auto"/>
        <w:right w:val="none" w:sz="0" w:space="0" w:color="auto"/>
      </w:divBdr>
    </w:div>
    <w:div w:id="759913290">
      <w:bodyDiv w:val="1"/>
      <w:marLeft w:val="0"/>
      <w:marRight w:val="0"/>
      <w:marTop w:val="0"/>
      <w:marBottom w:val="0"/>
      <w:divBdr>
        <w:top w:val="none" w:sz="0" w:space="0" w:color="auto"/>
        <w:left w:val="none" w:sz="0" w:space="0" w:color="auto"/>
        <w:bottom w:val="none" w:sz="0" w:space="0" w:color="auto"/>
        <w:right w:val="none" w:sz="0" w:space="0" w:color="auto"/>
      </w:divBdr>
    </w:div>
    <w:div w:id="773287330">
      <w:bodyDiv w:val="1"/>
      <w:marLeft w:val="0"/>
      <w:marRight w:val="0"/>
      <w:marTop w:val="0"/>
      <w:marBottom w:val="0"/>
      <w:divBdr>
        <w:top w:val="none" w:sz="0" w:space="0" w:color="auto"/>
        <w:left w:val="none" w:sz="0" w:space="0" w:color="auto"/>
        <w:bottom w:val="none" w:sz="0" w:space="0" w:color="auto"/>
        <w:right w:val="none" w:sz="0" w:space="0" w:color="auto"/>
      </w:divBdr>
    </w:div>
    <w:div w:id="796610673">
      <w:bodyDiv w:val="1"/>
      <w:marLeft w:val="0"/>
      <w:marRight w:val="0"/>
      <w:marTop w:val="0"/>
      <w:marBottom w:val="0"/>
      <w:divBdr>
        <w:top w:val="none" w:sz="0" w:space="0" w:color="auto"/>
        <w:left w:val="none" w:sz="0" w:space="0" w:color="auto"/>
        <w:bottom w:val="none" w:sz="0" w:space="0" w:color="auto"/>
        <w:right w:val="none" w:sz="0" w:space="0" w:color="auto"/>
      </w:divBdr>
    </w:div>
    <w:div w:id="826745063">
      <w:bodyDiv w:val="1"/>
      <w:marLeft w:val="0"/>
      <w:marRight w:val="0"/>
      <w:marTop w:val="0"/>
      <w:marBottom w:val="0"/>
      <w:divBdr>
        <w:top w:val="none" w:sz="0" w:space="0" w:color="auto"/>
        <w:left w:val="none" w:sz="0" w:space="0" w:color="auto"/>
        <w:bottom w:val="none" w:sz="0" w:space="0" w:color="auto"/>
        <w:right w:val="none" w:sz="0" w:space="0" w:color="auto"/>
      </w:divBdr>
    </w:div>
    <w:div w:id="844979066">
      <w:bodyDiv w:val="1"/>
      <w:marLeft w:val="0"/>
      <w:marRight w:val="0"/>
      <w:marTop w:val="0"/>
      <w:marBottom w:val="0"/>
      <w:divBdr>
        <w:top w:val="none" w:sz="0" w:space="0" w:color="auto"/>
        <w:left w:val="none" w:sz="0" w:space="0" w:color="auto"/>
        <w:bottom w:val="none" w:sz="0" w:space="0" w:color="auto"/>
        <w:right w:val="none" w:sz="0" w:space="0" w:color="auto"/>
      </w:divBdr>
    </w:div>
    <w:div w:id="865169492">
      <w:bodyDiv w:val="1"/>
      <w:marLeft w:val="0"/>
      <w:marRight w:val="0"/>
      <w:marTop w:val="0"/>
      <w:marBottom w:val="0"/>
      <w:divBdr>
        <w:top w:val="none" w:sz="0" w:space="0" w:color="auto"/>
        <w:left w:val="none" w:sz="0" w:space="0" w:color="auto"/>
        <w:bottom w:val="none" w:sz="0" w:space="0" w:color="auto"/>
        <w:right w:val="none" w:sz="0" w:space="0" w:color="auto"/>
      </w:divBdr>
    </w:div>
    <w:div w:id="866602384">
      <w:bodyDiv w:val="1"/>
      <w:marLeft w:val="0"/>
      <w:marRight w:val="0"/>
      <w:marTop w:val="0"/>
      <w:marBottom w:val="0"/>
      <w:divBdr>
        <w:top w:val="none" w:sz="0" w:space="0" w:color="auto"/>
        <w:left w:val="none" w:sz="0" w:space="0" w:color="auto"/>
        <w:bottom w:val="none" w:sz="0" w:space="0" w:color="auto"/>
        <w:right w:val="none" w:sz="0" w:space="0" w:color="auto"/>
      </w:divBdr>
    </w:div>
    <w:div w:id="885800729">
      <w:bodyDiv w:val="1"/>
      <w:marLeft w:val="0"/>
      <w:marRight w:val="0"/>
      <w:marTop w:val="0"/>
      <w:marBottom w:val="0"/>
      <w:divBdr>
        <w:top w:val="none" w:sz="0" w:space="0" w:color="auto"/>
        <w:left w:val="none" w:sz="0" w:space="0" w:color="auto"/>
        <w:bottom w:val="none" w:sz="0" w:space="0" w:color="auto"/>
        <w:right w:val="none" w:sz="0" w:space="0" w:color="auto"/>
      </w:divBdr>
    </w:div>
    <w:div w:id="886918403">
      <w:bodyDiv w:val="1"/>
      <w:marLeft w:val="0"/>
      <w:marRight w:val="0"/>
      <w:marTop w:val="0"/>
      <w:marBottom w:val="0"/>
      <w:divBdr>
        <w:top w:val="none" w:sz="0" w:space="0" w:color="auto"/>
        <w:left w:val="none" w:sz="0" w:space="0" w:color="auto"/>
        <w:bottom w:val="none" w:sz="0" w:space="0" w:color="auto"/>
        <w:right w:val="none" w:sz="0" w:space="0" w:color="auto"/>
      </w:divBdr>
    </w:div>
    <w:div w:id="900335501">
      <w:bodyDiv w:val="1"/>
      <w:marLeft w:val="0"/>
      <w:marRight w:val="0"/>
      <w:marTop w:val="0"/>
      <w:marBottom w:val="0"/>
      <w:divBdr>
        <w:top w:val="none" w:sz="0" w:space="0" w:color="auto"/>
        <w:left w:val="none" w:sz="0" w:space="0" w:color="auto"/>
        <w:bottom w:val="none" w:sz="0" w:space="0" w:color="auto"/>
        <w:right w:val="none" w:sz="0" w:space="0" w:color="auto"/>
      </w:divBdr>
    </w:div>
    <w:div w:id="904922910">
      <w:bodyDiv w:val="1"/>
      <w:marLeft w:val="0"/>
      <w:marRight w:val="0"/>
      <w:marTop w:val="0"/>
      <w:marBottom w:val="0"/>
      <w:divBdr>
        <w:top w:val="none" w:sz="0" w:space="0" w:color="auto"/>
        <w:left w:val="none" w:sz="0" w:space="0" w:color="auto"/>
        <w:bottom w:val="none" w:sz="0" w:space="0" w:color="auto"/>
        <w:right w:val="none" w:sz="0" w:space="0" w:color="auto"/>
      </w:divBdr>
    </w:div>
    <w:div w:id="905991976">
      <w:bodyDiv w:val="1"/>
      <w:marLeft w:val="0"/>
      <w:marRight w:val="0"/>
      <w:marTop w:val="0"/>
      <w:marBottom w:val="0"/>
      <w:divBdr>
        <w:top w:val="none" w:sz="0" w:space="0" w:color="auto"/>
        <w:left w:val="none" w:sz="0" w:space="0" w:color="auto"/>
        <w:bottom w:val="none" w:sz="0" w:space="0" w:color="auto"/>
        <w:right w:val="none" w:sz="0" w:space="0" w:color="auto"/>
      </w:divBdr>
    </w:div>
    <w:div w:id="906453281">
      <w:bodyDiv w:val="1"/>
      <w:marLeft w:val="0"/>
      <w:marRight w:val="0"/>
      <w:marTop w:val="0"/>
      <w:marBottom w:val="0"/>
      <w:divBdr>
        <w:top w:val="none" w:sz="0" w:space="0" w:color="auto"/>
        <w:left w:val="none" w:sz="0" w:space="0" w:color="auto"/>
        <w:bottom w:val="none" w:sz="0" w:space="0" w:color="auto"/>
        <w:right w:val="none" w:sz="0" w:space="0" w:color="auto"/>
      </w:divBdr>
    </w:div>
    <w:div w:id="926235917">
      <w:bodyDiv w:val="1"/>
      <w:marLeft w:val="0"/>
      <w:marRight w:val="0"/>
      <w:marTop w:val="0"/>
      <w:marBottom w:val="0"/>
      <w:divBdr>
        <w:top w:val="none" w:sz="0" w:space="0" w:color="auto"/>
        <w:left w:val="none" w:sz="0" w:space="0" w:color="auto"/>
        <w:bottom w:val="none" w:sz="0" w:space="0" w:color="auto"/>
        <w:right w:val="none" w:sz="0" w:space="0" w:color="auto"/>
      </w:divBdr>
    </w:div>
    <w:div w:id="939793747">
      <w:bodyDiv w:val="1"/>
      <w:marLeft w:val="0"/>
      <w:marRight w:val="0"/>
      <w:marTop w:val="0"/>
      <w:marBottom w:val="0"/>
      <w:divBdr>
        <w:top w:val="none" w:sz="0" w:space="0" w:color="auto"/>
        <w:left w:val="none" w:sz="0" w:space="0" w:color="auto"/>
        <w:bottom w:val="none" w:sz="0" w:space="0" w:color="auto"/>
        <w:right w:val="none" w:sz="0" w:space="0" w:color="auto"/>
      </w:divBdr>
    </w:div>
    <w:div w:id="945888773">
      <w:bodyDiv w:val="1"/>
      <w:marLeft w:val="0"/>
      <w:marRight w:val="0"/>
      <w:marTop w:val="0"/>
      <w:marBottom w:val="0"/>
      <w:divBdr>
        <w:top w:val="none" w:sz="0" w:space="0" w:color="auto"/>
        <w:left w:val="none" w:sz="0" w:space="0" w:color="auto"/>
        <w:bottom w:val="none" w:sz="0" w:space="0" w:color="auto"/>
        <w:right w:val="none" w:sz="0" w:space="0" w:color="auto"/>
      </w:divBdr>
    </w:div>
    <w:div w:id="954017321">
      <w:bodyDiv w:val="1"/>
      <w:marLeft w:val="0"/>
      <w:marRight w:val="0"/>
      <w:marTop w:val="0"/>
      <w:marBottom w:val="0"/>
      <w:divBdr>
        <w:top w:val="none" w:sz="0" w:space="0" w:color="auto"/>
        <w:left w:val="none" w:sz="0" w:space="0" w:color="auto"/>
        <w:bottom w:val="none" w:sz="0" w:space="0" w:color="auto"/>
        <w:right w:val="none" w:sz="0" w:space="0" w:color="auto"/>
      </w:divBdr>
    </w:div>
    <w:div w:id="957957751">
      <w:bodyDiv w:val="1"/>
      <w:marLeft w:val="0"/>
      <w:marRight w:val="0"/>
      <w:marTop w:val="0"/>
      <w:marBottom w:val="0"/>
      <w:divBdr>
        <w:top w:val="none" w:sz="0" w:space="0" w:color="auto"/>
        <w:left w:val="none" w:sz="0" w:space="0" w:color="auto"/>
        <w:bottom w:val="none" w:sz="0" w:space="0" w:color="auto"/>
        <w:right w:val="none" w:sz="0" w:space="0" w:color="auto"/>
      </w:divBdr>
    </w:div>
    <w:div w:id="972948942">
      <w:bodyDiv w:val="1"/>
      <w:marLeft w:val="0"/>
      <w:marRight w:val="0"/>
      <w:marTop w:val="0"/>
      <w:marBottom w:val="0"/>
      <w:divBdr>
        <w:top w:val="none" w:sz="0" w:space="0" w:color="auto"/>
        <w:left w:val="none" w:sz="0" w:space="0" w:color="auto"/>
        <w:bottom w:val="none" w:sz="0" w:space="0" w:color="auto"/>
        <w:right w:val="none" w:sz="0" w:space="0" w:color="auto"/>
      </w:divBdr>
    </w:div>
    <w:div w:id="1014457861">
      <w:bodyDiv w:val="1"/>
      <w:marLeft w:val="0"/>
      <w:marRight w:val="0"/>
      <w:marTop w:val="0"/>
      <w:marBottom w:val="0"/>
      <w:divBdr>
        <w:top w:val="none" w:sz="0" w:space="0" w:color="auto"/>
        <w:left w:val="none" w:sz="0" w:space="0" w:color="auto"/>
        <w:bottom w:val="none" w:sz="0" w:space="0" w:color="auto"/>
        <w:right w:val="none" w:sz="0" w:space="0" w:color="auto"/>
      </w:divBdr>
    </w:div>
    <w:div w:id="1041901314">
      <w:bodyDiv w:val="1"/>
      <w:marLeft w:val="0"/>
      <w:marRight w:val="0"/>
      <w:marTop w:val="0"/>
      <w:marBottom w:val="0"/>
      <w:divBdr>
        <w:top w:val="none" w:sz="0" w:space="0" w:color="auto"/>
        <w:left w:val="none" w:sz="0" w:space="0" w:color="auto"/>
        <w:bottom w:val="none" w:sz="0" w:space="0" w:color="auto"/>
        <w:right w:val="none" w:sz="0" w:space="0" w:color="auto"/>
      </w:divBdr>
    </w:div>
    <w:div w:id="1050349167">
      <w:bodyDiv w:val="1"/>
      <w:marLeft w:val="0"/>
      <w:marRight w:val="0"/>
      <w:marTop w:val="0"/>
      <w:marBottom w:val="0"/>
      <w:divBdr>
        <w:top w:val="none" w:sz="0" w:space="0" w:color="auto"/>
        <w:left w:val="none" w:sz="0" w:space="0" w:color="auto"/>
        <w:bottom w:val="none" w:sz="0" w:space="0" w:color="auto"/>
        <w:right w:val="none" w:sz="0" w:space="0" w:color="auto"/>
      </w:divBdr>
    </w:div>
    <w:div w:id="1066339687">
      <w:bodyDiv w:val="1"/>
      <w:marLeft w:val="0"/>
      <w:marRight w:val="0"/>
      <w:marTop w:val="0"/>
      <w:marBottom w:val="0"/>
      <w:divBdr>
        <w:top w:val="none" w:sz="0" w:space="0" w:color="auto"/>
        <w:left w:val="none" w:sz="0" w:space="0" w:color="auto"/>
        <w:bottom w:val="none" w:sz="0" w:space="0" w:color="auto"/>
        <w:right w:val="none" w:sz="0" w:space="0" w:color="auto"/>
      </w:divBdr>
    </w:div>
    <w:div w:id="1104615850">
      <w:bodyDiv w:val="1"/>
      <w:marLeft w:val="0"/>
      <w:marRight w:val="0"/>
      <w:marTop w:val="0"/>
      <w:marBottom w:val="0"/>
      <w:divBdr>
        <w:top w:val="none" w:sz="0" w:space="0" w:color="auto"/>
        <w:left w:val="none" w:sz="0" w:space="0" w:color="auto"/>
        <w:bottom w:val="none" w:sz="0" w:space="0" w:color="auto"/>
        <w:right w:val="none" w:sz="0" w:space="0" w:color="auto"/>
      </w:divBdr>
    </w:div>
    <w:div w:id="1108357800">
      <w:bodyDiv w:val="1"/>
      <w:marLeft w:val="0"/>
      <w:marRight w:val="0"/>
      <w:marTop w:val="0"/>
      <w:marBottom w:val="0"/>
      <w:divBdr>
        <w:top w:val="none" w:sz="0" w:space="0" w:color="auto"/>
        <w:left w:val="none" w:sz="0" w:space="0" w:color="auto"/>
        <w:bottom w:val="none" w:sz="0" w:space="0" w:color="auto"/>
        <w:right w:val="none" w:sz="0" w:space="0" w:color="auto"/>
      </w:divBdr>
    </w:div>
    <w:div w:id="1117799165">
      <w:bodyDiv w:val="1"/>
      <w:marLeft w:val="0"/>
      <w:marRight w:val="0"/>
      <w:marTop w:val="0"/>
      <w:marBottom w:val="0"/>
      <w:divBdr>
        <w:top w:val="none" w:sz="0" w:space="0" w:color="auto"/>
        <w:left w:val="none" w:sz="0" w:space="0" w:color="auto"/>
        <w:bottom w:val="none" w:sz="0" w:space="0" w:color="auto"/>
        <w:right w:val="none" w:sz="0" w:space="0" w:color="auto"/>
      </w:divBdr>
    </w:div>
    <w:div w:id="1173838520">
      <w:bodyDiv w:val="1"/>
      <w:marLeft w:val="0"/>
      <w:marRight w:val="0"/>
      <w:marTop w:val="0"/>
      <w:marBottom w:val="0"/>
      <w:divBdr>
        <w:top w:val="none" w:sz="0" w:space="0" w:color="auto"/>
        <w:left w:val="none" w:sz="0" w:space="0" w:color="auto"/>
        <w:bottom w:val="none" w:sz="0" w:space="0" w:color="auto"/>
        <w:right w:val="none" w:sz="0" w:space="0" w:color="auto"/>
      </w:divBdr>
    </w:div>
    <w:div w:id="1183861361">
      <w:bodyDiv w:val="1"/>
      <w:marLeft w:val="0"/>
      <w:marRight w:val="0"/>
      <w:marTop w:val="0"/>
      <w:marBottom w:val="0"/>
      <w:divBdr>
        <w:top w:val="none" w:sz="0" w:space="0" w:color="auto"/>
        <w:left w:val="none" w:sz="0" w:space="0" w:color="auto"/>
        <w:bottom w:val="none" w:sz="0" w:space="0" w:color="auto"/>
        <w:right w:val="none" w:sz="0" w:space="0" w:color="auto"/>
      </w:divBdr>
    </w:div>
    <w:div w:id="1202091737">
      <w:bodyDiv w:val="1"/>
      <w:marLeft w:val="0"/>
      <w:marRight w:val="0"/>
      <w:marTop w:val="0"/>
      <w:marBottom w:val="0"/>
      <w:divBdr>
        <w:top w:val="none" w:sz="0" w:space="0" w:color="auto"/>
        <w:left w:val="none" w:sz="0" w:space="0" w:color="auto"/>
        <w:bottom w:val="none" w:sz="0" w:space="0" w:color="auto"/>
        <w:right w:val="none" w:sz="0" w:space="0" w:color="auto"/>
      </w:divBdr>
    </w:div>
    <w:div w:id="1224946755">
      <w:bodyDiv w:val="1"/>
      <w:marLeft w:val="0"/>
      <w:marRight w:val="0"/>
      <w:marTop w:val="0"/>
      <w:marBottom w:val="0"/>
      <w:divBdr>
        <w:top w:val="none" w:sz="0" w:space="0" w:color="auto"/>
        <w:left w:val="none" w:sz="0" w:space="0" w:color="auto"/>
        <w:bottom w:val="none" w:sz="0" w:space="0" w:color="auto"/>
        <w:right w:val="none" w:sz="0" w:space="0" w:color="auto"/>
      </w:divBdr>
    </w:div>
    <w:div w:id="1229028301">
      <w:bodyDiv w:val="1"/>
      <w:marLeft w:val="0"/>
      <w:marRight w:val="0"/>
      <w:marTop w:val="0"/>
      <w:marBottom w:val="0"/>
      <w:divBdr>
        <w:top w:val="none" w:sz="0" w:space="0" w:color="auto"/>
        <w:left w:val="none" w:sz="0" w:space="0" w:color="auto"/>
        <w:bottom w:val="none" w:sz="0" w:space="0" w:color="auto"/>
        <w:right w:val="none" w:sz="0" w:space="0" w:color="auto"/>
      </w:divBdr>
    </w:div>
    <w:div w:id="1266229741">
      <w:bodyDiv w:val="1"/>
      <w:marLeft w:val="0"/>
      <w:marRight w:val="0"/>
      <w:marTop w:val="0"/>
      <w:marBottom w:val="0"/>
      <w:divBdr>
        <w:top w:val="none" w:sz="0" w:space="0" w:color="auto"/>
        <w:left w:val="none" w:sz="0" w:space="0" w:color="auto"/>
        <w:bottom w:val="none" w:sz="0" w:space="0" w:color="auto"/>
        <w:right w:val="none" w:sz="0" w:space="0" w:color="auto"/>
      </w:divBdr>
    </w:div>
    <w:div w:id="1279675815">
      <w:bodyDiv w:val="1"/>
      <w:marLeft w:val="0"/>
      <w:marRight w:val="0"/>
      <w:marTop w:val="0"/>
      <w:marBottom w:val="0"/>
      <w:divBdr>
        <w:top w:val="none" w:sz="0" w:space="0" w:color="auto"/>
        <w:left w:val="none" w:sz="0" w:space="0" w:color="auto"/>
        <w:bottom w:val="none" w:sz="0" w:space="0" w:color="auto"/>
        <w:right w:val="none" w:sz="0" w:space="0" w:color="auto"/>
      </w:divBdr>
    </w:div>
    <w:div w:id="1319574268">
      <w:bodyDiv w:val="1"/>
      <w:marLeft w:val="0"/>
      <w:marRight w:val="0"/>
      <w:marTop w:val="0"/>
      <w:marBottom w:val="0"/>
      <w:divBdr>
        <w:top w:val="none" w:sz="0" w:space="0" w:color="auto"/>
        <w:left w:val="none" w:sz="0" w:space="0" w:color="auto"/>
        <w:bottom w:val="none" w:sz="0" w:space="0" w:color="auto"/>
        <w:right w:val="none" w:sz="0" w:space="0" w:color="auto"/>
      </w:divBdr>
    </w:div>
    <w:div w:id="1378313315">
      <w:bodyDiv w:val="1"/>
      <w:marLeft w:val="0"/>
      <w:marRight w:val="0"/>
      <w:marTop w:val="0"/>
      <w:marBottom w:val="0"/>
      <w:divBdr>
        <w:top w:val="none" w:sz="0" w:space="0" w:color="auto"/>
        <w:left w:val="none" w:sz="0" w:space="0" w:color="auto"/>
        <w:bottom w:val="none" w:sz="0" w:space="0" w:color="auto"/>
        <w:right w:val="none" w:sz="0" w:space="0" w:color="auto"/>
      </w:divBdr>
    </w:div>
    <w:div w:id="1388918518">
      <w:bodyDiv w:val="1"/>
      <w:marLeft w:val="0"/>
      <w:marRight w:val="0"/>
      <w:marTop w:val="0"/>
      <w:marBottom w:val="0"/>
      <w:divBdr>
        <w:top w:val="none" w:sz="0" w:space="0" w:color="auto"/>
        <w:left w:val="none" w:sz="0" w:space="0" w:color="auto"/>
        <w:bottom w:val="none" w:sz="0" w:space="0" w:color="auto"/>
        <w:right w:val="none" w:sz="0" w:space="0" w:color="auto"/>
      </w:divBdr>
    </w:div>
    <w:div w:id="1409689037">
      <w:bodyDiv w:val="1"/>
      <w:marLeft w:val="0"/>
      <w:marRight w:val="0"/>
      <w:marTop w:val="0"/>
      <w:marBottom w:val="0"/>
      <w:divBdr>
        <w:top w:val="none" w:sz="0" w:space="0" w:color="auto"/>
        <w:left w:val="none" w:sz="0" w:space="0" w:color="auto"/>
        <w:bottom w:val="none" w:sz="0" w:space="0" w:color="auto"/>
        <w:right w:val="none" w:sz="0" w:space="0" w:color="auto"/>
      </w:divBdr>
    </w:div>
    <w:div w:id="1413892591">
      <w:bodyDiv w:val="1"/>
      <w:marLeft w:val="0"/>
      <w:marRight w:val="0"/>
      <w:marTop w:val="0"/>
      <w:marBottom w:val="0"/>
      <w:divBdr>
        <w:top w:val="none" w:sz="0" w:space="0" w:color="auto"/>
        <w:left w:val="none" w:sz="0" w:space="0" w:color="auto"/>
        <w:bottom w:val="none" w:sz="0" w:space="0" w:color="auto"/>
        <w:right w:val="none" w:sz="0" w:space="0" w:color="auto"/>
      </w:divBdr>
    </w:div>
    <w:div w:id="1428577240">
      <w:bodyDiv w:val="1"/>
      <w:marLeft w:val="0"/>
      <w:marRight w:val="0"/>
      <w:marTop w:val="0"/>
      <w:marBottom w:val="0"/>
      <w:divBdr>
        <w:top w:val="none" w:sz="0" w:space="0" w:color="auto"/>
        <w:left w:val="none" w:sz="0" w:space="0" w:color="auto"/>
        <w:bottom w:val="none" w:sz="0" w:space="0" w:color="auto"/>
        <w:right w:val="none" w:sz="0" w:space="0" w:color="auto"/>
      </w:divBdr>
    </w:div>
    <w:div w:id="1494448084">
      <w:bodyDiv w:val="1"/>
      <w:marLeft w:val="0"/>
      <w:marRight w:val="0"/>
      <w:marTop w:val="0"/>
      <w:marBottom w:val="0"/>
      <w:divBdr>
        <w:top w:val="none" w:sz="0" w:space="0" w:color="auto"/>
        <w:left w:val="none" w:sz="0" w:space="0" w:color="auto"/>
        <w:bottom w:val="none" w:sz="0" w:space="0" w:color="auto"/>
        <w:right w:val="none" w:sz="0" w:space="0" w:color="auto"/>
      </w:divBdr>
      <w:divsChild>
        <w:div w:id="660038277">
          <w:marLeft w:val="547"/>
          <w:marRight w:val="0"/>
          <w:marTop w:val="101"/>
          <w:marBottom w:val="120"/>
          <w:divBdr>
            <w:top w:val="none" w:sz="0" w:space="0" w:color="auto"/>
            <w:left w:val="none" w:sz="0" w:space="0" w:color="auto"/>
            <w:bottom w:val="none" w:sz="0" w:space="0" w:color="auto"/>
            <w:right w:val="none" w:sz="0" w:space="0" w:color="auto"/>
          </w:divBdr>
        </w:div>
        <w:div w:id="1401252602">
          <w:marLeft w:val="547"/>
          <w:marRight w:val="0"/>
          <w:marTop w:val="101"/>
          <w:marBottom w:val="120"/>
          <w:divBdr>
            <w:top w:val="none" w:sz="0" w:space="0" w:color="auto"/>
            <w:left w:val="none" w:sz="0" w:space="0" w:color="auto"/>
            <w:bottom w:val="none" w:sz="0" w:space="0" w:color="auto"/>
            <w:right w:val="none" w:sz="0" w:space="0" w:color="auto"/>
          </w:divBdr>
        </w:div>
        <w:div w:id="1345747282">
          <w:marLeft w:val="547"/>
          <w:marRight w:val="0"/>
          <w:marTop w:val="101"/>
          <w:marBottom w:val="120"/>
          <w:divBdr>
            <w:top w:val="none" w:sz="0" w:space="0" w:color="auto"/>
            <w:left w:val="none" w:sz="0" w:space="0" w:color="auto"/>
            <w:bottom w:val="none" w:sz="0" w:space="0" w:color="auto"/>
            <w:right w:val="none" w:sz="0" w:space="0" w:color="auto"/>
          </w:divBdr>
        </w:div>
        <w:div w:id="67464882">
          <w:marLeft w:val="547"/>
          <w:marRight w:val="0"/>
          <w:marTop w:val="101"/>
          <w:marBottom w:val="120"/>
          <w:divBdr>
            <w:top w:val="none" w:sz="0" w:space="0" w:color="auto"/>
            <w:left w:val="none" w:sz="0" w:space="0" w:color="auto"/>
            <w:bottom w:val="none" w:sz="0" w:space="0" w:color="auto"/>
            <w:right w:val="none" w:sz="0" w:space="0" w:color="auto"/>
          </w:divBdr>
        </w:div>
      </w:divsChild>
    </w:div>
    <w:div w:id="1497452701">
      <w:bodyDiv w:val="1"/>
      <w:marLeft w:val="0"/>
      <w:marRight w:val="0"/>
      <w:marTop w:val="0"/>
      <w:marBottom w:val="0"/>
      <w:divBdr>
        <w:top w:val="none" w:sz="0" w:space="0" w:color="auto"/>
        <w:left w:val="none" w:sz="0" w:space="0" w:color="auto"/>
        <w:bottom w:val="none" w:sz="0" w:space="0" w:color="auto"/>
        <w:right w:val="none" w:sz="0" w:space="0" w:color="auto"/>
      </w:divBdr>
    </w:div>
    <w:div w:id="1509174044">
      <w:bodyDiv w:val="1"/>
      <w:marLeft w:val="0"/>
      <w:marRight w:val="0"/>
      <w:marTop w:val="0"/>
      <w:marBottom w:val="0"/>
      <w:divBdr>
        <w:top w:val="none" w:sz="0" w:space="0" w:color="auto"/>
        <w:left w:val="none" w:sz="0" w:space="0" w:color="auto"/>
        <w:bottom w:val="none" w:sz="0" w:space="0" w:color="auto"/>
        <w:right w:val="none" w:sz="0" w:space="0" w:color="auto"/>
      </w:divBdr>
    </w:div>
    <w:div w:id="1529292874">
      <w:bodyDiv w:val="1"/>
      <w:marLeft w:val="0"/>
      <w:marRight w:val="0"/>
      <w:marTop w:val="0"/>
      <w:marBottom w:val="0"/>
      <w:divBdr>
        <w:top w:val="none" w:sz="0" w:space="0" w:color="auto"/>
        <w:left w:val="none" w:sz="0" w:space="0" w:color="auto"/>
        <w:bottom w:val="none" w:sz="0" w:space="0" w:color="auto"/>
        <w:right w:val="none" w:sz="0" w:space="0" w:color="auto"/>
      </w:divBdr>
    </w:div>
    <w:div w:id="1551963723">
      <w:bodyDiv w:val="1"/>
      <w:marLeft w:val="0"/>
      <w:marRight w:val="0"/>
      <w:marTop w:val="0"/>
      <w:marBottom w:val="0"/>
      <w:divBdr>
        <w:top w:val="none" w:sz="0" w:space="0" w:color="auto"/>
        <w:left w:val="none" w:sz="0" w:space="0" w:color="auto"/>
        <w:bottom w:val="none" w:sz="0" w:space="0" w:color="auto"/>
        <w:right w:val="none" w:sz="0" w:space="0" w:color="auto"/>
      </w:divBdr>
    </w:div>
    <w:div w:id="1559130095">
      <w:bodyDiv w:val="1"/>
      <w:marLeft w:val="0"/>
      <w:marRight w:val="0"/>
      <w:marTop w:val="0"/>
      <w:marBottom w:val="0"/>
      <w:divBdr>
        <w:top w:val="none" w:sz="0" w:space="0" w:color="auto"/>
        <w:left w:val="none" w:sz="0" w:space="0" w:color="auto"/>
        <w:bottom w:val="none" w:sz="0" w:space="0" w:color="auto"/>
        <w:right w:val="none" w:sz="0" w:space="0" w:color="auto"/>
      </w:divBdr>
    </w:div>
    <w:div w:id="1581331332">
      <w:bodyDiv w:val="1"/>
      <w:marLeft w:val="0"/>
      <w:marRight w:val="0"/>
      <w:marTop w:val="0"/>
      <w:marBottom w:val="0"/>
      <w:divBdr>
        <w:top w:val="none" w:sz="0" w:space="0" w:color="auto"/>
        <w:left w:val="none" w:sz="0" w:space="0" w:color="auto"/>
        <w:bottom w:val="none" w:sz="0" w:space="0" w:color="auto"/>
        <w:right w:val="none" w:sz="0" w:space="0" w:color="auto"/>
      </w:divBdr>
    </w:div>
    <w:div w:id="1592665819">
      <w:bodyDiv w:val="1"/>
      <w:marLeft w:val="0"/>
      <w:marRight w:val="0"/>
      <w:marTop w:val="0"/>
      <w:marBottom w:val="0"/>
      <w:divBdr>
        <w:top w:val="none" w:sz="0" w:space="0" w:color="auto"/>
        <w:left w:val="none" w:sz="0" w:space="0" w:color="auto"/>
        <w:bottom w:val="none" w:sz="0" w:space="0" w:color="auto"/>
        <w:right w:val="none" w:sz="0" w:space="0" w:color="auto"/>
      </w:divBdr>
      <w:divsChild>
        <w:div w:id="12583942">
          <w:marLeft w:val="547"/>
          <w:marRight w:val="0"/>
          <w:marTop w:val="0"/>
          <w:marBottom w:val="0"/>
          <w:divBdr>
            <w:top w:val="none" w:sz="0" w:space="0" w:color="auto"/>
            <w:left w:val="none" w:sz="0" w:space="0" w:color="auto"/>
            <w:bottom w:val="none" w:sz="0" w:space="0" w:color="auto"/>
            <w:right w:val="none" w:sz="0" w:space="0" w:color="auto"/>
          </w:divBdr>
        </w:div>
        <w:div w:id="90244429">
          <w:marLeft w:val="547"/>
          <w:marRight w:val="0"/>
          <w:marTop w:val="0"/>
          <w:marBottom w:val="0"/>
          <w:divBdr>
            <w:top w:val="none" w:sz="0" w:space="0" w:color="auto"/>
            <w:left w:val="none" w:sz="0" w:space="0" w:color="auto"/>
            <w:bottom w:val="none" w:sz="0" w:space="0" w:color="auto"/>
            <w:right w:val="none" w:sz="0" w:space="0" w:color="auto"/>
          </w:divBdr>
        </w:div>
        <w:div w:id="110559819">
          <w:marLeft w:val="547"/>
          <w:marRight w:val="0"/>
          <w:marTop w:val="0"/>
          <w:marBottom w:val="0"/>
          <w:divBdr>
            <w:top w:val="none" w:sz="0" w:space="0" w:color="auto"/>
            <w:left w:val="none" w:sz="0" w:space="0" w:color="auto"/>
            <w:bottom w:val="none" w:sz="0" w:space="0" w:color="auto"/>
            <w:right w:val="none" w:sz="0" w:space="0" w:color="auto"/>
          </w:divBdr>
        </w:div>
        <w:div w:id="295569488">
          <w:marLeft w:val="547"/>
          <w:marRight w:val="0"/>
          <w:marTop w:val="0"/>
          <w:marBottom w:val="0"/>
          <w:divBdr>
            <w:top w:val="none" w:sz="0" w:space="0" w:color="auto"/>
            <w:left w:val="none" w:sz="0" w:space="0" w:color="auto"/>
            <w:bottom w:val="none" w:sz="0" w:space="0" w:color="auto"/>
            <w:right w:val="none" w:sz="0" w:space="0" w:color="auto"/>
          </w:divBdr>
        </w:div>
        <w:div w:id="483353080">
          <w:marLeft w:val="547"/>
          <w:marRight w:val="0"/>
          <w:marTop w:val="0"/>
          <w:marBottom w:val="0"/>
          <w:divBdr>
            <w:top w:val="none" w:sz="0" w:space="0" w:color="auto"/>
            <w:left w:val="none" w:sz="0" w:space="0" w:color="auto"/>
            <w:bottom w:val="none" w:sz="0" w:space="0" w:color="auto"/>
            <w:right w:val="none" w:sz="0" w:space="0" w:color="auto"/>
          </w:divBdr>
        </w:div>
        <w:div w:id="553394463">
          <w:marLeft w:val="547"/>
          <w:marRight w:val="0"/>
          <w:marTop w:val="0"/>
          <w:marBottom w:val="0"/>
          <w:divBdr>
            <w:top w:val="none" w:sz="0" w:space="0" w:color="auto"/>
            <w:left w:val="none" w:sz="0" w:space="0" w:color="auto"/>
            <w:bottom w:val="none" w:sz="0" w:space="0" w:color="auto"/>
            <w:right w:val="none" w:sz="0" w:space="0" w:color="auto"/>
          </w:divBdr>
        </w:div>
        <w:div w:id="1024019810">
          <w:marLeft w:val="547"/>
          <w:marRight w:val="0"/>
          <w:marTop w:val="0"/>
          <w:marBottom w:val="0"/>
          <w:divBdr>
            <w:top w:val="none" w:sz="0" w:space="0" w:color="auto"/>
            <w:left w:val="none" w:sz="0" w:space="0" w:color="auto"/>
            <w:bottom w:val="none" w:sz="0" w:space="0" w:color="auto"/>
            <w:right w:val="none" w:sz="0" w:space="0" w:color="auto"/>
          </w:divBdr>
        </w:div>
        <w:div w:id="1222904345">
          <w:marLeft w:val="547"/>
          <w:marRight w:val="0"/>
          <w:marTop w:val="0"/>
          <w:marBottom w:val="0"/>
          <w:divBdr>
            <w:top w:val="none" w:sz="0" w:space="0" w:color="auto"/>
            <w:left w:val="none" w:sz="0" w:space="0" w:color="auto"/>
            <w:bottom w:val="none" w:sz="0" w:space="0" w:color="auto"/>
            <w:right w:val="none" w:sz="0" w:space="0" w:color="auto"/>
          </w:divBdr>
        </w:div>
        <w:div w:id="1457525949">
          <w:marLeft w:val="547"/>
          <w:marRight w:val="0"/>
          <w:marTop w:val="0"/>
          <w:marBottom w:val="0"/>
          <w:divBdr>
            <w:top w:val="none" w:sz="0" w:space="0" w:color="auto"/>
            <w:left w:val="none" w:sz="0" w:space="0" w:color="auto"/>
            <w:bottom w:val="none" w:sz="0" w:space="0" w:color="auto"/>
            <w:right w:val="none" w:sz="0" w:space="0" w:color="auto"/>
          </w:divBdr>
        </w:div>
        <w:div w:id="1957368542">
          <w:marLeft w:val="547"/>
          <w:marRight w:val="0"/>
          <w:marTop w:val="0"/>
          <w:marBottom w:val="0"/>
          <w:divBdr>
            <w:top w:val="none" w:sz="0" w:space="0" w:color="auto"/>
            <w:left w:val="none" w:sz="0" w:space="0" w:color="auto"/>
            <w:bottom w:val="none" w:sz="0" w:space="0" w:color="auto"/>
            <w:right w:val="none" w:sz="0" w:space="0" w:color="auto"/>
          </w:divBdr>
        </w:div>
      </w:divsChild>
    </w:div>
    <w:div w:id="1633289512">
      <w:bodyDiv w:val="1"/>
      <w:marLeft w:val="0"/>
      <w:marRight w:val="0"/>
      <w:marTop w:val="0"/>
      <w:marBottom w:val="0"/>
      <w:divBdr>
        <w:top w:val="none" w:sz="0" w:space="0" w:color="auto"/>
        <w:left w:val="none" w:sz="0" w:space="0" w:color="auto"/>
        <w:bottom w:val="none" w:sz="0" w:space="0" w:color="auto"/>
        <w:right w:val="none" w:sz="0" w:space="0" w:color="auto"/>
      </w:divBdr>
    </w:div>
    <w:div w:id="1656572015">
      <w:bodyDiv w:val="1"/>
      <w:marLeft w:val="0"/>
      <w:marRight w:val="0"/>
      <w:marTop w:val="0"/>
      <w:marBottom w:val="0"/>
      <w:divBdr>
        <w:top w:val="none" w:sz="0" w:space="0" w:color="auto"/>
        <w:left w:val="none" w:sz="0" w:space="0" w:color="auto"/>
        <w:bottom w:val="none" w:sz="0" w:space="0" w:color="auto"/>
        <w:right w:val="none" w:sz="0" w:space="0" w:color="auto"/>
      </w:divBdr>
    </w:div>
    <w:div w:id="1661498497">
      <w:bodyDiv w:val="1"/>
      <w:marLeft w:val="0"/>
      <w:marRight w:val="0"/>
      <w:marTop w:val="0"/>
      <w:marBottom w:val="0"/>
      <w:divBdr>
        <w:top w:val="none" w:sz="0" w:space="0" w:color="auto"/>
        <w:left w:val="none" w:sz="0" w:space="0" w:color="auto"/>
        <w:bottom w:val="none" w:sz="0" w:space="0" w:color="auto"/>
        <w:right w:val="none" w:sz="0" w:space="0" w:color="auto"/>
      </w:divBdr>
    </w:div>
    <w:div w:id="1677347450">
      <w:bodyDiv w:val="1"/>
      <w:marLeft w:val="0"/>
      <w:marRight w:val="0"/>
      <w:marTop w:val="0"/>
      <w:marBottom w:val="0"/>
      <w:divBdr>
        <w:top w:val="none" w:sz="0" w:space="0" w:color="auto"/>
        <w:left w:val="none" w:sz="0" w:space="0" w:color="auto"/>
        <w:bottom w:val="none" w:sz="0" w:space="0" w:color="auto"/>
        <w:right w:val="none" w:sz="0" w:space="0" w:color="auto"/>
      </w:divBdr>
    </w:div>
    <w:div w:id="1686469631">
      <w:bodyDiv w:val="1"/>
      <w:marLeft w:val="0"/>
      <w:marRight w:val="0"/>
      <w:marTop w:val="0"/>
      <w:marBottom w:val="0"/>
      <w:divBdr>
        <w:top w:val="none" w:sz="0" w:space="0" w:color="auto"/>
        <w:left w:val="none" w:sz="0" w:space="0" w:color="auto"/>
        <w:bottom w:val="none" w:sz="0" w:space="0" w:color="auto"/>
        <w:right w:val="none" w:sz="0" w:space="0" w:color="auto"/>
      </w:divBdr>
    </w:div>
    <w:div w:id="1707827086">
      <w:bodyDiv w:val="1"/>
      <w:marLeft w:val="0"/>
      <w:marRight w:val="0"/>
      <w:marTop w:val="0"/>
      <w:marBottom w:val="0"/>
      <w:divBdr>
        <w:top w:val="none" w:sz="0" w:space="0" w:color="auto"/>
        <w:left w:val="none" w:sz="0" w:space="0" w:color="auto"/>
        <w:bottom w:val="none" w:sz="0" w:space="0" w:color="auto"/>
        <w:right w:val="none" w:sz="0" w:space="0" w:color="auto"/>
      </w:divBdr>
    </w:div>
    <w:div w:id="1714041873">
      <w:bodyDiv w:val="1"/>
      <w:marLeft w:val="0"/>
      <w:marRight w:val="0"/>
      <w:marTop w:val="0"/>
      <w:marBottom w:val="0"/>
      <w:divBdr>
        <w:top w:val="none" w:sz="0" w:space="0" w:color="auto"/>
        <w:left w:val="none" w:sz="0" w:space="0" w:color="auto"/>
        <w:bottom w:val="none" w:sz="0" w:space="0" w:color="auto"/>
        <w:right w:val="none" w:sz="0" w:space="0" w:color="auto"/>
      </w:divBdr>
    </w:div>
    <w:div w:id="1715425379">
      <w:bodyDiv w:val="1"/>
      <w:marLeft w:val="0"/>
      <w:marRight w:val="0"/>
      <w:marTop w:val="0"/>
      <w:marBottom w:val="0"/>
      <w:divBdr>
        <w:top w:val="none" w:sz="0" w:space="0" w:color="auto"/>
        <w:left w:val="none" w:sz="0" w:space="0" w:color="auto"/>
        <w:bottom w:val="none" w:sz="0" w:space="0" w:color="auto"/>
        <w:right w:val="none" w:sz="0" w:space="0" w:color="auto"/>
      </w:divBdr>
    </w:div>
    <w:div w:id="1796363835">
      <w:bodyDiv w:val="1"/>
      <w:marLeft w:val="0"/>
      <w:marRight w:val="0"/>
      <w:marTop w:val="0"/>
      <w:marBottom w:val="0"/>
      <w:divBdr>
        <w:top w:val="none" w:sz="0" w:space="0" w:color="auto"/>
        <w:left w:val="none" w:sz="0" w:space="0" w:color="auto"/>
        <w:bottom w:val="none" w:sz="0" w:space="0" w:color="auto"/>
        <w:right w:val="none" w:sz="0" w:space="0" w:color="auto"/>
      </w:divBdr>
    </w:div>
    <w:div w:id="1802264214">
      <w:bodyDiv w:val="1"/>
      <w:marLeft w:val="0"/>
      <w:marRight w:val="0"/>
      <w:marTop w:val="0"/>
      <w:marBottom w:val="0"/>
      <w:divBdr>
        <w:top w:val="none" w:sz="0" w:space="0" w:color="auto"/>
        <w:left w:val="none" w:sz="0" w:space="0" w:color="auto"/>
        <w:bottom w:val="none" w:sz="0" w:space="0" w:color="auto"/>
        <w:right w:val="none" w:sz="0" w:space="0" w:color="auto"/>
      </w:divBdr>
    </w:div>
    <w:div w:id="1806005074">
      <w:bodyDiv w:val="1"/>
      <w:marLeft w:val="0"/>
      <w:marRight w:val="0"/>
      <w:marTop w:val="0"/>
      <w:marBottom w:val="0"/>
      <w:divBdr>
        <w:top w:val="none" w:sz="0" w:space="0" w:color="auto"/>
        <w:left w:val="none" w:sz="0" w:space="0" w:color="auto"/>
        <w:bottom w:val="none" w:sz="0" w:space="0" w:color="auto"/>
        <w:right w:val="none" w:sz="0" w:space="0" w:color="auto"/>
      </w:divBdr>
    </w:div>
    <w:div w:id="1813134290">
      <w:bodyDiv w:val="1"/>
      <w:marLeft w:val="0"/>
      <w:marRight w:val="0"/>
      <w:marTop w:val="0"/>
      <w:marBottom w:val="0"/>
      <w:divBdr>
        <w:top w:val="none" w:sz="0" w:space="0" w:color="auto"/>
        <w:left w:val="none" w:sz="0" w:space="0" w:color="auto"/>
        <w:bottom w:val="none" w:sz="0" w:space="0" w:color="auto"/>
        <w:right w:val="none" w:sz="0" w:space="0" w:color="auto"/>
      </w:divBdr>
    </w:div>
    <w:div w:id="1828740463">
      <w:bodyDiv w:val="1"/>
      <w:marLeft w:val="0"/>
      <w:marRight w:val="0"/>
      <w:marTop w:val="0"/>
      <w:marBottom w:val="0"/>
      <w:divBdr>
        <w:top w:val="none" w:sz="0" w:space="0" w:color="auto"/>
        <w:left w:val="none" w:sz="0" w:space="0" w:color="auto"/>
        <w:bottom w:val="none" w:sz="0" w:space="0" w:color="auto"/>
        <w:right w:val="none" w:sz="0" w:space="0" w:color="auto"/>
      </w:divBdr>
      <w:divsChild>
        <w:div w:id="63963254">
          <w:marLeft w:val="547"/>
          <w:marRight w:val="0"/>
          <w:marTop w:val="0"/>
          <w:marBottom w:val="0"/>
          <w:divBdr>
            <w:top w:val="none" w:sz="0" w:space="0" w:color="auto"/>
            <w:left w:val="none" w:sz="0" w:space="0" w:color="auto"/>
            <w:bottom w:val="none" w:sz="0" w:space="0" w:color="auto"/>
            <w:right w:val="none" w:sz="0" w:space="0" w:color="auto"/>
          </w:divBdr>
        </w:div>
        <w:div w:id="95028925">
          <w:marLeft w:val="547"/>
          <w:marRight w:val="0"/>
          <w:marTop w:val="0"/>
          <w:marBottom w:val="0"/>
          <w:divBdr>
            <w:top w:val="none" w:sz="0" w:space="0" w:color="auto"/>
            <w:left w:val="none" w:sz="0" w:space="0" w:color="auto"/>
            <w:bottom w:val="none" w:sz="0" w:space="0" w:color="auto"/>
            <w:right w:val="none" w:sz="0" w:space="0" w:color="auto"/>
          </w:divBdr>
        </w:div>
        <w:div w:id="361249176">
          <w:marLeft w:val="547"/>
          <w:marRight w:val="0"/>
          <w:marTop w:val="0"/>
          <w:marBottom w:val="0"/>
          <w:divBdr>
            <w:top w:val="none" w:sz="0" w:space="0" w:color="auto"/>
            <w:left w:val="none" w:sz="0" w:space="0" w:color="auto"/>
            <w:bottom w:val="none" w:sz="0" w:space="0" w:color="auto"/>
            <w:right w:val="none" w:sz="0" w:space="0" w:color="auto"/>
          </w:divBdr>
        </w:div>
        <w:div w:id="596258963">
          <w:marLeft w:val="547"/>
          <w:marRight w:val="0"/>
          <w:marTop w:val="0"/>
          <w:marBottom w:val="0"/>
          <w:divBdr>
            <w:top w:val="none" w:sz="0" w:space="0" w:color="auto"/>
            <w:left w:val="none" w:sz="0" w:space="0" w:color="auto"/>
            <w:bottom w:val="none" w:sz="0" w:space="0" w:color="auto"/>
            <w:right w:val="none" w:sz="0" w:space="0" w:color="auto"/>
          </w:divBdr>
        </w:div>
        <w:div w:id="810831160">
          <w:marLeft w:val="547"/>
          <w:marRight w:val="0"/>
          <w:marTop w:val="0"/>
          <w:marBottom w:val="0"/>
          <w:divBdr>
            <w:top w:val="none" w:sz="0" w:space="0" w:color="auto"/>
            <w:left w:val="none" w:sz="0" w:space="0" w:color="auto"/>
            <w:bottom w:val="none" w:sz="0" w:space="0" w:color="auto"/>
            <w:right w:val="none" w:sz="0" w:space="0" w:color="auto"/>
          </w:divBdr>
        </w:div>
        <w:div w:id="998769419">
          <w:marLeft w:val="547"/>
          <w:marRight w:val="0"/>
          <w:marTop w:val="0"/>
          <w:marBottom w:val="0"/>
          <w:divBdr>
            <w:top w:val="none" w:sz="0" w:space="0" w:color="auto"/>
            <w:left w:val="none" w:sz="0" w:space="0" w:color="auto"/>
            <w:bottom w:val="none" w:sz="0" w:space="0" w:color="auto"/>
            <w:right w:val="none" w:sz="0" w:space="0" w:color="auto"/>
          </w:divBdr>
        </w:div>
        <w:div w:id="1284577460">
          <w:marLeft w:val="547"/>
          <w:marRight w:val="0"/>
          <w:marTop w:val="0"/>
          <w:marBottom w:val="0"/>
          <w:divBdr>
            <w:top w:val="none" w:sz="0" w:space="0" w:color="auto"/>
            <w:left w:val="none" w:sz="0" w:space="0" w:color="auto"/>
            <w:bottom w:val="none" w:sz="0" w:space="0" w:color="auto"/>
            <w:right w:val="none" w:sz="0" w:space="0" w:color="auto"/>
          </w:divBdr>
        </w:div>
        <w:div w:id="1615404997">
          <w:marLeft w:val="547"/>
          <w:marRight w:val="0"/>
          <w:marTop w:val="0"/>
          <w:marBottom w:val="0"/>
          <w:divBdr>
            <w:top w:val="none" w:sz="0" w:space="0" w:color="auto"/>
            <w:left w:val="none" w:sz="0" w:space="0" w:color="auto"/>
            <w:bottom w:val="none" w:sz="0" w:space="0" w:color="auto"/>
            <w:right w:val="none" w:sz="0" w:space="0" w:color="auto"/>
          </w:divBdr>
        </w:div>
        <w:div w:id="1886405449">
          <w:marLeft w:val="547"/>
          <w:marRight w:val="0"/>
          <w:marTop w:val="0"/>
          <w:marBottom w:val="0"/>
          <w:divBdr>
            <w:top w:val="none" w:sz="0" w:space="0" w:color="auto"/>
            <w:left w:val="none" w:sz="0" w:space="0" w:color="auto"/>
            <w:bottom w:val="none" w:sz="0" w:space="0" w:color="auto"/>
            <w:right w:val="none" w:sz="0" w:space="0" w:color="auto"/>
          </w:divBdr>
        </w:div>
        <w:div w:id="1925721377">
          <w:marLeft w:val="547"/>
          <w:marRight w:val="0"/>
          <w:marTop w:val="0"/>
          <w:marBottom w:val="0"/>
          <w:divBdr>
            <w:top w:val="none" w:sz="0" w:space="0" w:color="auto"/>
            <w:left w:val="none" w:sz="0" w:space="0" w:color="auto"/>
            <w:bottom w:val="none" w:sz="0" w:space="0" w:color="auto"/>
            <w:right w:val="none" w:sz="0" w:space="0" w:color="auto"/>
          </w:divBdr>
        </w:div>
      </w:divsChild>
    </w:div>
    <w:div w:id="1835099104">
      <w:bodyDiv w:val="1"/>
      <w:marLeft w:val="0"/>
      <w:marRight w:val="0"/>
      <w:marTop w:val="0"/>
      <w:marBottom w:val="0"/>
      <w:divBdr>
        <w:top w:val="none" w:sz="0" w:space="0" w:color="auto"/>
        <w:left w:val="none" w:sz="0" w:space="0" w:color="auto"/>
        <w:bottom w:val="none" w:sz="0" w:space="0" w:color="auto"/>
        <w:right w:val="none" w:sz="0" w:space="0" w:color="auto"/>
      </w:divBdr>
      <w:divsChild>
        <w:div w:id="152454165">
          <w:marLeft w:val="0"/>
          <w:marRight w:val="0"/>
          <w:marTop w:val="0"/>
          <w:marBottom w:val="0"/>
          <w:divBdr>
            <w:top w:val="none" w:sz="0" w:space="0" w:color="auto"/>
            <w:left w:val="none" w:sz="0" w:space="0" w:color="auto"/>
            <w:bottom w:val="none" w:sz="0" w:space="0" w:color="auto"/>
            <w:right w:val="none" w:sz="0" w:space="0" w:color="auto"/>
          </w:divBdr>
        </w:div>
        <w:div w:id="190804294">
          <w:marLeft w:val="0"/>
          <w:marRight w:val="0"/>
          <w:marTop w:val="0"/>
          <w:marBottom w:val="0"/>
          <w:divBdr>
            <w:top w:val="none" w:sz="0" w:space="0" w:color="auto"/>
            <w:left w:val="none" w:sz="0" w:space="0" w:color="auto"/>
            <w:bottom w:val="none" w:sz="0" w:space="0" w:color="auto"/>
            <w:right w:val="none" w:sz="0" w:space="0" w:color="auto"/>
          </w:divBdr>
          <w:divsChild>
            <w:div w:id="955791731">
              <w:marLeft w:val="0"/>
              <w:marRight w:val="0"/>
              <w:marTop w:val="100"/>
              <w:marBottom w:val="100"/>
              <w:divBdr>
                <w:top w:val="none" w:sz="0" w:space="0" w:color="auto"/>
                <w:left w:val="none" w:sz="0" w:space="0" w:color="auto"/>
                <w:bottom w:val="none" w:sz="0" w:space="0" w:color="auto"/>
                <w:right w:val="none" w:sz="0" w:space="0" w:color="auto"/>
              </w:divBdr>
            </w:div>
          </w:divsChild>
        </w:div>
        <w:div w:id="358943540">
          <w:marLeft w:val="0"/>
          <w:marRight w:val="0"/>
          <w:marTop w:val="0"/>
          <w:marBottom w:val="0"/>
          <w:divBdr>
            <w:top w:val="none" w:sz="0" w:space="0" w:color="auto"/>
            <w:left w:val="none" w:sz="0" w:space="0" w:color="auto"/>
            <w:bottom w:val="none" w:sz="0" w:space="0" w:color="auto"/>
            <w:right w:val="none" w:sz="0" w:space="0" w:color="auto"/>
          </w:divBdr>
          <w:divsChild>
            <w:div w:id="694842370">
              <w:marLeft w:val="0"/>
              <w:marRight w:val="0"/>
              <w:marTop w:val="100"/>
              <w:marBottom w:val="100"/>
              <w:divBdr>
                <w:top w:val="none" w:sz="0" w:space="0" w:color="auto"/>
                <w:left w:val="none" w:sz="0" w:space="0" w:color="auto"/>
                <w:bottom w:val="none" w:sz="0" w:space="0" w:color="auto"/>
                <w:right w:val="none" w:sz="0" w:space="0" w:color="auto"/>
              </w:divBdr>
            </w:div>
          </w:divsChild>
        </w:div>
        <w:div w:id="383648341">
          <w:marLeft w:val="0"/>
          <w:marRight w:val="0"/>
          <w:marTop w:val="0"/>
          <w:marBottom w:val="0"/>
          <w:divBdr>
            <w:top w:val="none" w:sz="0" w:space="0" w:color="auto"/>
            <w:left w:val="none" w:sz="0" w:space="0" w:color="auto"/>
            <w:bottom w:val="none" w:sz="0" w:space="0" w:color="auto"/>
            <w:right w:val="none" w:sz="0" w:space="0" w:color="auto"/>
          </w:divBdr>
          <w:divsChild>
            <w:div w:id="1588998635">
              <w:marLeft w:val="0"/>
              <w:marRight w:val="0"/>
              <w:marTop w:val="100"/>
              <w:marBottom w:val="100"/>
              <w:divBdr>
                <w:top w:val="none" w:sz="0" w:space="0" w:color="auto"/>
                <w:left w:val="none" w:sz="0" w:space="0" w:color="auto"/>
                <w:bottom w:val="none" w:sz="0" w:space="0" w:color="auto"/>
                <w:right w:val="none" w:sz="0" w:space="0" w:color="auto"/>
              </w:divBdr>
            </w:div>
          </w:divsChild>
        </w:div>
        <w:div w:id="1803687435">
          <w:marLeft w:val="0"/>
          <w:marRight w:val="0"/>
          <w:marTop w:val="0"/>
          <w:marBottom w:val="0"/>
          <w:divBdr>
            <w:top w:val="none" w:sz="0" w:space="0" w:color="auto"/>
            <w:left w:val="none" w:sz="0" w:space="0" w:color="auto"/>
            <w:bottom w:val="none" w:sz="0" w:space="0" w:color="auto"/>
            <w:right w:val="none" w:sz="0" w:space="0" w:color="auto"/>
          </w:divBdr>
          <w:divsChild>
            <w:div w:id="9417692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80386658">
      <w:bodyDiv w:val="1"/>
      <w:marLeft w:val="0"/>
      <w:marRight w:val="0"/>
      <w:marTop w:val="0"/>
      <w:marBottom w:val="0"/>
      <w:divBdr>
        <w:top w:val="none" w:sz="0" w:space="0" w:color="auto"/>
        <w:left w:val="none" w:sz="0" w:space="0" w:color="auto"/>
        <w:bottom w:val="none" w:sz="0" w:space="0" w:color="auto"/>
        <w:right w:val="none" w:sz="0" w:space="0" w:color="auto"/>
      </w:divBdr>
    </w:div>
    <w:div w:id="1903324566">
      <w:bodyDiv w:val="1"/>
      <w:marLeft w:val="0"/>
      <w:marRight w:val="0"/>
      <w:marTop w:val="0"/>
      <w:marBottom w:val="0"/>
      <w:divBdr>
        <w:top w:val="none" w:sz="0" w:space="0" w:color="auto"/>
        <w:left w:val="none" w:sz="0" w:space="0" w:color="auto"/>
        <w:bottom w:val="none" w:sz="0" w:space="0" w:color="auto"/>
        <w:right w:val="none" w:sz="0" w:space="0" w:color="auto"/>
      </w:divBdr>
    </w:div>
    <w:div w:id="1909881563">
      <w:bodyDiv w:val="1"/>
      <w:marLeft w:val="0"/>
      <w:marRight w:val="0"/>
      <w:marTop w:val="0"/>
      <w:marBottom w:val="0"/>
      <w:divBdr>
        <w:top w:val="none" w:sz="0" w:space="0" w:color="auto"/>
        <w:left w:val="none" w:sz="0" w:space="0" w:color="auto"/>
        <w:bottom w:val="none" w:sz="0" w:space="0" w:color="auto"/>
        <w:right w:val="none" w:sz="0" w:space="0" w:color="auto"/>
      </w:divBdr>
    </w:div>
    <w:div w:id="1918973624">
      <w:bodyDiv w:val="1"/>
      <w:marLeft w:val="0"/>
      <w:marRight w:val="0"/>
      <w:marTop w:val="0"/>
      <w:marBottom w:val="0"/>
      <w:divBdr>
        <w:top w:val="none" w:sz="0" w:space="0" w:color="auto"/>
        <w:left w:val="none" w:sz="0" w:space="0" w:color="auto"/>
        <w:bottom w:val="none" w:sz="0" w:space="0" w:color="auto"/>
        <w:right w:val="none" w:sz="0" w:space="0" w:color="auto"/>
      </w:divBdr>
    </w:div>
    <w:div w:id="1929070792">
      <w:bodyDiv w:val="1"/>
      <w:marLeft w:val="0"/>
      <w:marRight w:val="0"/>
      <w:marTop w:val="0"/>
      <w:marBottom w:val="0"/>
      <w:divBdr>
        <w:top w:val="none" w:sz="0" w:space="0" w:color="auto"/>
        <w:left w:val="none" w:sz="0" w:space="0" w:color="auto"/>
        <w:bottom w:val="none" w:sz="0" w:space="0" w:color="auto"/>
        <w:right w:val="none" w:sz="0" w:space="0" w:color="auto"/>
      </w:divBdr>
    </w:div>
    <w:div w:id="1931548657">
      <w:bodyDiv w:val="1"/>
      <w:marLeft w:val="0"/>
      <w:marRight w:val="0"/>
      <w:marTop w:val="0"/>
      <w:marBottom w:val="0"/>
      <w:divBdr>
        <w:top w:val="none" w:sz="0" w:space="0" w:color="auto"/>
        <w:left w:val="none" w:sz="0" w:space="0" w:color="auto"/>
        <w:bottom w:val="none" w:sz="0" w:space="0" w:color="auto"/>
        <w:right w:val="none" w:sz="0" w:space="0" w:color="auto"/>
      </w:divBdr>
    </w:div>
    <w:div w:id="1945306823">
      <w:bodyDiv w:val="1"/>
      <w:marLeft w:val="0"/>
      <w:marRight w:val="0"/>
      <w:marTop w:val="0"/>
      <w:marBottom w:val="0"/>
      <w:divBdr>
        <w:top w:val="none" w:sz="0" w:space="0" w:color="auto"/>
        <w:left w:val="none" w:sz="0" w:space="0" w:color="auto"/>
        <w:bottom w:val="none" w:sz="0" w:space="0" w:color="auto"/>
        <w:right w:val="none" w:sz="0" w:space="0" w:color="auto"/>
      </w:divBdr>
    </w:div>
    <w:div w:id="1952130300">
      <w:bodyDiv w:val="1"/>
      <w:marLeft w:val="0"/>
      <w:marRight w:val="0"/>
      <w:marTop w:val="0"/>
      <w:marBottom w:val="0"/>
      <w:divBdr>
        <w:top w:val="none" w:sz="0" w:space="0" w:color="auto"/>
        <w:left w:val="none" w:sz="0" w:space="0" w:color="auto"/>
        <w:bottom w:val="none" w:sz="0" w:space="0" w:color="auto"/>
        <w:right w:val="none" w:sz="0" w:space="0" w:color="auto"/>
      </w:divBdr>
    </w:div>
    <w:div w:id="1957176739">
      <w:bodyDiv w:val="1"/>
      <w:marLeft w:val="0"/>
      <w:marRight w:val="0"/>
      <w:marTop w:val="0"/>
      <w:marBottom w:val="0"/>
      <w:divBdr>
        <w:top w:val="none" w:sz="0" w:space="0" w:color="auto"/>
        <w:left w:val="none" w:sz="0" w:space="0" w:color="auto"/>
        <w:bottom w:val="none" w:sz="0" w:space="0" w:color="auto"/>
        <w:right w:val="none" w:sz="0" w:space="0" w:color="auto"/>
      </w:divBdr>
    </w:div>
    <w:div w:id="1961833305">
      <w:bodyDiv w:val="1"/>
      <w:marLeft w:val="0"/>
      <w:marRight w:val="0"/>
      <w:marTop w:val="0"/>
      <w:marBottom w:val="0"/>
      <w:divBdr>
        <w:top w:val="none" w:sz="0" w:space="0" w:color="auto"/>
        <w:left w:val="none" w:sz="0" w:space="0" w:color="auto"/>
        <w:bottom w:val="none" w:sz="0" w:space="0" w:color="auto"/>
        <w:right w:val="none" w:sz="0" w:space="0" w:color="auto"/>
      </w:divBdr>
    </w:div>
    <w:div w:id="1982927299">
      <w:bodyDiv w:val="1"/>
      <w:marLeft w:val="0"/>
      <w:marRight w:val="0"/>
      <w:marTop w:val="0"/>
      <w:marBottom w:val="0"/>
      <w:divBdr>
        <w:top w:val="none" w:sz="0" w:space="0" w:color="auto"/>
        <w:left w:val="none" w:sz="0" w:space="0" w:color="auto"/>
        <w:bottom w:val="none" w:sz="0" w:space="0" w:color="auto"/>
        <w:right w:val="none" w:sz="0" w:space="0" w:color="auto"/>
      </w:divBdr>
    </w:div>
    <w:div w:id="1988972160">
      <w:bodyDiv w:val="1"/>
      <w:marLeft w:val="0"/>
      <w:marRight w:val="0"/>
      <w:marTop w:val="0"/>
      <w:marBottom w:val="0"/>
      <w:divBdr>
        <w:top w:val="none" w:sz="0" w:space="0" w:color="auto"/>
        <w:left w:val="none" w:sz="0" w:space="0" w:color="auto"/>
        <w:bottom w:val="none" w:sz="0" w:space="0" w:color="auto"/>
        <w:right w:val="none" w:sz="0" w:space="0" w:color="auto"/>
      </w:divBdr>
    </w:div>
    <w:div w:id="1992755634">
      <w:bodyDiv w:val="1"/>
      <w:marLeft w:val="0"/>
      <w:marRight w:val="0"/>
      <w:marTop w:val="0"/>
      <w:marBottom w:val="0"/>
      <w:divBdr>
        <w:top w:val="none" w:sz="0" w:space="0" w:color="auto"/>
        <w:left w:val="none" w:sz="0" w:space="0" w:color="auto"/>
        <w:bottom w:val="none" w:sz="0" w:space="0" w:color="auto"/>
        <w:right w:val="none" w:sz="0" w:space="0" w:color="auto"/>
      </w:divBdr>
    </w:div>
    <w:div w:id="2002539682">
      <w:bodyDiv w:val="1"/>
      <w:marLeft w:val="0"/>
      <w:marRight w:val="0"/>
      <w:marTop w:val="0"/>
      <w:marBottom w:val="0"/>
      <w:divBdr>
        <w:top w:val="none" w:sz="0" w:space="0" w:color="auto"/>
        <w:left w:val="none" w:sz="0" w:space="0" w:color="auto"/>
        <w:bottom w:val="none" w:sz="0" w:space="0" w:color="auto"/>
        <w:right w:val="none" w:sz="0" w:space="0" w:color="auto"/>
      </w:divBdr>
    </w:div>
    <w:div w:id="2072461106">
      <w:bodyDiv w:val="1"/>
      <w:marLeft w:val="0"/>
      <w:marRight w:val="0"/>
      <w:marTop w:val="0"/>
      <w:marBottom w:val="0"/>
      <w:divBdr>
        <w:top w:val="none" w:sz="0" w:space="0" w:color="auto"/>
        <w:left w:val="none" w:sz="0" w:space="0" w:color="auto"/>
        <w:bottom w:val="none" w:sz="0" w:space="0" w:color="auto"/>
        <w:right w:val="none" w:sz="0" w:space="0" w:color="auto"/>
      </w:divBdr>
      <w:divsChild>
        <w:div w:id="1251743709">
          <w:marLeft w:val="547"/>
          <w:marRight w:val="0"/>
          <w:marTop w:val="0"/>
          <w:marBottom w:val="0"/>
          <w:divBdr>
            <w:top w:val="none" w:sz="0" w:space="0" w:color="auto"/>
            <w:left w:val="none" w:sz="0" w:space="0" w:color="auto"/>
            <w:bottom w:val="none" w:sz="0" w:space="0" w:color="auto"/>
            <w:right w:val="none" w:sz="0" w:space="0" w:color="auto"/>
          </w:divBdr>
        </w:div>
      </w:divsChild>
    </w:div>
    <w:div w:id="2073652304">
      <w:bodyDiv w:val="1"/>
      <w:marLeft w:val="0"/>
      <w:marRight w:val="0"/>
      <w:marTop w:val="0"/>
      <w:marBottom w:val="0"/>
      <w:divBdr>
        <w:top w:val="none" w:sz="0" w:space="0" w:color="auto"/>
        <w:left w:val="none" w:sz="0" w:space="0" w:color="auto"/>
        <w:bottom w:val="none" w:sz="0" w:space="0" w:color="auto"/>
        <w:right w:val="none" w:sz="0" w:space="0" w:color="auto"/>
      </w:divBdr>
    </w:div>
    <w:div w:id="2084064686">
      <w:bodyDiv w:val="1"/>
      <w:marLeft w:val="0"/>
      <w:marRight w:val="0"/>
      <w:marTop w:val="0"/>
      <w:marBottom w:val="0"/>
      <w:divBdr>
        <w:top w:val="none" w:sz="0" w:space="0" w:color="auto"/>
        <w:left w:val="none" w:sz="0" w:space="0" w:color="auto"/>
        <w:bottom w:val="none" w:sz="0" w:space="0" w:color="auto"/>
        <w:right w:val="none" w:sz="0" w:space="0" w:color="auto"/>
      </w:divBdr>
    </w:div>
    <w:div w:id="2091654183">
      <w:bodyDiv w:val="1"/>
      <w:marLeft w:val="0"/>
      <w:marRight w:val="0"/>
      <w:marTop w:val="0"/>
      <w:marBottom w:val="0"/>
      <w:divBdr>
        <w:top w:val="none" w:sz="0" w:space="0" w:color="auto"/>
        <w:left w:val="none" w:sz="0" w:space="0" w:color="auto"/>
        <w:bottom w:val="none" w:sz="0" w:space="0" w:color="auto"/>
        <w:right w:val="none" w:sz="0" w:space="0" w:color="auto"/>
      </w:divBdr>
      <w:divsChild>
        <w:div w:id="17393094">
          <w:marLeft w:val="0"/>
          <w:marRight w:val="0"/>
          <w:marTop w:val="0"/>
          <w:marBottom w:val="0"/>
          <w:divBdr>
            <w:top w:val="none" w:sz="0" w:space="0" w:color="auto"/>
            <w:left w:val="none" w:sz="0" w:space="0" w:color="auto"/>
            <w:bottom w:val="none" w:sz="0" w:space="0" w:color="auto"/>
            <w:right w:val="none" w:sz="0" w:space="0" w:color="auto"/>
          </w:divBdr>
        </w:div>
      </w:divsChild>
    </w:div>
    <w:div w:id="2100254385">
      <w:bodyDiv w:val="1"/>
      <w:marLeft w:val="0"/>
      <w:marRight w:val="0"/>
      <w:marTop w:val="0"/>
      <w:marBottom w:val="0"/>
      <w:divBdr>
        <w:top w:val="none" w:sz="0" w:space="0" w:color="auto"/>
        <w:left w:val="none" w:sz="0" w:space="0" w:color="auto"/>
        <w:bottom w:val="none" w:sz="0" w:space="0" w:color="auto"/>
        <w:right w:val="none" w:sz="0" w:space="0" w:color="auto"/>
      </w:divBdr>
    </w:div>
    <w:div w:id="2102752496">
      <w:bodyDiv w:val="1"/>
      <w:marLeft w:val="0"/>
      <w:marRight w:val="0"/>
      <w:marTop w:val="0"/>
      <w:marBottom w:val="0"/>
      <w:divBdr>
        <w:top w:val="none" w:sz="0" w:space="0" w:color="auto"/>
        <w:left w:val="none" w:sz="0" w:space="0" w:color="auto"/>
        <w:bottom w:val="none" w:sz="0" w:space="0" w:color="auto"/>
        <w:right w:val="none" w:sz="0" w:space="0" w:color="auto"/>
      </w:divBdr>
    </w:div>
    <w:div w:id="2104256054">
      <w:bodyDiv w:val="1"/>
      <w:marLeft w:val="0"/>
      <w:marRight w:val="0"/>
      <w:marTop w:val="0"/>
      <w:marBottom w:val="0"/>
      <w:divBdr>
        <w:top w:val="none" w:sz="0" w:space="0" w:color="auto"/>
        <w:left w:val="none" w:sz="0" w:space="0" w:color="auto"/>
        <w:bottom w:val="none" w:sz="0" w:space="0" w:color="auto"/>
        <w:right w:val="none" w:sz="0" w:space="0" w:color="auto"/>
      </w:divBdr>
    </w:div>
    <w:div w:id="2107916668">
      <w:bodyDiv w:val="1"/>
      <w:marLeft w:val="0"/>
      <w:marRight w:val="0"/>
      <w:marTop w:val="0"/>
      <w:marBottom w:val="0"/>
      <w:divBdr>
        <w:top w:val="none" w:sz="0" w:space="0" w:color="auto"/>
        <w:left w:val="none" w:sz="0" w:space="0" w:color="auto"/>
        <w:bottom w:val="none" w:sz="0" w:space="0" w:color="auto"/>
        <w:right w:val="none" w:sz="0" w:space="0" w:color="auto"/>
      </w:divBdr>
    </w:div>
    <w:div w:id="2119325957">
      <w:bodyDiv w:val="1"/>
      <w:marLeft w:val="0"/>
      <w:marRight w:val="0"/>
      <w:marTop w:val="0"/>
      <w:marBottom w:val="0"/>
      <w:divBdr>
        <w:top w:val="none" w:sz="0" w:space="0" w:color="auto"/>
        <w:left w:val="none" w:sz="0" w:space="0" w:color="auto"/>
        <w:bottom w:val="none" w:sz="0" w:space="0" w:color="auto"/>
        <w:right w:val="none" w:sz="0" w:space="0" w:color="auto"/>
      </w:divBdr>
    </w:div>
    <w:div w:id="2133939036">
      <w:bodyDiv w:val="1"/>
      <w:marLeft w:val="0"/>
      <w:marRight w:val="0"/>
      <w:marTop w:val="0"/>
      <w:marBottom w:val="0"/>
      <w:divBdr>
        <w:top w:val="none" w:sz="0" w:space="0" w:color="auto"/>
        <w:left w:val="none" w:sz="0" w:space="0" w:color="auto"/>
        <w:bottom w:val="none" w:sz="0" w:space="0" w:color="auto"/>
        <w:right w:val="none" w:sz="0" w:space="0" w:color="auto"/>
      </w:divBdr>
    </w:div>
    <w:div w:id="2141651640">
      <w:bodyDiv w:val="1"/>
      <w:marLeft w:val="0"/>
      <w:marRight w:val="0"/>
      <w:marTop w:val="0"/>
      <w:marBottom w:val="0"/>
      <w:divBdr>
        <w:top w:val="none" w:sz="0" w:space="0" w:color="auto"/>
        <w:left w:val="none" w:sz="0" w:space="0" w:color="auto"/>
        <w:bottom w:val="none" w:sz="0" w:space="0" w:color="auto"/>
        <w:right w:val="none" w:sz="0" w:space="0" w:color="auto"/>
      </w:divBdr>
      <w:divsChild>
        <w:div w:id="685639924">
          <w:marLeft w:val="0"/>
          <w:marRight w:val="150"/>
          <w:marTop w:val="0"/>
          <w:marBottom w:val="0"/>
          <w:divBdr>
            <w:top w:val="none" w:sz="0" w:space="0" w:color="auto"/>
            <w:left w:val="none" w:sz="0" w:space="0" w:color="auto"/>
            <w:bottom w:val="none" w:sz="0" w:space="0" w:color="auto"/>
            <w:right w:val="none" w:sz="0" w:space="0" w:color="auto"/>
          </w:divBdr>
        </w:div>
      </w:divsChild>
    </w:div>
    <w:div w:id="21434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pravogolosa.net/" TargetMode="External"/><Relationship Id="rId26" Type="http://schemas.openxmlformats.org/officeDocument/2006/relationships/image" Target="media/image2.png"/><Relationship Id="rId39" Type="http://schemas.microsoft.com/office/2007/relationships/diagramDrawing" Target="diagrams/drawing2.xml"/><Relationship Id="rId21" Type="http://schemas.openxmlformats.org/officeDocument/2006/relationships/chart" Target="charts/chart4.xml"/><Relationship Id="rId34" Type="http://schemas.openxmlformats.org/officeDocument/2006/relationships/hyperlink" Target="http://www.finam.ru/analysis/forecasts/ekonomiki-belarusi-kazaxstana-i-ukrainy-ustoiychivost-byudzheta-i-rezervov-20160309-1506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mstar.ru/" TargetMode="External"/><Relationship Id="rId20" Type="http://schemas.openxmlformats.org/officeDocument/2006/relationships/chart" Target="charts/chart3.xm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nbrb.by/statistics/Rates/Graphic" TargetMode="External"/><Relationship Id="rId37" Type="http://schemas.openxmlformats.org/officeDocument/2006/relationships/diagramQuickStyle" Target="diagrams/quickStyle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scow.flamp.ru/" TargetMode="External"/><Relationship Id="rId23" Type="http://schemas.openxmlformats.org/officeDocument/2006/relationships/chart" Target="charts/chart5.xml"/><Relationship Id="rId28" Type="http://schemas.openxmlformats.org/officeDocument/2006/relationships/image" Target="media/image4.png"/><Relationship Id="rId36"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chart" Target="charts/chart2.xml"/><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diagramData" Target="diagrams/data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www.rateshops.ru/" TargetMode="External"/><Relationship Id="rId25" Type="http://schemas.openxmlformats.org/officeDocument/2006/relationships/hyperlink" Target="http://www.rateshops.ru/advert.php" TargetMode="External"/><Relationship Id="rId33" Type="http://schemas.openxmlformats.org/officeDocument/2006/relationships/image" Target="media/image8.png"/><Relationship Id="rId38" Type="http://schemas.openxmlformats.org/officeDocument/2006/relationships/diagramColors" Target="diagrams/colors2.xml"/></Relationships>
</file>

<file path=word/_rels/footnotes.xml.rels><?xml version="1.0" encoding="UTF-8" standalone="yes"?>
<Relationships xmlns="http://schemas.openxmlformats.org/package/2006/relationships"><Relationship Id="rId1" Type="http://schemas.openxmlformats.org/officeDocument/2006/relationships/hyperlink" Target="http://www.conecomm.com/2015-global-csr-study-flipboo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r>
              <a:rPr lang="ru-RU">
                <a:solidFill>
                  <a:sysClr val="windowText" lastClr="000000"/>
                </a:solidFill>
              </a:rPr>
              <a:t>Оценка ресурсов и компетенций </a:t>
            </a:r>
            <a:r>
              <a:rPr lang="en-US">
                <a:solidFill>
                  <a:sysClr val="windowText" lastClr="000000"/>
                </a:solidFill>
              </a:rPr>
              <a:t>AKME</a:t>
            </a:r>
            <a:endParaRPr lang="ru-RU">
              <a:solidFill>
                <a:sysClr val="windowText" lastClr="000000"/>
              </a:solidFill>
            </a:endParaRPr>
          </a:p>
        </c:rich>
      </c:tx>
      <c:overlay val="0"/>
      <c:spPr>
        <a:noFill/>
        <a:ln>
          <a:noFill/>
        </a:ln>
        <a:effectLst/>
      </c:spPr>
    </c:title>
    <c:autoTitleDeleted val="0"/>
    <c:plotArea>
      <c:layout/>
      <c:scatterChart>
        <c:scatterStyle val="lineMarker"/>
        <c:varyColors val="1"/>
        <c:ser>
          <c:idx val="0"/>
          <c:order val="0"/>
          <c:tx>
            <c:strRef>
              <c:f>Лист1!$C$1</c:f>
              <c:strCache>
                <c:ptCount val="1"/>
                <c:pt idx="0">
                  <c:v>Относительная сила</c:v>
                </c:pt>
              </c:strCache>
            </c:strRef>
          </c:tx>
          <c:spPr>
            <a:ln w="25400">
              <a:noFill/>
            </a:ln>
          </c:spPr>
          <c:marker>
            <c:symbol val="circle"/>
            <c:size val="6"/>
          </c:marker>
          <c:dPt>
            <c:idx val="0"/>
            <c:marker>
              <c:spPr>
                <a:solidFill>
                  <a:schemeClr val="lt1"/>
                </a:solidFill>
                <a:ln w="38100">
                  <a:solidFill>
                    <a:schemeClr val="accent1">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1-BBEA-4C79-8460-5C123090F10F}"/>
              </c:ext>
            </c:extLst>
          </c:dPt>
          <c:dPt>
            <c:idx val="1"/>
            <c:marker>
              <c:spPr>
                <a:solidFill>
                  <a:schemeClr val="lt1"/>
                </a:solidFill>
                <a:ln w="38100">
                  <a:solidFill>
                    <a:schemeClr val="accent2">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3-BBEA-4C79-8460-5C123090F10F}"/>
              </c:ext>
            </c:extLst>
          </c:dPt>
          <c:dPt>
            <c:idx val="2"/>
            <c:marker>
              <c:spPr>
                <a:solidFill>
                  <a:schemeClr val="lt1"/>
                </a:solidFill>
                <a:ln w="38100">
                  <a:solidFill>
                    <a:schemeClr val="accent3">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5-BBEA-4C79-8460-5C123090F10F}"/>
              </c:ext>
            </c:extLst>
          </c:dPt>
          <c:dPt>
            <c:idx val="3"/>
            <c:marker>
              <c:spPr>
                <a:solidFill>
                  <a:schemeClr val="lt1"/>
                </a:solidFill>
                <a:ln w="38100">
                  <a:solidFill>
                    <a:schemeClr val="accent4">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7-BBEA-4C79-8460-5C123090F10F}"/>
              </c:ext>
            </c:extLst>
          </c:dPt>
          <c:dPt>
            <c:idx val="4"/>
            <c:marker>
              <c:spPr>
                <a:solidFill>
                  <a:schemeClr val="lt1"/>
                </a:solidFill>
                <a:ln w="38100">
                  <a:solidFill>
                    <a:schemeClr val="accent5">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9-BBEA-4C79-8460-5C123090F10F}"/>
              </c:ext>
            </c:extLst>
          </c:dPt>
          <c:dPt>
            <c:idx val="5"/>
            <c:marker>
              <c:spPr>
                <a:solidFill>
                  <a:schemeClr val="lt1"/>
                </a:solidFill>
                <a:ln w="38100">
                  <a:solidFill>
                    <a:schemeClr val="accent6">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B-BBEA-4C79-8460-5C123090F10F}"/>
              </c:ext>
            </c:extLst>
          </c:dPt>
          <c:dPt>
            <c:idx val="6"/>
            <c:marker>
              <c:spPr>
                <a:solidFill>
                  <a:schemeClr val="lt1"/>
                </a:solidFill>
                <a:ln w="38100">
                  <a:solidFill>
                    <a:schemeClr val="accent1">
                      <a:lumMod val="60000"/>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D-BBEA-4C79-8460-5C123090F10F}"/>
              </c:ext>
            </c:extLst>
          </c:dPt>
          <c:dPt>
            <c:idx val="7"/>
            <c:marker>
              <c:spPr>
                <a:solidFill>
                  <a:schemeClr val="lt1"/>
                </a:solidFill>
                <a:ln w="38100">
                  <a:solidFill>
                    <a:schemeClr val="accent2">
                      <a:lumMod val="60000"/>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F-BBEA-4C79-8460-5C123090F10F}"/>
              </c:ext>
            </c:extLst>
          </c:dPt>
          <c:dPt>
            <c:idx val="8"/>
            <c:marker>
              <c:spPr>
                <a:solidFill>
                  <a:schemeClr val="lt1"/>
                </a:solidFill>
                <a:ln w="38100">
                  <a:solidFill>
                    <a:schemeClr val="accent3">
                      <a:lumMod val="60000"/>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11-BBEA-4C79-8460-5C123090F10F}"/>
              </c:ext>
            </c:extLst>
          </c:dPt>
          <c:dPt>
            <c:idx val="9"/>
            <c:marker>
              <c:spPr>
                <a:solidFill>
                  <a:schemeClr val="lt1"/>
                </a:solidFill>
                <a:ln w="38100">
                  <a:solidFill>
                    <a:schemeClr val="accent4">
                      <a:lumMod val="60000"/>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13-BBEA-4C79-8460-5C123090F10F}"/>
              </c:ext>
            </c:extLst>
          </c:dPt>
          <c:dPt>
            <c:idx val="10"/>
            <c:marker>
              <c:spPr>
                <a:solidFill>
                  <a:schemeClr val="lt1"/>
                </a:solidFill>
                <a:ln w="38100">
                  <a:solidFill>
                    <a:schemeClr val="accent5">
                      <a:lumMod val="60000"/>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15-BBEA-4C79-8460-5C123090F10F}"/>
              </c:ext>
            </c:extLst>
          </c:dPt>
          <c:dPt>
            <c:idx val="11"/>
            <c:marker>
              <c:spPr>
                <a:solidFill>
                  <a:schemeClr val="lt1"/>
                </a:solidFill>
                <a:ln w="38100">
                  <a:solidFill>
                    <a:schemeClr val="accent6">
                      <a:lumMod val="60000"/>
                      <a:alpha val="60000"/>
                    </a:schemeClr>
                  </a:solidFill>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17-BBEA-4C79-8460-5C123090F10F}"/>
              </c:ext>
            </c:extLst>
          </c:dPt>
          <c:dLbls>
            <c:dLbl>
              <c:idx val="0"/>
              <c:tx>
                <c:rich>
                  <a:bodyPr/>
                  <a:lstStyle/>
                  <a:p>
                    <a:r>
                      <a:rPr lang="en-US"/>
                      <a:t>R1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BEA-4C79-8460-5C123090F10F}"/>
                </c:ext>
              </c:extLst>
            </c:dLbl>
            <c:dLbl>
              <c:idx val="1"/>
              <c:tx>
                <c:rich>
                  <a:bodyPr/>
                  <a:lstStyle/>
                  <a:p>
                    <a:r>
                      <a:rPr lang="en-US"/>
                      <a:t>R2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BEA-4C79-8460-5C123090F10F}"/>
                </c:ext>
              </c:extLst>
            </c:dLbl>
            <c:dLbl>
              <c:idx val="2"/>
              <c:tx>
                <c:rich>
                  <a:bodyPr/>
                  <a:lstStyle/>
                  <a:p>
                    <a:r>
                      <a:rPr lang="en-US"/>
                      <a:t>R3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BBEA-4C79-8460-5C123090F10F}"/>
                </c:ext>
              </c:extLst>
            </c:dLbl>
            <c:dLbl>
              <c:idx val="3"/>
              <c:tx>
                <c:rich>
                  <a:bodyPr/>
                  <a:lstStyle/>
                  <a:p>
                    <a:r>
                      <a:rPr lang="en-US"/>
                      <a:t>R4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BBEA-4C79-8460-5C123090F10F}"/>
                </c:ext>
              </c:extLst>
            </c:dLbl>
            <c:dLbl>
              <c:idx val="4"/>
              <c:tx>
                <c:rich>
                  <a:bodyPr/>
                  <a:lstStyle/>
                  <a:p>
                    <a:r>
                      <a:rPr lang="en-US"/>
                      <a:t>R5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BBEA-4C79-8460-5C123090F10F}"/>
                </c:ext>
              </c:extLst>
            </c:dLbl>
            <c:dLbl>
              <c:idx val="5"/>
              <c:tx>
                <c:rich>
                  <a:bodyPr/>
                  <a:lstStyle/>
                  <a:p>
                    <a:r>
                      <a:rPr lang="en-US"/>
                      <a:t>R6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BBEA-4C79-8460-5C123090F10F}"/>
                </c:ext>
              </c:extLst>
            </c:dLbl>
            <c:dLbl>
              <c:idx val="6"/>
              <c:tx>
                <c:rich>
                  <a:bodyPr/>
                  <a:lstStyle/>
                  <a:p>
                    <a:r>
                      <a:rPr lang="ru-RU"/>
                      <a:t>С1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BBEA-4C79-8460-5C123090F10F}"/>
                </c:ext>
              </c:extLst>
            </c:dLbl>
            <c:dLbl>
              <c:idx val="7"/>
              <c:tx>
                <c:rich>
                  <a:bodyPr/>
                  <a:lstStyle/>
                  <a:p>
                    <a:r>
                      <a:rPr lang="ru-RU"/>
                      <a:t>С2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BBEA-4C79-8460-5C123090F10F}"/>
                </c:ext>
              </c:extLst>
            </c:dLbl>
            <c:dLbl>
              <c:idx val="8"/>
              <c:tx>
                <c:rich>
                  <a:bodyPr/>
                  <a:lstStyle/>
                  <a:p>
                    <a:r>
                      <a:rPr lang="ru-RU"/>
                      <a:t>С3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BBEA-4C79-8460-5C123090F10F}"/>
                </c:ext>
              </c:extLst>
            </c:dLbl>
            <c:dLbl>
              <c:idx val="9"/>
              <c:tx>
                <c:rich>
                  <a:bodyPr/>
                  <a:lstStyle/>
                  <a:p>
                    <a:r>
                      <a:rPr lang="ru-RU"/>
                      <a:t>С4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BBEA-4C79-8460-5C123090F10F}"/>
                </c:ext>
              </c:extLst>
            </c:dLbl>
            <c:dLbl>
              <c:idx val="10"/>
              <c:tx>
                <c:rich>
                  <a:bodyPr/>
                  <a:lstStyle/>
                  <a:p>
                    <a:r>
                      <a:rPr lang="ru-RU"/>
                      <a:t>С5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5-BBEA-4C79-8460-5C123090F10F}"/>
                </c:ext>
              </c:extLst>
            </c:dLbl>
            <c:dLbl>
              <c:idx val="11"/>
              <c:tx>
                <c:rich>
                  <a:bodyPr/>
                  <a:lstStyle/>
                  <a:p>
                    <a:r>
                      <a:rPr lang="ru-RU"/>
                      <a:t>С6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7-BBEA-4C79-8460-5C123090F1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Лист1!$B$2:$B$13</c:f>
              <c:numCache>
                <c:formatCode>General</c:formatCode>
                <c:ptCount val="12"/>
                <c:pt idx="0">
                  <c:v>9</c:v>
                </c:pt>
                <c:pt idx="1">
                  <c:v>7</c:v>
                </c:pt>
                <c:pt idx="2">
                  <c:v>9</c:v>
                </c:pt>
                <c:pt idx="3">
                  <c:v>3</c:v>
                </c:pt>
                <c:pt idx="4">
                  <c:v>8</c:v>
                </c:pt>
                <c:pt idx="5">
                  <c:v>9</c:v>
                </c:pt>
                <c:pt idx="6">
                  <c:v>9</c:v>
                </c:pt>
                <c:pt idx="7">
                  <c:v>8</c:v>
                </c:pt>
                <c:pt idx="8">
                  <c:v>9</c:v>
                </c:pt>
                <c:pt idx="9">
                  <c:v>10</c:v>
                </c:pt>
                <c:pt idx="10">
                  <c:v>10</c:v>
                </c:pt>
                <c:pt idx="11">
                  <c:v>8</c:v>
                </c:pt>
              </c:numCache>
            </c:numRef>
          </c:xVal>
          <c:yVal>
            <c:numRef>
              <c:f>Лист1!$C$2:$C$13</c:f>
              <c:numCache>
                <c:formatCode>General</c:formatCode>
                <c:ptCount val="12"/>
                <c:pt idx="0">
                  <c:v>7</c:v>
                </c:pt>
                <c:pt idx="1">
                  <c:v>4</c:v>
                </c:pt>
                <c:pt idx="2">
                  <c:v>10</c:v>
                </c:pt>
                <c:pt idx="3">
                  <c:v>8</c:v>
                </c:pt>
                <c:pt idx="4">
                  <c:v>3</c:v>
                </c:pt>
                <c:pt idx="5">
                  <c:v>3</c:v>
                </c:pt>
                <c:pt idx="6">
                  <c:v>6</c:v>
                </c:pt>
                <c:pt idx="7">
                  <c:v>5</c:v>
                </c:pt>
                <c:pt idx="8">
                  <c:v>8</c:v>
                </c:pt>
                <c:pt idx="9">
                  <c:v>9</c:v>
                </c:pt>
                <c:pt idx="10">
                  <c:v>5</c:v>
                </c:pt>
                <c:pt idx="11">
                  <c:v>7</c:v>
                </c:pt>
              </c:numCache>
            </c:numRef>
          </c:yVal>
          <c:smooth val="0"/>
          <c:extLst xmlns:c16r2="http://schemas.microsoft.com/office/drawing/2015/06/chart">
            <c:ext xmlns:c16="http://schemas.microsoft.com/office/drawing/2014/chart" uri="{C3380CC4-5D6E-409C-BE32-E72D297353CC}">
              <c16:uniqueId val="{00000018-BBEA-4C79-8460-5C123090F10F}"/>
            </c:ext>
          </c:extLst>
        </c:ser>
        <c:dLbls>
          <c:showLegendKey val="0"/>
          <c:showVal val="0"/>
          <c:showCatName val="0"/>
          <c:showSerName val="0"/>
          <c:showPercent val="0"/>
          <c:showBubbleSize val="0"/>
        </c:dLbls>
        <c:axId val="179068224"/>
        <c:axId val="179101696"/>
      </c:scatterChart>
      <c:valAx>
        <c:axId val="179068224"/>
        <c:scaling>
          <c:orientation val="minMax"/>
          <c:max val="10"/>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ru-RU">
                    <a:solidFill>
                      <a:sysClr val="windowText" lastClr="000000"/>
                    </a:solidFill>
                  </a:rPr>
                  <a:t>Стратегическая важность</a:t>
                </a:r>
              </a:p>
            </c:rich>
          </c:tx>
          <c:overlay val="0"/>
          <c:spPr>
            <a:noFill/>
            <a:ln>
              <a:noFill/>
            </a:ln>
            <a:effectLst/>
          </c:sp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ru-RU"/>
          </a:p>
        </c:txPr>
        <c:crossAx val="179101696"/>
        <c:crosses val="autoZero"/>
        <c:crossBetween val="midCat"/>
      </c:valAx>
      <c:valAx>
        <c:axId val="179101696"/>
        <c:scaling>
          <c:orientation val="minMax"/>
          <c:max val="10"/>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ru-RU">
                    <a:solidFill>
                      <a:sysClr val="windowText" lastClr="000000"/>
                    </a:solidFill>
                  </a:rPr>
                  <a:t>Относительная сила</a:t>
                </a:r>
              </a:p>
            </c:rich>
          </c:tx>
          <c:overlay val="0"/>
          <c:spPr>
            <a:noFill/>
            <a:ln>
              <a:noFill/>
            </a:ln>
            <a:effectLst/>
          </c:sp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ru-RU"/>
          </a:p>
        </c:txPr>
        <c:crossAx val="179068224"/>
        <c:crosses val="autoZero"/>
        <c:crossBetween val="midCat"/>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r>
              <a:rPr lang="ru-RU" b="0">
                <a:solidFill>
                  <a:schemeClr val="tx1"/>
                </a:solidFill>
                <a:latin typeface="Times New Roman" panose="02020603050405020304" pitchFamily="18" charset="0"/>
                <a:cs typeface="Times New Roman" panose="02020603050405020304" pitchFamily="18" charset="0"/>
              </a:rPr>
              <a:t>Средняя посещаемость в месяц</a:t>
            </a:r>
          </a:p>
        </c:rich>
      </c:tx>
      <c:overlay val="0"/>
      <c:spPr>
        <a:noFill/>
        <a:ln>
          <a:noFill/>
        </a:ln>
        <a:effectLst/>
      </c:spPr>
    </c:title>
    <c:autoTitleDeleted val="0"/>
    <c:plotArea>
      <c:layout/>
      <c:pieChart>
        <c:varyColors val="1"/>
        <c:ser>
          <c:idx val="0"/>
          <c:order val="0"/>
          <c:tx>
            <c:strRef>
              <c:f>Лист1!$B$1</c:f>
              <c:strCache>
                <c:ptCount val="1"/>
                <c:pt idx="0">
                  <c:v>Доля рынка</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882-4382-8B42-7A8543B20713}"/>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882-4382-8B42-7A8543B20713}"/>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882-4382-8B42-7A8543B20713}"/>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882-4382-8B42-7A8543B20713}"/>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882-4382-8B42-7A8543B20713}"/>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8882-4382-8B42-7A8543B2071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8882-4382-8B42-7A8543B2071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dLbl>
            <c:dLbl>
              <c:idx val="1"/>
              <c:layout>
                <c:manualLayout>
                  <c:x val="8.5497835497835503E-2"/>
                  <c:y val="5.778191985088537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6330078058424516"/>
                      <c:h val="0.15140741610467379"/>
                    </c:manualLayout>
                  </c15:layout>
                </c:ext>
                <c:ext xmlns:c16="http://schemas.microsoft.com/office/drawing/2014/chart" uri="{C3380CC4-5D6E-409C-BE32-E72D297353CC}">
                  <c16:uniqueId val="{00000003-8882-4382-8B42-7A8543B20713}"/>
                </c:ext>
              </c:extLst>
            </c:dLbl>
            <c:dLbl>
              <c:idx val="2"/>
              <c:layout>
                <c:manualLayout>
                  <c:x val="0.1428571428571429"/>
                  <c:y val="0.1192917054986020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882-4382-8B42-7A8543B20713}"/>
                </c:ext>
              </c:extLst>
            </c:dLbl>
            <c:dLbl>
              <c:idx val="3"/>
              <c:layout>
                <c:manualLayout>
                  <c:x val="8.0086580086580164E-2"/>
                  <c:y val="-4.47343895619757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8882-4382-8B42-7A8543B20713}"/>
                </c:ext>
              </c:extLst>
            </c:dLbl>
            <c:dLbl>
              <c:idx val="4"/>
              <c:layout>
                <c:manualLayout>
                  <c:x val="-5.4112554112554133E-2"/>
                  <c:y val="1.491146318732525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8882-4382-8B42-7A8543B20713}"/>
                </c:ext>
              </c:extLst>
            </c:dLbl>
            <c:dLbl>
              <c:idx val="5"/>
              <c:layout>
                <c:manualLayout>
                  <c:x val="-7.7922077922077976E-2"/>
                  <c:y val="2.23671947809878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8882-4382-8B42-7A8543B20713}"/>
                </c:ext>
              </c:extLst>
            </c:dLbl>
            <c:dLbl>
              <c:idx val="6"/>
              <c:layout>
                <c:manualLayout>
                  <c:x val="-2.3809523809523853E-2"/>
                  <c:y val="7.455731593662613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8882-4382-8B42-7A8543B2071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AKME</c:v>
                </c:pt>
                <c:pt idx="1">
                  <c:v>Сердитый гражданин</c:v>
                </c:pt>
                <c:pt idx="2">
                  <c:v>Жалуйтесь</c:v>
                </c:pt>
                <c:pt idx="3">
                  <c:v>Flamp</c:v>
                </c:pt>
                <c:pt idx="4">
                  <c:v>GMSTAR</c:v>
                </c:pt>
                <c:pt idx="5">
                  <c:v>Rateshops</c:v>
                </c:pt>
                <c:pt idx="6">
                  <c:v>Pravogolosa</c:v>
                </c:pt>
              </c:strCache>
            </c:strRef>
          </c:cat>
          <c:val>
            <c:numRef>
              <c:f>Лист1!$B$2:$B$8</c:f>
              <c:numCache>
                <c:formatCode>General</c:formatCode>
                <c:ptCount val="7"/>
                <c:pt idx="0">
                  <c:v>1.0692328254477415</c:v>
                </c:pt>
                <c:pt idx="1">
                  <c:v>10.692328254477413</c:v>
                </c:pt>
                <c:pt idx="2">
                  <c:v>0.29403902699812878</c:v>
                </c:pt>
                <c:pt idx="3">
                  <c:v>56.936647955092198</c:v>
                </c:pt>
                <c:pt idx="4">
                  <c:v>17.642341619887727</c:v>
                </c:pt>
                <c:pt idx="5">
                  <c:v>5.6134723336006411</c:v>
                </c:pt>
                <c:pt idx="6">
                  <c:v>7.7519379844961245</c:v>
                </c:pt>
              </c:numCache>
            </c:numRef>
          </c:val>
          <c:extLst xmlns:c16r2="http://schemas.microsoft.com/office/drawing/2015/06/chart">
            <c:ext xmlns:c16="http://schemas.microsoft.com/office/drawing/2014/chart" uri="{C3380CC4-5D6E-409C-BE32-E72D297353CC}">
              <c16:uniqueId val="{0000000E-8882-4382-8B42-7A8543B20713}"/>
            </c:ext>
          </c:extLst>
        </c:ser>
        <c:ser>
          <c:idx val="1"/>
          <c:order val="1"/>
          <c:tx>
            <c:strRef>
              <c:f>Лист1!$C$1</c:f>
              <c:strCache>
                <c:ptCount val="1"/>
                <c:pt idx="0">
                  <c:v>Столбец1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0-8882-4382-8B42-7A8543B20713}"/>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2-8882-4382-8B42-7A8543B20713}"/>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4-8882-4382-8B42-7A8543B20713}"/>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6-8882-4382-8B42-7A8543B20713}"/>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8-8882-4382-8B42-7A8543B20713}"/>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A-8882-4382-8B42-7A8543B2071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C-8882-4382-8B42-7A8543B2071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AKME</c:v>
                </c:pt>
                <c:pt idx="1">
                  <c:v>Сердитый гражданин</c:v>
                </c:pt>
                <c:pt idx="2">
                  <c:v>Жалуйтесь</c:v>
                </c:pt>
                <c:pt idx="3">
                  <c:v>Flamp</c:v>
                </c:pt>
                <c:pt idx="4">
                  <c:v>GMSTAR</c:v>
                </c:pt>
                <c:pt idx="5">
                  <c:v>Rateshops</c:v>
                </c:pt>
                <c:pt idx="6">
                  <c:v>Pravogolosa</c:v>
                </c:pt>
              </c:strCache>
            </c:strRef>
          </c:cat>
          <c:val>
            <c:numRef>
              <c:f>Лист1!$C$2:$C$8</c:f>
              <c:numCache>
                <c:formatCode>General</c:formatCode>
                <c:ptCount val="7"/>
                <c:pt idx="0">
                  <c:v>4000</c:v>
                </c:pt>
                <c:pt idx="1">
                  <c:v>40000</c:v>
                </c:pt>
                <c:pt idx="2">
                  <c:v>1100</c:v>
                </c:pt>
                <c:pt idx="3">
                  <c:v>213000</c:v>
                </c:pt>
                <c:pt idx="4">
                  <c:v>66000</c:v>
                </c:pt>
                <c:pt idx="5">
                  <c:v>21000</c:v>
                </c:pt>
                <c:pt idx="6">
                  <c:v>29000</c:v>
                </c:pt>
              </c:numCache>
            </c:numRef>
          </c:val>
          <c:extLst xmlns:c16r2="http://schemas.microsoft.com/office/drawing/2015/06/chart">
            <c:ext xmlns:c16="http://schemas.microsoft.com/office/drawing/2014/chart" uri="{C3380CC4-5D6E-409C-BE32-E72D297353CC}">
              <c16:uniqueId val="{0000001D-8882-4382-8B42-7A8543B20713}"/>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Количество отзывов (контента)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4BB-4B39-B6CC-B983B5A4ADD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4BB-4B39-B6CC-B983B5A4ADD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4BB-4B39-B6CC-B983B5A4ADD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4BB-4B39-B6CC-B983B5A4ADD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4BB-4B39-B6CC-B983B5A4ADD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4BB-4B39-B6CC-B983B5A4ADD6}"/>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04BB-4B39-B6CC-B983B5A4AD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Лист1!$A$2:$A$8</c:f>
              <c:strCache>
                <c:ptCount val="7"/>
                <c:pt idx="0">
                  <c:v>AKME</c:v>
                </c:pt>
                <c:pt idx="1">
                  <c:v>Сердитый гражданин</c:v>
                </c:pt>
                <c:pt idx="2">
                  <c:v>Жалуйтесь</c:v>
                </c:pt>
                <c:pt idx="3">
                  <c:v>Flamp</c:v>
                </c:pt>
                <c:pt idx="4">
                  <c:v>GMSTAR</c:v>
                </c:pt>
                <c:pt idx="5">
                  <c:v>Rateshops</c:v>
                </c:pt>
                <c:pt idx="6">
                  <c:v>Pravogolosa</c:v>
                </c:pt>
              </c:strCache>
            </c:strRef>
          </c:cat>
          <c:val>
            <c:numRef>
              <c:f>Лист1!$B$2:$B$8</c:f>
              <c:numCache>
                <c:formatCode>General</c:formatCode>
                <c:ptCount val="7"/>
                <c:pt idx="0">
                  <c:v>0.28973595879182029</c:v>
                </c:pt>
                <c:pt idx="1">
                  <c:v>5.3601152376486754</c:v>
                </c:pt>
                <c:pt idx="2">
                  <c:v>0.12902908031529073</c:v>
                </c:pt>
                <c:pt idx="3">
                  <c:v>83.057641520321823</c:v>
                </c:pt>
                <c:pt idx="4">
                  <c:v>11.10654508701978</c:v>
                </c:pt>
                <c:pt idx="5">
                  <c:v>2.414466323265169E-2</c:v>
                </c:pt>
                <c:pt idx="6">
                  <c:v>3.2788452669941008E-2</c:v>
                </c:pt>
              </c:numCache>
            </c:numRef>
          </c:val>
          <c:extLst xmlns:c16r2="http://schemas.microsoft.com/office/drawing/2015/06/chart">
            <c:ext xmlns:c16="http://schemas.microsoft.com/office/drawing/2014/chart" uri="{C3380CC4-5D6E-409C-BE32-E72D297353CC}">
              <c16:uniqueId val="{0000000E-04BB-4B39-B6CC-B983B5A4ADD6}"/>
            </c:ext>
          </c:extLst>
        </c:ser>
        <c:ser>
          <c:idx val="1"/>
          <c:order val="1"/>
          <c:tx>
            <c:strRef>
              <c:f>Лист1!$C$1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0-04BB-4B39-B6CC-B983B5A4ADD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2-04BB-4B39-B6CC-B983B5A4ADD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4-04BB-4B39-B6CC-B983B5A4ADD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6-04BB-4B39-B6CC-B983B5A4ADD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8-04BB-4B39-B6CC-B983B5A4ADD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A-04BB-4B39-B6CC-B983B5A4ADD6}"/>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C-04BB-4B39-B6CC-B983B5A4AD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AKME</c:v>
                </c:pt>
                <c:pt idx="1">
                  <c:v>Сердитый гражданин</c:v>
                </c:pt>
                <c:pt idx="2">
                  <c:v>Жалуйтесь</c:v>
                </c:pt>
                <c:pt idx="3">
                  <c:v>Flamp</c:v>
                </c:pt>
                <c:pt idx="4">
                  <c:v>GMSTAR</c:v>
                </c:pt>
                <c:pt idx="5">
                  <c:v>Rateshops</c:v>
                </c:pt>
                <c:pt idx="6">
                  <c:v>Pravogolosa</c:v>
                </c:pt>
              </c:strCache>
            </c:strRef>
          </c:cat>
          <c:val>
            <c:numRef>
              <c:f>Лист1!$C$2:$C$8</c:f>
              <c:numCache>
                <c:formatCode>General</c:formatCode>
                <c:ptCount val="7"/>
                <c:pt idx="0">
                  <c:v>6000</c:v>
                </c:pt>
                <c:pt idx="1">
                  <c:v>111000</c:v>
                </c:pt>
                <c:pt idx="2">
                  <c:v>2672</c:v>
                </c:pt>
                <c:pt idx="3">
                  <c:v>1720000</c:v>
                </c:pt>
                <c:pt idx="4">
                  <c:v>230000</c:v>
                </c:pt>
                <c:pt idx="5">
                  <c:v>500</c:v>
                </c:pt>
                <c:pt idx="6">
                  <c:v>679</c:v>
                </c:pt>
              </c:numCache>
            </c:numRef>
          </c:val>
          <c:extLst xmlns:c16r2="http://schemas.microsoft.com/office/drawing/2015/06/chart">
            <c:ext xmlns:c16="http://schemas.microsoft.com/office/drawing/2014/chart" uri="{C3380CC4-5D6E-409C-BE32-E72D297353CC}">
              <c16:uniqueId val="{0000001D-04BB-4B39-B6CC-B983B5A4ADD6}"/>
            </c:ext>
          </c:extLst>
        </c:ser>
        <c:ser>
          <c:idx val="2"/>
          <c:order val="2"/>
          <c:tx>
            <c:strRef>
              <c:f>Лист1!$D$1</c:f>
              <c:strCache>
                <c:ptCount val="1"/>
                <c:pt idx="0">
                  <c:v>Столбец2</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F-04BB-4B39-B6CC-B983B5A4ADD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21-04BB-4B39-B6CC-B983B5A4ADD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23-04BB-4B39-B6CC-B983B5A4ADD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25-04BB-4B39-B6CC-B983B5A4ADD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27-04BB-4B39-B6CC-B983B5A4ADD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29-04BB-4B39-B6CC-B983B5A4ADD6}"/>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B-04BB-4B39-B6CC-B983B5A4AD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AKME</c:v>
                </c:pt>
                <c:pt idx="1">
                  <c:v>Сердитый гражданин</c:v>
                </c:pt>
                <c:pt idx="2">
                  <c:v>Жалуйтесь</c:v>
                </c:pt>
                <c:pt idx="3">
                  <c:v>Flamp</c:v>
                </c:pt>
                <c:pt idx="4">
                  <c:v>GMSTAR</c:v>
                </c:pt>
                <c:pt idx="5">
                  <c:v>Rateshops</c:v>
                </c:pt>
                <c:pt idx="6">
                  <c:v>Pravogolosa</c:v>
                </c:pt>
              </c:strCache>
            </c:strRef>
          </c:cat>
          <c:val>
            <c:numRef>
              <c:f>Лист1!$D$2:$D$8</c:f>
              <c:numCache>
                <c:formatCode>General</c:formatCode>
                <c:ptCount val="7"/>
                <c:pt idx="0">
                  <c:v>2070851</c:v>
                </c:pt>
              </c:numCache>
            </c:numRef>
          </c:val>
          <c:extLst xmlns:c16r2="http://schemas.microsoft.com/office/drawing/2015/06/chart">
            <c:ext xmlns:c16="http://schemas.microsoft.com/office/drawing/2014/chart" uri="{C3380CC4-5D6E-409C-BE32-E72D297353CC}">
              <c16:uniqueId val="{0000002C-04BB-4B39-B6CC-B983B5A4ADD6}"/>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800" b="0" i="0" u="none" strike="noStrike" cap="all" baseline="0">
                <a:solidFill>
                  <a:schemeClr val="tx1"/>
                </a:solidFill>
                <a:effectLst/>
              </a:rPr>
              <a:t>Анализ конкурентной среды</a:t>
            </a:r>
            <a:endParaRPr lang="ru-RU">
              <a:solidFill>
                <a:schemeClr val="tx1"/>
              </a:solidFill>
            </a:endParaRPr>
          </a:p>
        </c:rich>
      </c:tx>
      <c:overlay val="0"/>
      <c:spPr>
        <a:noFill/>
        <a:ln>
          <a:noFill/>
        </a:ln>
        <a:effectLst/>
      </c:spPr>
    </c:title>
    <c:autoTitleDeleted val="0"/>
    <c:plotArea>
      <c:layout>
        <c:manualLayout>
          <c:layoutTarget val="inner"/>
          <c:xMode val="edge"/>
          <c:yMode val="edge"/>
          <c:x val="0.25679466203088258"/>
          <c:y val="0.23206121565958937"/>
          <c:w val="0.51825869798694901"/>
          <c:h val="0.60756618385664729"/>
        </c:manualLayout>
      </c:layout>
      <c:radarChart>
        <c:radarStyle val="marker"/>
        <c:varyColors val="0"/>
        <c:ser>
          <c:idx val="0"/>
          <c:order val="0"/>
          <c:tx>
            <c:strRef>
              <c:f>Лист1!$B$1</c:f>
              <c:strCache>
                <c:ptCount val="1"/>
                <c:pt idx="0">
                  <c:v>Ряд 1</c:v>
                </c:pt>
              </c:strCache>
            </c:strRef>
          </c:tx>
          <c:spPr>
            <a:ln w="25400" cap="rnd" cmpd="sng" algn="ctr">
              <a:solidFill>
                <a:schemeClr val="dk1">
                  <a:tint val="88500"/>
                </a:schemeClr>
              </a:solidFill>
              <a:prstDash val="sysDot"/>
              <a:round/>
            </a:ln>
            <a:effectLst/>
          </c:spPr>
          <c:marker>
            <c:symbol val="circle"/>
            <c:size val="6"/>
            <c:spPr>
              <a:solidFill>
                <a:schemeClr val="dk1">
                  <a:tint val="88500"/>
                </a:schemeClr>
              </a:solidFill>
              <a:ln>
                <a:noFill/>
              </a:ln>
              <a:effectLst/>
            </c:spPr>
          </c:marker>
          <c:cat>
            <c:strRef>
              <c:f>Лист1!$A$2:$A$7</c:f>
              <c:strCache>
                <c:ptCount val="6"/>
                <c:pt idx="0">
                  <c:v>Угроза появления продуктов- или услуг-заменителей</c:v>
                </c:pt>
                <c:pt idx="1">
                  <c:v>Угроза появления новых игроков на рынке</c:v>
                </c:pt>
                <c:pt idx="2">
                  <c:v>Рыночная власть поставщиков</c:v>
                </c:pt>
                <c:pt idx="3">
                  <c:v>Рыночная власть потребителей (заинтересованные стороны)</c:v>
                </c:pt>
                <c:pt idx="4">
                  <c:v>Рыночная власть потребителей (компании)</c:v>
                </c:pt>
                <c:pt idx="5">
                  <c:v>Уровень конкуренции</c:v>
                </c:pt>
              </c:strCache>
            </c:strRef>
          </c:cat>
          <c:val>
            <c:numRef>
              <c:f>Лист1!$B$2:$B$7</c:f>
              <c:numCache>
                <c:formatCode>General</c:formatCode>
                <c:ptCount val="6"/>
                <c:pt idx="0">
                  <c:v>10</c:v>
                </c:pt>
                <c:pt idx="1">
                  <c:v>20</c:v>
                </c:pt>
                <c:pt idx="2">
                  <c:v>15</c:v>
                </c:pt>
                <c:pt idx="3">
                  <c:v>10</c:v>
                </c:pt>
                <c:pt idx="4">
                  <c:v>15</c:v>
                </c:pt>
                <c:pt idx="5">
                  <c:v>25</c:v>
                </c:pt>
              </c:numCache>
            </c:numRef>
          </c:val>
          <c:extLst xmlns:c16r2="http://schemas.microsoft.com/office/drawing/2015/06/chart">
            <c:ext xmlns:c16="http://schemas.microsoft.com/office/drawing/2014/chart" uri="{C3380CC4-5D6E-409C-BE32-E72D297353CC}">
              <c16:uniqueId val="{00000000-F24C-4484-8307-2497172AE237}"/>
            </c:ext>
          </c:extLst>
        </c:ser>
        <c:ser>
          <c:idx val="1"/>
          <c:order val="1"/>
          <c:tx>
            <c:strRef>
              <c:f>Лист1!$C$1</c:f>
              <c:strCache>
                <c:ptCount val="1"/>
                <c:pt idx="0">
                  <c:v>Столбец1</c:v>
                </c:pt>
              </c:strCache>
            </c:strRef>
          </c:tx>
          <c:spPr>
            <a:ln w="25400" cap="rnd" cmpd="sng" algn="ctr">
              <a:solidFill>
                <a:schemeClr val="dk1">
                  <a:tint val="55000"/>
                </a:schemeClr>
              </a:solidFill>
              <a:prstDash val="sysDot"/>
              <a:round/>
            </a:ln>
            <a:effectLst/>
          </c:spPr>
          <c:marker>
            <c:symbol val="circle"/>
            <c:size val="6"/>
            <c:spPr>
              <a:solidFill>
                <a:schemeClr val="dk1">
                  <a:tint val="55000"/>
                </a:schemeClr>
              </a:solidFill>
              <a:ln>
                <a:noFill/>
              </a:ln>
              <a:effectLst/>
            </c:spPr>
          </c:marker>
          <c:cat>
            <c:strRef>
              <c:f>Лист1!$A$2:$A$7</c:f>
              <c:strCache>
                <c:ptCount val="6"/>
                <c:pt idx="0">
                  <c:v>Угроза появления продуктов- или услуг-заменителей</c:v>
                </c:pt>
                <c:pt idx="1">
                  <c:v>Угроза появления новых игроков на рынке</c:v>
                </c:pt>
                <c:pt idx="2">
                  <c:v>Рыночная власть поставщиков</c:v>
                </c:pt>
                <c:pt idx="3">
                  <c:v>Рыночная власть потребителей (заинтересованные стороны)</c:v>
                </c:pt>
                <c:pt idx="4">
                  <c:v>Рыночная власть потребителей (компании)</c:v>
                </c:pt>
                <c:pt idx="5">
                  <c:v>Уровень конкуренции</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F24C-4484-8307-2497172AE237}"/>
            </c:ext>
          </c:extLst>
        </c:ser>
        <c:dLbls>
          <c:showLegendKey val="0"/>
          <c:showVal val="0"/>
          <c:showCatName val="0"/>
          <c:showSerName val="0"/>
          <c:showPercent val="0"/>
          <c:showBubbleSize val="0"/>
        </c:dLbls>
        <c:axId val="142355456"/>
        <c:axId val="179105728"/>
      </c:radarChart>
      <c:catAx>
        <c:axId val="14235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9105728"/>
        <c:crosses val="autoZero"/>
        <c:auto val="1"/>
        <c:lblAlgn val="ctr"/>
        <c:lblOffset val="100"/>
        <c:noMultiLvlLbl val="0"/>
      </c:catAx>
      <c:valAx>
        <c:axId val="1791057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235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ru-RU">
                <a:solidFill>
                  <a:schemeClr val="tx1"/>
                </a:solidFill>
                <a:latin typeface="Times New Roman" panose="02020603050405020304" pitchFamily="18" charset="0"/>
                <a:cs typeface="Times New Roman" panose="02020603050405020304" pitchFamily="18" charset="0"/>
              </a:rPr>
              <a:t>Стратегические</a:t>
            </a:r>
            <a:r>
              <a:rPr lang="ru-RU" baseline="0">
                <a:solidFill>
                  <a:schemeClr val="tx1"/>
                </a:solidFill>
                <a:latin typeface="Times New Roman" panose="02020603050405020304" pitchFamily="18" charset="0"/>
                <a:cs typeface="Times New Roman" panose="02020603050405020304" pitchFamily="18" charset="0"/>
              </a:rPr>
              <a:t> группы на рынке</a:t>
            </a:r>
            <a:endParaRPr 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ubbleChart>
        <c:varyColors val="0"/>
        <c:ser>
          <c:idx val="0"/>
          <c:order val="0"/>
          <c:tx>
            <c:strRef>
              <c:f>Лист1!$B$1</c:f>
              <c:strCache>
                <c:ptCount val="1"/>
                <c:pt idx="0">
                  <c:v>Значения Y</c:v>
                </c:pt>
              </c:strCache>
            </c:strRef>
          </c:tx>
          <c:spPr>
            <a:noFill/>
            <a:ln w="31750">
              <a:solidFill>
                <a:schemeClr val="accent3">
                  <a:alpha val="70000"/>
                </a:schemeClr>
              </a:solidFill>
            </a:ln>
            <a:effectLst/>
          </c:spPr>
          <c:invertIfNegative val="0"/>
          <c:dLbls>
            <c:dLbl>
              <c:idx val="0"/>
              <c:layout>
                <c:manualLayout>
                  <c:x val="-0.15062609611218586"/>
                  <c:y val="-1.0004416696403296E-4"/>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r>
                      <a:rPr lang="en-US" sz="1050" b="1">
                        <a:solidFill>
                          <a:schemeClr val="tx1"/>
                        </a:solidFill>
                        <a:latin typeface="Times New Roman" panose="02020603050405020304" pitchFamily="18" charset="0"/>
                        <a:cs typeface="Times New Roman" panose="02020603050405020304" pitchFamily="18" charset="0"/>
                      </a:rPr>
                      <a:t>Pravogolosa</a:t>
                    </a:r>
                  </a:p>
                  <a:p>
                    <a:pPr>
                      <a:defRPr sz="900" b="0" i="0" u="none" strike="noStrike" kern="1200" baseline="0">
                        <a:solidFill>
                          <a:sysClr val="windowText" lastClr="000000"/>
                        </a:solidFill>
                        <a:latin typeface="+mn-lt"/>
                        <a:ea typeface="+mn-ea"/>
                        <a:cs typeface="+mn-cs"/>
                      </a:defRPr>
                    </a:pPr>
                    <a:r>
                      <a:rPr lang="en-US" sz="1050" b="1">
                        <a:solidFill>
                          <a:schemeClr val="tx1"/>
                        </a:solidFill>
                        <a:latin typeface="Times New Roman" panose="02020603050405020304" pitchFamily="18" charset="0"/>
                        <a:cs typeface="Times New Roman" panose="02020603050405020304" pitchFamily="18" charset="0"/>
                      </a:rPr>
                      <a:t>Rateshops</a:t>
                    </a:r>
                  </a:p>
                  <a:p>
                    <a:pPr>
                      <a:defRPr sz="900" b="0" i="0" u="none" strike="noStrike" kern="1200" baseline="0">
                        <a:solidFill>
                          <a:sysClr val="windowText" lastClr="000000"/>
                        </a:solidFill>
                        <a:latin typeface="+mn-lt"/>
                        <a:ea typeface="+mn-ea"/>
                        <a:cs typeface="+mn-cs"/>
                      </a:defRPr>
                    </a:pPr>
                    <a:r>
                      <a:rPr lang="en-US" sz="1050" b="1">
                        <a:solidFill>
                          <a:schemeClr val="tx1"/>
                        </a:solidFill>
                        <a:latin typeface="Times New Roman" panose="02020603050405020304" pitchFamily="18" charset="0"/>
                        <a:cs typeface="Times New Roman" panose="02020603050405020304" pitchFamily="18" charset="0"/>
                      </a:rPr>
                      <a:t>GMSTAR</a:t>
                    </a:r>
                  </a:p>
                </c:rich>
              </c:tx>
              <c:spPr>
                <a:solidFill>
                  <a:schemeClr val="bg1"/>
                </a:solidFill>
                <a:ln>
                  <a:noFill/>
                </a:ln>
                <a:effectLst/>
              </c:sp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35441456701249197"/>
                      <c:h val="0.35109009325553397"/>
                    </c:manualLayout>
                  </c15:layout>
                </c:ext>
                <c:ext xmlns:c16="http://schemas.microsoft.com/office/drawing/2014/chart" uri="{C3380CC4-5D6E-409C-BE32-E72D297353CC}">
                  <c16:uniqueId val="{00000000-8EDE-4608-8922-411B2008AFEC}"/>
                </c:ext>
              </c:extLst>
            </c:dLbl>
            <c:dLbl>
              <c:idx val="1"/>
              <c:layout>
                <c:manualLayout>
                  <c:x val="-0.10592831499260502"/>
                  <c:y val="2.9291733401197394E-3"/>
                </c:manualLayout>
              </c:layout>
              <c:tx>
                <c:rich>
                  <a:bodyPr rot="0" spcFirstLastPara="1" vertOverflow="clip" horzOverflow="clip" vert="horz" wrap="square" lIns="36576" tIns="18288" rIns="36576" bIns="18288" anchor="ctr" anchorCtr="1">
                    <a:spAutoFit/>
                  </a:bodyPr>
                  <a:lstStyle/>
                  <a:p>
                    <a:pPr>
                      <a:defRPr sz="1100" b="0" i="0" u="none" strike="noStrike" kern="1200" baseline="0">
                        <a:solidFill>
                          <a:sysClr val="windowText" lastClr="000000"/>
                        </a:solidFill>
                        <a:latin typeface="+mn-lt"/>
                        <a:ea typeface="+mn-ea"/>
                        <a:cs typeface="+mn-cs"/>
                      </a:defRPr>
                    </a:pPr>
                    <a:r>
                      <a:rPr lang="ru-RU" sz="1100" b="1">
                        <a:solidFill>
                          <a:schemeClr val="tx1"/>
                        </a:solidFill>
                        <a:latin typeface="Times New Roman" panose="02020603050405020304" pitchFamily="18" charset="0"/>
                        <a:cs typeface="Times New Roman" panose="02020603050405020304" pitchFamily="18" charset="0"/>
                      </a:rPr>
                      <a:t>Сердитый</a:t>
                    </a:r>
                    <a:r>
                      <a:rPr lang="ru-RU" sz="1100" b="1" baseline="0">
                        <a:solidFill>
                          <a:schemeClr val="tx1"/>
                        </a:solidFill>
                        <a:latin typeface="Times New Roman" panose="02020603050405020304" pitchFamily="18" charset="0"/>
                        <a:cs typeface="Times New Roman" panose="02020603050405020304" pitchFamily="18" charset="0"/>
                      </a:rPr>
                      <a:t> гражданин</a:t>
                    </a:r>
                  </a:p>
                  <a:p>
                    <a:pPr>
                      <a:defRPr sz="1100" b="0" i="0" u="none" strike="noStrike" kern="1200" baseline="0">
                        <a:solidFill>
                          <a:sysClr val="windowText" lastClr="000000"/>
                        </a:solidFill>
                        <a:latin typeface="+mn-lt"/>
                        <a:ea typeface="+mn-ea"/>
                        <a:cs typeface="+mn-cs"/>
                      </a:defRPr>
                    </a:pPr>
                    <a:r>
                      <a:rPr lang="en-US" sz="1100" b="1" baseline="0">
                        <a:solidFill>
                          <a:schemeClr val="tx1"/>
                        </a:solidFill>
                        <a:latin typeface="Times New Roman" panose="02020603050405020304" pitchFamily="18" charset="0"/>
                        <a:cs typeface="Times New Roman" panose="02020603050405020304" pitchFamily="18" charset="0"/>
                      </a:rPr>
                      <a:t>AKME</a:t>
                    </a:r>
                    <a:endParaRPr lang="en-US" sz="1100" b="1">
                      <a:solidFill>
                        <a:schemeClr val="tx1"/>
                      </a:solidFill>
                      <a:latin typeface="Times New Roman" panose="02020603050405020304" pitchFamily="18" charset="0"/>
                      <a:cs typeface="Times New Roman" panose="02020603050405020304" pitchFamily="18" charset="0"/>
                    </a:endParaRPr>
                  </a:p>
                </c:rich>
              </c:tx>
              <c:spPr>
                <a:solidFill>
                  <a:schemeClr val="bg1"/>
                </a:solidFill>
                <a:ln>
                  <a:noFill/>
                </a:ln>
                <a:effectLst/>
              </c:sp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1096760533559178"/>
                      <c:h val="0.21185076810534015"/>
                    </c:manualLayout>
                  </c15:layout>
                </c:ext>
                <c:ext xmlns:c16="http://schemas.microsoft.com/office/drawing/2014/chart" uri="{C3380CC4-5D6E-409C-BE32-E72D297353CC}">
                  <c16:uniqueId val="{00000001-8EDE-4608-8922-411B2008AFEC}"/>
                </c:ext>
              </c:extLst>
            </c:dLbl>
            <c:dLbl>
              <c:idx val="2"/>
              <c:layout>
                <c:manualLayout>
                  <c:x val="-0.14398051081892013"/>
                  <c:y val="1.3830990824520687E-6"/>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FLAMP</a:t>
                    </a:r>
                  </a:p>
                </c:rich>
              </c:tx>
              <c:spPr>
                <a:solidFill>
                  <a:schemeClr val="bg1"/>
                </a:solidFill>
                <a:ln>
                  <a:noFill/>
                </a:ln>
                <a:effectLst/>
              </c:sp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4767222221296017"/>
                      <c:h val="0.19805217471444456"/>
                    </c:manualLayout>
                  </c15:layout>
                </c:ext>
                <c:ext xmlns:c16="http://schemas.microsoft.com/office/drawing/2014/chart" uri="{C3380CC4-5D6E-409C-BE32-E72D297353CC}">
                  <c16:uniqueId val="{00000002-8EDE-4608-8922-411B2008AFEC}"/>
                </c:ext>
              </c:extLst>
            </c:dLbl>
            <c:spPr>
              <a:solidFill>
                <a:sysClr val="windowText" lastClr="000000">
                  <a:lumMod val="50000"/>
                  <a:lumOff val="50000"/>
                </a:sysClr>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cap="flat" cmpd="sng" algn="ctr">
                      <a:solidFill>
                        <a:schemeClr val="tx1">
                          <a:lumMod val="35000"/>
                          <a:lumOff val="65000"/>
                        </a:schemeClr>
                      </a:solidFill>
                      <a:round/>
                    </a:ln>
                    <a:effectLst/>
                  </c:spPr>
                </c15:leaderLines>
              </c:ext>
            </c:extLst>
          </c:dLbls>
          <c:xVal>
            <c:numRef>
              <c:f>Лист1!$A$2:$A$4</c:f>
              <c:numCache>
                <c:formatCode>General</c:formatCode>
                <c:ptCount val="3"/>
                <c:pt idx="0">
                  <c:v>1.8</c:v>
                </c:pt>
                <c:pt idx="1">
                  <c:v>2.5</c:v>
                </c:pt>
                <c:pt idx="2">
                  <c:v>2.4</c:v>
                </c:pt>
              </c:numCache>
            </c:numRef>
          </c:xVal>
          <c:yVal>
            <c:numRef>
              <c:f>Лист1!$B$2:$B$4</c:f>
              <c:numCache>
                <c:formatCode>General</c:formatCode>
                <c:ptCount val="3"/>
                <c:pt idx="0">
                  <c:v>1.7</c:v>
                </c:pt>
                <c:pt idx="1">
                  <c:v>1.5</c:v>
                </c:pt>
                <c:pt idx="2">
                  <c:v>3.2</c:v>
                </c:pt>
              </c:numCache>
            </c:numRef>
          </c:yVal>
          <c:bubbleSize>
            <c:numLit>
              <c:formatCode>General</c:formatCode>
              <c:ptCount val="4"/>
              <c:pt idx="0">
                <c:v>1</c:v>
              </c:pt>
              <c:pt idx="1">
                <c:v>1</c:v>
              </c:pt>
              <c:pt idx="2">
                <c:v>1</c:v>
              </c:pt>
              <c:pt idx="3">
                <c:v>1</c:v>
              </c:pt>
            </c:numLit>
          </c:bubbleSize>
          <c:bubble3D val="0"/>
          <c:extLst xmlns:c16r2="http://schemas.microsoft.com/office/drawing/2015/06/chart">
            <c:ext xmlns:c16="http://schemas.microsoft.com/office/drawing/2014/chart" uri="{C3380CC4-5D6E-409C-BE32-E72D297353CC}">
              <c16:uniqueId val="{00000003-8EDE-4608-8922-411B2008AFEC}"/>
            </c:ext>
          </c:extLst>
        </c:ser>
        <c:dLbls>
          <c:showLegendKey val="0"/>
          <c:showVal val="0"/>
          <c:showCatName val="0"/>
          <c:showSerName val="0"/>
          <c:showPercent val="0"/>
          <c:showBubbleSize val="0"/>
        </c:dLbls>
        <c:bubbleScale val="100"/>
        <c:showNegBubbles val="0"/>
        <c:axId val="179109184"/>
        <c:axId val="151265280"/>
      </c:bubbleChart>
      <c:valAx>
        <c:axId val="179109184"/>
        <c:scaling>
          <c:orientation val="minMax"/>
        </c:scaling>
        <c:delete val="1"/>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Ассортимент</a:t>
                </a:r>
                <a:r>
                  <a:rPr lang="ru-RU" baseline="0">
                    <a:solidFill>
                      <a:schemeClr val="tx1"/>
                    </a:solidFill>
                    <a:latin typeface="Times New Roman" panose="02020603050405020304" pitchFamily="18" charset="0"/>
                    <a:cs typeface="Times New Roman" panose="02020603050405020304" pitchFamily="18" charset="0"/>
                  </a:rPr>
                  <a:t> предлагаемых услуг</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crossAx val="151265280"/>
        <c:crosses val="autoZero"/>
        <c:crossBetween val="midCat"/>
      </c:valAx>
      <c:valAx>
        <c:axId val="151265280"/>
        <c:scaling>
          <c:orientation val="minMax"/>
        </c:scaling>
        <c:delete val="1"/>
        <c:axPos val="l"/>
        <c:majorGridlines>
          <c:spPr>
            <a:ln w="9525">
              <a:solidFill>
                <a:schemeClr val="tx1">
                  <a:lumMod val="15000"/>
                  <a:lumOff val="85000"/>
                </a:schemeClr>
              </a:solidFill>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Стоимость использования платформы</a:t>
                </a:r>
              </a:p>
            </c:rich>
          </c:tx>
          <c:overlay val="0"/>
          <c:spPr>
            <a:noFill/>
            <a:ln>
              <a:noFill/>
            </a:ln>
            <a:effectLst/>
          </c:spPr>
        </c:title>
        <c:numFmt formatCode="General" sourceLinked="1"/>
        <c:majorTickMark val="out"/>
        <c:minorTickMark val="none"/>
        <c:tickLblPos val="nextTo"/>
        <c:crossAx val="1791091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FE7F99-7120-4CE3-BDB3-C86C66222348}" type="doc">
      <dgm:prSet loTypeId="urn:microsoft.com/office/officeart/2005/8/layout/pyramid1" loCatId="pyramid" qsTypeId="urn:microsoft.com/office/officeart/2005/8/quickstyle/simple1" qsCatId="simple" csTypeId="urn:microsoft.com/office/officeart/2005/8/colors/accent0_1" csCatId="mainScheme" phldr="1"/>
      <dgm:spPr/>
    </dgm:pt>
    <dgm:pt modelId="{5CAFC6C8-016D-4DDF-B3BE-B8D69C167CF5}">
      <dgm:prSet phldrT="[Текст]" custT="1"/>
      <dgm:spPr/>
      <dgm:t>
        <a:bodyPr/>
        <a:lstStyle/>
        <a:p>
          <a:pPr algn="ctr"/>
          <a:r>
            <a:rPr lang="ru-RU" sz="1800" b="1">
              <a:latin typeface="Times New Roman" panose="02020603050405020304" pitchFamily="18" charset="0"/>
              <a:cs typeface="Times New Roman" panose="02020603050405020304" pitchFamily="18" charset="0"/>
            </a:rPr>
            <a:t>Филантропи-ческая</a:t>
          </a:r>
        </a:p>
      </dgm:t>
    </dgm:pt>
    <dgm:pt modelId="{43C8CCD7-CF48-4544-8EEC-6E6F3EA9B312}" type="parTrans" cxnId="{8D80DD08-C5AB-405A-923C-7D903C68A962}">
      <dgm:prSet/>
      <dgm:spPr/>
      <dgm:t>
        <a:bodyPr/>
        <a:lstStyle/>
        <a:p>
          <a:pPr algn="ctr"/>
          <a:endParaRPr lang="ru-RU"/>
        </a:p>
      </dgm:t>
    </dgm:pt>
    <dgm:pt modelId="{6B6A9E47-E71F-4A33-A943-05ED4DA6DD48}" type="sibTrans" cxnId="{8D80DD08-C5AB-405A-923C-7D903C68A962}">
      <dgm:prSet/>
      <dgm:spPr/>
      <dgm:t>
        <a:bodyPr/>
        <a:lstStyle/>
        <a:p>
          <a:pPr algn="ctr"/>
          <a:endParaRPr lang="ru-RU"/>
        </a:p>
      </dgm:t>
    </dgm:pt>
    <dgm:pt modelId="{4A89F4B6-F64C-4C5D-9025-A151104E19D8}">
      <dgm:prSet phldrT="[Текст]" custT="1"/>
      <dgm:spPr/>
      <dgm:t>
        <a:bodyPr/>
        <a:lstStyle/>
        <a:p>
          <a:pPr algn="ctr"/>
          <a:r>
            <a:rPr lang="ru-RU" sz="1800" b="1">
              <a:latin typeface="Times New Roman" panose="02020603050405020304" pitchFamily="18" charset="0"/>
              <a:cs typeface="Times New Roman" panose="02020603050405020304" pitchFamily="18" charset="0"/>
            </a:rPr>
            <a:t>Этическая</a:t>
          </a:r>
        </a:p>
      </dgm:t>
    </dgm:pt>
    <dgm:pt modelId="{464953F0-EB51-4396-8198-29990A45074F}" type="parTrans" cxnId="{2A1CF9A2-C1F1-4245-9630-20B82B029AB6}">
      <dgm:prSet/>
      <dgm:spPr/>
      <dgm:t>
        <a:bodyPr/>
        <a:lstStyle/>
        <a:p>
          <a:pPr algn="ctr"/>
          <a:endParaRPr lang="ru-RU"/>
        </a:p>
      </dgm:t>
    </dgm:pt>
    <dgm:pt modelId="{62EA3701-20A2-4887-A58C-08A768E2823F}" type="sibTrans" cxnId="{2A1CF9A2-C1F1-4245-9630-20B82B029AB6}">
      <dgm:prSet/>
      <dgm:spPr/>
      <dgm:t>
        <a:bodyPr/>
        <a:lstStyle/>
        <a:p>
          <a:pPr algn="ctr"/>
          <a:endParaRPr lang="ru-RU"/>
        </a:p>
      </dgm:t>
    </dgm:pt>
    <dgm:pt modelId="{B9EB04F9-C88F-483F-B0B0-3284B3B72069}">
      <dgm:prSet phldrT="[Текст]" custT="1"/>
      <dgm:spPr/>
      <dgm:t>
        <a:bodyPr/>
        <a:lstStyle/>
        <a:p>
          <a:pPr algn="ctr"/>
          <a:r>
            <a:rPr lang="ru-RU" sz="1800" b="1">
              <a:latin typeface="Times New Roman" panose="02020603050405020304" pitchFamily="18" charset="0"/>
              <a:cs typeface="Times New Roman" panose="02020603050405020304" pitchFamily="18" charset="0"/>
            </a:rPr>
            <a:t>Экономическая</a:t>
          </a:r>
        </a:p>
      </dgm:t>
    </dgm:pt>
    <dgm:pt modelId="{47889526-79A5-443D-A4CA-0DD124F58CC3}" type="parTrans" cxnId="{D0BD984E-5046-4D7A-BF44-886104C961FF}">
      <dgm:prSet/>
      <dgm:spPr/>
      <dgm:t>
        <a:bodyPr/>
        <a:lstStyle/>
        <a:p>
          <a:pPr algn="ctr"/>
          <a:endParaRPr lang="ru-RU"/>
        </a:p>
      </dgm:t>
    </dgm:pt>
    <dgm:pt modelId="{F8CDEB59-F7AB-4F73-B9E3-D4E61F488926}" type="sibTrans" cxnId="{D0BD984E-5046-4D7A-BF44-886104C961FF}">
      <dgm:prSet/>
      <dgm:spPr/>
      <dgm:t>
        <a:bodyPr/>
        <a:lstStyle/>
        <a:p>
          <a:pPr algn="ctr"/>
          <a:endParaRPr lang="ru-RU"/>
        </a:p>
      </dgm:t>
    </dgm:pt>
    <dgm:pt modelId="{7A5D4AA0-8986-47F1-8836-882D15B13F60}">
      <dgm:prSet custT="1"/>
      <dgm:spPr/>
      <dgm:t>
        <a:bodyPr/>
        <a:lstStyle/>
        <a:p>
          <a:pPr algn="ctr"/>
          <a:r>
            <a:rPr lang="ru-RU" sz="1800" b="1">
              <a:latin typeface="Times New Roman" panose="02020603050405020304" pitchFamily="18" charset="0"/>
              <a:cs typeface="Times New Roman" panose="02020603050405020304" pitchFamily="18" charset="0"/>
            </a:rPr>
            <a:t>Правовая</a:t>
          </a:r>
        </a:p>
      </dgm:t>
    </dgm:pt>
    <dgm:pt modelId="{2CF9A1B7-2B02-435C-9422-8A46A672564F}" type="parTrans" cxnId="{BBCD5182-7E5E-4FF6-BAD5-A34DD2D64DF3}">
      <dgm:prSet/>
      <dgm:spPr/>
      <dgm:t>
        <a:bodyPr/>
        <a:lstStyle/>
        <a:p>
          <a:pPr algn="ctr"/>
          <a:endParaRPr lang="ru-RU"/>
        </a:p>
      </dgm:t>
    </dgm:pt>
    <dgm:pt modelId="{E34F7B02-ABD7-453F-A901-7A2ADF58F378}" type="sibTrans" cxnId="{BBCD5182-7E5E-4FF6-BAD5-A34DD2D64DF3}">
      <dgm:prSet/>
      <dgm:spPr/>
      <dgm:t>
        <a:bodyPr/>
        <a:lstStyle/>
        <a:p>
          <a:pPr algn="ctr"/>
          <a:endParaRPr lang="ru-RU"/>
        </a:p>
      </dgm:t>
    </dgm:pt>
    <dgm:pt modelId="{949869A2-E7FD-45F0-B460-2BD2044A81D2}" type="pres">
      <dgm:prSet presAssocID="{64FE7F99-7120-4CE3-BDB3-C86C66222348}" presName="Name0" presStyleCnt="0">
        <dgm:presLayoutVars>
          <dgm:dir/>
          <dgm:animLvl val="lvl"/>
          <dgm:resizeHandles val="exact"/>
        </dgm:presLayoutVars>
      </dgm:prSet>
      <dgm:spPr/>
    </dgm:pt>
    <dgm:pt modelId="{EA04BDF4-2309-4718-AF61-2D248FC6E64D}" type="pres">
      <dgm:prSet presAssocID="{5CAFC6C8-016D-4DDF-B3BE-B8D69C167CF5}" presName="Name8" presStyleCnt="0"/>
      <dgm:spPr/>
    </dgm:pt>
    <dgm:pt modelId="{15C7F731-10E8-4E33-9325-CF6F0E3E5075}" type="pres">
      <dgm:prSet presAssocID="{5CAFC6C8-016D-4DDF-B3BE-B8D69C167CF5}" presName="level" presStyleLbl="node1" presStyleIdx="0" presStyleCnt="4">
        <dgm:presLayoutVars>
          <dgm:chMax val="1"/>
          <dgm:bulletEnabled val="1"/>
        </dgm:presLayoutVars>
      </dgm:prSet>
      <dgm:spPr/>
      <dgm:t>
        <a:bodyPr/>
        <a:lstStyle/>
        <a:p>
          <a:endParaRPr lang="ru-RU"/>
        </a:p>
      </dgm:t>
    </dgm:pt>
    <dgm:pt modelId="{639CEE46-3080-4FAF-9497-F15E0625E342}" type="pres">
      <dgm:prSet presAssocID="{5CAFC6C8-016D-4DDF-B3BE-B8D69C167CF5}" presName="levelTx" presStyleLbl="revTx" presStyleIdx="0" presStyleCnt="0">
        <dgm:presLayoutVars>
          <dgm:chMax val="1"/>
          <dgm:bulletEnabled val="1"/>
        </dgm:presLayoutVars>
      </dgm:prSet>
      <dgm:spPr/>
      <dgm:t>
        <a:bodyPr/>
        <a:lstStyle/>
        <a:p>
          <a:endParaRPr lang="ru-RU"/>
        </a:p>
      </dgm:t>
    </dgm:pt>
    <dgm:pt modelId="{4C414FBF-0E39-4B4E-82F8-0EDD799C0D2E}" type="pres">
      <dgm:prSet presAssocID="{4A89F4B6-F64C-4C5D-9025-A151104E19D8}" presName="Name8" presStyleCnt="0"/>
      <dgm:spPr/>
    </dgm:pt>
    <dgm:pt modelId="{627C2D91-D0A8-463D-99AC-2B4C0C234C9E}" type="pres">
      <dgm:prSet presAssocID="{4A89F4B6-F64C-4C5D-9025-A151104E19D8}" presName="level" presStyleLbl="node1" presStyleIdx="1" presStyleCnt="4">
        <dgm:presLayoutVars>
          <dgm:chMax val="1"/>
          <dgm:bulletEnabled val="1"/>
        </dgm:presLayoutVars>
      </dgm:prSet>
      <dgm:spPr/>
      <dgm:t>
        <a:bodyPr/>
        <a:lstStyle/>
        <a:p>
          <a:endParaRPr lang="ru-RU"/>
        </a:p>
      </dgm:t>
    </dgm:pt>
    <dgm:pt modelId="{9436BDCF-A5A4-4F2D-8FBF-93665968AB80}" type="pres">
      <dgm:prSet presAssocID="{4A89F4B6-F64C-4C5D-9025-A151104E19D8}" presName="levelTx" presStyleLbl="revTx" presStyleIdx="0" presStyleCnt="0">
        <dgm:presLayoutVars>
          <dgm:chMax val="1"/>
          <dgm:bulletEnabled val="1"/>
        </dgm:presLayoutVars>
      </dgm:prSet>
      <dgm:spPr/>
      <dgm:t>
        <a:bodyPr/>
        <a:lstStyle/>
        <a:p>
          <a:endParaRPr lang="ru-RU"/>
        </a:p>
      </dgm:t>
    </dgm:pt>
    <dgm:pt modelId="{57BBD4F3-4F8D-47B3-8F78-6B7186565263}" type="pres">
      <dgm:prSet presAssocID="{7A5D4AA0-8986-47F1-8836-882D15B13F60}" presName="Name8" presStyleCnt="0"/>
      <dgm:spPr/>
    </dgm:pt>
    <dgm:pt modelId="{1A0D11FC-094C-4D39-85AC-CA77BD9E705E}" type="pres">
      <dgm:prSet presAssocID="{7A5D4AA0-8986-47F1-8836-882D15B13F60}" presName="level" presStyleLbl="node1" presStyleIdx="2" presStyleCnt="4">
        <dgm:presLayoutVars>
          <dgm:chMax val="1"/>
          <dgm:bulletEnabled val="1"/>
        </dgm:presLayoutVars>
      </dgm:prSet>
      <dgm:spPr/>
      <dgm:t>
        <a:bodyPr/>
        <a:lstStyle/>
        <a:p>
          <a:endParaRPr lang="ru-RU"/>
        </a:p>
      </dgm:t>
    </dgm:pt>
    <dgm:pt modelId="{95F76F65-2136-4462-803C-9AFE8CC6CC6D}" type="pres">
      <dgm:prSet presAssocID="{7A5D4AA0-8986-47F1-8836-882D15B13F60}" presName="levelTx" presStyleLbl="revTx" presStyleIdx="0" presStyleCnt="0">
        <dgm:presLayoutVars>
          <dgm:chMax val="1"/>
          <dgm:bulletEnabled val="1"/>
        </dgm:presLayoutVars>
      </dgm:prSet>
      <dgm:spPr/>
      <dgm:t>
        <a:bodyPr/>
        <a:lstStyle/>
        <a:p>
          <a:endParaRPr lang="ru-RU"/>
        </a:p>
      </dgm:t>
    </dgm:pt>
    <dgm:pt modelId="{A8F23F10-6EAD-4E41-AE80-2F26B1869563}" type="pres">
      <dgm:prSet presAssocID="{B9EB04F9-C88F-483F-B0B0-3284B3B72069}" presName="Name8" presStyleCnt="0"/>
      <dgm:spPr/>
    </dgm:pt>
    <dgm:pt modelId="{D72A606C-EF3B-4E27-A165-E885D38639C7}" type="pres">
      <dgm:prSet presAssocID="{B9EB04F9-C88F-483F-B0B0-3284B3B72069}" presName="level" presStyleLbl="node1" presStyleIdx="3" presStyleCnt="4">
        <dgm:presLayoutVars>
          <dgm:chMax val="1"/>
          <dgm:bulletEnabled val="1"/>
        </dgm:presLayoutVars>
      </dgm:prSet>
      <dgm:spPr/>
      <dgm:t>
        <a:bodyPr/>
        <a:lstStyle/>
        <a:p>
          <a:endParaRPr lang="ru-RU"/>
        </a:p>
      </dgm:t>
    </dgm:pt>
    <dgm:pt modelId="{312A6D7E-7464-4BF8-A792-6DB00849933D}" type="pres">
      <dgm:prSet presAssocID="{B9EB04F9-C88F-483F-B0B0-3284B3B72069}" presName="levelTx" presStyleLbl="revTx" presStyleIdx="0" presStyleCnt="0">
        <dgm:presLayoutVars>
          <dgm:chMax val="1"/>
          <dgm:bulletEnabled val="1"/>
        </dgm:presLayoutVars>
      </dgm:prSet>
      <dgm:spPr/>
      <dgm:t>
        <a:bodyPr/>
        <a:lstStyle/>
        <a:p>
          <a:endParaRPr lang="ru-RU"/>
        </a:p>
      </dgm:t>
    </dgm:pt>
  </dgm:ptLst>
  <dgm:cxnLst>
    <dgm:cxn modelId="{8AC9C07E-E7FD-41E8-84A7-8188E2D82B22}" type="presOf" srcId="{4A89F4B6-F64C-4C5D-9025-A151104E19D8}" destId="{9436BDCF-A5A4-4F2D-8FBF-93665968AB80}" srcOrd="1" destOrd="0" presId="urn:microsoft.com/office/officeart/2005/8/layout/pyramid1"/>
    <dgm:cxn modelId="{74D329FE-FB20-4AB5-A5EB-6A8460937CA3}" type="presOf" srcId="{5CAFC6C8-016D-4DDF-B3BE-B8D69C167CF5}" destId="{15C7F731-10E8-4E33-9325-CF6F0E3E5075}" srcOrd="0" destOrd="0" presId="urn:microsoft.com/office/officeart/2005/8/layout/pyramid1"/>
    <dgm:cxn modelId="{9E4A0CBB-226A-4D46-BDB9-7F3DF06EAB3C}" type="presOf" srcId="{64FE7F99-7120-4CE3-BDB3-C86C66222348}" destId="{949869A2-E7FD-45F0-B460-2BD2044A81D2}" srcOrd="0" destOrd="0" presId="urn:microsoft.com/office/officeart/2005/8/layout/pyramid1"/>
    <dgm:cxn modelId="{A7215082-96B4-4E6E-99FD-0452FE754FD7}" type="presOf" srcId="{5CAFC6C8-016D-4DDF-B3BE-B8D69C167CF5}" destId="{639CEE46-3080-4FAF-9497-F15E0625E342}" srcOrd="1" destOrd="0" presId="urn:microsoft.com/office/officeart/2005/8/layout/pyramid1"/>
    <dgm:cxn modelId="{E0423390-6937-4B7B-9C51-757834B148CF}" type="presOf" srcId="{B9EB04F9-C88F-483F-B0B0-3284B3B72069}" destId="{D72A606C-EF3B-4E27-A165-E885D38639C7}" srcOrd="0" destOrd="0" presId="urn:microsoft.com/office/officeart/2005/8/layout/pyramid1"/>
    <dgm:cxn modelId="{BBCD5182-7E5E-4FF6-BAD5-A34DD2D64DF3}" srcId="{64FE7F99-7120-4CE3-BDB3-C86C66222348}" destId="{7A5D4AA0-8986-47F1-8836-882D15B13F60}" srcOrd="2" destOrd="0" parTransId="{2CF9A1B7-2B02-435C-9422-8A46A672564F}" sibTransId="{E34F7B02-ABD7-453F-A901-7A2ADF58F378}"/>
    <dgm:cxn modelId="{8CD377ED-1D8B-4138-9AF0-959741400F12}" type="presOf" srcId="{B9EB04F9-C88F-483F-B0B0-3284B3B72069}" destId="{312A6D7E-7464-4BF8-A792-6DB00849933D}" srcOrd="1" destOrd="0" presId="urn:microsoft.com/office/officeart/2005/8/layout/pyramid1"/>
    <dgm:cxn modelId="{8D80DD08-C5AB-405A-923C-7D903C68A962}" srcId="{64FE7F99-7120-4CE3-BDB3-C86C66222348}" destId="{5CAFC6C8-016D-4DDF-B3BE-B8D69C167CF5}" srcOrd="0" destOrd="0" parTransId="{43C8CCD7-CF48-4544-8EEC-6E6F3EA9B312}" sibTransId="{6B6A9E47-E71F-4A33-A943-05ED4DA6DD48}"/>
    <dgm:cxn modelId="{B6B05C0F-C1A8-406B-8A6F-E46172D6B16A}" type="presOf" srcId="{4A89F4B6-F64C-4C5D-9025-A151104E19D8}" destId="{627C2D91-D0A8-463D-99AC-2B4C0C234C9E}" srcOrd="0" destOrd="0" presId="urn:microsoft.com/office/officeart/2005/8/layout/pyramid1"/>
    <dgm:cxn modelId="{D0BD984E-5046-4D7A-BF44-886104C961FF}" srcId="{64FE7F99-7120-4CE3-BDB3-C86C66222348}" destId="{B9EB04F9-C88F-483F-B0B0-3284B3B72069}" srcOrd="3" destOrd="0" parTransId="{47889526-79A5-443D-A4CA-0DD124F58CC3}" sibTransId="{F8CDEB59-F7AB-4F73-B9E3-D4E61F488926}"/>
    <dgm:cxn modelId="{94FFE633-0D1E-4B42-9998-34F085C1499A}" type="presOf" srcId="{7A5D4AA0-8986-47F1-8836-882D15B13F60}" destId="{1A0D11FC-094C-4D39-85AC-CA77BD9E705E}" srcOrd="0" destOrd="0" presId="urn:microsoft.com/office/officeart/2005/8/layout/pyramid1"/>
    <dgm:cxn modelId="{CF314C0B-F09A-4100-A59C-20BD5C7854EB}" type="presOf" srcId="{7A5D4AA0-8986-47F1-8836-882D15B13F60}" destId="{95F76F65-2136-4462-803C-9AFE8CC6CC6D}" srcOrd="1" destOrd="0" presId="urn:microsoft.com/office/officeart/2005/8/layout/pyramid1"/>
    <dgm:cxn modelId="{2A1CF9A2-C1F1-4245-9630-20B82B029AB6}" srcId="{64FE7F99-7120-4CE3-BDB3-C86C66222348}" destId="{4A89F4B6-F64C-4C5D-9025-A151104E19D8}" srcOrd="1" destOrd="0" parTransId="{464953F0-EB51-4396-8198-29990A45074F}" sibTransId="{62EA3701-20A2-4887-A58C-08A768E2823F}"/>
    <dgm:cxn modelId="{CA58F183-08E3-436A-8E7C-59B90F0FA34F}" type="presParOf" srcId="{949869A2-E7FD-45F0-B460-2BD2044A81D2}" destId="{EA04BDF4-2309-4718-AF61-2D248FC6E64D}" srcOrd="0" destOrd="0" presId="urn:microsoft.com/office/officeart/2005/8/layout/pyramid1"/>
    <dgm:cxn modelId="{1FF99BEE-5832-45C8-8FE4-249EA0E0BB47}" type="presParOf" srcId="{EA04BDF4-2309-4718-AF61-2D248FC6E64D}" destId="{15C7F731-10E8-4E33-9325-CF6F0E3E5075}" srcOrd="0" destOrd="0" presId="urn:microsoft.com/office/officeart/2005/8/layout/pyramid1"/>
    <dgm:cxn modelId="{3A6291A1-4E53-4AD9-8932-D4E6DB0C43E4}" type="presParOf" srcId="{EA04BDF4-2309-4718-AF61-2D248FC6E64D}" destId="{639CEE46-3080-4FAF-9497-F15E0625E342}" srcOrd="1" destOrd="0" presId="urn:microsoft.com/office/officeart/2005/8/layout/pyramid1"/>
    <dgm:cxn modelId="{F09DE24E-9379-467D-B5F5-AF7B57E95D93}" type="presParOf" srcId="{949869A2-E7FD-45F0-B460-2BD2044A81D2}" destId="{4C414FBF-0E39-4B4E-82F8-0EDD799C0D2E}" srcOrd="1" destOrd="0" presId="urn:microsoft.com/office/officeart/2005/8/layout/pyramid1"/>
    <dgm:cxn modelId="{78EFF8FF-F07B-413D-8C4E-80254BA76EEB}" type="presParOf" srcId="{4C414FBF-0E39-4B4E-82F8-0EDD799C0D2E}" destId="{627C2D91-D0A8-463D-99AC-2B4C0C234C9E}" srcOrd="0" destOrd="0" presId="urn:microsoft.com/office/officeart/2005/8/layout/pyramid1"/>
    <dgm:cxn modelId="{3EFA4993-F4FE-44D8-9B97-9DB410909B3B}" type="presParOf" srcId="{4C414FBF-0E39-4B4E-82F8-0EDD799C0D2E}" destId="{9436BDCF-A5A4-4F2D-8FBF-93665968AB80}" srcOrd="1" destOrd="0" presId="urn:microsoft.com/office/officeart/2005/8/layout/pyramid1"/>
    <dgm:cxn modelId="{EB5F850E-76A8-4973-8FBD-9CAF934AD371}" type="presParOf" srcId="{949869A2-E7FD-45F0-B460-2BD2044A81D2}" destId="{57BBD4F3-4F8D-47B3-8F78-6B7186565263}" srcOrd="2" destOrd="0" presId="urn:microsoft.com/office/officeart/2005/8/layout/pyramid1"/>
    <dgm:cxn modelId="{80E79809-630D-4ACF-BC2B-7599DDC28ECA}" type="presParOf" srcId="{57BBD4F3-4F8D-47B3-8F78-6B7186565263}" destId="{1A0D11FC-094C-4D39-85AC-CA77BD9E705E}" srcOrd="0" destOrd="0" presId="urn:microsoft.com/office/officeart/2005/8/layout/pyramid1"/>
    <dgm:cxn modelId="{57216107-F5C9-4A9E-ABC0-609D0406DED6}" type="presParOf" srcId="{57BBD4F3-4F8D-47B3-8F78-6B7186565263}" destId="{95F76F65-2136-4462-803C-9AFE8CC6CC6D}" srcOrd="1" destOrd="0" presId="urn:microsoft.com/office/officeart/2005/8/layout/pyramid1"/>
    <dgm:cxn modelId="{D88BDC42-CC4D-49D7-A05E-9F6B5CA0F451}" type="presParOf" srcId="{949869A2-E7FD-45F0-B460-2BD2044A81D2}" destId="{A8F23F10-6EAD-4E41-AE80-2F26B1869563}" srcOrd="3" destOrd="0" presId="urn:microsoft.com/office/officeart/2005/8/layout/pyramid1"/>
    <dgm:cxn modelId="{3AF08600-0050-480F-A60F-43CCB07AD645}" type="presParOf" srcId="{A8F23F10-6EAD-4E41-AE80-2F26B1869563}" destId="{D72A606C-EF3B-4E27-A165-E885D38639C7}" srcOrd="0" destOrd="0" presId="urn:microsoft.com/office/officeart/2005/8/layout/pyramid1"/>
    <dgm:cxn modelId="{BF38A731-09B3-41F5-8A43-8A09AFD5563C}" type="presParOf" srcId="{A8F23F10-6EAD-4E41-AE80-2F26B1869563}" destId="{312A6D7E-7464-4BF8-A792-6DB00849933D}"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1D9D7D-1E5B-414F-938F-6F45EB0C86A0}" type="doc">
      <dgm:prSet loTypeId="urn:microsoft.com/office/officeart/2005/8/layout/process1" loCatId="process" qsTypeId="urn:microsoft.com/office/officeart/2005/8/quickstyle/simple1" qsCatId="simple" csTypeId="urn:microsoft.com/office/officeart/2005/8/colors/colorful1" csCatId="colorful" phldr="1"/>
      <dgm:spPr/>
    </dgm:pt>
    <dgm:pt modelId="{110639C8-6D97-4C6E-9281-457A32403BD4}">
      <dgm:prSet phldrT="[Текст]" custT="1"/>
      <dgm:spPr/>
      <dgm:t>
        <a:bodyPr/>
        <a:lstStyle/>
        <a:p>
          <a:pPr algn="ctr"/>
          <a:r>
            <a:rPr lang="ru-RU" sz="1200" dirty="0" smtClean="0">
              <a:latin typeface="Times New Roman" panose="02020603050405020304" pitchFamily="18" charset="0"/>
              <a:cs typeface="Times New Roman" panose="02020603050405020304" pitchFamily="18" charset="0"/>
            </a:rPr>
            <a:t>Выбор рынка СНГ как наиболее привлекательного</a:t>
          </a:r>
          <a:endParaRPr lang="ru-RU" sz="1200" dirty="0">
            <a:latin typeface="Times New Roman" panose="02020603050405020304" pitchFamily="18" charset="0"/>
            <a:cs typeface="Times New Roman" panose="02020603050405020304" pitchFamily="18" charset="0"/>
          </a:endParaRPr>
        </a:p>
      </dgm:t>
    </dgm:pt>
    <dgm:pt modelId="{5E0C90D9-3F57-405E-A3B4-EFA3F540259F}" type="parTrans" cxnId="{073E43AE-78DE-460A-8E6B-00FBA684D565}">
      <dgm:prSet/>
      <dgm:spPr/>
      <dgm:t>
        <a:bodyPr/>
        <a:lstStyle/>
        <a:p>
          <a:pPr algn="ctr"/>
          <a:endParaRPr lang="ru-RU" sz="1200"/>
        </a:p>
      </dgm:t>
    </dgm:pt>
    <dgm:pt modelId="{D577DA54-A12E-4C44-9AA1-A6744BCCBF6F}" type="sibTrans" cxnId="{073E43AE-78DE-460A-8E6B-00FBA684D565}">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959162DF-ED8F-4DC1-A44F-D538DAD8B1BD}">
      <dgm:prSet phldrT="[Текст]" custT="1"/>
      <dgm:spPr/>
      <dgm:t>
        <a:bodyPr/>
        <a:lstStyle/>
        <a:p>
          <a:pPr algn="ctr"/>
          <a:r>
            <a:rPr lang="ru-RU" sz="1200" dirty="0" smtClean="0">
              <a:latin typeface="Times New Roman" panose="02020603050405020304" pitchFamily="18" charset="0"/>
              <a:cs typeface="Times New Roman" panose="02020603050405020304" pitchFamily="18" charset="0"/>
            </a:rPr>
            <a:t>Анализ стран СНГ на основе стадий общественных ожиданий (по </a:t>
          </a:r>
          <a:r>
            <a:rPr lang="ru-RU" sz="1200" dirty="0" err="1" smtClean="0">
              <a:latin typeface="Times New Roman" panose="02020603050405020304" pitchFamily="18" charset="0"/>
              <a:cs typeface="Times New Roman" panose="02020603050405020304" pitchFamily="18" charset="0"/>
            </a:rPr>
            <a:t>С.Задеку</a:t>
          </a:r>
          <a:r>
            <a:rPr lang="ru-RU" sz="1200" dirty="0" smtClean="0">
              <a:latin typeface="Times New Roman" panose="02020603050405020304" pitchFamily="18" charset="0"/>
              <a:cs typeface="Times New Roman" panose="02020603050405020304" pitchFamily="18" charset="0"/>
            </a:rPr>
            <a:t>)</a:t>
          </a:r>
          <a:endParaRPr lang="ru-RU" sz="1200" dirty="0">
            <a:latin typeface="Times New Roman" panose="02020603050405020304" pitchFamily="18" charset="0"/>
            <a:cs typeface="Times New Roman" panose="02020603050405020304" pitchFamily="18" charset="0"/>
          </a:endParaRPr>
        </a:p>
      </dgm:t>
    </dgm:pt>
    <dgm:pt modelId="{14B64B75-EDE7-42CF-B14E-6EC75E06C7ED}" type="parTrans" cxnId="{B2D65BEE-F2DB-44E6-9DF0-11F035EA03A6}">
      <dgm:prSet/>
      <dgm:spPr/>
      <dgm:t>
        <a:bodyPr/>
        <a:lstStyle/>
        <a:p>
          <a:pPr algn="ctr"/>
          <a:endParaRPr lang="ru-RU" sz="1200"/>
        </a:p>
      </dgm:t>
    </dgm:pt>
    <dgm:pt modelId="{C57C751B-3FF2-4E37-B1FE-8436AD8C7135}" type="sibTrans" cxnId="{B2D65BEE-F2DB-44E6-9DF0-11F035EA03A6}">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6C3FD593-70B0-4CEB-84A2-DBDB1F11B923}">
      <dgm:prSet phldrT="[Текст]" custT="1"/>
      <dgm:spPr/>
      <dgm:t>
        <a:bodyPr/>
        <a:lstStyle/>
        <a:p>
          <a:pPr algn="ctr"/>
          <a:r>
            <a:rPr lang="ru-RU" sz="1200" dirty="0" smtClean="0">
              <a:latin typeface="Times New Roman" panose="02020603050405020304" pitchFamily="18" charset="0"/>
              <a:cs typeface="Times New Roman" panose="02020603050405020304" pitchFamily="18" charset="0"/>
            </a:rPr>
            <a:t>Исключение рынков с латентной стадией</a:t>
          </a:r>
          <a:r>
            <a:rPr lang="en-US" sz="1200" dirty="0" smtClean="0">
              <a:latin typeface="Times New Roman" panose="02020603050405020304" pitchFamily="18" charset="0"/>
              <a:cs typeface="Times New Roman" panose="02020603050405020304" pitchFamily="18" charset="0"/>
            </a:rPr>
            <a:t> </a:t>
          </a:r>
          <a:r>
            <a:rPr lang="ru-RU" sz="1200" dirty="0" smtClean="0">
              <a:latin typeface="Times New Roman" panose="02020603050405020304" pitchFamily="18" charset="0"/>
              <a:cs typeface="Times New Roman" panose="02020603050405020304" pitchFamily="18" charset="0"/>
            </a:rPr>
            <a:t>и зарождающейся</a:t>
          </a:r>
          <a:endParaRPr lang="ru-RU" sz="1200" dirty="0">
            <a:latin typeface="Times New Roman" panose="02020603050405020304" pitchFamily="18" charset="0"/>
            <a:cs typeface="Times New Roman" panose="02020603050405020304" pitchFamily="18" charset="0"/>
          </a:endParaRPr>
        </a:p>
      </dgm:t>
    </dgm:pt>
    <dgm:pt modelId="{CE2A2C90-0287-44E8-BFFD-D1255B3D9F36}" type="parTrans" cxnId="{386FE336-48F5-414A-8C06-5C0216A57037}">
      <dgm:prSet/>
      <dgm:spPr/>
      <dgm:t>
        <a:bodyPr/>
        <a:lstStyle/>
        <a:p>
          <a:pPr algn="ctr"/>
          <a:endParaRPr lang="ru-RU" sz="1200"/>
        </a:p>
      </dgm:t>
    </dgm:pt>
    <dgm:pt modelId="{216AD058-A178-46EE-BBBF-1DDD1590EC71}" type="sibTrans" cxnId="{386FE336-48F5-414A-8C06-5C0216A57037}">
      <dgm:prSet custT="1"/>
      <dgm:spPr/>
      <dgm:t>
        <a:bodyPr/>
        <a:lstStyle/>
        <a:p>
          <a:pPr algn="ctr"/>
          <a:endParaRPr lang="ru-RU" sz="1200">
            <a:latin typeface="Times New Roman" panose="02020603050405020304" pitchFamily="18" charset="0"/>
            <a:cs typeface="Times New Roman" panose="02020603050405020304" pitchFamily="18" charset="0"/>
          </a:endParaRPr>
        </a:p>
      </dgm:t>
    </dgm:pt>
    <dgm:pt modelId="{5A19740B-9E5F-44F9-BB33-13F1DA9FD2AA}">
      <dgm:prSet custT="1"/>
      <dgm:spPr/>
      <dgm:t>
        <a:bodyPr/>
        <a:lstStyle/>
        <a:p>
          <a:pPr algn="ctr"/>
          <a:r>
            <a:rPr lang="ru-RU" sz="1200" dirty="0" smtClean="0">
              <a:latin typeface="Times New Roman" panose="02020603050405020304" pitchFamily="18" charset="0"/>
              <a:cs typeface="Times New Roman" panose="02020603050405020304" pitchFamily="18" charset="0"/>
            </a:rPr>
            <a:t>Использование </a:t>
          </a:r>
          <a:r>
            <a:rPr lang="en-US" sz="1200" dirty="0" smtClean="0">
              <a:latin typeface="Times New Roman" panose="02020603050405020304" pitchFamily="18" charset="0"/>
              <a:cs typeface="Times New Roman" panose="02020603050405020304" pitchFamily="18" charset="0"/>
            </a:rPr>
            <a:t>PESTL-</a:t>
          </a:r>
          <a:r>
            <a:rPr lang="ru-RU" sz="1200" dirty="0" smtClean="0">
              <a:latin typeface="Times New Roman" panose="02020603050405020304" pitchFamily="18" charset="0"/>
              <a:cs typeface="Times New Roman" panose="02020603050405020304" pitchFamily="18" charset="0"/>
            </a:rPr>
            <a:t>анализа для идентификации потенциального рынка</a:t>
          </a:r>
          <a:endParaRPr lang="ru-RU" sz="1200" dirty="0">
            <a:latin typeface="Times New Roman" panose="02020603050405020304" pitchFamily="18" charset="0"/>
            <a:cs typeface="Times New Roman" panose="02020603050405020304" pitchFamily="18" charset="0"/>
          </a:endParaRPr>
        </a:p>
      </dgm:t>
    </dgm:pt>
    <dgm:pt modelId="{193B3311-0446-4C96-8690-F93D34946608}" type="parTrans" cxnId="{F38D3FBB-6A1D-4734-819F-6A088A294B36}">
      <dgm:prSet/>
      <dgm:spPr/>
      <dgm:t>
        <a:bodyPr/>
        <a:lstStyle/>
        <a:p>
          <a:pPr algn="ctr"/>
          <a:endParaRPr lang="ru-RU" sz="1200"/>
        </a:p>
      </dgm:t>
    </dgm:pt>
    <dgm:pt modelId="{0DA1475A-D4DA-4C28-9132-D4215E8FED51}" type="sibTrans" cxnId="{F38D3FBB-6A1D-4734-819F-6A088A294B36}">
      <dgm:prSet/>
      <dgm:spPr/>
      <dgm:t>
        <a:bodyPr/>
        <a:lstStyle/>
        <a:p>
          <a:pPr algn="ctr"/>
          <a:endParaRPr lang="ru-RU" sz="1200"/>
        </a:p>
      </dgm:t>
    </dgm:pt>
    <dgm:pt modelId="{AB59C83F-B6F7-48BB-8C1D-09D417B41FEA}" type="pres">
      <dgm:prSet presAssocID="{DE1D9D7D-1E5B-414F-938F-6F45EB0C86A0}" presName="Name0" presStyleCnt="0">
        <dgm:presLayoutVars>
          <dgm:dir/>
          <dgm:resizeHandles val="exact"/>
        </dgm:presLayoutVars>
      </dgm:prSet>
      <dgm:spPr/>
    </dgm:pt>
    <dgm:pt modelId="{9B6A9606-A7E7-407D-A3A7-E79372D8CD24}" type="pres">
      <dgm:prSet presAssocID="{110639C8-6D97-4C6E-9281-457A32403BD4}" presName="node" presStyleLbl="node1" presStyleIdx="0" presStyleCnt="4" custScaleX="155629">
        <dgm:presLayoutVars>
          <dgm:bulletEnabled val="1"/>
        </dgm:presLayoutVars>
      </dgm:prSet>
      <dgm:spPr/>
      <dgm:t>
        <a:bodyPr/>
        <a:lstStyle/>
        <a:p>
          <a:endParaRPr lang="ru-RU"/>
        </a:p>
      </dgm:t>
    </dgm:pt>
    <dgm:pt modelId="{3E30636C-511F-4F53-89D9-B1572EA20566}" type="pres">
      <dgm:prSet presAssocID="{D577DA54-A12E-4C44-9AA1-A6744BCCBF6F}" presName="sibTrans" presStyleLbl="sibTrans2D1" presStyleIdx="0" presStyleCnt="3" custScaleX="109157"/>
      <dgm:spPr/>
      <dgm:t>
        <a:bodyPr/>
        <a:lstStyle/>
        <a:p>
          <a:endParaRPr lang="ru-RU"/>
        </a:p>
      </dgm:t>
    </dgm:pt>
    <dgm:pt modelId="{F2D5FDD4-CD5B-4F09-B02A-8C2FF294368C}" type="pres">
      <dgm:prSet presAssocID="{D577DA54-A12E-4C44-9AA1-A6744BCCBF6F}" presName="connectorText" presStyleLbl="sibTrans2D1" presStyleIdx="0" presStyleCnt="3"/>
      <dgm:spPr/>
      <dgm:t>
        <a:bodyPr/>
        <a:lstStyle/>
        <a:p>
          <a:endParaRPr lang="ru-RU"/>
        </a:p>
      </dgm:t>
    </dgm:pt>
    <dgm:pt modelId="{24E9A54D-F2AF-4613-8C8E-9449F3915448}" type="pres">
      <dgm:prSet presAssocID="{959162DF-ED8F-4DC1-A44F-D538DAD8B1BD}" presName="node" presStyleLbl="node1" presStyleIdx="1" presStyleCnt="4" custScaleX="155629">
        <dgm:presLayoutVars>
          <dgm:bulletEnabled val="1"/>
        </dgm:presLayoutVars>
      </dgm:prSet>
      <dgm:spPr/>
      <dgm:t>
        <a:bodyPr/>
        <a:lstStyle/>
        <a:p>
          <a:endParaRPr lang="ru-RU"/>
        </a:p>
      </dgm:t>
    </dgm:pt>
    <dgm:pt modelId="{56686A5F-B985-4991-AA7B-1D8C8E407886}" type="pres">
      <dgm:prSet presAssocID="{C57C751B-3FF2-4E37-B1FE-8436AD8C7135}" presName="sibTrans" presStyleLbl="sibTrans2D1" presStyleIdx="1" presStyleCnt="3" custScaleX="109157"/>
      <dgm:spPr/>
      <dgm:t>
        <a:bodyPr/>
        <a:lstStyle/>
        <a:p>
          <a:endParaRPr lang="ru-RU"/>
        </a:p>
      </dgm:t>
    </dgm:pt>
    <dgm:pt modelId="{65B7F051-94DC-4D18-9BC1-34982DBB25CA}" type="pres">
      <dgm:prSet presAssocID="{C57C751B-3FF2-4E37-B1FE-8436AD8C7135}" presName="connectorText" presStyleLbl="sibTrans2D1" presStyleIdx="1" presStyleCnt="3"/>
      <dgm:spPr/>
      <dgm:t>
        <a:bodyPr/>
        <a:lstStyle/>
        <a:p>
          <a:endParaRPr lang="ru-RU"/>
        </a:p>
      </dgm:t>
    </dgm:pt>
    <dgm:pt modelId="{00C69B35-11A1-437C-807F-F2FB3D084CF5}" type="pres">
      <dgm:prSet presAssocID="{6C3FD593-70B0-4CEB-84A2-DBDB1F11B923}" presName="node" presStyleLbl="node1" presStyleIdx="2" presStyleCnt="4" custScaleX="203120" custScaleY="95133">
        <dgm:presLayoutVars>
          <dgm:bulletEnabled val="1"/>
        </dgm:presLayoutVars>
      </dgm:prSet>
      <dgm:spPr/>
      <dgm:t>
        <a:bodyPr/>
        <a:lstStyle/>
        <a:p>
          <a:endParaRPr lang="ru-RU"/>
        </a:p>
      </dgm:t>
    </dgm:pt>
    <dgm:pt modelId="{F22BD4FC-93FC-49DD-8D87-22051B287F7B}" type="pres">
      <dgm:prSet presAssocID="{216AD058-A178-46EE-BBBF-1DDD1590EC71}" presName="sibTrans" presStyleLbl="sibTrans2D1" presStyleIdx="2" presStyleCnt="3" custScaleX="109157"/>
      <dgm:spPr/>
      <dgm:t>
        <a:bodyPr/>
        <a:lstStyle/>
        <a:p>
          <a:endParaRPr lang="ru-RU"/>
        </a:p>
      </dgm:t>
    </dgm:pt>
    <dgm:pt modelId="{055960C3-2910-46DF-962A-786FA95DA46A}" type="pres">
      <dgm:prSet presAssocID="{216AD058-A178-46EE-BBBF-1DDD1590EC71}" presName="connectorText" presStyleLbl="sibTrans2D1" presStyleIdx="2" presStyleCnt="3"/>
      <dgm:spPr/>
      <dgm:t>
        <a:bodyPr/>
        <a:lstStyle/>
        <a:p>
          <a:endParaRPr lang="ru-RU"/>
        </a:p>
      </dgm:t>
    </dgm:pt>
    <dgm:pt modelId="{D6EB560C-1E4E-493E-B65F-3337645228B1}" type="pres">
      <dgm:prSet presAssocID="{5A19740B-9E5F-44F9-BB33-13F1DA9FD2AA}" presName="node" presStyleLbl="node1" presStyleIdx="3" presStyleCnt="4" custScaleX="182021">
        <dgm:presLayoutVars>
          <dgm:bulletEnabled val="1"/>
        </dgm:presLayoutVars>
      </dgm:prSet>
      <dgm:spPr/>
      <dgm:t>
        <a:bodyPr/>
        <a:lstStyle/>
        <a:p>
          <a:endParaRPr lang="ru-RU"/>
        </a:p>
      </dgm:t>
    </dgm:pt>
  </dgm:ptLst>
  <dgm:cxnLst>
    <dgm:cxn modelId="{B5B93C39-B4EE-4252-9F11-255F6A4BAD59}" type="presOf" srcId="{5A19740B-9E5F-44F9-BB33-13F1DA9FD2AA}" destId="{D6EB560C-1E4E-493E-B65F-3337645228B1}" srcOrd="0" destOrd="0" presId="urn:microsoft.com/office/officeart/2005/8/layout/process1"/>
    <dgm:cxn modelId="{10E3715F-32A3-459D-A686-A0E6EC145F6A}" type="presOf" srcId="{D577DA54-A12E-4C44-9AA1-A6744BCCBF6F}" destId="{3E30636C-511F-4F53-89D9-B1572EA20566}" srcOrd="0" destOrd="0" presId="urn:microsoft.com/office/officeart/2005/8/layout/process1"/>
    <dgm:cxn modelId="{B2D65BEE-F2DB-44E6-9DF0-11F035EA03A6}" srcId="{DE1D9D7D-1E5B-414F-938F-6F45EB0C86A0}" destId="{959162DF-ED8F-4DC1-A44F-D538DAD8B1BD}" srcOrd="1" destOrd="0" parTransId="{14B64B75-EDE7-42CF-B14E-6EC75E06C7ED}" sibTransId="{C57C751B-3FF2-4E37-B1FE-8436AD8C7135}"/>
    <dgm:cxn modelId="{5162619C-5903-4A9C-9957-0E053BC4A175}" type="presOf" srcId="{DE1D9D7D-1E5B-414F-938F-6F45EB0C86A0}" destId="{AB59C83F-B6F7-48BB-8C1D-09D417B41FEA}" srcOrd="0" destOrd="0" presId="urn:microsoft.com/office/officeart/2005/8/layout/process1"/>
    <dgm:cxn modelId="{EE2E8EA5-485F-44B6-88D2-1A7501B7594A}" type="presOf" srcId="{C57C751B-3FF2-4E37-B1FE-8436AD8C7135}" destId="{56686A5F-B985-4991-AA7B-1D8C8E407886}" srcOrd="0" destOrd="0" presId="urn:microsoft.com/office/officeart/2005/8/layout/process1"/>
    <dgm:cxn modelId="{899739E7-97DF-4EF4-9911-C82044646966}" type="presOf" srcId="{216AD058-A178-46EE-BBBF-1DDD1590EC71}" destId="{F22BD4FC-93FC-49DD-8D87-22051B287F7B}" srcOrd="0" destOrd="0" presId="urn:microsoft.com/office/officeart/2005/8/layout/process1"/>
    <dgm:cxn modelId="{F38D3FBB-6A1D-4734-819F-6A088A294B36}" srcId="{DE1D9D7D-1E5B-414F-938F-6F45EB0C86A0}" destId="{5A19740B-9E5F-44F9-BB33-13F1DA9FD2AA}" srcOrd="3" destOrd="0" parTransId="{193B3311-0446-4C96-8690-F93D34946608}" sibTransId="{0DA1475A-D4DA-4C28-9132-D4215E8FED51}"/>
    <dgm:cxn modelId="{8E3B53B2-21CF-4E35-B2BA-7AB5445FC8F6}" type="presOf" srcId="{216AD058-A178-46EE-BBBF-1DDD1590EC71}" destId="{055960C3-2910-46DF-962A-786FA95DA46A}" srcOrd="1" destOrd="0" presId="urn:microsoft.com/office/officeart/2005/8/layout/process1"/>
    <dgm:cxn modelId="{073E43AE-78DE-460A-8E6B-00FBA684D565}" srcId="{DE1D9D7D-1E5B-414F-938F-6F45EB0C86A0}" destId="{110639C8-6D97-4C6E-9281-457A32403BD4}" srcOrd="0" destOrd="0" parTransId="{5E0C90D9-3F57-405E-A3B4-EFA3F540259F}" sibTransId="{D577DA54-A12E-4C44-9AA1-A6744BCCBF6F}"/>
    <dgm:cxn modelId="{4CCED4E4-BA06-4CDD-B35E-DEF55656DD7F}" type="presOf" srcId="{D577DA54-A12E-4C44-9AA1-A6744BCCBF6F}" destId="{F2D5FDD4-CD5B-4F09-B02A-8C2FF294368C}" srcOrd="1" destOrd="0" presId="urn:microsoft.com/office/officeart/2005/8/layout/process1"/>
    <dgm:cxn modelId="{386FE336-48F5-414A-8C06-5C0216A57037}" srcId="{DE1D9D7D-1E5B-414F-938F-6F45EB0C86A0}" destId="{6C3FD593-70B0-4CEB-84A2-DBDB1F11B923}" srcOrd="2" destOrd="0" parTransId="{CE2A2C90-0287-44E8-BFFD-D1255B3D9F36}" sibTransId="{216AD058-A178-46EE-BBBF-1DDD1590EC71}"/>
    <dgm:cxn modelId="{FCADBDE1-5A0F-4CCE-92DF-5C3BA1FCFE3E}" type="presOf" srcId="{110639C8-6D97-4C6E-9281-457A32403BD4}" destId="{9B6A9606-A7E7-407D-A3A7-E79372D8CD24}" srcOrd="0" destOrd="0" presId="urn:microsoft.com/office/officeart/2005/8/layout/process1"/>
    <dgm:cxn modelId="{DA979E9D-04EB-4821-9023-EFC081E4DC10}" type="presOf" srcId="{959162DF-ED8F-4DC1-A44F-D538DAD8B1BD}" destId="{24E9A54D-F2AF-4613-8C8E-9449F3915448}" srcOrd="0" destOrd="0" presId="urn:microsoft.com/office/officeart/2005/8/layout/process1"/>
    <dgm:cxn modelId="{43B3001C-5ABD-457A-9235-0AC84E7B5A8A}" type="presOf" srcId="{6C3FD593-70B0-4CEB-84A2-DBDB1F11B923}" destId="{00C69B35-11A1-437C-807F-F2FB3D084CF5}" srcOrd="0" destOrd="0" presId="urn:microsoft.com/office/officeart/2005/8/layout/process1"/>
    <dgm:cxn modelId="{529D0019-6957-4432-A724-48A5D07C8DB4}" type="presOf" srcId="{C57C751B-3FF2-4E37-B1FE-8436AD8C7135}" destId="{65B7F051-94DC-4D18-9BC1-34982DBB25CA}" srcOrd="1" destOrd="0" presId="urn:microsoft.com/office/officeart/2005/8/layout/process1"/>
    <dgm:cxn modelId="{5349DB2E-7662-43AD-B81D-66154963EFF3}" type="presParOf" srcId="{AB59C83F-B6F7-48BB-8C1D-09D417B41FEA}" destId="{9B6A9606-A7E7-407D-A3A7-E79372D8CD24}" srcOrd="0" destOrd="0" presId="urn:microsoft.com/office/officeart/2005/8/layout/process1"/>
    <dgm:cxn modelId="{C571C221-6FFC-457B-B91A-1626B3BB538E}" type="presParOf" srcId="{AB59C83F-B6F7-48BB-8C1D-09D417B41FEA}" destId="{3E30636C-511F-4F53-89D9-B1572EA20566}" srcOrd="1" destOrd="0" presId="urn:microsoft.com/office/officeart/2005/8/layout/process1"/>
    <dgm:cxn modelId="{F72DF48E-F883-4EC9-8172-0A02858608B8}" type="presParOf" srcId="{3E30636C-511F-4F53-89D9-B1572EA20566}" destId="{F2D5FDD4-CD5B-4F09-B02A-8C2FF294368C}" srcOrd="0" destOrd="0" presId="urn:microsoft.com/office/officeart/2005/8/layout/process1"/>
    <dgm:cxn modelId="{A1DE72E5-3E0F-4E1F-8BAC-D948943108B2}" type="presParOf" srcId="{AB59C83F-B6F7-48BB-8C1D-09D417B41FEA}" destId="{24E9A54D-F2AF-4613-8C8E-9449F3915448}" srcOrd="2" destOrd="0" presId="urn:microsoft.com/office/officeart/2005/8/layout/process1"/>
    <dgm:cxn modelId="{D805EEC9-4B83-4C30-BEA7-4E34500566FA}" type="presParOf" srcId="{AB59C83F-B6F7-48BB-8C1D-09D417B41FEA}" destId="{56686A5F-B985-4991-AA7B-1D8C8E407886}" srcOrd="3" destOrd="0" presId="urn:microsoft.com/office/officeart/2005/8/layout/process1"/>
    <dgm:cxn modelId="{5E7201B6-CF1C-4EDA-B8C2-152C12B61D68}" type="presParOf" srcId="{56686A5F-B985-4991-AA7B-1D8C8E407886}" destId="{65B7F051-94DC-4D18-9BC1-34982DBB25CA}" srcOrd="0" destOrd="0" presId="urn:microsoft.com/office/officeart/2005/8/layout/process1"/>
    <dgm:cxn modelId="{6A9BEAA0-16C8-4220-9733-09F9DA3F6358}" type="presParOf" srcId="{AB59C83F-B6F7-48BB-8C1D-09D417B41FEA}" destId="{00C69B35-11A1-437C-807F-F2FB3D084CF5}" srcOrd="4" destOrd="0" presId="urn:microsoft.com/office/officeart/2005/8/layout/process1"/>
    <dgm:cxn modelId="{24D89978-8444-49A5-AD88-F91441A92B40}" type="presParOf" srcId="{AB59C83F-B6F7-48BB-8C1D-09D417B41FEA}" destId="{F22BD4FC-93FC-49DD-8D87-22051B287F7B}" srcOrd="5" destOrd="0" presId="urn:microsoft.com/office/officeart/2005/8/layout/process1"/>
    <dgm:cxn modelId="{E12E1FB6-C922-44EE-888D-F16D76AFDEC9}" type="presParOf" srcId="{F22BD4FC-93FC-49DD-8D87-22051B287F7B}" destId="{055960C3-2910-46DF-962A-786FA95DA46A}" srcOrd="0" destOrd="0" presId="urn:microsoft.com/office/officeart/2005/8/layout/process1"/>
    <dgm:cxn modelId="{18BBA148-8C25-4541-AB6A-8B48E7778C3C}" type="presParOf" srcId="{AB59C83F-B6F7-48BB-8C1D-09D417B41FEA}" destId="{D6EB560C-1E4E-493E-B65F-3337645228B1}" srcOrd="6" destOrd="0" presId="urn:microsoft.com/office/officeart/2005/8/layout/process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C7F731-10E8-4E33-9325-CF6F0E3E5075}">
      <dsp:nvSpPr>
        <dsp:cNvPr id="0" name=""/>
        <dsp:cNvSpPr/>
      </dsp:nvSpPr>
      <dsp:spPr>
        <a:xfrm>
          <a:off x="2203846" y="0"/>
          <a:ext cx="1469231" cy="692943"/>
        </a:xfrm>
        <a:prstGeom prst="trapezoid">
          <a:avLst>
            <a:gd name="adj" fmla="val 106014"/>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pitchFamily="18" charset="0"/>
              <a:cs typeface="Times New Roman" panose="02020603050405020304" pitchFamily="18" charset="0"/>
            </a:rPr>
            <a:t>Филантропи-ческая</a:t>
          </a:r>
        </a:p>
      </dsp:txBody>
      <dsp:txXfrm>
        <a:off x="2203846" y="0"/>
        <a:ext cx="1469231" cy="692943"/>
      </dsp:txXfrm>
    </dsp:sp>
    <dsp:sp modelId="{627C2D91-D0A8-463D-99AC-2B4C0C234C9E}">
      <dsp:nvSpPr>
        <dsp:cNvPr id="0" name=""/>
        <dsp:cNvSpPr/>
      </dsp:nvSpPr>
      <dsp:spPr>
        <a:xfrm>
          <a:off x="1469231" y="692943"/>
          <a:ext cx="2938462" cy="692943"/>
        </a:xfrm>
        <a:prstGeom prst="trapezoid">
          <a:avLst>
            <a:gd name="adj" fmla="val 106014"/>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pitchFamily="18" charset="0"/>
              <a:cs typeface="Times New Roman" panose="02020603050405020304" pitchFamily="18" charset="0"/>
            </a:rPr>
            <a:t>Этическая</a:t>
          </a:r>
        </a:p>
      </dsp:txBody>
      <dsp:txXfrm>
        <a:off x="1983462" y="692943"/>
        <a:ext cx="1910000" cy="692943"/>
      </dsp:txXfrm>
    </dsp:sp>
    <dsp:sp modelId="{1A0D11FC-094C-4D39-85AC-CA77BD9E705E}">
      <dsp:nvSpPr>
        <dsp:cNvPr id="0" name=""/>
        <dsp:cNvSpPr/>
      </dsp:nvSpPr>
      <dsp:spPr>
        <a:xfrm>
          <a:off x="734615" y="1385887"/>
          <a:ext cx="4407693" cy="692943"/>
        </a:xfrm>
        <a:prstGeom prst="trapezoid">
          <a:avLst>
            <a:gd name="adj" fmla="val 106014"/>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pitchFamily="18" charset="0"/>
              <a:cs typeface="Times New Roman" panose="02020603050405020304" pitchFamily="18" charset="0"/>
            </a:rPr>
            <a:t>Правовая</a:t>
          </a:r>
        </a:p>
      </dsp:txBody>
      <dsp:txXfrm>
        <a:off x="1505962" y="1385887"/>
        <a:ext cx="2865000" cy="692943"/>
      </dsp:txXfrm>
    </dsp:sp>
    <dsp:sp modelId="{D72A606C-EF3B-4E27-A165-E885D38639C7}">
      <dsp:nvSpPr>
        <dsp:cNvPr id="0" name=""/>
        <dsp:cNvSpPr/>
      </dsp:nvSpPr>
      <dsp:spPr>
        <a:xfrm>
          <a:off x="0" y="2078831"/>
          <a:ext cx="5876925" cy="692943"/>
        </a:xfrm>
        <a:prstGeom prst="trapezoid">
          <a:avLst>
            <a:gd name="adj" fmla="val 106014"/>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pitchFamily="18" charset="0"/>
              <a:cs typeface="Times New Roman" panose="02020603050405020304" pitchFamily="18" charset="0"/>
            </a:rPr>
            <a:t>Экономическая</a:t>
          </a:r>
        </a:p>
      </dsp:txBody>
      <dsp:txXfrm>
        <a:off x="1028461" y="2078831"/>
        <a:ext cx="3820001" cy="6929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6A9606-A7E7-407D-A3A7-E79372D8CD24}">
      <dsp:nvSpPr>
        <dsp:cNvPr id="0" name=""/>
        <dsp:cNvSpPr/>
      </dsp:nvSpPr>
      <dsp:spPr>
        <a:xfrm>
          <a:off x="4143" y="327176"/>
          <a:ext cx="1122361" cy="112682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anose="02020603050405020304" pitchFamily="18" charset="0"/>
              <a:cs typeface="Times New Roman" panose="02020603050405020304" pitchFamily="18" charset="0"/>
            </a:rPr>
            <a:t>Выбор рынка СНГ как наиболее привлекательного</a:t>
          </a:r>
          <a:endParaRPr lang="ru-RU" sz="1200" kern="1200" dirty="0">
            <a:latin typeface="Times New Roman" panose="02020603050405020304" pitchFamily="18" charset="0"/>
            <a:cs typeface="Times New Roman" panose="02020603050405020304" pitchFamily="18" charset="0"/>
          </a:endParaRPr>
        </a:p>
      </dsp:txBody>
      <dsp:txXfrm>
        <a:off x="37016" y="360049"/>
        <a:ext cx="1056615" cy="1061075"/>
      </dsp:txXfrm>
    </dsp:sp>
    <dsp:sp modelId="{3E30636C-511F-4F53-89D9-B1572EA20566}">
      <dsp:nvSpPr>
        <dsp:cNvPr id="0" name=""/>
        <dsp:cNvSpPr/>
      </dsp:nvSpPr>
      <dsp:spPr>
        <a:xfrm>
          <a:off x="1191623" y="801161"/>
          <a:ext cx="166889" cy="178852"/>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191623" y="836931"/>
        <a:ext cx="116822" cy="107312"/>
      </dsp:txXfrm>
    </dsp:sp>
    <dsp:sp modelId="{24E9A54D-F2AF-4613-8C8E-9449F3915448}">
      <dsp:nvSpPr>
        <dsp:cNvPr id="0" name=""/>
        <dsp:cNvSpPr/>
      </dsp:nvSpPr>
      <dsp:spPr>
        <a:xfrm>
          <a:off x="1414976" y="327176"/>
          <a:ext cx="1122361" cy="112682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anose="02020603050405020304" pitchFamily="18" charset="0"/>
              <a:cs typeface="Times New Roman" panose="02020603050405020304" pitchFamily="18" charset="0"/>
            </a:rPr>
            <a:t>Анализ стран СНГ на основе стадий общественных ожиданий (по </a:t>
          </a:r>
          <a:r>
            <a:rPr lang="ru-RU" sz="1200" kern="1200" dirty="0" err="1" smtClean="0">
              <a:latin typeface="Times New Roman" panose="02020603050405020304" pitchFamily="18" charset="0"/>
              <a:cs typeface="Times New Roman" panose="02020603050405020304" pitchFamily="18" charset="0"/>
            </a:rPr>
            <a:t>С.Задеку</a:t>
          </a:r>
          <a:r>
            <a:rPr lang="ru-RU" sz="1200" kern="1200" dirty="0" smtClean="0">
              <a:latin typeface="Times New Roman" panose="02020603050405020304" pitchFamily="18" charset="0"/>
              <a:cs typeface="Times New Roman" panose="02020603050405020304" pitchFamily="18" charset="0"/>
            </a:rPr>
            <a:t>)</a:t>
          </a:r>
          <a:endParaRPr lang="ru-RU" sz="1200" kern="1200" dirty="0">
            <a:latin typeface="Times New Roman" panose="02020603050405020304" pitchFamily="18" charset="0"/>
            <a:cs typeface="Times New Roman" panose="02020603050405020304" pitchFamily="18" charset="0"/>
          </a:endParaRPr>
        </a:p>
      </dsp:txBody>
      <dsp:txXfrm>
        <a:off x="1447849" y="360049"/>
        <a:ext cx="1056615" cy="1061075"/>
      </dsp:txXfrm>
    </dsp:sp>
    <dsp:sp modelId="{56686A5F-B985-4991-AA7B-1D8C8E407886}">
      <dsp:nvSpPr>
        <dsp:cNvPr id="0" name=""/>
        <dsp:cNvSpPr/>
      </dsp:nvSpPr>
      <dsp:spPr>
        <a:xfrm>
          <a:off x="2602455" y="801161"/>
          <a:ext cx="166889" cy="17885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602455" y="836931"/>
        <a:ext cx="116822" cy="107312"/>
      </dsp:txXfrm>
    </dsp:sp>
    <dsp:sp modelId="{00C69B35-11A1-437C-807F-F2FB3D084CF5}">
      <dsp:nvSpPr>
        <dsp:cNvPr id="0" name=""/>
        <dsp:cNvSpPr/>
      </dsp:nvSpPr>
      <dsp:spPr>
        <a:xfrm>
          <a:off x="2825809" y="354598"/>
          <a:ext cx="1464856" cy="107197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anose="02020603050405020304" pitchFamily="18" charset="0"/>
              <a:cs typeface="Times New Roman" panose="02020603050405020304" pitchFamily="18" charset="0"/>
            </a:rPr>
            <a:t>Исключение рынков с латентной стадией</a:t>
          </a:r>
          <a:r>
            <a:rPr lang="en-US" sz="1200" kern="1200" dirty="0" smtClean="0">
              <a:latin typeface="Times New Roman" panose="02020603050405020304" pitchFamily="18" charset="0"/>
              <a:cs typeface="Times New Roman" panose="02020603050405020304" pitchFamily="18" charset="0"/>
            </a:rPr>
            <a:t> </a:t>
          </a:r>
          <a:r>
            <a:rPr lang="ru-RU" sz="1200" kern="1200" dirty="0" smtClean="0">
              <a:latin typeface="Times New Roman" panose="02020603050405020304" pitchFamily="18" charset="0"/>
              <a:cs typeface="Times New Roman" panose="02020603050405020304" pitchFamily="18" charset="0"/>
            </a:rPr>
            <a:t>и зарождающейся</a:t>
          </a:r>
          <a:endParaRPr lang="ru-RU" sz="1200" kern="1200" dirty="0">
            <a:latin typeface="Times New Roman" panose="02020603050405020304" pitchFamily="18" charset="0"/>
            <a:cs typeface="Times New Roman" panose="02020603050405020304" pitchFamily="18" charset="0"/>
          </a:endParaRPr>
        </a:p>
      </dsp:txBody>
      <dsp:txXfrm>
        <a:off x="2857206" y="385995"/>
        <a:ext cx="1402062" cy="1009184"/>
      </dsp:txXfrm>
    </dsp:sp>
    <dsp:sp modelId="{F22BD4FC-93FC-49DD-8D87-22051B287F7B}">
      <dsp:nvSpPr>
        <dsp:cNvPr id="0" name=""/>
        <dsp:cNvSpPr/>
      </dsp:nvSpPr>
      <dsp:spPr>
        <a:xfrm>
          <a:off x="4355783" y="801161"/>
          <a:ext cx="166889" cy="178852"/>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355783" y="836931"/>
        <a:ext cx="116822" cy="107312"/>
      </dsp:txXfrm>
    </dsp:sp>
    <dsp:sp modelId="{D6EB560C-1E4E-493E-B65F-3337645228B1}">
      <dsp:nvSpPr>
        <dsp:cNvPr id="0" name=""/>
        <dsp:cNvSpPr/>
      </dsp:nvSpPr>
      <dsp:spPr>
        <a:xfrm>
          <a:off x="4579136" y="327176"/>
          <a:ext cx="1312694" cy="112682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anose="02020603050405020304" pitchFamily="18" charset="0"/>
              <a:cs typeface="Times New Roman" panose="02020603050405020304" pitchFamily="18" charset="0"/>
            </a:rPr>
            <a:t>Использование </a:t>
          </a:r>
          <a:r>
            <a:rPr lang="en-US" sz="1200" kern="1200" dirty="0" smtClean="0">
              <a:latin typeface="Times New Roman" panose="02020603050405020304" pitchFamily="18" charset="0"/>
              <a:cs typeface="Times New Roman" panose="02020603050405020304" pitchFamily="18" charset="0"/>
            </a:rPr>
            <a:t>PESTL-</a:t>
          </a:r>
          <a:r>
            <a:rPr lang="ru-RU" sz="1200" kern="1200" dirty="0" smtClean="0">
              <a:latin typeface="Times New Roman" panose="02020603050405020304" pitchFamily="18" charset="0"/>
              <a:cs typeface="Times New Roman" panose="02020603050405020304" pitchFamily="18" charset="0"/>
            </a:rPr>
            <a:t>анализа для идентификации потенциального рынка</a:t>
          </a:r>
          <a:endParaRPr lang="ru-RU" sz="1200" kern="1200" dirty="0">
            <a:latin typeface="Times New Roman" panose="02020603050405020304" pitchFamily="18" charset="0"/>
            <a:cs typeface="Times New Roman" panose="02020603050405020304" pitchFamily="18" charset="0"/>
          </a:endParaRPr>
        </a:p>
      </dsp:txBody>
      <dsp:txXfrm>
        <a:off x="4612139" y="360179"/>
        <a:ext cx="1246688" cy="10608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775F55"/>
      </a:dk2>
      <a:lt2>
        <a:srgbClr val="EBDDC3"/>
      </a:lt2>
      <a:accent1>
        <a:srgbClr val="D4E1ED"/>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0">
          <a:schemeClr val="dk1"/>
        </a:lnRef>
        <a:fillRef idx="3">
          <a:schemeClr val="dk1"/>
        </a:fillRef>
        <a:effectRef idx="3">
          <a:schemeClr val="dk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9CC4F-DF06-4793-A888-0235AD36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110</Pages>
  <Words>20578</Words>
  <Characters>153517</Characters>
  <Application>Microsoft Office Word</Application>
  <DocSecurity>0</DocSecurity>
  <Lines>3837</Lines>
  <Paragraphs>1611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Сёмочкин Юрий Андреевич</dc:creator>
  <cp:lastModifiedBy>Сёмочкин Юрий Андреевич</cp:lastModifiedBy>
  <cp:revision>5</cp:revision>
  <cp:lastPrinted>2016-05-24T16:45:00Z</cp:lastPrinted>
  <dcterms:created xsi:type="dcterms:W3CDTF">2016-05-24T16:03:00Z</dcterms:created>
  <dcterms:modified xsi:type="dcterms:W3CDTF">2016-05-24T17:06:00Z</dcterms:modified>
</cp:coreProperties>
</file>